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6EA3" w14:textId="51D14BA9" w:rsidR="00AC606B" w:rsidRDefault="0018024F" w:rsidP="0018024F">
      <w:pPr>
        <w:spacing w:line="260" w:lineRule="atLeast"/>
        <w:rPr>
          <w:rFonts w:eastAsia="Times New Roman"/>
          <w:b/>
          <w:bCs/>
          <w:lang w:eastAsia="en-US"/>
        </w:rPr>
      </w:pPr>
      <w:r>
        <w:rPr>
          <w:rFonts w:eastAsia="Times New Roman"/>
          <w:b/>
          <w:bCs/>
          <w:noProof/>
          <w:lang w:eastAsia="en-US"/>
        </w:rPr>
        <w:drawing>
          <wp:inline distT="0" distB="0" distL="0" distR="0" wp14:anchorId="524128F4" wp14:editId="7A6390FA">
            <wp:extent cx="2737485" cy="542290"/>
            <wp:effectExtent l="0" t="0" r="0" b="0"/>
            <wp:docPr id="21181511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542290"/>
                    </a:xfrm>
                    <a:prstGeom prst="rect">
                      <a:avLst/>
                    </a:prstGeom>
                    <a:noFill/>
                  </pic:spPr>
                </pic:pic>
              </a:graphicData>
            </a:graphic>
          </wp:inline>
        </w:drawing>
      </w:r>
    </w:p>
    <w:p w14:paraId="77B99A2C" w14:textId="77777777" w:rsidR="009004B6" w:rsidRDefault="009004B6" w:rsidP="00AC606B">
      <w:pPr>
        <w:spacing w:line="260" w:lineRule="atLeast"/>
        <w:jc w:val="center"/>
        <w:rPr>
          <w:rFonts w:eastAsia="Times New Roman"/>
          <w:b/>
          <w:bCs/>
          <w:lang w:eastAsia="en-US"/>
        </w:rPr>
      </w:pPr>
    </w:p>
    <w:p w14:paraId="46A42B64" w14:textId="77777777" w:rsidR="009004B6" w:rsidRDefault="009004B6" w:rsidP="00AC606B">
      <w:pPr>
        <w:spacing w:line="260" w:lineRule="atLeast"/>
        <w:jc w:val="center"/>
        <w:rPr>
          <w:rFonts w:eastAsia="Times New Roman"/>
          <w:b/>
          <w:bCs/>
          <w:lang w:eastAsia="en-US"/>
        </w:rPr>
      </w:pPr>
    </w:p>
    <w:p w14:paraId="5778CEB2" w14:textId="77777777" w:rsidR="009004B6" w:rsidRDefault="009004B6" w:rsidP="00AC606B">
      <w:pPr>
        <w:spacing w:line="260" w:lineRule="atLeast"/>
        <w:jc w:val="center"/>
        <w:rPr>
          <w:rFonts w:eastAsia="Times New Roman"/>
          <w:b/>
          <w:bCs/>
          <w:lang w:eastAsia="en-US"/>
        </w:rPr>
      </w:pPr>
    </w:p>
    <w:p w14:paraId="66976F4D" w14:textId="77777777" w:rsidR="009004B6" w:rsidRDefault="009004B6" w:rsidP="00AC606B">
      <w:pPr>
        <w:spacing w:line="260" w:lineRule="atLeast"/>
        <w:jc w:val="center"/>
        <w:rPr>
          <w:rFonts w:eastAsia="Times New Roman"/>
          <w:b/>
          <w:bCs/>
          <w:lang w:eastAsia="en-US"/>
        </w:rPr>
      </w:pPr>
    </w:p>
    <w:p w14:paraId="0683ADCC" w14:textId="509E5E60" w:rsidR="00AC606B" w:rsidRDefault="00CC205D" w:rsidP="00AC606B">
      <w:pPr>
        <w:spacing w:line="260" w:lineRule="atLeast"/>
        <w:jc w:val="center"/>
        <w:rPr>
          <w:rFonts w:eastAsia="Times New Roman"/>
          <w:b/>
          <w:bCs/>
          <w:lang w:eastAsia="en-US"/>
        </w:rPr>
      </w:pPr>
      <w:r w:rsidRPr="00CC205D">
        <w:rPr>
          <w:rFonts w:eastAsia="Times New Roman"/>
          <w:b/>
          <w:bCs/>
          <w:lang w:eastAsia="en-US"/>
        </w:rPr>
        <w:t xml:space="preserve">AKCIJSKI </w:t>
      </w:r>
      <w:r w:rsidRPr="00B94CC6">
        <w:rPr>
          <w:rFonts w:eastAsia="Times New Roman"/>
          <w:b/>
          <w:bCs/>
          <w:lang w:eastAsia="en-US"/>
        </w:rPr>
        <w:t xml:space="preserve">NAČRT </w:t>
      </w:r>
      <w:r w:rsidR="00B94CC6" w:rsidRPr="00B94CC6">
        <w:rPr>
          <w:rFonts w:eastAsia="Times New Roman"/>
          <w:b/>
          <w:bCs/>
          <w:lang w:eastAsia="en-US"/>
        </w:rPr>
        <w:t>2025–2027</w:t>
      </w:r>
      <w:r w:rsidR="00B94CC6">
        <w:rPr>
          <w:rFonts w:eastAsia="Times New Roman"/>
          <w:lang w:eastAsia="en-US"/>
        </w:rPr>
        <w:t xml:space="preserve"> </w:t>
      </w:r>
      <w:bookmarkStart w:id="0" w:name="_Hlk183162517"/>
      <w:r w:rsidR="00B94CC6">
        <w:rPr>
          <w:rFonts w:eastAsia="Times New Roman"/>
          <w:b/>
          <w:bCs/>
          <w:lang w:eastAsia="en-US"/>
        </w:rPr>
        <w:t xml:space="preserve">za izvajanje </w:t>
      </w:r>
    </w:p>
    <w:p w14:paraId="3B3DDE0A" w14:textId="749B9052" w:rsidR="00CC205D" w:rsidRPr="00CC205D" w:rsidRDefault="00AC606B" w:rsidP="00AC606B">
      <w:pPr>
        <w:spacing w:line="260" w:lineRule="atLeast"/>
        <w:jc w:val="center"/>
        <w:rPr>
          <w:rFonts w:eastAsia="Times New Roman"/>
          <w:b/>
          <w:bCs/>
          <w:lang w:eastAsia="en-US"/>
        </w:rPr>
      </w:pPr>
      <w:r w:rsidRPr="00AC606B">
        <w:rPr>
          <w:rFonts w:eastAsia="Times New Roman"/>
          <w:b/>
          <w:bCs/>
          <w:lang w:eastAsia="en-US"/>
        </w:rPr>
        <w:t>Strategij</w:t>
      </w:r>
      <w:r>
        <w:rPr>
          <w:rFonts w:eastAsia="Times New Roman"/>
          <w:b/>
          <w:bCs/>
          <w:lang w:eastAsia="en-US"/>
        </w:rPr>
        <w:t>e</w:t>
      </w:r>
      <w:r w:rsidRPr="00AC606B">
        <w:rPr>
          <w:rFonts w:eastAsia="Times New Roman"/>
          <w:b/>
          <w:bCs/>
          <w:lang w:eastAsia="en-US"/>
        </w:rPr>
        <w:t xml:space="preserve"> razvoja zdravstvene obravnave pacientov z rano, inkontinenco in stomo od leta 202</w:t>
      </w:r>
      <w:r w:rsidR="00583331">
        <w:rPr>
          <w:rFonts w:eastAsia="Times New Roman"/>
          <w:b/>
          <w:bCs/>
          <w:lang w:eastAsia="en-US"/>
        </w:rPr>
        <w:t>5</w:t>
      </w:r>
      <w:r w:rsidRPr="00AC606B">
        <w:rPr>
          <w:rFonts w:eastAsia="Times New Roman"/>
          <w:b/>
          <w:bCs/>
          <w:lang w:eastAsia="en-US"/>
        </w:rPr>
        <w:t xml:space="preserve"> do 2035</w:t>
      </w:r>
      <w:bookmarkEnd w:id="0"/>
    </w:p>
    <w:p w14:paraId="4F7BE732" w14:textId="5CB30D12" w:rsidR="00CC205D" w:rsidRDefault="00CC205D" w:rsidP="00CC205D">
      <w:pPr>
        <w:spacing w:line="260" w:lineRule="atLeast"/>
        <w:jc w:val="center"/>
        <w:rPr>
          <w:rFonts w:eastAsia="Times New Roman"/>
          <w:lang w:eastAsia="en-US"/>
        </w:rPr>
      </w:pPr>
    </w:p>
    <w:p w14:paraId="3331AE16" w14:textId="77777777" w:rsidR="00AC606B" w:rsidRPr="00CC205D" w:rsidRDefault="00AC606B" w:rsidP="00CC205D">
      <w:pPr>
        <w:spacing w:line="260" w:lineRule="atLeast"/>
        <w:jc w:val="center"/>
        <w:rPr>
          <w:rFonts w:eastAsia="Times New Roman"/>
          <w:lang w:eastAsia="en-US"/>
        </w:rPr>
      </w:pPr>
    </w:p>
    <w:p w14:paraId="5F614087" w14:textId="77777777" w:rsidR="00CC205D" w:rsidRPr="00CC205D" w:rsidRDefault="00CC205D" w:rsidP="00CC205D">
      <w:pPr>
        <w:spacing w:line="260" w:lineRule="atLeast"/>
        <w:jc w:val="left"/>
        <w:rPr>
          <w:rFonts w:eastAsia="Times New Roman"/>
          <w:lang w:eastAsia="en-US"/>
        </w:rPr>
      </w:pPr>
    </w:p>
    <w:p w14:paraId="30F5734E" w14:textId="77777777" w:rsidR="00CC205D" w:rsidRPr="00CC205D" w:rsidRDefault="00CC205D" w:rsidP="00CC205D">
      <w:pPr>
        <w:spacing w:line="260" w:lineRule="atLeast"/>
        <w:jc w:val="center"/>
        <w:rPr>
          <w:rFonts w:eastAsia="Times New Roman"/>
          <w:b/>
          <w:bCs/>
          <w:lang w:eastAsia="en-US"/>
        </w:rPr>
      </w:pPr>
      <w:r w:rsidRPr="00CC205D">
        <w:rPr>
          <w:rFonts w:eastAsia="Times New Roman"/>
          <w:b/>
          <w:bCs/>
          <w:lang w:eastAsia="en-US"/>
        </w:rPr>
        <w:t>Uvod</w:t>
      </w:r>
    </w:p>
    <w:p w14:paraId="53553F44" w14:textId="0ADD8056" w:rsidR="00CC205D" w:rsidRPr="00CC205D" w:rsidRDefault="00CC205D" w:rsidP="00CC205D">
      <w:pPr>
        <w:spacing w:line="260" w:lineRule="atLeast"/>
        <w:rPr>
          <w:rFonts w:eastAsia="Times New Roman"/>
          <w:lang w:eastAsia="en-US"/>
        </w:rPr>
      </w:pPr>
      <w:r w:rsidRPr="00CC205D">
        <w:rPr>
          <w:rFonts w:eastAsia="Times New Roman"/>
          <w:lang w:eastAsia="en-US"/>
        </w:rPr>
        <w:t>V prvem Akcijskem načrtu se</w:t>
      </w:r>
      <w:r w:rsidRPr="00CC205D">
        <w:rPr>
          <w:rFonts w:eastAsia="Times New Roman"/>
          <w:b/>
          <w:bCs/>
          <w:u w:val="single"/>
          <w:lang w:eastAsia="en-US"/>
        </w:rPr>
        <w:t xml:space="preserve"> največ pozornosti namenja ukrepom za krepitev primarne ravni zdravstvenega varstva</w:t>
      </w:r>
      <w:r w:rsidRPr="00CC205D">
        <w:rPr>
          <w:rFonts w:eastAsia="Times New Roman"/>
          <w:b/>
          <w:bCs/>
          <w:lang w:eastAsia="en-US"/>
        </w:rPr>
        <w:t xml:space="preserve"> </w:t>
      </w:r>
      <w:r w:rsidRPr="00CC205D">
        <w:rPr>
          <w:rFonts w:eastAsia="Times New Roman"/>
          <w:lang w:eastAsia="en-US"/>
        </w:rPr>
        <w:t xml:space="preserve">za </w:t>
      </w:r>
      <w:r w:rsidR="00073760">
        <w:rPr>
          <w:rFonts w:eastAsia="Times New Roman"/>
          <w:lang w:eastAsia="en-US"/>
        </w:rPr>
        <w:t>izvajanje</w:t>
      </w:r>
      <w:r w:rsidR="00073760" w:rsidRPr="00CC205D">
        <w:rPr>
          <w:rFonts w:eastAsia="Times New Roman"/>
          <w:lang w:eastAsia="en-US"/>
        </w:rPr>
        <w:t xml:space="preserve"> </w:t>
      </w:r>
      <w:r w:rsidRPr="00CC205D">
        <w:rPr>
          <w:rFonts w:eastAsia="Times New Roman"/>
          <w:lang w:eastAsia="en-US"/>
        </w:rPr>
        <w:t>Strategije razvoja</w:t>
      </w:r>
      <w:r w:rsidR="00FA24C1">
        <w:rPr>
          <w:rFonts w:eastAsia="Times New Roman"/>
          <w:lang w:eastAsia="en-US"/>
        </w:rPr>
        <w:t xml:space="preserve"> </w:t>
      </w:r>
      <w:r w:rsidRPr="00CC205D">
        <w:rPr>
          <w:rFonts w:eastAsia="Times New Roman"/>
          <w:lang w:eastAsia="en-US"/>
        </w:rPr>
        <w:t>obravnave pacientov s kronično rano, inkontinenco in stomo</w:t>
      </w:r>
      <w:r w:rsidRPr="00CC205D">
        <w:rPr>
          <w:rFonts w:eastAsia="Times New Roman"/>
          <w:vertAlign w:val="superscript"/>
          <w:lang w:eastAsia="en-US"/>
        </w:rPr>
        <w:footnoteReference w:id="1"/>
      </w:r>
      <w:r w:rsidRPr="00CC205D">
        <w:rPr>
          <w:rFonts w:eastAsia="Times New Roman"/>
          <w:lang w:eastAsia="en-US"/>
        </w:rPr>
        <w:t xml:space="preserve"> od leta 202</w:t>
      </w:r>
      <w:r w:rsidR="00583331">
        <w:rPr>
          <w:rFonts w:eastAsia="Times New Roman"/>
          <w:lang w:eastAsia="en-US"/>
        </w:rPr>
        <w:t>5</w:t>
      </w:r>
      <w:r w:rsidRPr="00CC205D">
        <w:rPr>
          <w:rFonts w:eastAsia="Times New Roman"/>
          <w:lang w:eastAsia="en-US"/>
        </w:rPr>
        <w:t xml:space="preserve"> do 2035 (v nadalj</w:t>
      </w:r>
      <w:r w:rsidR="00073760">
        <w:rPr>
          <w:rFonts w:eastAsia="Times New Roman"/>
          <w:lang w:eastAsia="en-US"/>
        </w:rPr>
        <w:t>njem</w:t>
      </w:r>
      <w:r w:rsidRPr="00CC205D">
        <w:rPr>
          <w:rFonts w:eastAsia="Times New Roman"/>
          <w:lang w:eastAsia="en-US"/>
        </w:rPr>
        <w:t xml:space="preserve"> besedil</w:t>
      </w:r>
      <w:r w:rsidR="00073760">
        <w:rPr>
          <w:rFonts w:eastAsia="Times New Roman"/>
          <w:lang w:eastAsia="en-US"/>
        </w:rPr>
        <w:t>u</w:t>
      </w:r>
      <w:r w:rsidRPr="00CC205D">
        <w:rPr>
          <w:rFonts w:eastAsia="Times New Roman"/>
          <w:lang w:eastAsia="en-US"/>
        </w:rPr>
        <w:t xml:space="preserve">: </w:t>
      </w:r>
      <w:r w:rsidR="00073760">
        <w:rPr>
          <w:rFonts w:eastAsia="Times New Roman"/>
          <w:lang w:eastAsia="en-US"/>
        </w:rPr>
        <w:t>s</w:t>
      </w:r>
      <w:r w:rsidRPr="00CC205D">
        <w:rPr>
          <w:rFonts w:eastAsia="Times New Roman"/>
          <w:lang w:eastAsia="en-US"/>
        </w:rPr>
        <w:t xml:space="preserve">trategija). V svoji zasnovi </w:t>
      </w:r>
      <w:r w:rsidR="00073760">
        <w:rPr>
          <w:rFonts w:eastAsia="Times New Roman"/>
          <w:lang w:eastAsia="en-US"/>
        </w:rPr>
        <w:t>upošteva</w:t>
      </w:r>
      <w:r w:rsidR="00073760" w:rsidRPr="00CC205D">
        <w:rPr>
          <w:rFonts w:eastAsia="Times New Roman"/>
          <w:lang w:eastAsia="en-US"/>
        </w:rPr>
        <w:t xml:space="preserve"> </w:t>
      </w:r>
      <w:r w:rsidRPr="00CC205D">
        <w:rPr>
          <w:rFonts w:eastAsia="Times New Roman"/>
          <w:lang w:eastAsia="en-US"/>
        </w:rPr>
        <w:t>struktur</w:t>
      </w:r>
      <w:r w:rsidR="00073760">
        <w:rPr>
          <w:rFonts w:eastAsia="Times New Roman"/>
          <w:lang w:eastAsia="en-US"/>
        </w:rPr>
        <w:t>o</w:t>
      </w:r>
      <w:r w:rsidRPr="00CC205D">
        <w:rPr>
          <w:rFonts w:eastAsia="Times New Roman"/>
          <w:lang w:eastAsia="en-US"/>
        </w:rPr>
        <w:t xml:space="preserve"> </w:t>
      </w:r>
      <w:r w:rsidR="00073760">
        <w:rPr>
          <w:rFonts w:eastAsia="Times New Roman"/>
          <w:lang w:eastAsia="en-US"/>
        </w:rPr>
        <w:t>s</w:t>
      </w:r>
      <w:r w:rsidRPr="00CC205D">
        <w:rPr>
          <w:rFonts w:eastAsia="Times New Roman"/>
          <w:lang w:eastAsia="en-US"/>
        </w:rPr>
        <w:t xml:space="preserve">trategije tako, da so posamezna poglavja </w:t>
      </w:r>
      <w:r w:rsidR="00073760">
        <w:rPr>
          <w:rFonts w:eastAsia="Times New Roman"/>
          <w:lang w:eastAsia="en-US"/>
        </w:rPr>
        <w:t xml:space="preserve">v </w:t>
      </w:r>
      <w:r w:rsidRPr="00CC205D">
        <w:rPr>
          <w:rFonts w:eastAsia="Times New Roman"/>
          <w:lang w:eastAsia="en-US"/>
        </w:rPr>
        <w:t>sklad</w:t>
      </w:r>
      <w:r w:rsidR="00073760">
        <w:rPr>
          <w:rFonts w:eastAsia="Times New Roman"/>
          <w:lang w:eastAsia="en-US"/>
        </w:rPr>
        <w:t>u</w:t>
      </w:r>
      <w:r w:rsidRPr="00CC205D">
        <w:rPr>
          <w:rFonts w:eastAsia="Times New Roman"/>
          <w:lang w:eastAsia="en-US"/>
        </w:rPr>
        <w:t xml:space="preserve"> s cilji </w:t>
      </w:r>
      <w:r w:rsidR="00073760">
        <w:rPr>
          <w:rFonts w:eastAsia="Times New Roman"/>
          <w:lang w:eastAsia="en-US"/>
        </w:rPr>
        <w:t>s</w:t>
      </w:r>
      <w:r w:rsidRPr="00CC205D">
        <w:rPr>
          <w:rFonts w:eastAsia="Times New Roman"/>
          <w:lang w:eastAsia="en-US"/>
        </w:rPr>
        <w:t>trategije, ki si smiselno sledijo glede na opredeljene cilje.</w:t>
      </w:r>
      <w:r w:rsidR="00FA24C1">
        <w:rPr>
          <w:rFonts w:eastAsia="Times New Roman"/>
          <w:lang w:eastAsia="en-US"/>
        </w:rPr>
        <w:t xml:space="preserve"> </w:t>
      </w:r>
    </w:p>
    <w:p w14:paraId="0868FBEF" w14:textId="25C1316C" w:rsidR="00CC205D" w:rsidRPr="00C008EB" w:rsidRDefault="00CC205D" w:rsidP="007D396D">
      <w:pPr>
        <w:pStyle w:val="Odstavekseznama"/>
        <w:numPr>
          <w:ilvl w:val="0"/>
          <w:numId w:val="50"/>
        </w:numPr>
        <w:spacing w:after="200" w:line="276" w:lineRule="auto"/>
        <w:jc w:val="left"/>
        <w:rPr>
          <w:rFonts w:eastAsia="Calibri"/>
          <w:lang w:eastAsia="en-US"/>
        </w:rPr>
      </w:pPr>
      <w:r w:rsidRPr="00C008EB">
        <w:rPr>
          <w:rFonts w:eastAsia="Calibri"/>
          <w:lang w:eastAsia="en-US"/>
        </w:rPr>
        <w:t>Pripraviti klinične poti ter smernice za obravnavo RIS:</w:t>
      </w:r>
    </w:p>
    <w:p w14:paraId="3E95A656" w14:textId="606AC96F" w:rsidR="00CC205D" w:rsidRPr="00CC205D" w:rsidRDefault="00CC205D" w:rsidP="00AC606B">
      <w:pPr>
        <w:numPr>
          <w:ilvl w:val="2"/>
          <w:numId w:val="51"/>
        </w:numPr>
        <w:spacing w:after="200" w:line="276" w:lineRule="auto"/>
        <w:contextualSpacing/>
        <w:jc w:val="left"/>
        <w:rPr>
          <w:rFonts w:eastAsia="Calibri"/>
          <w:lang w:eastAsia="en-US"/>
        </w:rPr>
      </w:pPr>
      <w:r w:rsidRPr="00CC205D">
        <w:rPr>
          <w:rFonts w:eastAsia="Calibri"/>
          <w:lang w:eastAsia="en-US"/>
        </w:rPr>
        <w:t xml:space="preserve"> </w:t>
      </w:r>
      <w:r w:rsidR="00073760">
        <w:rPr>
          <w:rFonts w:eastAsia="Calibri"/>
          <w:lang w:eastAsia="en-US"/>
        </w:rPr>
        <w:t>p</w:t>
      </w:r>
      <w:r w:rsidRPr="00CC205D">
        <w:rPr>
          <w:rFonts w:eastAsia="Calibri"/>
          <w:lang w:eastAsia="en-US"/>
        </w:rPr>
        <w:t>reventivni programi</w:t>
      </w:r>
      <w:r w:rsidR="00073760">
        <w:rPr>
          <w:rFonts w:eastAsia="Calibri"/>
          <w:lang w:eastAsia="en-US"/>
        </w:rPr>
        <w:t>,</w:t>
      </w:r>
      <w:r w:rsidRPr="00CC205D">
        <w:rPr>
          <w:rFonts w:eastAsia="Calibri"/>
          <w:lang w:eastAsia="en-US"/>
        </w:rPr>
        <w:t xml:space="preserve"> </w:t>
      </w:r>
    </w:p>
    <w:p w14:paraId="0E1B1905" w14:textId="7BBE989D" w:rsidR="00CC205D" w:rsidRPr="00CC205D" w:rsidRDefault="00CC205D" w:rsidP="00AC606B">
      <w:pPr>
        <w:numPr>
          <w:ilvl w:val="2"/>
          <w:numId w:val="51"/>
        </w:numPr>
        <w:spacing w:after="200" w:line="276" w:lineRule="auto"/>
        <w:contextualSpacing/>
        <w:jc w:val="left"/>
        <w:rPr>
          <w:rFonts w:eastAsia="Calibri"/>
          <w:lang w:eastAsia="en-US"/>
        </w:rPr>
      </w:pPr>
      <w:r w:rsidRPr="00CC205D">
        <w:rPr>
          <w:rFonts w:eastAsia="Calibri"/>
          <w:lang w:eastAsia="en-US"/>
        </w:rPr>
        <w:t xml:space="preserve"> </w:t>
      </w:r>
      <w:r w:rsidR="00073760">
        <w:rPr>
          <w:rFonts w:eastAsia="Calibri"/>
          <w:lang w:eastAsia="en-US"/>
        </w:rPr>
        <w:t>p</w:t>
      </w:r>
      <w:r w:rsidRPr="00CC205D">
        <w:rPr>
          <w:rFonts w:eastAsia="Calibri"/>
          <w:lang w:eastAsia="en-US"/>
        </w:rPr>
        <w:t>rogrami za zgodnje odkrivanje RIS</w:t>
      </w:r>
      <w:r w:rsidR="00073760">
        <w:rPr>
          <w:rFonts w:eastAsia="Calibri"/>
          <w:lang w:eastAsia="en-US"/>
        </w:rPr>
        <w:t>,</w:t>
      </w:r>
    </w:p>
    <w:p w14:paraId="409B9E3F" w14:textId="59F1B173" w:rsidR="00CC205D" w:rsidRPr="00CC205D" w:rsidRDefault="00CC205D" w:rsidP="00AC606B">
      <w:pPr>
        <w:numPr>
          <w:ilvl w:val="2"/>
          <w:numId w:val="51"/>
        </w:numPr>
        <w:spacing w:after="200" w:line="276" w:lineRule="auto"/>
        <w:contextualSpacing/>
        <w:jc w:val="left"/>
        <w:rPr>
          <w:rFonts w:eastAsia="Calibri"/>
          <w:lang w:eastAsia="en-US"/>
        </w:rPr>
      </w:pPr>
      <w:r w:rsidRPr="00CC205D">
        <w:rPr>
          <w:rFonts w:eastAsia="Calibri"/>
          <w:lang w:eastAsia="en-US"/>
        </w:rPr>
        <w:t xml:space="preserve"> </w:t>
      </w:r>
      <w:r w:rsidR="00073760">
        <w:rPr>
          <w:rFonts w:eastAsia="Calibri"/>
          <w:lang w:eastAsia="en-US"/>
        </w:rPr>
        <w:t>p</w:t>
      </w:r>
      <w:r w:rsidRPr="00CC205D">
        <w:rPr>
          <w:rFonts w:eastAsia="Calibri"/>
          <w:lang w:eastAsia="en-US"/>
        </w:rPr>
        <w:t>rogrami za varno in učinkovito obravnavo RIS</w:t>
      </w:r>
      <w:r w:rsidR="00073760">
        <w:rPr>
          <w:rFonts w:eastAsia="Calibri"/>
          <w:lang w:eastAsia="en-US"/>
        </w:rPr>
        <w:t>,</w:t>
      </w:r>
    </w:p>
    <w:p w14:paraId="2D12B107" w14:textId="283170B4" w:rsidR="00CC205D" w:rsidRPr="00CC205D" w:rsidRDefault="00CC205D" w:rsidP="00AC606B">
      <w:pPr>
        <w:numPr>
          <w:ilvl w:val="2"/>
          <w:numId w:val="51"/>
        </w:numPr>
        <w:spacing w:after="200" w:line="276" w:lineRule="auto"/>
        <w:contextualSpacing/>
        <w:jc w:val="left"/>
        <w:rPr>
          <w:rFonts w:eastAsia="Calibri"/>
          <w:lang w:eastAsia="en-US"/>
        </w:rPr>
      </w:pPr>
      <w:r w:rsidRPr="00CC205D">
        <w:rPr>
          <w:rFonts w:eastAsia="Calibri"/>
          <w:lang w:eastAsia="en-US"/>
        </w:rPr>
        <w:t xml:space="preserve"> </w:t>
      </w:r>
      <w:r w:rsidR="00073760">
        <w:rPr>
          <w:rFonts w:eastAsia="Calibri"/>
          <w:lang w:eastAsia="en-US"/>
        </w:rPr>
        <w:t>p</w:t>
      </w:r>
      <w:r w:rsidRPr="00CC205D">
        <w:rPr>
          <w:rFonts w:eastAsia="Calibri"/>
          <w:lang w:eastAsia="en-US"/>
        </w:rPr>
        <w:t>rogrami za rehabilitacijo pacientov z RIS</w:t>
      </w:r>
      <w:r w:rsidR="00073760">
        <w:rPr>
          <w:rFonts w:eastAsia="Calibri"/>
          <w:lang w:eastAsia="en-US"/>
        </w:rPr>
        <w:t>,</w:t>
      </w:r>
    </w:p>
    <w:p w14:paraId="411E20BA" w14:textId="0BBD80C3" w:rsidR="00CC205D" w:rsidRPr="00CC205D" w:rsidRDefault="00CC205D" w:rsidP="00AC606B">
      <w:pPr>
        <w:numPr>
          <w:ilvl w:val="2"/>
          <w:numId w:val="51"/>
        </w:numPr>
        <w:spacing w:after="200" w:line="276" w:lineRule="auto"/>
        <w:contextualSpacing/>
        <w:jc w:val="left"/>
        <w:rPr>
          <w:rFonts w:eastAsia="Calibri"/>
          <w:lang w:eastAsia="en-US"/>
        </w:rPr>
      </w:pPr>
      <w:r w:rsidRPr="00CC205D">
        <w:rPr>
          <w:rFonts w:eastAsia="Calibri"/>
          <w:lang w:eastAsia="en-US"/>
        </w:rPr>
        <w:t xml:space="preserve"> </w:t>
      </w:r>
      <w:r w:rsidR="00073760">
        <w:rPr>
          <w:rFonts w:eastAsia="Calibri"/>
          <w:lang w:eastAsia="en-US"/>
        </w:rPr>
        <w:t>p</w:t>
      </w:r>
      <w:r w:rsidRPr="00CC205D">
        <w:rPr>
          <w:rFonts w:eastAsia="Calibri"/>
          <w:lang w:eastAsia="en-US"/>
        </w:rPr>
        <w:t>rogrami za obravnavo pacientov z RIS v izrednih razmerah</w:t>
      </w:r>
      <w:r w:rsidR="00073760">
        <w:rPr>
          <w:rFonts w:eastAsia="Calibri"/>
          <w:lang w:eastAsia="en-US"/>
        </w:rPr>
        <w:t>,</w:t>
      </w:r>
    </w:p>
    <w:p w14:paraId="3BDA487A" w14:textId="00016461" w:rsidR="00CC205D" w:rsidRPr="00CC205D" w:rsidRDefault="00CC205D" w:rsidP="00AC606B">
      <w:pPr>
        <w:numPr>
          <w:ilvl w:val="2"/>
          <w:numId w:val="51"/>
        </w:numPr>
        <w:spacing w:after="200" w:line="276" w:lineRule="auto"/>
        <w:contextualSpacing/>
        <w:jc w:val="left"/>
        <w:rPr>
          <w:rFonts w:eastAsia="Calibri"/>
          <w:lang w:eastAsia="en-US"/>
        </w:rPr>
      </w:pPr>
      <w:r w:rsidRPr="00CC205D">
        <w:rPr>
          <w:rFonts w:eastAsia="Calibri"/>
          <w:lang w:eastAsia="en-US"/>
        </w:rPr>
        <w:t xml:space="preserve"> </w:t>
      </w:r>
      <w:r w:rsidR="00073760">
        <w:rPr>
          <w:rFonts w:eastAsia="Calibri"/>
          <w:lang w:eastAsia="en-US"/>
        </w:rPr>
        <w:t>p</w:t>
      </w:r>
      <w:r w:rsidRPr="00CC205D">
        <w:rPr>
          <w:rFonts w:eastAsia="Calibri"/>
          <w:lang w:eastAsia="en-US"/>
        </w:rPr>
        <w:t>riprava in posodabljanje smernic za RIS.</w:t>
      </w:r>
    </w:p>
    <w:p w14:paraId="2D65B4FC" w14:textId="27FD798D" w:rsidR="00C008EB" w:rsidRDefault="00CC205D" w:rsidP="007D396D">
      <w:pPr>
        <w:pStyle w:val="Odstavekseznama"/>
        <w:numPr>
          <w:ilvl w:val="0"/>
          <w:numId w:val="51"/>
        </w:numPr>
        <w:spacing w:after="200" w:line="276" w:lineRule="auto"/>
        <w:jc w:val="left"/>
        <w:rPr>
          <w:rFonts w:eastAsia="Calibri"/>
          <w:lang w:eastAsia="en-US"/>
        </w:rPr>
      </w:pPr>
      <w:r w:rsidRPr="00C008EB">
        <w:rPr>
          <w:rFonts w:eastAsia="Calibri"/>
          <w:lang w:eastAsia="en-US"/>
        </w:rPr>
        <w:t xml:space="preserve">Zagotoviti ustrezno usposobljene zdravstvene delavce za obravnavo pacientov z rano, inkontinenco in stomo na vseh </w:t>
      </w:r>
      <w:r w:rsidR="000D084C">
        <w:rPr>
          <w:rFonts w:eastAsia="Calibri"/>
          <w:lang w:eastAsia="en-US"/>
        </w:rPr>
        <w:t>ravneh</w:t>
      </w:r>
      <w:r w:rsidR="000D084C" w:rsidRPr="00C008EB">
        <w:rPr>
          <w:rFonts w:eastAsia="Calibri"/>
          <w:lang w:eastAsia="en-US"/>
        </w:rPr>
        <w:t xml:space="preserve"> </w:t>
      </w:r>
      <w:r w:rsidRPr="00C008EB">
        <w:rPr>
          <w:rFonts w:eastAsia="Calibri"/>
          <w:lang w:eastAsia="en-US"/>
        </w:rPr>
        <w:t>zdravstvenega varstva.</w:t>
      </w:r>
      <w:r w:rsidR="00FA24C1">
        <w:rPr>
          <w:rFonts w:eastAsia="Calibri"/>
          <w:lang w:eastAsia="en-US"/>
        </w:rPr>
        <w:t xml:space="preserve"> </w:t>
      </w:r>
    </w:p>
    <w:p w14:paraId="7FA5A6EF" w14:textId="77777777" w:rsidR="00C008EB" w:rsidRDefault="00C008EB" w:rsidP="007D396D">
      <w:pPr>
        <w:pStyle w:val="Odstavekseznama"/>
        <w:numPr>
          <w:ilvl w:val="0"/>
          <w:numId w:val="51"/>
        </w:numPr>
        <w:spacing w:after="200" w:line="276" w:lineRule="auto"/>
        <w:jc w:val="left"/>
        <w:rPr>
          <w:rFonts w:eastAsia="Calibri"/>
          <w:lang w:eastAsia="en-US"/>
        </w:rPr>
      </w:pPr>
      <w:r w:rsidRPr="00C008EB">
        <w:rPr>
          <w:rFonts w:eastAsia="Calibri"/>
          <w:lang w:eastAsia="en-US"/>
        </w:rPr>
        <w:t>Z</w:t>
      </w:r>
      <w:r w:rsidR="00CC205D" w:rsidRPr="00C008EB">
        <w:rPr>
          <w:rFonts w:eastAsia="Calibri"/>
          <w:lang w:eastAsia="en-US"/>
        </w:rPr>
        <w:t>agotoviti ustrezne materialne in prostorske pogoje za izvajanje programov obravnave RIS.</w:t>
      </w:r>
    </w:p>
    <w:p w14:paraId="4B7734D3" w14:textId="422CEECA" w:rsidR="00CC205D" w:rsidRPr="00C008EB" w:rsidRDefault="00CC205D" w:rsidP="007D396D">
      <w:pPr>
        <w:pStyle w:val="Odstavekseznama"/>
        <w:numPr>
          <w:ilvl w:val="0"/>
          <w:numId w:val="51"/>
        </w:numPr>
        <w:spacing w:after="200" w:line="276" w:lineRule="auto"/>
        <w:jc w:val="left"/>
        <w:rPr>
          <w:rFonts w:eastAsia="Calibri"/>
          <w:lang w:eastAsia="en-US"/>
        </w:rPr>
      </w:pPr>
      <w:r w:rsidRPr="00C008EB">
        <w:rPr>
          <w:rFonts w:eastAsia="Calibri"/>
          <w:lang w:eastAsia="en-US"/>
        </w:rPr>
        <w:t xml:space="preserve">Vzpostaviti pogoje za razvoj </w:t>
      </w:r>
      <w:proofErr w:type="spellStart"/>
      <w:r w:rsidRPr="00C008EB">
        <w:rPr>
          <w:rFonts w:eastAsia="Calibri"/>
          <w:lang w:eastAsia="en-US"/>
        </w:rPr>
        <w:t>telemedicine</w:t>
      </w:r>
      <w:proofErr w:type="spellEnd"/>
      <w:r w:rsidRPr="00C008EB">
        <w:rPr>
          <w:rFonts w:eastAsia="Calibri"/>
          <w:lang w:eastAsia="en-US"/>
        </w:rPr>
        <w:t xml:space="preserve"> na področju RIS</w:t>
      </w:r>
      <w:r w:rsidR="000D084C">
        <w:rPr>
          <w:rFonts w:eastAsia="Calibri"/>
          <w:lang w:eastAsia="en-US"/>
        </w:rPr>
        <w:t>:</w:t>
      </w:r>
      <w:r w:rsidRPr="00C008EB">
        <w:rPr>
          <w:rFonts w:eastAsia="Calibri"/>
          <w:lang w:eastAsia="en-US"/>
        </w:rPr>
        <w:t xml:space="preserve"> </w:t>
      </w:r>
    </w:p>
    <w:p w14:paraId="37326B2E" w14:textId="21B91878" w:rsidR="00CC205D" w:rsidRPr="007D396D" w:rsidRDefault="000D084C" w:rsidP="007D396D">
      <w:pPr>
        <w:pStyle w:val="Odstavekseznama"/>
        <w:numPr>
          <w:ilvl w:val="0"/>
          <w:numId w:val="5"/>
        </w:numPr>
        <w:spacing w:after="200" w:line="276" w:lineRule="auto"/>
        <w:jc w:val="left"/>
        <w:rPr>
          <w:rFonts w:eastAsia="Calibri"/>
          <w:lang w:eastAsia="en-US"/>
        </w:rPr>
      </w:pPr>
      <w:r w:rsidRPr="007D396D">
        <w:rPr>
          <w:rFonts w:eastAsia="Calibri"/>
          <w:lang w:eastAsia="en-US"/>
        </w:rPr>
        <w:t>r</w:t>
      </w:r>
      <w:r w:rsidR="00CC205D" w:rsidRPr="007D396D">
        <w:rPr>
          <w:rFonts w:eastAsia="Calibri"/>
          <w:lang w:eastAsia="en-US"/>
        </w:rPr>
        <w:t>azv</w:t>
      </w:r>
      <w:r w:rsidRPr="007D396D">
        <w:rPr>
          <w:rFonts w:eastAsia="Calibri"/>
          <w:lang w:eastAsia="en-US"/>
        </w:rPr>
        <w:t>iti</w:t>
      </w:r>
      <w:r w:rsidR="00CC205D" w:rsidRPr="007D396D">
        <w:rPr>
          <w:rFonts w:eastAsia="Calibri"/>
          <w:lang w:eastAsia="en-US"/>
        </w:rPr>
        <w:t xml:space="preserve"> e-karton za področje RIS,</w:t>
      </w:r>
    </w:p>
    <w:p w14:paraId="0FB77EC3" w14:textId="54EC6E7D" w:rsidR="00C008EB" w:rsidRPr="007D396D" w:rsidRDefault="000D084C" w:rsidP="007D396D">
      <w:pPr>
        <w:pStyle w:val="Odstavekseznama"/>
        <w:numPr>
          <w:ilvl w:val="0"/>
          <w:numId w:val="5"/>
        </w:numPr>
        <w:spacing w:after="200" w:line="276" w:lineRule="auto"/>
        <w:jc w:val="left"/>
        <w:rPr>
          <w:rFonts w:eastAsia="Calibri"/>
          <w:lang w:eastAsia="en-US"/>
        </w:rPr>
      </w:pPr>
      <w:r w:rsidRPr="007D396D">
        <w:rPr>
          <w:rFonts w:eastAsia="Calibri"/>
          <w:lang w:eastAsia="en-US"/>
        </w:rPr>
        <w:t>p</w:t>
      </w:r>
      <w:r w:rsidR="00CC205D" w:rsidRPr="007D396D">
        <w:rPr>
          <w:rFonts w:eastAsia="Calibri"/>
          <w:lang w:eastAsia="en-US"/>
        </w:rPr>
        <w:t xml:space="preserve">ripraviti nabor podatkov. </w:t>
      </w:r>
    </w:p>
    <w:p w14:paraId="40934460" w14:textId="77777777" w:rsidR="00CC205D" w:rsidRPr="00CC205D" w:rsidRDefault="00CC205D" w:rsidP="007D396D">
      <w:pPr>
        <w:numPr>
          <w:ilvl w:val="0"/>
          <w:numId w:val="51"/>
        </w:numPr>
        <w:spacing w:after="200" w:line="276" w:lineRule="auto"/>
        <w:contextualSpacing/>
        <w:jc w:val="left"/>
        <w:rPr>
          <w:rFonts w:eastAsia="Calibri"/>
          <w:lang w:eastAsia="en-US"/>
        </w:rPr>
      </w:pPr>
      <w:r w:rsidRPr="00CC205D">
        <w:rPr>
          <w:rFonts w:eastAsia="Calibri"/>
          <w:lang w:eastAsia="en-US"/>
        </w:rPr>
        <w:t>Ustanoviti regijske in terciarne referenčne centre za obravnavo RIS.</w:t>
      </w:r>
    </w:p>
    <w:p w14:paraId="6CB2E1CD" w14:textId="7132B72E" w:rsidR="00CC205D" w:rsidRPr="00CC205D" w:rsidRDefault="00CC205D" w:rsidP="007D396D">
      <w:pPr>
        <w:numPr>
          <w:ilvl w:val="0"/>
          <w:numId w:val="51"/>
        </w:numPr>
        <w:spacing w:after="200" w:line="276" w:lineRule="auto"/>
        <w:contextualSpacing/>
        <w:jc w:val="left"/>
        <w:rPr>
          <w:rFonts w:eastAsia="Calibri"/>
          <w:lang w:eastAsia="en-US"/>
        </w:rPr>
      </w:pPr>
      <w:r w:rsidRPr="00CC205D">
        <w:rPr>
          <w:rFonts w:eastAsia="Calibri"/>
          <w:lang w:eastAsia="en-US"/>
        </w:rPr>
        <w:t>Ozavešč</w:t>
      </w:r>
      <w:r w:rsidR="000D084C">
        <w:rPr>
          <w:rFonts w:eastAsia="Calibri"/>
          <w:lang w:eastAsia="en-US"/>
        </w:rPr>
        <w:t>ati</w:t>
      </w:r>
      <w:r w:rsidRPr="00CC205D">
        <w:rPr>
          <w:rFonts w:eastAsia="Calibri"/>
          <w:lang w:eastAsia="en-US"/>
        </w:rPr>
        <w:t xml:space="preserve"> javnost o problematiki RIS.</w:t>
      </w:r>
    </w:p>
    <w:p w14:paraId="258D67E4" w14:textId="3E3FFC00" w:rsidR="00CC205D" w:rsidRPr="00CC205D" w:rsidRDefault="00CC205D" w:rsidP="007D396D">
      <w:pPr>
        <w:numPr>
          <w:ilvl w:val="0"/>
          <w:numId w:val="51"/>
        </w:numPr>
        <w:spacing w:after="200" w:line="276" w:lineRule="auto"/>
        <w:contextualSpacing/>
        <w:jc w:val="left"/>
        <w:rPr>
          <w:rFonts w:eastAsia="Calibri"/>
          <w:lang w:eastAsia="en-US"/>
        </w:rPr>
      </w:pPr>
      <w:r w:rsidRPr="00CC205D">
        <w:rPr>
          <w:rFonts w:eastAsia="Calibri"/>
          <w:lang w:eastAsia="en-US"/>
        </w:rPr>
        <w:lastRenderedPageBreak/>
        <w:t>Določit</w:t>
      </w:r>
      <w:r w:rsidR="000D084C">
        <w:rPr>
          <w:rFonts w:eastAsia="Calibri"/>
          <w:lang w:eastAsia="en-US"/>
        </w:rPr>
        <w:t>i</w:t>
      </w:r>
      <w:r w:rsidRPr="00CC205D">
        <w:rPr>
          <w:rFonts w:eastAsia="Calibri"/>
          <w:lang w:eastAsia="en-US"/>
        </w:rPr>
        <w:t xml:space="preserve"> področj</w:t>
      </w:r>
      <w:r w:rsidR="000D084C">
        <w:rPr>
          <w:rFonts w:eastAsia="Calibri"/>
          <w:lang w:eastAsia="en-US"/>
        </w:rPr>
        <w:t>a</w:t>
      </w:r>
      <w:r w:rsidRPr="00CC205D">
        <w:rPr>
          <w:rFonts w:eastAsia="Calibri"/>
          <w:lang w:eastAsia="en-US"/>
        </w:rPr>
        <w:t xml:space="preserve"> za nacionalne raziskave s področja RIS.</w:t>
      </w:r>
    </w:p>
    <w:p w14:paraId="3CD75764" w14:textId="44788467" w:rsidR="00CC205D" w:rsidRPr="00CC205D" w:rsidRDefault="00CC205D" w:rsidP="00CC205D">
      <w:pPr>
        <w:spacing w:line="260" w:lineRule="atLeast"/>
        <w:rPr>
          <w:rFonts w:eastAsia="Calibri"/>
          <w:lang w:eastAsia="en-US"/>
        </w:rPr>
      </w:pPr>
      <w:r w:rsidRPr="00CC205D">
        <w:rPr>
          <w:rFonts w:eastAsia="Times New Roman"/>
          <w:lang w:eastAsia="en-US"/>
        </w:rPr>
        <w:t>Akcijski načrt opredeljuje aktivnosti v letih 202</w:t>
      </w:r>
      <w:r w:rsidR="00DF4CB7">
        <w:rPr>
          <w:rFonts w:eastAsia="Times New Roman"/>
          <w:lang w:eastAsia="en-US"/>
        </w:rPr>
        <w:t>5</w:t>
      </w:r>
      <w:r w:rsidRPr="00CC205D">
        <w:rPr>
          <w:rFonts w:eastAsia="Times New Roman"/>
          <w:lang w:eastAsia="en-US"/>
        </w:rPr>
        <w:t>, 202</w:t>
      </w:r>
      <w:r w:rsidR="00DF4CB7">
        <w:rPr>
          <w:rFonts w:eastAsia="Times New Roman"/>
          <w:lang w:eastAsia="en-US"/>
        </w:rPr>
        <w:t>6</w:t>
      </w:r>
      <w:r w:rsidRPr="00CC205D">
        <w:rPr>
          <w:rFonts w:eastAsia="Times New Roman"/>
          <w:lang w:eastAsia="en-US"/>
        </w:rPr>
        <w:t xml:space="preserve"> in </w:t>
      </w:r>
      <w:bookmarkStart w:id="1" w:name="_Hlk150493678"/>
      <w:r w:rsidRPr="00CC205D">
        <w:rPr>
          <w:rFonts w:eastAsia="Times New Roman"/>
          <w:lang w:eastAsia="en-US"/>
        </w:rPr>
        <w:t>202</w:t>
      </w:r>
      <w:bookmarkEnd w:id="1"/>
      <w:r w:rsidR="00DF4CB7">
        <w:rPr>
          <w:rFonts w:eastAsia="Times New Roman"/>
          <w:lang w:eastAsia="en-US"/>
        </w:rPr>
        <w:t>7</w:t>
      </w:r>
      <w:r w:rsidRPr="00CC205D">
        <w:rPr>
          <w:rFonts w:eastAsia="Times New Roman"/>
          <w:lang w:eastAsia="en-US"/>
        </w:rPr>
        <w:t xml:space="preserve"> ter za konkretne ukrepe določa nosilce ukrepov in sodelujoče, kazalnike, časovni okvir izvajanja ukrepa, finančni vir in pričakovane rezultate. Ukrepi so namenjeni izdelavi strokovnih podlag, ki jih bodo pripravile delovne skupine na Ministrstvu za zdravje</w:t>
      </w:r>
      <w:r w:rsidR="000D084C">
        <w:rPr>
          <w:rFonts w:eastAsia="Times New Roman"/>
          <w:lang w:eastAsia="en-US"/>
        </w:rPr>
        <w:t xml:space="preserve"> Republike Slovenije</w:t>
      </w:r>
      <w:r w:rsidRPr="00CC205D">
        <w:rPr>
          <w:rFonts w:eastAsia="Times New Roman"/>
          <w:lang w:eastAsia="en-US"/>
        </w:rPr>
        <w:t xml:space="preserve"> (v nadaljnjem besedilu: ministrstvo ali MZ). Akcijski načrt upošteva </w:t>
      </w:r>
      <w:r w:rsidRPr="00CC205D">
        <w:rPr>
          <w:rFonts w:eastAsia="Calibri"/>
          <w:lang w:eastAsia="en-US"/>
        </w:rPr>
        <w:t xml:space="preserve">multidisciplinarni </w:t>
      </w:r>
      <w:r w:rsidR="000D084C">
        <w:rPr>
          <w:rFonts w:eastAsia="Calibri"/>
          <w:lang w:eastAsia="en-US"/>
        </w:rPr>
        <w:t>način dela</w:t>
      </w:r>
      <w:r w:rsidR="000D084C" w:rsidRPr="00CC205D">
        <w:rPr>
          <w:rFonts w:eastAsia="Calibri"/>
          <w:lang w:eastAsia="en-US"/>
        </w:rPr>
        <w:t xml:space="preserve"> </w:t>
      </w:r>
      <w:r w:rsidR="000D084C">
        <w:rPr>
          <w:rFonts w:eastAsia="Calibri"/>
          <w:lang w:eastAsia="en-US"/>
        </w:rPr>
        <w:t>ter</w:t>
      </w:r>
      <w:r w:rsidRPr="00CC205D">
        <w:rPr>
          <w:rFonts w:eastAsia="Calibri"/>
          <w:lang w:eastAsia="en-US"/>
        </w:rPr>
        <w:t xml:space="preserve"> integrirano obravnavo, zagotavlja ozaveščanje javnosti z namenom </w:t>
      </w:r>
      <w:proofErr w:type="spellStart"/>
      <w:r w:rsidRPr="00CC205D">
        <w:rPr>
          <w:rFonts w:eastAsia="Calibri"/>
          <w:lang w:eastAsia="en-US"/>
        </w:rPr>
        <w:t>destigmatizacije</w:t>
      </w:r>
      <w:proofErr w:type="spellEnd"/>
      <w:r w:rsidRPr="00CC205D">
        <w:rPr>
          <w:rFonts w:eastAsia="Calibri"/>
          <w:lang w:eastAsia="en-US"/>
        </w:rPr>
        <w:t xml:space="preserve"> pacientov z RIS, zagotavlja objektivnost pri načrtovanju ukrepov na podlagi realnih možnosti, zagotavlja individualni pristop obravnave, enako dostopnost storitev, spoštovanje človekovih pravic, finančno vzdržnost in optimalno porabo sredstev. </w:t>
      </w:r>
    </w:p>
    <w:p w14:paraId="7157F785" w14:textId="77777777" w:rsidR="00AC606B" w:rsidRDefault="00CC205D" w:rsidP="00CC205D">
      <w:pPr>
        <w:spacing w:line="260" w:lineRule="atLeast"/>
        <w:rPr>
          <w:rFonts w:eastAsia="Calibri"/>
          <w:lang w:eastAsia="en-US"/>
        </w:rPr>
        <w:sectPr w:rsidR="00AC606B" w:rsidSect="005D1ACA">
          <w:footerReference w:type="default" r:id="rId9"/>
          <w:pgSz w:w="16838" w:h="11906" w:orient="landscape"/>
          <w:pgMar w:top="1417" w:right="1417" w:bottom="1417" w:left="1417" w:header="708" w:footer="708" w:gutter="0"/>
          <w:pgNumType w:start="1"/>
          <w:cols w:space="708"/>
          <w:docGrid w:linePitch="360"/>
        </w:sectPr>
      </w:pPr>
      <w:r w:rsidRPr="00CC205D">
        <w:rPr>
          <w:rFonts w:eastAsia="Calibri"/>
          <w:lang w:eastAsia="en-US"/>
        </w:rPr>
        <w:t xml:space="preserve">Akcijski načrt </w:t>
      </w:r>
      <w:r w:rsidR="000D084C">
        <w:rPr>
          <w:rFonts w:eastAsia="Calibri"/>
          <w:lang w:eastAsia="en-US"/>
        </w:rPr>
        <w:t>zajema</w:t>
      </w:r>
      <w:r w:rsidR="000D084C" w:rsidRPr="00CC205D">
        <w:rPr>
          <w:rFonts w:eastAsia="Calibri"/>
          <w:lang w:eastAsia="en-US"/>
        </w:rPr>
        <w:t xml:space="preserve"> </w:t>
      </w:r>
      <w:r w:rsidRPr="00CC205D">
        <w:rPr>
          <w:rFonts w:eastAsia="Calibri"/>
          <w:lang w:eastAsia="en-US"/>
        </w:rPr>
        <w:t>zdravstvene delavce, ki se vključujejo v obravnavo oseb z RIS, izvajalce zdravstvenih storitev na vseh ravnih zdravstvene dejavnosti, izobraževalne zavode, zavode, ki izvajajo oskrbo RIS</w:t>
      </w:r>
      <w:r w:rsidR="000D084C">
        <w:rPr>
          <w:rFonts w:eastAsia="Calibri"/>
          <w:lang w:eastAsia="en-US"/>
        </w:rPr>
        <w:t>,</w:t>
      </w:r>
      <w:r w:rsidRPr="00CC205D">
        <w:rPr>
          <w:rFonts w:eastAsia="Calibri"/>
          <w:lang w:eastAsia="en-US"/>
        </w:rPr>
        <w:t xml:space="preserve"> ter druge deležnike, ki bi lahko </w:t>
      </w:r>
      <w:r w:rsidR="000D084C">
        <w:rPr>
          <w:rFonts w:eastAsia="Calibri"/>
          <w:lang w:eastAsia="en-US"/>
        </w:rPr>
        <w:t>pripomogli</w:t>
      </w:r>
      <w:r w:rsidR="000D084C" w:rsidRPr="00CC205D">
        <w:rPr>
          <w:rFonts w:eastAsia="Calibri"/>
          <w:lang w:eastAsia="en-US"/>
        </w:rPr>
        <w:t xml:space="preserve"> </w:t>
      </w:r>
      <w:r w:rsidRPr="00CC205D">
        <w:rPr>
          <w:rFonts w:eastAsia="Calibri"/>
          <w:lang w:eastAsia="en-US"/>
        </w:rPr>
        <w:t>k izboljšanju obravnave oseb z RIS.</w:t>
      </w:r>
    </w:p>
    <w:p w14:paraId="2C406EB2" w14:textId="666BAE6F" w:rsidR="00CC205D" w:rsidRPr="00CC205D" w:rsidRDefault="00CC205D" w:rsidP="00CC205D">
      <w:pPr>
        <w:spacing w:line="260" w:lineRule="atLeast"/>
        <w:rPr>
          <w:rFonts w:eastAsia="Calibri"/>
          <w:lang w:eastAsia="en-US"/>
        </w:rPr>
      </w:pPr>
    </w:p>
    <w:tbl>
      <w:tblPr>
        <w:tblStyle w:val="Tabelamrea2"/>
        <w:tblW w:w="14601" w:type="dxa"/>
        <w:tblInd w:w="137" w:type="dxa"/>
        <w:tblLayout w:type="fixed"/>
        <w:tblLook w:val="04A0" w:firstRow="1" w:lastRow="0" w:firstColumn="1" w:lastColumn="0" w:noHBand="0" w:noVBand="1"/>
      </w:tblPr>
      <w:tblGrid>
        <w:gridCol w:w="2514"/>
        <w:gridCol w:w="1656"/>
        <w:gridCol w:w="1655"/>
        <w:gridCol w:w="1656"/>
        <w:gridCol w:w="1308"/>
        <w:gridCol w:w="1559"/>
        <w:gridCol w:w="4253"/>
      </w:tblGrid>
      <w:tr w:rsidR="00CC205D" w:rsidRPr="00CC205D" w14:paraId="0BBB405A"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169D3CA1" w14:textId="77777777" w:rsidR="00CC205D" w:rsidRPr="00CC205D" w:rsidRDefault="00CC205D" w:rsidP="00CC205D">
            <w:pPr>
              <w:rPr>
                <w:rFonts w:eastAsia="Times New Roman"/>
                <w:b/>
              </w:rPr>
            </w:pPr>
            <w:bookmarkStart w:id="2" w:name="_Hlk127266602"/>
            <w:bookmarkStart w:id="3" w:name="_Hlk97014592"/>
            <w:r w:rsidRPr="00CC205D">
              <w:rPr>
                <w:rFonts w:eastAsia="Times New Roman"/>
                <w:b/>
              </w:rPr>
              <w:t xml:space="preserve">CILJ 1 </w:t>
            </w:r>
          </w:p>
        </w:tc>
        <w:tc>
          <w:tcPr>
            <w:tcW w:w="12087" w:type="dxa"/>
            <w:gridSpan w:val="6"/>
            <w:tcBorders>
              <w:top w:val="single" w:sz="4" w:space="0" w:color="auto"/>
              <w:left w:val="single" w:sz="4" w:space="0" w:color="auto"/>
              <w:bottom w:val="single" w:sz="4" w:space="0" w:color="auto"/>
              <w:right w:val="single" w:sz="4" w:space="0" w:color="auto"/>
            </w:tcBorders>
            <w:hideMark/>
          </w:tcPr>
          <w:p w14:paraId="292BADE7" w14:textId="77777777" w:rsidR="00CC205D" w:rsidRPr="00CC205D" w:rsidRDefault="00CC205D" w:rsidP="00CC205D">
            <w:pPr>
              <w:rPr>
                <w:rFonts w:eastAsia="Times New Roman"/>
              </w:rPr>
            </w:pPr>
            <w:r w:rsidRPr="00CC205D">
              <w:rPr>
                <w:rFonts w:eastAsia="Times New Roman"/>
                <w:b/>
                <w:bCs/>
              </w:rPr>
              <w:t xml:space="preserve">Priprava kliničnih poti ter smernic za obravnavo RIS </w:t>
            </w:r>
          </w:p>
        </w:tc>
      </w:tr>
      <w:tr w:rsidR="00CC205D" w:rsidRPr="00CC205D" w14:paraId="14FB6874"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29A07079" w14:textId="77777777" w:rsidR="00CC205D" w:rsidRPr="00CC205D" w:rsidRDefault="00CC205D" w:rsidP="00CC205D">
            <w:pPr>
              <w:rPr>
                <w:rFonts w:eastAsia="Times New Roman"/>
                <w:b/>
              </w:rPr>
            </w:pPr>
            <w:r w:rsidRPr="00CC205D">
              <w:rPr>
                <w:rFonts w:eastAsia="Times New Roman"/>
                <w:b/>
              </w:rPr>
              <w:t>Vsebinski sklop</w:t>
            </w:r>
          </w:p>
        </w:tc>
        <w:tc>
          <w:tcPr>
            <w:tcW w:w="12087" w:type="dxa"/>
            <w:gridSpan w:val="6"/>
            <w:tcBorders>
              <w:top w:val="single" w:sz="4" w:space="0" w:color="auto"/>
              <w:left w:val="single" w:sz="4" w:space="0" w:color="auto"/>
              <w:bottom w:val="single" w:sz="4" w:space="0" w:color="auto"/>
              <w:right w:val="single" w:sz="4" w:space="0" w:color="auto"/>
            </w:tcBorders>
            <w:hideMark/>
          </w:tcPr>
          <w:p w14:paraId="0B079924" w14:textId="161DCE4A" w:rsidR="00CC205D" w:rsidRPr="00CC205D" w:rsidRDefault="00CC205D" w:rsidP="00CC205D">
            <w:pPr>
              <w:rPr>
                <w:rFonts w:eastAsia="Times New Roman"/>
              </w:rPr>
            </w:pPr>
            <w:r w:rsidRPr="00CC205D">
              <w:rPr>
                <w:rFonts w:eastAsia="Times New Roman"/>
              </w:rPr>
              <w:t>1. Preventivni programi</w:t>
            </w:r>
            <w:r w:rsidR="00FA24C1">
              <w:rPr>
                <w:rFonts w:eastAsia="Times New Roman"/>
              </w:rPr>
              <w:t xml:space="preserve"> </w:t>
            </w:r>
          </w:p>
          <w:p w14:paraId="3D8AC2FC" w14:textId="107F9DF7" w:rsidR="00CC205D" w:rsidRPr="00CC205D" w:rsidRDefault="00CC205D" w:rsidP="00CC205D">
            <w:pPr>
              <w:rPr>
                <w:rFonts w:eastAsia="Times New Roman"/>
              </w:rPr>
            </w:pPr>
            <w:r w:rsidRPr="00CC205D">
              <w:rPr>
                <w:rFonts w:eastAsia="Times New Roman"/>
              </w:rPr>
              <w:t xml:space="preserve">1.2 Programi za zgodnje odkrivanje RIS </w:t>
            </w:r>
          </w:p>
          <w:p w14:paraId="0F670D46" w14:textId="0ADBBF3C" w:rsidR="00CC205D" w:rsidRPr="00CC205D" w:rsidRDefault="00CC205D" w:rsidP="00CC205D">
            <w:pPr>
              <w:rPr>
                <w:rFonts w:eastAsia="Times New Roman"/>
              </w:rPr>
            </w:pPr>
            <w:r w:rsidRPr="00CC205D">
              <w:rPr>
                <w:rFonts w:eastAsia="Times New Roman"/>
              </w:rPr>
              <w:t>1.3 Programi za varno in učinkovito obravnavo RIS</w:t>
            </w:r>
          </w:p>
          <w:p w14:paraId="7F74F418" w14:textId="2B44249C" w:rsidR="00CC205D" w:rsidRPr="00CC205D" w:rsidRDefault="00CC205D" w:rsidP="00CC205D">
            <w:pPr>
              <w:rPr>
                <w:rFonts w:eastAsia="Times New Roman"/>
              </w:rPr>
            </w:pPr>
            <w:r w:rsidRPr="00CC205D">
              <w:rPr>
                <w:rFonts w:eastAsia="Times New Roman"/>
              </w:rPr>
              <w:t>1.4 Sestava tima</w:t>
            </w:r>
          </w:p>
          <w:p w14:paraId="44C5295D" w14:textId="703D36E8" w:rsidR="00CC205D" w:rsidRPr="00CC205D" w:rsidRDefault="00CC205D" w:rsidP="00CC205D">
            <w:pPr>
              <w:rPr>
                <w:rFonts w:eastAsia="Times New Roman"/>
              </w:rPr>
            </w:pPr>
            <w:r w:rsidRPr="00CC205D">
              <w:rPr>
                <w:rFonts w:eastAsia="Times New Roman"/>
              </w:rPr>
              <w:t xml:space="preserve">1.5 Programi za rehabilitacijo pacientov z RIS </w:t>
            </w:r>
          </w:p>
          <w:p w14:paraId="5AD0BD4F" w14:textId="777051FF" w:rsidR="00CC205D" w:rsidRPr="00CC205D" w:rsidRDefault="00CC205D" w:rsidP="000D084C">
            <w:pPr>
              <w:rPr>
                <w:rFonts w:eastAsia="Times New Roman"/>
              </w:rPr>
            </w:pPr>
            <w:r w:rsidRPr="00CC205D">
              <w:rPr>
                <w:rFonts w:eastAsia="Times New Roman"/>
              </w:rPr>
              <w:t xml:space="preserve">1.6 Priprava in posodabljanje smernic za RIS </w:t>
            </w:r>
          </w:p>
        </w:tc>
      </w:tr>
      <w:tr w:rsidR="00CC205D" w:rsidRPr="00CC205D" w14:paraId="6FD658CA"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0BE2DB13" w14:textId="77777777" w:rsidR="00CC205D" w:rsidRPr="00CC205D" w:rsidRDefault="00CC205D" w:rsidP="00CC205D">
            <w:pPr>
              <w:rPr>
                <w:rFonts w:eastAsia="Times New Roman"/>
                <w:b/>
              </w:rPr>
            </w:pPr>
            <w:r w:rsidRPr="00CC205D">
              <w:rPr>
                <w:rFonts w:eastAsia="Times New Roman"/>
                <w:b/>
              </w:rPr>
              <w:t>Usmeritve vsebinskega sklopa</w:t>
            </w:r>
          </w:p>
        </w:tc>
        <w:tc>
          <w:tcPr>
            <w:tcW w:w="12087" w:type="dxa"/>
            <w:gridSpan w:val="6"/>
            <w:tcBorders>
              <w:top w:val="single" w:sz="4" w:space="0" w:color="auto"/>
              <w:left w:val="single" w:sz="4" w:space="0" w:color="auto"/>
              <w:bottom w:val="single" w:sz="4" w:space="0" w:color="auto"/>
              <w:right w:val="single" w:sz="4" w:space="0" w:color="auto"/>
            </w:tcBorders>
          </w:tcPr>
          <w:p w14:paraId="18FB0C78" w14:textId="2B069D3F" w:rsidR="00CC205D" w:rsidRPr="007D396D" w:rsidRDefault="009F0372" w:rsidP="009F0372">
            <w:pPr>
              <w:rPr>
                <w:rFonts w:eastAsia="Times New Roman"/>
              </w:rPr>
            </w:pPr>
            <w:r>
              <w:rPr>
                <w:rFonts w:eastAsia="Times New Roman"/>
              </w:rPr>
              <w:t>Z</w:t>
            </w:r>
            <w:r w:rsidR="00CC205D" w:rsidRPr="007D396D">
              <w:rPr>
                <w:rFonts w:eastAsia="Times New Roman"/>
              </w:rPr>
              <w:t>agotoviti integrirane preventivne storitve na enem mestu,</w:t>
            </w:r>
          </w:p>
          <w:p w14:paraId="721A23A5" w14:textId="370DD9F5" w:rsidR="00CC205D" w:rsidRPr="007D396D" w:rsidRDefault="00CC205D" w:rsidP="009F0372">
            <w:pPr>
              <w:rPr>
                <w:rFonts w:eastAsia="Times New Roman"/>
              </w:rPr>
            </w:pPr>
            <w:r w:rsidRPr="007D396D">
              <w:rPr>
                <w:rFonts w:eastAsia="Times New Roman"/>
              </w:rPr>
              <w:t xml:space="preserve">zagotoviti multidisciplinarni </w:t>
            </w:r>
            <w:r w:rsidR="000D084C" w:rsidRPr="007D396D">
              <w:rPr>
                <w:rFonts w:eastAsia="Times New Roman"/>
              </w:rPr>
              <w:t>način dela</w:t>
            </w:r>
            <w:r w:rsidRPr="007D396D">
              <w:rPr>
                <w:rFonts w:eastAsia="Times New Roman"/>
              </w:rPr>
              <w:t>,</w:t>
            </w:r>
            <w:r w:rsidR="00FA24C1" w:rsidRPr="007D396D">
              <w:rPr>
                <w:rFonts w:eastAsia="Times New Roman"/>
              </w:rPr>
              <w:t xml:space="preserve"> </w:t>
            </w:r>
            <w:r w:rsidRPr="007D396D">
              <w:rPr>
                <w:rFonts w:eastAsia="Times New Roman"/>
              </w:rPr>
              <w:t>zgodnje odkrivanje,</w:t>
            </w:r>
            <w:r w:rsidRPr="009F0372">
              <w:t xml:space="preserve"> </w:t>
            </w:r>
            <w:r w:rsidRPr="007D396D">
              <w:rPr>
                <w:rFonts w:eastAsia="Times New Roman"/>
              </w:rPr>
              <w:t xml:space="preserve">varno, učinkovito in enako dostopnost do programov </w:t>
            </w:r>
          </w:p>
        </w:tc>
      </w:tr>
      <w:tr w:rsidR="00CC205D" w:rsidRPr="00CC205D" w14:paraId="081D2D7F" w14:textId="77777777" w:rsidTr="00CC205D">
        <w:trPr>
          <w:trHeight w:val="850"/>
        </w:trPr>
        <w:tc>
          <w:tcPr>
            <w:tcW w:w="2514" w:type="dxa"/>
            <w:tcBorders>
              <w:top w:val="single" w:sz="4" w:space="0" w:color="auto"/>
              <w:left w:val="single" w:sz="4" w:space="0" w:color="auto"/>
              <w:bottom w:val="single" w:sz="4" w:space="0" w:color="auto"/>
              <w:right w:val="single" w:sz="4" w:space="0" w:color="auto"/>
            </w:tcBorders>
            <w:shd w:val="clear" w:color="auto" w:fill="E7E6E6"/>
            <w:hideMark/>
          </w:tcPr>
          <w:p w14:paraId="0D19344C" w14:textId="77777777" w:rsidR="00CC205D" w:rsidRPr="00CC205D" w:rsidRDefault="00CC205D" w:rsidP="00CC205D">
            <w:pPr>
              <w:rPr>
                <w:rFonts w:eastAsia="Times New Roman"/>
                <w:b/>
              </w:rPr>
            </w:pPr>
            <w:r w:rsidRPr="00CC205D">
              <w:rPr>
                <w:rFonts w:eastAsia="Times New Roman"/>
                <w:b/>
              </w:rPr>
              <w:t>Ime ukrepa/aktivnosti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1AF80547" w14:textId="77777777" w:rsidR="00CC205D" w:rsidRPr="00CC205D" w:rsidRDefault="00CC205D" w:rsidP="00CC205D">
            <w:pPr>
              <w:rPr>
                <w:rFonts w:eastAsia="Times New Roman"/>
                <w:b/>
              </w:rPr>
            </w:pPr>
            <w:r w:rsidRPr="00CC205D">
              <w:rPr>
                <w:rFonts w:eastAsia="Times New Roman"/>
                <w:b/>
              </w:rPr>
              <w:t xml:space="preserve">Nosilec ukrepa </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14:paraId="37EF3B14" w14:textId="77777777" w:rsidR="00CC205D" w:rsidRPr="00CC205D" w:rsidRDefault="00CC205D" w:rsidP="00CC205D">
            <w:pPr>
              <w:rPr>
                <w:rFonts w:eastAsia="Times New Roman"/>
                <w:b/>
              </w:rPr>
            </w:pPr>
            <w:r w:rsidRPr="00CC205D">
              <w:rPr>
                <w:rFonts w:eastAsia="Times New Roman"/>
                <w:b/>
              </w:rPr>
              <w:t>Drugi sodelujoči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6FBA3046" w14:textId="77777777" w:rsidR="00CC205D" w:rsidRPr="00CC205D" w:rsidRDefault="00CC205D" w:rsidP="00CC205D">
            <w:pPr>
              <w:rPr>
                <w:rFonts w:eastAsia="Times New Roman"/>
                <w:b/>
              </w:rPr>
            </w:pPr>
            <w:r w:rsidRPr="00CC205D">
              <w:rPr>
                <w:rFonts w:eastAsia="Times New Roman"/>
                <w:b/>
              </w:rPr>
              <w:t>Kazalnik</w:t>
            </w:r>
          </w:p>
        </w:tc>
        <w:tc>
          <w:tcPr>
            <w:tcW w:w="1308" w:type="dxa"/>
            <w:tcBorders>
              <w:top w:val="single" w:sz="4" w:space="0" w:color="auto"/>
              <w:left w:val="single" w:sz="4" w:space="0" w:color="auto"/>
              <w:bottom w:val="single" w:sz="4" w:space="0" w:color="auto"/>
              <w:right w:val="single" w:sz="4" w:space="0" w:color="auto"/>
            </w:tcBorders>
            <w:shd w:val="clear" w:color="auto" w:fill="E7E6E6"/>
          </w:tcPr>
          <w:p w14:paraId="54DAEE9B" w14:textId="77777777" w:rsidR="00CC205D" w:rsidRPr="00CC205D" w:rsidRDefault="00CC205D" w:rsidP="00CC205D">
            <w:pPr>
              <w:rPr>
                <w:rFonts w:eastAsia="Times New Roman"/>
                <w:b/>
              </w:rPr>
            </w:pPr>
            <w:r w:rsidRPr="00CC205D">
              <w:rPr>
                <w:rFonts w:eastAsia="Times New Roman"/>
                <w:b/>
              </w:rPr>
              <w:t>Časovni okvir</w:t>
            </w:r>
          </w:p>
          <w:p w14:paraId="6E008FD7" w14:textId="77777777" w:rsidR="00CC205D" w:rsidRPr="00CC205D" w:rsidRDefault="00CC205D" w:rsidP="00CC205D">
            <w:pPr>
              <w:rPr>
                <w:rFonts w:eastAsia="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269B1BA6" w14:textId="308EED8F" w:rsidR="00CC205D" w:rsidRPr="00CC205D" w:rsidRDefault="00CC205D" w:rsidP="000D084C">
            <w:pPr>
              <w:rPr>
                <w:rFonts w:eastAsia="Times New Roman"/>
                <w:b/>
              </w:rPr>
            </w:pPr>
            <w:r w:rsidRPr="00CC205D">
              <w:rPr>
                <w:rFonts w:eastAsia="Times New Roman"/>
                <w:b/>
              </w:rPr>
              <w:t xml:space="preserve">Finančni (proračunska postavka) in </w:t>
            </w:r>
            <w:r w:rsidR="000D084C">
              <w:rPr>
                <w:rFonts w:eastAsia="Times New Roman"/>
                <w:b/>
              </w:rPr>
              <w:t>drugi</w:t>
            </w:r>
            <w:r w:rsidR="000D084C" w:rsidRPr="00CC205D">
              <w:rPr>
                <w:rFonts w:eastAsia="Times New Roman"/>
                <w:b/>
              </w:rPr>
              <w:t xml:space="preserve"> </w:t>
            </w:r>
            <w:r w:rsidRPr="00CC205D">
              <w:rPr>
                <w:rFonts w:eastAsia="Times New Roman"/>
                <w:b/>
              </w:rPr>
              <w:t>viri</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780828D"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071FA016"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6267258B" w14:textId="77777777" w:rsidR="00CC205D" w:rsidRPr="00CC205D" w:rsidRDefault="00CC205D" w:rsidP="00CC205D">
            <w:pPr>
              <w:rPr>
                <w:rFonts w:eastAsia="Times New Roman"/>
              </w:rPr>
            </w:pPr>
            <w:r w:rsidRPr="00CC205D">
              <w:rPr>
                <w:rFonts w:eastAsia="Times New Roman"/>
              </w:rPr>
              <w:t>1 Preventivni programi</w:t>
            </w:r>
          </w:p>
        </w:tc>
        <w:tc>
          <w:tcPr>
            <w:tcW w:w="1656" w:type="dxa"/>
            <w:tcBorders>
              <w:top w:val="single" w:sz="4" w:space="0" w:color="auto"/>
              <w:left w:val="single" w:sz="4" w:space="0" w:color="auto"/>
              <w:bottom w:val="single" w:sz="4" w:space="0" w:color="auto"/>
              <w:right w:val="single" w:sz="4" w:space="0" w:color="auto"/>
            </w:tcBorders>
          </w:tcPr>
          <w:p w14:paraId="2A183F7B" w14:textId="763C45F6" w:rsidR="00CC205D" w:rsidRPr="00CC205D" w:rsidRDefault="00CC205D" w:rsidP="00CC205D">
            <w:pPr>
              <w:rPr>
                <w:rFonts w:eastAsia="Times New Roman"/>
              </w:rPr>
            </w:pPr>
            <w:r w:rsidRPr="00CC205D">
              <w:rPr>
                <w:rFonts w:eastAsia="Times New Roman"/>
              </w:rPr>
              <w:t>MZ -</w:t>
            </w:r>
            <w:r w:rsidR="00FA24C1">
              <w:rPr>
                <w:rFonts w:eastAsia="Times New Roman"/>
              </w:rPr>
              <w:t xml:space="preserve"> </w:t>
            </w:r>
            <w:r w:rsidRPr="00CC205D">
              <w:rPr>
                <w:rFonts w:eastAsia="Times New Roman"/>
              </w:rPr>
              <w:t>DS</w:t>
            </w:r>
            <w:r w:rsidRPr="00CC205D">
              <w:rPr>
                <w:rFonts w:eastAsia="Times New Roman"/>
                <w:vertAlign w:val="superscript"/>
              </w:rPr>
              <w:footnoteReference w:id="2"/>
            </w:r>
          </w:p>
        </w:tc>
        <w:tc>
          <w:tcPr>
            <w:tcW w:w="1655" w:type="dxa"/>
            <w:tcBorders>
              <w:top w:val="single" w:sz="4" w:space="0" w:color="auto"/>
              <w:left w:val="single" w:sz="4" w:space="0" w:color="auto"/>
              <w:bottom w:val="single" w:sz="4" w:space="0" w:color="auto"/>
              <w:right w:val="single" w:sz="4" w:space="0" w:color="auto"/>
            </w:tcBorders>
          </w:tcPr>
          <w:p w14:paraId="7F48206E" w14:textId="77777777" w:rsidR="00CC205D" w:rsidRPr="00CC205D" w:rsidRDefault="00CC205D" w:rsidP="00CC205D">
            <w:pPr>
              <w:rPr>
                <w:rFonts w:eastAsia="Times New Roman"/>
              </w:rPr>
            </w:pPr>
            <w:r w:rsidRPr="00CC205D">
              <w:rPr>
                <w:rFonts w:eastAsia="Times New Roman"/>
              </w:rPr>
              <w:t>NIJZ</w:t>
            </w:r>
            <w:r w:rsidRPr="00CC205D">
              <w:rPr>
                <w:rFonts w:eastAsia="Times New Roman"/>
                <w:vertAlign w:val="superscript"/>
              </w:rPr>
              <w:footnoteReference w:id="3"/>
            </w:r>
            <w:r w:rsidRPr="00CC205D">
              <w:rPr>
                <w:rFonts w:eastAsia="Times New Roman"/>
              </w:rPr>
              <w:t>, ustrezni RSK</w:t>
            </w:r>
            <w:r w:rsidRPr="00CC205D">
              <w:rPr>
                <w:rFonts w:eastAsia="Times New Roman"/>
                <w:vertAlign w:val="superscript"/>
              </w:rPr>
              <w:footnoteReference w:id="4"/>
            </w:r>
          </w:p>
        </w:tc>
        <w:tc>
          <w:tcPr>
            <w:tcW w:w="1656" w:type="dxa"/>
            <w:tcBorders>
              <w:top w:val="single" w:sz="4" w:space="0" w:color="auto"/>
              <w:left w:val="single" w:sz="4" w:space="0" w:color="auto"/>
              <w:bottom w:val="single" w:sz="4" w:space="0" w:color="auto"/>
              <w:right w:val="single" w:sz="4" w:space="0" w:color="auto"/>
            </w:tcBorders>
          </w:tcPr>
          <w:p w14:paraId="0D11187F" w14:textId="77777777" w:rsidR="00CC205D" w:rsidRPr="00CC205D" w:rsidRDefault="00CC205D" w:rsidP="00CC205D">
            <w:pPr>
              <w:rPr>
                <w:rFonts w:eastAsia="Times New Roman"/>
              </w:rPr>
            </w:pPr>
          </w:p>
        </w:tc>
        <w:tc>
          <w:tcPr>
            <w:tcW w:w="1308" w:type="dxa"/>
            <w:tcBorders>
              <w:top w:val="single" w:sz="4" w:space="0" w:color="auto"/>
              <w:left w:val="single" w:sz="4" w:space="0" w:color="auto"/>
              <w:bottom w:val="single" w:sz="4" w:space="0" w:color="auto"/>
              <w:right w:val="single" w:sz="4" w:space="0" w:color="auto"/>
            </w:tcBorders>
          </w:tcPr>
          <w:p w14:paraId="63E56F6A" w14:textId="6012F577" w:rsidR="00CC205D" w:rsidRPr="00CC205D" w:rsidRDefault="00CC205D" w:rsidP="00CC205D">
            <w:pPr>
              <w:rPr>
                <w:rFonts w:eastAsia="Times New Roman"/>
              </w:rPr>
            </w:pPr>
            <w:r w:rsidRPr="00CC205D">
              <w:rPr>
                <w:rFonts w:eastAsia="Times New Roman"/>
              </w:rPr>
              <w:t>202</w:t>
            </w:r>
            <w:r w:rsidR="00DF4CB7">
              <w:rPr>
                <w:rFonts w:eastAsia="Times New Roman"/>
              </w:rPr>
              <w:t>7</w:t>
            </w:r>
          </w:p>
        </w:tc>
        <w:tc>
          <w:tcPr>
            <w:tcW w:w="1559" w:type="dxa"/>
            <w:tcBorders>
              <w:top w:val="single" w:sz="4" w:space="0" w:color="auto"/>
              <w:left w:val="single" w:sz="4" w:space="0" w:color="auto"/>
              <w:bottom w:val="single" w:sz="4" w:space="0" w:color="auto"/>
              <w:right w:val="single" w:sz="4" w:space="0" w:color="auto"/>
            </w:tcBorders>
          </w:tcPr>
          <w:p w14:paraId="73F026F2" w14:textId="77777777" w:rsidR="00CC205D" w:rsidRPr="00CC205D" w:rsidRDefault="00CC205D" w:rsidP="00CC205D">
            <w:pPr>
              <w:rPr>
                <w:rFonts w:eastAsia="Times New Roman"/>
              </w:rPr>
            </w:pPr>
            <w:r w:rsidRPr="00CC205D">
              <w:rPr>
                <w:rFonts w:eastAsia="Times New Roman"/>
              </w:rPr>
              <w:t>7.000,00 EUR</w:t>
            </w:r>
          </w:p>
          <w:p w14:paraId="5F131244" w14:textId="30EF989F" w:rsidR="00CC205D" w:rsidRPr="00CC205D" w:rsidRDefault="00CC205D" w:rsidP="00CC205D">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 xml:space="preserve">istemska ureditev zdravstvenega varstva </w:t>
            </w:r>
          </w:p>
        </w:tc>
        <w:tc>
          <w:tcPr>
            <w:tcW w:w="4253" w:type="dxa"/>
            <w:tcBorders>
              <w:top w:val="single" w:sz="4" w:space="0" w:color="auto"/>
              <w:left w:val="single" w:sz="4" w:space="0" w:color="auto"/>
              <w:bottom w:val="single" w:sz="4" w:space="0" w:color="auto"/>
              <w:right w:val="single" w:sz="4" w:space="0" w:color="auto"/>
            </w:tcBorders>
          </w:tcPr>
          <w:p w14:paraId="79B09A62" w14:textId="72BEC6F4" w:rsidR="00CC205D" w:rsidRPr="00CC205D" w:rsidRDefault="00CC205D" w:rsidP="00CC205D">
            <w:r w:rsidRPr="00CC205D">
              <w:t>Pregled obstoječih preventivnih programov, ki se izvajajo v ZVC in CKZ</w:t>
            </w:r>
            <w:r w:rsidR="00FD58E9">
              <w:t>,</w:t>
            </w:r>
            <w:r w:rsidRPr="00CC205D">
              <w:t xml:space="preserve"> ter priprava preventivnih programov</w:t>
            </w:r>
          </w:p>
        </w:tc>
      </w:tr>
      <w:tr w:rsidR="00CC205D" w:rsidRPr="00CC205D" w14:paraId="7621C60D"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634D107B" w14:textId="77777777" w:rsidR="00CC205D" w:rsidRPr="00CC205D" w:rsidRDefault="00CC205D" w:rsidP="00CC205D">
            <w:pPr>
              <w:rPr>
                <w:rFonts w:eastAsia="Times New Roman"/>
              </w:rPr>
            </w:pPr>
            <w:r w:rsidRPr="00CC205D">
              <w:rPr>
                <w:rFonts w:eastAsia="Times New Roman"/>
              </w:rPr>
              <w:t>1.2 Programi</w:t>
            </w:r>
            <w:r w:rsidRPr="00CC205D">
              <w:t xml:space="preserve"> </w:t>
            </w:r>
            <w:r w:rsidRPr="00CC205D">
              <w:rPr>
                <w:rFonts w:eastAsia="Times New Roman"/>
              </w:rPr>
              <w:t>za zgodnje odkrivanje RIS</w:t>
            </w:r>
          </w:p>
          <w:p w14:paraId="1E7E2A22" w14:textId="77777777" w:rsidR="00CC205D" w:rsidRPr="00CC205D" w:rsidRDefault="00CC205D" w:rsidP="00CC205D">
            <w:pPr>
              <w:rPr>
                <w:rFonts w:eastAsia="Times New Roman"/>
              </w:rPr>
            </w:pPr>
          </w:p>
          <w:p w14:paraId="69231FF5" w14:textId="77777777" w:rsidR="00CC205D" w:rsidRPr="00CC205D" w:rsidRDefault="00CC205D" w:rsidP="00CC205D">
            <w:pPr>
              <w:rPr>
                <w:rFonts w:eastAsia="Times New Roman"/>
              </w:rPr>
            </w:pPr>
          </w:p>
        </w:tc>
        <w:tc>
          <w:tcPr>
            <w:tcW w:w="1656" w:type="dxa"/>
            <w:tcBorders>
              <w:top w:val="single" w:sz="4" w:space="0" w:color="auto"/>
              <w:left w:val="single" w:sz="4" w:space="0" w:color="auto"/>
              <w:bottom w:val="single" w:sz="4" w:space="0" w:color="auto"/>
              <w:right w:val="single" w:sz="4" w:space="0" w:color="auto"/>
            </w:tcBorders>
          </w:tcPr>
          <w:p w14:paraId="038DF065"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774C05DD" w14:textId="1BE37704" w:rsidR="00CC205D" w:rsidRPr="00CC205D" w:rsidRDefault="00CC205D" w:rsidP="00CC205D">
            <w:pPr>
              <w:rPr>
                <w:rFonts w:eastAsia="Times New Roman"/>
              </w:rPr>
            </w:pPr>
            <w:r w:rsidRPr="00CC205D">
              <w:rPr>
                <w:rFonts w:eastAsia="Times New Roman"/>
              </w:rPr>
              <w:t>NIJZ, ustrezni RSK-</w:t>
            </w:r>
            <w:r w:rsidR="00FA24C1">
              <w:rPr>
                <w:rFonts w:eastAsia="Times New Roman"/>
              </w:rPr>
              <w:t xml:space="preserve"> </w:t>
            </w:r>
            <w:r w:rsidRPr="00CC205D">
              <w:rPr>
                <w:rFonts w:eastAsia="Times New Roman"/>
              </w:rPr>
              <w:t>delovna skupina</w:t>
            </w:r>
          </w:p>
        </w:tc>
        <w:tc>
          <w:tcPr>
            <w:tcW w:w="1656" w:type="dxa"/>
            <w:tcBorders>
              <w:top w:val="single" w:sz="4" w:space="0" w:color="auto"/>
              <w:left w:val="single" w:sz="4" w:space="0" w:color="auto"/>
              <w:bottom w:val="single" w:sz="4" w:space="0" w:color="auto"/>
              <w:right w:val="single" w:sz="4" w:space="0" w:color="auto"/>
            </w:tcBorders>
          </w:tcPr>
          <w:p w14:paraId="3A89F1D0" w14:textId="55825777" w:rsidR="00CC205D" w:rsidRPr="00CC205D" w:rsidRDefault="000D084C" w:rsidP="00CC205D">
            <w:pPr>
              <w:rPr>
                <w:rFonts w:eastAsia="Times New Roman"/>
              </w:rPr>
            </w:pPr>
            <w:r>
              <w:rPr>
                <w:rFonts w:eastAsia="Times New Roman"/>
              </w:rPr>
              <w:t>š</w:t>
            </w:r>
            <w:r w:rsidRPr="00CC205D">
              <w:rPr>
                <w:rFonts w:eastAsia="Times New Roman"/>
              </w:rPr>
              <w:t>t</w:t>
            </w:r>
            <w:r>
              <w:rPr>
                <w:rFonts w:eastAsia="Times New Roman"/>
              </w:rPr>
              <w:t>evilo</w:t>
            </w:r>
            <w:r w:rsidR="00CC205D" w:rsidRPr="00CC205D">
              <w:rPr>
                <w:rFonts w:eastAsia="Times New Roman"/>
              </w:rPr>
              <w:t xml:space="preserve"> </w:t>
            </w:r>
            <w:r>
              <w:rPr>
                <w:rFonts w:eastAsia="Times New Roman"/>
              </w:rPr>
              <w:t>p</w:t>
            </w:r>
            <w:r w:rsidR="00CC205D" w:rsidRPr="00CC205D">
              <w:rPr>
                <w:rFonts w:eastAsia="Times New Roman"/>
              </w:rPr>
              <w:t>rogramov</w:t>
            </w:r>
          </w:p>
          <w:p w14:paraId="590E7C39" w14:textId="77777777" w:rsidR="00CC205D" w:rsidRPr="00CC205D" w:rsidRDefault="00CC205D" w:rsidP="00CC205D">
            <w:pPr>
              <w:rPr>
                <w:rFonts w:eastAsia="Times New Roman"/>
              </w:rPr>
            </w:pPr>
          </w:p>
          <w:p w14:paraId="1BC0715F" w14:textId="77777777" w:rsidR="00CC205D" w:rsidRPr="00CC205D" w:rsidRDefault="00CC205D" w:rsidP="00CC205D">
            <w:pPr>
              <w:rPr>
                <w:rFonts w:eastAsia="Times New Roman"/>
              </w:rPr>
            </w:pPr>
            <w:r w:rsidRPr="00CC205D">
              <w:rPr>
                <w:rFonts w:eastAsia="Times New Roman"/>
              </w:rPr>
              <w:t xml:space="preserve"> </w:t>
            </w:r>
          </w:p>
        </w:tc>
        <w:tc>
          <w:tcPr>
            <w:tcW w:w="1308" w:type="dxa"/>
            <w:tcBorders>
              <w:top w:val="single" w:sz="4" w:space="0" w:color="auto"/>
              <w:left w:val="single" w:sz="4" w:space="0" w:color="auto"/>
              <w:bottom w:val="single" w:sz="4" w:space="0" w:color="auto"/>
              <w:right w:val="single" w:sz="4" w:space="0" w:color="auto"/>
            </w:tcBorders>
          </w:tcPr>
          <w:p w14:paraId="40CA1B1C" w14:textId="3E063C49" w:rsidR="00CC205D" w:rsidRPr="00CC205D" w:rsidRDefault="00CC205D" w:rsidP="00CC205D">
            <w:pPr>
              <w:rPr>
                <w:rFonts w:eastAsia="Times New Roman"/>
              </w:rPr>
            </w:pPr>
            <w:r w:rsidRPr="00CC205D">
              <w:rPr>
                <w:rFonts w:eastAsia="Times New Roman"/>
              </w:rPr>
              <w:t>202</w:t>
            </w:r>
            <w:r w:rsidR="00DF4CB7">
              <w:rPr>
                <w:rFonts w:eastAsia="Times New Roman"/>
              </w:rPr>
              <w:t>7</w:t>
            </w:r>
          </w:p>
        </w:tc>
        <w:tc>
          <w:tcPr>
            <w:tcW w:w="1559" w:type="dxa"/>
            <w:tcBorders>
              <w:top w:val="single" w:sz="4" w:space="0" w:color="auto"/>
              <w:left w:val="single" w:sz="4" w:space="0" w:color="auto"/>
              <w:bottom w:val="single" w:sz="4" w:space="0" w:color="auto"/>
              <w:right w:val="single" w:sz="4" w:space="0" w:color="auto"/>
            </w:tcBorders>
          </w:tcPr>
          <w:p w14:paraId="247ED398" w14:textId="77777777" w:rsidR="00CC205D" w:rsidRPr="00CC205D" w:rsidRDefault="00CC205D" w:rsidP="00CC205D">
            <w:pPr>
              <w:rPr>
                <w:rFonts w:eastAsia="Times New Roman"/>
              </w:rPr>
            </w:pPr>
            <w:r w:rsidRPr="00CC205D">
              <w:rPr>
                <w:rFonts w:eastAsia="Times New Roman"/>
              </w:rPr>
              <w:t xml:space="preserve"> </w:t>
            </w:r>
          </w:p>
        </w:tc>
        <w:tc>
          <w:tcPr>
            <w:tcW w:w="4253" w:type="dxa"/>
            <w:tcBorders>
              <w:top w:val="single" w:sz="4" w:space="0" w:color="auto"/>
              <w:left w:val="single" w:sz="4" w:space="0" w:color="auto"/>
              <w:bottom w:val="single" w:sz="4" w:space="0" w:color="auto"/>
              <w:right w:val="single" w:sz="4" w:space="0" w:color="auto"/>
            </w:tcBorders>
          </w:tcPr>
          <w:p w14:paraId="30884091" w14:textId="046261AB" w:rsidR="00CC205D" w:rsidRPr="00CC205D" w:rsidRDefault="00CC205D" w:rsidP="00CC205D">
            <w:r w:rsidRPr="00CC205D">
              <w:t>Priprava strokovnih izhodišč za zgodnje odkrivanje RIS</w:t>
            </w:r>
          </w:p>
        </w:tc>
      </w:tr>
      <w:bookmarkEnd w:id="2"/>
      <w:tr w:rsidR="00CC205D" w:rsidRPr="00CC205D" w14:paraId="21B5507A"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08B7D697" w14:textId="77777777" w:rsidR="00CC205D" w:rsidRPr="00CC205D" w:rsidRDefault="00CC205D" w:rsidP="00CC205D">
            <w:pPr>
              <w:rPr>
                <w:rFonts w:eastAsia="Times New Roman"/>
              </w:rPr>
            </w:pPr>
            <w:r w:rsidRPr="00CC205D">
              <w:rPr>
                <w:rFonts w:eastAsia="Times New Roman"/>
              </w:rPr>
              <w:t xml:space="preserve">1.3 Programi za varno in učinkovito obravnavo RIS </w:t>
            </w:r>
          </w:p>
          <w:p w14:paraId="0FB007B2" w14:textId="77777777" w:rsidR="00CC205D" w:rsidRPr="00CC205D" w:rsidRDefault="00CC205D" w:rsidP="00CC205D">
            <w:pPr>
              <w:rPr>
                <w:rFonts w:eastAsia="Times New Roman"/>
              </w:rPr>
            </w:pPr>
          </w:p>
          <w:p w14:paraId="6F23EAEA" w14:textId="77777777" w:rsidR="00CC205D" w:rsidRPr="00CC205D" w:rsidRDefault="00CC205D" w:rsidP="00CC205D">
            <w:pPr>
              <w:rPr>
                <w:rFonts w:eastAsia="Times New Roman"/>
              </w:rPr>
            </w:pPr>
          </w:p>
          <w:p w14:paraId="4FF7F623" w14:textId="77777777" w:rsidR="00CC205D" w:rsidRPr="00CC205D" w:rsidRDefault="00CC205D" w:rsidP="00CC205D">
            <w:pPr>
              <w:rPr>
                <w:rFonts w:eastAsia="Times New Roman"/>
              </w:rPr>
            </w:pPr>
          </w:p>
        </w:tc>
        <w:tc>
          <w:tcPr>
            <w:tcW w:w="1656" w:type="dxa"/>
            <w:tcBorders>
              <w:top w:val="single" w:sz="4" w:space="0" w:color="auto"/>
              <w:left w:val="single" w:sz="4" w:space="0" w:color="auto"/>
              <w:bottom w:val="single" w:sz="4" w:space="0" w:color="auto"/>
              <w:right w:val="single" w:sz="4" w:space="0" w:color="auto"/>
            </w:tcBorders>
          </w:tcPr>
          <w:p w14:paraId="76AA828A" w14:textId="77777777" w:rsidR="00CC205D" w:rsidRPr="00CC205D" w:rsidRDefault="00CC205D" w:rsidP="00CC205D">
            <w:pPr>
              <w:rPr>
                <w:rFonts w:eastAsia="Times New Roman"/>
              </w:rPr>
            </w:pPr>
            <w:r w:rsidRPr="00CC205D">
              <w:rPr>
                <w:rFonts w:eastAsia="Times New Roman"/>
              </w:rPr>
              <w:t>MZ - DS</w:t>
            </w:r>
          </w:p>
          <w:p w14:paraId="065EE292" w14:textId="77777777" w:rsidR="00CC205D" w:rsidRPr="00CC205D" w:rsidRDefault="00CC205D" w:rsidP="00CC205D">
            <w:pPr>
              <w:rPr>
                <w:rFonts w:eastAsia="Times New Roman"/>
              </w:rPr>
            </w:pPr>
          </w:p>
          <w:p w14:paraId="0126A707" w14:textId="77777777" w:rsidR="00CC205D" w:rsidRPr="00CC205D" w:rsidRDefault="00CC205D" w:rsidP="00CC205D">
            <w:pPr>
              <w:rPr>
                <w:rFonts w:eastAsia="Times New Roman"/>
              </w:rPr>
            </w:pPr>
          </w:p>
          <w:p w14:paraId="42E25C8F" w14:textId="77777777" w:rsidR="00CC205D" w:rsidRPr="00CC205D" w:rsidRDefault="00CC205D" w:rsidP="00CC205D">
            <w:pPr>
              <w:rPr>
                <w:rFonts w:eastAsia="Times New Roman"/>
              </w:rPr>
            </w:pPr>
          </w:p>
          <w:p w14:paraId="0105A974" w14:textId="77777777" w:rsidR="00CC205D" w:rsidRPr="00CC205D" w:rsidRDefault="00CC205D" w:rsidP="00CC205D">
            <w:pPr>
              <w:rPr>
                <w:rFonts w:eastAsia="Times New Roman"/>
              </w:rPr>
            </w:pPr>
          </w:p>
        </w:tc>
        <w:tc>
          <w:tcPr>
            <w:tcW w:w="1655" w:type="dxa"/>
            <w:tcBorders>
              <w:top w:val="single" w:sz="4" w:space="0" w:color="auto"/>
              <w:left w:val="single" w:sz="4" w:space="0" w:color="auto"/>
              <w:bottom w:val="single" w:sz="4" w:space="0" w:color="auto"/>
              <w:right w:val="single" w:sz="4" w:space="0" w:color="auto"/>
            </w:tcBorders>
          </w:tcPr>
          <w:p w14:paraId="51427B5D" w14:textId="77777777" w:rsidR="00CC205D" w:rsidRPr="00CC205D" w:rsidRDefault="00CC205D" w:rsidP="00CC205D">
            <w:pPr>
              <w:rPr>
                <w:rFonts w:eastAsia="Times New Roman"/>
              </w:rPr>
            </w:pPr>
            <w:r w:rsidRPr="00CC205D">
              <w:rPr>
                <w:rFonts w:eastAsia="Times New Roman"/>
              </w:rPr>
              <w:t>Ustrezni RSK in katedre, delovna skupina</w:t>
            </w:r>
          </w:p>
        </w:tc>
        <w:tc>
          <w:tcPr>
            <w:tcW w:w="1656" w:type="dxa"/>
            <w:tcBorders>
              <w:top w:val="single" w:sz="4" w:space="0" w:color="auto"/>
              <w:left w:val="single" w:sz="4" w:space="0" w:color="auto"/>
              <w:bottom w:val="single" w:sz="4" w:space="0" w:color="auto"/>
              <w:right w:val="single" w:sz="4" w:space="0" w:color="auto"/>
            </w:tcBorders>
          </w:tcPr>
          <w:p w14:paraId="7E838FC6" w14:textId="2FEF7C17" w:rsidR="00CC205D" w:rsidRPr="00CC205D" w:rsidRDefault="000D084C" w:rsidP="00CC205D">
            <w:pPr>
              <w:rPr>
                <w:rFonts w:eastAsia="Times New Roman"/>
              </w:rPr>
            </w:pPr>
            <w:r>
              <w:rPr>
                <w:rFonts w:eastAsia="Times New Roman"/>
              </w:rPr>
              <w:t>š</w:t>
            </w:r>
            <w:r w:rsidRPr="00CC205D">
              <w:rPr>
                <w:rFonts w:eastAsia="Times New Roman"/>
              </w:rPr>
              <w:t>t</w:t>
            </w:r>
            <w:r>
              <w:rPr>
                <w:rFonts w:eastAsia="Times New Roman"/>
              </w:rPr>
              <w:t>evilo</w:t>
            </w:r>
            <w:r w:rsidR="00CC205D" w:rsidRPr="00CC205D">
              <w:rPr>
                <w:rFonts w:eastAsia="Times New Roman"/>
              </w:rPr>
              <w:t xml:space="preserve"> </w:t>
            </w:r>
            <w:r>
              <w:rPr>
                <w:rFonts w:eastAsia="Times New Roman"/>
              </w:rPr>
              <w:t>p</w:t>
            </w:r>
            <w:r w:rsidR="00CC205D" w:rsidRPr="00CC205D">
              <w:rPr>
                <w:rFonts w:eastAsia="Times New Roman"/>
              </w:rPr>
              <w:t>rogramov</w:t>
            </w:r>
          </w:p>
          <w:p w14:paraId="182FA74D" w14:textId="77777777" w:rsidR="00CC205D" w:rsidRPr="00CC205D" w:rsidRDefault="00CC205D" w:rsidP="00CC205D">
            <w:pPr>
              <w:rPr>
                <w:rFonts w:eastAsia="Times New Roman"/>
              </w:rPr>
            </w:pPr>
          </w:p>
          <w:p w14:paraId="7731FEED" w14:textId="77777777" w:rsidR="00CC205D" w:rsidRPr="00CC205D" w:rsidRDefault="00CC205D" w:rsidP="00CC205D">
            <w:pPr>
              <w:rPr>
                <w:rFonts w:eastAsia="Times New Roman"/>
              </w:rPr>
            </w:pPr>
          </w:p>
          <w:p w14:paraId="540DAEA7" w14:textId="77777777" w:rsidR="00CC205D" w:rsidRPr="00CC205D" w:rsidRDefault="00CC205D" w:rsidP="00CC205D">
            <w:pPr>
              <w:rPr>
                <w:rFonts w:eastAsia="Times New Roman"/>
              </w:rPr>
            </w:pPr>
          </w:p>
          <w:p w14:paraId="2BF20D84" w14:textId="77777777" w:rsidR="00CC205D" w:rsidRPr="00CC205D" w:rsidRDefault="00CC205D" w:rsidP="00CC205D">
            <w:pPr>
              <w:rPr>
                <w:rFonts w:eastAsia="Times New Roman"/>
              </w:rPr>
            </w:pPr>
            <w:r w:rsidRPr="00CC205D">
              <w:rPr>
                <w:rFonts w:eastAsia="Times New Roman"/>
              </w:rPr>
              <w:t xml:space="preserve"> </w:t>
            </w:r>
          </w:p>
        </w:tc>
        <w:tc>
          <w:tcPr>
            <w:tcW w:w="1308" w:type="dxa"/>
            <w:tcBorders>
              <w:top w:val="single" w:sz="4" w:space="0" w:color="auto"/>
              <w:left w:val="single" w:sz="4" w:space="0" w:color="auto"/>
              <w:bottom w:val="single" w:sz="4" w:space="0" w:color="auto"/>
              <w:right w:val="single" w:sz="4" w:space="0" w:color="auto"/>
            </w:tcBorders>
          </w:tcPr>
          <w:p w14:paraId="7FFD5A6A" w14:textId="7561875B" w:rsidR="00CC205D" w:rsidRPr="00CC205D" w:rsidRDefault="00CC205D" w:rsidP="000D084C">
            <w:pPr>
              <w:rPr>
                <w:rFonts w:eastAsia="Times New Roman"/>
              </w:rPr>
            </w:pPr>
            <w:r w:rsidRPr="00CC205D">
              <w:rPr>
                <w:rFonts w:eastAsia="Times New Roman"/>
              </w:rPr>
              <w:t>202</w:t>
            </w:r>
            <w:r w:rsidR="00DF4CB7">
              <w:rPr>
                <w:rFonts w:eastAsia="Times New Roman"/>
              </w:rPr>
              <w:t>5</w:t>
            </w:r>
            <w:r w:rsidR="000D084C">
              <w:rPr>
                <w:rFonts w:eastAsia="Times New Roman"/>
              </w:rPr>
              <w:t>–</w:t>
            </w:r>
            <w:r w:rsidRPr="00CC205D">
              <w:rPr>
                <w:rFonts w:eastAsia="Times New Roman"/>
              </w:rPr>
              <w:t>2</w:t>
            </w:r>
            <w:r w:rsidR="00DF4CB7">
              <w:rPr>
                <w:rFonts w:eastAsia="Times New Roman"/>
              </w:rPr>
              <w:t>6</w:t>
            </w:r>
          </w:p>
        </w:tc>
        <w:tc>
          <w:tcPr>
            <w:tcW w:w="1559" w:type="dxa"/>
            <w:tcBorders>
              <w:top w:val="single" w:sz="4" w:space="0" w:color="auto"/>
              <w:left w:val="single" w:sz="4" w:space="0" w:color="auto"/>
              <w:bottom w:val="single" w:sz="4" w:space="0" w:color="auto"/>
              <w:right w:val="single" w:sz="4" w:space="0" w:color="auto"/>
            </w:tcBorders>
          </w:tcPr>
          <w:p w14:paraId="35829011" w14:textId="77777777" w:rsidR="00CC205D" w:rsidRPr="00CC205D" w:rsidRDefault="00CC205D" w:rsidP="00CC205D">
            <w:pPr>
              <w:rPr>
                <w:rFonts w:eastAsia="Times New Roman"/>
              </w:rPr>
            </w:pPr>
            <w:r w:rsidRPr="00CC205D">
              <w:rPr>
                <w:rFonts w:eastAsia="Times New Roman"/>
              </w:rPr>
              <w:t xml:space="preserve"> </w:t>
            </w:r>
          </w:p>
        </w:tc>
        <w:tc>
          <w:tcPr>
            <w:tcW w:w="4253" w:type="dxa"/>
            <w:tcBorders>
              <w:top w:val="single" w:sz="4" w:space="0" w:color="auto"/>
              <w:left w:val="single" w:sz="4" w:space="0" w:color="auto"/>
              <w:bottom w:val="single" w:sz="4" w:space="0" w:color="auto"/>
              <w:right w:val="single" w:sz="4" w:space="0" w:color="auto"/>
            </w:tcBorders>
          </w:tcPr>
          <w:p w14:paraId="6CDDA3E1" w14:textId="77777777" w:rsidR="00CC205D" w:rsidRPr="00CC205D" w:rsidRDefault="00CC205D" w:rsidP="00CC205D">
            <w:r w:rsidRPr="00CC205D">
              <w:t>Priprava kliničnih poti, standarda znanj in kompetenc za zdravstvene delavce, priprava</w:t>
            </w:r>
          </w:p>
          <w:p w14:paraId="0DE4E86D" w14:textId="4F46FA12" w:rsidR="00CC205D" w:rsidRPr="00CC205D" w:rsidRDefault="00CC205D" w:rsidP="00CC205D">
            <w:r w:rsidRPr="00CC205D">
              <w:t>pilotnega projekta o preverjanju ustreznosti standardov znanj in kompetenc za zdravstvene delavce</w:t>
            </w:r>
          </w:p>
        </w:tc>
      </w:tr>
      <w:tr w:rsidR="00CC205D" w:rsidRPr="00CC205D" w14:paraId="572E9AFD"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43DD189C" w14:textId="77777777" w:rsidR="00CC205D" w:rsidRPr="00CC205D" w:rsidRDefault="00CC205D" w:rsidP="00CC205D">
            <w:pPr>
              <w:rPr>
                <w:rFonts w:eastAsia="Times New Roman"/>
              </w:rPr>
            </w:pPr>
            <w:r w:rsidRPr="00CC205D">
              <w:rPr>
                <w:rFonts w:eastAsia="Times New Roman"/>
              </w:rPr>
              <w:lastRenderedPageBreak/>
              <w:t>1.4 Sestava tima</w:t>
            </w:r>
          </w:p>
        </w:tc>
        <w:tc>
          <w:tcPr>
            <w:tcW w:w="1656" w:type="dxa"/>
            <w:tcBorders>
              <w:top w:val="single" w:sz="4" w:space="0" w:color="auto"/>
              <w:left w:val="single" w:sz="4" w:space="0" w:color="auto"/>
              <w:bottom w:val="single" w:sz="4" w:space="0" w:color="auto"/>
              <w:right w:val="single" w:sz="4" w:space="0" w:color="auto"/>
            </w:tcBorders>
          </w:tcPr>
          <w:p w14:paraId="1405ECAB"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42552759" w14:textId="70F4638C" w:rsidR="00CC205D" w:rsidRPr="00CC205D" w:rsidRDefault="000D084C" w:rsidP="00CC205D">
            <w:pPr>
              <w:rPr>
                <w:rFonts w:eastAsia="Times New Roman"/>
              </w:rPr>
            </w:pPr>
            <w:r>
              <w:rPr>
                <w:rFonts w:eastAsia="Times New Roman"/>
              </w:rPr>
              <w:t>u</w:t>
            </w:r>
            <w:r w:rsidR="00CC205D" w:rsidRPr="00CC205D">
              <w:rPr>
                <w:rFonts w:eastAsia="Times New Roman"/>
              </w:rPr>
              <w:t xml:space="preserve">strezni RSK in katedre, </w:t>
            </w:r>
          </w:p>
        </w:tc>
        <w:tc>
          <w:tcPr>
            <w:tcW w:w="1656" w:type="dxa"/>
            <w:tcBorders>
              <w:top w:val="single" w:sz="4" w:space="0" w:color="auto"/>
              <w:left w:val="single" w:sz="4" w:space="0" w:color="auto"/>
              <w:bottom w:val="single" w:sz="4" w:space="0" w:color="auto"/>
              <w:right w:val="single" w:sz="4" w:space="0" w:color="auto"/>
            </w:tcBorders>
          </w:tcPr>
          <w:p w14:paraId="57D36942" w14:textId="2E36595C" w:rsidR="00CC205D" w:rsidRPr="00CC205D" w:rsidRDefault="000D084C" w:rsidP="000D084C">
            <w:pPr>
              <w:rPr>
                <w:rFonts w:eastAsia="Times New Roman"/>
              </w:rPr>
            </w:pPr>
            <w:r>
              <w:rPr>
                <w:rFonts w:eastAsia="Times New Roman"/>
              </w:rPr>
              <w:t>š</w:t>
            </w:r>
            <w:r w:rsidR="00CC205D" w:rsidRPr="00CC205D">
              <w:rPr>
                <w:rFonts w:eastAsia="Times New Roman"/>
              </w:rPr>
              <w:t>t</w:t>
            </w:r>
            <w:r>
              <w:rPr>
                <w:rFonts w:eastAsia="Times New Roman"/>
              </w:rPr>
              <w:t>evilo</w:t>
            </w:r>
            <w:r w:rsidR="00CC205D" w:rsidRPr="00CC205D">
              <w:rPr>
                <w:rFonts w:eastAsia="Times New Roman"/>
              </w:rPr>
              <w:t xml:space="preserve"> </w:t>
            </w:r>
            <w:r>
              <w:rPr>
                <w:rFonts w:eastAsia="Times New Roman"/>
              </w:rPr>
              <w:t>t</w:t>
            </w:r>
            <w:r w:rsidR="00CC205D" w:rsidRPr="00CC205D">
              <w:rPr>
                <w:rFonts w:eastAsia="Times New Roman"/>
              </w:rPr>
              <w:t>imov</w:t>
            </w:r>
          </w:p>
        </w:tc>
        <w:tc>
          <w:tcPr>
            <w:tcW w:w="1308" w:type="dxa"/>
            <w:tcBorders>
              <w:top w:val="single" w:sz="4" w:space="0" w:color="auto"/>
              <w:left w:val="single" w:sz="4" w:space="0" w:color="auto"/>
              <w:bottom w:val="single" w:sz="4" w:space="0" w:color="auto"/>
              <w:right w:val="single" w:sz="4" w:space="0" w:color="auto"/>
            </w:tcBorders>
          </w:tcPr>
          <w:p w14:paraId="6479E057" w14:textId="1E0B9533" w:rsidR="00CC205D" w:rsidRPr="00CC205D" w:rsidRDefault="00CC205D" w:rsidP="00CC205D">
            <w:pPr>
              <w:rPr>
                <w:rFonts w:eastAsia="Times New Roman"/>
              </w:rPr>
            </w:pPr>
            <w:r w:rsidRPr="00CC205D">
              <w:rPr>
                <w:rFonts w:eastAsia="Times New Roman"/>
              </w:rPr>
              <w:t>202</w:t>
            </w:r>
            <w:r w:rsidR="00DF4CB7">
              <w:rPr>
                <w:rFonts w:eastAsia="Times New Roman"/>
              </w:rPr>
              <w:t>5</w:t>
            </w:r>
            <w:r w:rsidR="000D084C">
              <w:rPr>
                <w:rFonts w:eastAsia="Times New Roman"/>
              </w:rPr>
              <w:t>–</w:t>
            </w:r>
            <w:r w:rsidRPr="00CC205D">
              <w:rPr>
                <w:rFonts w:eastAsia="Times New Roman"/>
              </w:rPr>
              <w:t>2</w:t>
            </w:r>
            <w:r w:rsidR="00DF4CB7">
              <w:rPr>
                <w:rFonts w:eastAsia="Times New Roman"/>
              </w:rPr>
              <w:t>6</w:t>
            </w:r>
          </w:p>
        </w:tc>
        <w:tc>
          <w:tcPr>
            <w:tcW w:w="1559" w:type="dxa"/>
            <w:tcBorders>
              <w:top w:val="single" w:sz="4" w:space="0" w:color="auto"/>
              <w:left w:val="single" w:sz="4" w:space="0" w:color="auto"/>
              <w:bottom w:val="single" w:sz="4" w:space="0" w:color="auto"/>
              <w:right w:val="single" w:sz="4" w:space="0" w:color="auto"/>
            </w:tcBorders>
          </w:tcPr>
          <w:p w14:paraId="32A061DE" w14:textId="77777777" w:rsidR="00CC205D" w:rsidRPr="00CC205D" w:rsidRDefault="00CC205D" w:rsidP="00CC205D">
            <w:pPr>
              <w:rPr>
                <w:rFonts w:eastAsia="Times New Roman"/>
              </w:rPr>
            </w:pPr>
          </w:p>
        </w:tc>
        <w:tc>
          <w:tcPr>
            <w:tcW w:w="4253" w:type="dxa"/>
            <w:tcBorders>
              <w:top w:val="single" w:sz="4" w:space="0" w:color="auto"/>
              <w:left w:val="single" w:sz="4" w:space="0" w:color="auto"/>
              <w:bottom w:val="single" w:sz="4" w:space="0" w:color="auto"/>
              <w:right w:val="single" w:sz="4" w:space="0" w:color="auto"/>
            </w:tcBorders>
          </w:tcPr>
          <w:p w14:paraId="4DD74994" w14:textId="32B6A94C" w:rsidR="00CC205D" w:rsidRPr="00CC205D" w:rsidRDefault="00CC205D" w:rsidP="000D084C">
            <w:r w:rsidRPr="00CC205D">
              <w:t>Priprava izhodišč za oblikovanje interdisciplinarnih timov za obravnavo RIS</w:t>
            </w:r>
          </w:p>
        </w:tc>
      </w:tr>
      <w:tr w:rsidR="00CC205D" w:rsidRPr="00CC205D" w14:paraId="385DC988"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31FCCF27" w14:textId="77777777" w:rsidR="00CC205D" w:rsidRPr="00CC205D" w:rsidRDefault="00CC205D" w:rsidP="00CC205D">
            <w:pPr>
              <w:rPr>
                <w:rFonts w:eastAsia="Times New Roman"/>
              </w:rPr>
            </w:pPr>
            <w:r w:rsidRPr="00CC205D">
              <w:rPr>
                <w:rFonts w:eastAsia="Times New Roman"/>
              </w:rPr>
              <w:t>1.5 Programi za rehabilitacijo pacientov z RIS</w:t>
            </w:r>
          </w:p>
        </w:tc>
        <w:tc>
          <w:tcPr>
            <w:tcW w:w="1656" w:type="dxa"/>
            <w:tcBorders>
              <w:top w:val="single" w:sz="4" w:space="0" w:color="auto"/>
              <w:left w:val="single" w:sz="4" w:space="0" w:color="auto"/>
              <w:bottom w:val="single" w:sz="4" w:space="0" w:color="auto"/>
              <w:right w:val="single" w:sz="4" w:space="0" w:color="auto"/>
            </w:tcBorders>
          </w:tcPr>
          <w:p w14:paraId="4AA3CC94"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08EC3990" w14:textId="248985AE" w:rsidR="00CC205D" w:rsidRPr="00CC205D" w:rsidRDefault="000D084C" w:rsidP="00CC205D">
            <w:pPr>
              <w:rPr>
                <w:rFonts w:eastAsia="Times New Roman"/>
              </w:rPr>
            </w:pPr>
            <w:r>
              <w:rPr>
                <w:rFonts w:eastAsia="Times New Roman"/>
              </w:rPr>
              <w:t>u</w:t>
            </w:r>
            <w:r w:rsidR="00CC205D" w:rsidRPr="00CC205D">
              <w:rPr>
                <w:rFonts w:eastAsia="Times New Roman"/>
              </w:rPr>
              <w:t>strezni RSK, katedre</w:t>
            </w:r>
          </w:p>
        </w:tc>
        <w:tc>
          <w:tcPr>
            <w:tcW w:w="1656" w:type="dxa"/>
            <w:tcBorders>
              <w:top w:val="single" w:sz="4" w:space="0" w:color="auto"/>
              <w:left w:val="single" w:sz="4" w:space="0" w:color="auto"/>
              <w:bottom w:val="single" w:sz="4" w:space="0" w:color="auto"/>
              <w:right w:val="single" w:sz="4" w:space="0" w:color="auto"/>
            </w:tcBorders>
          </w:tcPr>
          <w:p w14:paraId="6968FD16" w14:textId="2C022A27" w:rsidR="00CC205D" w:rsidRPr="00CC205D" w:rsidRDefault="000D084C" w:rsidP="00CC205D">
            <w:pPr>
              <w:rPr>
                <w:rFonts w:eastAsia="Times New Roman"/>
              </w:rPr>
            </w:pPr>
            <w:r>
              <w:rPr>
                <w:rFonts w:eastAsia="Times New Roman"/>
              </w:rPr>
              <w:t>š</w:t>
            </w:r>
            <w:r w:rsidR="00CC205D" w:rsidRPr="00CC205D">
              <w:rPr>
                <w:rFonts w:eastAsia="Times New Roman"/>
              </w:rPr>
              <w:t>t</w:t>
            </w:r>
            <w:r>
              <w:rPr>
                <w:rFonts w:eastAsia="Times New Roman"/>
              </w:rPr>
              <w:t>evilo</w:t>
            </w:r>
            <w:r w:rsidR="00CC205D" w:rsidRPr="00CC205D">
              <w:rPr>
                <w:rFonts w:eastAsia="Times New Roman"/>
              </w:rPr>
              <w:t xml:space="preserve"> programov</w:t>
            </w:r>
          </w:p>
          <w:p w14:paraId="7BC22289" w14:textId="77777777" w:rsidR="00CC205D" w:rsidRPr="00CC205D" w:rsidRDefault="00CC205D" w:rsidP="00CC205D">
            <w:pPr>
              <w:rPr>
                <w:rFonts w:eastAsia="Times New Roman"/>
              </w:rPr>
            </w:pPr>
            <w:r w:rsidRPr="00CC205D">
              <w:rPr>
                <w:rFonts w:eastAsia="Times New Roman"/>
              </w:rPr>
              <w:t xml:space="preserve"> </w:t>
            </w:r>
          </w:p>
        </w:tc>
        <w:tc>
          <w:tcPr>
            <w:tcW w:w="1308" w:type="dxa"/>
            <w:tcBorders>
              <w:top w:val="single" w:sz="4" w:space="0" w:color="auto"/>
              <w:left w:val="single" w:sz="4" w:space="0" w:color="auto"/>
              <w:bottom w:val="single" w:sz="4" w:space="0" w:color="auto"/>
              <w:right w:val="single" w:sz="4" w:space="0" w:color="auto"/>
            </w:tcBorders>
          </w:tcPr>
          <w:p w14:paraId="61B3D109" w14:textId="48460E41" w:rsidR="00CC205D" w:rsidRPr="00CC205D" w:rsidRDefault="00CC205D" w:rsidP="00CC205D">
            <w:pPr>
              <w:rPr>
                <w:rFonts w:eastAsia="Times New Roman"/>
              </w:rPr>
            </w:pPr>
            <w:r w:rsidRPr="00CC205D">
              <w:rPr>
                <w:rFonts w:eastAsia="Times New Roman"/>
              </w:rPr>
              <w:t>202</w:t>
            </w:r>
            <w:r w:rsidR="00DF4CB7">
              <w:rPr>
                <w:rFonts w:eastAsia="Times New Roman"/>
              </w:rPr>
              <w:t>7</w:t>
            </w:r>
          </w:p>
        </w:tc>
        <w:tc>
          <w:tcPr>
            <w:tcW w:w="1559" w:type="dxa"/>
            <w:tcBorders>
              <w:top w:val="single" w:sz="4" w:space="0" w:color="auto"/>
              <w:left w:val="single" w:sz="4" w:space="0" w:color="auto"/>
              <w:bottom w:val="single" w:sz="4" w:space="0" w:color="auto"/>
              <w:right w:val="single" w:sz="4" w:space="0" w:color="auto"/>
            </w:tcBorders>
          </w:tcPr>
          <w:p w14:paraId="4A673C6E" w14:textId="77777777" w:rsidR="00CC205D" w:rsidRPr="00CC205D" w:rsidRDefault="00CC205D" w:rsidP="00CC205D">
            <w:pPr>
              <w:rPr>
                <w:rFonts w:eastAsia="Times New Roman"/>
              </w:rPr>
            </w:pPr>
          </w:p>
        </w:tc>
        <w:tc>
          <w:tcPr>
            <w:tcW w:w="4253" w:type="dxa"/>
            <w:tcBorders>
              <w:top w:val="single" w:sz="4" w:space="0" w:color="auto"/>
              <w:left w:val="single" w:sz="4" w:space="0" w:color="auto"/>
              <w:bottom w:val="single" w:sz="4" w:space="0" w:color="auto"/>
              <w:right w:val="single" w:sz="4" w:space="0" w:color="auto"/>
            </w:tcBorders>
          </w:tcPr>
          <w:p w14:paraId="758632F5" w14:textId="6A17F1FB" w:rsidR="00CC205D" w:rsidRPr="00CC205D" w:rsidRDefault="00CC205D" w:rsidP="00CC205D">
            <w:r w:rsidRPr="00CC205D">
              <w:t xml:space="preserve">Pregled in priprava rehabilitacijskih programov </w:t>
            </w:r>
          </w:p>
        </w:tc>
      </w:tr>
      <w:tr w:rsidR="00CC205D" w:rsidRPr="00CC205D" w14:paraId="5ECF92AC"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010928DF" w14:textId="77777777" w:rsidR="00CC205D" w:rsidRPr="00CC205D" w:rsidRDefault="00CC205D" w:rsidP="00CC205D">
            <w:pPr>
              <w:rPr>
                <w:rFonts w:eastAsia="Times New Roman"/>
              </w:rPr>
            </w:pPr>
            <w:r w:rsidRPr="00CC205D">
              <w:rPr>
                <w:rFonts w:eastAsia="Times New Roman"/>
              </w:rPr>
              <w:t>1.6 Priprava in posodabljanje smernic za RIS.</w:t>
            </w:r>
          </w:p>
        </w:tc>
        <w:tc>
          <w:tcPr>
            <w:tcW w:w="1656" w:type="dxa"/>
            <w:tcBorders>
              <w:top w:val="single" w:sz="4" w:space="0" w:color="auto"/>
              <w:left w:val="single" w:sz="4" w:space="0" w:color="auto"/>
              <w:bottom w:val="single" w:sz="4" w:space="0" w:color="auto"/>
              <w:right w:val="single" w:sz="4" w:space="0" w:color="auto"/>
            </w:tcBorders>
          </w:tcPr>
          <w:p w14:paraId="5771AAE8"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3EB67374" w14:textId="33AB25E4" w:rsidR="00CC205D" w:rsidRPr="00CC205D" w:rsidRDefault="000D084C" w:rsidP="00CC205D">
            <w:pPr>
              <w:rPr>
                <w:rFonts w:eastAsia="Times New Roman"/>
              </w:rPr>
            </w:pPr>
            <w:r>
              <w:rPr>
                <w:rFonts w:eastAsia="Times New Roman"/>
              </w:rPr>
              <w:t>u</w:t>
            </w:r>
            <w:r w:rsidR="00CC205D" w:rsidRPr="00CC205D">
              <w:rPr>
                <w:rFonts w:eastAsia="Times New Roman"/>
              </w:rPr>
              <w:t>strezni RSK</w:t>
            </w:r>
          </w:p>
        </w:tc>
        <w:tc>
          <w:tcPr>
            <w:tcW w:w="1656" w:type="dxa"/>
            <w:tcBorders>
              <w:top w:val="single" w:sz="4" w:space="0" w:color="auto"/>
              <w:left w:val="single" w:sz="4" w:space="0" w:color="auto"/>
              <w:bottom w:val="single" w:sz="4" w:space="0" w:color="auto"/>
              <w:right w:val="single" w:sz="4" w:space="0" w:color="auto"/>
            </w:tcBorders>
          </w:tcPr>
          <w:p w14:paraId="78780107" w14:textId="47D97165" w:rsidR="00CC205D" w:rsidRPr="00CC205D" w:rsidRDefault="000D084C" w:rsidP="00CC205D">
            <w:pPr>
              <w:rPr>
                <w:rFonts w:eastAsia="Times New Roman"/>
              </w:rPr>
            </w:pPr>
            <w:r>
              <w:rPr>
                <w:rFonts w:eastAsia="Times New Roman"/>
              </w:rPr>
              <w:t>š</w:t>
            </w:r>
            <w:r w:rsidR="00CC205D" w:rsidRPr="00CC205D">
              <w:rPr>
                <w:rFonts w:eastAsia="Times New Roman"/>
              </w:rPr>
              <w:t>tevilo objavljenih smernic</w:t>
            </w:r>
          </w:p>
        </w:tc>
        <w:tc>
          <w:tcPr>
            <w:tcW w:w="1308" w:type="dxa"/>
            <w:tcBorders>
              <w:top w:val="single" w:sz="4" w:space="0" w:color="auto"/>
              <w:left w:val="single" w:sz="4" w:space="0" w:color="auto"/>
              <w:bottom w:val="single" w:sz="4" w:space="0" w:color="auto"/>
              <w:right w:val="single" w:sz="4" w:space="0" w:color="auto"/>
            </w:tcBorders>
          </w:tcPr>
          <w:p w14:paraId="2ECC6C38" w14:textId="01C3EAAB" w:rsidR="00CC205D" w:rsidRPr="00CC205D" w:rsidRDefault="00CC205D" w:rsidP="00CC205D">
            <w:pPr>
              <w:rPr>
                <w:rFonts w:eastAsia="Times New Roman"/>
              </w:rPr>
            </w:pPr>
            <w:r w:rsidRPr="00CC205D">
              <w:rPr>
                <w:rFonts w:eastAsia="Times New Roman"/>
              </w:rPr>
              <w:t>202</w:t>
            </w:r>
            <w:r w:rsidR="00DF4CB7">
              <w:rPr>
                <w:rFonts w:eastAsia="Times New Roman"/>
              </w:rPr>
              <w:t>5</w:t>
            </w:r>
            <w:r w:rsidR="000D084C">
              <w:rPr>
                <w:rFonts w:eastAsia="Times New Roman"/>
              </w:rPr>
              <w:t>–</w:t>
            </w:r>
            <w:r w:rsidRPr="00CC205D">
              <w:rPr>
                <w:rFonts w:eastAsia="Times New Roman"/>
              </w:rPr>
              <w:t>2</w:t>
            </w:r>
            <w:r w:rsidR="00DF4CB7">
              <w:rPr>
                <w:rFonts w:eastAsia="Times New Roman"/>
              </w:rPr>
              <w:t>6</w:t>
            </w:r>
          </w:p>
        </w:tc>
        <w:tc>
          <w:tcPr>
            <w:tcW w:w="1559" w:type="dxa"/>
            <w:tcBorders>
              <w:top w:val="single" w:sz="4" w:space="0" w:color="auto"/>
              <w:left w:val="single" w:sz="4" w:space="0" w:color="auto"/>
              <w:bottom w:val="single" w:sz="4" w:space="0" w:color="auto"/>
              <w:right w:val="single" w:sz="4" w:space="0" w:color="auto"/>
            </w:tcBorders>
          </w:tcPr>
          <w:p w14:paraId="736071CA" w14:textId="77777777" w:rsidR="00CC205D" w:rsidRPr="00CC205D" w:rsidRDefault="00CC205D" w:rsidP="00CC205D">
            <w:pPr>
              <w:rPr>
                <w:rFonts w:eastAsia="Times New Roman"/>
              </w:rPr>
            </w:pPr>
          </w:p>
        </w:tc>
        <w:tc>
          <w:tcPr>
            <w:tcW w:w="4253" w:type="dxa"/>
            <w:tcBorders>
              <w:top w:val="single" w:sz="4" w:space="0" w:color="auto"/>
              <w:left w:val="single" w:sz="4" w:space="0" w:color="auto"/>
              <w:bottom w:val="single" w:sz="4" w:space="0" w:color="auto"/>
              <w:right w:val="single" w:sz="4" w:space="0" w:color="auto"/>
            </w:tcBorders>
          </w:tcPr>
          <w:p w14:paraId="55FA3D3B" w14:textId="5F589B5E" w:rsidR="00CC205D" w:rsidRPr="00CC205D" w:rsidRDefault="00CC205D" w:rsidP="00CC205D">
            <w:r w:rsidRPr="00CC205D">
              <w:t>Objava novih ali posodobljenih smernic oziroma posameznih podpoglavij</w:t>
            </w:r>
          </w:p>
          <w:p w14:paraId="7C0BDB2B" w14:textId="77777777" w:rsidR="00CC205D" w:rsidRPr="00CC205D" w:rsidRDefault="00CC205D" w:rsidP="00CC205D"/>
          <w:p w14:paraId="6DE3FF8C" w14:textId="77777777" w:rsidR="00CC205D" w:rsidRPr="00CC205D" w:rsidRDefault="00CC205D" w:rsidP="00CC205D">
            <w:r w:rsidRPr="00CC205D">
              <w:t xml:space="preserve"> </w:t>
            </w:r>
          </w:p>
        </w:tc>
      </w:tr>
      <w:bookmarkEnd w:id="3"/>
    </w:tbl>
    <w:p w14:paraId="5C3AB137" w14:textId="77777777" w:rsidR="00CC205D" w:rsidRPr="00CC205D" w:rsidRDefault="00CC205D" w:rsidP="00CC205D">
      <w:pPr>
        <w:spacing w:line="260" w:lineRule="atLeast"/>
        <w:jc w:val="left"/>
        <w:rPr>
          <w:rFonts w:eastAsia="Times New Roman"/>
          <w:lang w:eastAsia="en-US"/>
        </w:rPr>
      </w:pPr>
    </w:p>
    <w:p w14:paraId="52AD77ED" w14:textId="77777777" w:rsidR="00CC205D" w:rsidRPr="00CC205D" w:rsidRDefault="00CC205D" w:rsidP="00CC205D">
      <w:pPr>
        <w:spacing w:line="260" w:lineRule="atLeast"/>
        <w:jc w:val="left"/>
        <w:rPr>
          <w:rFonts w:eastAsia="Times New Roman"/>
          <w:lang w:eastAsia="en-US"/>
        </w:rPr>
      </w:pPr>
      <w:r w:rsidRPr="00CC205D">
        <w:rPr>
          <w:rFonts w:eastAsia="Times New Roman"/>
          <w:lang w:eastAsia="en-US"/>
        </w:rPr>
        <w:br w:type="page"/>
      </w:r>
    </w:p>
    <w:p w14:paraId="63DE9CFB" w14:textId="77777777" w:rsidR="00CC205D" w:rsidRPr="00CC205D" w:rsidRDefault="00CC205D" w:rsidP="00CC205D">
      <w:pPr>
        <w:spacing w:line="260" w:lineRule="atLeast"/>
        <w:jc w:val="left"/>
        <w:rPr>
          <w:rFonts w:eastAsia="Times New Roman"/>
          <w:lang w:eastAsia="en-US"/>
        </w:rPr>
      </w:pPr>
    </w:p>
    <w:tbl>
      <w:tblPr>
        <w:tblStyle w:val="Tabelamrea2"/>
        <w:tblW w:w="14601" w:type="dxa"/>
        <w:tblInd w:w="137" w:type="dxa"/>
        <w:tblLayout w:type="fixed"/>
        <w:tblLook w:val="04A0" w:firstRow="1" w:lastRow="0" w:firstColumn="1" w:lastColumn="0" w:noHBand="0" w:noVBand="1"/>
      </w:tblPr>
      <w:tblGrid>
        <w:gridCol w:w="2514"/>
        <w:gridCol w:w="1656"/>
        <w:gridCol w:w="1655"/>
        <w:gridCol w:w="1656"/>
        <w:gridCol w:w="1308"/>
        <w:gridCol w:w="1559"/>
        <w:gridCol w:w="4253"/>
      </w:tblGrid>
      <w:tr w:rsidR="00CC205D" w:rsidRPr="00CC205D" w14:paraId="30EAA350"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6E3939E0" w14:textId="77777777" w:rsidR="00CC205D" w:rsidRPr="00CC205D" w:rsidRDefault="00CC205D" w:rsidP="00CC205D">
            <w:pPr>
              <w:rPr>
                <w:rFonts w:eastAsia="Times New Roman"/>
                <w:b/>
              </w:rPr>
            </w:pPr>
            <w:r w:rsidRPr="00CC205D">
              <w:rPr>
                <w:rFonts w:eastAsia="Times New Roman"/>
                <w:b/>
              </w:rPr>
              <w:t xml:space="preserve">CILJ 2 </w:t>
            </w:r>
          </w:p>
        </w:tc>
        <w:tc>
          <w:tcPr>
            <w:tcW w:w="12087" w:type="dxa"/>
            <w:gridSpan w:val="6"/>
            <w:tcBorders>
              <w:top w:val="single" w:sz="4" w:space="0" w:color="auto"/>
              <w:left w:val="single" w:sz="4" w:space="0" w:color="auto"/>
              <w:bottom w:val="single" w:sz="4" w:space="0" w:color="auto"/>
              <w:right w:val="single" w:sz="4" w:space="0" w:color="auto"/>
            </w:tcBorders>
            <w:hideMark/>
          </w:tcPr>
          <w:p w14:paraId="246E2769" w14:textId="40AC46C9" w:rsidR="00CC205D" w:rsidRPr="00CC205D" w:rsidRDefault="00CC205D" w:rsidP="00A20AE1">
            <w:pPr>
              <w:rPr>
                <w:rFonts w:eastAsia="Times New Roman"/>
              </w:rPr>
            </w:pPr>
            <w:r w:rsidRPr="00CC205D">
              <w:rPr>
                <w:rFonts w:eastAsia="Times New Roman"/>
                <w:b/>
                <w:bCs/>
              </w:rPr>
              <w:t xml:space="preserve">Zagotoviti ustrezno usposobljene zdravstvene delavce za obravnavo pacientov z RIS na vseh </w:t>
            </w:r>
            <w:r w:rsidR="00A20AE1">
              <w:rPr>
                <w:rFonts w:eastAsia="Times New Roman"/>
                <w:b/>
                <w:bCs/>
              </w:rPr>
              <w:t>ravneh</w:t>
            </w:r>
            <w:r w:rsidR="00A20AE1" w:rsidRPr="00CC205D">
              <w:rPr>
                <w:rFonts w:eastAsia="Times New Roman"/>
                <w:b/>
                <w:bCs/>
              </w:rPr>
              <w:t xml:space="preserve"> </w:t>
            </w:r>
            <w:r w:rsidRPr="00CC205D">
              <w:rPr>
                <w:rFonts w:eastAsia="Times New Roman"/>
                <w:b/>
                <w:bCs/>
              </w:rPr>
              <w:t xml:space="preserve">zdravstvenega varstva </w:t>
            </w:r>
          </w:p>
        </w:tc>
      </w:tr>
      <w:tr w:rsidR="00CC205D" w:rsidRPr="00CC205D" w14:paraId="00541A50"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3488086F" w14:textId="77777777" w:rsidR="00CC205D" w:rsidRPr="00CC205D" w:rsidRDefault="00CC205D" w:rsidP="00CC205D">
            <w:pPr>
              <w:rPr>
                <w:rFonts w:eastAsia="Times New Roman"/>
                <w:b/>
              </w:rPr>
            </w:pPr>
            <w:r w:rsidRPr="00CC205D">
              <w:rPr>
                <w:rFonts w:eastAsia="Times New Roman"/>
                <w:b/>
              </w:rPr>
              <w:t xml:space="preserve">Vsebinski sklop </w:t>
            </w:r>
          </w:p>
        </w:tc>
        <w:tc>
          <w:tcPr>
            <w:tcW w:w="12087" w:type="dxa"/>
            <w:gridSpan w:val="6"/>
            <w:tcBorders>
              <w:top w:val="single" w:sz="4" w:space="0" w:color="auto"/>
              <w:left w:val="single" w:sz="4" w:space="0" w:color="auto"/>
              <w:bottom w:val="single" w:sz="4" w:space="0" w:color="auto"/>
              <w:right w:val="single" w:sz="4" w:space="0" w:color="auto"/>
            </w:tcBorders>
          </w:tcPr>
          <w:p w14:paraId="61B85207" w14:textId="77777777" w:rsidR="00CC205D" w:rsidRPr="00CC205D" w:rsidRDefault="00CC205D" w:rsidP="00CC205D">
            <w:pPr>
              <w:spacing w:line="260" w:lineRule="atLeast"/>
              <w:rPr>
                <w:rFonts w:eastAsia="Times New Roman"/>
              </w:rPr>
            </w:pPr>
            <w:r w:rsidRPr="00CC205D">
              <w:rPr>
                <w:rFonts w:eastAsia="Times New Roman"/>
              </w:rPr>
              <w:t>2.1 Izobraževanje, izpopolnjevanje in usposabljanje zdravstvenih delavcev.</w:t>
            </w:r>
          </w:p>
          <w:p w14:paraId="772FD039" w14:textId="77777777" w:rsidR="00CC205D" w:rsidRPr="00CC205D" w:rsidRDefault="00CC205D" w:rsidP="00CC205D">
            <w:pPr>
              <w:spacing w:line="260" w:lineRule="atLeast"/>
              <w:rPr>
                <w:rFonts w:eastAsia="Times New Roman"/>
              </w:rPr>
            </w:pPr>
            <w:r w:rsidRPr="00CC205D">
              <w:rPr>
                <w:rFonts w:eastAsia="Times New Roman"/>
              </w:rPr>
              <w:t>2.2 Pregled kompetenc v programih izpopolnjevanja in usposabljanja.</w:t>
            </w:r>
          </w:p>
        </w:tc>
      </w:tr>
      <w:tr w:rsidR="00CC205D" w:rsidRPr="00CC205D" w14:paraId="5A9825D6"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35822F6D" w14:textId="77777777" w:rsidR="00CC205D" w:rsidRPr="00CC205D" w:rsidRDefault="00CC205D" w:rsidP="00CC205D">
            <w:pPr>
              <w:spacing w:line="250" w:lineRule="exact"/>
              <w:rPr>
                <w:rFonts w:eastAsia="Times New Roman"/>
                <w:b/>
              </w:rPr>
            </w:pPr>
            <w:r w:rsidRPr="00CC205D">
              <w:rPr>
                <w:rFonts w:eastAsia="Times New Roman"/>
                <w:b/>
              </w:rPr>
              <w:t>Usmeritve vsebinskega sklopa</w:t>
            </w:r>
          </w:p>
        </w:tc>
        <w:tc>
          <w:tcPr>
            <w:tcW w:w="12087" w:type="dxa"/>
            <w:gridSpan w:val="6"/>
            <w:tcBorders>
              <w:top w:val="single" w:sz="4" w:space="0" w:color="auto"/>
              <w:left w:val="single" w:sz="4" w:space="0" w:color="auto"/>
              <w:bottom w:val="single" w:sz="4" w:space="0" w:color="auto"/>
              <w:right w:val="single" w:sz="4" w:space="0" w:color="auto"/>
            </w:tcBorders>
            <w:hideMark/>
          </w:tcPr>
          <w:p w14:paraId="5E62438F" w14:textId="6432C0B7" w:rsidR="00CC205D" w:rsidRPr="00CC205D" w:rsidRDefault="00CC205D" w:rsidP="00CC205D">
            <w:pPr>
              <w:rPr>
                <w:rFonts w:eastAsia="Times New Roman"/>
              </w:rPr>
            </w:pPr>
            <w:r w:rsidRPr="00CC205D">
              <w:rPr>
                <w:rFonts w:eastAsia="Times New Roman"/>
              </w:rPr>
              <w:t>Priprav</w:t>
            </w:r>
            <w:r w:rsidR="009F0372">
              <w:rPr>
                <w:rFonts w:eastAsia="Times New Roman"/>
              </w:rPr>
              <w:t>iti</w:t>
            </w:r>
            <w:r w:rsidRPr="00CC205D">
              <w:rPr>
                <w:rFonts w:eastAsia="Times New Roman"/>
              </w:rPr>
              <w:t xml:space="preserve"> program</w:t>
            </w:r>
            <w:r w:rsidR="009F0372">
              <w:rPr>
                <w:rFonts w:eastAsia="Times New Roman"/>
              </w:rPr>
              <w:t>e ali</w:t>
            </w:r>
            <w:r w:rsidRPr="00CC205D">
              <w:rPr>
                <w:rFonts w:eastAsia="Times New Roman"/>
              </w:rPr>
              <w:t xml:space="preserve"> vsebin</w:t>
            </w:r>
            <w:r w:rsidR="009F0372">
              <w:rPr>
                <w:rFonts w:eastAsia="Times New Roman"/>
              </w:rPr>
              <w:t>e</w:t>
            </w:r>
            <w:r w:rsidRPr="00CC205D">
              <w:rPr>
                <w:rFonts w:eastAsia="Times New Roman"/>
              </w:rPr>
              <w:t xml:space="preserve"> za izobraževalne programe, izpopolnjevanja in usposabljanja,</w:t>
            </w:r>
          </w:p>
          <w:p w14:paraId="7AC6C0CD" w14:textId="0A181D53" w:rsidR="00CC205D" w:rsidRPr="00CC205D" w:rsidRDefault="00CC205D" w:rsidP="00CC205D">
            <w:pPr>
              <w:contextualSpacing/>
              <w:rPr>
                <w:rFonts w:eastAsia="Times New Roman"/>
              </w:rPr>
            </w:pPr>
            <w:r w:rsidRPr="00CC205D">
              <w:rPr>
                <w:rFonts w:eastAsia="Times New Roman"/>
              </w:rPr>
              <w:t>zagotoviti multidisciplinarni pristop obravnave oseb z RIS.</w:t>
            </w:r>
          </w:p>
          <w:p w14:paraId="35DF8257" w14:textId="77777777" w:rsidR="00CC205D" w:rsidRPr="00CC205D" w:rsidRDefault="00CC205D" w:rsidP="00CC205D">
            <w:pPr>
              <w:ind w:left="720"/>
              <w:contextualSpacing/>
              <w:rPr>
                <w:rFonts w:eastAsia="Times New Roman"/>
              </w:rPr>
            </w:pPr>
          </w:p>
        </w:tc>
      </w:tr>
      <w:tr w:rsidR="00CC205D" w:rsidRPr="00CC205D" w14:paraId="200BC99D" w14:textId="77777777" w:rsidTr="00CC205D">
        <w:trPr>
          <w:trHeight w:val="850"/>
        </w:trPr>
        <w:tc>
          <w:tcPr>
            <w:tcW w:w="2514" w:type="dxa"/>
            <w:tcBorders>
              <w:top w:val="single" w:sz="4" w:space="0" w:color="auto"/>
              <w:left w:val="single" w:sz="4" w:space="0" w:color="auto"/>
              <w:bottom w:val="single" w:sz="4" w:space="0" w:color="auto"/>
              <w:right w:val="single" w:sz="4" w:space="0" w:color="auto"/>
            </w:tcBorders>
            <w:shd w:val="clear" w:color="auto" w:fill="E7E6E6"/>
            <w:hideMark/>
          </w:tcPr>
          <w:p w14:paraId="19F0619B" w14:textId="77777777" w:rsidR="00CC205D" w:rsidRPr="00CC205D" w:rsidRDefault="00CC205D" w:rsidP="00CC205D">
            <w:pPr>
              <w:rPr>
                <w:rFonts w:eastAsia="Times New Roman"/>
                <w:b/>
              </w:rPr>
            </w:pPr>
            <w:bookmarkStart w:id="4" w:name="_Hlk150494172"/>
            <w:r w:rsidRPr="00CC205D">
              <w:rPr>
                <w:rFonts w:eastAsia="Times New Roman"/>
                <w:b/>
              </w:rPr>
              <w:t>Ime ukrepa/aktivnosti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35DD2923" w14:textId="77777777" w:rsidR="00CC205D" w:rsidRPr="00CC205D" w:rsidRDefault="00CC205D" w:rsidP="00CC205D">
            <w:pPr>
              <w:rPr>
                <w:rFonts w:eastAsia="Times New Roman"/>
                <w:b/>
              </w:rPr>
            </w:pPr>
            <w:r w:rsidRPr="00CC205D">
              <w:rPr>
                <w:rFonts w:eastAsia="Times New Roman"/>
                <w:b/>
              </w:rPr>
              <w:t xml:space="preserve">Nosilec ukrepa </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14:paraId="007FF58A" w14:textId="77777777" w:rsidR="00CC205D" w:rsidRPr="00CC205D" w:rsidRDefault="00CC205D" w:rsidP="00CC205D">
            <w:pPr>
              <w:rPr>
                <w:rFonts w:eastAsia="Times New Roman"/>
                <w:b/>
              </w:rPr>
            </w:pPr>
            <w:r w:rsidRPr="00CC205D">
              <w:rPr>
                <w:rFonts w:eastAsia="Times New Roman"/>
                <w:b/>
              </w:rPr>
              <w:t>Drugi sodelujoči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47FB7018" w14:textId="77777777" w:rsidR="00CC205D" w:rsidRPr="00CC205D" w:rsidRDefault="00CC205D" w:rsidP="00CC205D">
            <w:pPr>
              <w:rPr>
                <w:rFonts w:eastAsia="Times New Roman"/>
                <w:b/>
              </w:rPr>
            </w:pPr>
            <w:r w:rsidRPr="00CC205D">
              <w:rPr>
                <w:rFonts w:eastAsia="Times New Roman"/>
                <w:b/>
              </w:rPr>
              <w:t>Kazalnik</w:t>
            </w:r>
          </w:p>
        </w:tc>
        <w:tc>
          <w:tcPr>
            <w:tcW w:w="1308" w:type="dxa"/>
            <w:tcBorders>
              <w:top w:val="single" w:sz="4" w:space="0" w:color="auto"/>
              <w:left w:val="single" w:sz="4" w:space="0" w:color="auto"/>
              <w:bottom w:val="single" w:sz="4" w:space="0" w:color="auto"/>
              <w:right w:val="single" w:sz="4" w:space="0" w:color="auto"/>
            </w:tcBorders>
            <w:shd w:val="clear" w:color="auto" w:fill="E7E6E6"/>
          </w:tcPr>
          <w:p w14:paraId="14083512" w14:textId="77777777" w:rsidR="00CC205D" w:rsidRPr="00CC205D" w:rsidRDefault="00CC205D" w:rsidP="00CC205D">
            <w:pPr>
              <w:rPr>
                <w:rFonts w:eastAsia="Times New Roman"/>
                <w:b/>
              </w:rPr>
            </w:pPr>
            <w:r w:rsidRPr="00CC205D">
              <w:rPr>
                <w:rFonts w:eastAsia="Times New Roman"/>
                <w:b/>
              </w:rPr>
              <w:t>Časovni okvir</w:t>
            </w:r>
          </w:p>
          <w:p w14:paraId="19E8A525" w14:textId="77777777" w:rsidR="00CC205D" w:rsidRPr="00CC205D" w:rsidRDefault="00CC205D" w:rsidP="00CC205D">
            <w:pPr>
              <w:rPr>
                <w:rFonts w:eastAsia="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0D14395D" w14:textId="0EFB09B2" w:rsidR="00CC205D" w:rsidRPr="00CC205D" w:rsidRDefault="00CC205D" w:rsidP="009F0372">
            <w:pPr>
              <w:rPr>
                <w:rFonts w:eastAsia="Times New Roman"/>
                <w:b/>
              </w:rPr>
            </w:pPr>
            <w:r w:rsidRPr="00CC205D">
              <w:rPr>
                <w:rFonts w:eastAsia="Times New Roman"/>
                <w:b/>
              </w:rPr>
              <w:t xml:space="preserve">Finančni (proračunska postavka) in </w:t>
            </w:r>
            <w:r w:rsidR="009F0372">
              <w:rPr>
                <w:rFonts w:eastAsia="Times New Roman"/>
                <w:b/>
              </w:rPr>
              <w:t>drugi</w:t>
            </w:r>
            <w:r w:rsidR="009F0372" w:rsidRPr="00CC205D">
              <w:rPr>
                <w:rFonts w:eastAsia="Times New Roman"/>
                <w:b/>
              </w:rPr>
              <w:t xml:space="preserve"> </w:t>
            </w:r>
            <w:r w:rsidRPr="00CC205D">
              <w:rPr>
                <w:rFonts w:eastAsia="Times New Roman"/>
                <w:b/>
              </w:rPr>
              <w:t>viri</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5BE94BBF"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3DB85605" w14:textId="77777777" w:rsidTr="00D40FDC">
        <w:trPr>
          <w:trHeight w:val="1508"/>
        </w:trPr>
        <w:tc>
          <w:tcPr>
            <w:tcW w:w="2514" w:type="dxa"/>
            <w:tcBorders>
              <w:top w:val="single" w:sz="4" w:space="0" w:color="auto"/>
              <w:left w:val="single" w:sz="4" w:space="0" w:color="auto"/>
              <w:bottom w:val="single" w:sz="4" w:space="0" w:color="auto"/>
              <w:right w:val="single" w:sz="4" w:space="0" w:color="auto"/>
            </w:tcBorders>
          </w:tcPr>
          <w:p w14:paraId="7F423CBC" w14:textId="77777777" w:rsidR="00CC205D" w:rsidRPr="00CC205D" w:rsidRDefault="00CC205D" w:rsidP="00CC205D">
            <w:pPr>
              <w:rPr>
                <w:rFonts w:eastAsia="Times New Roman"/>
              </w:rPr>
            </w:pPr>
            <w:r w:rsidRPr="00CC205D">
              <w:rPr>
                <w:rFonts w:eastAsia="Times New Roman"/>
              </w:rPr>
              <w:t xml:space="preserve">2.1 Pregled izobraževalnih programov oziroma določitev kompetenc v izobraževalnih programih za zdravstvene delavce </w:t>
            </w:r>
          </w:p>
        </w:tc>
        <w:tc>
          <w:tcPr>
            <w:tcW w:w="1656" w:type="dxa"/>
            <w:tcBorders>
              <w:top w:val="single" w:sz="4" w:space="0" w:color="auto"/>
              <w:left w:val="single" w:sz="4" w:space="0" w:color="auto"/>
              <w:bottom w:val="single" w:sz="4" w:space="0" w:color="auto"/>
              <w:right w:val="single" w:sz="4" w:space="0" w:color="auto"/>
            </w:tcBorders>
          </w:tcPr>
          <w:p w14:paraId="2B20FB0C"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2B4BD3DA" w14:textId="4FAF9973" w:rsidR="00CC205D" w:rsidRPr="00CC205D" w:rsidRDefault="000D084C" w:rsidP="00CC205D">
            <w:pPr>
              <w:rPr>
                <w:rFonts w:eastAsia="Times New Roman"/>
              </w:rPr>
            </w:pPr>
            <w:r>
              <w:rPr>
                <w:rFonts w:eastAsia="Times New Roman"/>
              </w:rPr>
              <w:t>p</w:t>
            </w:r>
            <w:r w:rsidR="00CC205D" w:rsidRPr="00CC205D">
              <w:rPr>
                <w:rFonts w:eastAsia="Times New Roman"/>
              </w:rPr>
              <w:t>redstavniki izobraževalnih zavodov</w:t>
            </w:r>
          </w:p>
        </w:tc>
        <w:tc>
          <w:tcPr>
            <w:tcW w:w="1656" w:type="dxa"/>
            <w:tcBorders>
              <w:top w:val="single" w:sz="4" w:space="0" w:color="auto"/>
              <w:left w:val="single" w:sz="4" w:space="0" w:color="auto"/>
              <w:bottom w:val="single" w:sz="4" w:space="0" w:color="auto"/>
              <w:right w:val="single" w:sz="4" w:space="0" w:color="auto"/>
            </w:tcBorders>
          </w:tcPr>
          <w:p w14:paraId="170B1988" w14:textId="1E9EBBED" w:rsidR="00CC205D" w:rsidRPr="00CC205D" w:rsidRDefault="000D084C" w:rsidP="00CC205D">
            <w:pPr>
              <w:rPr>
                <w:rFonts w:eastAsia="Times New Roman"/>
              </w:rPr>
            </w:pPr>
            <w:r>
              <w:rPr>
                <w:rFonts w:eastAsia="Times New Roman"/>
              </w:rPr>
              <w:t>š</w:t>
            </w:r>
            <w:r w:rsidR="00CC205D" w:rsidRPr="00CC205D">
              <w:rPr>
                <w:rFonts w:eastAsia="Times New Roman"/>
              </w:rPr>
              <w:t>tevilo programov</w:t>
            </w:r>
          </w:p>
          <w:p w14:paraId="1FDF26E3" w14:textId="77777777" w:rsidR="00CC205D" w:rsidRPr="00CC205D" w:rsidRDefault="00CC205D" w:rsidP="00CC205D">
            <w:pPr>
              <w:rPr>
                <w:rFonts w:eastAsia="Times New Roman"/>
              </w:rPr>
            </w:pPr>
            <w:r w:rsidRPr="00CC205D">
              <w:rPr>
                <w:rFonts w:eastAsia="Times New Roman"/>
              </w:rPr>
              <w:t xml:space="preserve"> </w:t>
            </w:r>
          </w:p>
        </w:tc>
        <w:tc>
          <w:tcPr>
            <w:tcW w:w="1308" w:type="dxa"/>
            <w:tcBorders>
              <w:top w:val="single" w:sz="4" w:space="0" w:color="auto"/>
              <w:left w:val="single" w:sz="4" w:space="0" w:color="auto"/>
              <w:bottom w:val="single" w:sz="4" w:space="0" w:color="auto"/>
              <w:right w:val="single" w:sz="4" w:space="0" w:color="auto"/>
            </w:tcBorders>
          </w:tcPr>
          <w:p w14:paraId="4EE399F2" w14:textId="43D72D30" w:rsidR="00CC205D" w:rsidRPr="00CC205D" w:rsidRDefault="00CC205D" w:rsidP="00CC205D">
            <w:pPr>
              <w:rPr>
                <w:rFonts w:eastAsia="Times New Roman"/>
              </w:rPr>
            </w:pPr>
            <w:r w:rsidRPr="00CC205D">
              <w:rPr>
                <w:rFonts w:eastAsia="Times New Roman"/>
              </w:rPr>
              <w:t>202</w:t>
            </w:r>
            <w:r w:rsidR="00DF4CB7">
              <w:rPr>
                <w:rFonts w:eastAsia="Times New Roman"/>
              </w:rPr>
              <w:t>6</w:t>
            </w:r>
          </w:p>
        </w:tc>
        <w:tc>
          <w:tcPr>
            <w:tcW w:w="1559" w:type="dxa"/>
            <w:tcBorders>
              <w:top w:val="single" w:sz="4" w:space="0" w:color="auto"/>
              <w:left w:val="single" w:sz="4" w:space="0" w:color="auto"/>
              <w:bottom w:val="single" w:sz="4" w:space="0" w:color="auto"/>
              <w:right w:val="single" w:sz="4" w:space="0" w:color="auto"/>
            </w:tcBorders>
          </w:tcPr>
          <w:p w14:paraId="0C95BDB2" w14:textId="77777777" w:rsidR="00CC205D" w:rsidRPr="00CC205D" w:rsidRDefault="00CC205D" w:rsidP="00CC205D">
            <w:pPr>
              <w:rPr>
                <w:rFonts w:eastAsia="Times New Roman"/>
              </w:rPr>
            </w:pPr>
            <w:r w:rsidRPr="00CC205D">
              <w:rPr>
                <w:rFonts w:eastAsia="Times New Roman"/>
              </w:rPr>
              <w:t xml:space="preserve">EUR 5.000,00 </w:t>
            </w:r>
          </w:p>
          <w:p w14:paraId="679B14E7" w14:textId="67CAB5AB" w:rsidR="00CC205D" w:rsidRPr="00CC205D" w:rsidRDefault="00CC205D" w:rsidP="00CC205D">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istemska ureditev zdravstvenega varstva</w:t>
            </w:r>
          </w:p>
        </w:tc>
        <w:tc>
          <w:tcPr>
            <w:tcW w:w="4253" w:type="dxa"/>
            <w:tcBorders>
              <w:top w:val="single" w:sz="4" w:space="0" w:color="auto"/>
              <w:left w:val="single" w:sz="4" w:space="0" w:color="auto"/>
              <w:bottom w:val="single" w:sz="4" w:space="0" w:color="auto"/>
              <w:right w:val="single" w:sz="4" w:space="0" w:color="auto"/>
            </w:tcBorders>
          </w:tcPr>
          <w:p w14:paraId="437DC772" w14:textId="66A85F86" w:rsidR="00CC205D" w:rsidRPr="00CC205D" w:rsidRDefault="00CC205D" w:rsidP="00CC205D">
            <w:r w:rsidRPr="00CC205D">
              <w:t>Določitev</w:t>
            </w:r>
            <w:r w:rsidR="00FA24C1">
              <w:t xml:space="preserve"> </w:t>
            </w:r>
            <w:r w:rsidRPr="00CC205D">
              <w:t xml:space="preserve">izobraževalnih standardov znanja </w:t>
            </w:r>
          </w:p>
          <w:p w14:paraId="4B593EF9" w14:textId="77777777" w:rsidR="00CC205D" w:rsidRPr="00CC205D" w:rsidRDefault="00CC205D" w:rsidP="00CC205D"/>
          <w:p w14:paraId="39D1B923" w14:textId="77777777" w:rsidR="00CC205D" w:rsidRPr="00CC205D" w:rsidRDefault="00CC205D" w:rsidP="00CC205D">
            <w:r w:rsidRPr="00CC205D">
              <w:t xml:space="preserve"> </w:t>
            </w:r>
          </w:p>
        </w:tc>
      </w:tr>
      <w:tr w:rsidR="00CC205D" w:rsidRPr="00CC205D" w14:paraId="29C2C9E3"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63C8E3A4" w14:textId="77777777" w:rsidR="00CC205D" w:rsidRPr="00CC205D" w:rsidRDefault="00CC205D" w:rsidP="00CC205D">
            <w:pPr>
              <w:rPr>
                <w:rFonts w:eastAsia="Times New Roman"/>
              </w:rPr>
            </w:pPr>
            <w:r w:rsidRPr="00CC205D">
              <w:rPr>
                <w:rFonts w:eastAsia="Times New Roman"/>
              </w:rPr>
              <w:t>2.2 Pregled programov izpopolnjevanja in usposabljanja oziroma določitev kompetenc v teh programih</w:t>
            </w:r>
          </w:p>
        </w:tc>
        <w:tc>
          <w:tcPr>
            <w:tcW w:w="1656" w:type="dxa"/>
            <w:tcBorders>
              <w:top w:val="single" w:sz="4" w:space="0" w:color="auto"/>
              <w:left w:val="single" w:sz="4" w:space="0" w:color="auto"/>
              <w:bottom w:val="single" w:sz="4" w:space="0" w:color="auto"/>
              <w:right w:val="single" w:sz="4" w:space="0" w:color="auto"/>
            </w:tcBorders>
          </w:tcPr>
          <w:p w14:paraId="2CD20503"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1017164A" w14:textId="646581ED" w:rsidR="00CC205D" w:rsidRPr="00CC205D" w:rsidRDefault="000D084C" w:rsidP="00CC205D">
            <w:pPr>
              <w:rPr>
                <w:rFonts w:eastAsia="Times New Roman"/>
              </w:rPr>
            </w:pPr>
            <w:r>
              <w:rPr>
                <w:rFonts w:eastAsia="Times New Roman"/>
              </w:rPr>
              <w:t>p</w:t>
            </w:r>
            <w:r w:rsidR="00CC205D" w:rsidRPr="00CC205D">
              <w:rPr>
                <w:rFonts w:eastAsia="Times New Roman"/>
              </w:rPr>
              <w:t>redstavniki izpopolnjevanj</w:t>
            </w:r>
          </w:p>
        </w:tc>
        <w:tc>
          <w:tcPr>
            <w:tcW w:w="1656" w:type="dxa"/>
            <w:tcBorders>
              <w:top w:val="single" w:sz="4" w:space="0" w:color="auto"/>
              <w:left w:val="single" w:sz="4" w:space="0" w:color="auto"/>
              <w:bottom w:val="single" w:sz="4" w:space="0" w:color="auto"/>
              <w:right w:val="single" w:sz="4" w:space="0" w:color="auto"/>
            </w:tcBorders>
          </w:tcPr>
          <w:p w14:paraId="60BED253" w14:textId="253650AB" w:rsidR="00CC205D" w:rsidRPr="00CC205D" w:rsidRDefault="000D084C" w:rsidP="00CC205D">
            <w:pPr>
              <w:rPr>
                <w:rFonts w:eastAsia="Times New Roman"/>
              </w:rPr>
            </w:pPr>
            <w:r>
              <w:rPr>
                <w:rFonts w:eastAsia="Times New Roman"/>
              </w:rPr>
              <w:t>š</w:t>
            </w:r>
            <w:r w:rsidR="00CC205D" w:rsidRPr="00CC205D">
              <w:rPr>
                <w:rFonts w:eastAsia="Times New Roman"/>
              </w:rPr>
              <w:t>tevilo programov izpopolnjevanj</w:t>
            </w:r>
          </w:p>
        </w:tc>
        <w:tc>
          <w:tcPr>
            <w:tcW w:w="1308" w:type="dxa"/>
            <w:tcBorders>
              <w:top w:val="single" w:sz="4" w:space="0" w:color="auto"/>
              <w:left w:val="single" w:sz="4" w:space="0" w:color="auto"/>
              <w:bottom w:val="single" w:sz="4" w:space="0" w:color="auto"/>
              <w:right w:val="single" w:sz="4" w:space="0" w:color="auto"/>
            </w:tcBorders>
          </w:tcPr>
          <w:p w14:paraId="139791E5" w14:textId="2012939C" w:rsidR="00CC205D" w:rsidRPr="00CC205D" w:rsidRDefault="00CC205D" w:rsidP="00CC205D">
            <w:pPr>
              <w:rPr>
                <w:rFonts w:eastAsia="Times New Roman"/>
              </w:rPr>
            </w:pPr>
            <w:r w:rsidRPr="00CC205D">
              <w:rPr>
                <w:rFonts w:eastAsia="Times New Roman"/>
              </w:rPr>
              <w:t>202</w:t>
            </w:r>
            <w:r w:rsidR="00DF4CB7">
              <w:rPr>
                <w:rFonts w:eastAsia="Times New Roman"/>
              </w:rPr>
              <w:t>6</w:t>
            </w:r>
          </w:p>
        </w:tc>
        <w:tc>
          <w:tcPr>
            <w:tcW w:w="1559" w:type="dxa"/>
            <w:tcBorders>
              <w:top w:val="single" w:sz="4" w:space="0" w:color="auto"/>
              <w:left w:val="single" w:sz="4" w:space="0" w:color="auto"/>
              <w:bottom w:val="single" w:sz="4" w:space="0" w:color="auto"/>
              <w:right w:val="single" w:sz="4" w:space="0" w:color="auto"/>
            </w:tcBorders>
          </w:tcPr>
          <w:p w14:paraId="38C4CC91" w14:textId="77777777" w:rsidR="00CC205D" w:rsidRPr="00CC205D" w:rsidRDefault="00CC205D" w:rsidP="00CC205D">
            <w:pPr>
              <w:rPr>
                <w:rFonts w:eastAsia="Times New Roman"/>
              </w:rPr>
            </w:pPr>
          </w:p>
        </w:tc>
        <w:tc>
          <w:tcPr>
            <w:tcW w:w="4253" w:type="dxa"/>
            <w:tcBorders>
              <w:top w:val="single" w:sz="4" w:space="0" w:color="auto"/>
              <w:left w:val="single" w:sz="4" w:space="0" w:color="auto"/>
              <w:bottom w:val="single" w:sz="4" w:space="0" w:color="auto"/>
              <w:right w:val="single" w:sz="4" w:space="0" w:color="auto"/>
            </w:tcBorders>
          </w:tcPr>
          <w:p w14:paraId="70E8B05D" w14:textId="77777777" w:rsidR="00CC205D" w:rsidRPr="00CC205D" w:rsidRDefault="00CC205D" w:rsidP="00CC205D">
            <w:r w:rsidRPr="00CC205D">
              <w:t xml:space="preserve">Določitev standardov znanj v izpopolnjevanjih in usposabljanjih </w:t>
            </w:r>
          </w:p>
        </w:tc>
      </w:tr>
      <w:bookmarkEnd w:id="4"/>
    </w:tbl>
    <w:p w14:paraId="30C7C4BC" w14:textId="77777777" w:rsidR="00CC205D" w:rsidRPr="00CC205D" w:rsidRDefault="00CC205D" w:rsidP="00CC205D">
      <w:pPr>
        <w:spacing w:line="260" w:lineRule="atLeast"/>
        <w:jc w:val="left"/>
        <w:rPr>
          <w:rFonts w:eastAsia="Times New Roman"/>
          <w:lang w:eastAsia="en-US"/>
        </w:rPr>
      </w:pPr>
      <w:r w:rsidRPr="00CC205D">
        <w:rPr>
          <w:rFonts w:eastAsia="Times New Roman"/>
          <w:lang w:eastAsia="en-US"/>
        </w:rPr>
        <w:br w:type="page"/>
      </w:r>
    </w:p>
    <w:p w14:paraId="7AD32DC5" w14:textId="77777777" w:rsidR="00CC205D" w:rsidRPr="00CC205D" w:rsidRDefault="00CC205D" w:rsidP="00CC205D">
      <w:pPr>
        <w:spacing w:line="260" w:lineRule="atLeast"/>
        <w:jc w:val="left"/>
        <w:rPr>
          <w:rFonts w:eastAsia="Times New Roman"/>
          <w:lang w:eastAsia="en-US"/>
        </w:rPr>
      </w:pPr>
    </w:p>
    <w:tbl>
      <w:tblPr>
        <w:tblStyle w:val="Tabelamrea2"/>
        <w:tblW w:w="14601" w:type="dxa"/>
        <w:tblInd w:w="137" w:type="dxa"/>
        <w:tblLayout w:type="fixed"/>
        <w:tblLook w:val="04A0" w:firstRow="1" w:lastRow="0" w:firstColumn="1" w:lastColumn="0" w:noHBand="0" w:noVBand="1"/>
      </w:tblPr>
      <w:tblGrid>
        <w:gridCol w:w="2514"/>
        <w:gridCol w:w="1656"/>
        <w:gridCol w:w="1655"/>
        <w:gridCol w:w="1656"/>
        <w:gridCol w:w="1656"/>
        <w:gridCol w:w="1656"/>
        <w:gridCol w:w="3808"/>
      </w:tblGrid>
      <w:tr w:rsidR="00CC205D" w:rsidRPr="00CC205D" w14:paraId="71C7AC0B"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128FD7BB" w14:textId="77777777" w:rsidR="00CC205D" w:rsidRPr="00CC205D" w:rsidRDefault="00CC205D" w:rsidP="00CC205D">
            <w:pPr>
              <w:rPr>
                <w:rFonts w:eastAsia="Times New Roman"/>
                <w:b/>
              </w:rPr>
            </w:pPr>
            <w:r w:rsidRPr="00CC205D">
              <w:rPr>
                <w:rFonts w:eastAsia="Times New Roman"/>
                <w:b/>
              </w:rPr>
              <w:t xml:space="preserve">CILJ 3 </w:t>
            </w:r>
          </w:p>
        </w:tc>
        <w:tc>
          <w:tcPr>
            <w:tcW w:w="12087" w:type="dxa"/>
            <w:gridSpan w:val="6"/>
            <w:tcBorders>
              <w:top w:val="single" w:sz="4" w:space="0" w:color="auto"/>
              <w:left w:val="single" w:sz="4" w:space="0" w:color="auto"/>
              <w:bottom w:val="single" w:sz="4" w:space="0" w:color="auto"/>
              <w:right w:val="single" w:sz="4" w:space="0" w:color="auto"/>
            </w:tcBorders>
            <w:hideMark/>
          </w:tcPr>
          <w:p w14:paraId="3353C979" w14:textId="77777777" w:rsidR="00CC205D" w:rsidRPr="00CC205D" w:rsidRDefault="00CC205D" w:rsidP="00CC205D">
            <w:pPr>
              <w:rPr>
                <w:rFonts w:eastAsia="Times New Roman"/>
                <w:b/>
                <w:bCs/>
              </w:rPr>
            </w:pPr>
            <w:r w:rsidRPr="00CC205D">
              <w:rPr>
                <w:rFonts w:eastAsia="Times New Roman"/>
                <w:b/>
                <w:bCs/>
              </w:rPr>
              <w:t xml:space="preserve">Zagotoviti ustrezne pogoje za izvajanje programov obravnave RIS </w:t>
            </w:r>
          </w:p>
          <w:p w14:paraId="3064E4B3" w14:textId="77777777" w:rsidR="00CC205D" w:rsidRPr="00CC205D" w:rsidRDefault="00CC205D" w:rsidP="00CC205D">
            <w:pPr>
              <w:rPr>
                <w:rFonts w:eastAsia="Times New Roman"/>
                <w:b/>
                <w:bCs/>
              </w:rPr>
            </w:pPr>
          </w:p>
          <w:p w14:paraId="29A67448" w14:textId="77777777" w:rsidR="00CC205D" w:rsidRPr="00CC205D" w:rsidRDefault="00CC205D" w:rsidP="00CC205D">
            <w:pPr>
              <w:rPr>
                <w:rFonts w:eastAsia="Times New Roman"/>
                <w:b/>
                <w:bCs/>
              </w:rPr>
            </w:pPr>
          </w:p>
        </w:tc>
      </w:tr>
      <w:tr w:rsidR="00CC205D" w:rsidRPr="00CC205D" w14:paraId="67B49DE7"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1420238D" w14:textId="77777777" w:rsidR="00CC205D" w:rsidRPr="00CC205D" w:rsidRDefault="00CC205D" w:rsidP="00CC205D">
            <w:pPr>
              <w:rPr>
                <w:rFonts w:eastAsia="Times New Roman"/>
                <w:b/>
              </w:rPr>
            </w:pPr>
            <w:r w:rsidRPr="00CC205D">
              <w:rPr>
                <w:rFonts w:eastAsia="Times New Roman"/>
                <w:b/>
              </w:rPr>
              <w:t xml:space="preserve">Vsebinski sklop </w:t>
            </w:r>
          </w:p>
        </w:tc>
        <w:tc>
          <w:tcPr>
            <w:tcW w:w="12087" w:type="dxa"/>
            <w:gridSpan w:val="6"/>
            <w:tcBorders>
              <w:top w:val="single" w:sz="4" w:space="0" w:color="auto"/>
              <w:left w:val="single" w:sz="4" w:space="0" w:color="auto"/>
              <w:bottom w:val="single" w:sz="4" w:space="0" w:color="auto"/>
              <w:right w:val="single" w:sz="4" w:space="0" w:color="auto"/>
            </w:tcBorders>
            <w:hideMark/>
          </w:tcPr>
          <w:p w14:paraId="30008DF3" w14:textId="06741ED3" w:rsidR="00CC205D" w:rsidRPr="00CC205D" w:rsidRDefault="00CC205D" w:rsidP="007D396D">
            <w:pPr>
              <w:numPr>
                <w:ilvl w:val="1"/>
                <w:numId w:val="41"/>
              </w:numPr>
              <w:spacing w:line="260" w:lineRule="atLeast"/>
              <w:contextualSpacing/>
              <w:rPr>
                <w:rFonts w:eastAsia="Times New Roman"/>
              </w:rPr>
            </w:pPr>
            <w:r w:rsidRPr="00CC205D">
              <w:rPr>
                <w:rFonts w:eastAsia="Times New Roman"/>
              </w:rPr>
              <w:t>Opredeliti materialne in prostorske pogoje</w:t>
            </w:r>
          </w:p>
          <w:p w14:paraId="20525FD2" w14:textId="2FCF45B1" w:rsidR="00CC205D" w:rsidRPr="00CC205D" w:rsidRDefault="00CC205D" w:rsidP="007D396D">
            <w:pPr>
              <w:numPr>
                <w:ilvl w:val="1"/>
                <w:numId w:val="41"/>
              </w:numPr>
              <w:spacing w:line="260" w:lineRule="atLeast"/>
              <w:contextualSpacing/>
              <w:rPr>
                <w:rFonts w:eastAsia="Times New Roman"/>
              </w:rPr>
            </w:pPr>
            <w:r w:rsidRPr="00CC205D">
              <w:rPr>
                <w:rFonts w:eastAsia="Times New Roman"/>
              </w:rPr>
              <w:t>Opredeliti mrežo izvajalcev / timov za oskrbo RIS</w:t>
            </w:r>
          </w:p>
          <w:p w14:paraId="1332CC24" w14:textId="3DB16441" w:rsidR="00CC205D" w:rsidRPr="00CC205D" w:rsidRDefault="00CC205D" w:rsidP="007D396D">
            <w:pPr>
              <w:numPr>
                <w:ilvl w:val="1"/>
                <w:numId w:val="41"/>
              </w:numPr>
              <w:spacing w:line="260" w:lineRule="atLeast"/>
              <w:contextualSpacing/>
              <w:rPr>
                <w:rFonts w:eastAsia="Times New Roman"/>
              </w:rPr>
            </w:pPr>
            <w:r w:rsidRPr="00CC205D">
              <w:rPr>
                <w:rFonts w:eastAsia="Times New Roman"/>
              </w:rPr>
              <w:t>Ocena in dopolnitev sistema financiranja in evidentiranja preventivnih in kurativnih programov na primarni ravni za RIS</w:t>
            </w:r>
          </w:p>
          <w:p w14:paraId="1ECE342E" w14:textId="595FD9FE" w:rsidR="00CC205D" w:rsidRPr="00CC205D" w:rsidRDefault="00CC205D" w:rsidP="00CC205D">
            <w:pPr>
              <w:spacing w:line="260" w:lineRule="atLeast"/>
              <w:rPr>
                <w:rFonts w:eastAsia="Times New Roman"/>
              </w:rPr>
            </w:pPr>
            <w:r w:rsidRPr="00CC205D">
              <w:rPr>
                <w:rFonts w:eastAsia="Times New Roman"/>
              </w:rPr>
              <w:t>3.4 Ocena in dopolnitev sistema SPP z utežmi za bolnišnično zdravljenje RIS</w:t>
            </w:r>
          </w:p>
        </w:tc>
      </w:tr>
      <w:tr w:rsidR="00CC205D" w:rsidRPr="00CC205D" w14:paraId="6D50C238"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171A94EA" w14:textId="77777777" w:rsidR="00CC205D" w:rsidRPr="00CC205D" w:rsidRDefault="00CC205D" w:rsidP="00CC205D">
            <w:pPr>
              <w:spacing w:line="250" w:lineRule="exact"/>
              <w:rPr>
                <w:rFonts w:eastAsia="Times New Roman"/>
                <w:b/>
              </w:rPr>
            </w:pPr>
            <w:r w:rsidRPr="00CC205D">
              <w:rPr>
                <w:rFonts w:eastAsia="Times New Roman"/>
                <w:b/>
              </w:rPr>
              <w:t>Usmeritve vsebinskega sklopa</w:t>
            </w:r>
          </w:p>
        </w:tc>
        <w:tc>
          <w:tcPr>
            <w:tcW w:w="12087" w:type="dxa"/>
            <w:gridSpan w:val="6"/>
            <w:tcBorders>
              <w:top w:val="single" w:sz="4" w:space="0" w:color="auto"/>
              <w:left w:val="single" w:sz="4" w:space="0" w:color="auto"/>
              <w:bottom w:val="single" w:sz="4" w:space="0" w:color="auto"/>
              <w:right w:val="single" w:sz="4" w:space="0" w:color="auto"/>
            </w:tcBorders>
            <w:hideMark/>
          </w:tcPr>
          <w:p w14:paraId="71CFA15B" w14:textId="646EAE6D" w:rsidR="00CC205D" w:rsidRPr="00CC205D" w:rsidRDefault="00CC205D" w:rsidP="00CC205D">
            <w:pPr>
              <w:rPr>
                <w:rFonts w:eastAsia="Times New Roman"/>
              </w:rPr>
            </w:pPr>
            <w:r w:rsidRPr="00CC205D">
              <w:rPr>
                <w:rFonts w:eastAsia="Times New Roman"/>
              </w:rPr>
              <w:t>Priprav</w:t>
            </w:r>
            <w:r w:rsidR="009F0372">
              <w:rPr>
                <w:rFonts w:eastAsia="Times New Roman"/>
              </w:rPr>
              <w:t>iti</w:t>
            </w:r>
            <w:r w:rsidRPr="00CC205D">
              <w:rPr>
                <w:rFonts w:eastAsia="Times New Roman"/>
              </w:rPr>
              <w:t xml:space="preserve"> pravn</w:t>
            </w:r>
            <w:r w:rsidR="009F0372">
              <w:rPr>
                <w:rFonts w:eastAsia="Times New Roman"/>
              </w:rPr>
              <w:t>e</w:t>
            </w:r>
            <w:r w:rsidRPr="00CC205D">
              <w:rPr>
                <w:rFonts w:eastAsia="Times New Roman"/>
              </w:rPr>
              <w:t xml:space="preserve"> podlag</w:t>
            </w:r>
            <w:r w:rsidR="009F0372">
              <w:rPr>
                <w:rFonts w:eastAsia="Times New Roman"/>
              </w:rPr>
              <w:t>e</w:t>
            </w:r>
            <w:r w:rsidRPr="00CC205D">
              <w:rPr>
                <w:rFonts w:eastAsia="Times New Roman"/>
              </w:rPr>
              <w:t xml:space="preserve"> za materialne in prostorske pogoje, </w:t>
            </w:r>
          </w:p>
          <w:p w14:paraId="456E23C8" w14:textId="2F7B2F6D" w:rsidR="00CC205D" w:rsidRPr="00CC205D" w:rsidRDefault="00CC205D" w:rsidP="00CC205D">
            <w:pPr>
              <w:rPr>
                <w:rFonts w:eastAsia="Times New Roman"/>
                <w:iCs/>
              </w:rPr>
            </w:pPr>
            <w:r w:rsidRPr="00CC205D">
              <w:rPr>
                <w:rFonts w:eastAsia="Times New Roman"/>
                <w:iCs/>
              </w:rPr>
              <w:t>dokument</w:t>
            </w:r>
            <w:r w:rsidR="009F0372">
              <w:rPr>
                <w:rFonts w:eastAsia="Times New Roman"/>
                <w:iCs/>
              </w:rPr>
              <w:t>e</w:t>
            </w:r>
            <w:r w:rsidRPr="00CC205D">
              <w:rPr>
                <w:rFonts w:eastAsia="Times New Roman"/>
                <w:iCs/>
              </w:rPr>
              <w:t xml:space="preserve"> za strokovno in finančno umestitev v program OZZ, </w:t>
            </w:r>
          </w:p>
          <w:p w14:paraId="2D5F9616" w14:textId="7318F431" w:rsidR="00CC205D" w:rsidRPr="00CC205D" w:rsidRDefault="00CC205D" w:rsidP="00CC205D">
            <w:pPr>
              <w:rPr>
                <w:rFonts w:eastAsia="Times New Roman"/>
                <w:iCs/>
              </w:rPr>
            </w:pPr>
            <w:r w:rsidRPr="00CC205D">
              <w:rPr>
                <w:rFonts w:eastAsia="Times New Roman"/>
                <w:iCs/>
              </w:rPr>
              <w:t>podlag</w:t>
            </w:r>
            <w:r w:rsidR="009F0372">
              <w:rPr>
                <w:rFonts w:eastAsia="Times New Roman"/>
                <w:iCs/>
              </w:rPr>
              <w:t>e</w:t>
            </w:r>
            <w:r w:rsidRPr="00CC205D">
              <w:rPr>
                <w:rFonts w:eastAsia="Times New Roman"/>
                <w:iCs/>
              </w:rPr>
              <w:t xml:space="preserve"> za šifrant KTPD</w:t>
            </w:r>
            <w:r w:rsidRPr="00CC205D">
              <w:rPr>
                <w:rFonts w:eastAsia="Times New Roman"/>
                <w:iCs/>
                <w:vertAlign w:val="superscript"/>
              </w:rPr>
              <w:footnoteReference w:id="5"/>
            </w:r>
            <w:r w:rsidR="000D084C">
              <w:rPr>
                <w:rFonts w:eastAsia="Times New Roman"/>
                <w:iCs/>
              </w:rPr>
              <w:t xml:space="preserve"> –</w:t>
            </w:r>
            <w:r w:rsidRPr="00CC205D">
              <w:rPr>
                <w:rFonts w:eastAsia="Times New Roman"/>
                <w:iCs/>
              </w:rPr>
              <w:t xml:space="preserve"> </w:t>
            </w:r>
            <w:r w:rsidR="000D084C">
              <w:rPr>
                <w:rFonts w:eastAsia="Times New Roman"/>
                <w:iCs/>
              </w:rPr>
              <w:t>različice</w:t>
            </w:r>
            <w:r w:rsidR="000D084C" w:rsidRPr="00CC205D">
              <w:rPr>
                <w:rFonts w:eastAsia="Times New Roman"/>
                <w:iCs/>
              </w:rPr>
              <w:t xml:space="preserve"> </w:t>
            </w:r>
            <w:r w:rsidRPr="00CC205D">
              <w:rPr>
                <w:rFonts w:eastAsia="Times New Roman"/>
                <w:iCs/>
              </w:rPr>
              <w:t>11 in skupin SPP</w:t>
            </w:r>
            <w:r w:rsidRPr="00CC205D">
              <w:rPr>
                <w:rFonts w:eastAsia="Times New Roman"/>
                <w:iCs/>
                <w:vertAlign w:val="superscript"/>
              </w:rPr>
              <w:footnoteReference w:id="6"/>
            </w:r>
            <w:r w:rsidR="00FA24C1">
              <w:rPr>
                <w:rFonts w:eastAsia="Times New Roman"/>
                <w:iCs/>
              </w:rPr>
              <w:t xml:space="preserve"> </w:t>
            </w:r>
          </w:p>
          <w:p w14:paraId="470D8915" w14:textId="77777777" w:rsidR="00CC205D" w:rsidRPr="00CC205D" w:rsidRDefault="00CC205D" w:rsidP="00CC205D">
            <w:pPr>
              <w:ind w:left="720"/>
              <w:contextualSpacing/>
              <w:rPr>
                <w:rFonts w:eastAsia="Times New Roman"/>
              </w:rPr>
            </w:pPr>
          </w:p>
        </w:tc>
      </w:tr>
      <w:tr w:rsidR="00CC205D" w:rsidRPr="00CC205D" w14:paraId="347D59DF" w14:textId="77777777" w:rsidTr="00CC205D">
        <w:trPr>
          <w:trHeight w:val="850"/>
        </w:trPr>
        <w:tc>
          <w:tcPr>
            <w:tcW w:w="2514" w:type="dxa"/>
            <w:tcBorders>
              <w:top w:val="single" w:sz="4" w:space="0" w:color="auto"/>
              <w:left w:val="single" w:sz="4" w:space="0" w:color="auto"/>
              <w:bottom w:val="single" w:sz="4" w:space="0" w:color="auto"/>
              <w:right w:val="single" w:sz="4" w:space="0" w:color="auto"/>
            </w:tcBorders>
            <w:shd w:val="clear" w:color="auto" w:fill="E7E6E6"/>
            <w:hideMark/>
          </w:tcPr>
          <w:p w14:paraId="4E37C525" w14:textId="77777777" w:rsidR="00CC205D" w:rsidRPr="00CC205D" w:rsidRDefault="00CC205D" w:rsidP="00CC205D">
            <w:pPr>
              <w:rPr>
                <w:rFonts w:eastAsia="Times New Roman"/>
                <w:b/>
              </w:rPr>
            </w:pPr>
            <w:r w:rsidRPr="00CC205D">
              <w:rPr>
                <w:rFonts w:eastAsia="Times New Roman"/>
                <w:b/>
              </w:rPr>
              <w:t>Ime ukrepa/aktivnosti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4C92FE5F" w14:textId="77777777" w:rsidR="00CC205D" w:rsidRPr="00CC205D" w:rsidRDefault="00CC205D" w:rsidP="00CC205D">
            <w:pPr>
              <w:rPr>
                <w:rFonts w:eastAsia="Times New Roman"/>
                <w:b/>
              </w:rPr>
            </w:pPr>
            <w:r w:rsidRPr="00CC205D">
              <w:rPr>
                <w:rFonts w:eastAsia="Times New Roman"/>
                <w:b/>
              </w:rPr>
              <w:t xml:space="preserve">Nosilec ukrepa </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14:paraId="3E356BDD" w14:textId="77777777" w:rsidR="00CC205D" w:rsidRPr="00CC205D" w:rsidRDefault="00CC205D" w:rsidP="00CC205D">
            <w:pPr>
              <w:rPr>
                <w:rFonts w:eastAsia="Times New Roman"/>
                <w:b/>
              </w:rPr>
            </w:pPr>
            <w:r w:rsidRPr="00CC205D">
              <w:rPr>
                <w:rFonts w:eastAsia="Times New Roman"/>
                <w:b/>
              </w:rPr>
              <w:t>Drugi sodelujoči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2277BF99" w14:textId="77777777" w:rsidR="00CC205D" w:rsidRPr="00CC205D" w:rsidRDefault="00CC205D" w:rsidP="00CC205D">
            <w:pPr>
              <w:rPr>
                <w:rFonts w:eastAsia="Times New Roman"/>
                <w:b/>
              </w:rPr>
            </w:pPr>
            <w:r w:rsidRPr="00CC205D">
              <w:rPr>
                <w:rFonts w:eastAsia="Times New Roman"/>
                <w:b/>
              </w:rPr>
              <w:t>Kazalnik</w:t>
            </w:r>
          </w:p>
        </w:tc>
        <w:tc>
          <w:tcPr>
            <w:tcW w:w="1656" w:type="dxa"/>
            <w:tcBorders>
              <w:top w:val="single" w:sz="4" w:space="0" w:color="auto"/>
              <w:left w:val="single" w:sz="4" w:space="0" w:color="auto"/>
              <w:bottom w:val="single" w:sz="4" w:space="0" w:color="auto"/>
              <w:right w:val="single" w:sz="4" w:space="0" w:color="auto"/>
            </w:tcBorders>
            <w:shd w:val="clear" w:color="auto" w:fill="E7E6E6"/>
          </w:tcPr>
          <w:p w14:paraId="66FE20E7" w14:textId="77777777" w:rsidR="00CC205D" w:rsidRPr="00CC205D" w:rsidRDefault="00CC205D" w:rsidP="00CC205D">
            <w:pPr>
              <w:rPr>
                <w:rFonts w:eastAsia="Times New Roman"/>
                <w:b/>
              </w:rPr>
            </w:pPr>
            <w:r w:rsidRPr="00CC205D">
              <w:rPr>
                <w:rFonts w:eastAsia="Times New Roman"/>
                <w:b/>
              </w:rPr>
              <w:t>Časovni okvir</w:t>
            </w:r>
          </w:p>
          <w:p w14:paraId="3E413355" w14:textId="77777777" w:rsidR="00CC205D" w:rsidRPr="00CC205D" w:rsidRDefault="00CC205D" w:rsidP="00CC205D">
            <w:pPr>
              <w:rPr>
                <w:rFonts w:eastAsia="Times New Roman"/>
                <w:b/>
              </w:rPr>
            </w:pPr>
          </w:p>
        </w:tc>
        <w:tc>
          <w:tcPr>
            <w:tcW w:w="1656" w:type="dxa"/>
            <w:tcBorders>
              <w:top w:val="single" w:sz="4" w:space="0" w:color="auto"/>
              <w:left w:val="single" w:sz="4" w:space="0" w:color="auto"/>
              <w:bottom w:val="single" w:sz="4" w:space="0" w:color="auto"/>
              <w:right w:val="single" w:sz="4" w:space="0" w:color="auto"/>
            </w:tcBorders>
            <w:shd w:val="clear" w:color="auto" w:fill="E7E6E6"/>
          </w:tcPr>
          <w:p w14:paraId="665B0F8E" w14:textId="497F4F40" w:rsidR="00CC205D" w:rsidRPr="00CC205D" w:rsidRDefault="00CC205D" w:rsidP="00CC205D">
            <w:pPr>
              <w:rPr>
                <w:rFonts w:eastAsia="Times New Roman"/>
                <w:b/>
              </w:rPr>
            </w:pPr>
            <w:r w:rsidRPr="00CC205D">
              <w:rPr>
                <w:rFonts w:eastAsia="Times New Roman"/>
                <w:b/>
              </w:rPr>
              <w:t xml:space="preserve">Finančni (proračunska postavka) in </w:t>
            </w:r>
            <w:r w:rsidR="009F0372">
              <w:rPr>
                <w:rFonts w:eastAsia="Times New Roman"/>
                <w:b/>
              </w:rPr>
              <w:t>drugi</w:t>
            </w:r>
            <w:r w:rsidR="009F0372" w:rsidRPr="00CC205D">
              <w:rPr>
                <w:rFonts w:eastAsia="Times New Roman"/>
                <w:b/>
              </w:rPr>
              <w:t xml:space="preserve"> </w:t>
            </w:r>
            <w:r w:rsidRPr="00CC205D">
              <w:rPr>
                <w:rFonts w:eastAsia="Times New Roman"/>
                <w:b/>
              </w:rPr>
              <w:t>viri</w:t>
            </w:r>
          </w:p>
          <w:p w14:paraId="4E70A5F5" w14:textId="77777777" w:rsidR="00CC205D" w:rsidRPr="00CC205D" w:rsidRDefault="00CC205D" w:rsidP="00CC205D">
            <w:pPr>
              <w:rPr>
                <w:rFonts w:eastAsia="Times New Roman"/>
                <w:b/>
              </w:rPr>
            </w:pPr>
          </w:p>
        </w:tc>
        <w:tc>
          <w:tcPr>
            <w:tcW w:w="3808" w:type="dxa"/>
            <w:tcBorders>
              <w:top w:val="single" w:sz="4" w:space="0" w:color="auto"/>
              <w:left w:val="single" w:sz="4" w:space="0" w:color="auto"/>
              <w:bottom w:val="single" w:sz="4" w:space="0" w:color="auto"/>
              <w:right w:val="single" w:sz="4" w:space="0" w:color="auto"/>
            </w:tcBorders>
            <w:shd w:val="clear" w:color="auto" w:fill="E7E6E6"/>
            <w:hideMark/>
          </w:tcPr>
          <w:p w14:paraId="529B8D02"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1BC7DB51" w14:textId="77777777" w:rsidTr="00D40FDC">
        <w:trPr>
          <w:trHeight w:val="255"/>
        </w:trPr>
        <w:tc>
          <w:tcPr>
            <w:tcW w:w="2514" w:type="dxa"/>
          </w:tcPr>
          <w:p w14:paraId="47ED992D" w14:textId="77777777" w:rsidR="00CC205D" w:rsidRPr="00CC205D" w:rsidRDefault="00CC205D" w:rsidP="00CC205D">
            <w:pPr>
              <w:rPr>
                <w:rFonts w:eastAsia="Times New Roman"/>
              </w:rPr>
            </w:pPr>
            <w:r w:rsidRPr="00CC205D">
              <w:rPr>
                <w:rFonts w:eastAsia="Times New Roman"/>
              </w:rPr>
              <w:t>3.1 Opredeliti materialne in prostorske pogoje</w:t>
            </w:r>
          </w:p>
        </w:tc>
        <w:tc>
          <w:tcPr>
            <w:tcW w:w="1656" w:type="dxa"/>
          </w:tcPr>
          <w:p w14:paraId="011A3309" w14:textId="77777777" w:rsidR="00CC205D" w:rsidRPr="00CC205D" w:rsidRDefault="00CC205D" w:rsidP="00CC205D">
            <w:pPr>
              <w:rPr>
                <w:rFonts w:eastAsia="Times New Roman"/>
              </w:rPr>
            </w:pPr>
            <w:r w:rsidRPr="00CC205D">
              <w:rPr>
                <w:rFonts w:eastAsia="Times New Roman"/>
              </w:rPr>
              <w:t>MZ - DS</w:t>
            </w:r>
          </w:p>
        </w:tc>
        <w:tc>
          <w:tcPr>
            <w:tcW w:w="1655" w:type="dxa"/>
          </w:tcPr>
          <w:p w14:paraId="65249205" w14:textId="24A2ED0C" w:rsidR="00CC205D" w:rsidRPr="00CC205D" w:rsidRDefault="00CC205D" w:rsidP="000D084C">
            <w:pPr>
              <w:rPr>
                <w:rFonts w:eastAsia="Times New Roman"/>
              </w:rPr>
            </w:pPr>
            <w:r w:rsidRPr="00CC205D">
              <w:rPr>
                <w:rFonts w:eastAsia="Times New Roman"/>
              </w:rPr>
              <w:t>MSP</w:t>
            </w:r>
            <w:r w:rsidR="000D084C">
              <w:rPr>
                <w:rFonts w:eastAsia="Times New Roman"/>
              </w:rPr>
              <w:t>,</w:t>
            </w:r>
            <w:r w:rsidRPr="00CC205D">
              <w:rPr>
                <w:rFonts w:eastAsia="Times New Roman"/>
                <w:vertAlign w:val="superscript"/>
              </w:rPr>
              <w:footnoteReference w:id="7"/>
            </w:r>
            <w:r w:rsidRPr="00CC205D">
              <w:rPr>
                <w:rFonts w:eastAsia="Times New Roman"/>
              </w:rPr>
              <w:t xml:space="preserve"> MVI</w:t>
            </w:r>
            <w:r w:rsidR="000D084C">
              <w:rPr>
                <w:rFonts w:eastAsia="Times New Roman"/>
              </w:rPr>
              <w:t>,</w:t>
            </w:r>
            <w:r w:rsidRPr="00CC205D">
              <w:rPr>
                <w:rFonts w:eastAsia="Times New Roman"/>
                <w:vertAlign w:val="superscript"/>
              </w:rPr>
              <w:footnoteReference w:id="8"/>
            </w:r>
            <w:r w:rsidRPr="00CC205D">
              <w:rPr>
                <w:rFonts w:eastAsia="Times New Roman"/>
              </w:rPr>
              <w:t xml:space="preserve"> </w:t>
            </w:r>
            <w:r w:rsidR="000D084C">
              <w:rPr>
                <w:rFonts w:eastAsia="Times New Roman"/>
              </w:rPr>
              <w:t>p</w:t>
            </w:r>
            <w:r w:rsidRPr="00CC205D">
              <w:rPr>
                <w:rFonts w:eastAsia="Times New Roman"/>
              </w:rPr>
              <w:t xml:space="preserve">redstavniki izvajalcev na vseh ravneh zdravstvene dejavnosti in institucionalnega varstva </w:t>
            </w:r>
          </w:p>
        </w:tc>
        <w:tc>
          <w:tcPr>
            <w:tcW w:w="1656" w:type="dxa"/>
          </w:tcPr>
          <w:p w14:paraId="4702BB09" w14:textId="196CA4D4" w:rsidR="00CC205D" w:rsidRPr="00CC205D" w:rsidRDefault="009F0372" w:rsidP="00CC205D">
            <w:pPr>
              <w:rPr>
                <w:rFonts w:eastAsia="Times New Roman"/>
              </w:rPr>
            </w:pPr>
            <w:r>
              <w:rPr>
                <w:rFonts w:eastAsia="Times New Roman"/>
              </w:rPr>
              <w:t>p</w:t>
            </w:r>
            <w:r w:rsidR="00CC205D" w:rsidRPr="00CC205D">
              <w:rPr>
                <w:rFonts w:eastAsia="Times New Roman"/>
              </w:rPr>
              <w:t>ravni akt o materialnih in prostorskih pogojih</w:t>
            </w:r>
          </w:p>
        </w:tc>
        <w:tc>
          <w:tcPr>
            <w:tcW w:w="1656" w:type="dxa"/>
          </w:tcPr>
          <w:p w14:paraId="4ECE18D1" w14:textId="690D9B41" w:rsidR="00CC205D" w:rsidRPr="00CC205D" w:rsidRDefault="00CC205D" w:rsidP="00CC205D">
            <w:pPr>
              <w:rPr>
                <w:rFonts w:eastAsia="Times New Roman"/>
              </w:rPr>
            </w:pPr>
            <w:r w:rsidRPr="00CC205D">
              <w:rPr>
                <w:rFonts w:eastAsia="Times New Roman"/>
              </w:rPr>
              <w:t>202</w:t>
            </w:r>
            <w:r w:rsidR="00DF4CB7">
              <w:rPr>
                <w:rFonts w:eastAsia="Times New Roman"/>
              </w:rPr>
              <w:t>7</w:t>
            </w:r>
          </w:p>
        </w:tc>
        <w:tc>
          <w:tcPr>
            <w:tcW w:w="1656" w:type="dxa"/>
          </w:tcPr>
          <w:p w14:paraId="539AEDE1" w14:textId="77777777" w:rsidR="00CC205D" w:rsidRPr="00CC205D" w:rsidRDefault="00CC205D" w:rsidP="00CC205D">
            <w:pPr>
              <w:rPr>
                <w:rFonts w:eastAsia="Times New Roman"/>
              </w:rPr>
            </w:pPr>
            <w:r w:rsidRPr="00CC205D">
              <w:rPr>
                <w:rFonts w:eastAsia="Times New Roman"/>
              </w:rPr>
              <w:t>7.000,00 EUR</w:t>
            </w:r>
          </w:p>
          <w:p w14:paraId="79A4B66A" w14:textId="1A9AB968" w:rsidR="00CC205D" w:rsidRPr="00CC205D" w:rsidRDefault="00CC205D" w:rsidP="000D084C">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istemska ureditev zdravstvenega varstva</w:t>
            </w:r>
          </w:p>
        </w:tc>
        <w:tc>
          <w:tcPr>
            <w:tcW w:w="3808" w:type="dxa"/>
          </w:tcPr>
          <w:p w14:paraId="3EF6ED01" w14:textId="3CC7884C" w:rsidR="00CC205D" w:rsidRPr="00CC205D" w:rsidRDefault="000D084C" w:rsidP="00CC205D">
            <w:pPr>
              <w:rPr>
                <w:rFonts w:eastAsia="Times New Roman"/>
              </w:rPr>
            </w:pPr>
            <w:r>
              <w:rPr>
                <w:rFonts w:eastAsia="Times New Roman"/>
              </w:rPr>
              <w:t>p</w:t>
            </w:r>
            <w:r w:rsidR="00CC205D" w:rsidRPr="00CC205D">
              <w:rPr>
                <w:rFonts w:eastAsia="Times New Roman"/>
              </w:rPr>
              <w:t xml:space="preserve">ravni akt </w:t>
            </w:r>
          </w:p>
          <w:p w14:paraId="21EF19CE" w14:textId="77777777" w:rsidR="00CC205D" w:rsidRPr="00CC205D" w:rsidRDefault="00CC205D" w:rsidP="00CC205D">
            <w:pPr>
              <w:rPr>
                <w:rFonts w:eastAsia="Times New Roman"/>
              </w:rPr>
            </w:pPr>
          </w:p>
          <w:p w14:paraId="6CBDB087" w14:textId="77777777" w:rsidR="00CC205D" w:rsidRPr="00CC205D" w:rsidRDefault="00CC205D" w:rsidP="00CC205D">
            <w:pPr>
              <w:rPr>
                <w:rFonts w:eastAsia="Times New Roman"/>
              </w:rPr>
            </w:pPr>
          </w:p>
          <w:p w14:paraId="442A09D4" w14:textId="77777777" w:rsidR="00CC205D" w:rsidRPr="00CC205D" w:rsidRDefault="00CC205D" w:rsidP="00CC205D">
            <w:pPr>
              <w:rPr>
                <w:rFonts w:eastAsia="Times New Roman"/>
              </w:rPr>
            </w:pPr>
          </w:p>
        </w:tc>
      </w:tr>
      <w:tr w:rsidR="00CC205D" w:rsidRPr="00CC205D" w14:paraId="27674F27" w14:textId="77777777" w:rsidTr="00D40FDC">
        <w:trPr>
          <w:trHeight w:val="255"/>
        </w:trPr>
        <w:tc>
          <w:tcPr>
            <w:tcW w:w="2514" w:type="dxa"/>
          </w:tcPr>
          <w:p w14:paraId="5D3568F9" w14:textId="77777777" w:rsidR="00CC205D" w:rsidRPr="00CC205D" w:rsidRDefault="00CC205D" w:rsidP="00CC205D">
            <w:pPr>
              <w:rPr>
                <w:rFonts w:eastAsia="Times New Roman"/>
              </w:rPr>
            </w:pPr>
            <w:r w:rsidRPr="00CC205D">
              <w:rPr>
                <w:rFonts w:eastAsia="Times New Roman"/>
              </w:rPr>
              <w:t>3.2 Priprava in opredelitev mreže izvajalcev RIS</w:t>
            </w:r>
          </w:p>
          <w:p w14:paraId="6508FB49" w14:textId="77777777" w:rsidR="00CC205D" w:rsidRPr="00CC205D" w:rsidRDefault="00CC205D" w:rsidP="00CC205D">
            <w:pPr>
              <w:rPr>
                <w:rFonts w:eastAsia="Times New Roman"/>
              </w:rPr>
            </w:pPr>
            <w:r w:rsidRPr="00CC205D">
              <w:rPr>
                <w:rFonts w:eastAsia="Times New Roman"/>
              </w:rPr>
              <w:t xml:space="preserve"> </w:t>
            </w:r>
          </w:p>
        </w:tc>
        <w:tc>
          <w:tcPr>
            <w:tcW w:w="1656" w:type="dxa"/>
          </w:tcPr>
          <w:p w14:paraId="249D0FC4" w14:textId="77777777" w:rsidR="00CC205D" w:rsidRPr="00CC205D" w:rsidRDefault="00CC205D" w:rsidP="00CC205D">
            <w:pPr>
              <w:rPr>
                <w:rFonts w:eastAsia="Times New Roman"/>
              </w:rPr>
            </w:pPr>
            <w:r w:rsidRPr="00CC205D">
              <w:rPr>
                <w:rFonts w:eastAsia="Times New Roman"/>
              </w:rPr>
              <w:t>MZ - DS</w:t>
            </w:r>
          </w:p>
          <w:p w14:paraId="3872896D" w14:textId="77777777" w:rsidR="00CC205D" w:rsidRPr="00CC205D" w:rsidRDefault="00CC205D" w:rsidP="00CC205D">
            <w:pPr>
              <w:rPr>
                <w:rFonts w:eastAsia="Times New Roman"/>
              </w:rPr>
            </w:pPr>
          </w:p>
        </w:tc>
        <w:tc>
          <w:tcPr>
            <w:tcW w:w="1655" w:type="dxa"/>
          </w:tcPr>
          <w:p w14:paraId="1D0EEF6B" w14:textId="4DC4AA51" w:rsidR="00CC205D" w:rsidRPr="00CC205D" w:rsidRDefault="000D084C" w:rsidP="00CC205D">
            <w:pPr>
              <w:rPr>
                <w:rFonts w:eastAsia="Times New Roman"/>
              </w:rPr>
            </w:pPr>
            <w:r>
              <w:rPr>
                <w:rFonts w:eastAsia="Times New Roman"/>
              </w:rPr>
              <w:t>u</w:t>
            </w:r>
            <w:r w:rsidR="00CC205D" w:rsidRPr="00CC205D">
              <w:rPr>
                <w:rFonts w:eastAsia="Times New Roman"/>
              </w:rPr>
              <w:t xml:space="preserve">strezni RSK </w:t>
            </w:r>
          </w:p>
          <w:p w14:paraId="6103A706" w14:textId="77777777" w:rsidR="00CC205D" w:rsidRPr="00CC205D" w:rsidRDefault="00CC205D" w:rsidP="00CC205D">
            <w:pPr>
              <w:rPr>
                <w:rFonts w:eastAsia="Times New Roman"/>
              </w:rPr>
            </w:pPr>
          </w:p>
          <w:p w14:paraId="642B7223" w14:textId="77777777" w:rsidR="00CC205D" w:rsidRPr="00CC205D" w:rsidRDefault="00CC205D" w:rsidP="00CC205D">
            <w:pPr>
              <w:rPr>
                <w:rFonts w:eastAsia="Times New Roman"/>
              </w:rPr>
            </w:pPr>
          </w:p>
        </w:tc>
        <w:tc>
          <w:tcPr>
            <w:tcW w:w="1656" w:type="dxa"/>
          </w:tcPr>
          <w:p w14:paraId="71C68433" w14:textId="0CC6D60C" w:rsidR="00CC205D" w:rsidRPr="00CC205D" w:rsidRDefault="000D084C" w:rsidP="00CC205D">
            <w:pPr>
              <w:rPr>
                <w:rFonts w:eastAsia="Times New Roman"/>
              </w:rPr>
            </w:pPr>
            <w:r>
              <w:rPr>
                <w:rFonts w:eastAsia="Times New Roman"/>
              </w:rPr>
              <w:t>p</w:t>
            </w:r>
            <w:r w:rsidR="00CC205D" w:rsidRPr="00CC205D">
              <w:rPr>
                <w:rFonts w:eastAsia="Times New Roman"/>
              </w:rPr>
              <w:t>ravni akt</w:t>
            </w:r>
          </w:p>
          <w:p w14:paraId="67CA9069" w14:textId="77777777" w:rsidR="00CC205D" w:rsidRPr="00CC205D" w:rsidRDefault="00CC205D" w:rsidP="00CC205D">
            <w:pPr>
              <w:rPr>
                <w:rFonts w:eastAsia="Times New Roman"/>
              </w:rPr>
            </w:pPr>
          </w:p>
          <w:p w14:paraId="6112FDF5" w14:textId="77777777" w:rsidR="00CC205D" w:rsidRPr="00CC205D" w:rsidRDefault="00CC205D" w:rsidP="00CC205D">
            <w:pPr>
              <w:rPr>
                <w:rFonts w:eastAsia="Times New Roman"/>
              </w:rPr>
            </w:pPr>
          </w:p>
        </w:tc>
        <w:tc>
          <w:tcPr>
            <w:tcW w:w="1656" w:type="dxa"/>
          </w:tcPr>
          <w:p w14:paraId="30A59CD6" w14:textId="798A19EC" w:rsidR="00CC205D" w:rsidRPr="00CC205D" w:rsidRDefault="00CC205D" w:rsidP="00CC205D">
            <w:pPr>
              <w:rPr>
                <w:rFonts w:eastAsia="Times New Roman"/>
              </w:rPr>
            </w:pPr>
            <w:r w:rsidRPr="00CC205D">
              <w:rPr>
                <w:rFonts w:eastAsia="Times New Roman"/>
              </w:rPr>
              <w:t>202</w:t>
            </w:r>
            <w:r w:rsidR="00DF4CB7">
              <w:rPr>
                <w:rFonts w:eastAsia="Times New Roman"/>
              </w:rPr>
              <w:t>7</w:t>
            </w:r>
          </w:p>
          <w:p w14:paraId="5C7E88BE" w14:textId="77777777" w:rsidR="00CC205D" w:rsidRPr="00CC205D" w:rsidRDefault="00CC205D" w:rsidP="00CC205D">
            <w:pPr>
              <w:rPr>
                <w:rFonts w:eastAsia="Times New Roman"/>
              </w:rPr>
            </w:pPr>
          </w:p>
        </w:tc>
        <w:tc>
          <w:tcPr>
            <w:tcW w:w="1656" w:type="dxa"/>
          </w:tcPr>
          <w:p w14:paraId="7D50DA67" w14:textId="77777777" w:rsidR="00CC205D" w:rsidRPr="00CC205D" w:rsidRDefault="00CC205D" w:rsidP="00CC205D">
            <w:pPr>
              <w:rPr>
                <w:rFonts w:eastAsia="Times New Roman"/>
              </w:rPr>
            </w:pPr>
          </w:p>
        </w:tc>
        <w:tc>
          <w:tcPr>
            <w:tcW w:w="3808" w:type="dxa"/>
          </w:tcPr>
          <w:p w14:paraId="21D7AB83" w14:textId="77777777" w:rsidR="00CC205D" w:rsidRPr="00CC205D" w:rsidRDefault="00CC205D" w:rsidP="00CC205D">
            <w:pPr>
              <w:rPr>
                <w:rFonts w:eastAsia="Times New Roman"/>
              </w:rPr>
            </w:pPr>
          </w:p>
          <w:p w14:paraId="69DB916F" w14:textId="430E3E0F" w:rsidR="00CC205D" w:rsidRPr="00CC205D" w:rsidRDefault="000D084C" w:rsidP="00CC205D">
            <w:pPr>
              <w:rPr>
                <w:rFonts w:eastAsia="Times New Roman"/>
                <w:color w:val="FF0000"/>
              </w:rPr>
            </w:pPr>
            <w:r>
              <w:rPr>
                <w:rFonts w:eastAsia="Times New Roman"/>
              </w:rPr>
              <w:t>p</w:t>
            </w:r>
            <w:r w:rsidR="00CC205D" w:rsidRPr="00CC205D">
              <w:rPr>
                <w:rFonts w:eastAsia="Times New Roman"/>
              </w:rPr>
              <w:t xml:space="preserve">ravni akt </w:t>
            </w:r>
          </w:p>
        </w:tc>
      </w:tr>
      <w:tr w:rsidR="00CC205D" w:rsidRPr="00CC205D" w14:paraId="302E607B" w14:textId="77777777" w:rsidTr="00D40FDC">
        <w:trPr>
          <w:trHeight w:val="255"/>
        </w:trPr>
        <w:tc>
          <w:tcPr>
            <w:tcW w:w="2514" w:type="dxa"/>
          </w:tcPr>
          <w:p w14:paraId="4154605D" w14:textId="146FAC07" w:rsidR="00CC205D" w:rsidRPr="00CC205D" w:rsidRDefault="00CC205D" w:rsidP="00CC205D">
            <w:pPr>
              <w:rPr>
                <w:rFonts w:eastAsia="Times New Roman"/>
              </w:rPr>
            </w:pPr>
            <w:r w:rsidRPr="00CC205D">
              <w:rPr>
                <w:rFonts w:eastAsia="Times New Roman"/>
              </w:rPr>
              <w:lastRenderedPageBreak/>
              <w:t>3.3 Dopolnitev seznama zdravstvenih storitev</w:t>
            </w:r>
            <w:r w:rsidR="00FA24C1">
              <w:rPr>
                <w:rFonts w:eastAsia="Times New Roman"/>
              </w:rPr>
              <w:t xml:space="preserve"> </w:t>
            </w:r>
          </w:p>
        </w:tc>
        <w:tc>
          <w:tcPr>
            <w:tcW w:w="1656" w:type="dxa"/>
          </w:tcPr>
          <w:p w14:paraId="5D01976A" w14:textId="1B275592" w:rsidR="00CC205D" w:rsidRPr="00CC205D" w:rsidRDefault="000D084C" w:rsidP="00CC205D">
            <w:pPr>
              <w:rPr>
                <w:rFonts w:eastAsia="Times New Roman"/>
              </w:rPr>
            </w:pPr>
            <w:r>
              <w:rPr>
                <w:rFonts w:eastAsia="Times New Roman"/>
              </w:rPr>
              <w:t>u</w:t>
            </w:r>
            <w:r w:rsidR="00CC205D" w:rsidRPr="00CC205D">
              <w:rPr>
                <w:rFonts w:eastAsia="Times New Roman"/>
              </w:rPr>
              <w:t>strezni RSK, NIJZ, ZZZS</w:t>
            </w:r>
            <w:r w:rsidR="00CC205D" w:rsidRPr="00CC205D">
              <w:rPr>
                <w:rFonts w:eastAsia="Times New Roman"/>
                <w:vertAlign w:val="superscript"/>
              </w:rPr>
              <w:footnoteReference w:id="9"/>
            </w:r>
          </w:p>
          <w:p w14:paraId="211AB03A" w14:textId="77777777" w:rsidR="00CC205D" w:rsidRPr="00CC205D" w:rsidRDefault="00CC205D" w:rsidP="00CC205D">
            <w:pPr>
              <w:rPr>
                <w:rFonts w:eastAsia="Times New Roman"/>
              </w:rPr>
            </w:pPr>
          </w:p>
        </w:tc>
        <w:tc>
          <w:tcPr>
            <w:tcW w:w="1655" w:type="dxa"/>
          </w:tcPr>
          <w:p w14:paraId="17E75812" w14:textId="59B6F5F3" w:rsidR="00CC205D" w:rsidRPr="00CC205D" w:rsidRDefault="00CC205D" w:rsidP="00CC205D">
            <w:pPr>
              <w:rPr>
                <w:rFonts w:eastAsia="Times New Roman"/>
              </w:rPr>
            </w:pPr>
            <w:r w:rsidRPr="00CC205D">
              <w:rPr>
                <w:rFonts w:eastAsia="Times New Roman"/>
              </w:rPr>
              <w:t>MZ - DS, MSP, MVI,</w:t>
            </w:r>
          </w:p>
        </w:tc>
        <w:tc>
          <w:tcPr>
            <w:tcW w:w="1656" w:type="dxa"/>
          </w:tcPr>
          <w:p w14:paraId="212A6A75" w14:textId="4F0A9163" w:rsidR="00CC205D" w:rsidRPr="00CC205D" w:rsidRDefault="000D084C" w:rsidP="00CC205D">
            <w:pPr>
              <w:rPr>
                <w:rFonts w:eastAsia="Times New Roman"/>
              </w:rPr>
            </w:pPr>
            <w:r>
              <w:rPr>
                <w:rFonts w:eastAsia="Times New Roman"/>
              </w:rPr>
              <w:t>p</w:t>
            </w:r>
            <w:r w:rsidR="00CC205D" w:rsidRPr="00CC205D">
              <w:rPr>
                <w:rFonts w:eastAsia="Times New Roman"/>
              </w:rPr>
              <w:t>ravni akt</w:t>
            </w:r>
          </w:p>
        </w:tc>
        <w:tc>
          <w:tcPr>
            <w:tcW w:w="1656" w:type="dxa"/>
          </w:tcPr>
          <w:p w14:paraId="7342BBA7" w14:textId="2F347863" w:rsidR="00CC205D" w:rsidRPr="00CC205D" w:rsidRDefault="00CC205D" w:rsidP="00CC205D">
            <w:pPr>
              <w:rPr>
                <w:rFonts w:eastAsia="Times New Roman"/>
              </w:rPr>
            </w:pPr>
            <w:r w:rsidRPr="00CC205D">
              <w:rPr>
                <w:rFonts w:eastAsia="Times New Roman"/>
              </w:rPr>
              <w:t>202</w:t>
            </w:r>
            <w:r w:rsidR="00DF4CB7">
              <w:rPr>
                <w:rFonts w:eastAsia="Times New Roman"/>
              </w:rPr>
              <w:t>7</w:t>
            </w:r>
          </w:p>
          <w:p w14:paraId="6225FBDD" w14:textId="77777777" w:rsidR="00CC205D" w:rsidRPr="00CC205D" w:rsidRDefault="00CC205D" w:rsidP="00CC205D">
            <w:pPr>
              <w:rPr>
                <w:rFonts w:eastAsia="Times New Roman"/>
              </w:rPr>
            </w:pPr>
          </w:p>
        </w:tc>
        <w:tc>
          <w:tcPr>
            <w:tcW w:w="1656" w:type="dxa"/>
          </w:tcPr>
          <w:p w14:paraId="663C3369" w14:textId="77777777" w:rsidR="00CC205D" w:rsidRPr="00CC205D" w:rsidRDefault="00CC205D" w:rsidP="00CC205D">
            <w:pPr>
              <w:rPr>
                <w:rFonts w:eastAsia="Times New Roman"/>
              </w:rPr>
            </w:pPr>
          </w:p>
        </w:tc>
        <w:tc>
          <w:tcPr>
            <w:tcW w:w="3808" w:type="dxa"/>
          </w:tcPr>
          <w:p w14:paraId="2E8D3317" w14:textId="1D9B24D8" w:rsidR="00CC205D" w:rsidRPr="00CC205D" w:rsidRDefault="009F0372" w:rsidP="00CC205D">
            <w:pPr>
              <w:rPr>
                <w:rFonts w:eastAsia="Times New Roman"/>
              </w:rPr>
            </w:pPr>
            <w:r>
              <w:rPr>
                <w:rFonts w:eastAsia="Times New Roman"/>
              </w:rPr>
              <w:t>d</w:t>
            </w:r>
            <w:r w:rsidR="00CC205D" w:rsidRPr="00CC205D">
              <w:rPr>
                <w:rFonts w:eastAsia="Times New Roman"/>
              </w:rPr>
              <w:t xml:space="preserve">opolnjeni obračunski modeli financiranja </w:t>
            </w:r>
          </w:p>
          <w:p w14:paraId="79EDBB10" w14:textId="77777777" w:rsidR="00CC205D" w:rsidRPr="00CC205D" w:rsidRDefault="00CC205D" w:rsidP="00CC205D">
            <w:pPr>
              <w:rPr>
                <w:rFonts w:eastAsia="Times New Roman"/>
              </w:rPr>
            </w:pPr>
          </w:p>
        </w:tc>
      </w:tr>
    </w:tbl>
    <w:p w14:paraId="7E381856" w14:textId="77777777" w:rsidR="00CC205D" w:rsidRPr="00CC205D" w:rsidRDefault="00CC205D" w:rsidP="00CC205D">
      <w:pPr>
        <w:spacing w:after="160" w:line="259" w:lineRule="auto"/>
        <w:jc w:val="left"/>
        <w:rPr>
          <w:rFonts w:eastAsia="Times New Roman"/>
          <w:lang w:eastAsia="en-US"/>
        </w:rPr>
      </w:pPr>
      <w:r w:rsidRPr="00CC205D">
        <w:rPr>
          <w:rFonts w:eastAsia="Times New Roman"/>
          <w:lang w:eastAsia="en-US"/>
        </w:rPr>
        <w:br w:type="page"/>
      </w:r>
    </w:p>
    <w:tbl>
      <w:tblPr>
        <w:tblStyle w:val="Tabelamrea2"/>
        <w:tblW w:w="14601" w:type="dxa"/>
        <w:tblInd w:w="137" w:type="dxa"/>
        <w:tblLayout w:type="fixed"/>
        <w:tblLook w:val="04A0" w:firstRow="1" w:lastRow="0" w:firstColumn="1" w:lastColumn="0" w:noHBand="0" w:noVBand="1"/>
      </w:tblPr>
      <w:tblGrid>
        <w:gridCol w:w="2514"/>
        <w:gridCol w:w="1656"/>
        <w:gridCol w:w="1655"/>
        <w:gridCol w:w="1656"/>
        <w:gridCol w:w="1656"/>
        <w:gridCol w:w="1656"/>
        <w:gridCol w:w="3808"/>
      </w:tblGrid>
      <w:tr w:rsidR="00CC205D" w:rsidRPr="00CC205D" w14:paraId="1302CA2A"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490A8A49" w14:textId="77777777" w:rsidR="00CC205D" w:rsidRPr="00CC205D" w:rsidRDefault="00CC205D" w:rsidP="00CC205D">
            <w:pPr>
              <w:rPr>
                <w:rFonts w:eastAsia="Times New Roman"/>
                <w:b/>
              </w:rPr>
            </w:pPr>
            <w:r w:rsidRPr="00CC205D">
              <w:rPr>
                <w:rFonts w:eastAsia="Times New Roman"/>
                <w:b/>
              </w:rPr>
              <w:lastRenderedPageBreak/>
              <w:t xml:space="preserve">CILJ 4 </w:t>
            </w:r>
          </w:p>
        </w:tc>
        <w:tc>
          <w:tcPr>
            <w:tcW w:w="12087" w:type="dxa"/>
            <w:gridSpan w:val="6"/>
            <w:tcBorders>
              <w:top w:val="single" w:sz="4" w:space="0" w:color="auto"/>
              <w:left w:val="single" w:sz="4" w:space="0" w:color="auto"/>
              <w:bottom w:val="single" w:sz="4" w:space="0" w:color="auto"/>
              <w:right w:val="single" w:sz="4" w:space="0" w:color="auto"/>
            </w:tcBorders>
          </w:tcPr>
          <w:p w14:paraId="3467F3DA" w14:textId="77777777" w:rsidR="00CC205D" w:rsidRPr="00CC205D" w:rsidRDefault="00CC205D" w:rsidP="00CC205D">
            <w:pPr>
              <w:rPr>
                <w:rFonts w:eastAsia="Times New Roman"/>
                <w:b/>
                <w:bCs/>
              </w:rPr>
            </w:pPr>
            <w:r w:rsidRPr="00CC205D">
              <w:rPr>
                <w:rFonts w:eastAsia="Times New Roman"/>
                <w:b/>
                <w:bCs/>
              </w:rPr>
              <w:t>Vzpostaviti pogoje za nacionalno zbirko podatkov o RIS</w:t>
            </w:r>
          </w:p>
        </w:tc>
      </w:tr>
      <w:tr w:rsidR="00CC205D" w:rsidRPr="00CC205D" w14:paraId="7D9F78E4"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6D126A2C" w14:textId="77777777" w:rsidR="00CC205D" w:rsidRPr="00CC205D" w:rsidRDefault="00CC205D" w:rsidP="00CC205D">
            <w:pPr>
              <w:rPr>
                <w:rFonts w:eastAsia="Times New Roman"/>
                <w:b/>
              </w:rPr>
            </w:pPr>
            <w:r w:rsidRPr="00CC205D">
              <w:rPr>
                <w:rFonts w:eastAsia="Times New Roman"/>
                <w:b/>
              </w:rPr>
              <w:t xml:space="preserve">Vsebinski sklop </w:t>
            </w:r>
          </w:p>
        </w:tc>
        <w:tc>
          <w:tcPr>
            <w:tcW w:w="12087" w:type="dxa"/>
            <w:gridSpan w:val="6"/>
            <w:tcBorders>
              <w:top w:val="single" w:sz="4" w:space="0" w:color="auto"/>
              <w:left w:val="single" w:sz="4" w:space="0" w:color="auto"/>
              <w:bottom w:val="single" w:sz="4" w:space="0" w:color="auto"/>
              <w:right w:val="single" w:sz="4" w:space="0" w:color="auto"/>
            </w:tcBorders>
            <w:hideMark/>
          </w:tcPr>
          <w:p w14:paraId="76800DAC" w14:textId="50A8E967" w:rsidR="00CC205D" w:rsidRPr="00CC205D" w:rsidRDefault="00CC205D" w:rsidP="00CC205D">
            <w:pPr>
              <w:rPr>
                <w:rFonts w:eastAsia="Times New Roman"/>
              </w:rPr>
            </w:pPr>
            <w:r w:rsidRPr="00CC205D">
              <w:rPr>
                <w:rFonts w:eastAsia="Times New Roman"/>
              </w:rPr>
              <w:t>4. 1</w:t>
            </w:r>
            <w:r w:rsidRPr="00CC205D">
              <w:rPr>
                <w:rFonts w:eastAsia="Times New Roman"/>
              </w:rPr>
              <w:tab/>
              <w:t>Razv</w:t>
            </w:r>
            <w:r w:rsidR="000D084C">
              <w:rPr>
                <w:rFonts w:eastAsia="Times New Roman"/>
              </w:rPr>
              <w:t>iti</w:t>
            </w:r>
            <w:r w:rsidRPr="00CC205D">
              <w:rPr>
                <w:rFonts w:eastAsia="Times New Roman"/>
              </w:rPr>
              <w:t xml:space="preserve"> e-karton za področje RIS</w:t>
            </w:r>
          </w:p>
          <w:p w14:paraId="29996AB5" w14:textId="7B0EFB97" w:rsidR="00CC205D" w:rsidRPr="00CC205D" w:rsidRDefault="00CC205D" w:rsidP="00CC205D">
            <w:pPr>
              <w:rPr>
                <w:rFonts w:eastAsia="Times New Roman"/>
                <w:b/>
              </w:rPr>
            </w:pPr>
            <w:r w:rsidRPr="00CC205D">
              <w:rPr>
                <w:rFonts w:eastAsia="Times New Roman"/>
              </w:rPr>
              <w:t>4. 2</w:t>
            </w:r>
            <w:r w:rsidRPr="00CC205D">
              <w:rPr>
                <w:rFonts w:eastAsia="Times New Roman"/>
              </w:rPr>
              <w:tab/>
              <w:t>Pripraviti nabor podatkov</w:t>
            </w:r>
          </w:p>
        </w:tc>
      </w:tr>
      <w:tr w:rsidR="00CC205D" w:rsidRPr="00CC205D" w14:paraId="3A4C387F"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69EDCC8B" w14:textId="77777777" w:rsidR="00CC205D" w:rsidRPr="00CC205D" w:rsidRDefault="00CC205D" w:rsidP="00CC205D">
            <w:pPr>
              <w:spacing w:line="250" w:lineRule="exact"/>
              <w:rPr>
                <w:rFonts w:eastAsia="Times New Roman"/>
                <w:b/>
              </w:rPr>
            </w:pPr>
            <w:bookmarkStart w:id="5" w:name="_Hlk150500313"/>
            <w:r w:rsidRPr="00CC205D">
              <w:rPr>
                <w:rFonts w:eastAsia="Times New Roman"/>
                <w:b/>
              </w:rPr>
              <w:t>Usmeritve vsebinskega sklopa</w:t>
            </w:r>
          </w:p>
        </w:tc>
        <w:tc>
          <w:tcPr>
            <w:tcW w:w="12087" w:type="dxa"/>
            <w:gridSpan w:val="6"/>
            <w:tcBorders>
              <w:top w:val="single" w:sz="4" w:space="0" w:color="auto"/>
              <w:left w:val="single" w:sz="4" w:space="0" w:color="auto"/>
              <w:bottom w:val="single" w:sz="4" w:space="0" w:color="auto"/>
              <w:right w:val="single" w:sz="4" w:space="0" w:color="auto"/>
            </w:tcBorders>
            <w:hideMark/>
          </w:tcPr>
          <w:p w14:paraId="62CCEB4D" w14:textId="4695882F" w:rsidR="00CC205D" w:rsidRPr="00CC205D" w:rsidRDefault="00CC205D" w:rsidP="00CC205D">
            <w:pPr>
              <w:rPr>
                <w:rFonts w:eastAsia="Times New Roman"/>
              </w:rPr>
            </w:pPr>
            <w:r w:rsidRPr="00CC205D">
              <w:rPr>
                <w:rFonts w:eastAsia="Times New Roman"/>
              </w:rPr>
              <w:t xml:space="preserve"> Priprav</w:t>
            </w:r>
            <w:r w:rsidR="009F0372">
              <w:rPr>
                <w:rFonts w:eastAsia="Times New Roman"/>
              </w:rPr>
              <w:t>iti</w:t>
            </w:r>
            <w:r w:rsidRPr="00CC205D">
              <w:rPr>
                <w:rFonts w:eastAsia="Times New Roman"/>
              </w:rPr>
              <w:t xml:space="preserve"> e-karton in optimiz</w:t>
            </w:r>
            <w:r w:rsidR="009F0372">
              <w:rPr>
                <w:rFonts w:eastAsia="Times New Roman"/>
              </w:rPr>
              <w:t>irati</w:t>
            </w:r>
            <w:r w:rsidRPr="00CC205D">
              <w:rPr>
                <w:rFonts w:eastAsia="Times New Roman"/>
              </w:rPr>
              <w:t xml:space="preserve"> administrativn</w:t>
            </w:r>
            <w:r w:rsidR="009F0372">
              <w:rPr>
                <w:rFonts w:eastAsia="Times New Roman"/>
              </w:rPr>
              <w:t>e</w:t>
            </w:r>
            <w:r w:rsidRPr="00CC205D">
              <w:rPr>
                <w:rFonts w:eastAsia="Times New Roman"/>
              </w:rPr>
              <w:t xml:space="preserve"> postopk</w:t>
            </w:r>
            <w:r w:rsidR="009F0372">
              <w:rPr>
                <w:rFonts w:eastAsia="Times New Roman"/>
              </w:rPr>
              <w:t>e</w:t>
            </w:r>
            <w:r w:rsidRPr="00CC205D">
              <w:rPr>
                <w:rFonts w:eastAsia="Times New Roman"/>
              </w:rPr>
              <w:t xml:space="preserve">, </w:t>
            </w:r>
          </w:p>
          <w:p w14:paraId="6A6BDE02" w14:textId="344D1EDE" w:rsidR="00CC205D" w:rsidRPr="00CC205D" w:rsidRDefault="00CC205D" w:rsidP="00CC205D">
            <w:pPr>
              <w:rPr>
                <w:rFonts w:eastAsia="Times New Roman"/>
              </w:rPr>
            </w:pPr>
            <w:r w:rsidRPr="00CC205D">
              <w:rPr>
                <w:rFonts w:eastAsia="Times New Roman"/>
              </w:rPr>
              <w:t>priprav</w:t>
            </w:r>
            <w:r w:rsidR="009F0372">
              <w:rPr>
                <w:rFonts w:eastAsia="Times New Roman"/>
              </w:rPr>
              <w:t>iti</w:t>
            </w:r>
            <w:r w:rsidRPr="00CC205D">
              <w:rPr>
                <w:rFonts w:eastAsia="Times New Roman"/>
              </w:rPr>
              <w:t xml:space="preserve"> dokument</w:t>
            </w:r>
            <w:r w:rsidR="009F0372">
              <w:rPr>
                <w:rFonts w:eastAsia="Times New Roman"/>
              </w:rPr>
              <w:t>e</w:t>
            </w:r>
            <w:r w:rsidRPr="00CC205D">
              <w:rPr>
                <w:rFonts w:eastAsia="Times New Roman"/>
              </w:rPr>
              <w:t xml:space="preserve"> za realizacijo in vzpostavitev nacionalne zbirke</w:t>
            </w:r>
            <w:r w:rsidR="00FA24C1">
              <w:rPr>
                <w:rFonts w:eastAsia="Times New Roman"/>
              </w:rPr>
              <w:t xml:space="preserve">       </w:t>
            </w:r>
            <w:r w:rsidR="008E4AEB">
              <w:rPr>
                <w:rFonts w:eastAsia="Times New Roman"/>
              </w:rPr>
              <w:t xml:space="preserve"> </w:t>
            </w:r>
          </w:p>
          <w:p w14:paraId="4730E84A" w14:textId="77777777" w:rsidR="00CC205D" w:rsidRPr="00CC205D" w:rsidRDefault="00CC205D" w:rsidP="00CC205D">
            <w:pPr>
              <w:ind w:left="720"/>
              <w:contextualSpacing/>
              <w:rPr>
                <w:rFonts w:eastAsia="Times New Roman"/>
              </w:rPr>
            </w:pPr>
          </w:p>
        </w:tc>
      </w:tr>
      <w:bookmarkEnd w:id="5"/>
      <w:tr w:rsidR="00CC205D" w:rsidRPr="00CC205D" w14:paraId="1D94BF1B" w14:textId="77777777" w:rsidTr="00CC205D">
        <w:trPr>
          <w:trHeight w:val="850"/>
        </w:trPr>
        <w:tc>
          <w:tcPr>
            <w:tcW w:w="2514" w:type="dxa"/>
            <w:tcBorders>
              <w:top w:val="single" w:sz="4" w:space="0" w:color="auto"/>
              <w:left w:val="single" w:sz="4" w:space="0" w:color="auto"/>
              <w:bottom w:val="single" w:sz="4" w:space="0" w:color="auto"/>
              <w:right w:val="single" w:sz="4" w:space="0" w:color="auto"/>
            </w:tcBorders>
            <w:shd w:val="clear" w:color="auto" w:fill="E7E6E6"/>
            <w:hideMark/>
          </w:tcPr>
          <w:p w14:paraId="19204345" w14:textId="77777777" w:rsidR="00CC205D" w:rsidRPr="00CC205D" w:rsidRDefault="00CC205D" w:rsidP="00CC205D">
            <w:pPr>
              <w:rPr>
                <w:rFonts w:eastAsia="Times New Roman"/>
                <w:b/>
              </w:rPr>
            </w:pPr>
            <w:r w:rsidRPr="00CC205D">
              <w:rPr>
                <w:rFonts w:eastAsia="Times New Roman"/>
                <w:b/>
              </w:rPr>
              <w:t>Ime ukrepa/aktivnosti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05C16D76" w14:textId="77777777" w:rsidR="00CC205D" w:rsidRPr="00CC205D" w:rsidRDefault="00CC205D" w:rsidP="00CC205D">
            <w:pPr>
              <w:rPr>
                <w:rFonts w:eastAsia="Times New Roman"/>
                <w:b/>
              </w:rPr>
            </w:pPr>
            <w:r w:rsidRPr="00CC205D">
              <w:rPr>
                <w:rFonts w:eastAsia="Times New Roman"/>
                <w:b/>
              </w:rPr>
              <w:t xml:space="preserve">Nosilec ukrepa </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14:paraId="6890EE9A" w14:textId="77777777" w:rsidR="00CC205D" w:rsidRPr="00CC205D" w:rsidRDefault="00CC205D" w:rsidP="00CC205D">
            <w:pPr>
              <w:rPr>
                <w:rFonts w:eastAsia="Times New Roman"/>
                <w:b/>
              </w:rPr>
            </w:pPr>
            <w:r w:rsidRPr="00CC205D">
              <w:rPr>
                <w:rFonts w:eastAsia="Times New Roman"/>
                <w:b/>
              </w:rPr>
              <w:t>Drugi sodelujoči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1B1E86A1" w14:textId="77777777" w:rsidR="00CC205D" w:rsidRPr="00CC205D" w:rsidRDefault="00CC205D" w:rsidP="00CC205D">
            <w:pPr>
              <w:rPr>
                <w:rFonts w:eastAsia="Times New Roman"/>
                <w:b/>
              </w:rPr>
            </w:pPr>
            <w:r w:rsidRPr="00CC205D">
              <w:rPr>
                <w:rFonts w:eastAsia="Times New Roman"/>
                <w:b/>
              </w:rPr>
              <w:t>Kazalnik</w:t>
            </w:r>
          </w:p>
        </w:tc>
        <w:tc>
          <w:tcPr>
            <w:tcW w:w="1656" w:type="dxa"/>
            <w:tcBorders>
              <w:top w:val="single" w:sz="4" w:space="0" w:color="auto"/>
              <w:left w:val="single" w:sz="4" w:space="0" w:color="auto"/>
              <w:bottom w:val="single" w:sz="4" w:space="0" w:color="auto"/>
              <w:right w:val="single" w:sz="4" w:space="0" w:color="auto"/>
            </w:tcBorders>
            <w:shd w:val="clear" w:color="auto" w:fill="E7E6E6"/>
          </w:tcPr>
          <w:p w14:paraId="7D1F8B8D" w14:textId="77777777" w:rsidR="00CC205D" w:rsidRPr="00CC205D" w:rsidRDefault="00CC205D" w:rsidP="00CC205D">
            <w:pPr>
              <w:rPr>
                <w:rFonts w:eastAsia="Times New Roman"/>
                <w:b/>
              </w:rPr>
            </w:pPr>
            <w:r w:rsidRPr="00CC205D">
              <w:rPr>
                <w:rFonts w:eastAsia="Times New Roman"/>
                <w:b/>
              </w:rPr>
              <w:t>Časovni okvir</w:t>
            </w:r>
          </w:p>
          <w:p w14:paraId="3E39A1D9" w14:textId="77777777" w:rsidR="00CC205D" w:rsidRPr="00CC205D" w:rsidRDefault="00CC205D" w:rsidP="00CC205D">
            <w:pPr>
              <w:rPr>
                <w:rFonts w:eastAsia="Times New Roman"/>
                <w:b/>
              </w:rPr>
            </w:pPr>
          </w:p>
        </w:tc>
        <w:tc>
          <w:tcPr>
            <w:tcW w:w="1656" w:type="dxa"/>
            <w:tcBorders>
              <w:top w:val="single" w:sz="4" w:space="0" w:color="auto"/>
              <w:left w:val="single" w:sz="4" w:space="0" w:color="auto"/>
              <w:bottom w:val="single" w:sz="4" w:space="0" w:color="auto"/>
              <w:right w:val="single" w:sz="4" w:space="0" w:color="auto"/>
            </w:tcBorders>
            <w:shd w:val="clear" w:color="auto" w:fill="E7E6E6"/>
          </w:tcPr>
          <w:p w14:paraId="4402E4F6" w14:textId="099B363D" w:rsidR="00CC205D" w:rsidRPr="00CC205D" w:rsidRDefault="00CC205D" w:rsidP="00CC205D">
            <w:pPr>
              <w:rPr>
                <w:rFonts w:eastAsia="Times New Roman"/>
                <w:b/>
              </w:rPr>
            </w:pPr>
            <w:r w:rsidRPr="00CC205D">
              <w:rPr>
                <w:rFonts w:eastAsia="Times New Roman"/>
                <w:b/>
              </w:rPr>
              <w:t xml:space="preserve">Finančni (proračunska postavka) in </w:t>
            </w:r>
            <w:r w:rsidR="009F0372">
              <w:rPr>
                <w:rFonts w:eastAsia="Times New Roman"/>
                <w:b/>
              </w:rPr>
              <w:t xml:space="preserve">drugi </w:t>
            </w:r>
            <w:r w:rsidRPr="00CC205D">
              <w:rPr>
                <w:rFonts w:eastAsia="Times New Roman"/>
                <w:b/>
              </w:rPr>
              <w:t>viri</w:t>
            </w:r>
          </w:p>
          <w:p w14:paraId="3E16971F" w14:textId="77777777" w:rsidR="00CC205D" w:rsidRPr="00CC205D" w:rsidRDefault="00CC205D" w:rsidP="00CC205D">
            <w:pPr>
              <w:rPr>
                <w:rFonts w:eastAsia="Times New Roman"/>
                <w:b/>
              </w:rPr>
            </w:pPr>
          </w:p>
        </w:tc>
        <w:tc>
          <w:tcPr>
            <w:tcW w:w="3808" w:type="dxa"/>
            <w:tcBorders>
              <w:top w:val="single" w:sz="4" w:space="0" w:color="auto"/>
              <w:left w:val="single" w:sz="4" w:space="0" w:color="auto"/>
              <w:bottom w:val="single" w:sz="4" w:space="0" w:color="auto"/>
              <w:right w:val="single" w:sz="4" w:space="0" w:color="auto"/>
            </w:tcBorders>
            <w:shd w:val="clear" w:color="auto" w:fill="E7E6E6"/>
            <w:hideMark/>
          </w:tcPr>
          <w:p w14:paraId="03B04D5E"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749340D2"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6E742BDF" w14:textId="77777777" w:rsidR="00CC205D" w:rsidRPr="00CC205D" w:rsidRDefault="00CC205D" w:rsidP="00CC205D">
            <w:pPr>
              <w:rPr>
                <w:rFonts w:eastAsia="Times New Roman"/>
              </w:rPr>
            </w:pPr>
            <w:r w:rsidRPr="00CC205D">
              <w:rPr>
                <w:rFonts w:eastAsia="Times New Roman"/>
              </w:rPr>
              <w:t>4. 1 Izdelava e-kartona za področje RIS</w:t>
            </w:r>
          </w:p>
        </w:tc>
        <w:tc>
          <w:tcPr>
            <w:tcW w:w="1656" w:type="dxa"/>
            <w:tcBorders>
              <w:top w:val="single" w:sz="4" w:space="0" w:color="auto"/>
              <w:left w:val="single" w:sz="4" w:space="0" w:color="auto"/>
              <w:bottom w:val="single" w:sz="4" w:space="0" w:color="auto"/>
              <w:right w:val="single" w:sz="4" w:space="0" w:color="auto"/>
            </w:tcBorders>
          </w:tcPr>
          <w:p w14:paraId="79C40BA2" w14:textId="77777777" w:rsidR="00CC205D" w:rsidRPr="00CC205D" w:rsidRDefault="00CC205D" w:rsidP="00CC205D">
            <w:pPr>
              <w:rPr>
                <w:rFonts w:eastAsia="Times New Roman"/>
              </w:rPr>
            </w:pPr>
            <w:r w:rsidRPr="00CC205D">
              <w:rPr>
                <w:rFonts w:eastAsia="Times New Roman"/>
              </w:rPr>
              <w:t xml:space="preserve">MZ - DS </w:t>
            </w:r>
          </w:p>
        </w:tc>
        <w:tc>
          <w:tcPr>
            <w:tcW w:w="1655" w:type="dxa"/>
            <w:tcBorders>
              <w:top w:val="single" w:sz="4" w:space="0" w:color="auto"/>
              <w:left w:val="single" w:sz="4" w:space="0" w:color="auto"/>
              <w:bottom w:val="single" w:sz="4" w:space="0" w:color="auto"/>
              <w:right w:val="single" w:sz="4" w:space="0" w:color="auto"/>
            </w:tcBorders>
          </w:tcPr>
          <w:p w14:paraId="70FF4F58" w14:textId="77777777" w:rsidR="00CC205D" w:rsidRPr="00CC205D" w:rsidRDefault="00CC205D" w:rsidP="00CC205D">
            <w:pPr>
              <w:rPr>
                <w:rFonts w:eastAsia="Times New Roman"/>
              </w:rPr>
            </w:pPr>
            <w:r w:rsidRPr="00CC205D">
              <w:rPr>
                <w:rFonts w:eastAsia="Times New Roman"/>
              </w:rPr>
              <w:t>DS, RSK za informatiko v zdravstvu</w:t>
            </w:r>
          </w:p>
        </w:tc>
        <w:tc>
          <w:tcPr>
            <w:tcW w:w="1656" w:type="dxa"/>
            <w:tcBorders>
              <w:top w:val="single" w:sz="4" w:space="0" w:color="auto"/>
              <w:left w:val="single" w:sz="4" w:space="0" w:color="auto"/>
              <w:bottom w:val="single" w:sz="4" w:space="0" w:color="auto"/>
              <w:right w:val="single" w:sz="4" w:space="0" w:color="auto"/>
            </w:tcBorders>
          </w:tcPr>
          <w:p w14:paraId="0D93C8CD" w14:textId="77777777" w:rsidR="00CC205D" w:rsidRPr="00CC205D" w:rsidRDefault="00CC205D" w:rsidP="00CC205D">
            <w:pPr>
              <w:rPr>
                <w:rFonts w:eastAsia="Times New Roman"/>
              </w:rPr>
            </w:pPr>
          </w:p>
        </w:tc>
        <w:tc>
          <w:tcPr>
            <w:tcW w:w="1656" w:type="dxa"/>
            <w:tcBorders>
              <w:top w:val="single" w:sz="4" w:space="0" w:color="auto"/>
              <w:left w:val="single" w:sz="4" w:space="0" w:color="auto"/>
              <w:bottom w:val="single" w:sz="4" w:space="0" w:color="auto"/>
              <w:right w:val="single" w:sz="4" w:space="0" w:color="auto"/>
            </w:tcBorders>
          </w:tcPr>
          <w:p w14:paraId="798B0E40" w14:textId="38DBC3F8" w:rsidR="00CC205D" w:rsidRPr="00CC205D" w:rsidRDefault="00CC205D" w:rsidP="000D084C">
            <w:pPr>
              <w:rPr>
                <w:rFonts w:eastAsia="Times New Roman"/>
              </w:rPr>
            </w:pPr>
            <w:r w:rsidRPr="00CC205D">
              <w:rPr>
                <w:rFonts w:eastAsia="Times New Roman"/>
              </w:rPr>
              <w:t>202</w:t>
            </w:r>
            <w:r w:rsidR="00DF4CB7">
              <w:rPr>
                <w:rFonts w:eastAsia="Times New Roman"/>
              </w:rPr>
              <w:t>5</w:t>
            </w:r>
            <w:r w:rsidR="000D084C">
              <w:rPr>
                <w:rFonts w:eastAsia="Times New Roman"/>
              </w:rPr>
              <w:t>–</w:t>
            </w:r>
            <w:r w:rsidRPr="00CC205D">
              <w:rPr>
                <w:rFonts w:eastAsia="Times New Roman"/>
              </w:rPr>
              <w:t>202</w:t>
            </w:r>
            <w:r w:rsidR="00DF4CB7">
              <w:rPr>
                <w:rFonts w:eastAsia="Times New Roman"/>
              </w:rPr>
              <w:t>6</w:t>
            </w:r>
          </w:p>
        </w:tc>
        <w:tc>
          <w:tcPr>
            <w:tcW w:w="1656" w:type="dxa"/>
            <w:tcBorders>
              <w:top w:val="single" w:sz="4" w:space="0" w:color="auto"/>
              <w:left w:val="single" w:sz="4" w:space="0" w:color="auto"/>
              <w:bottom w:val="single" w:sz="4" w:space="0" w:color="auto"/>
              <w:right w:val="single" w:sz="4" w:space="0" w:color="auto"/>
            </w:tcBorders>
          </w:tcPr>
          <w:p w14:paraId="66AEACC7" w14:textId="77777777" w:rsidR="00CC205D" w:rsidRPr="00CC205D" w:rsidRDefault="00CC205D" w:rsidP="00CC205D">
            <w:pPr>
              <w:rPr>
                <w:rFonts w:eastAsia="Times New Roman"/>
              </w:rPr>
            </w:pPr>
            <w:r w:rsidRPr="00CC205D">
              <w:rPr>
                <w:rFonts w:eastAsia="Times New Roman"/>
              </w:rPr>
              <w:t xml:space="preserve">EUR 12.000,00 </w:t>
            </w:r>
          </w:p>
          <w:p w14:paraId="56272E20" w14:textId="5996A16F" w:rsidR="00CC205D" w:rsidRPr="00CC205D" w:rsidRDefault="00CC205D" w:rsidP="000D084C">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istemska ureditev zdravstvenega varstva</w:t>
            </w:r>
          </w:p>
        </w:tc>
        <w:tc>
          <w:tcPr>
            <w:tcW w:w="3808" w:type="dxa"/>
            <w:tcBorders>
              <w:top w:val="single" w:sz="4" w:space="0" w:color="auto"/>
              <w:left w:val="single" w:sz="4" w:space="0" w:color="auto"/>
              <w:bottom w:val="single" w:sz="4" w:space="0" w:color="auto"/>
              <w:right w:val="single" w:sz="4" w:space="0" w:color="auto"/>
            </w:tcBorders>
          </w:tcPr>
          <w:p w14:paraId="382167AE" w14:textId="35F3F6B2" w:rsidR="00CC205D" w:rsidRPr="00CC205D" w:rsidRDefault="00A20AE1" w:rsidP="00A20AE1">
            <w:pPr>
              <w:rPr>
                <w:rFonts w:eastAsia="Times New Roman"/>
              </w:rPr>
            </w:pPr>
            <w:r>
              <w:rPr>
                <w:rFonts w:eastAsia="Times New Roman"/>
              </w:rPr>
              <w:t>e</w:t>
            </w:r>
            <w:r w:rsidR="00CC205D" w:rsidRPr="00CC205D">
              <w:rPr>
                <w:rFonts w:eastAsia="Times New Roman"/>
              </w:rPr>
              <w:t>-karton</w:t>
            </w:r>
          </w:p>
        </w:tc>
      </w:tr>
      <w:tr w:rsidR="00CC205D" w:rsidRPr="00CC205D" w14:paraId="4009B725"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502AA47C" w14:textId="77777777" w:rsidR="00CC205D" w:rsidRPr="00CC205D" w:rsidRDefault="00CC205D" w:rsidP="00CC205D">
            <w:pPr>
              <w:rPr>
                <w:rFonts w:eastAsia="Times New Roman"/>
              </w:rPr>
            </w:pPr>
            <w:r w:rsidRPr="00CC205D">
              <w:rPr>
                <w:rFonts w:eastAsia="Times New Roman"/>
              </w:rPr>
              <w:t>4. 2 Nabor podatkov za nacionalno zbirko</w:t>
            </w:r>
          </w:p>
        </w:tc>
        <w:tc>
          <w:tcPr>
            <w:tcW w:w="1656" w:type="dxa"/>
            <w:tcBorders>
              <w:top w:val="single" w:sz="4" w:space="0" w:color="auto"/>
              <w:left w:val="single" w:sz="4" w:space="0" w:color="auto"/>
              <w:bottom w:val="single" w:sz="4" w:space="0" w:color="auto"/>
              <w:right w:val="single" w:sz="4" w:space="0" w:color="auto"/>
            </w:tcBorders>
          </w:tcPr>
          <w:p w14:paraId="0EF50DFB"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6A25FCFF" w14:textId="77777777" w:rsidR="00CC205D" w:rsidRPr="00CC205D" w:rsidRDefault="00CC205D" w:rsidP="00CC205D">
            <w:pPr>
              <w:rPr>
                <w:rFonts w:eastAsia="Times New Roman"/>
              </w:rPr>
            </w:pPr>
            <w:r w:rsidRPr="00CC205D">
              <w:rPr>
                <w:rFonts w:eastAsia="Times New Roman"/>
              </w:rPr>
              <w:t>DS, RSK za informatiko v zdravstvu</w:t>
            </w:r>
          </w:p>
        </w:tc>
        <w:tc>
          <w:tcPr>
            <w:tcW w:w="1656" w:type="dxa"/>
            <w:tcBorders>
              <w:top w:val="single" w:sz="4" w:space="0" w:color="auto"/>
              <w:left w:val="single" w:sz="4" w:space="0" w:color="auto"/>
              <w:bottom w:val="single" w:sz="4" w:space="0" w:color="auto"/>
              <w:right w:val="single" w:sz="4" w:space="0" w:color="auto"/>
            </w:tcBorders>
          </w:tcPr>
          <w:p w14:paraId="4E679FEC" w14:textId="77777777" w:rsidR="00CC205D" w:rsidRPr="00CC205D" w:rsidRDefault="00CC205D" w:rsidP="00CC205D">
            <w:pPr>
              <w:rPr>
                <w:rFonts w:eastAsia="Times New Roman"/>
              </w:rPr>
            </w:pPr>
          </w:p>
        </w:tc>
        <w:tc>
          <w:tcPr>
            <w:tcW w:w="1656" w:type="dxa"/>
            <w:tcBorders>
              <w:top w:val="single" w:sz="4" w:space="0" w:color="auto"/>
              <w:left w:val="single" w:sz="4" w:space="0" w:color="auto"/>
              <w:bottom w:val="single" w:sz="4" w:space="0" w:color="auto"/>
              <w:right w:val="single" w:sz="4" w:space="0" w:color="auto"/>
            </w:tcBorders>
          </w:tcPr>
          <w:p w14:paraId="786F000A" w14:textId="1A163A45" w:rsidR="00CC205D" w:rsidRPr="00CC205D" w:rsidRDefault="00CC205D" w:rsidP="000D084C">
            <w:r w:rsidRPr="00CC205D">
              <w:t>202</w:t>
            </w:r>
            <w:r w:rsidR="00DF4CB7">
              <w:t>5</w:t>
            </w:r>
            <w:r w:rsidR="000D084C">
              <w:t>–</w:t>
            </w:r>
            <w:r w:rsidRPr="00CC205D">
              <w:t>202</w:t>
            </w:r>
            <w:r w:rsidR="00DF4CB7">
              <w:t>6</w:t>
            </w:r>
          </w:p>
        </w:tc>
        <w:tc>
          <w:tcPr>
            <w:tcW w:w="1656" w:type="dxa"/>
            <w:tcBorders>
              <w:top w:val="single" w:sz="4" w:space="0" w:color="auto"/>
              <w:left w:val="single" w:sz="4" w:space="0" w:color="auto"/>
              <w:bottom w:val="single" w:sz="4" w:space="0" w:color="auto"/>
              <w:right w:val="single" w:sz="4" w:space="0" w:color="auto"/>
            </w:tcBorders>
          </w:tcPr>
          <w:p w14:paraId="556181A2" w14:textId="77777777" w:rsidR="00CC205D" w:rsidRPr="00CC205D" w:rsidRDefault="00CC205D" w:rsidP="00CC205D">
            <w:pPr>
              <w:rPr>
                <w:rFonts w:eastAsia="Times New Roman"/>
              </w:rPr>
            </w:pPr>
          </w:p>
        </w:tc>
        <w:tc>
          <w:tcPr>
            <w:tcW w:w="3808" w:type="dxa"/>
            <w:tcBorders>
              <w:top w:val="single" w:sz="4" w:space="0" w:color="auto"/>
              <w:left w:val="single" w:sz="4" w:space="0" w:color="auto"/>
              <w:bottom w:val="single" w:sz="4" w:space="0" w:color="auto"/>
              <w:right w:val="single" w:sz="4" w:space="0" w:color="auto"/>
            </w:tcBorders>
          </w:tcPr>
          <w:p w14:paraId="18B70363" w14:textId="77777777" w:rsidR="00CC205D" w:rsidRPr="00CC205D" w:rsidRDefault="00CC205D" w:rsidP="00CC205D">
            <w:pPr>
              <w:rPr>
                <w:rFonts w:eastAsia="Times New Roman"/>
              </w:rPr>
            </w:pPr>
            <w:r w:rsidRPr="00CC205D">
              <w:t>Določitev nabora podatkov za nacionalno zbirko za oskrbo RIS</w:t>
            </w:r>
          </w:p>
        </w:tc>
      </w:tr>
    </w:tbl>
    <w:p w14:paraId="4FC3D989" w14:textId="77777777" w:rsidR="00CC205D" w:rsidRPr="00CC205D" w:rsidRDefault="00CC205D" w:rsidP="00CC205D">
      <w:pPr>
        <w:spacing w:line="260" w:lineRule="atLeast"/>
        <w:jc w:val="left"/>
        <w:rPr>
          <w:rFonts w:eastAsia="Times New Roman"/>
          <w:lang w:eastAsia="en-US"/>
        </w:rPr>
      </w:pPr>
    </w:p>
    <w:p w14:paraId="277D4778" w14:textId="77777777" w:rsidR="00CC205D" w:rsidRPr="00CC205D" w:rsidRDefault="00CC205D" w:rsidP="00CC205D">
      <w:pPr>
        <w:spacing w:line="260" w:lineRule="atLeast"/>
        <w:jc w:val="left"/>
        <w:rPr>
          <w:rFonts w:eastAsia="Times New Roman"/>
          <w:lang w:eastAsia="en-US"/>
        </w:rPr>
      </w:pPr>
    </w:p>
    <w:p w14:paraId="0C2B9340" w14:textId="77777777" w:rsidR="00CC205D" w:rsidRPr="00CC205D" w:rsidRDefault="00CC205D" w:rsidP="00CC205D">
      <w:pPr>
        <w:spacing w:line="260" w:lineRule="atLeast"/>
        <w:jc w:val="left"/>
        <w:rPr>
          <w:rFonts w:eastAsia="Times New Roman"/>
          <w:lang w:eastAsia="en-US"/>
        </w:rPr>
      </w:pPr>
    </w:p>
    <w:p w14:paraId="7EBCAAC1" w14:textId="77777777" w:rsidR="00CC205D" w:rsidRPr="00CC205D" w:rsidRDefault="00CC205D" w:rsidP="00CC205D">
      <w:pPr>
        <w:spacing w:line="260" w:lineRule="atLeast"/>
        <w:jc w:val="left"/>
        <w:rPr>
          <w:rFonts w:eastAsia="Times New Roman"/>
          <w:lang w:eastAsia="en-US"/>
        </w:rPr>
      </w:pPr>
      <w:r w:rsidRPr="00CC205D">
        <w:rPr>
          <w:rFonts w:eastAsia="Times New Roman"/>
          <w:lang w:eastAsia="en-US"/>
        </w:rPr>
        <w:br w:type="page"/>
      </w:r>
    </w:p>
    <w:p w14:paraId="26EFAA45" w14:textId="77777777" w:rsidR="00CC205D" w:rsidRPr="00CC205D" w:rsidRDefault="00CC205D" w:rsidP="00CC205D">
      <w:pPr>
        <w:spacing w:line="260" w:lineRule="atLeast"/>
        <w:jc w:val="left"/>
        <w:rPr>
          <w:rFonts w:eastAsia="Times New Roman"/>
          <w:lang w:eastAsia="en-US"/>
        </w:rPr>
      </w:pPr>
    </w:p>
    <w:tbl>
      <w:tblPr>
        <w:tblStyle w:val="Tabelamrea2"/>
        <w:tblW w:w="14480" w:type="dxa"/>
        <w:tblInd w:w="137" w:type="dxa"/>
        <w:tblLayout w:type="fixed"/>
        <w:tblLook w:val="04A0" w:firstRow="1" w:lastRow="0" w:firstColumn="1" w:lastColumn="0" w:noHBand="0" w:noVBand="1"/>
      </w:tblPr>
      <w:tblGrid>
        <w:gridCol w:w="2450"/>
        <w:gridCol w:w="1617"/>
        <w:gridCol w:w="1616"/>
        <w:gridCol w:w="1617"/>
        <w:gridCol w:w="1617"/>
        <w:gridCol w:w="1617"/>
        <w:gridCol w:w="3710"/>
        <w:gridCol w:w="236"/>
      </w:tblGrid>
      <w:tr w:rsidR="00CC205D" w:rsidRPr="00CC205D" w14:paraId="0DFB6A20" w14:textId="77777777" w:rsidTr="00D40FDC">
        <w:trPr>
          <w:gridAfter w:val="1"/>
          <w:wAfter w:w="236" w:type="dxa"/>
          <w:trHeight w:val="255"/>
        </w:trPr>
        <w:tc>
          <w:tcPr>
            <w:tcW w:w="2450" w:type="dxa"/>
            <w:tcBorders>
              <w:top w:val="single" w:sz="4" w:space="0" w:color="auto"/>
              <w:left w:val="single" w:sz="4" w:space="0" w:color="auto"/>
              <w:bottom w:val="single" w:sz="4" w:space="0" w:color="auto"/>
              <w:right w:val="single" w:sz="4" w:space="0" w:color="auto"/>
            </w:tcBorders>
            <w:hideMark/>
          </w:tcPr>
          <w:p w14:paraId="5363F228" w14:textId="77777777" w:rsidR="00CC205D" w:rsidRPr="00CC205D" w:rsidRDefault="00CC205D" w:rsidP="00CC205D">
            <w:pPr>
              <w:rPr>
                <w:rFonts w:eastAsia="Times New Roman"/>
                <w:b/>
              </w:rPr>
            </w:pPr>
            <w:r w:rsidRPr="00CC205D">
              <w:rPr>
                <w:rFonts w:eastAsia="Times New Roman"/>
                <w:b/>
              </w:rPr>
              <w:t xml:space="preserve">CILJ 5 </w:t>
            </w:r>
          </w:p>
        </w:tc>
        <w:tc>
          <w:tcPr>
            <w:tcW w:w="11794" w:type="dxa"/>
            <w:gridSpan w:val="6"/>
            <w:tcBorders>
              <w:top w:val="single" w:sz="4" w:space="0" w:color="auto"/>
              <w:left w:val="single" w:sz="4" w:space="0" w:color="auto"/>
              <w:bottom w:val="single" w:sz="4" w:space="0" w:color="auto"/>
              <w:right w:val="single" w:sz="4" w:space="0" w:color="auto"/>
            </w:tcBorders>
            <w:hideMark/>
          </w:tcPr>
          <w:p w14:paraId="3C4DC13F" w14:textId="77777777" w:rsidR="00CC205D" w:rsidRPr="00CC205D" w:rsidRDefault="00CC205D" w:rsidP="00CC205D">
            <w:pPr>
              <w:rPr>
                <w:rFonts w:eastAsia="Times New Roman"/>
                <w:b/>
                <w:bCs/>
              </w:rPr>
            </w:pPr>
            <w:r w:rsidRPr="00CC205D">
              <w:rPr>
                <w:rFonts w:ascii="Arial" w:eastAsia="Times New Roman" w:hAnsi="Arial" w:cs="Arial"/>
                <w:b/>
                <w:bCs/>
                <w:sz w:val="20"/>
                <w:szCs w:val="20"/>
              </w:rPr>
              <w:t>Ustanoviti regijske in terciarne referenčne centre za obravnavo RIS</w:t>
            </w:r>
          </w:p>
        </w:tc>
      </w:tr>
      <w:tr w:rsidR="00CC205D" w:rsidRPr="00CC205D" w14:paraId="1623A23B" w14:textId="77777777" w:rsidTr="00D40FDC">
        <w:trPr>
          <w:gridAfter w:val="1"/>
          <w:wAfter w:w="236" w:type="dxa"/>
          <w:trHeight w:val="255"/>
        </w:trPr>
        <w:tc>
          <w:tcPr>
            <w:tcW w:w="2450" w:type="dxa"/>
            <w:tcBorders>
              <w:top w:val="single" w:sz="4" w:space="0" w:color="auto"/>
              <w:left w:val="single" w:sz="4" w:space="0" w:color="auto"/>
              <w:bottom w:val="single" w:sz="4" w:space="0" w:color="auto"/>
              <w:right w:val="single" w:sz="4" w:space="0" w:color="auto"/>
            </w:tcBorders>
            <w:hideMark/>
          </w:tcPr>
          <w:p w14:paraId="0123181C" w14:textId="77777777" w:rsidR="00CC205D" w:rsidRPr="00CC205D" w:rsidRDefault="00CC205D" w:rsidP="00CC205D">
            <w:pPr>
              <w:rPr>
                <w:rFonts w:eastAsia="Times New Roman"/>
                <w:b/>
              </w:rPr>
            </w:pPr>
            <w:r w:rsidRPr="00CC205D">
              <w:rPr>
                <w:rFonts w:eastAsia="Times New Roman"/>
                <w:b/>
              </w:rPr>
              <w:t xml:space="preserve">Vsebinski sklop </w:t>
            </w:r>
          </w:p>
        </w:tc>
        <w:tc>
          <w:tcPr>
            <w:tcW w:w="11794" w:type="dxa"/>
            <w:gridSpan w:val="6"/>
            <w:tcBorders>
              <w:top w:val="single" w:sz="4" w:space="0" w:color="auto"/>
              <w:left w:val="single" w:sz="4" w:space="0" w:color="auto"/>
              <w:bottom w:val="single" w:sz="4" w:space="0" w:color="auto"/>
              <w:right w:val="single" w:sz="4" w:space="0" w:color="auto"/>
            </w:tcBorders>
            <w:hideMark/>
          </w:tcPr>
          <w:p w14:paraId="3A608C6A" w14:textId="56316113" w:rsidR="00CC205D" w:rsidRPr="00CC205D" w:rsidRDefault="00CC205D" w:rsidP="00CC205D">
            <w:pPr>
              <w:rPr>
                <w:rFonts w:eastAsia="Times New Roman"/>
              </w:rPr>
            </w:pPr>
            <w:r w:rsidRPr="00CC205D">
              <w:rPr>
                <w:rFonts w:eastAsia="Times New Roman"/>
              </w:rPr>
              <w:t>5. 1 Terciarni referenčni center za obravnavo RIS</w:t>
            </w:r>
          </w:p>
          <w:p w14:paraId="24F798BA" w14:textId="3F65EFBE" w:rsidR="00CC205D" w:rsidRPr="00CC205D" w:rsidRDefault="00CC205D" w:rsidP="00CC205D">
            <w:pPr>
              <w:rPr>
                <w:rFonts w:eastAsia="Times New Roman"/>
              </w:rPr>
            </w:pPr>
            <w:r w:rsidRPr="00CC205D">
              <w:rPr>
                <w:rFonts w:eastAsia="Times New Roman"/>
              </w:rPr>
              <w:t>5. 2 Regijski referenčni centri na sekundarni ravni za obravnavo RIS</w:t>
            </w:r>
          </w:p>
          <w:p w14:paraId="49AACAD2" w14:textId="739F0F0D" w:rsidR="00CC205D" w:rsidRPr="00CC205D" w:rsidRDefault="00CC205D" w:rsidP="00CC205D">
            <w:pPr>
              <w:rPr>
                <w:rFonts w:eastAsia="Times New Roman"/>
              </w:rPr>
            </w:pPr>
            <w:r w:rsidRPr="00CC205D">
              <w:rPr>
                <w:rFonts w:eastAsia="Times New Roman"/>
              </w:rPr>
              <w:t xml:space="preserve">5. 3 Povezovanje obravnav RIS na primarni ravni </w:t>
            </w:r>
            <w:r w:rsidR="000D084C">
              <w:rPr>
                <w:rFonts w:eastAsia="Times New Roman"/>
              </w:rPr>
              <w:t>s</w:t>
            </w:r>
            <w:r w:rsidRPr="00CC205D">
              <w:rPr>
                <w:rFonts w:eastAsia="Times New Roman"/>
              </w:rPr>
              <w:t xml:space="preserve"> sekundarno ravnjo</w:t>
            </w:r>
          </w:p>
          <w:p w14:paraId="3833BD6C" w14:textId="77777777" w:rsidR="00CC205D" w:rsidRPr="00CC205D" w:rsidRDefault="00CC205D" w:rsidP="00CC205D">
            <w:pPr>
              <w:rPr>
                <w:rFonts w:eastAsia="Times New Roman"/>
              </w:rPr>
            </w:pPr>
          </w:p>
          <w:p w14:paraId="33F697A0" w14:textId="77777777" w:rsidR="00CC205D" w:rsidRPr="00CC205D" w:rsidRDefault="00CC205D" w:rsidP="00CC205D">
            <w:pPr>
              <w:rPr>
                <w:rFonts w:eastAsia="Times New Roman"/>
                <w:bCs/>
              </w:rPr>
            </w:pPr>
          </w:p>
        </w:tc>
      </w:tr>
      <w:tr w:rsidR="00CC205D" w:rsidRPr="00CC205D" w14:paraId="554F8450" w14:textId="77777777" w:rsidTr="00D40FDC">
        <w:trPr>
          <w:trHeight w:val="255"/>
        </w:trPr>
        <w:tc>
          <w:tcPr>
            <w:tcW w:w="2450" w:type="dxa"/>
            <w:tcBorders>
              <w:top w:val="single" w:sz="4" w:space="0" w:color="auto"/>
              <w:left w:val="single" w:sz="4" w:space="0" w:color="auto"/>
              <w:bottom w:val="single" w:sz="4" w:space="0" w:color="auto"/>
              <w:right w:val="single" w:sz="4" w:space="0" w:color="auto"/>
            </w:tcBorders>
            <w:hideMark/>
          </w:tcPr>
          <w:p w14:paraId="70136163" w14:textId="77777777" w:rsidR="00CC205D" w:rsidRPr="00CC205D" w:rsidRDefault="00CC205D" w:rsidP="00CC205D">
            <w:pPr>
              <w:spacing w:line="250" w:lineRule="exact"/>
              <w:rPr>
                <w:rFonts w:eastAsia="Times New Roman"/>
                <w:b/>
              </w:rPr>
            </w:pPr>
            <w:r w:rsidRPr="00CC205D">
              <w:rPr>
                <w:rFonts w:eastAsia="Times New Roman"/>
                <w:b/>
              </w:rPr>
              <w:t>Usmeritve vsebinskega sklopa</w:t>
            </w:r>
          </w:p>
        </w:tc>
        <w:tc>
          <w:tcPr>
            <w:tcW w:w="11794" w:type="dxa"/>
            <w:gridSpan w:val="6"/>
            <w:tcBorders>
              <w:top w:val="single" w:sz="4" w:space="0" w:color="auto"/>
              <w:left w:val="single" w:sz="4" w:space="0" w:color="auto"/>
              <w:bottom w:val="single" w:sz="4" w:space="0" w:color="auto"/>
              <w:right w:val="single" w:sz="4" w:space="0" w:color="auto"/>
            </w:tcBorders>
            <w:hideMark/>
          </w:tcPr>
          <w:p w14:paraId="328BF665" w14:textId="77777777" w:rsidR="00CC205D" w:rsidRPr="00CC205D" w:rsidRDefault="00CC205D" w:rsidP="00CC205D">
            <w:pPr>
              <w:rPr>
                <w:rFonts w:eastAsia="Times New Roman"/>
              </w:rPr>
            </w:pPr>
            <w:r w:rsidRPr="00CC205D">
              <w:rPr>
                <w:rFonts w:eastAsia="Times New Roman"/>
              </w:rPr>
              <w:t>Pravna in strokovna izhodišča za postavitev terciarnega referenčnega centra za obravnavo RIS (prostorski, materialni in kadrovski pogoji),</w:t>
            </w:r>
          </w:p>
          <w:p w14:paraId="3E785C08" w14:textId="77777777" w:rsidR="00CC205D" w:rsidRPr="00CC205D" w:rsidRDefault="00CC205D" w:rsidP="00CC205D">
            <w:pPr>
              <w:contextualSpacing/>
              <w:rPr>
                <w:rFonts w:eastAsia="Times New Roman"/>
              </w:rPr>
            </w:pPr>
            <w:r w:rsidRPr="00CC205D">
              <w:rPr>
                <w:rFonts w:eastAsia="Times New Roman"/>
              </w:rPr>
              <w:t>pravna in strokovna izhodišča za postavitev regijskega referenčnega centra za obravnavo RIS (prostorski, materialni in kadrovski pogoji),</w:t>
            </w:r>
          </w:p>
          <w:p w14:paraId="2A6F627E" w14:textId="38115A50" w:rsidR="00CC205D" w:rsidRPr="00CC205D" w:rsidRDefault="00CC205D" w:rsidP="00CC205D">
            <w:pPr>
              <w:contextualSpacing/>
              <w:rPr>
                <w:rFonts w:eastAsia="Times New Roman"/>
              </w:rPr>
            </w:pPr>
            <w:r w:rsidRPr="00CC205D">
              <w:rPr>
                <w:rFonts w:eastAsia="Times New Roman"/>
              </w:rPr>
              <w:t>pravna in strokovna izhodišča za postavitev centra za obravnavo RIS (prostorski, materialni in kadrovski pogoji)</w:t>
            </w:r>
          </w:p>
        </w:tc>
        <w:tc>
          <w:tcPr>
            <w:tcW w:w="236" w:type="dxa"/>
          </w:tcPr>
          <w:p w14:paraId="0E224F79" w14:textId="77777777" w:rsidR="00CC205D" w:rsidRPr="00CC205D" w:rsidRDefault="00CC205D" w:rsidP="00CC205D">
            <w:pPr>
              <w:rPr>
                <w:rFonts w:eastAsia="Times New Roman"/>
              </w:rPr>
            </w:pPr>
          </w:p>
        </w:tc>
      </w:tr>
      <w:tr w:rsidR="00CC205D" w:rsidRPr="00CC205D" w14:paraId="47A37E07" w14:textId="77777777" w:rsidTr="00CC205D">
        <w:trPr>
          <w:gridAfter w:val="1"/>
          <w:wAfter w:w="236" w:type="dxa"/>
          <w:trHeight w:val="850"/>
        </w:trPr>
        <w:tc>
          <w:tcPr>
            <w:tcW w:w="2450" w:type="dxa"/>
            <w:tcBorders>
              <w:top w:val="single" w:sz="4" w:space="0" w:color="auto"/>
              <w:left w:val="single" w:sz="4" w:space="0" w:color="auto"/>
              <w:bottom w:val="single" w:sz="4" w:space="0" w:color="auto"/>
              <w:right w:val="single" w:sz="4" w:space="0" w:color="auto"/>
            </w:tcBorders>
            <w:shd w:val="clear" w:color="auto" w:fill="E7E6E6"/>
            <w:hideMark/>
          </w:tcPr>
          <w:p w14:paraId="6693C31B" w14:textId="77777777" w:rsidR="00CC205D" w:rsidRPr="00CC205D" w:rsidRDefault="00CC205D" w:rsidP="00CC205D">
            <w:pPr>
              <w:rPr>
                <w:rFonts w:eastAsia="Times New Roman"/>
                <w:b/>
              </w:rPr>
            </w:pPr>
            <w:r w:rsidRPr="00CC205D">
              <w:rPr>
                <w:rFonts w:eastAsia="Times New Roman"/>
                <w:b/>
              </w:rPr>
              <w:t>Ime ukrepa/aktivnosti</w:t>
            </w:r>
          </w:p>
        </w:tc>
        <w:tc>
          <w:tcPr>
            <w:tcW w:w="1617" w:type="dxa"/>
            <w:tcBorders>
              <w:top w:val="single" w:sz="4" w:space="0" w:color="auto"/>
              <w:left w:val="single" w:sz="4" w:space="0" w:color="auto"/>
              <w:bottom w:val="single" w:sz="4" w:space="0" w:color="auto"/>
              <w:right w:val="single" w:sz="4" w:space="0" w:color="auto"/>
            </w:tcBorders>
            <w:shd w:val="clear" w:color="auto" w:fill="E7E6E6"/>
            <w:hideMark/>
          </w:tcPr>
          <w:p w14:paraId="4DB0DF0A" w14:textId="77777777" w:rsidR="00CC205D" w:rsidRPr="00CC205D" w:rsidRDefault="00CC205D" w:rsidP="00CC205D">
            <w:pPr>
              <w:rPr>
                <w:rFonts w:eastAsia="Times New Roman"/>
                <w:b/>
              </w:rPr>
            </w:pPr>
            <w:r w:rsidRPr="00CC205D">
              <w:rPr>
                <w:rFonts w:eastAsia="Times New Roman"/>
                <w:b/>
              </w:rPr>
              <w:t xml:space="preserve">Nosilec ukrepa </w:t>
            </w:r>
          </w:p>
        </w:tc>
        <w:tc>
          <w:tcPr>
            <w:tcW w:w="1616" w:type="dxa"/>
            <w:tcBorders>
              <w:top w:val="single" w:sz="4" w:space="0" w:color="auto"/>
              <w:left w:val="single" w:sz="4" w:space="0" w:color="auto"/>
              <w:bottom w:val="single" w:sz="4" w:space="0" w:color="auto"/>
              <w:right w:val="single" w:sz="4" w:space="0" w:color="auto"/>
            </w:tcBorders>
            <w:shd w:val="clear" w:color="auto" w:fill="E7E6E6"/>
            <w:hideMark/>
          </w:tcPr>
          <w:p w14:paraId="1569629E" w14:textId="77777777" w:rsidR="00CC205D" w:rsidRPr="00CC205D" w:rsidRDefault="00CC205D" w:rsidP="00CC205D">
            <w:pPr>
              <w:rPr>
                <w:rFonts w:eastAsia="Times New Roman"/>
                <w:b/>
              </w:rPr>
            </w:pPr>
            <w:r w:rsidRPr="00CC205D">
              <w:rPr>
                <w:rFonts w:eastAsia="Times New Roman"/>
                <w:b/>
              </w:rPr>
              <w:t>Drugi sodelujoči</w:t>
            </w:r>
          </w:p>
        </w:tc>
        <w:tc>
          <w:tcPr>
            <w:tcW w:w="1617" w:type="dxa"/>
            <w:tcBorders>
              <w:top w:val="single" w:sz="4" w:space="0" w:color="auto"/>
              <w:left w:val="single" w:sz="4" w:space="0" w:color="auto"/>
              <w:bottom w:val="single" w:sz="4" w:space="0" w:color="auto"/>
              <w:right w:val="single" w:sz="4" w:space="0" w:color="auto"/>
            </w:tcBorders>
            <w:shd w:val="clear" w:color="auto" w:fill="E7E6E6"/>
            <w:hideMark/>
          </w:tcPr>
          <w:p w14:paraId="06F91507" w14:textId="77777777" w:rsidR="00CC205D" w:rsidRPr="00CC205D" w:rsidRDefault="00CC205D" w:rsidP="00CC205D">
            <w:pPr>
              <w:rPr>
                <w:rFonts w:eastAsia="Times New Roman"/>
                <w:b/>
              </w:rPr>
            </w:pPr>
            <w:r w:rsidRPr="00CC205D">
              <w:rPr>
                <w:rFonts w:eastAsia="Times New Roman"/>
                <w:b/>
              </w:rPr>
              <w:t>Kazalnik</w:t>
            </w:r>
          </w:p>
        </w:tc>
        <w:tc>
          <w:tcPr>
            <w:tcW w:w="1617" w:type="dxa"/>
            <w:tcBorders>
              <w:top w:val="single" w:sz="4" w:space="0" w:color="auto"/>
              <w:left w:val="single" w:sz="4" w:space="0" w:color="auto"/>
              <w:bottom w:val="single" w:sz="4" w:space="0" w:color="auto"/>
              <w:right w:val="single" w:sz="4" w:space="0" w:color="auto"/>
            </w:tcBorders>
            <w:shd w:val="clear" w:color="auto" w:fill="E7E6E6"/>
          </w:tcPr>
          <w:p w14:paraId="1CA867EA" w14:textId="77777777" w:rsidR="00CC205D" w:rsidRPr="00CC205D" w:rsidRDefault="00CC205D" w:rsidP="00CC205D">
            <w:pPr>
              <w:rPr>
                <w:rFonts w:eastAsia="Times New Roman"/>
                <w:b/>
              </w:rPr>
            </w:pPr>
            <w:r w:rsidRPr="00CC205D">
              <w:rPr>
                <w:rFonts w:eastAsia="Times New Roman"/>
                <w:b/>
              </w:rPr>
              <w:t>Časovni okvir</w:t>
            </w:r>
          </w:p>
          <w:p w14:paraId="03A74298" w14:textId="77777777" w:rsidR="00CC205D" w:rsidRPr="00CC205D" w:rsidRDefault="00CC205D" w:rsidP="00CC205D">
            <w:pPr>
              <w:rPr>
                <w:rFonts w:eastAsia="Times New Roman"/>
                <w:b/>
              </w:rPr>
            </w:pPr>
          </w:p>
        </w:tc>
        <w:tc>
          <w:tcPr>
            <w:tcW w:w="1617" w:type="dxa"/>
            <w:tcBorders>
              <w:top w:val="single" w:sz="4" w:space="0" w:color="auto"/>
              <w:left w:val="single" w:sz="4" w:space="0" w:color="auto"/>
              <w:bottom w:val="single" w:sz="4" w:space="0" w:color="auto"/>
              <w:right w:val="single" w:sz="4" w:space="0" w:color="auto"/>
            </w:tcBorders>
            <w:shd w:val="clear" w:color="auto" w:fill="E7E6E6"/>
          </w:tcPr>
          <w:p w14:paraId="42B278BE" w14:textId="1BEE6FE8" w:rsidR="00CC205D" w:rsidRPr="00CC205D" w:rsidRDefault="00CC205D" w:rsidP="00CC205D">
            <w:pPr>
              <w:rPr>
                <w:rFonts w:eastAsia="Times New Roman"/>
                <w:b/>
              </w:rPr>
            </w:pPr>
            <w:r w:rsidRPr="00CC205D">
              <w:rPr>
                <w:rFonts w:eastAsia="Times New Roman"/>
                <w:b/>
              </w:rPr>
              <w:t xml:space="preserve">Finančni (proračunska postavka) in </w:t>
            </w:r>
            <w:r w:rsidR="000D084C">
              <w:rPr>
                <w:rFonts w:eastAsia="Times New Roman"/>
                <w:b/>
              </w:rPr>
              <w:t>drugi</w:t>
            </w:r>
            <w:r w:rsidR="000D084C" w:rsidRPr="00CC205D">
              <w:rPr>
                <w:rFonts w:eastAsia="Times New Roman"/>
                <w:b/>
              </w:rPr>
              <w:t xml:space="preserve"> </w:t>
            </w:r>
            <w:r w:rsidRPr="00CC205D">
              <w:rPr>
                <w:rFonts w:eastAsia="Times New Roman"/>
                <w:b/>
              </w:rPr>
              <w:t>viri</w:t>
            </w:r>
          </w:p>
          <w:p w14:paraId="53CEDB5A" w14:textId="77777777" w:rsidR="00CC205D" w:rsidRPr="00CC205D" w:rsidRDefault="00CC205D" w:rsidP="00CC205D">
            <w:pPr>
              <w:rPr>
                <w:rFonts w:eastAsia="Times New Roman"/>
                <w:b/>
              </w:rPr>
            </w:pPr>
          </w:p>
        </w:tc>
        <w:tc>
          <w:tcPr>
            <w:tcW w:w="3710" w:type="dxa"/>
            <w:tcBorders>
              <w:top w:val="single" w:sz="4" w:space="0" w:color="auto"/>
              <w:left w:val="single" w:sz="4" w:space="0" w:color="auto"/>
              <w:bottom w:val="single" w:sz="4" w:space="0" w:color="auto"/>
              <w:right w:val="single" w:sz="4" w:space="0" w:color="auto"/>
            </w:tcBorders>
            <w:shd w:val="clear" w:color="auto" w:fill="E7E6E6"/>
            <w:hideMark/>
          </w:tcPr>
          <w:p w14:paraId="41C1ECBA"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43A1B9A2" w14:textId="77777777" w:rsidTr="00D40FDC">
        <w:trPr>
          <w:gridAfter w:val="1"/>
          <w:wAfter w:w="236" w:type="dxa"/>
          <w:trHeight w:val="255"/>
        </w:trPr>
        <w:tc>
          <w:tcPr>
            <w:tcW w:w="2450" w:type="dxa"/>
            <w:tcBorders>
              <w:top w:val="single" w:sz="4" w:space="0" w:color="auto"/>
              <w:left w:val="single" w:sz="4" w:space="0" w:color="auto"/>
              <w:bottom w:val="single" w:sz="4" w:space="0" w:color="auto"/>
              <w:right w:val="single" w:sz="4" w:space="0" w:color="auto"/>
            </w:tcBorders>
          </w:tcPr>
          <w:p w14:paraId="66269FF1" w14:textId="1ABE3D74" w:rsidR="00CC205D" w:rsidRPr="00CC205D" w:rsidRDefault="00CC205D" w:rsidP="00CC205D">
            <w:pPr>
              <w:rPr>
                <w:rFonts w:eastAsia="Times New Roman"/>
              </w:rPr>
            </w:pPr>
            <w:r w:rsidRPr="00CC205D">
              <w:rPr>
                <w:rFonts w:eastAsia="Times New Roman"/>
              </w:rPr>
              <w:t>5. 1 Terciarni referenčni center za obravnavo RIS</w:t>
            </w:r>
            <w:r w:rsidR="000D084C">
              <w:rPr>
                <w:rFonts w:eastAsia="Times New Roman"/>
              </w:rPr>
              <w:t>;</w:t>
            </w:r>
          </w:p>
          <w:p w14:paraId="72D2D2BD" w14:textId="2547D1CD" w:rsidR="00CC205D" w:rsidRPr="00CC205D" w:rsidRDefault="000D084C" w:rsidP="00CC205D">
            <w:pPr>
              <w:rPr>
                <w:rFonts w:eastAsia="Times New Roman"/>
              </w:rPr>
            </w:pPr>
            <w:r>
              <w:rPr>
                <w:rFonts w:eastAsia="Times New Roman"/>
              </w:rPr>
              <w:t>p</w:t>
            </w:r>
            <w:r w:rsidR="00CC205D" w:rsidRPr="00CC205D">
              <w:rPr>
                <w:rFonts w:eastAsia="Times New Roman"/>
              </w:rPr>
              <w:t>riprava izhodišč</w:t>
            </w:r>
          </w:p>
        </w:tc>
        <w:tc>
          <w:tcPr>
            <w:tcW w:w="1617" w:type="dxa"/>
            <w:tcBorders>
              <w:top w:val="single" w:sz="4" w:space="0" w:color="auto"/>
              <w:left w:val="single" w:sz="4" w:space="0" w:color="auto"/>
              <w:bottom w:val="single" w:sz="4" w:space="0" w:color="auto"/>
              <w:right w:val="single" w:sz="4" w:space="0" w:color="auto"/>
            </w:tcBorders>
          </w:tcPr>
          <w:p w14:paraId="1CEB95F9" w14:textId="77777777" w:rsidR="00CC205D" w:rsidRPr="00CC205D" w:rsidRDefault="00CC205D" w:rsidP="00CC205D">
            <w:pPr>
              <w:rPr>
                <w:rFonts w:eastAsia="Times New Roman"/>
              </w:rPr>
            </w:pPr>
            <w:r w:rsidRPr="00CC205D">
              <w:rPr>
                <w:rFonts w:eastAsia="Times New Roman"/>
              </w:rPr>
              <w:t>MZ - DS</w:t>
            </w:r>
          </w:p>
        </w:tc>
        <w:tc>
          <w:tcPr>
            <w:tcW w:w="1616" w:type="dxa"/>
            <w:tcBorders>
              <w:top w:val="single" w:sz="4" w:space="0" w:color="auto"/>
              <w:left w:val="single" w:sz="4" w:space="0" w:color="auto"/>
              <w:bottom w:val="single" w:sz="4" w:space="0" w:color="auto"/>
              <w:right w:val="single" w:sz="4" w:space="0" w:color="auto"/>
            </w:tcBorders>
          </w:tcPr>
          <w:p w14:paraId="14E527EF" w14:textId="4F4879FE" w:rsidR="00CC205D" w:rsidRPr="00CC205D" w:rsidRDefault="000D084C" w:rsidP="00CC205D">
            <w:pPr>
              <w:rPr>
                <w:rFonts w:eastAsia="Times New Roman"/>
              </w:rPr>
            </w:pPr>
            <w:r>
              <w:rPr>
                <w:rFonts w:eastAsia="Times New Roman"/>
              </w:rPr>
              <w:t>u</w:t>
            </w:r>
            <w:r w:rsidR="00CC205D" w:rsidRPr="00CC205D">
              <w:rPr>
                <w:rFonts w:eastAsia="Times New Roman"/>
              </w:rPr>
              <w:t>strezni RSK</w:t>
            </w:r>
          </w:p>
        </w:tc>
        <w:tc>
          <w:tcPr>
            <w:tcW w:w="1617" w:type="dxa"/>
            <w:tcBorders>
              <w:top w:val="single" w:sz="4" w:space="0" w:color="auto"/>
              <w:left w:val="single" w:sz="4" w:space="0" w:color="auto"/>
              <w:bottom w:val="single" w:sz="4" w:space="0" w:color="auto"/>
              <w:right w:val="single" w:sz="4" w:space="0" w:color="auto"/>
            </w:tcBorders>
          </w:tcPr>
          <w:p w14:paraId="3639B153" w14:textId="2A7CDAEB" w:rsidR="00CC205D" w:rsidRPr="00CC205D" w:rsidRDefault="000D084C" w:rsidP="00CC205D">
            <w:pPr>
              <w:rPr>
                <w:rFonts w:eastAsia="Times New Roman"/>
              </w:rPr>
            </w:pPr>
            <w:r>
              <w:rPr>
                <w:rFonts w:eastAsia="Times New Roman"/>
              </w:rPr>
              <w:t>š</w:t>
            </w:r>
            <w:r w:rsidR="00CC205D" w:rsidRPr="00CC205D">
              <w:rPr>
                <w:rFonts w:eastAsia="Times New Roman"/>
              </w:rPr>
              <w:t>tevilo centrov (2)</w:t>
            </w:r>
          </w:p>
        </w:tc>
        <w:tc>
          <w:tcPr>
            <w:tcW w:w="1617" w:type="dxa"/>
            <w:tcBorders>
              <w:top w:val="single" w:sz="4" w:space="0" w:color="auto"/>
              <w:left w:val="single" w:sz="4" w:space="0" w:color="auto"/>
              <w:bottom w:val="single" w:sz="4" w:space="0" w:color="auto"/>
              <w:right w:val="single" w:sz="4" w:space="0" w:color="auto"/>
            </w:tcBorders>
          </w:tcPr>
          <w:p w14:paraId="5E548B27" w14:textId="0BE52845" w:rsidR="00CC205D" w:rsidRPr="00CC205D" w:rsidRDefault="00CC205D" w:rsidP="00CC205D">
            <w:pPr>
              <w:rPr>
                <w:rFonts w:eastAsia="Times New Roman"/>
              </w:rPr>
            </w:pPr>
            <w:r w:rsidRPr="00CC205D">
              <w:rPr>
                <w:rFonts w:eastAsia="Times New Roman"/>
              </w:rPr>
              <w:t>202</w:t>
            </w:r>
            <w:r w:rsidR="00DF4CB7">
              <w:rPr>
                <w:rFonts w:eastAsia="Times New Roman"/>
              </w:rPr>
              <w:t>7</w:t>
            </w:r>
          </w:p>
        </w:tc>
        <w:tc>
          <w:tcPr>
            <w:tcW w:w="1617" w:type="dxa"/>
            <w:tcBorders>
              <w:top w:val="single" w:sz="4" w:space="0" w:color="auto"/>
              <w:left w:val="single" w:sz="4" w:space="0" w:color="auto"/>
              <w:bottom w:val="single" w:sz="4" w:space="0" w:color="auto"/>
              <w:right w:val="single" w:sz="4" w:space="0" w:color="auto"/>
            </w:tcBorders>
          </w:tcPr>
          <w:p w14:paraId="6C6B3460" w14:textId="77777777" w:rsidR="00CC205D" w:rsidRPr="00CC205D" w:rsidRDefault="00CC205D" w:rsidP="00CC205D">
            <w:pPr>
              <w:rPr>
                <w:rFonts w:eastAsia="Times New Roman"/>
              </w:rPr>
            </w:pPr>
            <w:r w:rsidRPr="00CC205D">
              <w:rPr>
                <w:rFonts w:eastAsia="Times New Roman"/>
              </w:rPr>
              <w:t>4.000,00 EUR</w:t>
            </w:r>
          </w:p>
          <w:p w14:paraId="67C54594" w14:textId="4AD3F9C4" w:rsidR="00CC205D" w:rsidRPr="00CC205D" w:rsidRDefault="00CC205D" w:rsidP="000D084C">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istemska ureditev zdravstvenega varstva</w:t>
            </w:r>
          </w:p>
        </w:tc>
        <w:tc>
          <w:tcPr>
            <w:tcW w:w="3710" w:type="dxa"/>
            <w:tcBorders>
              <w:top w:val="single" w:sz="4" w:space="0" w:color="auto"/>
              <w:left w:val="single" w:sz="4" w:space="0" w:color="auto"/>
              <w:bottom w:val="single" w:sz="4" w:space="0" w:color="auto"/>
              <w:right w:val="single" w:sz="4" w:space="0" w:color="auto"/>
            </w:tcBorders>
          </w:tcPr>
          <w:p w14:paraId="160B1E9A" w14:textId="13272C18" w:rsidR="00CC205D" w:rsidRPr="00CC205D" w:rsidRDefault="00CC205D" w:rsidP="000D084C">
            <w:pPr>
              <w:rPr>
                <w:rFonts w:eastAsia="Times New Roman"/>
              </w:rPr>
            </w:pPr>
            <w:r w:rsidRPr="00CC205D">
              <w:rPr>
                <w:rFonts w:eastAsia="Times New Roman"/>
              </w:rPr>
              <w:t>Pravni akti in program za vzpostavitev prostorskih, materialnih in kadrovskih pogojev</w:t>
            </w:r>
            <w:r w:rsidR="000D084C">
              <w:rPr>
                <w:rFonts w:eastAsia="Times New Roman"/>
              </w:rPr>
              <w:t>;</w:t>
            </w:r>
            <w:r w:rsidRPr="00CC205D">
              <w:rPr>
                <w:rFonts w:eastAsia="Times New Roman"/>
              </w:rPr>
              <w:t xml:space="preserve"> </w:t>
            </w:r>
            <w:r w:rsidR="000D084C">
              <w:rPr>
                <w:rFonts w:eastAsia="Times New Roman"/>
              </w:rPr>
              <w:t>u</w:t>
            </w:r>
            <w:r w:rsidRPr="00CC205D">
              <w:rPr>
                <w:rFonts w:eastAsia="Times New Roman"/>
              </w:rPr>
              <w:t>mestitev programa v financiranje OZZ</w:t>
            </w:r>
          </w:p>
        </w:tc>
      </w:tr>
      <w:tr w:rsidR="00CC205D" w:rsidRPr="00CC205D" w14:paraId="0B819A30" w14:textId="77777777" w:rsidTr="00D40FDC">
        <w:trPr>
          <w:gridAfter w:val="1"/>
          <w:wAfter w:w="236" w:type="dxa"/>
          <w:trHeight w:val="255"/>
        </w:trPr>
        <w:tc>
          <w:tcPr>
            <w:tcW w:w="2450" w:type="dxa"/>
            <w:tcBorders>
              <w:top w:val="single" w:sz="4" w:space="0" w:color="auto"/>
              <w:left w:val="single" w:sz="4" w:space="0" w:color="auto"/>
              <w:bottom w:val="single" w:sz="4" w:space="0" w:color="auto"/>
              <w:right w:val="single" w:sz="4" w:space="0" w:color="auto"/>
            </w:tcBorders>
          </w:tcPr>
          <w:p w14:paraId="2E5B64D4" w14:textId="77777777" w:rsidR="00CC205D" w:rsidRPr="00CC205D" w:rsidRDefault="00CC205D" w:rsidP="00CC205D">
            <w:pPr>
              <w:rPr>
                <w:rFonts w:eastAsia="Times New Roman"/>
              </w:rPr>
            </w:pPr>
            <w:r w:rsidRPr="00CC205D">
              <w:rPr>
                <w:rFonts w:eastAsia="Times New Roman"/>
              </w:rPr>
              <w:t>5. 2 Regijski centri za obravnavo RIS na sekundarni ravni</w:t>
            </w:r>
          </w:p>
          <w:p w14:paraId="0337DEDA" w14:textId="77777777" w:rsidR="00CC205D" w:rsidRPr="00CC205D" w:rsidRDefault="00CC205D" w:rsidP="00CC205D">
            <w:pPr>
              <w:rPr>
                <w:rFonts w:eastAsia="Times New Roman"/>
              </w:rPr>
            </w:pPr>
          </w:p>
        </w:tc>
        <w:tc>
          <w:tcPr>
            <w:tcW w:w="1617" w:type="dxa"/>
            <w:tcBorders>
              <w:top w:val="single" w:sz="4" w:space="0" w:color="auto"/>
              <w:left w:val="single" w:sz="4" w:space="0" w:color="auto"/>
              <w:bottom w:val="single" w:sz="4" w:space="0" w:color="auto"/>
              <w:right w:val="single" w:sz="4" w:space="0" w:color="auto"/>
            </w:tcBorders>
          </w:tcPr>
          <w:p w14:paraId="116D0FC3" w14:textId="77777777" w:rsidR="00CC205D" w:rsidRPr="00CC205D" w:rsidRDefault="00CC205D" w:rsidP="00CC205D">
            <w:pPr>
              <w:rPr>
                <w:rFonts w:eastAsia="Times New Roman"/>
              </w:rPr>
            </w:pPr>
            <w:r w:rsidRPr="00CC205D">
              <w:rPr>
                <w:rFonts w:eastAsia="Times New Roman"/>
              </w:rPr>
              <w:t>MZ - DS</w:t>
            </w:r>
          </w:p>
        </w:tc>
        <w:tc>
          <w:tcPr>
            <w:tcW w:w="1616" w:type="dxa"/>
            <w:tcBorders>
              <w:top w:val="single" w:sz="4" w:space="0" w:color="auto"/>
              <w:left w:val="single" w:sz="4" w:space="0" w:color="auto"/>
              <w:bottom w:val="single" w:sz="4" w:space="0" w:color="auto"/>
              <w:right w:val="single" w:sz="4" w:space="0" w:color="auto"/>
            </w:tcBorders>
          </w:tcPr>
          <w:p w14:paraId="20027905" w14:textId="60D3596D" w:rsidR="00CC205D" w:rsidRPr="00CC205D" w:rsidRDefault="000D084C" w:rsidP="00CC205D">
            <w:pPr>
              <w:rPr>
                <w:rFonts w:eastAsia="Times New Roman"/>
              </w:rPr>
            </w:pPr>
            <w:r>
              <w:rPr>
                <w:rFonts w:eastAsia="Times New Roman"/>
              </w:rPr>
              <w:t>u</w:t>
            </w:r>
            <w:r w:rsidR="00CC205D" w:rsidRPr="00CC205D">
              <w:rPr>
                <w:rFonts w:eastAsia="Times New Roman"/>
              </w:rPr>
              <w:t>strezni RSK</w:t>
            </w:r>
          </w:p>
        </w:tc>
        <w:tc>
          <w:tcPr>
            <w:tcW w:w="1617" w:type="dxa"/>
            <w:tcBorders>
              <w:top w:val="single" w:sz="4" w:space="0" w:color="auto"/>
              <w:left w:val="single" w:sz="4" w:space="0" w:color="auto"/>
              <w:bottom w:val="single" w:sz="4" w:space="0" w:color="auto"/>
              <w:right w:val="single" w:sz="4" w:space="0" w:color="auto"/>
            </w:tcBorders>
          </w:tcPr>
          <w:p w14:paraId="19E982BF" w14:textId="271A9A18" w:rsidR="00CC205D" w:rsidRPr="00CC205D" w:rsidRDefault="000D084C" w:rsidP="00CC205D">
            <w:pPr>
              <w:rPr>
                <w:rFonts w:eastAsia="Times New Roman"/>
              </w:rPr>
            </w:pPr>
            <w:r>
              <w:rPr>
                <w:rFonts w:eastAsia="Times New Roman"/>
              </w:rPr>
              <w:t>š</w:t>
            </w:r>
            <w:r w:rsidR="00CC205D" w:rsidRPr="00CC205D">
              <w:rPr>
                <w:rFonts w:eastAsia="Times New Roman"/>
              </w:rPr>
              <w:t>tevilo centrov (8)</w:t>
            </w:r>
          </w:p>
        </w:tc>
        <w:tc>
          <w:tcPr>
            <w:tcW w:w="1617" w:type="dxa"/>
            <w:tcBorders>
              <w:top w:val="single" w:sz="4" w:space="0" w:color="auto"/>
              <w:left w:val="single" w:sz="4" w:space="0" w:color="auto"/>
              <w:bottom w:val="single" w:sz="4" w:space="0" w:color="auto"/>
              <w:right w:val="single" w:sz="4" w:space="0" w:color="auto"/>
            </w:tcBorders>
          </w:tcPr>
          <w:p w14:paraId="2E498944" w14:textId="31A12360" w:rsidR="00CC205D" w:rsidRPr="00CC205D" w:rsidRDefault="00CC205D" w:rsidP="000D084C">
            <w:pPr>
              <w:rPr>
                <w:rFonts w:eastAsia="Times New Roman"/>
              </w:rPr>
            </w:pPr>
            <w:r w:rsidRPr="00CC205D">
              <w:rPr>
                <w:rFonts w:eastAsia="Times New Roman"/>
              </w:rPr>
              <w:t>202</w:t>
            </w:r>
            <w:r w:rsidR="00DF4CB7">
              <w:rPr>
                <w:rFonts w:eastAsia="Times New Roman"/>
              </w:rPr>
              <w:t>6</w:t>
            </w:r>
            <w:r w:rsidR="000D084C">
              <w:rPr>
                <w:rFonts w:eastAsia="Times New Roman"/>
              </w:rPr>
              <w:t>–</w:t>
            </w:r>
            <w:r w:rsidRPr="00CC205D">
              <w:rPr>
                <w:rFonts w:eastAsia="Times New Roman"/>
              </w:rPr>
              <w:t>202</w:t>
            </w:r>
            <w:r w:rsidR="00DF4CB7">
              <w:rPr>
                <w:rFonts w:eastAsia="Times New Roman"/>
              </w:rPr>
              <w:t>7</w:t>
            </w:r>
          </w:p>
        </w:tc>
        <w:tc>
          <w:tcPr>
            <w:tcW w:w="1617" w:type="dxa"/>
            <w:tcBorders>
              <w:top w:val="single" w:sz="4" w:space="0" w:color="auto"/>
              <w:left w:val="single" w:sz="4" w:space="0" w:color="auto"/>
              <w:bottom w:val="single" w:sz="4" w:space="0" w:color="auto"/>
              <w:right w:val="single" w:sz="4" w:space="0" w:color="auto"/>
            </w:tcBorders>
          </w:tcPr>
          <w:p w14:paraId="5623D22A" w14:textId="77777777" w:rsidR="00CC205D" w:rsidRPr="00CC205D" w:rsidRDefault="00CC205D" w:rsidP="00CC205D">
            <w:pPr>
              <w:rPr>
                <w:rFonts w:eastAsia="Times New Roman"/>
              </w:rPr>
            </w:pPr>
            <w:r w:rsidRPr="00CC205D">
              <w:rPr>
                <w:rFonts w:eastAsia="Times New Roman"/>
              </w:rPr>
              <w:t xml:space="preserve"> </w:t>
            </w:r>
          </w:p>
        </w:tc>
        <w:tc>
          <w:tcPr>
            <w:tcW w:w="3710" w:type="dxa"/>
            <w:tcBorders>
              <w:top w:val="single" w:sz="4" w:space="0" w:color="auto"/>
              <w:left w:val="single" w:sz="4" w:space="0" w:color="auto"/>
              <w:bottom w:val="single" w:sz="4" w:space="0" w:color="auto"/>
              <w:right w:val="single" w:sz="4" w:space="0" w:color="auto"/>
            </w:tcBorders>
          </w:tcPr>
          <w:p w14:paraId="374274A4" w14:textId="79D69FC6" w:rsidR="00CC205D" w:rsidRPr="00CC205D" w:rsidRDefault="00CC205D" w:rsidP="000D084C">
            <w:pPr>
              <w:rPr>
                <w:rFonts w:eastAsia="Times New Roman"/>
              </w:rPr>
            </w:pPr>
            <w:r w:rsidRPr="00CC205D">
              <w:rPr>
                <w:rFonts w:eastAsia="Times New Roman"/>
              </w:rPr>
              <w:t>Pravni akti in program za vzpostavitev prostorski</w:t>
            </w:r>
            <w:r w:rsidR="000D084C">
              <w:rPr>
                <w:rFonts w:eastAsia="Times New Roman"/>
              </w:rPr>
              <w:t>h</w:t>
            </w:r>
            <w:r w:rsidRPr="00CC205D">
              <w:rPr>
                <w:rFonts w:eastAsia="Times New Roman"/>
              </w:rPr>
              <w:t>, materialni</w:t>
            </w:r>
            <w:r w:rsidR="000D084C">
              <w:rPr>
                <w:rFonts w:eastAsia="Times New Roman"/>
              </w:rPr>
              <w:t>h</w:t>
            </w:r>
            <w:r w:rsidRPr="00CC205D">
              <w:rPr>
                <w:rFonts w:eastAsia="Times New Roman"/>
              </w:rPr>
              <w:t xml:space="preserve"> in kadrovski</w:t>
            </w:r>
            <w:r w:rsidR="000D084C">
              <w:rPr>
                <w:rFonts w:eastAsia="Times New Roman"/>
              </w:rPr>
              <w:t>h</w:t>
            </w:r>
            <w:r w:rsidRPr="00CC205D">
              <w:rPr>
                <w:rFonts w:eastAsia="Times New Roman"/>
              </w:rPr>
              <w:t xml:space="preserve"> pogojev</w:t>
            </w:r>
            <w:r w:rsidR="000D084C">
              <w:rPr>
                <w:rFonts w:eastAsia="Times New Roman"/>
              </w:rPr>
              <w:t>;</w:t>
            </w:r>
            <w:r w:rsidRPr="00CC205D">
              <w:rPr>
                <w:rFonts w:eastAsia="Times New Roman"/>
              </w:rPr>
              <w:t xml:space="preserve"> </w:t>
            </w:r>
            <w:r w:rsidR="000D084C">
              <w:rPr>
                <w:rFonts w:eastAsia="Times New Roman"/>
              </w:rPr>
              <w:t>u</w:t>
            </w:r>
            <w:r w:rsidRPr="00CC205D">
              <w:rPr>
                <w:rFonts w:eastAsia="Times New Roman"/>
              </w:rPr>
              <w:t>mestitev programa v financiranje OZZ</w:t>
            </w:r>
          </w:p>
        </w:tc>
      </w:tr>
      <w:tr w:rsidR="00CC205D" w:rsidRPr="00CC205D" w14:paraId="23726AB9" w14:textId="77777777" w:rsidTr="00D40FDC">
        <w:trPr>
          <w:gridAfter w:val="1"/>
          <w:wAfter w:w="236" w:type="dxa"/>
          <w:trHeight w:val="255"/>
        </w:trPr>
        <w:tc>
          <w:tcPr>
            <w:tcW w:w="2450" w:type="dxa"/>
            <w:tcBorders>
              <w:top w:val="single" w:sz="4" w:space="0" w:color="auto"/>
              <w:left w:val="single" w:sz="4" w:space="0" w:color="auto"/>
              <w:bottom w:val="single" w:sz="4" w:space="0" w:color="auto"/>
              <w:right w:val="single" w:sz="4" w:space="0" w:color="auto"/>
            </w:tcBorders>
          </w:tcPr>
          <w:p w14:paraId="0604D86A" w14:textId="77777777" w:rsidR="00CC205D" w:rsidRPr="00CC205D" w:rsidRDefault="00CC205D" w:rsidP="00CC205D">
            <w:pPr>
              <w:rPr>
                <w:rFonts w:eastAsia="Times New Roman"/>
              </w:rPr>
            </w:pPr>
            <w:r w:rsidRPr="00CC205D">
              <w:rPr>
                <w:rFonts w:eastAsia="Times New Roman"/>
              </w:rPr>
              <w:t xml:space="preserve">5. 3 Vzpostavitev povezovanja obravnav RIS na primarni ravni s sekundarno ravnjo </w:t>
            </w:r>
          </w:p>
        </w:tc>
        <w:tc>
          <w:tcPr>
            <w:tcW w:w="1617" w:type="dxa"/>
            <w:tcBorders>
              <w:top w:val="single" w:sz="4" w:space="0" w:color="auto"/>
              <w:left w:val="single" w:sz="4" w:space="0" w:color="auto"/>
              <w:bottom w:val="single" w:sz="4" w:space="0" w:color="auto"/>
              <w:right w:val="single" w:sz="4" w:space="0" w:color="auto"/>
            </w:tcBorders>
          </w:tcPr>
          <w:p w14:paraId="02EF1E19" w14:textId="77777777" w:rsidR="00CC205D" w:rsidRPr="00CC205D" w:rsidRDefault="00CC205D" w:rsidP="00CC205D">
            <w:pPr>
              <w:rPr>
                <w:rFonts w:eastAsia="Times New Roman"/>
              </w:rPr>
            </w:pPr>
            <w:r w:rsidRPr="00CC205D">
              <w:rPr>
                <w:rFonts w:eastAsia="Times New Roman"/>
              </w:rPr>
              <w:t>MZ - DS</w:t>
            </w:r>
          </w:p>
        </w:tc>
        <w:tc>
          <w:tcPr>
            <w:tcW w:w="1616" w:type="dxa"/>
            <w:tcBorders>
              <w:top w:val="single" w:sz="4" w:space="0" w:color="auto"/>
              <w:left w:val="single" w:sz="4" w:space="0" w:color="auto"/>
              <w:bottom w:val="single" w:sz="4" w:space="0" w:color="auto"/>
              <w:right w:val="single" w:sz="4" w:space="0" w:color="auto"/>
            </w:tcBorders>
          </w:tcPr>
          <w:p w14:paraId="2A62526A" w14:textId="39BC58A7" w:rsidR="00CC205D" w:rsidRPr="00CC205D" w:rsidRDefault="000D084C" w:rsidP="00CC205D">
            <w:pPr>
              <w:rPr>
                <w:rFonts w:eastAsia="Times New Roman"/>
              </w:rPr>
            </w:pPr>
            <w:r>
              <w:rPr>
                <w:rFonts w:eastAsia="Times New Roman"/>
              </w:rPr>
              <w:t>u</w:t>
            </w:r>
            <w:r w:rsidR="00CC205D" w:rsidRPr="00CC205D">
              <w:rPr>
                <w:rFonts w:eastAsia="Times New Roman"/>
              </w:rPr>
              <w:t>strezni RSK</w:t>
            </w:r>
          </w:p>
        </w:tc>
        <w:tc>
          <w:tcPr>
            <w:tcW w:w="1617" w:type="dxa"/>
            <w:tcBorders>
              <w:top w:val="single" w:sz="4" w:space="0" w:color="auto"/>
              <w:left w:val="single" w:sz="4" w:space="0" w:color="auto"/>
              <w:bottom w:val="single" w:sz="4" w:space="0" w:color="auto"/>
              <w:right w:val="single" w:sz="4" w:space="0" w:color="auto"/>
            </w:tcBorders>
          </w:tcPr>
          <w:p w14:paraId="1900823B" w14:textId="09A1E3E6" w:rsidR="00CC205D" w:rsidRPr="00CC205D" w:rsidRDefault="000D084C" w:rsidP="00CC205D">
            <w:pPr>
              <w:rPr>
                <w:rFonts w:eastAsia="Times New Roman"/>
                <w:strike/>
              </w:rPr>
            </w:pPr>
            <w:r>
              <w:rPr>
                <w:rFonts w:eastAsia="Times New Roman"/>
              </w:rPr>
              <w:t>š</w:t>
            </w:r>
            <w:r w:rsidR="00CC205D" w:rsidRPr="00CC205D">
              <w:rPr>
                <w:rFonts w:eastAsia="Times New Roman"/>
              </w:rPr>
              <w:t xml:space="preserve">tevilo vzpostavljenih povezovanj, e-konzultacije </w:t>
            </w:r>
          </w:p>
          <w:p w14:paraId="4390D41F" w14:textId="77777777" w:rsidR="00CC205D" w:rsidRPr="00CC205D" w:rsidRDefault="00CC205D" w:rsidP="00CC205D">
            <w:pPr>
              <w:rPr>
                <w:rFonts w:eastAsia="Times New Roman"/>
                <w:strike/>
              </w:rPr>
            </w:pPr>
          </w:p>
        </w:tc>
        <w:tc>
          <w:tcPr>
            <w:tcW w:w="1617" w:type="dxa"/>
            <w:tcBorders>
              <w:top w:val="single" w:sz="4" w:space="0" w:color="auto"/>
              <w:left w:val="single" w:sz="4" w:space="0" w:color="auto"/>
              <w:bottom w:val="single" w:sz="4" w:space="0" w:color="auto"/>
              <w:right w:val="single" w:sz="4" w:space="0" w:color="auto"/>
            </w:tcBorders>
          </w:tcPr>
          <w:p w14:paraId="26267611" w14:textId="0A5C04A3" w:rsidR="00CC205D" w:rsidRPr="00CC205D" w:rsidRDefault="00CC205D" w:rsidP="00CC205D">
            <w:pPr>
              <w:rPr>
                <w:rFonts w:eastAsia="Times New Roman"/>
              </w:rPr>
            </w:pPr>
            <w:r w:rsidRPr="00CC205D">
              <w:rPr>
                <w:rFonts w:eastAsia="Times New Roman"/>
              </w:rPr>
              <w:t>202</w:t>
            </w:r>
            <w:r w:rsidR="00DF4CB7">
              <w:rPr>
                <w:rFonts w:eastAsia="Times New Roman"/>
              </w:rPr>
              <w:t>6</w:t>
            </w:r>
          </w:p>
        </w:tc>
        <w:tc>
          <w:tcPr>
            <w:tcW w:w="1617" w:type="dxa"/>
            <w:tcBorders>
              <w:top w:val="single" w:sz="4" w:space="0" w:color="auto"/>
              <w:left w:val="single" w:sz="4" w:space="0" w:color="auto"/>
              <w:bottom w:val="single" w:sz="4" w:space="0" w:color="auto"/>
              <w:right w:val="single" w:sz="4" w:space="0" w:color="auto"/>
            </w:tcBorders>
          </w:tcPr>
          <w:p w14:paraId="2C8C249F" w14:textId="77777777" w:rsidR="00CC205D" w:rsidRPr="00CC205D" w:rsidRDefault="00CC205D" w:rsidP="00CC205D">
            <w:pPr>
              <w:rPr>
                <w:rFonts w:eastAsia="Times New Roman"/>
              </w:rPr>
            </w:pPr>
          </w:p>
        </w:tc>
        <w:tc>
          <w:tcPr>
            <w:tcW w:w="3710" w:type="dxa"/>
            <w:tcBorders>
              <w:top w:val="single" w:sz="4" w:space="0" w:color="auto"/>
              <w:left w:val="single" w:sz="4" w:space="0" w:color="auto"/>
              <w:bottom w:val="single" w:sz="4" w:space="0" w:color="auto"/>
              <w:right w:val="single" w:sz="4" w:space="0" w:color="auto"/>
            </w:tcBorders>
          </w:tcPr>
          <w:p w14:paraId="1765B551" w14:textId="22B0B13E" w:rsidR="00CC205D" w:rsidRPr="00CC205D" w:rsidRDefault="00CC205D" w:rsidP="00CC205D">
            <w:pPr>
              <w:rPr>
                <w:rFonts w:eastAsia="Times New Roman"/>
              </w:rPr>
            </w:pPr>
            <w:r w:rsidRPr="00CC205D">
              <w:rPr>
                <w:rFonts w:eastAsia="Times New Roman"/>
              </w:rPr>
              <w:t>Pravni akti in program za vzpostavitev E – konzultacij, umestitev programa v financiranje OZZ</w:t>
            </w:r>
            <w:r w:rsidR="000D084C">
              <w:rPr>
                <w:rFonts w:eastAsia="Times New Roman"/>
              </w:rPr>
              <w:t>,</w:t>
            </w:r>
          </w:p>
          <w:p w14:paraId="33E997D4" w14:textId="77F1A4F5" w:rsidR="00CC205D" w:rsidRPr="00CC205D" w:rsidRDefault="000D084C" w:rsidP="00CC205D">
            <w:pPr>
              <w:rPr>
                <w:rFonts w:eastAsia="Times New Roman"/>
              </w:rPr>
            </w:pPr>
            <w:r>
              <w:rPr>
                <w:rFonts w:eastAsia="Times New Roman"/>
              </w:rPr>
              <w:t>p</w:t>
            </w:r>
            <w:r w:rsidR="00CC205D" w:rsidRPr="00CC205D">
              <w:rPr>
                <w:rFonts w:eastAsia="Times New Roman"/>
              </w:rPr>
              <w:t>riprava pilotnega projekta</w:t>
            </w:r>
          </w:p>
        </w:tc>
      </w:tr>
    </w:tbl>
    <w:p w14:paraId="7774F25A" w14:textId="77777777" w:rsidR="00CC205D" w:rsidRPr="00CC205D" w:rsidRDefault="00CC205D" w:rsidP="00CC205D">
      <w:pPr>
        <w:spacing w:line="260" w:lineRule="atLeast"/>
        <w:jc w:val="left"/>
        <w:rPr>
          <w:rFonts w:eastAsia="Times New Roman"/>
          <w:lang w:eastAsia="en-US"/>
        </w:rPr>
      </w:pPr>
      <w:r w:rsidRPr="00CC205D">
        <w:rPr>
          <w:rFonts w:eastAsia="Times New Roman"/>
          <w:lang w:eastAsia="en-US"/>
        </w:rPr>
        <w:br w:type="page"/>
      </w:r>
    </w:p>
    <w:p w14:paraId="5C825AE8" w14:textId="77777777" w:rsidR="00CC205D" w:rsidRPr="00CC205D" w:rsidRDefault="00CC205D" w:rsidP="00CC205D">
      <w:pPr>
        <w:spacing w:line="260" w:lineRule="atLeast"/>
        <w:jc w:val="left"/>
        <w:rPr>
          <w:rFonts w:eastAsia="Times New Roman"/>
          <w:lang w:eastAsia="en-US"/>
        </w:rPr>
      </w:pPr>
    </w:p>
    <w:tbl>
      <w:tblPr>
        <w:tblStyle w:val="Tabelamrea2"/>
        <w:tblW w:w="14608" w:type="dxa"/>
        <w:tblInd w:w="137" w:type="dxa"/>
        <w:tblLayout w:type="fixed"/>
        <w:tblLook w:val="04A0" w:firstRow="1" w:lastRow="0" w:firstColumn="1" w:lastColumn="0" w:noHBand="0" w:noVBand="1"/>
      </w:tblPr>
      <w:tblGrid>
        <w:gridCol w:w="2513"/>
        <w:gridCol w:w="1656"/>
        <w:gridCol w:w="1654"/>
        <w:gridCol w:w="411"/>
        <w:gridCol w:w="1245"/>
        <w:gridCol w:w="314"/>
        <w:gridCol w:w="1345"/>
        <w:gridCol w:w="1656"/>
        <w:gridCol w:w="3807"/>
        <w:gridCol w:w="7"/>
      </w:tblGrid>
      <w:tr w:rsidR="00CC205D" w:rsidRPr="00CC205D" w14:paraId="7B433789"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0FE66BFF" w14:textId="77777777" w:rsidR="00CC205D" w:rsidRPr="00CC205D" w:rsidRDefault="00CC205D" w:rsidP="00CC205D">
            <w:pPr>
              <w:rPr>
                <w:rFonts w:eastAsia="Times New Roman"/>
                <w:b/>
              </w:rPr>
            </w:pPr>
            <w:r w:rsidRPr="00CC205D">
              <w:rPr>
                <w:rFonts w:eastAsia="Times New Roman"/>
                <w:b/>
              </w:rPr>
              <w:t xml:space="preserve">CILJ 6 </w:t>
            </w:r>
          </w:p>
        </w:tc>
        <w:tc>
          <w:tcPr>
            <w:tcW w:w="12094" w:type="dxa"/>
            <w:gridSpan w:val="9"/>
            <w:tcBorders>
              <w:top w:val="single" w:sz="4" w:space="0" w:color="auto"/>
              <w:left w:val="single" w:sz="4" w:space="0" w:color="auto"/>
              <w:bottom w:val="single" w:sz="4" w:space="0" w:color="auto"/>
              <w:right w:val="single" w:sz="4" w:space="0" w:color="auto"/>
            </w:tcBorders>
            <w:hideMark/>
          </w:tcPr>
          <w:p w14:paraId="15C9D6D4" w14:textId="0C523EEC" w:rsidR="00CC205D" w:rsidRPr="00CC205D" w:rsidRDefault="00CC205D" w:rsidP="00CC205D">
            <w:pPr>
              <w:spacing w:line="260" w:lineRule="atLeast"/>
              <w:rPr>
                <w:rFonts w:ascii="Arial" w:eastAsia="Times New Roman" w:hAnsi="Arial" w:cs="Arial"/>
                <w:b/>
                <w:bCs/>
                <w:sz w:val="20"/>
                <w:szCs w:val="20"/>
              </w:rPr>
            </w:pPr>
            <w:r w:rsidRPr="00CC205D">
              <w:rPr>
                <w:rFonts w:ascii="Arial" w:eastAsia="Times New Roman" w:hAnsi="Arial" w:cs="Arial"/>
                <w:b/>
                <w:bCs/>
                <w:sz w:val="20"/>
                <w:szCs w:val="20"/>
              </w:rPr>
              <w:t>Ozaveščanje javnosti o problematiki RIS</w:t>
            </w:r>
            <w:r w:rsidRPr="00CC205D">
              <w:rPr>
                <w:rFonts w:ascii="Arial" w:eastAsia="Times New Roman" w:hAnsi="Arial" w:cs="Arial"/>
                <w:b/>
                <w:bCs/>
                <w:sz w:val="20"/>
                <w:szCs w:val="20"/>
              </w:rPr>
              <w:tab/>
            </w:r>
          </w:p>
        </w:tc>
      </w:tr>
      <w:tr w:rsidR="00CC205D" w:rsidRPr="00CC205D" w14:paraId="08AC44BC"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5CB68FA2" w14:textId="77777777" w:rsidR="00CC205D" w:rsidRPr="00CC205D" w:rsidRDefault="00CC205D" w:rsidP="00CC205D">
            <w:pPr>
              <w:rPr>
                <w:rFonts w:eastAsia="Times New Roman"/>
                <w:b/>
              </w:rPr>
            </w:pPr>
            <w:r w:rsidRPr="00CC205D">
              <w:rPr>
                <w:rFonts w:eastAsia="Times New Roman"/>
                <w:b/>
              </w:rPr>
              <w:t xml:space="preserve">Vsebinski sklop </w:t>
            </w:r>
          </w:p>
        </w:tc>
        <w:tc>
          <w:tcPr>
            <w:tcW w:w="12094" w:type="dxa"/>
            <w:gridSpan w:val="9"/>
            <w:tcBorders>
              <w:top w:val="single" w:sz="4" w:space="0" w:color="auto"/>
              <w:left w:val="single" w:sz="4" w:space="0" w:color="auto"/>
              <w:bottom w:val="single" w:sz="4" w:space="0" w:color="auto"/>
              <w:right w:val="single" w:sz="4" w:space="0" w:color="auto"/>
            </w:tcBorders>
          </w:tcPr>
          <w:p w14:paraId="62B12645" w14:textId="4469C44A" w:rsidR="00CC205D" w:rsidRPr="00CC205D" w:rsidRDefault="00CC205D" w:rsidP="00CC205D">
            <w:pPr>
              <w:rPr>
                <w:rFonts w:eastAsia="Times New Roman"/>
                <w:bCs/>
              </w:rPr>
            </w:pPr>
            <w:r w:rsidRPr="00CC205D">
              <w:rPr>
                <w:rFonts w:eastAsia="Times New Roman"/>
                <w:bCs/>
              </w:rPr>
              <w:t>6. 1 Priprava usmeritev in strokovnih izhodišč o problematiki RIS</w:t>
            </w:r>
          </w:p>
          <w:p w14:paraId="41161EE6" w14:textId="289C2446" w:rsidR="00CC205D" w:rsidRPr="00CC205D" w:rsidRDefault="00CC205D" w:rsidP="00CC205D">
            <w:pPr>
              <w:rPr>
                <w:rFonts w:eastAsia="Times New Roman"/>
                <w:bCs/>
              </w:rPr>
            </w:pPr>
            <w:r w:rsidRPr="00CC205D">
              <w:rPr>
                <w:rFonts w:eastAsia="Times New Roman"/>
                <w:bCs/>
              </w:rPr>
              <w:t>6. 2 Kontinuirano obveščanje javnosti</w:t>
            </w:r>
          </w:p>
        </w:tc>
      </w:tr>
      <w:tr w:rsidR="00CC205D" w:rsidRPr="00CC205D" w14:paraId="0039EEDC"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hideMark/>
          </w:tcPr>
          <w:p w14:paraId="53D59858" w14:textId="77777777" w:rsidR="00CC205D" w:rsidRPr="00CC205D" w:rsidRDefault="00CC205D" w:rsidP="00CC205D">
            <w:pPr>
              <w:spacing w:line="250" w:lineRule="exact"/>
              <w:rPr>
                <w:rFonts w:eastAsia="Times New Roman"/>
                <w:b/>
              </w:rPr>
            </w:pPr>
            <w:r w:rsidRPr="00CC205D">
              <w:rPr>
                <w:rFonts w:eastAsia="Times New Roman"/>
                <w:b/>
              </w:rPr>
              <w:t>Usmeritve vsebinskega sklopa</w:t>
            </w:r>
          </w:p>
        </w:tc>
        <w:tc>
          <w:tcPr>
            <w:tcW w:w="12094" w:type="dxa"/>
            <w:gridSpan w:val="9"/>
            <w:tcBorders>
              <w:top w:val="single" w:sz="4" w:space="0" w:color="auto"/>
              <w:left w:val="single" w:sz="4" w:space="0" w:color="auto"/>
              <w:bottom w:val="single" w:sz="4" w:space="0" w:color="auto"/>
              <w:right w:val="single" w:sz="4" w:space="0" w:color="auto"/>
            </w:tcBorders>
            <w:hideMark/>
          </w:tcPr>
          <w:p w14:paraId="44423CB6" w14:textId="5D3FFEA6" w:rsidR="00CC205D" w:rsidRPr="00CC205D" w:rsidRDefault="000D084C" w:rsidP="00CC205D">
            <w:pPr>
              <w:rPr>
                <w:rFonts w:eastAsia="Times New Roman"/>
              </w:rPr>
            </w:pPr>
            <w:r>
              <w:rPr>
                <w:rFonts w:eastAsia="Times New Roman"/>
              </w:rPr>
              <w:t>P</w:t>
            </w:r>
            <w:r w:rsidR="00CC205D" w:rsidRPr="00CC205D">
              <w:rPr>
                <w:rFonts w:eastAsia="Times New Roman"/>
              </w:rPr>
              <w:t>riprav</w:t>
            </w:r>
            <w:r w:rsidR="009F0372">
              <w:rPr>
                <w:rFonts w:eastAsia="Times New Roman"/>
              </w:rPr>
              <w:t>iti</w:t>
            </w:r>
            <w:r w:rsidR="00CC205D" w:rsidRPr="00CC205D">
              <w:rPr>
                <w:rFonts w:eastAsia="Times New Roman"/>
              </w:rPr>
              <w:t xml:space="preserve"> ustrezn</w:t>
            </w:r>
            <w:r w:rsidR="009F0372">
              <w:rPr>
                <w:rFonts w:eastAsia="Times New Roman"/>
              </w:rPr>
              <w:t>e</w:t>
            </w:r>
            <w:r w:rsidR="00CC205D" w:rsidRPr="00CC205D">
              <w:rPr>
                <w:rFonts w:eastAsia="Times New Roman"/>
              </w:rPr>
              <w:t xml:space="preserve"> usmeritv</w:t>
            </w:r>
            <w:r w:rsidR="009F0372">
              <w:rPr>
                <w:rFonts w:eastAsia="Times New Roman"/>
              </w:rPr>
              <w:t>e</w:t>
            </w:r>
            <w:r w:rsidR="00CC205D" w:rsidRPr="00CC205D">
              <w:rPr>
                <w:rFonts w:eastAsia="Times New Roman"/>
              </w:rPr>
              <w:t xml:space="preserve"> za posamezna strokovna področja,</w:t>
            </w:r>
          </w:p>
          <w:p w14:paraId="3C1FFCAA" w14:textId="0E154458" w:rsidR="00CC205D" w:rsidRPr="00CC205D" w:rsidRDefault="00CC205D" w:rsidP="00CC205D">
            <w:pPr>
              <w:rPr>
                <w:rFonts w:eastAsia="Times New Roman"/>
              </w:rPr>
            </w:pPr>
            <w:r w:rsidRPr="00CC205D">
              <w:rPr>
                <w:rFonts w:eastAsia="Times New Roman"/>
              </w:rPr>
              <w:t>priprav</w:t>
            </w:r>
            <w:r w:rsidR="009F0372">
              <w:rPr>
                <w:rFonts w:eastAsia="Times New Roman"/>
              </w:rPr>
              <w:t>iti</w:t>
            </w:r>
            <w:r w:rsidRPr="00CC205D">
              <w:rPr>
                <w:rFonts w:eastAsia="Times New Roman"/>
              </w:rPr>
              <w:t xml:space="preserve"> spletne strani,</w:t>
            </w:r>
          </w:p>
          <w:p w14:paraId="322CEAD6" w14:textId="27D17709" w:rsidR="00CC205D" w:rsidRPr="00CC205D" w:rsidRDefault="00CC205D" w:rsidP="009F0372">
            <w:pPr>
              <w:rPr>
                <w:rFonts w:eastAsia="Times New Roman"/>
              </w:rPr>
            </w:pPr>
            <w:r w:rsidRPr="00CC205D">
              <w:rPr>
                <w:rFonts w:eastAsia="Times New Roman"/>
              </w:rPr>
              <w:t>spodbuja</w:t>
            </w:r>
            <w:r w:rsidR="009F0372">
              <w:rPr>
                <w:rFonts w:eastAsia="Times New Roman"/>
              </w:rPr>
              <w:t>ti</w:t>
            </w:r>
            <w:r w:rsidRPr="00CC205D">
              <w:rPr>
                <w:rFonts w:eastAsia="Times New Roman"/>
              </w:rPr>
              <w:t xml:space="preserve"> seznanjanj</w:t>
            </w:r>
            <w:r w:rsidR="009F0372">
              <w:rPr>
                <w:rFonts w:eastAsia="Times New Roman"/>
              </w:rPr>
              <w:t>e</w:t>
            </w:r>
            <w:r w:rsidRPr="00CC205D">
              <w:rPr>
                <w:rFonts w:eastAsia="Times New Roman"/>
              </w:rPr>
              <w:t xml:space="preserve"> prebivalstva </w:t>
            </w:r>
            <w:r w:rsidR="009F0372">
              <w:rPr>
                <w:rFonts w:eastAsia="Times New Roman"/>
              </w:rPr>
              <w:t>ob pomoči</w:t>
            </w:r>
            <w:r w:rsidRPr="00CC205D">
              <w:rPr>
                <w:rFonts w:eastAsia="Times New Roman"/>
              </w:rPr>
              <w:t xml:space="preserve"> strokovnjakov</w:t>
            </w:r>
          </w:p>
        </w:tc>
      </w:tr>
      <w:tr w:rsidR="00CC205D" w:rsidRPr="00CC205D" w14:paraId="712566B2" w14:textId="77777777" w:rsidTr="00CC205D">
        <w:trPr>
          <w:trHeight w:val="850"/>
        </w:trPr>
        <w:tc>
          <w:tcPr>
            <w:tcW w:w="2514" w:type="dxa"/>
            <w:tcBorders>
              <w:top w:val="single" w:sz="4" w:space="0" w:color="auto"/>
              <w:left w:val="single" w:sz="4" w:space="0" w:color="auto"/>
              <w:bottom w:val="single" w:sz="4" w:space="0" w:color="auto"/>
              <w:right w:val="single" w:sz="4" w:space="0" w:color="auto"/>
            </w:tcBorders>
            <w:shd w:val="clear" w:color="auto" w:fill="E7E6E6"/>
            <w:hideMark/>
          </w:tcPr>
          <w:p w14:paraId="498D1C9A" w14:textId="77777777" w:rsidR="00CC205D" w:rsidRPr="00CC205D" w:rsidRDefault="00CC205D" w:rsidP="00CC205D">
            <w:pPr>
              <w:rPr>
                <w:rFonts w:eastAsia="Times New Roman"/>
                <w:b/>
              </w:rPr>
            </w:pPr>
            <w:r w:rsidRPr="00CC205D">
              <w:rPr>
                <w:rFonts w:eastAsia="Times New Roman"/>
                <w:b/>
              </w:rPr>
              <w:t>Ime ukrepa/aktivnosti</w:t>
            </w:r>
          </w:p>
        </w:tc>
        <w:tc>
          <w:tcPr>
            <w:tcW w:w="1657" w:type="dxa"/>
            <w:tcBorders>
              <w:top w:val="single" w:sz="4" w:space="0" w:color="auto"/>
              <w:left w:val="single" w:sz="4" w:space="0" w:color="auto"/>
              <w:bottom w:val="single" w:sz="4" w:space="0" w:color="auto"/>
              <w:right w:val="single" w:sz="4" w:space="0" w:color="auto"/>
            </w:tcBorders>
            <w:shd w:val="clear" w:color="auto" w:fill="E7E6E6"/>
            <w:hideMark/>
          </w:tcPr>
          <w:p w14:paraId="458F2001" w14:textId="77777777" w:rsidR="00CC205D" w:rsidRPr="00CC205D" w:rsidRDefault="00CC205D" w:rsidP="00CC205D">
            <w:pPr>
              <w:rPr>
                <w:rFonts w:eastAsia="Times New Roman"/>
                <w:b/>
              </w:rPr>
            </w:pPr>
            <w:r w:rsidRPr="00CC205D">
              <w:rPr>
                <w:rFonts w:eastAsia="Times New Roman"/>
                <w:b/>
              </w:rPr>
              <w:t xml:space="preserve">Nosilec ukrepa </w:t>
            </w:r>
          </w:p>
        </w:tc>
        <w:tc>
          <w:tcPr>
            <w:tcW w:w="206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ECBA959" w14:textId="77777777" w:rsidR="00CC205D" w:rsidRPr="00CC205D" w:rsidRDefault="00CC205D" w:rsidP="00CC205D">
            <w:pPr>
              <w:rPr>
                <w:rFonts w:eastAsia="Times New Roman"/>
                <w:b/>
              </w:rPr>
            </w:pPr>
            <w:r w:rsidRPr="00CC205D">
              <w:rPr>
                <w:rFonts w:eastAsia="Times New Roman"/>
                <w:b/>
              </w:rPr>
              <w:t>Drugi sodelujoči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62C6CCA" w14:textId="77777777" w:rsidR="00CC205D" w:rsidRPr="00CC205D" w:rsidRDefault="00CC205D" w:rsidP="00CC205D">
            <w:pPr>
              <w:rPr>
                <w:rFonts w:eastAsia="Times New Roman"/>
                <w:b/>
              </w:rPr>
            </w:pPr>
            <w:r w:rsidRPr="00CC205D">
              <w:rPr>
                <w:rFonts w:eastAsia="Times New Roman"/>
                <w:b/>
              </w:rPr>
              <w:t>Kazalnik</w:t>
            </w:r>
          </w:p>
        </w:tc>
        <w:tc>
          <w:tcPr>
            <w:tcW w:w="1345" w:type="dxa"/>
            <w:tcBorders>
              <w:top w:val="single" w:sz="4" w:space="0" w:color="auto"/>
              <w:left w:val="single" w:sz="4" w:space="0" w:color="auto"/>
              <w:bottom w:val="single" w:sz="4" w:space="0" w:color="auto"/>
              <w:right w:val="single" w:sz="4" w:space="0" w:color="auto"/>
            </w:tcBorders>
            <w:shd w:val="clear" w:color="auto" w:fill="E7E6E6"/>
          </w:tcPr>
          <w:p w14:paraId="7156305C" w14:textId="77777777" w:rsidR="00CC205D" w:rsidRPr="00CC205D" w:rsidRDefault="00CC205D" w:rsidP="00CC205D">
            <w:pPr>
              <w:rPr>
                <w:rFonts w:eastAsia="Times New Roman"/>
                <w:b/>
              </w:rPr>
            </w:pPr>
            <w:r w:rsidRPr="00CC205D">
              <w:rPr>
                <w:rFonts w:eastAsia="Times New Roman"/>
                <w:b/>
              </w:rPr>
              <w:t>Časovni okvir</w:t>
            </w:r>
          </w:p>
          <w:p w14:paraId="128A355B" w14:textId="77777777" w:rsidR="00CC205D" w:rsidRPr="00CC205D" w:rsidRDefault="00CC205D" w:rsidP="00CC205D">
            <w:pPr>
              <w:rPr>
                <w:rFonts w:eastAsia="Times New Roman"/>
                <w:b/>
              </w:rPr>
            </w:pPr>
          </w:p>
        </w:tc>
        <w:tc>
          <w:tcPr>
            <w:tcW w:w="1657" w:type="dxa"/>
            <w:tcBorders>
              <w:top w:val="single" w:sz="4" w:space="0" w:color="auto"/>
              <w:left w:val="single" w:sz="4" w:space="0" w:color="auto"/>
              <w:bottom w:val="single" w:sz="4" w:space="0" w:color="auto"/>
              <w:right w:val="single" w:sz="4" w:space="0" w:color="auto"/>
            </w:tcBorders>
            <w:shd w:val="clear" w:color="auto" w:fill="E7E6E6"/>
          </w:tcPr>
          <w:p w14:paraId="5B2DA851" w14:textId="3B22E518" w:rsidR="00CC205D" w:rsidRPr="00CC205D" w:rsidRDefault="00CC205D" w:rsidP="00CC205D">
            <w:pPr>
              <w:rPr>
                <w:rFonts w:eastAsia="Times New Roman"/>
                <w:b/>
              </w:rPr>
            </w:pPr>
            <w:r w:rsidRPr="00CC205D">
              <w:rPr>
                <w:rFonts w:eastAsia="Times New Roman"/>
                <w:b/>
              </w:rPr>
              <w:t xml:space="preserve">Finančni (proračunska postavka) in </w:t>
            </w:r>
            <w:r w:rsidR="000D084C">
              <w:rPr>
                <w:rFonts w:eastAsia="Times New Roman"/>
                <w:b/>
              </w:rPr>
              <w:t>drugi</w:t>
            </w:r>
            <w:r w:rsidR="000D084C" w:rsidRPr="00CC205D">
              <w:rPr>
                <w:rFonts w:eastAsia="Times New Roman"/>
                <w:b/>
              </w:rPr>
              <w:t xml:space="preserve"> </w:t>
            </w:r>
            <w:r w:rsidRPr="00CC205D">
              <w:rPr>
                <w:rFonts w:eastAsia="Times New Roman"/>
                <w:b/>
              </w:rPr>
              <w:t>viri</w:t>
            </w:r>
          </w:p>
          <w:p w14:paraId="019F177A" w14:textId="77777777" w:rsidR="00CC205D" w:rsidRPr="00CC205D" w:rsidRDefault="00CC205D" w:rsidP="00CC205D">
            <w:pPr>
              <w:rPr>
                <w:rFonts w:eastAsia="Times New Roman"/>
                <w:b/>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5453F3"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0FA4A959" w14:textId="77777777" w:rsidTr="00D40FDC">
        <w:trPr>
          <w:trHeight w:val="255"/>
        </w:trPr>
        <w:tc>
          <w:tcPr>
            <w:tcW w:w="2514" w:type="dxa"/>
            <w:tcBorders>
              <w:top w:val="single" w:sz="4" w:space="0" w:color="auto"/>
              <w:left w:val="single" w:sz="4" w:space="0" w:color="auto"/>
              <w:bottom w:val="single" w:sz="4" w:space="0" w:color="auto"/>
              <w:right w:val="single" w:sz="4" w:space="0" w:color="auto"/>
            </w:tcBorders>
          </w:tcPr>
          <w:p w14:paraId="42E1A2AA" w14:textId="77777777" w:rsidR="00CC205D" w:rsidRPr="00CC205D" w:rsidRDefault="00CC205D" w:rsidP="00CC205D">
            <w:pPr>
              <w:rPr>
                <w:rFonts w:eastAsia="Times New Roman"/>
              </w:rPr>
            </w:pPr>
            <w:r w:rsidRPr="00CC205D">
              <w:rPr>
                <w:rFonts w:eastAsia="Times New Roman"/>
              </w:rPr>
              <w:t xml:space="preserve">6. 1 Priprava ustreznih usmeritev za posamezna strokovna področja </w:t>
            </w:r>
          </w:p>
        </w:tc>
        <w:tc>
          <w:tcPr>
            <w:tcW w:w="1657" w:type="dxa"/>
            <w:tcBorders>
              <w:top w:val="single" w:sz="4" w:space="0" w:color="auto"/>
              <w:left w:val="single" w:sz="4" w:space="0" w:color="auto"/>
              <w:bottom w:val="single" w:sz="4" w:space="0" w:color="auto"/>
              <w:right w:val="single" w:sz="4" w:space="0" w:color="auto"/>
            </w:tcBorders>
          </w:tcPr>
          <w:p w14:paraId="652A3217" w14:textId="77777777" w:rsidR="00CC205D" w:rsidRPr="00CC205D" w:rsidRDefault="00CC205D" w:rsidP="00CC205D">
            <w:pPr>
              <w:rPr>
                <w:rFonts w:eastAsia="Times New Roman"/>
              </w:rPr>
            </w:pPr>
            <w:r w:rsidRPr="00CC205D">
              <w:rPr>
                <w:rFonts w:eastAsia="Times New Roman"/>
              </w:rPr>
              <w:t>MZ - DS</w:t>
            </w:r>
          </w:p>
        </w:tc>
        <w:tc>
          <w:tcPr>
            <w:tcW w:w="2066" w:type="dxa"/>
            <w:gridSpan w:val="2"/>
            <w:tcBorders>
              <w:top w:val="single" w:sz="4" w:space="0" w:color="auto"/>
              <w:left w:val="single" w:sz="4" w:space="0" w:color="auto"/>
              <w:bottom w:val="single" w:sz="4" w:space="0" w:color="auto"/>
              <w:right w:val="single" w:sz="4" w:space="0" w:color="auto"/>
            </w:tcBorders>
          </w:tcPr>
          <w:p w14:paraId="1ED0907F" w14:textId="77777777" w:rsidR="00CC205D" w:rsidRPr="00CC205D" w:rsidRDefault="00CC205D" w:rsidP="00CC205D">
            <w:pPr>
              <w:rPr>
                <w:rFonts w:eastAsia="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42442071" w14:textId="77777777" w:rsidR="00CC205D" w:rsidRPr="00CC205D" w:rsidRDefault="00CC205D" w:rsidP="00CC205D">
            <w:pPr>
              <w:rPr>
                <w:rFonts w:eastAsia="Times New Roman"/>
              </w:rPr>
            </w:pPr>
          </w:p>
        </w:tc>
        <w:tc>
          <w:tcPr>
            <w:tcW w:w="1345" w:type="dxa"/>
            <w:tcBorders>
              <w:top w:val="single" w:sz="4" w:space="0" w:color="auto"/>
              <w:left w:val="single" w:sz="4" w:space="0" w:color="auto"/>
              <w:bottom w:val="single" w:sz="4" w:space="0" w:color="auto"/>
              <w:right w:val="single" w:sz="4" w:space="0" w:color="auto"/>
            </w:tcBorders>
          </w:tcPr>
          <w:p w14:paraId="4A9D73C1" w14:textId="0ACD36FD" w:rsidR="00CC205D" w:rsidRPr="00CC205D" w:rsidRDefault="00CC205D" w:rsidP="00CC205D">
            <w:pPr>
              <w:rPr>
                <w:rFonts w:eastAsia="Times New Roman"/>
              </w:rPr>
            </w:pPr>
            <w:r w:rsidRPr="00CC205D">
              <w:rPr>
                <w:rFonts w:eastAsia="Times New Roman"/>
              </w:rPr>
              <w:t xml:space="preserve">od </w:t>
            </w:r>
            <w:r w:rsidR="009F0372">
              <w:rPr>
                <w:rFonts w:eastAsia="Times New Roman"/>
              </w:rPr>
              <w:t xml:space="preserve">leta </w:t>
            </w:r>
            <w:r w:rsidRPr="00CC205D">
              <w:rPr>
                <w:rFonts w:eastAsia="Times New Roman"/>
              </w:rPr>
              <w:t>202</w:t>
            </w:r>
            <w:r w:rsidR="00DF4CB7">
              <w:rPr>
                <w:rFonts w:eastAsia="Times New Roman"/>
              </w:rPr>
              <w:t>7</w:t>
            </w:r>
          </w:p>
        </w:tc>
        <w:tc>
          <w:tcPr>
            <w:tcW w:w="1657" w:type="dxa"/>
            <w:tcBorders>
              <w:top w:val="single" w:sz="4" w:space="0" w:color="auto"/>
              <w:left w:val="single" w:sz="4" w:space="0" w:color="auto"/>
              <w:bottom w:val="single" w:sz="4" w:space="0" w:color="auto"/>
              <w:right w:val="single" w:sz="4" w:space="0" w:color="auto"/>
            </w:tcBorders>
          </w:tcPr>
          <w:p w14:paraId="156E91C0" w14:textId="77777777" w:rsidR="00CC205D" w:rsidRPr="00CC205D" w:rsidRDefault="00CC205D" w:rsidP="00CC205D">
            <w:pPr>
              <w:rPr>
                <w:rFonts w:eastAsia="Times New Roman"/>
              </w:rPr>
            </w:pPr>
            <w:r w:rsidRPr="00CC205D">
              <w:rPr>
                <w:rFonts w:eastAsia="Times New Roman"/>
              </w:rPr>
              <w:t xml:space="preserve">EUR 3.000,00 </w:t>
            </w:r>
          </w:p>
          <w:p w14:paraId="4DDA3609" w14:textId="6F6A0081" w:rsidR="00CC205D" w:rsidRPr="00CC205D" w:rsidRDefault="00CC205D" w:rsidP="000D084C">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istemska ureditev zdravstvenega varstva</w:t>
            </w:r>
          </w:p>
        </w:tc>
        <w:tc>
          <w:tcPr>
            <w:tcW w:w="3810" w:type="dxa"/>
            <w:gridSpan w:val="2"/>
            <w:tcBorders>
              <w:top w:val="single" w:sz="4" w:space="0" w:color="auto"/>
              <w:left w:val="single" w:sz="4" w:space="0" w:color="auto"/>
              <w:bottom w:val="single" w:sz="4" w:space="0" w:color="auto"/>
              <w:right w:val="single" w:sz="4" w:space="0" w:color="auto"/>
            </w:tcBorders>
          </w:tcPr>
          <w:p w14:paraId="4757D574" w14:textId="50A24674" w:rsidR="00CC205D" w:rsidRPr="00CC205D" w:rsidRDefault="00CC205D" w:rsidP="00CC205D">
            <w:pPr>
              <w:rPr>
                <w:rFonts w:eastAsia="Times New Roman"/>
              </w:rPr>
            </w:pPr>
            <w:r w:rsidRPr="00CC205D">
              <w:rPr>
                <w:rFonts w:eastAsia="Times New Roman"/>
              </w:rPr>
              <w:t>Vsebinski sklopi o kontinuiranem obveščanju</w:t>
            </w:r>
          </w:p>
        </w:tc>
      </w:tr>
      <w:tr w:rsidR="00CC205D" w:rsidRPr="00CC205D" w14:paraId="0967CDAF" w14:textId="77777777" w:rsidTr="00D40FDC">
        <w:trPr>
          <w:trHeight w:val="255"/>
        </w:trPr>
        <w:tc>
          <w:tcPr>
            <w:tcW w:w="2514" w:type="dxa"/>
          </w:tcPr>
          <w:p w14:paraId="3B016584" w14:textId="77777777" w:rsidR="00CC205D" w:rsidRPr="00CC205D" w:rsidRDefault="00CC205D" w:rsidP="00CC205D">
            <w:pPr>
              <w:rPr>
                <w:rFonts w:eastAsia="Times New Roman"/>
              </w:rPr>
            </w:pPr>
            <w:r w:rsidRPr="00CC205D">
              <w:rPr>
                <w:rFonts w:eastAsia="Times New Roman"/>
              </w:rPr>
              <w:t>6. 2 Priprava spletnih strani</w:t>
            </w:r>
          </w:p>
        </w:tc>
        <w:tc>
          <w:tcPr>
            <w:tcW w:w="1657" w:type="dxa"/>
          </w:tcPr>
          <w:p w14:paraId="3FA05CE8" w14:textId="77777777" w:rsidR="00CC205D" w:rsidRPr="00CC205D" w:rsidRDefault="00CC205D" w:rsidP="00CC205D">
            <w:pPr>
              <w:rPr>
                <w:rFonts w:eastAsia="Times New Roman"/>
              </w:rPr>
            </w:pPr>
            <w:r w:rsidRPr="00CC205D">
              <w:rPr>
                <w:rFonts w:eastAsia="Times New Roman"/>
              </w:rPr>
              <w:t>MZ, ZZZS, NIJZ</w:t>
            </w:r>
          </w:p>
        </w:tc>
        <w:tc>
          <w:tcPr>
            <w:tcW w:w="2066" w:type="dxa"/>
            <w:gridSpan w:val="2"/>
          </w:tcPr>
          <w:p w14:paraId="061915F6" w14:textId="7C75B810" w:rsidR="00CC205D" w:rsidRPr="00CC205D" w:rsidRDefault="000D084C" w:rsidP="00CC205D">
            <w:pPr>
              <w:rPr>
                <w:rFonts w:eastAsia="Times New Roman"/>
              </w:rPr>
            </w:pPr>
            <w:r>
              <w:rPr>
                <w:rFonts w:eastAsia="Times New Roman"/>
              </w:rPr>
              <w:t>s</w:t>
            </w:r>
            <w:r w:rsidR="00CC205D" w:rsidRPr="00CC205D">
              <w:rPr>
                <w:rFonts w:eastAsia="Times New Roman"/>
              </w:rPr>
              <w:t xml:space="preserve">trokovna združenja in posamezni strokovnjaki, </w:t>
            </w:r>
          </w:p>
        </w:tc>
        <w:tc>
          <w:tcPr>
            <w:tcW w:w="1559" w:type="dxa"/>
            <w:gridSpan w:val="2"/>
          </w:tcPr>
          <w:p w14:paraId="0B6C4481" w14:textId="4B233B8B" w:rsidR="00CC205D" w:rsidRPr="00CC205D" w:rsidRDefault="000D084C" w:rsidP="00CC205D">
            <w:pPr>
              <w:rPr>
                <w:rFonts w:eastAsia="Times New Roman"/>
              </w:rPr>
            </w:pPr>
            <w:r>
              <w:rPr>
                <w:rFonts w:eastAsia="Times New Roman"/>
              </w:rPr>
              <w:t>š</w:t>
            </w:r>
            <w:r w:rsidR="00CC205D" w:rsidRPr="00CC205D">
              <w:rPr>
                <w:rFonts w:eastAsia="Times New Roman"/>
              </w:rPr>
              <w:t>tevilo izobraževanj in število udeležencev</w:t>
            </w:r>
          </w:p>
        </w:tc>
        <w:tc>
          <w:tcPr>
            <w:tcW w:w="1345" w:type="dxa"/>
          </w:tcPr>
          <w:p w14:paraId="538CBCF0" w14:textId="4751050C" w:rsidR="00CC205D" w:rsidRPr="00CC205D" w:rsidRDefault="00CC205D" w:rsidP="00CC205D">
            <w:pPr>
              <w:rPr>
                <w:rFonts w:eastAsia="Times New Roman"/>
              </w:rPr>
            </w:pPr>
            <w:r w:rsidRPr="00CC205D">
              <w:rPr>
                <w:rFonts w:eastAsia="Times New Roman"/>
              </w:rPr>
              <w:t>202</w:t>
            </w:r>
            <w:r w:rsidR="00DF4CB7">
              <w:rPr>
                <w:rFonts w:eastAsia="Times New Roman"/>
              </w:rPr>
              <w:t>7</w:t>
            </w:r>
            <w:r w:rsidRPr="00CC205D">
              <w:rPr>
                <w:rFonts w:eastAsia="Times New Roman"/>
              </w:rPr>
              <w:t xml:space="preserve"> </w:t>
            </w:r>
          </w:p>
        </w:tc>
        <w:tc>
          <w:tcPr>
            <w:tcW w:w="1657" w:type="dxa"/>
          </w:tcPr>
          <w:p w14:paraId="5939263E" w14:textId="77777777" w:rsidR="00CC205D" w:rsidRPr="00CC205D" w:rsidRDefault="00CC205D" w:rsidP="00CC205D">
            <w:pPr>
              <w:rPr>
                <w:rFonts w:eastAsia="Times New Roman"/>
              </w:rPr>
            </w:pPr>
          </w:p>
        </w:tc>
        <w:tc>
          <w:tcPr>
            <w:tcW w:w="3810" w:type="dxa"/>
            <w:gridSpan w:val="2"/>
          </w:tcPr>
          <w:p w14:paraId="007CF750" w14:textId="7B374B5C" w:rsidR="00CC205D" w:rsidRPr="00CC205D" w:rsidRDefault="009F0372" w:rsidP="00CC205D">
            <w:pPr>
              <w:rPr>
                <w:rFonts w:eastAsia="Times New Roman"/>
              </w:rPr>
            </w:pPr>
            <w:r>
              <w:rPr>
                <w:rFonts w:eastAsia="Times New Roman"/>
              </w:rPr>
              <w:t>s</w:t>
            </w:r>
            <w:r w:rsidR="00CC205D" w:rsidRPr="00CC205D">
              <w:rPr>
                <w:rFonts w:eastAsia="Times New Roman"/>
              </w:rPr>
              <w:t>pletne strani</w:t>
            </w:r>
          </w:p>
          <w:p w14:paraId="552862EC" w14:textId="77777777" w:rsidR="00CC205D" w:rsidRPr="00CC205D" w:rsidRDefault="00CC205D" w:rsidP="00CC205D">
            <w:pPr>
              <w:rPr>
                <w:rFonts w:eastAsia="Times New Roman"/>
              </w:rPr>
            </w:pPr>
          </w:p>
        </w:tc>
      </w:tr>
      <w:tr w:rsidR="00CC205D" w:rsidRPr="00CC205D" w14:paraId="6DEAA093" w14:textId="77777777" w:rsidTr="00D40FDC">
        <w:trPr>
          <w:trHeight w:val="255"/>
        </w:trPr>
        <w:tc>
          <w:tcPr>
            <w:tcW w:w="2514" w:type="dxa"/>
          </w:tcPr>
          <w:p w14:paraId="6E4A5843" w14:textId="77777777" w:rsidR="00CC205D" w:rsidRPr="00CC205D" w:rsidRDefault="00CC205D" w:rsidP="00CC205D">
            <w:pPr>
              <w:rPr>
                <w:rFonts w:eastAsia="Times New Roman"/>
              </w:rPr>
            </w:pPr>
            <w:r w:rsidRPr="00CC205D">
              <w:rPr>
                <w:rFonts w:eastAsia="Times New Roman"/>
              </w:rPr>
              <w:t>6. 3 Kontinuirano obveščanje javnosti</w:t>
            </w:r>
          </w:p>
        </w:tc>
        <w:tc>
          <w:tcPr>
            <w:tcW w:w="1657" w:type="dxa"/>
          </w:tcPr>
          <w:p w14:paraId="3528EA31" w14:textId="13530EC5" w:rsidR="00CC205D" w:rsidRPr="00CC205D" w:rsidRDefault="00CC205D" w:rsidP="000D084C">
            <w:pPr>
              <w:rPr>
                <w:rFonts w:eastAsia="Times New Roman"/>
              </w:rPr>
            </w:pPr>
            <w:r w:rsidRPr="00CC205D">
              <w:rPr>
                <w:rFonts w:eastAsia="Times New Roman"/>
              </w:rPr>
              <w:t>MZ, NIJZ, LS</w:t>
            </w:r>
            <w:r w:rsidR="000D084C">
              <w:rPr>
                <w:rFonts w:eastAsia="Times New Roman"/>
              </w:rPr>
              <w:t>,</w:t>
            </w:r>
            <w:r w:rsidRPr="00CC205D">
              <w:rPr>
                <w:rFonts w:eastAsia="Times New Roman"/>
                <w:vertAlign w:val="superscript"/>
              </w:rPr>
              <w:footnoteReference w:id="10"/>
            </w:r>
            <w:r w:rsidRPr="00CC205D">
              <w:rPr>
                <w:rFonts w:eastAsia="Times New Roman"/>
              </w:rPr>
              <w:t xml:space="preserve"> izvajalci zdravstvene dejavnosti, strokovnjaki, strokovna združenja, nevladne organizacije </w:t>
            </w:r>
          </w:p>
        </w:tc>
        <w:tc>
          <w:tcPr>
            <w:tcW w:w="2066" w:type="dxa"/>
            <w:gridSpan w:val="2"/>
          </w:tcPr>
          <w:p w14:paraId="7DAD2A58" w14:textId="746A6944" w:rsidR="00CC205D" w:rsidRPr="00CC205D" w:rsidRDefault="000D084C" w:rsidP="00CC205D">
            <w:pPr>
              <w:rPr>
                <w:rFonts w:eastAsia="Times New Roman"/>
              </w:rPr>
            </w:pPr>
            <w:r>
              <w:rPr>
                <w:rFonts w:eastAsia="Times New Roman"/>
              </w:rPr>
              <w:t>s</w:t>
            </w:r>
            <w:r w:rsidR="00CC205D" w:rsidRPr="00CC205D">
              <w:rPr>
                <w:rFonts w:eastAsia="Times New Roman"/>
              </w:rPr>
              <w:t>trokovna združenja in posamezni strokovnjaki, osebe z RIS in njihovi svojci, skrbniki in oskrbovalci, različni deležniki v LS, nevladne organizacije</w:t>
            </w:r>
          </w:p>
        </w:tc>
        <w:tc>
          <w:tcPr>
            <w:tcW w:w="1559" w:type="dxa"/>
            <w:gridSpan w:val="2"/>
          </w:tcPr>
          <w:p w14:paraId="773E7C49" w14:textId="2E21813E" w:rsidR="00CC205D" w:rsidRPr="00CC205D" w:rsidRDefault="000D084C" w:rsidP="000D084C">
            <w:pPr>
              <w:rPr>
                <w:rFonts w:eastAsia="Times New Roman"/>
              </w:rPr>
            </w:pPr>
            <w:r>
              <w:rPr>
                <w:rFonts w:eastAsia="Times New Roman"/>
              </w:rPr>
              <w:t>m</w:t>
            </w:r>
            <w:r w:rsidR="00CC205D" w:rsidRPr="00CC205D">
              <w:rPr>
                <w:rFonts w:eastAsia="Times New Roman"/>
              </w:rPr>
              <w:t xml:space="preserve">erjenje zdravstvene pismenosti </w:t>
            </w:r>
            <w:r>
              <w:rPr>
                <w:rFonts w:eastAsia="Times New Roman"/>
              </w:rPr>
              <w:t xml:space="preserve">prek </w:t>
            </w:r>
            <w:r w:rsidR="00CC205D" w:rsidRPr="00CC205D">
              <w:rPr>
                <w:rFonts w:eastAsia="Times New Roman"/>
              </w:rPr>
              <w:t>ankete</w:t>
            </w:r>
          </w:p>
        </w:tc>
        <w:tc>
          <w:tcPr>
            <w:tcW w:w="1345" w:type="dxa"/>
          </w:tcPr>
          <w:p w14:paraId="3332E259" w14:textId="422C7E75" w:rsidR="00CC205D" w:rsidRPr="00CC205D" w:rsidRDefault="00CC205D" w:rsidP="00CC205D">
            <w:pPr>
              <w:rPr>
                <w:rFonts w:eastAsia="Times New Roman"/>
                <w:color w:val="FF0000"/>
              </w:rPr>
            </w:pPr>
            <w:r w:rsidRPr="00CC205D">
              <w:rPr>
                <w:rFonts w:eastAsia="Times New Roman"/>
              </w:rPr>
              <w:t xml:space="preserve">do </w:t>
            </w:r>
            <w:r w:rsidR="009F0372">
              <w:rPr>
                <w:rFonts w:eastAsia="Times New Roman"/>
              </w:rPr>
              <w:t xml:space="preserve">leta </w:t>
            </w:r>
            <w:r w:rsidRPr="00CC205D">
              <w:rPr>
                <w:rFonts w:eastAsia="Times New Roman"/>
              </w:rPr>
              <w:t>2035</w:t>
            </w:r>
          </w:p>
        </w:tc>
        <w:tc>
          <w:tcPr>
            <w:tcW w:w="1657" w:type="dxa"/>
          </w:tcPr>
          <w:p w14:paraId="4222447A" w14:textId="77777777" w:rsidR="00CC205D" w:rsidRPr="00CC205D" w:rsidRDefault="00CC205D" w:rsidP="00CC205D">
            <w:pPr>
              <w:rPr>
                <w:rFonts w:eastAsia="Times New Roman"/>
              </w:rPr>
            </w:pPr>
          </w:p>
        </w:tc>
        <w:tc>
          <w:tcPr>
            <w:tcW w:w="3810" w:type="dxa"/>
            <w:gridSpan w:val="2"/>
          </w:tcPr>
          <w:p w14:paraId="37A9D57C" w14:textId="3B3D8636" w:rsidR="00CC205D" w:rsidRPr="00CC205D" w:rsidRDefault="00CC205D" w:rsidP="00CC205D">
            <w:pPr>
              <w:rPr>
                <w:rFonts w:eastAsia="Times New Roman"/>
              </w:rPr>
            </w:pPr>
            <w:r w:rsidRPr="00CC205D">
              <w:rPr>
                <w:rFonts w:eastAsia="Times New Roman"/>
              </w:rPr>
              <w:t>Dvig zdravstvene pismenosti splošne in ciljne javnosti</w:t>
            </w:r>
            <w:r w:rsidR="009F0372">
              <w:rPr>
                <w:rFonts w:eastAsia="Times New Roman"/>
              </w:rPr>
              <w:t xml:space="preserve"> </w:t>
            </w:r>
          </w:p>
          <w:p w14:paraId="096FD5BC" w14:textId="425298DD" w:rsidR="00CC205D" w:rsidRPr="00CC205D" w:rsidRDefault="00CC205D" w:rsidP="00CC205D">
            <w:pPr>
              <w:rPr>
                <w:rFonts w:eastAsia="Times New Roman"/>
              </w:rPr>
            </w:pPr>
            <w:r w:rsidRPr="00CC205D">
              <w:rPr>
                <w:rFonts w:eastAsia="Times New Roman"/>
              </w:rPr>
              <w:t>Boljše prepoznavanja preventivnih programov, programov zgodnjega odkrivanja, programov za učinkovito in varno obravnavo in programov rehabilitacije</w:t>
            </w:r>
          </w:p>
          <w:p w14:paraId="22673F0D" w14:textId="361CAF72" w:rsidR="00CC205D" w:rsidRPr="00CC205D" w:rsidRDefault="00CC205D" w:rsidP="00CC205D">
            <w:pPr>
              <w:rPr>
                <w:rFonts w:eastAsia="Times New Roman"/>
              </w:rPr>
            </w:pPr>
            <w:r w:rsidRPr="00CC205D">
              <w:rPr>
                <w:rFonts w:eastAsia="Times New Roman"/>
              </w:rPr>
              <w:t>Vključevanje lokalnega okolja v promocijo zdravja s področja RIS</w:t>
            </w:r>
          </w:p>
        </w:tc>
      </w:tr>
      <w:tr w:rsidR="00CC205D" w:rsidRPr="00CC205D" w14:paraId="5322986F" w14:textId="77777777" w:rsidTr="00D40FDC">
        <w:trPr>
          <w:gridAfter w:val="1"/>
          <w:wAfter w:w="7" w:type="dxa"/>
          <w:trHeight w:val="255"/>
        </w:trPr>
        <w:tc>
          <w:tcPr>
            <w:tcW w:w="2514" w:type="dxa"/>
            <w:tcBorders>
              <w:top w:val="single" w:sz="4" w:space="0" w:color="auto"/>
              <w:left w:val="single" w:sz="4" w:space="0" w:color="auto"/>
              <w:bottom w:val="single" w:sz="4" w:space="0" w:color="auto"/>
              <w:right w:val="single" w:sz="4" w:space="0" w:color="auto"/>
            </w:tcBorders>
            <w:hideMark/>
          </w:tcPr>
          <w:p w14:paraId="5D1F12D9" w14:textId="226B2656" w:rsidR="00CC205D" w:rsidRPr="00CC205D" w:rsidRDefault="00CC205D" w:rsidP="00CC205D">
            <w:pPr>
              <w:rPr>
                <w:rFonts w:eastAsia="Times New Roman"/>
                <w:b/>
              </w:rPr>
            </w:pPr>
            <w:r w:rsidRPr="00CC205D">
              <w:rPr>
                <w:rFonts w:eastAsia="Times New Roman"/>
                <w:b/>
              </w:rPr>
              <w:lastRenderedPageBreak/>
              <w:t>CILJ 7</w:t>
            </w:r>
          </w:p>
        </w:tc>
        <w:tc>
          <w:tcPr>
            <w:tcW w:w="12087" w:type="dxa"/>
            <w:gridSpan w:val="8"/>
            <w:tcBorders>
              <w:top w:val="single" w:sz="4" w:space="0" w:color="auto"/>
              <w:left w:val="single" w:sz="4" w:space="0" w:color="auto"/>
              <w:bottom w:val="single" w:sz="4" w:space="0" w:color="auto"/>
              <w:right w:val="single" w:sz="4" w:space="0" w:color="auto"/>
            </w:tcBorders>
          </w:tcPr>
          <w:p w14:paraId="0C22FAF5" w14:textId="05836662" w:rsidR="00CC205D" w:rsidRPr="00CC205D" w:rsidRDefault="00CC205D" w:rsidP="00CC205D">
            <w:pPr>
              <w:rPr>
                <w:rFonts w:eastAsia="Times New Roman"/>
                <w:b/>
              </w:rPr>
            </w:pPr>
            <w:r w:rsidRPr="00CC205D">
              <w:rPr>
                <w:rFonts w:eastAsia="Times New Roman"/>
                <w:b/>
              </w:rPr>
              <w:t>Določitev področij za nacionalne raziskave s področja RIS</w:t>
            </w:r>
          </w:p>
          <w:p w14:paraId="3502409A" w14:textId="77777777" w:rsidR="00CC205D" w:rsidRPr="00CC205D" w:rsidRDefault="00CC205D" w:rsidP="00CC205D">
            <w:pPr>
              <w:rPr>
                <w:rFonts w:eastAsia="Times New Roman"/>
                <w:b/>
              </w:rPr>
            </w:pPr>
          </w:p>
          <w:p w14:paraId="3275253E" w14:textId="77777777" w:rsidR="00CC205D" w:rsidRPr="00CC205D" w:rsidRDefault="00CC205D" w:rsidP="00CC205D">
            <w:pPr>
              <w:rPr>
                <w:rFonts w:eastAsia="Times New Roman"/>
              </w:rPr>
            </w:pPr>
          </w:p>
        </w:tc>
      </w:tr>
      <w:tr w:rsidR="00CC205D" w:rsidRPr="00CC205D" w14:paraId="0B90E87F" w14:textId="77777777" w:rsidTr="00D40FDC">
        <w:trPr>
          <w:gridAfter w:val="1"/>
          <w:wAfter w:w="7" w:type="dxa"/>
          <w:trHeight w:val="255"/>
        </w:trPr>
        <w:tc>
          <w:tcPr>
            <w:tcW w:w="2514" w:type="dxa"/>
            <w:tcBorders>
              <w:top w:val="single" w:sz="4" w:space="0" w:color="auto"/>
              <w:left w:val="single" w:sz="4" w:space="0" w:color="auto"/>
              <w:bottom w:val="single" w:sz="4" w:space="0" w:color="auto"/>
              <w:right w:val="single" w:sz="4" w:space="0" w:color="auto"/>
            </w:tcBorders>
            <w:hideMark/>
          </w:tcPr>
          <w:p w14:paraId="713EBD27" w14:textId="77777777" w:rsidR="00CC205D" w:rsidRPr="00CC205D" w:rsidRDefault="00CC205D" w:rsidP="00CC205D">
            <w:pPr>
              <w:rPr>
                <w:rFonts w:eastAsia="Times New Roman"/>
                <w:b/>
              </w:rPr>
            </w:pPr>
            <w:r w:rsidRPr="00CC205D">
              <w:rPr>
                <w:rFonts w:eastAsia="Times New Roman"/>
                <w:b/>
              </w:rPr>
              <w:t xml:space="preserve">Vsebinski sklop </w:t>
            </w:r>
          </w:p>
        </w:tc>
        <w:tc>
          <w:tcPr>
            <w:tcW w:w="12087" w:type="dxa"/>
            <w:gridSpan w:val="8"/>
            <w:tcBorders>
              <w:top w:val="single" w:sz="4" w:space="0" w:color="auto"/>
              <w:left w:val="single" w:sz="4" w:space="0" w:color="auto"/>
              <w:bottom w:val="single" w:sz="4" w:space="0" w:color="auto"/>
              <w:right w:val="single" w:sz="4" w:space="0" w:color="auto"/>
            </w:tcBorders>
          </w:tcPr>
          <w:p w14:paraId="0EEB716A" w14:textId="1CFB7966" w:rsidR="00CC205D" w:rsidRPr="00CC205D" w:rsidRDefault="00CC205D" w:rsidP="00CC205D">
            <w:pPr>
              <w:rPr>
                <w:rFonts w:eastAsia="Times New Roman"/>
              </w:rPr>
            </w:pPr>
            <w:r w:rsidRPr="00CC205D">
              <w:rPr>
                <w:rFonts w:eastAsia="Times New Roman"/>
              </w:rPr>
              <w:t>7.1 Opredelitev prednostnih področij raziskav nacionalnega pomena</w:t>
            </w:r>
          </w:p>
          <w:p w14:paraId="796AA6E0" w14:textId="4C300371" w:rsidR="00CC205D" w:rsidRPr="00CC205D" w:rsidRDefault="00CC205D" w:rsidP="00CC205D">
            <w:pPr>
              <w:rPr>
                <w:rFonts w:eastAsia="Times New Roman"/>
              </w:rPr>
            </w:pPr>
            <w:r w:rsidRPr="00CC205D">
              <w:rPr>
                <w:rFonts w:eastAsia="Times New Roman"/>
              </w:rPr>
              <w:t>7.2 Priprava vsebin</w:t>
            </w:r>
            <w:r w:rsidR="00FA24C1">
              <w:rPr>
                <w:rFonts w:eastAsia="Times New Roman"/>
              </w:rPr>
              <w:t xml:space="preserve"> </w:t>
            </w:r>
            <w:r w:rsidRPr="00CC205D">
              <w:rPr>
                <w:rFonts w:eastAsia="Times New Roman"/>
              </w:rPr>
              <w:t>raziskav nacionalnega pomena za CRP</w:t>
            </w:r>
          </w:p>
        </w:tc>
      </w:tr>
      <w:tr w:rsidR="00CC205D" w:rsidRPr="00CC205D" w14:paraId="136C1FD8" w14:textId="77777777" w:rsidTr="00D40FDC">
        <w:trPr>
          <w:gridAfter w:val="1"/>
          <w:wAfter w:w="7" w:type="dxa"/>
          <w:trHeight w:val="255"/>
        </w:trPr>
        <w:tc>
          <w:tcPr>
            <w:tcW w:w="2514" w:type="dxa"/>
            <w:tcBorders>
              <w:top w:val="single" w:sz="4" w:space="0" w:color="auto"/>
              <w:left w:val="single" w:sz="4" w:space="0" w:color="auto"/>
              <w:bottom w:val="single" w:sz="4" w:space="0" w:color="auto"/>
              <w:right w:val="single" w:sz="4" w:space="0" w:color="auto"/>
            </w:tcBorders>
            <w:hideMark/>
          </w:tcPr>
          <w:p w14:paraId="51341332" w14:textId="77777777" w:rsidR="00CC205D" w:rsidRPr="00CC205D" w:rsidRDefault="00CC205D" w:rsidP="00CC205D">
            <w:pPr>
              <w:spacing w:line="250" w:lineRule="exact"/>
              <w:rPr>
                <w:rFonts w:eastAsia="Times New Roman"/>
                <w:b/>
              </w:rPr>
            </w:pPr>
            <w:r w:rsidRPr="00CC205D">
              <w:rPr>
                <w:rFonts w:eastAsia="Times New Roman"/>
                <w:b/>
              </w:rPr>
              <w:t>Usmeritve vsebinskega sklopa</w:t>
            </w:r>
          </w:p>
        </w:tc>
        <w:tc>
          <w:tcPr>
            <w:tcW w:w="12087" w:type="dxa"/>
            <w:gridSpan w:val="8"/>
            <w:tcBorders>
              <w:top w:val="single" w:sz="4" w:space="0" w:color="auto"/>
              <w:left w:val="single" w:sz="4" w:space="0" w:color="auto"/>
              <w:bottom w:val="single" w:sz="4" w:space="0" w:color="auto"/>
              <w:right w:val="single" w:sz="4" w:space="0" w:color="auto"/>
            </w:tcBorders>
            <w:hideMark/>
          </w:tcPr>
          <w:p w14:paraId="55D154CE" w14:textId="60580DFC" w:rsidR="00CC205D" w:rsidRPr="00CC205D" w:rsidRDefault="00CC205D" w:rsidP="00CC205D">
            <w:pPr>
              <w:contextualSpacing/>
              <w:rPr>
                <w:rFonts w:eastAsia="Times New Roman"/>
              </w:rPr>
            </w:pPr>
            <w:r w:rsidRPr="00CC205D">
              <w:rPr>
                <w:rFonts w:eastAsia="Times New Roman"/>
              </w:rPr>
              <w:t xml:space="preserve">Zagotoviti podatke za oceno potreb prebivalstva in evalvacijo učinkovitosti ukrepov </w:t>
            </w:r>
            <w:r w:rsidR="009F0372">
              <w:rPr>
                <w:rFonts w:eastAsia="Times New Roman"/>
              </w:rPr>
              <w:t>s</w:t>
            </w:r>
            <w:r w:rsidRPr="00CC205D">
              <w:rPr>
                <w:rFonts w:eastAsia="Times New Roman"/>
              </w:rPr>
              <w:t>trategije</w:t>
            </w:r>
          </w:p>
          <w:p w14:paraId="5AAF5566" w14:textId="77777777" w:rsidR="00CC205D" w:rsidRPr="00CC205D" w:rsidRDefault="00CC205D" w:rsidP="00CC205D">
            <w:pPr>
              <w:ind w:left="720"/>
              <w:contextualSpacing/>
              <w:rPr>
                <w:rFonts w:eastAsia="Times New Roman"/>
              </w:rPr>
            </w:pPr>
          </w:p>
        </w:tc>
      </w:tr>
      <w:tr w:rsidR="00CC205D" w:rsidRPr="00CC205D" w14:paraId="78543147" w14:textId="77777777" w:rsidTr="00CC205D">
        <w:trPr>
          <w:gridAfter w:val="1"/>
          <w:wAfter w:w="7" w:type="dxa"/>
          <w:trHeight w:val="850"/>
        </w:trPr>
        <w:tc>
          <w:tcPr>
            <w:tcW w:w="2514" w:type="dxa"/>
            <w:tcBorders>
              <w:top w:val="single" w:sz="4" w:space="0" w:color="auto"/>
              <w:left w:val="single" w:sz="4" w:space="0" w:color="auto"/>
              <w:bottom w:val="single" w:sz="4" w:space="0" w:color="auto"/>
              <w:right w:val="single" w:sz="4" w:space="0" w:color="auto"/>
            </w:tcBorders>
            <w:shd w:val="clear" w:color="auto" w:fill="E7E6E6"/>
            <w:hideMark/>
          </w:tcPr>
          <w:p w14:paraId="360E69A0" w14:textId="77777777" w:rsidR="00CC205D" w:rsidRPr="00CC205D" w:rsidRDefault="00CC205D" w:rsidP="00CC205D">
            <w:pPr>
              <w:rPr>
                <w:rFonts w:eastAsia="Times New Roman"/>
                <w:b/>
              </w:rPr>
            </w:pPr>
            <w:r w:rsidRPr="00CC205D">
              <w:rPr>
                <w:rFonts w:eastAsia="Times New Roman"/>
                <w:b/>
              </w:rPr>
              <w:t>Ime ukrepa/aktivnosti</w:t>
            </w:r>
          </w:p>
        </w:tc>
        <w:tc>
          <w:tcPr>
            <w:tcW w:w="1656" w:type="dxa"/>
            <w:tcBorders>
              <w:top w:val="single" w:sz="4" w:space="0" w:color="auto"/>
              <w:left w:val="single" w:sz="4" w:space="0" w:color="auto"/>
              <w:bottom w:val="single" w:sz="4" w:space="0" w:color="auto"/>
              <w:right w:val="single" w:sz="4" w:space="0" w:color="auto"/>
            </w:tcBorders>
            <w:shd w:val="clear" w:color="auto" w:fill="E7E6E6"/>
            <w:hideMark/>
          </w:tcPr>
          <w:p w14:paraId="61F6F5E4" w14:textId="77777777" w:rsidR="00CC205D" w:rsidRPr="00CC205D" w:rsidRDefault="00CC205D" w:rsidP="00CC205D">
            <w:pPr>
              <w:rPr>
                <w:rFonts w:eastAsia="Times New Roman"/>
                <w:b/>
              </w:rPr>
            </w:pPr>
            <w:r w:rsidRPr="00CC205D">
              <w:rPr>
                <w:rFonts w:eastAsia="Times New Roman"/>
                <w:b/>
              </w:rPr>
              <w:t xml:space="preserve">Nosilec ukrepa </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14:paraId="5A4412B4" w14:textId="77777777" w:rsidR="00CC205D" w:rsidRPr="00CC205D" w:rsidRDefault="00CC205D" w:rsidP="00CC205D">
            <w:pPr>
              <w:rPr>
                <w:rFonts w:eastAsia="Times New Roman"/>
                <w:b/>
              </w:rPr>
            </w:pPr>
            <w:r w:rsidRPr="00CC205D">
              <w:rPr>
                <w:rFonts w:eastAsia="Times New Roman"/>
                <w:b/>
              </w:rPr>
              <w:t>Drugi sodelujoči</w:t>
            </w:r>
          </w:p>
        </w:tc>
        <w:tc>
          <w:tcPr>
            <w:tcW w:w="16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08E6C4B" w14:textId="77777777" w:rsidR="00CC205D" w:rsidRPr="00CC205D" w:rsidRDefault="00CC205D" w:rsidP="00CC205D">
            <w:pPr>
              <w:rPr>
                <w:rFonts w:eastAsia="Times New Roman"/>
                <w:b/>
              </w:rPr>
            </w:pPr>
            <w:r w:rsidRPr="00CC205D">
              <w:rPr>
                <w:rFonts w:eastAsia="Times New Roman"/>
                <w:b/>
              </w:rPr>
              <w:t>Kazalnik</w:t>
            </w:r>
          </w:p>
        </w:tc>
        <w:tc>
          <w:tcPr>
            <w:tcW w:w="1656" w:type="dxa"/>
            <w:gridSpan w:val="2"/>
            <w:tcBorders>
              <w:top w:val="single" w:sz="4" w:space="0" w:color="auto"/>
              <w:left w:val="single" w:sz="4" w:space="0" w:color="auto"/>
              <w:bottom w:val="single" w:sz="4" w:space="0" w:color="auto"/>
              <w:right w:val="single" w:sz="4" w:space="0" w:color="auto"/>
            </w:tcBorders>
            <w:shd w:val="clear" w:color="auto" w:fill="E7E6E6"/>
          </w:tcPr>
          <w:p w14:paraId="72DD381C" w14:textId="77777777" w:rsidR="00CC205D" w:rsidRPr="00CC205D" w:rsidRDefault="00CC205D" w:rsidP="00CC205D">
            <w:pPr>
              <w:rPr>
                <w:rFonts w:eastAsia="Times New Roman"/>
                <w:b/>
              </w:rPr>
            </w:pPr>
            <w:r w:rsidRPr="00CC205D">
              <w:rPr>
                <w:rFonts w:eastAsia="Times New Roman"/>
                <w:b/>
              </w:rPr>
              <w:t>Časovni okvir</w:t>
            </w:r>
          </w:p>
          <w:p w14:paraId="2BBE7339" w14:textId="77777777" w:rsidR="00CC205D" w:rsidRPr="00CC205D" w:rsidRDefault="00CC205D" w:rsidP="00CC205D">
            <w:pPr>
              <w:rPr>
                <w:rFonts w:eastAsia="Times New Roman"/>
                <w:b/>
              </w:rPr>
            </w:pPr>
          </w:p>
        </w:tc>
        <w:tc>
          <w:tcPr>
            <w:tcW w:w="1656" w:type="dxa"/>
            <w:tcBorders>
              <w:top w:val="single" w:sz="4" w:space="0" w:color="auto"/>
              <w:left w:val="single" w:sz="4" w:space="0" w:color="auto"/>
              <w:bottom w:val="single" w:sz="4" w:space="0" w:color="auto"/>
              <w:right w:val="single" w:sz="4" w:space="0" w:color="auto"/>
            </w:tcBorders>
            <w:shd w:val="clear" w:color="auto" w:fill="E7E6E6"/>
          </w:tcPr>
          <w:p w14:paraId="44572A0C" w14:textId="59A4A458" w:rsidR="00CC205D" w:rsidRPr="00CC205D" w:rsidRDefault="00CC205D" w:rsidP="00CC205D">
            <w:pPr>
              <w:rPr>
                <w:rFonts w:eastAsia="Times New Roman"/>
                <w:b/>
              </w:rPr>
            </w:pPr>
            <w:r w:rsidRPr="00CC205D">
              <w:rPr>
                <w:rFonts w:eastAsia="Times New Roman"/>
                <w:b/>
              </w:rPr>
              <w:t xml:space="preserve">Finančni (proračunska postavka) in </w:t>
            </w:r>
            <w:r w:rsidR="000D084C">
              <w:rPr>
                <w:rFonts w:eastAsia="Times New Roman"/>
                <w:b/>
              </w:rPr>
              <w:t>drugi</w:t>
            </w:r>
            <w:r w:rsidR="000D084C" w:rsidRPr="00CC205D">
              <w:rPr>
                <w:rFonts w:eastAsia="Times New Roman"/>
                <w:b/>
              </w:rPr>
              <w:t xml:space="preserve"> </w:t>
            </w:r>
            <w:r w:rsidRPr="00CC205D">
              <w:rPr>
                <w:rFonts w:eastAsia="Times New Roman"/>
                <w:b/>
              </w:rPr>
              <w:t>viri</w:t>
            </w:r>
          </w:p>
          <w:p w14:paraId="5EF4EE1E" w14:textId="77777777" w:rsidR="00CC205D" w:rsidRPr="00CC205D" w:rsidRDefault="00CC205D" w:rsidP="00CC205D">
            <w:pPr>
              <w:rPr>
                <w:rFonts w:eastAsia="Times New Roman"/>
                <w:b/>
              </w:rPr>
            </w:pPr>
          </w:p>
        </w:tc>
        <w:tc>
          <w:tcPr>
            <w:tcW w:w="3808" w:type="dxa"/>
            <w:tcBorders>
              <w:top w:val="single" w:sz="4" w:space="0" w:color="auto"/>
              <w:left w:val="single" w:sz="4" w:space="0" w:color="auto"/>
              <w:bottom w:val="single" w:sz="4" w:space="0" w:color="auto"/>
              <w:right w:val="single" w:sz="4" w:space="0" w:color="auto"/>
            </w:tcBorders>
            <w:shd w:val="clear" w:color="auto" w:fill="E7E6E6"/>
            <w:hideMark/>
          </w:tcPr>
          <w:p w14:paraId="755FD3FB" w14:textId="77777777" w:rsidR="00CC205D" w:rsidRPr="00CC205D" w:rsidRDefault="00CC205D" w:rsidP="00CC205D">
            <w:pPr>
              <w:rPr>
                <w:rFonts w:eastAsia="Times New Roman"/>
                <w:b/>
              </w:rPr>
            </w:pPr>
            <w:r w:rsidRPr="00CC205D">
              <w:rPr>
                <w:rFonts w:eastAsia="Times New Roman"/>
                <w:b/>
              </w:rPr>
              <w:t xml:space="preserve">Pričakovani rezultati </w:t>
            </w:r>
          </w:p>
        </w:tc>
      </w:tr>
      <w:tr w:rsidR="00CC205D" w:rsidRPr="00CC205D" w14:paraId="341417EB" w14:textId="77777777" w:rsidTr="00D40FDC">
        <w:trPr>
          <w:gridAfter w:val="1"/>
          <w:wAfter w:w="7" w:type="dxa"/>
          <w:trHeight w:val="255"/>
        </w:trPr>
        <w:tc>
          <w:tcPr>
            <w:tcW w:w="2514" w:type="dxa"/>
            <w:tcBorders>
              <w:top w:val="single" w:sz="4" w:space="0" w:color="auto"/>
              <w:left w:val="single" w:sz="4" w:space="0" w:color="auto"/>
              <w:bottom w:val="single" w:sz="4" w:space="0" w:color="auto"/>
              <w:right w:val="single" w:sz="4" w:space="0" w:color="auto"/>
            </w:tcBorders>
          </w:tcPr>
          <w:p w14:paraId="50F35C9D" w14:textId="1C419A83" w:rsidR="00CC205D" w:rsidRPr="00CC205D" w:rsidRDefault="00CC205D" w:rsidP="00CC205D">
            <w:pPr>
              <w:rPr>
                <w:rFonts w:eastAsia="Times New Roman"/>
              </w:rPr>
            </w:pPr>
            <w:r w:rsidRPr="00CC205D">
              <w:rPr>
                <w:rFonts w:eastAsia="Times New Roman"/>
              </w:rPr>
              <w:t>7. 1 Opredelitev prednostnih področij raziskav nacionalnega pomena</w:t>
            </w:r>
          </w:p>
        </w:tc>
        <w:tc>
          <w:tcPr>
            <w:tcW w:w="1656" w:type="dxa"/>
            <w:tcBorders>
              <w:top w:val="single" w:sz="4" w:space="0" w:color="auto"/>
              <w:left w:val="single" w:sz="4" w:space="0" w:color="auto"/>
              <w:bottom w:val="single" w:sz="4" w:space="0" w:color="auto"/>
              <w:right w:val="single" w:sz="4" w:space="0" w:color="auto"/>
            </w:tcBorders>
          </w:tcPr>
          <w:p w14:paraId="2334DB90" w14:textId="422338AB" w:rsidR="00CC205D" w:rsidRPr="00CC205D" w:rsidRDefault="00CC205D" w:rsidP="00CC205D">
            <w:pPr>
              <w:rPr>
                <w:rFonts w:eastAsia="Times New Roman"/>
              </w:rPr>
            </w:pPr>
            <w:r w:rsidRPr="00CC205D">
              <w:rPr>
                <w:rFonts w:eastAsia="Times New Roman"/>
              </w:rPr>
              <w:t>MZ -</w:t>
            </w:r>
            <w:r w:rsidR="000D084C">
              <w:rPr>
                <w:rFonts w:eastAsia="Times New Roman"/>
              </w:rPr>
              <w:t xml:space="preserve"> </w:t>
            </w:r>
            <w:r w:rsidRPr="00CC205D">
              <w:rPr>
                <w:rFonts w:eastAsia="Times New Roman"/>
              </w:rPr>
              <w:t>DS</w:t>
            </w:r>
          </w:p>
        </w:tc>
        <w:tc>
          <w:tcPr>
            <w:tcW w:w="1655" w:type="dxa"/>
            <w:tcBorders>
              <w:top w:val="single" w:sz="4" w:space="0" w:color="auto"/>
              <w:left w:val="single" w:sz="4" w:space="0" w:color="auto"/>
              <w:bottom w:val="single" w:sz="4" w:space="0" w:color="auto"/>
              <w:right w:val="single" w:sz="4" w:space="0" w:color="auto"/>
            </w:tcBorders>
          </w:tcPr>
          <w:p w14:paraId="3DD7E5B3" w14:textId="77777777" w:rsidR="00CC205D" w:rsidRPr="00CC205D" w:rsidRDefault="00CC205D" w:rsidP="00CC205D">
            <w:pPr>
              <w:rPr>
                <w:rFonts w:eastAsia="Times New Roman"/>
              </w:rPr>
            </w:pPr>
          </w:p>
        </w:tc>
        <w:tc>
          <w:tcPr>
            <w:tcW w:w="1656" w:type="dxa"/>
            <w:gridSpan w:val="2"/>
            <w:tcBorders>
              <w:top w:val="single" w:sz="4" w:space="0" w:color="auto"/>
              <w:left w:val="single" w:sz="4" w:space="0" w:color="auto"/>
              <w:bottom w:val="single" w:sz="4" w:space="0" w:color="auto"/>
              <w:right w:val="single" w:sz="4" w:space="0" w:color="auto"/>
            </w:tcBorders>
          </w:tcPr>
          <w:p w14:paraId="1E93DB52" w14:textId="1BD16590" w:rsidR="00CC205D" w:rsidRPr="00CC205D" w:rsidRDefault="000D084C" w:rsidP="00CC205D">
            <w:pPr>
              <w:rPr>
                <w:rFonts w:eastAsia="Times New Roman"/>
              </w:rPr>
            </w:pPr>
            <w:r>
              <w:rPr>
                <w:rFonts w:eastAsia="Times New Roman"/>
              </w:rPr>
              <w:t>š</w:t>
            </w:r>
            <w:r w:rsidR="00CC205D" w:rsidRPr="00CC205D">
              <w:rPr>
                <w:rFonts w:eastAsia="Times New Roman"/>
              </w:rPr>
              <w:t>tevilo vsebin</w:t>
            </w:r>
          </w:p>
        </w:tc>
        <w:tc>
          <w:tcPr>
            <w:tcW w:w="1656" w:type="dxa"/>
            <w:gridSpan w:val="2"/>
            <w:tcBorders>
              <w:top w:val="single" w:sz="4" w:space="0" w:color="auto"/>
              <w:left w:val="single" w:sz="4" w:space="0" w:color="auto"/>
              <w:bottom w:val="single" w:sz="4" w:space="0" w:color="auto"/>
              <w:right w:val="single" w:sz="4" w:space="0" w:color="auto"/>
            </w:tcBorders>
          </w:tcPr>
          <w:p w14:paraId="2951A3B8" w14:textId="5B3E3FB8" w:rsidR="00CC205D" w:rsidRPr="00CC205D" w:rsidRDefault="00CC205D" w:rsidP="000D084C">
            <w:pPr>
              <w:rPr>
                <w:rFonts w:eastAsia="Times New Roman"/>
              </w:rPr>
            </w:pPr>
            <w:r w:rsidRPr="00CC205D">
              <w:rPr>
                <w:rFonts w:eastAsia="Times New Roman"/>
              </w:rPr>
              <w:t>2026</w:t>
            </w:r>
            <w:r w:rsidR="000D084C">
              <w:rPr>
                <w:rFonts w:eastAsia="Times New Roman"/>
              </w:rPr>
              <w:t>–</w:t>
            </w:r>
            <w:r w:rsidRPr="00CC205D">
              <w:rPr>
                <w:rFonts w:eastAsia="Times New Roman"/>
              </w:rPr>
              <w:t>2035</w:t>
            </w:r>
          </w:p>
        </w:tc>
        <w:tc>
          <w:tcPr>
            <w:tcW w:w="1656" w:type="dxa"/>
            <w:tcBorders>
              <w:top w:val="single" w:sz="4" w:space="0" w:color="auto"/>
              <w:left w:val="single" w:sz="4" w:space="0" w:color="auto"/>
              <w:bottom w:val="single" w:sz="4" w:space="0" w:color="auto"/>
              <w:right w:val="single" w:sz="4" w:space="0" w:color="auto"/>
            </w:tcBorders>
          </w:tcPr>
          <w:p w14:paraId="3C0295E6" w14:textId="77777777" w:rsidR="00CC205D" w:rsidRPr="00CC205D" w:rsidRDefault="00CC205D" w:rsidP="00CC205D">
            <w:pPr>
              <w:rPr>
                <w:rFonts w:eastAsia="Times New Roman"/>
              </w:rPr>
            </w:pPr>
            <w:r w:rsidRPr="00CC205D">
              <w:rPr>
                <w:rFonts w:eastAsia="Times New Roman"/>
              </w:rPr>
              <w:t>1.000,00 EUR</w:t>
            </w:r>
          </w:p>
          <w:p w14:paraId="4A3D5A0B" w14:textId="161D91C3" w:rsidR="00CC205D" w:rsidRPr="00CC205D" w:rsidRDefault="00CC205D" w:rsidP="00CC205D">
            <w:pPr>
              <w:rPr>
                <w:rFonts w:eastAsia="Times New Roman"/>
              </w:rPr>
            </w:pPr>
            <w:r w:rsidRPr="00CC205D">
              <w:rPr>
                <w:rFonts w:eastAsia="Times New Roman"/>
              </w:rPr>
              <w:t>PP 9513</w:t>
            </w:r>
            <w:r w:rsidR="00FA24C1">
              <w:rPr>
                <w:rFonts w:eastAsia="Times New Roman"/>
              </w:rPr>
              <w:t xml:space="preserve"> </w:t>
            </w:r>
            <w:r w:rsidR="000D084C">
              <w:rPr>
                <w:rFonts w:eastAsia="Times New Roman"/>
              </w:rPr>
              <w:t>s</w:t>
            </w:r>
            <w:r w:rsidRPr="00CC205D">
              <w:rPr>
                <w:rFonts w:eastAsia="Times New Roman"/>
              </w:rPr>
              <w:t>istemska ureditev zdravstvenega varstva</w:t>
            </w:r>
          </w:p>
          <w:p w14:paraId="2EB42865" w14:textId="77777777" w:rsidR="00CC205D" w:rsidRPr="00CC205D" w:rsidRDefault="00CC205D" w:rsidP="00CC205D">
            <w:pPr>
              <w:rPr>
                <w:rFonts w:eastAsia="Times New Roman"/>
              </w:rPr>
            </w:pPr>
          </w:p>
          <w:p w14:paraId="507E80B5" w14:textId="77777777" w:rsidR="00CC205D" w:rsidRPr="00CC205D" w:rsidRDefault="00CC205D" w:rsidP="00CC205D">
            <w:pPr>
              <w:rPr>
                <w:rFonts w:eastAsia="Times New Roman"/>
              </w:rPr>
            </w:pPr>
          </w:p>
        </w:tc>
        <w:tc>
          <w:tcPr>
            <w:tcW w:w="3808" w:type="dxa"/>
            <w:tcBorders>
              <w:top w:val="single" w:sz="4" w:space="0" w:color="auto"/>
              <w:left w:val="single" w:sz="4" w:space="0" w:color="auto"/>
              <w:bottom w:val="single" w:sz="4" w:space="0" w:color="auto"/>
              <w:right w:val="single" w:sz="4" w:space="0" w:color="auto"/>
            </w:tcBorders>
          </w:tcPr>
          <w:p w14:paraId="201C8DAD" w14:textId="076D9AD1" w:rsidR="00CC205D" w:rsidRPr="00CC205D" w:rsidRDefault="00CC205D" w:rsidP="00CC205D">
            <w:pPr>
              <w:rPr>
                <w:rFonts w:eastAsia="Times New Roman"/>
              </w:rPr>
            </w:pPr>
            <w:r w:rsidRPr="00CC205D">
              <w:rPr>
                <w:rFonts w:eastAsia="Times New Roman"/>
              </w:rPr>
              <w:t>Opredeljena prednostna področja raziskav</w:t>
            </w:r>
          </w:p>
          <w:p w14:paraId="0273EB3C" w14:textId="77777777" w:rsidR="00CC205D" w:rsidRPr="00CC205D" w:rsidRDefault="00CC205D" w:rsidP="00CC205D">
            <w:pPr>
              <w:rPr>
                <w:rFonts w:eastAsia="Times New Roman"/>
              </w:rPr>
            </w:pPr>
          </w:p>
        </w:tc>
      </w:tr>
      <w:tr w:rsidR="00CC205D" w:rsidRPr="00CC205D" w14:paraId="115E54E9" w14:textId="77777777" w:rsidTr="00D40FDC">
        <w:trPr>
          <w:gridAfter w:val="1"/>
          <w:wAfter w:w="7" w:type="dxa"/>
          <w:trHeight w:val="255"/>
        </w:trPr>
        <w:tc>
          <w:tcPr>
            <w:tcW w:w="2514" w:type="dxa"/>
            <w:tcBorders>
              <w:top w:val="single" w:sz="4" w:space="0" w:color="auto"/>
              <w:left w:val="single" w:sz="4" w:space="0" w:color="auto"/>
              <w:bottom w:val="single" w:sz="4" w:space="0" w:color="auto"/>
              <w:right w:val="single" w:sz="4" w:space="0" w:color="auto"/>
            </w:tcBorders>
          </w:tcPr>
          <w:p w14:paraId="01E651EB" w14:textId="12D90784" w:rsidR="00CC205D" w:rsidRPr="00CC205D" w:rsidRDefault="00CC205D" w:rsidP="00CC205D">
            <w:pPr>
              <w:rPr>
                <w:rFonts w:eastAsia="Times New Roman"/>
              </w:rPr>
            </w:pPr>
            <w:r w:rsidRPr="00CC205D">
              <w:rPr>
                <w:rFonts w:eastAsia="Times New Roman"/>
              </w:rPr>
              <w:t>7. 2 Priprava vsebin</w:t>
            </w:r>
            <w:r w:rsidR="00FA24C1">
              <w:rPr>
                <w:rFonts w:eastAsia="Times New Roman"/>
              </w:rPr>
              <w:t xml:space="preserve"> </w:t>
            </w:r>
            <w:r w:rsidRPr="00CC205D">
              <w:rPr>
                <w:rFonts w:eastAsia="Times New Roman"/>
              </w:rPr>
              <w:t>raziskav nacionalnega pomena za CRP</w:t>
            </w:r>
            <w:r w:rsidRPr="00CC205D">
              <w:rPr>
                <w:rFonts w:eastAsia="Times New Roman"/>
                <w:vertAlign w:val="superscript"/>
              </w:rPr>
              <w:footnoteReference w:id="11"/>
            </w:r>
            <w:r w:rsidRPr="00CC205D">
              <w:rPr>
                <w:rFonts w:eastAsia="Times New Roman"/>
              </w:rPr>
              <w:t xml:space="preserve"> </w:t>
            </w:r>
          </w:p>
        </w:tc>
        <w:tc>
          <w:tcPr>
            <w:tcW w:w="1656" w:type="dxa"/>
            <w:tcBorders>
              <w:top w:val="single" w:sz="4" w:space="0" w:color="auto"/>
              <w:left w:val="single" w:sz="4" w:space="0" w:color="auto"/>
              <w:bottom w:val="single" w:sz="4" w:space="0" w:color="auto"/>
              <w:right w:val="single" w:sz="4" w:space="0" w:color="auto"/>
            </w:tcBorders>
          </w:tcPr>
          <w:p w14:paraId="7BE149AF" w14:textId="77777777" w:rsidR="00CC205D" w:rsidRPr="00CC205D" w:rsidRDefault="00CC205D" w:rsidP="00CC205D">
            <w:pPr>
              <w:rPr>
                <w:rFonts w:eastAsia="Times New Roman"/>
              </w:rPr>
            </w:pPr>
            <w:r w:rsidRPr="00CC205D">
              <w:rPr>
                <w:rFonts w:eastAsia="Times New Roman"/>
              </w:rPr>
              <w:t>MZ - DS</w:t>
            </w:r>
          </w:p>
        </w:tc>
        <w:tc>
          <w:tcPr>
            <w:tcW w:w="1655" w:type="dxa"/>
            <w:tcBorders>
              <w:top w:val="single" w:sz="4" w:space="0" w:color="auto"/>
              <w:left w:val="single" w:sz="4" w:space="0" w:color="auto"/>
              <w:bottom w:val="single" w:sz="4" w:space="0" w:color="auto"/>
              <w:right w:val="single" w:sz="4" w:space="0" w:color="auto"/>
            </w:tcBorders>
          </w:tcPr>
          <w:p w14:paraId="0CD4A9F4" w14:textId="77777777" w:rsidR="00CC205D" w:rsidRPr="00CC205D" w:rsidRDefault="00CC205D" w:rsidP="00CC205D">
            <w:pPr>
              <w:rPr>
                <w:rFonts w:eastAsia="Times New Roman"/>
              </w:rPr>
            </w:pPr>
          </w:p>
        </w:tc>
        <w:tc>
          <w:tcPr>
            <w:tcW w:w="1656" w:type="dxa"/>
            <w:gridSpan w:val="2"/>
            <w:tcBorders>
              <w:top w:val="single" w:sz="4" w:space="0" w:color="auto"/>
              <w:left w:val="single" w:sz="4" w:space="0" w:color="auto"/>
              <w:bottom w:val="single" w:sz="4" w:space="0" w:color="auto"/>
              <w:right w:val="single" w:sz="4" w:space="0" w:color="auto"/>
            </w:tcBorders>
          </w:tcPr>
          <w:p w14:paraId="5588A4EB" w14:textId="2B020049" w:rsidR="00CC205D" w:rsidRPr="00CC205D" w:rsidRDefault="000D084C" w:rsidP="00CC205D">
            <w:pPr>
              <w:rPr>
                <w:rFonts w:eastAsia="Times New Roman"/>
              </w:rPr>
            </w:pPr>
            <w:r>
              <w:rPr>
                <w:rFonts w:eastAsia="Times New Roman"/>
              </w:rPr>
              <w:t>š</w:t>
            </w:r>
            <w:r w:rsidR="00CC205D" w:rsidRPr="00CC205D">
              <w:rPr>
                <w:rFonts w:eastAsia="Times New Roman"/>
              </w:rPr>
              <w:t>tevilo raziskovalnih projektov</w:t>
            </w:r>
          </w:p>
        </w:tc>
        <w:tc>
          <w:tcPr>
            <w:tcW w:w="1656" w:type="dxa"/>
            <w:gridSpan w:val="2"/>
            <w:tcBorders>
              <w:top w:val="single" w:sz="4" w:space="0" w:color="auto"/>
              <w:left w:val="single" w:sz="4" w:space="0" w:color="auto"/>
              <w:bottom w:val="single" w:sz="4" w:space="0" w:color="auto"/>
              <w:right w:val="single" w:sz="4" w:space="0" w:color="auto"/>
            </w:tcBorders>
          </w:tcPr>
          <w:p w14:paraId="762BBCCF" w14:textId="288C17DA" w:rsidR="00CC205D" w:rsidRPr="00CC205D" w:rsidRDefault="00CC205D" w:rsidP="00CC205D">
            <w:pPr>
              <w:rPr>
                <w:rFonts w:eastAsia="Times New Roman"/>
              </w:rPr>
            </w:pPr>
            <w:r w:rsidRPr="00CC205D">
              <w:rPr>
                <w:rFonts w:eastAsia="Times New Roman"/>
              </w:rPr>
              <w:t>202</w:t>
            </w:r>
            <w:r w:rsidR="00DF4CB7">
              <w:rPr>
                <w:rFonts w:eastAsia="Times New Roman"/>
              </w:rPr>
              <w:t>7</w:t>
            </w:r>
          </w:p>
          <w:p w14:paraId="06F7518E" w14:textId="06D1C63E" w:rsidR="00CC205D" w:rsidRPr="00CC205D" w:rsidRDefault="00F06C0A" w:rsidP="00CC205D">
            <w:pPr>
              <w:rPr>
                <w:rFonts w:eastAsia="Times New Roman"/>
              </w:rPr>
            </w:pPr>
            <w:r>
              <w:rPr>
                <w:rFonts w:eastAsia="Times New Roman"/>
              </w:rPr>
              <w:t>neprekinjeno</w:t>
            </w:r>
          </w:p>
        </w:tc>
        <w:tc>
          <w:tcPr>
            <w:tcW w:w="1656" w:type="dxa"/>
            <w:tcBorders>
              <w:top w:val="single" w:sz="4" w:space="0" w:color="auto"/>
              <w:left w:val="single" w:sz="4" w:space="0" w:color="auto"/>
              <w:bottom w:val="single" w:sz="4" w:space="0" w:color="auto"/>
              <w:right w:val="single" w:sz="4" w:space="0" w:color="auto"/>
            </w:tcBorders>
          </w:tcPr>
          <w:p w14:paraId="59006DE8" w14:textId="77777777" w:rsidR="00CC205D" w:rsidRPr="00CC205D" w:rsidRDefault="00CC205D" w:rsidP="00CC205D">
            <w:pPr>
              <w:rPr>
                <w:rFonts w:eastAsia="Times New Roman"/>
              </w:rPr>
            </w:pPr>
            <w:r w:rsidRPr="00CC205D">
              <w:rPr>
                <w:rFonts w:eastAsia="Times New Roman"/>
              </w:rPr>
              <w:t xml:space="preserve"> </w:t>
            </w:r>
          </w:p>
        </w:tc>
        <w:tc>
          <w:tcPr>
            <w:tcW w:w="3808" w:type="dxa"/>
            <w:tcBorders>
              <w:top w:val="single" w:sz="4" w:space="0" w:color="auto"/>
              <w:left w:val="single" w:sz="4" w:space="0" w:color="auto"/>
              <w:bottom w:val="single" w:sz="4" w:space="0" w:color="auto"/>
              <w:right w:val="single" w:sz="4" w:space="0" w:color="auto"/>
            </w:tcBorders>
          </w:tcPr>
          <w:p w14:paraId="00853567" w14:textId="28759B20" w:rsidR="00CC205D" w:rsidRPr="00CC205D" w:rsidRDefault="00CC205D" w:rsidP="00A20AE1">
            <w:pPr>
              <w:rPr>
                <w:rFonts w:eastAsia="Times New Roman"/>
              </w:rPr>
            </w:pPr>
            <w:r w:rsidRPr="00CC205D">
              <w:rPr>
                <w:rFonts w:eastAsia="Times New Roman"/>
              </w:rPr>
              <w:t xml:space="preserve">Pridobivanje podatkov za razvoj področij in </w:t>
            </w:r>
            <w:r w:rsidR="00A20AE1">
              <w:rPr>
                <w:rFonts w:eastAsia="Times New Roman"/>
              </w:rPr>
              <w:t>izvajanje</w:t>
            </w:r>
            <w:r w:rsidR="00A20AE1" w:rsidRPr="00CC205D">
              <w:rPr>
                <w:rFonts w:eastAsia="Times New Roman"/>
              </w:rPr>
              <w:t xml:space="preserve"> </w:t>
            </w:r>
            <w:r w:rsidRPr="00CC205D">
              <w:rPr>
                <w:rFonts w:eastAsia="Times New Roman"/>
              </w:rPr>
              <w:t>strategije</w:t>
            </w:r>
          </w:p>
        </w:tc>
      </w:tr>
    </w:tbl>
    <w:p w14:paraId="6AEC33BA" w14:textId="77777777" w:rsidR="00CC205D" w:rsidRPr="00CC205D" w:rsidRDefault="00CC205D" w:rsidP="00CC205D">
      <w:pPr>
        <w:spacing w:line="260" w:lineRule="atLeast"/>
        <w:jc w:val="left"/>
        <w:rPr>
          <w:rFonts w:eastAsia="Times New Roman"/>
          <w:lang w:eastAsia="en-US"/>
        </w:rPr>
      </w:pPr>
    </w:p>
    <w:p w14:paraId="02895E0C" w14:textId="77777777" w:rsidR="00CC205D" w:rsidRPr="00CC205D" w:rsidRDefault="00CC205D" w:rsidP="00CC205D">
      <w:pPr>
        <w:spacing w:line="260" w:lineRule="atLeast"/>
        <w:jc w:val="left"/>
        <w:rPr>
          <w:rFonts w:eastAsia="Times New Roman"/>
          <w:lang w:eastAsia="en-US"/>
        </w:rPr>
      </w:pPr>
    </w:p>
    <w:p w14:paraId="6AE9AAC7" w14:textId="77777777" w:rsidR="00CC205D" w:rsidRPr="00CC205D" w:rsidRDefault="00CC205D" w:rsidP="00CC205D">
      <w:pPr>
        <w:spacing w:line="260" w:lineRule="atLeast"/>
        <w:jc w:val="left"/>
        <w:rPr>
          <w:rFonts w:eastAsia="Times New Roman"/>
          <w:lang w:eastAsia="en-US"/>
        </w:rPr>
      </w:pPr>
    </w:p>
    <w:p w14:paraId="21498BE2" w14:textId="77777777" w:rsidR="00CC205D" w:rsidRPr="00CC205D" w:rsidRDefault="00CC205D" w:rsidP="00CC205D">
      <w:pPr>
        <w:spacing w:after="160" w:line="259" w:lineRule="auto"/>
        <w:jc w:val="left"/>
        <w:rPr>
          <w:rFonts w:eastAsia="Times New Roman"/>
          <w:lang w:eastAsia="en-US"/>
        </w:rPr>
      </w:pPr>
    </w:p>
    <w:p w14:paraId="1D8823C3" w14:textId="77777777" w:rsidR="00CC205D" w:rsidRPr="00CC205D" w:rsidRDefault="00CC205D" w:rsidP="00CC205D">
      <w:pPr>
        <w:spacing w:line="260" w:lineRule="atLeast"/>
        <w:jc w:val="left"/>
        <w:rPr>
          <w:rFonts w:eastAsia="Times New Roman"/>
          <w:lang w:eastAsia="en-US"/>
        </w:rPr>
      </w:pPr>
    </w:p>
    <w:p w14:paraId="7D4A2950" w14:textId="77777777" w:rsidR="00866523" w:rsidRPr="00866523" w:rsidRDefault="00866523" w:rsidP="00CC205D">
      <w:pPr>
        <w:spacing w:line="260" w:lineRule="atLeast"/>
        <w:jc w:val="center"/>
        <w:rPr>
          <w:rFonts w:eastAsia="Times New Roman"/>
          <w:lang w:eastAsia="en-US"/>
        </w:rPr>
      </w:pPr>
    </w:p>
    <w:sectPr w:rsidR="00866523" w:rsidRPr="00866523" w:rsidSect="005D1ACA">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EA91" w14:textId="77777777" w:rsidR="002463FC" w:rsidRDefault="002463FC" w:rsidP="00197196">
      <w:r>
        <w:separator/>
      </w:r>
    </w:p>
  </w:endnote>
  <w:endnote w:type="continuationSeparator" w:id="0">
    <w:p w14:paraId="122AB445" w14:textId="77777777" w:rsidR="002463FC" w:rsidRDefault="002463FC" w:rsidP="001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67013"/>
      <w:docPartObj>
        <w:docPartGallery w:val="Page Numbers (Bottom of Page)"/>
        <w:docPartUnique/>
      </w:docPartObj>
    </w:sdtPr>
    <w:sdtEndPr/>
    <w:sdtContent>
      <w:p w14:paraId="1B10203C" w14:textId="1329748C" w:rsidR="00AC606B" w:rsidRDefault="00AC606B">
        <w:pPr>
          <w:pStyle w:val="Noga"/>
          <w:jc w:val="center"/>
        </w:pPr>
        <w:r>
          <w:fldChar w:fldCharType="begin"/>
        </w:r>
        <w:r>
          <w:instrText>PAGE   \* MERGEFORMAT</w:instrText>
        </w:r>
        <w:r>
          <w:fldChar w:fldCharType="separate"/>
        </w:r>
        <w:r>
          <w:rPr>
            <w:lang w:val="sl-SI"/>
          </w:rPr>
          <w:t>2</w:t>
        </w:r>
        <w:r>
          <w:fldChar w:fldCharType="end"/>
        </w:r>
      </w:p>
    </w:sdtContent>
  </w:sdt>
  <w:p w14:paraId="27A9C2CD" w14:textId="77777777" w:rsidR="002463FC" w:rsidRDefault="002463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0F03" w14:textId="77777777" w:rsidR="002463FC" w:rsidRDefault="002463FC" w:rsidP="00197196">
      <w:r>
        <w:separator/>
      </w:r>
    </w:p>
  </w:footnote>
  <w:footnote w:type="continuationSeparator" w:id="0">
    <w:p w14:paraId="018AF823" w14:textId="77777777" w:rsidR="002463FC" w:rsidRDefault="002463FC" w:rsidP="00197196">
      <w:r>
        <w:continuationSeparator/>
      </w:r>
    </w:p>
  </w:footnote>
  <w:footnote w:id="1">
    <w:p w14:paraId="0AD0AE55" w14:textId="201FF5A0" w:rsidR="002463FC" w:rsidRDefault="002463FC" w:rsidP="00CC205D">
      <w:pPr>
        <w:pStyle w:val="Sprotnaopomba-besedilo"/>
      </w:pPr>
      <w:r>
        <w:rPr>
          <w:rStyle w:val="Sprotnaopomba-sklic"/>
        </w:rPr>
        <w:footnoteRef/>
      </w:r>
      <w:r>
        <w:t xml:space="preserve"> RIS – </w:t>
      </w:r>
      <w:proofErr w:type="spellStart"/>
      <w:r>
        <w:t>rane</w:t>
      </w:r>
      <w:proofErr w:type="spellEnd"/>
      <w:r>
        <w:t xml:space="preserve">, </w:t>
      </w:r>
      <w:proofErr w:type="spellStart"/>
      <w:r>
        <w:t>inkontinenca</w:t>
      </w:r>
      <w:proofErr w:type="spellEnd"/>
      <w:r>
        <w:t xml:space="preserve"> in stome.</w:t>
      </w:r>
    </w:p>
  </w:footnote>
  <w:footnote w:id="2">
    <w:p w14:paraId="02BCB917" w14:textId="051EBD71" w:rsidR="002463FC" w:rsidRDefault="002463FC" w:rsidP="00CC205D">
      <w:pPr>
        <w:pStyle w:val="Sprotnaopomba-besedilo"/>
      </w:pPr>
      <w:r>
        <w:rPr>
          <w:rStyle w:val="Sprotnaopomba-sklic"/>
        </w:rPr>
        <w:footnoteRef/>
      </w:r>
      <w:r>
        <w:t xml:space="preserve"> DS – delovna skupina. </w:t>
      </w:r>
    </w:p>
  </w:footnote>
  <w:footnote w:id="3">
    <w:p w14:paraId="1D156267" w14:textId="07564204" w:rsidR="002463FC" w:rsidRDefault="002463FC" w:rsidP="00CC205D">
      <w:pPr>
        <w:pStyle w:val="Sprotnaopomba-besedilo"/>
      </w:pPr>
      <w:r>
        <w:rPr>
          <w:rStyle w:val="Sprotnaopomba-sklic"/>
        </w:rPr>
        <w:footnoteRef/>
      </w:r>
      <w:r>
        <w:t xml:space="preserve"> NIJZ – Nacionalni inštitut za javno zdravje.</w:t>
      </w:r>
    </w:p>
  </w:footnote>
  <w:footnote w:id="4">
    <w:p w14:paraId="586CC1FD" w14:textId="132F3C24" w:rsidR="002463FC" w:rsidRDefault="002463FC" w:rsidP="00CC205D">
      <w:pPr>
        <w:pStyle w:val="Sprotnaopomba-besedilo"/>
      </w:pPr>
      <w:r>
        <w:rPr>
          <w:rStyle w:val="Sprotnaopomba-sklic"/>
        </w:rPr>
        <w:footnoteRef/>
      </w:r>
      <w:r>
        <w:t xml:space="preserve"> RSK – razširjeni strokovni kolegij.</w:t>
      </w:r>
    </w:p>
  </w:footnote>
  <w:footnote w:id="5">
    <w:p w14:paraId="5F5AFD12" w14:textId="614487D4" w:rsidR="002463FC" w:rsidRDefault="002463FC" w:rsidP="00CC205D">
      <w:pPr>
        <w:pStyle w:val="Sprotnaopomba-besedilo"/>
      </w:pPr>
      <w:r>
        <w:rPr>
          <w:rStyle w:val="Sprotnaopomba-sklic"/>
        </w:rPr>
        <w:footnoteRef/>
      </w:r>
      <w:r>
        <w:t xml:space="preserve"> </w:t>
      </w:r>
      <w:r w:rsidRPr="005A1866">
        <w:t xml:space="preserve">Klasifikacije terapevtskih in diagnostičnih postopkov in posegov (KTDP, </w:t>
      </w:r>
      <w:r>
        <w:t>različica</w:t>
      </w:r>
      <w:r w:rsidRPr="005A1866">
        <w:t xml:space="preserve"> 11)</w:t>
      </w:r>
      <w:r>
        <w:t>.</w:t>
      </w:r>
    </w:p>
  </w:footnote>
  <w:footnote w:id="6">
    <w:p w14:paraId="40AB8689" w14:textId="1D1BCD39" w:rsidR="002463FC" w:rsidRDefault="002463FC" w:rsidP="00CC205D">
      <w:pPr>
        <w:pStyle w:val="Sprotnaopomba-besedilo"/>
      </w:pPr>
      <w:r>
        <w:rPr>
          <w:rStyle w:val="Sprotnaopomba-sklic"/>
        </w:rPr>
        <w:footnoteRef/>
      </w:r>
      <w:r>
        <w:t xml:space="preserve"> S</w:t>
      </w:r>
      <w:r w:rsidRPr="005A1866">
        <w:t>kupine primerljivih primerov (SPP)</w:t>
      </w:r>
      <w:r>
        <w:t>.</w:t>
      </w:r>
    </w:p>
  </w:footnote>
  <w:footnote w:id="7">
    <w:p w14:paraId="4F780BFF" w14:textId="68C0710C" w:rsidR="002463FC" w:rsidRDefault="002463FC" w:rsidP="00CC205D">
      <w:pPr>
        <w:pStyle w:val="Sprotnaopomba-besedilo"/>
      </w:pPr>
      <w:r>
        <w:rPr>
          <w:rStyle w:val="Sprotnaopomba-sklic"/>
        </w:rPr>
        <w:footnoteRef/>
      </w:r>
      <w:r>
        <w:t xml:space="preserve"> </w:t>
      </w:r>
      <w:r w:rsidRPr="000833FD">
        <w:t xml:space="preserve">Ministrstvo za </w:t>
      </w:r>
      <w:r>
        <w:t xml:space="preserve">solidarno </w:t>
      </w:r>
      <w:r w:rsidRPr="000833FD">
        <w:t>pr</w:t>
      </w:r>
      <w:r>
        <w:t>ihodnost Republike Slovenije.</w:t>
      </w:r>
    </w:p>
  </w:footnote>
  <w:footnote w:id="8">
    <w:p w14:paraId="4B710CEE" w14:textId="39BDD3DE" w:rsidR="002463FC" w:rsidRDefault="002463FC" w:rsidP="00CC205D">
      <w:pPr>
        <w:pStyle w:val="Sprotnaopomba-besedilo"/>
      </w:pPr>
      <w:r>
        <w:rPr>
          <w:rStyle w:val="Sprotnaopomba-sklic"/>
        </w:rPr>
        <w:footnoteRef/>
      </w:r>
      <w:r>
        <w:t xml:space="preserve"> </w:t>
      </w:r>
      <w:r w:rsidRPr="00EC6651">
        <w:t>Ministrstvo za vzgojo in izobraževanje</w:t>
      </w:r>
      <w:r w:rsidRPr="000D084C">
        <w:t xml:space="preserve"> </w:t>
      </w:r>
      <w:r>
        <w:t>Republike Slovenije.</w:t>
      </w:r>
    </w:p>
  </w:footnote>
  <w:footnote w:id="9">
    <w:p w14:paraId="4B09D164" w14:textId="4E9CCB30" w:rsidR="002463FC" w:rsidRDefault="002463FC" w:rsidP="00CC205D">
      <w:pPr>
        <w:pStyle w:val="Sprotnaopomba-besedilo"/>
      </w:pPr>
      <w:r>
        <w:rPr>
          <w:rStyle w:val="Sprotnaopomba-sklic"/>
        </w:rPr>
        <w:footnoteRef/>
      </w:r>
      <w:r>
        <w:t xml:space="preserve"> ZZZS – Zavod za zdravstveno zavarovanje Slovenije.</w:t>
      </w:r>
    </w:p>
  </w:footnote>
  <w:footnote w:id="10">
    <w:p w14:paraId="52B2B561" w14:textId="3B0C3F3F" w:rsidR="002463FC" w:rsidRDefault="002463FC" w:rsidP="00CC205D">
      <w:pPr>
        <w:pStyle w:val="Sprotnaopomba-besedilo"/>
      </w:pPr>
      <w:r>
        <w:rPr>
          <w:rStyle w:val="Sprotnaopomba-sklic"/>
        </w:rPr>
        <w:footnoteRef/>
      </w:r>
      <w:r>
        <w:t xml:space="preserve"> LS – lokalna skupnost.</w:t>
      </w:r>
    </w:p>
  </w:footnote>
  <w:footnote w:id="11">
    <w:p w14:paraId="2CE53217" w14:textId="291BED38" w:rsidR="002463FC" w:rsidRDefault="002463FC" w:rsidP="00CC205D">
      <w:pPr>
        <w:pStyle w:val="Sprotnaopomba-besedilo"/>
      </w:pPr>
      <w:r>
        <w:rPr>
          <w:rStyle w:val="Sprotnaopomba-sklic"/>
        </w:rPr>
        <w:footnoteRef/>
      </w:r>
      <w:r>
        <w:t xml:space="preserve"> </w:t>
      </w:r>
      <w:r w:rsidRPr="00D421D7">
        <w:t>CRP</w:t>
      </w:r>
      <w:r>
        <w:t xml:space="preserve"> – ciljni raziskovalni projekt.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E7F"/>
    <w:multiLevelType w:val="hybridMultilevel"/>
    <w:tmpl w:val="C27A32D0"/>
    <w:lvl w:ilvl="0" w:tplc="FC32978E">
      <w:numFmt w:val="bullet"/>
      <w:lvlText w:val="ꟷ"/>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3980C5D"/>
    <w:multiLevelType w:val="multilevel"/>
    <w:tmpl w:val="D854D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7ED74"/>
    <w:multiLevelType w:val="multilevel"/>
    <w:tmpl w:val="DD6E74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43C3075"/>
    <w:multiLevelType w:val="hybridMultilevel"/>
    <w:tmpl w:val="817CFEEE"/>
    <w:lvl w:ilvl="0" w:tplc="FC32978E">
      <w:numFmt w:val="bullet"/>
      <w:lvlText w:val="ꟷ"/>
      <w:lvlJc w:val="left"/>
      <w:pPr>
        <w:ind w:left="720" w:hanging="360"/>
      </w:pPr>
      <w:rPr>
        <w:rFonts w:ascii="Calibri" w:eastAsia="Times New Roman" w:hAnsi="Calibri"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01119B"/>
    <w:multiLevelType w:val="multilevel"/>
    <w:tmpl w:val="2364FB02"/>
    <w:lvl w:ilvl="0">
      <w:start w:val="1"/>
      <w:numFmt w:val="decimal"/>
      <w:lvlText w:val="%1."/>
      <w:lvlJc w:val="left"/>
      <w:pPr>
        <w:ind w:left="1065" w:hanging="705"/>
      </w:pPr>
      <w:rPr>
        <w:rFonts w:hint="default"/>
      </w:rPr>
    </w:lvl>
    <w:lvl w:ilvl="1">
      <w:start w:val="2"/>
      <w:numFmt w:val="decimal"/>
      <w:isLgl/>
      <w:lvlText w:val="%1.%2"/>
      <w:lvlJc w:val="left"/>
      <w:pPr>
        <w:ind w:left="1100" w:hanging="740"/>
      </w:pPr>
      <w:rPr>
        <w:rFonts w:hint="default"/>
      </w:rPr>
    </w:lvl>
    <w:lvl w:ilvl="2">
      <w:start w:val="3"/>
      <w:numFmt w:val="decimal"/>
      <w:isLgl/>
      <w:lvlText w:val="%1.%2.%3"/>
      <w:lvlJc w:val="left"/>
      <w:pPr>
        <w:ind w:left="1100" w:hanging="740"/>
      </w:pPr>
      <w:rPr>
        <w:rFonts w:hint="default"/>
      </w:rPr>
    </w:lvl>
    <w:lvl w:ilvl="3">
      <w:start w:val="1"/>
      <w:numFmt w:val="decimal"/>
      <w:isLgl/>
      <w:lvlText w:val="%1.%2.%3.%4"/>
      <w:lvlJc w:val="left"/>
      <w:pPr>
        <w:ind w:left="740" w:hanging="7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EF0B4C"/>
    <w:multiLevelType w:val="hybridMultilevel"/>
    <w:tmpl w:val="05ACE0DE"/>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2A0B76"/>
    <w:multiLevelType w:val="hybridMultilevel"/>
    <w:tmpl w:val="1E10A254"/>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3C235E"/>
    <w:multiLevelType w:val="hybridMultilevel"/>
    <w:tmpl w:val="8A5C588E"/>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9E56AE"/>
    <w:multiLevelType w:val="multilevel"/>
    <w:tmpl w:val="39F02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Times New Roman" w:hAnsi="Arial" w:cs="Arial" w:hint="default"/>
        <w:sz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EE1520"/>
    <w:multiLevelType w:val="hybridMultilevel"/>
    <w:tmpl w:val="4A564E3E"/>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770899"/>
    <w:multiLevelType w:val="hybridMultilevel"/>
    <w:tmpl w:val="0292E11A"/>
    <w:lvl w:ilvl="0" w:tplc="0424000F">
      <w:start w:val="1"/>
      <w:numFmt w:val="decimal"/>
      <w:lvlText w:val="%1."/>
      <w:lvlJc w:val="left"/>
      <w:pPr>
        <w:ind w:left="607" w:hanging="360"/>
      </w:pPr>
    </w:lvl>
    <w:lvl w:ilvl="1" w:tplc="04240019" w:tentative="1">
      <w:start w:val="1"/>
      <w:numFmt w:val="lowerLetter"/>
      <w:lvlText w:val="%2."/>
      <w:lvlJc w:val="left"/>
      <w:pPr>
        <w:ind w:left="1327" w:hanging="360"/>
      </w:pPr>
    </w:lvl>
    <w:lvl w:ilvl="2" w:tplc="0424001B" w:tentative="1">
      <w:start w:val="1"/>
      <w:numFmt w:val="lowerRoman"/>
      <w:lvlText w:val="%3."/>
      <w:lvlJc w:val="right"/>
      <w:pPr>
        <w:ind w:left="2047" w:hanging="180"/>
      </w:pPr>
    </w:lvl>
    <w:lvl w:ilvl="3" w:tplc="0424000F" w:tentative="1">
      <w:start w:val="1"/>
      <w:numFmt w:val="decimal"/>
      <w:lvlText w:val="%4."/>
      <w:lvlJc w:val="left"/>
      <w:pPr>
        <w:ind w:left="2767" w:hanging="360"/>
      </w:pPr>
    </w:lvl>
    <w:lvl w:ilvl="4" w:tplc="04240019" w:tentative="1">
      <w:start w:val="1"/>
      <w:numFmt w:val="lowerLetter"/>
      <w:lvlText w:val="%5."/>
      <w:lvlJc w:val="left"/>
      <w:pPr>
        <w:ind w:left="3487" w:hanging="360"/>
      </w:pPr>
    </w:lvl>
    <w:lvl w:ilvl="5" w:tplc="0424001B" w:tentative="1">
      <w:start w:val="1"/>
      <w:numFmt w:val="lowerRoman"/>
      <w:lvlText w:val="%6."/>
      <w:lvlJc w:val="right"/>
      <w:pPr>
        <w:ind w:left="4207" w:hanging="180"/>
      </w:pPr>
    </w:lvl>
    <w:lvl w:ilvl="6" w:tplc="0424000F" w:tentative="1">
      <w:start w:val="1"/>
      <w:numFmt w:val="decimal"/>
      <w:lvlText w:val="%7."/>
      <w:lvlJc w:val="left"/>
      <w:pPr>
        <w:ind w:left="4927" w:hanging="360"/>
      </w:pPr>
    </w:lvl>
    <w:lvl w:ilvl="7" w:tplc="04240019" w:tentative="1">
      <w:start w:val="1"/>
      <w:numFmt w:val="lowerLetter"/>
      <w:lvlText w:val="%8."/>
      <w:lvlJc w:val="left"/>
      <w:pPr>
        <w:ind w:left="5647" w:hanging="360"/>
      </w:pPr>
    </w:lvl>
    <w:lvl w:ilvl="8" w:tplc="0424001B" w:tentative="1">
      <w:start w:val="1"/>
      <w:numFmt w:val="lowerRoman"/>
      <w:lvlText w:val="%9."/>
      <w:lvlJc w:val="right"/>
      <w:pPr>
        <w:ind w:left="6367" w:hanging="180"/>
      </w:pPr>
    </w:lvl>
  </w:abstractNum>
  <w:abstractNum w:abstractNumId="11" w15:restartNumberingAfterBreak="0">
    <w:nsid w:val="168E05C3"/>
    <w:multiLevelType w:val="hybridMultilevel"/>
    <w:tmpl w:val="3E56ECDA"/>
    <w:lvl w:ilvl="0" w:tplc="0D0E2C58">
      <w:start w:val="1"/>
      <w:numFmt w:val="bullet"/>
      <w:pStyle w:val="Nastevanje"/>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19D36FE0"/>
    <w:multiLevelType w:val="multilevel"/>
    <w:tmpl w:val="660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DF2596"/>
    <w:multiLevelType w:val="multilevel"/>
    <w:tmpl w:val="4288E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AED3BD7"/>
    <w:multiLevelType w:val="hybridMultilevel"/>
    <w:tmpl w:val="264EC956"/>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406552"/>
    <w:multiLevelType w:val="multilevel"/>
    <w:tmpl w:val="8020DC5E"/>
    <w:lvl w:ilvl="0">
      <w:start w:val="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20DC6194"/>
    <w:multiLevelType w:val="hybridMultilevel"/>
    <w:tmpl w:val="4670BE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71C01"/>
    <w:multiLevelType w:val="multilevel"/>
    <w:tmpl w:val="1D849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37F0942"/>
    <w:multiLevelType w:val="multilevel"/>
    <w:tmpl w:val="C79660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4601FC1"/>
    <w:multiLevelType w:val="hybridMultilevel"/>
    <w:tmpl w:val="07964400"/>
    <w:lvl w:ilvl="0" w:tplc="33DE13A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DB5A44"/>
    <w:multiLevelType w:val="multilevel"/>
    <w:tmpl w:val="785E5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7581210"/>
    <w:multiLevelType w:val="hybridMultilevel"/>
    <w:tmpl w:val="31DAFF96"/>
    <w:lvl w:ilvl="0" w:tplc="CA026DB8">
      <w:start w:val="1"/>
      <w:numFmt w:val="decimal"/>
      <w:lvlText w:val="%1."/>
      <w:lvlJc w:val="left"/>
      <w:pPr>
        <w:ind w:left="3240" w:hanging="72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22" w15:restartNumberingAfterBreak="0">
    <w:nsid w:val="28BF5929"/>
    <w:multiLevelType w:val="multilevel"/>
    <w:tmpl w:val="DE04CF94"/>
    <w:lvl w:ilvl="0">
      <w:numFmt w:val="bullet"/>
      <w:lvlText w:val="ꟷ"/>
      <w:lvlJc w:val="left"/>
      <w:pPr>
        <w:tabs>
          <w:tab w:val="num" w:pos="720"/>
        </w:tabs>
        <w:ind w:left="720" w:hanging="360"/>
      </w:pPr>
      <w:rPr>
        <w:rFonts w:ascii="Calibri" w:eastAsia="Times New Roman"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4B0BC5"/>
    <w:multiLevelType w:val="multilevel"/>
    <w:tmpl w:val="83BC5CDA"/>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367C7F29"/>
    <w:multiLevelType w:val="hybridMultilevel"/>
    <w:tmpl w:val="6D0E4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051394"/>
    <w:multiLevelType w:val="multilevel"/>
    <w:tmpl w:val="96F6FB4C"/>
    <w:lvl w:ilvl="0">
      <w:start w:val="1"/>
      <w:numFmt w:val="bullet"/>
      <w:lvlText w:val="−"/>
      <w:lvlJc w:val="left"/>
      <w:pPr>
        <w:ind w:left="425" w:hanging="425"/>
      </w:pPr>
      <w:rPr>
        <w:rFonts w:ascii="Noto Sans Symbols" w:eastAsia="Noto Sans Symbols" w:hAnsi="Noto Sans Symbols" w:cs="Noto Sans Symbols"/>
        <w:b w:val="0"/>
        <w:sz w:val="22"/>
        <w:szCs w:val="22"/>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3AC13E93"/>
    <w:multiLevelType w:val="hybridMultilevel"/>
    <w:tmpl w:val="82AA26D2"/>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0D1621"/>
    <w:multiLevelType w:val="hybridMultilevel"/>
    <w:tmpl w:val="F38CCFFE"/>
    <w:lvl w:ilvl="0" w:tplc="FC32978E">
      <w:numFmt w:val="bullet"/>
      <w:lvlText w:val="ꟷ"/>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F3D4056"/>
    <w:multiLevelType w:val="multilevel"/>
    <w:tmpl w:val="AF420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F987AA1"/>
    <w:multiLevelType w:val="hybridMultilevel"/>
    <w:tmpl w:val="802C870E"/>
    <w:lvl w:ilvl="0" w:tplc="FC32978E">
      <w:numFmt w:val="bullet"/>
      <w:lvlText w:val="ꟷ"/>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5CD1598"/>
    <w:multiLevelType w:val="hybridMultilevel"/>
    <w:tmpl w:val="51B2AD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D660FC5"/>
    <w:multiLevelType w:val="hybridMultilevel"/>
    <w:tmpl w:val="9C7EFFCE"/>
    <w:lvl w:ilvl="0" w:tplc="9434345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2985EBB"/>
    <w:multiLevelType w:val="hybridMultilevel"/>
    <w:tmpl w:val="D45E9F48"/>
    <w:lvl w:ilvl="0" w:tplc="099CF6A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D292A1"/>
    <w:multiLevelType w:val="hybridMultilevel"/>
    <w:tmpl w:val="80C0BE48"/>
    <w:lvl w:ilvl="0" w:tplc="0424000F">
      <w:start w:val="1"/>
      <w:numFmt w:val="decimal"/>
      <w:lvlText w:val="%1."/>
      <w:lvlJc w:val="left"/>
      <w:pPr>
        <w:ind w:left="720" w:hanging="360"/>
      </w:pPr>
    </w:lvl>
    <w:lvl w:ilvl="1" w:tplc="7A1C25F6">
      <w:start w:val="1"/>
      <w:numFmt w:val="lowerLetter"/>
      <w:lvlText w:val="%2."/>
      <w:lvlJc w:val="left"/>
      <w:pPr>
        <w:ind w:left="1440" w:hanging="360"/>
      </w:pPr>
    </w:lvl>
    <w:lvl w:ilvl="2" w:tplc="AA9A6CC0">
      <w:start w:val="1"/>
      <w:numFmt w:val="lowerRoman"/>
      <w:lvlText w:val="%3."/>
      <w:lvlJc w:val="right"/>
      <w:pPr>
        <w:ind w:left="2160" w:hanging="180"/>
      </w:pPr>
    </w:lvl>
    <w:lvl w:ilvl="3" w:tplc="663687D2">
      <w:start w:val="1"/>
      <w:numFmt w:val="decimal"/>
      <w:lvlText w:val="%4."/>
      <w:lvlJc w:val="left"/>
      <w:pPr>
        <w:ind w:left="2880" w:hanging="360"/>
      </w:pPr>
    </w:lvl>
    <w:lvl w:ilvl="4" w:tplc="0B0E809A">
      <w:start w:val="1"/>
      <w:numFmt w:val="lowerLetter"/>
      <w:lvlText w:val="%5."/>
      <w:lvlJc w:val="left"/>
      <w:pPr>
        <w:ind w:left="3600" w:hanging="360"/>
      </w:pPr>
    </w:lvl>
    <w:lvl w:ilvl="5" w:tplc="0F126256">
      <w:start w:val="1"/>
      <w:numFmt w:val="lowerRoman"/>
      <w:lvlText w:val="%6."/>
      <w:lvlJc w:val="right"/>
      <w:pPr>
        <w:ind w:left="4320" w:hanging="180"/>
      </w:pPr>
    </w:lvl>
    <w:lvl w:ilvl="6" w:tplc="1694A158">
      <w:start w:val="1"/>
      <w:numFmt w:val="decimal"/>
      <w:lvlText w:val="%7."/>
      <w:lvlJc w:val="left"/>
      <w:pPr>
        <w:ind w:left="5040" w:hanging="360"/>
      </w:pPr>
    </w:lvl>
    <w:lvl w:ilvl="7" w:tplc="4A0C2E0E">
      <w:start w:val="1"/>
      <w:numFmt w:val="lowerLetter"/>
      <w:lvlText w:val="%8."/>
      <w:lvlJc w:val="left"/>
      <w:pPr>
        <w:ind w:left="5760" w:hanging="360"/>
      </w:pPr>
    </w:lvl>
    <w:lvl w:ilvl="8" w:tplc="5A921158">
      <w:start w:val="1"/>
      <w:numFmt w:val="lowerRoman"/>
      <w:lvlText w:val="%9."/>
      <w:lvlJc w:val="right"/>
      <w:pPr>
        <w:ind w:left="6480" w:hanging="180"/>
      </w:pPr>
    </w:lvl>
  </w:abstractNum>
  <w:abstractNum w:abstractNumId="34" w15:restartNumberingAfterBreak="0">
    <w:nsid w:val="57CC7303"/>
    <w:multiLevelType w:val="hybridMultilevel"/>
    <w:tmpl w:val="3908563C"/>
    <w:lvl w:ilvl="0" w:tplc="33DE13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E24295"/>
    <w:multiLevelType w:val="multilevel"/>
    <w:tmpl w:val="0988FE5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E1A16"/>
    <w:multiLevelType w:val="multilevel"/>
    <w:tmpl w:val="05CC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8B55045"/>
    <w:multiLevelType w:val="hybridMultilevel"/>
    <w:tmpl w:val="F356E22A"/>
    <w:lvl w:ilvl="0" w:tplc="FC32978E">
      <w:numFmt w:val="bullet"/>
      <w:lvlText w:val="ꟷ"/>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16564C"/>
    <w:multiLevelType w:val="hybridMultilevel"/>
    <w:tmpl w:val="BB869F8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763136"/>
    <w:multiLevelType w:val="hybridMultilevel"/>
    <w:tmpl w:val="C4CE9DD0"/>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D57C47"/>
    <w:multiLevelType w:val="hybridMultilevel"/>
    <w:tmpl w:val="8266F5EE"/>
    <w:lvl w:ilvl="0" w:tplc="FC32978E">
      <w:numFmt w:val="bullet"/>
      <w:lvlText w:val="ꟷ"/>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EA631F"/>
    <w:multiLevelType w:val="multilevel"/>
    <w:tmpl w:val="EADEC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877D98"/>
    <w:multiLevelType w:val="hybridMultilevel"/>
    <w:tmpl w:val="2F4284F6"/>
    <w:lvl w:ilvl="0" w:tplc="FFFFFFFF">
      <w:start w:val="1"/>
      <w:numFmt w:val="bullet"/>
      <w:lvlText w:val=""/>
      <w:lvlJc w:val="left"/>
      <w:pPr>
        <w:ind w:left="720" w:hanging="360"/>
      </w:pPr>
      <w:rPr>
        <w:rFonts w:ascii="Symbol" w:hAnsi="Symbol" w:hint="default"/>
      </w:rPr>
    </w:lvl>
    <w:lvl w:ilvl="1" w:tplc="C75CC308">
      <w:start w:val="1"/>
      <w:numFmt w:val="bullet"/>
      <w:lvlText w:val="-"/>
      <w:lvlJc w:val="left"/>
      <w:pPr>
        <w:ind w:left="1440" w:hanging="360"/>
      </w:pPr>
      <w:rPr>
        <w:rFonts w:ascii="Arial" w:eastAsia="Times New Roman" w:hAnsi="Arial" w:cs="Arial" w:hint="default"/>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7252F6"/>
    <w:multiLevelType w:val="hybridMultilevel"/>
    <w:tmpl w:val="EEFCBF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ED23D30"/>
    <w:multiLevelType w:val="multilevel"/>
    <w:tmpl w:val="53F0A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E2743C"/>
    <w:multiLevelType w:val="hybridMultilevel"/>
    <w:tmpl w:val="D9BA55AA"/>
    <w:lvl w:ilvl="0" w:tplc="FC32978E">
      <w:numFmt w:val="bullet"/>
      <w:lvlText w:val="ꟷ"/>
      <w:lvlJc w:val="left"/>
      <w:pPr>
        <w:ind w:left="1800" w:hanging="360"/>
      </w:pPr>
      <w:rPr>
        <w:rFonts w:ascii="Calibri" w:eastAsia="Times New Roman" w:hAnsi="Calibr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7107FE0F"/>
    <w:multiLevelType w:val="hybridMultilevel"/>
    <w:tmpl w:val="C086601A"/>
    <w:lvl w:ilvl="0" w:tplc="26888FC6">
      <w:start w:val="1"/>
      <w:numFmt w:val="bullet"/>
      <w:lvlText w:val="·"/>
      <w:lvlJc w:val="left"/>
      <w:pPr>
        <w:ind w:left="720" w:hanging="360"/>
      </w:pPr>
      <w:rPr>
        <w:rFonts w:ascii="Symbol" w:hAnsi="Symbol" w:hint="default"/>
      </w:rPr>
    </w:lvl>
    <w:lvl w:ilvl="1" w:tplc="3D6CD1D4">
      <w:start w:val="1"/>
      <w:numFmt w:val="bullet"/>
      <w:lvlText w:val="o"/>
      <w:lvlJc w:val="left"/>
      <w:pPr>
        <w:ind w:left="1440" w:hanging="360"/>
      </w:pPr>
      <w:rPr>
        <w:rFonts w:ascii="Courier New" w:hAnsi="Courier New" w:hint="default"/>
      </w:rPr>
    </w:lvl>
    <w:lvl w:ilvl="2" w:tplc="45B80A8E">
      <w:start w:val="1"/>
      <w:numFmt w:val="bullet"/>
      <w:lvlText w:val=""/>
      <w:lvlJc w:val="left"/>
      <w:pPr>
        <w:ind w:left="2160" w:hanging="360"/>
      </w:pPr>
      <w:rPr>
        <w:rFonts w:ascii="Wingdings" w:hAnsi="Wingdings" w:hint="default"/>
      </w:rPr>
    </w:lvl>
    <w:lvl w:ilvl="3" w:tplc="6BFAB292">
      <w:start w:val="1"/>
      <w:numFmt w:val="bullet"/>
      <w:lvlText w:val=""/>
      <w:lvlJc w:val="left"/>
      <w:pPr>
        <w:ind w:left="2880" w:hanging="360"/>
      </w:pPr>
      <w:rPr>
        <w:rFonts w:ascii="Symbol" w:hAnsi="Symbol" w:hint="default"/>
      </w:rPr>
    </w:lvl>
    <w:lvl w:ilvl="4" w:tplc="FC8638D6">
      <w:start w:val="1"/>
      <w:numFmt w:val="bullet"/>
      <w:lvlText w:val="o"/>
      <w:lvlJc w:val="left"/>
      <w:pPr>
        <w:ind w:left="3600" w:hanging="360"/>
      </w:pPr>
      <w:rPr>
        <w:rFonts w:ascii="Courier New" w:hAnsi="Courier New" w:hint="default"/>
      </w:rPr>
    </w:lvl>
    <w:lvl w:ilvl="5" w:tplc="B260B470">
      <w:start w:val="1"/>
      <w:numFmt w:val="bullet"/>
      <w:lvlText w:val=""/>
      <w:lvlJc w:val="left"/>
      <w:pPr>
        <w:ind w:left="4320" w:hanging="360"/>
      </w:pPr>
      <w:rPr>
        <w:rFonts w:ascii="Wingdings" w:hAnsi="Wingdings" w:hint="default"/>
      </w:rPr>
    </w:lvl>
    <w:lvl w:ilvl="6" w:tplc="9C4A4AA2">
      <w:start w:val="1"/>
      <w:numFmt w:val="bullet"/>
      <w:lvlText w:val=""/>
      <w:lvlJc w:val="left"/>
      <w:pPr>
        <w:ind w:left="5040" w:hanging="360"/>
      </w:pPr>
      <w:rPr>
        <w:rFonts w:ascii="Symbol" w:hAnsi="Symbol" w:hint="default"/>
      </w:rPr>
    </w:lvl>
    <w:lvl w:ilvl="7" w:tplc="A7E0A9BC">
      <w:start w:val="1"/>
      <w:numFmt w:val="bullet"/>
      <w:lvlText w:val="o"/>
      <w:lvlJc w:val="left"/>
      <w:pPr>
        <w:ind w:left="5760" w:hanging="360"/>
      </w:pPr>
      <w:rPr>
        <w:rFonts w:ascii="Courier New" w:hAnsi="Courier New" w:hint="default"/>
      </w:rPr>
    </w:lvl>
    <w:lvl w:ilvl="8" w:tplc="21E2369A">
      <w:start w:val="1"/>
      <w:numFmt w:val="bullet"/>
      <w:lvlText w:val=""/>
      <w:lvlJc w:val="left"/>
      <w:pPr>
        <w:ind w:left="6480" w:hanging="360"/>
      </w:pPr>
      <w:rPr>
        <w:rFonts w:ascii="Wingdings" w:hAnsi="Wingdings" w:hint="default"/>
      </w:rPr>
    </w:lvl>
  </w:abstractNum>
  <w:abstractNum w:abstractNumId="47" w15:restartNumberingAfterBreak="0">
    <w:nsid w:val="71F062F9"/>
    <w:multiLevelType w:val="hybridMultilevel"/>
    <w:tmpl w:val="F0BE558E"/>
    <w:lvl w:ilvl="0" w:tplc="AB02DF9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2807236"/>
    <w:multiLevelType w:val="hybridMultilevel"/>
    <w:tmpl w:val="8E14175E"/>
    <w:lvl w:ilvl="0" w:tplc="FC32978E">
      <w:numFmt w:val="bullet"/>
      <w:lvlText w:val="ꟷ"/>
      <w:lvlJc w:val="left"/>
      <w:pPr>
        <w:ind w:left="1800" w:hanging="360"/>
      </w:pPr>
      <w:rPr>
        <w:rFonts w:ascii="Calibri" w:eastAsia="Times New Roman" w:hAnsi="Calibri"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73A166B1"/>
    <w:multiLevelType w:val="hybridMultilevel"/>
    <w:tmpl w:val="A0DE0B22"/>
    <w:lvl w:ilvl="0" w:tplc="56DE1F0A">
      <w:start w:val="1"/>
      <w:numFmt w:val="decimal"/>
      <w:lvlText w:val="%1."/>
      <w:lvlJc w:val="left"/>
      <w:pPr>
        <w:ind w:left="720" w:hanging="360"/>
      </w:pPr>
    </w:lvl>
    <w:lvl w:ilvl="1" w:tplc="447CAB6A">
      <w:start w:val="1"/>
      <w:numFmt w:val="lowerLetter"/>
      <w:lvlText w:val="%2."/>
      <w:lvlJc w:val="left"/>
      <w:pPr>
        <w:ind w:left="1440" w:hanging="360"/>
      </w:pPr>
    </w:lvl>
    <w:lvl w:ilvl="2" w:tplc="B39CFA82">
      <w:start w:val="1"/>
      <w:numFmt w:val="lowerRoman"/>
      <w:lvlText w:val="%3."/>
      <w:lvlJc w:val="right"/>
      <w:pPr>
        <w:ind w:left="2160" w:hanging="180"/>
      </w:pPr>
    </w:lvl>
    <w:lvl w:ilvl="3" w:tplc="F8A0979A">
      <w:start w:val="1"/>
      <w:numFmt w:val="decimal"/>
      <w:lvlText w:val="%4."/>
      <w:lvlJc w:val="left"/>
      <w:pPr>
        <w:ind w:left="2880" w:hanging="360"/>
      </w:pPr>
    </w:lvl>
    <w:lvl w:ilvl="4" w:tplc="96E0A0C4">
      <w:start w:val="1"/>
      <w:numFmt w:val="lowerLetter"/>
      <w:lvlText w:val="%5."/>
      <w:lvlJc w:val="left"/>
      <w:pPr>
        <w:ind w:left="3600" w:hanging="360"/>
      </w:pPr>
    </w:lvl>
    <w:lvl w:ilvl="5" w:tplc="2CC87AEA">
      <w:start w:val="1"/>
      <w:numFmt w:val="lowerRoman"/>
      <w:lvlText w:val="%6."/>
      <w:lvlJc w:val="right"/>
      <w:pPr>
        <w:ind w:left="4320" w:hanging="180"/>
      </w:pPr>
    </w:lvl>
    <w:lvl w:ilvl="6" w:tplc="CBFE48FA">
      <w:start w:val="1"/>
      <w:numFmt w:val="decimal"/>
      <w:lvlText w:val="%7."/>
      <w:lvlJc w:val="left"/>
      <w:pPr>
        <w:ind w:left="5040" w:hanging="360"/>
      </w:pPr>
    </w:lvl>
    <w:lvl w:ilvl="7" w:tplc="1C9E4FC0">
      <w:start w:val="1"/>
      <w:numFmt w:val="lowerLetter"/>
      <w:lvlText w:val="%8."/>
      <w:lvlJc w:val="left"/>
      <w:pPr>
        <w:ind w:left="5760" w:hanging="360"/>
      </w:pPr>
    </w:lvl>
    <w:lvl w:ilvl="8" w:tplc="E53252F4">
      <w:start w:val="1"/>
      <w:numFmt w:val="lowerRoman"/>
      <w:lvlText w:val="%9."/>
      <w:lvlJc w:val="right"/>
      <w:pPr>
        <w:ind w:left="6480" w:hanging="180"/>
      </w:pPr>
    </w:lvl>
  </w:abstractNum>
  <w:abstractNum w:abstractNumId="50" w15:restartNumberingAfterBreak="0">
    <w:nsid w:val="759A7072"/>
    <w:multiLevelType w:val="hybridMultilevel"/>
    <w:tmpl w:val="C5665382"/>
    <w:lvl w:ilvl="0" w:tplc="FC32978E">
      <w:numFmt w:val="bullet"/>
      <w:lvlText w:val="ꟷ"/>
      <w:lvlJc w:val="left"/>
      <w:pPr>
        <w:ind w:left="720" w:hanging="360"/>
      </w:pPr>
      <w:rPr>
        <w:rFonts w:ascii="Calibri" w:eastAsia="Times New Roman" w:hAnsi="Calibri" w:hint="default"/>
      </w:rPr>
    </w:lvl>
    <w:lvl w:ilvl="1" w:tplc="3124A64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84415A9"/>
    <w:multiLevelType w:val="hybridMultilevel"/>
    <w:tmpl w:val="66E6239E"/>
    <w:lvl w:ilvl="0" w:tplc="FFFFFFFF">
      <w:start w:val="1"/>
      <w:numFmt w:val="bullet"/>
      <w:lvlText w:val=""/>
      <w:lvlJc w:val="left"/>
      <w:pPr>
        <w:ind w:left="720" w:hanging="360"/>
      </w:pPr>
      <w:rPr>
        <w:rFonts w:ascii="Symbol" w:hAnsi="Symbol" w:hint="default"/>
      </w:rPr>
    </w:lvl>
    <w:lvl w:ilvl="1" w:tplc="FC32978E">
      <w:numFmt w:val="bullet"/>
      <w:lvlText w:val="ꟷ"/>
      <w:lvlJc w:val="left"/>
      <w:pPr>
        <w:ind w:left="1440" w:hanging="360"/>
      </w:pPr>
      <w:rPr>
        <w:rFonts w:ascii="Calibri" w:eastAsia="Times New Roman" w:hAnsi="Calibri" w:hint="default"/>
      </w:rPr>
    </w:lvl>
    <w:lvl w:ilvl="2" w:tplc="B46289D4">
      <w:start w:val="9"/>
      <w:numFmt w:val="bullet"/>
      <w:lvlText w:val="-"/>
      <w:lvlJc w:val="left"/>
      <w:pPr>
        <w:ind w:left="2160" w:hanging="36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A0641C"/>
    <w:multiLevelType w:val="hybridMultilevel"/>
    <w:tmpl w:val="88C451CE"/>
    <w:lvl w:ilvl="0" w:tplc="4DA64E26">
      <w:start w:val="200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D5B576E"/>
    <w:multiLevelType w:val="hybridMultilevel"/>
    <w:tmpl w:val="0170737E"/>
    <w:lvl w:ilvl="0" w:tplc="FFFFFFFF">
      <w:start w:val="1"/>
      <w:numFmt w:val="decimal"/>
      <w:lvlText w:val="%1."/>
      <w:lvlJc w:val="left"/>
      <w:pPr>
        <w:ind w:left="720" w:hanging="360"/>
      </w:pPr>
    </w:lvl>
    <w:lvl w:ilvl="1" w:tplc="FFFFFFFF">
      <w:numFmt w:val="bullet"/>
      <w:lvlText w:val="ꟷ"/>
      <w:lvlJc w:val="left"/>
      <w:pPr>
        <w:ind w:left="720" w:hanging="360"/>
      </w:pPr>
      <w:rPr>
        <w:rFonts w:ascii="Calibri" w:eastAsia="Times New Roman" w:hAnsi="Calibri" w:hint="default"/>
      </w:rPr>
    </w:lvl>
    <w:lvl w:ilvl="2" w:tplc="FC32978E">
      <w:numFmt w:val="bullet"/>
      <w:lvlText w:val="ꟷ"/>
      <w:lvlJc w:val="left"/>
      <w:pPr>
        <w:ind w:left="720" w:hanging="360"/>
      </w:pPr>
      <w:rPr>
        <w:rFonts w:ascii="Calibri" w:eastAsia="Times New Roman" w:hAnsi="Calibr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28408685">
    <w:abstractNumId w:val="20"/>
  </w:num>
  <w:num w:numId="2" w16cid:durableId="1554804985">
    <w:abstractNumId w:val="25"/>
  </w:num>
  <w:num w:numId="3" w16cid:durableId="78724202">
    <w:abstractNumId w:val="15"/>
  </w:num>
  <w:num w:numId="4" w16cid:durableId="214203564">
    <w:abstractNumId w:val="28"/>
  </w:num>
  <w:num w:numId="5" w16cid:durableId="1987734718">
    <w:abstractNumId w:val="23"/>
  </w:num>
  <w:num w:numId="6" w16cid:durableId="1950039686">
    <w:abstractNumId w:val="12"/>
  </w:num>
  <w:num w:numId="7" w16cid:durableId="1909345520">
    <w:abstractNumId w:val="44"/>
  </w:num>
  <w:num w:numId="8" w16cid:durableId="241649244">
    <w:abstractNumId w:val="41"/>
  </w:num>
  <w:num w:numId="9" w16cid:durableId="346712135">
    <w:abstractNumId w:val="1"/>
  </w:num>
  <w:num w:numId="10" w16cid:durableId="58867511">
    <w:abstractNumId w:val="17"/>
  </w:num>
  <w:num w:numId="11" w16cid:durableId="1350328994">
    <w:abstractNumId w:val="13"/>
  </w:num>
  <w:num w:numId="12" w16cid:durableId="728043139">
    <w:abstractNumId w:val="51"/>
  </w:num>
  <w:num w:numId="13" w16cid:durableId="499201103">
    <w:abstractNumId w:val="29"/>
  </w:num>
  <w:num w:numId="14" w16cid:durableId="388264220">
    <w:abstractNumId w:val="21"/>
  </w:num>
  <w:num w:numId="15" w16cid:durableId="1878621319">
    <w:abstractNumId w:val="33"/>
  </w:num>
  <w:num w:numId="16" w16cid:durableId="396517061">
    <w:abstractNumId w:val="2"/>
  </w:num>
  <w:num w:numId="17" w16cid:durableId="2052922050">
    <w:abstractNumId w:val="46"/>
  </w:num>
  <w:num w:numId="18" w16cid:durableId="1654674674">
    <w:abstractNumId w:val="49"/>
  </w:num>
  <w:num w:numId="19" w16cid:durableId="1714115730">
    <w:abstractNumId w:val="11"/>
  </w:num>
  <w:num w:numId="20" w16cid:durableId="1940066180">
    <w:abstractNumId w:val="4"/>
  </w:num>
  <w:num w:numId="21" w16cid:durableId="1128468984">
    <w:abstractNumId w:val="52"/>
  </w:num>
  <w:num w:numId="22" w16cid:durableId="1095054059">
    <w:abstractNumId w:val="16"/>
  </w:num>
  <w:num w:numId="23" w16cid:durableId="1106079906">
    <w:abstractNumId w:val="32"/>
  </w:num>
  <w:num w:numId="24" w16cid:durableId="1027409688">
    <w:abstractNumId w:val="31"/>
  </w:num>
  <w:num w:numId="25" w16cid:durableId="884832042">
    <w:abstractNumId w:val="38"/>
  </w:num>
  <w:num w:numId="26" w16cid:durableId="2083142182">
    <w:abstractNumId w:val="22"/>
  </w:num>
  <w:num w:numId="27" w16cid:durableId="286015372">
    <w:abstractNumId w:val="0"/>
  </w:num>
  <w:num w:numId="28" w16cid:durableId="2133358351">
    <w:abstractNumId w:val="37"/>
  </w:num>
  <w:num w:numId="29" w16cid:durableId="148373994">
    <w:abstractNumId w:val="7"/>
  </w:num>
  <w:num w:numId="30" w16cid:durableId="2111659473">
    <w:abstractNumId w:val="5"/>
  </w:num>
  <w:num w:numId="31" w16cid:durableId="472798869">
    <w:abstractNumId w:val="9"/>
  </w:num>
  <w:num w:numId="32" w16cid:durableId="1855269374">
    <w:abstractNumId w:val="40"/>
  </w:num>
  <w:num w:numId="33" w16cid:durableId="389034846">
    <w:abstractNumId w:val="6"/>
  </w:num>
  <w:num w:numId="34" w16cid:durableId="208807941">
    <w:abstractNumId w:val="3"/>
  </w:num>
  <w:num w:numId="35" w16cid:durableId="414792178">
    <w:abstractNumId w:val="26"/>
  </w:num>
  <w:num w:numId="36" w16cid:durableId="33773556">
    <w:abstractNumId w:val="39"/>
  </w:num>
  <w:num w:numId="37" w16cid:durableId="1862620072">
    <w:abstractNumId w:val="14"/>
  </w:num>
  <w:num w:numId="38" w16cid:durableId="1950966228">
    <w:abstractNumId w:val="27"/>
  </w:num>
  <w:num w:numId="39" w16cid:durableId="1418092123">
    <w:abstractNumId w:val="50"/>
  </w:num>
  <w:num w:numId="40" w16cid:durableId="383255374">
    <w:abstractNumId w:val="42"/>
  </w:num>
  <w:num w:numId="41" w16cid:durableId="1653631322">
    <w:abstractNumId w:val="18"/>
  </w:num>
  <w:num w:numId="42" w16cid:durableId="1563327681">
    <w:abstractNumId w:val="8"/>
  </w:num>
  <w:num w:numId="43" w16cid:durableId="392583319">
    <w:abstractNumId w:val="10"/>
  </w:num>
  <w:num w:numId="44" w16cid:durableId="158355554">
    <w:abstractNumId w:val="34"/>
  </w:num>
  <w:num w:numId="45" w16cid:durableId="1226841155">
    <w:abstractNumId w:val="19"/>
  </w:num>
  <w:num w:numId="46" w16cid:durableId="1100569435">
    <w:abstractNumId w:val="30"/>
  </w:num>
  <w:num w:numId="47" w16cid:durableId="443156892">
    <w:abstractNumId w:val="48"/>
  </w:num>
  <w:num w:numId="48" w16cid:durableId="836574961">
    <w:abstractNumId w:val="45"/>
  </w:num>
  <w:num w:numId="49" w16cid:durableId="1212615778">
    <w:abstractNumId w:val="47"/>
  </w:num>
  <w:num w:numId="50" w16cid:durableId="1133671047">
    <w:abstractNumId w:val="43"/>
  </w:num>
  <w:num w:numId="51" w16cid:durableId="1190100693">
    <w:abstractNumId w:val="53"/>
  </w:num>
  <w:num w:numId="52" w16cid:durableId="230892677">
    <w:abstractNumId w:val="36"/>
  </w:num>
  <w:num w:numId="53" w16cid:durableId="1355156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97531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33610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23437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3577108">
    <w:abstractNumId w:val="35"/>
  </w:num>
  <w:num w:numId="58" w16cid:durableId="116000196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58C"/>
    <w:rsid w:val="0001216B"/>
    <w:rsid w:val="000132A6"/>
    <w:rsid w:val="00031104"/>
    <w:rsid w:val="00034D04"/>
    <w:rsid w:val="00037BE1"/>
    <w:rsid w:val="00040A51"/>
    <w:rsid w:val="0004265B"/>
    <w:rsid w:val="00053D8B"/>
    <w:rsid w:val="00054108"/>
    <w:rsid w:val="0006264C"/>
    <w:rsid w:val="0006338E"/>
    <w:rsid w:val="000731AD"/>
    <w:rsid w:val="00073760"/>
    <w:rsid w:val="00074F65"/>
    <w:rsid w:val="00080EA6"/>
    <w:rsid w:val="000832D8"/>
    <w:rsid w:val="0008436C"/>
    <w:rsid w:val="000A3C69"/>
    <w:rsid w:val="000B1577"/>
    <w:rsid w:val="000B1709"/>
    <w:rsid w:val="000B56DA"/>
    <w:rsid w:val="000D084C"/>
    <w:rsid w:val="000D28A8"/>
    <w:rsid w:val="000D3D45"/>
    <w:rsid w:val="000D5911"/>
    <w:rsid w:val="000D6A9D"/>
    <w:rsid w:val="000E292F"/>
    <w:rsid w:val="000E33A1"/>
    <w:rsid w:val="000E6D3D"/>
    <w:rsid w:val="000E74D6"/>
    <w:rsid w:val="000F00E3"/>
    <w:rsid w:val="000F1022"/>
    <w:rsid w:val="001012E1"/>
    <w:rsid w:val="00105D8F"/>
    <w:rsid w:val="0010698D"/>
    <w:rsid w:val="00110FDF"/>
    <w:rsid w:val="00111DAA"/>
    <w:rsid w:val="00112BE6"/>
    <w:rsid w:val="00113071"/>
    <w:rsid w:val="001138B6"/>
    <w:rsid w:val="00120309"/>
    <w:rsid w:val="0012249B"/>
    <w:rsid w:val="00124ED6"/>
    <w:rsid w:val="00127310"/>
    <w:rsid w:val="001300C8"/>
    <w:rsid w:val="00134CCC"/>
    <w:rsid w:val="00145659"/>
    <w:rsid w:val="00150A1F"/>
    <w:rsid w:val="00157B03"/>
    <w:rsid w:val="00163C38"/>
    <w:rsid w:val="00167B96"/>
    <w:rsid w:val="0017080E"/>
    <w:rsid w:val="00177C7E"/>
    <w:rsid w:val="0018024F"/>
    <w:rsid w:val="001853F5"/>
    <w:rsid w:val="001856FB"/>
    <w:rsid w:val="00190088"/>
    <w:rsid w:val="00193BC4"/>
    <w:rsid w:val="00196E54"/>
    <w:rsid w:val="00197196"/>
    <w:rsid w:val="00197982"/>
    <w:rsid w:val="001A2BB8"/>
    <w:rsid w:val="001A3571"/>
    <w:rsid w:val="001A499D"/>
    <w:rsid w:val="001A4E64"/>
    <w:rsid w:val="001B1782"/>
    <w:rsid w:val="001B2B95"/>
    <w:rsid w:val="001B3E56"/>
    <w:rsid w:val="001C06C4"/>
    <w:rsid w:val="001C06CD"/>
    <w:rsid w:val="001C38A2"/>
    <w:rsid w:val="001C3E23"/>
    <w:rsid w:val="001D0D84"/>
    <w:rsid w:val="001D4446"/>
    <w:rsid w:val="001D696E"/>
    <w:rsid w:val="001D6AF6"/>
    <w:rsid w:val="001E3F02"/>
    <w:rsid w:val="001E5989"/>
    <w:rsid w:val="001F116A"/>
    <w:rsid w:val="002060C3"/>
    <w:rsid w:val="002062A2"/>
    <w:rsid w:val="0020646C"/>
    <w:rsid w:val="0022199E"/>
    <w:rsid w:val="0022369D"/>
    <w:rsid w:val="00231262"/>
    <w:rsid w:val="002329CA"/>
    <w:rsid w:val="00233BB7"/>
    <w:rsid w:val="00240304"/>
    <w:rsid w:val="00243C83"/>
    <w:rsid w:val="002454DE"/>
    <w:rsid w:val="00245A5C"/>
    <w:rsid w:val="002463FC"/>
    <w:rsid w:val="00255137"/>
    <w:rsid w:val="00262EDE"/>
    <w:rsid w:val="0026711F"/>
    <w:rsid w:val="002838A3"/>
    <w:rsid w:val="00287B13"/>
    <w:rsid w:val="00291573"/>
    <w:rsid w:val="00292C5E"/>
    <w:rsid w:val="00295344"/>
    <w:rsid w:val="002976B2"/>
    <w:rsid w:val="002A01F1"/>
    <w:rsid w:val="002B17FC"/>
    <w:rsid w:val="002B4A94"/>
    <w:rsid w:val="002B52D2"/>
    <w:rsid w:val="002B7BDA"/>
    <w:rsid w:val="002C0C9C"/>
    <w:rsid w:val="002C233D"/>
    <w:rsid w:val="002D4020"/>
    <w:rsid w:val="002D6EFB"/>
    <w:rsid w:val="002E56B1"/>
    <w:rsid w:val="002F019D"/>
    <w:rsid w:val="00307AA0"/>
    <w:rsid w:val="00311AD2"/>
    <w:rsid w:val="00311E28"/>
    <w:rsid w:val="00314B5B"/>
    <w:rsid w:val="00315724"/>
    <w:rsid w:val="003163D7"/>
    <w:rsid w:val="003167D5"/>
    <w:rsid w:val="00326E1C"/>
    <w:rsid w:val="00332528"/>
    <w:rsid w:val="0033477F"/>
    <w:rsid w:val="003349BD"/>
    <w:rsid w:val="003362CA"/>
    <w:rsid w:val="00352EB4"/>
    <w:rsid w:val="003651A4"/>
    <w:rsid w:val="00365349"/>
    <w:rsid w:val="00373454"/>
    <w:rsid w:val="00374B95"/>
    <w:rsid w:val="00380E55"/>
    <w:rsid w:val="003840B8"/>
    <w:rsid w:val="0038671F"/>
    <w:rsid w:val="00392812"/>
    <w:rsid w:val="00392D77"/>
    <w:rsid w:val="00396C00"/>
    <w:rsid w:val="00396FDB"/>
    <w:rsid w:val="003B1B57"/>
    <w:rsid w:val="003B628D"/>
    <w:rsid w:val="003B772F"/>
    <w:rsid w:val="003C1D58"/>
    <w:rsid w:val="003C34B5"/>
    <w:rsid w:val="003C5A0B"/>
    <w:rsid w:val="003D261A"/>
    <w:rsid w:val="003D3E7C"/>
    <w:rsid w:val="003D78DD"/>
    <w:rsid w:val="003D7FBC"/>
    <w:rsid w:val="003E4D58"/>
    <w:rsid w:val="003E666A"/>
    <w:rsid w:val="004022B3"/>
    <w:rsid w:val="00403FF5"/>
    <w:rsid w:val="0041140D"/>
    <w:rsid w:val="004116AF"/>
    <w:rsid w:val="004160F5"/>
    <w:rsid w:val="00421A31"/>
    <w:rsid w:val="00427A6F"/>
    <w:rsid w:val="00430168"/>
    <w:rsid w:val="004312A6"/>
    <w:rsid w:val="00443018"/>
    <w:rsid w:val="004512B0"/>
    <w:rsid w:val="0046348B"/>
    <w:rsid w:val="00465010"/>
    <w:rsid w:val="00467D56"/>
    <w:rsid w:val="004725C6"/>
    <w:rsid w:val="00472F43"/>
    <w:rsid w:val="00481D23"/>
    <w:rsid w:val="00492B20"/>
    <w:rsid w:val="00494896"/>
    <w:rsid w:val="004974C6"/>
    <w:rsid w:val="004A11C4"/>
    <w:rsid w:val="004A7C5B"/>
    <w:rsid w:val="004A7CBC"/>
    <w:rsid w:val="004B0B76"/>
    <w:rsid w:val="004B1AD9"/>
    <w:rsid w:val="004B39F3"/>
    <w:rsid w:val="004B4305"/>
    <w:rsid w:val="004C3F4D"/>
    <w:rsid w:val="004C7DE3"/>
    <w:rsid w:val="004D577C"/>
    <w:rsid w:val="004E67F9"/>
    <w:rsid w:val="004F3CE4"/>
    <w:rsid w:val="004F6AD3"/>
    <w:rsid w:val="004F6DCD"/>
    <w:rsid w:val="00504A2E"/>
    <w:rsid w:val="00505BE8"/>
    <w:rsid w:val="005206F6"/>
    <w:rsid w:val="005262F0"/>
    <w:rsid w:val="00536D8F"/>
    <w:rsid w:val="005414DA"/>
    <w:rsid w:val="0054382A"/>
    <w:rsid w:val="00544B3F"/>
    <w:rsid w:val="005471EC"/>
    <w:rsid w:val="00547A51"/>
    <w:rsid w:val="00557E89"/>
    <w:rsid w:val="0056528A"/>
    <w:rsid w:val="0056581B"/>
    <w:rsid w:val="00567832"/>
    <w:rsid w:val="00572FCE"/>
    <w:rsid w:val="00576AAB"/>
    <w:rsid w:val="0058036C"/>
    <w:rsid w:val="00583331"/>
    <w:rsid w:val="0059060E"/>
    <w:rsid w:val="005913F2"/>
    <w:rsid w:val="00596BDC"/>
    <w:rsid w:val="005A0F2D"/>
    <w:rsid w:val="005A4DFD"/>
    <w:rsid w:val="005A515B"/>
    <w:rsid w:val="005B3972"/>
    <w:rsid w:val="005B69A9"/>
    <w:rsid w:val="005C5BB9"/>
    <w:rsid w:val="005C6B07"/>
    <w:rsid w:val="005C7897"/>
    <w:rsid w:val="005D183E"/>
    <w:rsid w:val="005D1ACA"/>
    <w:rsid w:val="005D2360"/>
    <w:rsid w:val="005D2EE0"/>
    <w:rsid w:val="005D3DEC"/>
    <w:rsid w:val="00626C45"/>
    <w:rsid w:val="00626D0A"/>
    <w:rsid w:val="0063221E"/>
    <w:rsid w:val="00636015"/>
    <w:rsid w:val="006531F1"/>
    <w:rsid w:val="00654091"/>
    <w:rsid w:val="00657258"/>
    <w:rsid w:val="00657DE5"/>
    <w:rsid w:val="006603FE"/>
    <w:rsid w:val="00660D3D"/>
    <w:rsid w:val="006651D4"/>
    <w:rsid w:val="0067151A"/>
    <w:rsid w:val="006718E6"/>
    <w:rsid w:val="0067258C"/>
    <w:rsid w:val="00672C75"/>
    <w:rsid w:val="00675AAF"/>
    <w:rsid w:val="00676230"/>
    <w:rsid w:val="00676FB1"/>
    <w:rsid w:val="00677736"/>
    <w:rsid w:val="006855F5"/>
    <w:rsid w:val="006855FD"/>
    <w:rsid w:val="00687BE5"/>
    <w:rsid w:val="0069242C"/>
    <w:rsid w:val="00697A34"/>
    <w:rsid w:val="006A265E"/>
    <w:rsid w:val="006C2BFF"/>
    <w:rsid w:val="006D4073"/>
    <w:rsid w:val="006D5A37"/>
    <w:rsid w:val="006E0E41"/>
    <w:rsid w:val="006E2891"/>
    <w:rsid w:val="006E66C3"/>
    <w:rsid w:val="006F249D"/>
    <w:rsid w:val="006F48BA"/>
    <w:rsid w:val="006F5158"/>
    <w:rsid w:val="00703670"/>
    <w:rsid w:val="00705F8F"/>
    <w:rsid w:val="007076C8"/>
    <w:rsid w:val="00711BAA"/>
    <w:rsid w:val="00727AF1"/>
    <w:rsid w:val="00727BBE"/>
    <w:rsid w:val="00733748"/>
    <w:rsid w:val="00757ED9"/>
    <w:rsid w:val="007611D1"/>
    <w:rsid w:val="007658A4"/>
    <w:rsid w:val="0076702B"/>
    <w:rsid w:val="0076760B"/>
    <w:rsid w:val="007709C2"/>
    <w:rsid w:val="007723DF"/>
    <w:rsid w:val="00783968"/>
    <w:rsid w:val="007840D8"/>
    <w:rsid w:val="00791A13"/>
    <w:rsid w:val="00792E23"/>
    <w:rsid w:val="00793730"/>
    <w:rsid w:val="007963AC"/>
    <w:rsid w:val="007A5C2D"/>
    <w:rsid w:val="007A7865"/>
    <w:rsid w:val="007A7BC2"/>
    <w:rsid w:val="007B1658"/>
    <w:rsid w:val="007B33A1"/>
    <w:rsid w:val="007B53B5"/>
    <w:rsid w:val="007B6BDA"/>
    <w:rsid w:val="007B6F63"/>
    <w:rsid w:val="007B7FAB"/>
    <w:rsid w:val="007C4D37"/>
    <w:rsid w:val="007D2CF1"/>
    <w:rsid w:val="007D396D"/>
    <w:rsid w:val="007D6226"/>
    <w:rsid w:val="007D749B"/>
    <w:rsid w:val="007E0366"/>
    <w:rsid w:val="007E72E4"/>
    <w:rsid w:val="007F4A17"/>
    <w:rsid w:val="00800DF9"/>
    <w:rsid w:val="008119BF"/>
    <w:rsid w:val="00811C37"/>
    <w:rsid w:val="00815B27"/>
    <w:rsid w:val="008208F2"/>
    <w:rsid w:val="00821B16"/>
    <w:rsid w:val="008232E7"/>
    <w:rsid w:val="00833B2A"/>
    <w:rsid w:val="0083431A"/>
    <w:rsid w:val="00834E6C"/>
    <w:rsid w:val="00842689"/>
    <w:rsid w:val="00844852"/>
    <w:rsid w:val="00853366"/>
    <w:rsid w:val="00854399"/>
    <w:rsid w:val="00856398"/>
    <w:rsid w:val="00860CFC"/>
    <w:rsid w:val="00866523"/>
    <w:rsid w:val="00866F9A"/>
    <w:rsid w:val="00874CC0"/>
    <w:rsid w:val="00876AC0"/>
    <w:rsid w:val="00882000"/>
    <w:rsid w:val="0089107D"/>
    <w:rsid w:val="00891B27"/>
    <w:rsid w:val="0089443D"/>
    <w:rsid w:val="0089576F"/>
    <w:rsid w:val="008957F8"/>
    <w:rsid w:val="008A37FD"/>
    <w:rsid w:val="008A4780"/>
    <w:rsid w:val="008A6F8B"/>
    <w:rsid w:val="008B5C41"/>
    <w:rsid w:val="008B6E7E"/>
    <w:rsid w:val="008C38D0"/>
    <w:rsid w:val="008C550D"/>
    <w:rsid w:val="008C65F9"/>
    <w:rsid w:val="008D353E"/>
    <w:rsid w:val="008D5AD6"/>
    <w:rsid w:val="008D7294"/>
    <w:rsid w:val="008E0981"/>
    <w:rsid w:val="008E14AC"/>
    <w:rsid w:val="008E1665"/>
    <w:rsid w:val="008E1B31"/>
    <w:rsid w:val="008E4AEB"/>
    <w:rsid w:val="008E547E"/>
    <w:rsid w:val="008E766F"/>
    <w:rsid w:val="008F6A34"/>
    <w:rsid w:val="008F7BFE"/>
    <w:rsid w:val="009004B6"/>
    <w:rsid w:val="00905A45"/>
    <w:rsid w:val="00907556"/>
    <w:rsid w:val="00915846"/>
    <w:rsid w:val="0092082E"/>
    <w:rsid w:val="00930757"/>
    <w:rsid w:val="009457B9"/>
    <w:rsid w:val="00953E4E"/>
    <w:rsid w:val="00954C93"/>
    <w:rsid w:val="00954F8A"/>
    <w:rsid w:val="009574F8"/>
    <w:rsid w:val="00967A8D"/>
    <w:rsid w:val="009870A4"/>
    <w:rsid w:val="00990AE6"/>
    <w:rsid w:val="009A1051"/>
    <w:rsid w:val="009A1880"/>
    <w:rsid w:val="009A482B"/>
    <w:rsid w:val="009A7DA7"/>
    <w:rsid w:val="009B0FC5"/>
    <w:rsid w:val="009B2405"/>
    <w:rsid w:val="009B4EB4"/>
    <w:rsid w:val="009B5511"/>
    <w:rsid w:val="009B7C5D"/>
    <w:rsid w:val="009E2FDE"/>
    <w:rsid w:val="009F017A"/>
    <w:rsid w:val="009F0372"/>
    <w:rsid w:val="009F1742"/>
    <w:rsid w:val="009F5518"/>
    <w:rsid w:val="00A0013F"/>
    <w:rsid w:val="00A01B6E"/>
    <w:rsid w:val="00A063D3"/>
    <w:rsid w:val="00A15978"/>
    <w:rsid w:val="00A20AE1"/>
    <w:rsid w:val="00A215D3"/>
    <w:rsid w:val="00A22B82"/>
    <w:rsid w:val="00A23697"/>
    <w:rsid w:val="00A24A80"/>
    <w:rsid w:val="00A24CF5"/>
    <w:rsid w:val="00A33D37"/>
    <w:rsid w:val="00A346EA"/>
    <w:rsid w:val="00A349B7"/>
    <w:rsid w:val="00A43523"/>
    <w:rsid w:val="00A43840"/>
    <w:rsid w:val="00A44608"/>
    <w:rsid w:val="00A4623B"/>
    <w:rsid w:val="00A518D8"/>
    <w:rsid w:val="00A54B29"/>
    <w:rsid w:val="00A5639C"/>
    <w:rsid w:val="00A578A4"/>
    <w:rsid w:val="00A70E1A"/>
    <w:rsid w:val="00A70E6E"/>
    <w:rsid w:val="00A8275F"/>
    <w:rsid w:val="00A912D6"/>
    <w:rsid w:val="00A91785"/>
    <w:rsid w:val="00A97180"/>
    <w:rsid w:val="00AA1C52"/>
    <w:rsid w:val="00AA7DC6"/>
    <w:rsid w:val="00AB03D8"/>
    <w:rsid w:val="00AB3C39"/>
    <w:rsid w:val="00AB5119"/>
    <w:rsid w:val="00AB5F0B"/>
    <w:rsid w:val="00AC2FAA"/>
    <w:rsid w:val="00AC4317"/>
    <w:rsid w:val="00AC606B"/>
    <w:rsid w:val="00AD2B8E"/>
    <w:rsid w:val="00AE22C0"/>
    <w:rsid w:val="00AE40F9"/>
    <w:rsid w:val="00AE5AAF"/>
    <w:rsid w:val="00AE7FEE"/>
    <w:rsid w:val="00B0121A"/>
    <w:rsid w:val="00B02034"/>
    <w:rsid w:val="00B020EC"/>
    <w:rsid w:val="00B0715E"/>
    <w:rsid w:val="00B175DE"/>
    <w:rsid w:val="00B34E9A"/>
    <w:rsid w:val="00B4387E"/>
    <w:rsid w:val="00B46F61"/>
    <w:rsid w:val="00B51F5E"/>
    <w:rsid w:val="00B528DD"/>
    <w:rsid w:val="00B56F1C"/>
    <w:rsid w:val="00B67648"/>
    <w:rsid w:val="00B82C1F"/>
    <w:rsid w:val="00B84217"/>
    <w:rsid w:val="00B8706D"/>
    <w:rsid w:val="00B93067"/>
    <w:rsid w:val="00B93CB8"/>
    <w:rsid w:val="00B94CC6"/>
    <w:rsid w:val="00BA1AE0"/>
    <w:rsid w:val="00BA2363"/>
    <w:rsid w:val="00BA564C"/>
    <w:rsid w:val="00BA59A7"/>
    <w:rsid w:val="00BA6BF6"/>
    <w:rsid w:val="00BB2BC6"/>
    <w:rsid w:val="00BB5E83"/>
    <w:rsid w:val="00BB7D10"/>
    <w:rsid w:val="00BC3AAE"/>
    <w:rsid w:val="00BC5419"/>
    <w:rsid w:val="00BE2236"/>
    <w:rsid w:val="00BE3436"/>
    <w:rsid w:val="00BF17D2"/>
    <w:rsid w:val="00BF2723"/>
    <w:rsid w:val="00C008EB"/>
    <w:rsid w:val="00C02952"/>
    <w:rsid w:val="00C06C4F"/>
    <w:rsid w:val="00C12825"/>
    <w:rsid w:val="00C24DE7"/>
    <w:rsid w:val="00C25A6D"/>
    <w:rsid w:val="00C31E8D"/>
    <w:rsid w:val="00C34E67"/>
    <w:rsid w:val="00C46997"/>
    <w:rsid w:val="00C51CEB"/>
    <w:rsid w:val="00C52845"/>
    <w:rsid w:val="00C56430"/>
    <w:rsid w:val="00C567EF"/>
    <w:rsid w:val="00C74F7C"/>
    <w:rsid w:val="00C76BA6"/>
    <w:rsid w:val="00C8458C"/>
    <w:rsid w:val="00C91BD2"/>
    <w:rsid w:val="00CA63A3"/>
    <w:rsid w:val="00CB3989"/>
    <w:rsid w:val="00CB52C3"/>
    <w:rsid w:val="00CC205D"/>
    <w:rsid w:val="00CC3621"/>
    <w:rsid w:val="00CC4E0D"/>
    <w:rsid w:val="00CC7BB1"/>
    <w:rsid w:val="00CD1D68"/>
    <w:rsid w:val="00CD40FC"/>
    <w:rsid w:val="00CD4689"/>
    <w:rsid w:val="00CD50BC"/>
    <w:rsid w:val="00CD6C60"/>
    <w:rsid w:val="00D17D9B"/>
    <w:rsid w:val="00D202B8"/>
    <w:rsid w:val="00D247B5"/>
    <w:rsid w:val="00D30BA5"/>
    <w:rsid w:val="00D31211"/>
    <w:rsid w:val="00D32CC7"/>
    <w:rsid w:val="00D34728"/>
    <w:rsid w:val="00D40FDC"/>
    <w:rsid w:val="00D438F5"/>
    <w:rsid w:val="00D53F9B"/>
    <w:rsid w:val="00D56734"/>
    <w:rsid w:val="00D56CD5"/>
    <w:rsid w:val="00D62358"/>
    <w:rsid w:val="00D6757B"/>
    <w:rsid w:val="00D71A26"/>
    <w:rsid w:val="00D730F1"/>
    <w:rsid w:val="00D7382F"/>
    <w:rsid w:val="00D74D5C"/>
    <w:rsid w:val="00D7796F"/>
    <w:rsid w:val="00D85C5D"/>
    <w:rsid w:val="00D8617D"/>
    <w:rsid w:val="00D92AE1"/>
    <w:rsid w:val="00D9701B"/>
    <w:rsid w:val="00D979DD"/>
    <w:rsid w:val="00DA05B4"/>
    <w:rsid w:val="00DA163B"/>
    <w:rsid w:val="00DB5E23"/>
    <w:rsid w:val="00DB6E01"/>
    <w:rsid w:val="00DC0BE9"/>
    <w:rsid w:val="00DC243A"/>
    <w:rsid w:val="00DC4719"/>
    <w:rsid w:val="00DC7A79"/>
    <w:rsid w:val="00DD3001"/>
    <w:rsid w:val="00DF0993"/>
    <w:rsid w:val="00DF4CB7"/>
    <w:rsid w:val="00E043E8"/>
    <w:rsid w:val="00E06AA3"/>
    <w:rsid w:val="00E13F21"/>
    <w:rsid w:val="00E15767"/>
    <w:rsid w:val="00E17A48"/>
    <w:rsid w:val="00E17BAE"/>
    <w:rsid w:val="00E24325"/>
    <w:rsid w:val="00E2614D"/>
    <w:rsid w:val="00E27B2C"/>
    <w:rsid w:val="00E31903"/>
    <w:rsid w:val="00E43A79"/>
    <w:rsid w:val="00E5054D"/>
    <w:rsid w:val="00E524C3"/>
    <w:rsid w:val="00E5686D"/>
    <w:rsid w:val="00E57B8F"/>
    <w:rsid w:val="00E62B97"/>
    <w:rsid w:val="00E62F06"/>
    <w:rsid w:val="00E67BFE"/>
    <w:rsid w:val="00E75207"/>
    <w:rsid w:val="00E754BA"/>
    <w:rsid w:val="00E85122"/>
    <w:rsid w:val="00E8524C"/>
    <w:rsid w:val="00E873B3"/>
    <w:rsid w:val="00E92104"/>
    <w:rsid w:val="00E9423D"/>
    <w:rsid w:val="00E945B9"/>
    <w:rsid w:val="00EC0F04"/>
    <w:rsid w:val="00EC48BE"/>
    <w:rsid w:val="00EC6D04"/>
    <w:rsid w:val="00ED38CD"/>
    <w:rsid w:val="00ED68CC"/>
    <w:rsid w:val="00EE1271"/>
    <w:rsid w:val="00EE228B"/>
    <w:rsid w:val="00EE3C81"/>
    <w:rsid w:val="00EE77EA"/>
    <w:rsid w:val="00F06B6D"/>
    <w:rsid w:val="00F06C0A"/>
    <w:rsid w:val="00F12DB0"/>
    <w:rsid w:val="00F131B7"/>
    <w:rsid w:val="00F21D12"/>
    <w:rsid w:val="00F249C3"/>
    <w:rsid w:val="00F25CE4"/>
    <w:rsid w:val="00F35395"/>
    <w:rsid w:val="00F36A44"/>
    <w:rsid w:val="00F434F7"/>
    <w:rsid w:val="00F50C0A"/>
    <w:rsid w:val="00F60100"/>
    <w:rsid w:val="00F609DA"/>
    <w:rsid w:val="00F6366C"/>
    <w:rsid w:val="00F73276"/>
    <w:rsid w:val="00F74EB7"/>
    <w:rsid w:val="00F80F05"/>
    <w:rsid w:val="00F83EBD"/>
    <w:rsid w:val="00F84395"/>
    <w:rsid w:val="00F90098"/>
    <w:rsid w:val="00F90E87"/>
    <w:rsid w:val="00F9688E"/>
    <w:rsid w:val="00FA24C1"/>
    <w:rsid w:val="00FA2F52"/>
    <w:rsid w:val="00FA6321"/>
    <w:rsid w:val="00FB4B44"/>
    <w:rsid w:val="00FC1FEB"/>
    <w:rsid w:val="00FC2F00"/>
    <w:rsid w:val="00FC483C"/>
    <w:rsid w:val="00FC5DC4"/>
    <w:rsid w:val="00FD010D"/>
    <w:rsid w:val="00FD4B72"/>
    <w:rsid w:val="00FD58E9"/>
    <w:rsid w:val="00FD7C02"/>
    <w:rsid w:val="00FE028D"/>
    <w:rsid w:val="00FF62A0"/>
    <w:rsid w:val="45F69881"/>
    <w:rsid w:val="47D0D8C8"/>
    <w:rsid w:val="792014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DA0EE"/>
  <w15:docId w15:val="{82E1C3CE-9BEF-4B30-A5DD-CD28ED60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l-SI" w:eastAsia="sl-SI"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aliases w:val="NASLOV"/>
    <w:basedOn w:val="Navaden"/>
    <w:next w:val="Navaden"/>
    <w:link w:val="Naslov1Znak"/>
    <w:uiPriority w:val="9"/>
    <w:qFormat/>
    <w:pPr>
      <w:keepNext/>
      <w:keepLines/>
      <w:spacing w:before="480" w:after="120"/>
      <w:outlineLvl w:val="0"/>
    </w:pPr>
    <w:rPr>
      <w:b/>
      <w:sz w:val="48"/>
      <w:szCs w:val="48"/>
    </w:rPr>
  </w:style>
  <w:style w:type="paragraph" w:styleId="Naslov2">
    <w:name w:val="heading 2"/>
    <w:basedOn w:val="Navaden"/>
    <w:next w:val="Navaden"/>
    <w:link w:val="Naslov2Znak"/>
    <w:qFormat/>
    <w:pPr>
      <w:keepNext/>
      <w:keepLines/>
      <w:spacing w:before="360" w:after="80"/>
      <w:outlineLvl w:val="1"/>
    </w:pPr>
    <w:rPr>
      <w:b/>
      <w:sz w:val="36"/>
      <w:szCs w:val="36"/>
    </w:rPr>
  </w:style>
  <w:style w:type="paragraph" w:styleId="Naslov3">
    <w:name w:val="heading 3"/>
    <w:basedOn w:val="Navaden"/>
    <w:next w:val="Navaden"/>
    <w:link w:val="Naslov3Znak"/>
    <w:uiPriority w:val="9"/>
    <w:qFormat/>
    <w:pPr>
      <w:keepNext/>
      <w:keepLines/>
      <w:spacing w:before="280" w:after="80"/>
      <w:outlineLvl w:val="2"/>
    </w:pPr>
    <w:rPr>
      <w:b/>
      <w:sz w:val="28"/>
      <w:szCs w:val="28"/>
    </w:rPr>
  </w:style>
  <w:style w:type="paragraph" w:styleId="Naslov4">
    <w:name w:val="heading 4"/>
    <w:basedOn w:val="Navaden"/>
    <w:next w:val="Navaden"/>
    <w:link w:val="Naslov4Znak"/>
    <w:uiPriority w:val="9"/>
    <w:qFormat/>
    <w:pPr>
      <w:keepNext/>
      <w:keepLines/>
      <w:spacing w:before="240" w:after="40"/>
      <w:outlineLvl w:val="3"/>
    </w:pPr>
    <w:rPr>
      <w:b/>
      <w:sz w:val="24"/>
      <w:szCs w:val="24"/>
    </w:rPr>
  </w:style>
  <w:style w:type="paragraph" w:styleId="Naslov5">
    <w:name w:val="heading 5"/>
    <w:basedOn w:val="Navaden"/>
    <w:next w:val="Navaden"/>
    <w:link w:val="Naslov5Znak"/>
    <w:uiPriority w:val="9"/>
    <w:qFormat/>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avaden"/>
    <w:next w:val="Navaden"/>
    <w:link w:val="NaslovZnak"/>
    <w:uiPriority w:val="10"/>
    <w:qFormat/>
    <w:pPr>
      <w:keepNext/>
      <w:keepLines/>
      <w:spacing w:before="480" w:after="120"/>
    </w:pPr>
    <w:rPr>
      <w:b/>
      <w:sz w:val="72"/>
      <w:szCs w:val="72"/>
    </w:rPr>
  </w:style>
  <w:style w:type="paragraph" w:styleId="Podnaslov">
    <w:name w:val="Subtitle"/>
    <w:basedOn w:val="Navaden"/>
    <w:next w:val="Navaden"/>
    <w:link w:val="PodnaslovZnak"/>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NormalTable0"/>
    <w:tblPr>
      <w:tblStyleRowBandSize w:val="1"/>
      <w:tblStyleColBandSize w:val="1"/>
      <w:tblCellMar>
        <w:left w:w="10" w:type="dxa"/>
        <w:right w:w="10" w:type="dxa"/>
      </w:tblCellMar>
    </w:tblPr>
  </w:style>
  <w:style w:type="table" w:customStyle="1" w:styleId="2">
    <w:name w:val="2"/>
    <w:basedOn w:val="NormalTable0"/>
    <w:tblPr>
      <w:tblStyleRowBandSize w:val="1"/>
      <w:tblStyleColBandSize w:val="1"/>
      <w:tblCellMar>
        <w:left w:w="10" w:type="dxa"/>
        <w:right w:w="10" w:type="dxa"/>
      </w:tblCellMar>
    </w:tblPr>
  </w:style>
  <w:style w:type="table" w:customStyle="1" w:styleId="1">
    <w:name w:val="1"/>
    <w:basedOn w:val="NormalTable0"/>
    <w:tblPr>
      <w:tblStyleRowBandSize w:val="1"/>
      <w:tblStyleColBandSize w:val="1"/>
      <w:tblCellMar>
        <w:left w:w="10" w:type="dxa"/>
        <w:right w:w="10" w:type="dxa"/>
      </w:tblCellMar>
    </w:tblPr>
  </w:style>
  <w:style w:type="paragraph" w:styleId="Pripombabesedilo">
    <w:name w:val="annotation text"/>
    <w:basedOn w:val="Navaden"/>
    <w:link w:val="PripombabesediloZnak"/>
    <w:uiPriority w:val="99"/>
    <w:unhideWhenUsed/>
  </w:style>
  <w:style w:type="character" w:customStyle="1" w:styleId="PripombabesediloZnak">
    <w:name w:val="Pripomba – besedilo Znak"/>
    <w:basedOn w:val="Privzetapisavaodstavka"/>
    <w:link w:val="Pripombabesedilo"/>
    <w:uiPriority w:val="99"/>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080EA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0EA6"/>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5639C"/>
    <w:rPr>
      <w:b/>
      <w:bCs/>
    </w:rPr>
  </w:style>
  <w:style w:type="character" w:customStyle="1" w:styleId="ZadevapripombeZnak">
    <w:name w:val="Zadeva pripombe Znak"/>
    <w:basedOn w:val="PripombabesediloZnak"/>
    <w:link w:val="Zadevapripombe"/>
    <w:uiPriority w:val="99"/>
    <w:semiHidden/>
    <w:rsid w:val="00A5639C"/>
    <w:rPr>
      <w:b/>
      <w:bCs/>
    </w:rPr>
  </w:style>
  <w:style w:type="paragraph" w:styleId="Odstavekseznama">
    <w:name w:val="List Paragraph"/>
    <w:basedOn w:val="Navaden"/>
    <w:link w:val="OdstavekseznamaZnak"/>
    <w:uiPriority w:val="34"/>
    <w:qFormat/>
    <w:rsid w:val="00676230"/>
    <w:pPr>
      <w:ind w:left="720"/>
      <w:contextualSpacing/>
    </w:pPr>
  </w:style>
  <w:style w:type="paragraph" w:styleId="Brezrazmikov">
    <w:name w:val="No Spacing"/>
    <w:uiPriority w:val="1"/>
    <w:qFormat/>
    <w:rsid w:val="001C38A2"/>
    <w:rPr>
      <w:sz w:val="22"/>
    </w:rPr>
  </w:style>
  <w:style w:type="character" w:styleId="Hiperpovezava">
    <w:name w:val="Hyperlink"/>
    <w:basedOn w:val="Privzetapisavaodstavka"/>
    <w:uiPriority w:val="99"/>
    <w:unhideWhenUsed/>
    <w:rsid w:val="00F84395"/>
    <w:rPr>
      <w:color w:val="0000FF" w:themeColor="hyperlink"/>
      <w:u w:val="single"/>
    </w:rPr>
  </w:style>
  <w:style w:type="character" w:customStyle="1" w:styleId="Nerazreenaomemba1">
    <w:name w:val="Nerazrešena omemba1"/>
    <w:basedOn w:val="Privzetapisavaodstavka"/>
    <w:uiPriority w:val="99"/>
    <w:semiHidden/>
    <w:unhideWhenUsed/>
    <w:rsid w:val="00F84395"/>
    <w:rPr>
      <w:color w:val="605E5C"/>
      <w:shd w:val="clear" w:color="auto" w:fill="E1DFDD"/>
    </w:rPr>
  </w:style>
  <w:style w:type="numbering" w:customStyle="1" w:styleId="Brezseznama1">
    <w:name w:val="Brez seznama1"/>
    <w:next w:val="Brezseznama"/>
    <w:uiPriority w:val="99"/>
    <w:semiHidden/>
    <w:unhideWhenUsed/>
    <w:rsid w:val="00197196"/>
  </w:style>
  <w:style w:type="paragraph" w:styleId="Glava">
    <w:name w:val="header"/>
    <w:basedOn w:val="Navaden"/>
    <w:link w:val="GlavaZnak"/>
    <w:uiPriority w:val="99"/>
    <w:rsid w:val="00197196"/>
    <w:pPr>
      <w:tabs>
        <w:tab w:val="center" w:pos="4320"/>
        <w:tab w:val="right" w:pos="8640"/>
      </w:tabs>
      <w:spacing w:line="260" w:lineRule="atLeast"/>
      <w:jc w:val="left"/>
    </w:pPr>
    <w:rPr>
      <w:rFonts w:eastAsia="Times New Roman" w:cs="Times New Roman"/>
      <w:szCs w:val="24"/>
      <w:lang w:val="en-US" w:eastAsia="en-US"/>
    </w:rPr>
  </w:style>
  <w:style w:type="character" w:customStyle="1" w:styleId="GlavaZnak">
    <w:name w:val="Glava Znak"/>
    <w:basedOn w:val="Privzetapisavaodstavka"/>
    <w:link w:val="Glava"/>
    <w:uiPriority w:val="99"/>
    <w:rsid w:val="00197196"/>
    <w:rPr>
      <w:rFonts w:eastAsia="Times New Roman" w:cs="Times New Roman"/>
      <w:szCs w:val="24"/>
      <w:lang w:val="en-US" w:eastAsia="en-US"/>
    </w:rPr>
  </w:style>
  <w:style w:type="paragraph" w:styleId="Noga">
    <w:name w:val="footer"/>
    <w:basedOn w:val="Navaden"/>
    <w:link w:val="NogaZnak"/>
    <w:uiPriority w:val="99"/>
    <w:rsid w:val="00197196"/>
    <w:pPr>
      <w:tabs>
        <w:tab w:val="center" w:pos="4320"/>
        <w:tab w:val="right" w:pos="8640"/>
      </w:tabs>
      <w:spacing w:line="260" w:lineRule="atLeast"/>
      <w:jc w:val="left"/>
    </w:pPr>
    <w:rPr>
      <w:rFonts w:eastAsia="Times New Roman" w:cs="Times New Roman"/>
      <w:szCs w:val="24"/>
      <w:lang w:val="en-US" w:eastAsia="en-US"/>
    </w:rPr>
  </w:style>
  <w:style w:type="character" w:customStyle="1" w:styleId="NogaZnak">
    <w:name w:val="Noga Znak"/>
    <w:basedOn w:val="Privzetapisavaodstavka"/>
    <w:link w:val="Noga"/>
    <w:uiPriority w:val="99"/>
    <w:rsid w:val="00197196"/>
    <w:rPr>
      <w:rFonts w:eastAsia="Times New Roman" w:cs="Times New Roman"/>
      <w:szCs w:val="24"/>
      <w:lang w:val="en-US" w:eastAsia="en-US"/>
    </w:rPr>
  </w:style>
  <w:style w:type="paragraph" w:styleId="Zgradbadokumenta">
    <w:name w:val="Document Map"/>
    <w:basedOn w:val="Navaden"/>
    <w:link w:val="ZgradbadokumentaZnak"/>
    <w:rsid w:val="00197196"/>
    <w:pPr>
      <w:spacing w:line="260" w:lineRule="atLeast"/>
      <w:jc w:val="left"/>
    </w:pPr>
    <w:rPr>
      <w:rFonts w:ascii="Tahoma" w:eastAsia="Times New Roman" w:hAnsi="Tahoma" w:cs="Tahoma"/>
      <w:sz w:val="16"/>
      <w:szCs w:val="16"/>
      <w:lang w:val="en-US" w:eastAsia="en-US"/>
    </w:rPr>
  </w:style>
  <w:style w:type="character" w:customStyle="1" w:styleId="ZgradbadokumentaZnak">
    <w:name w:val="Zgradba dokumenta Znak"/>
    <w:basedOn w:val="Privzetapisavaodstavka"/>
    <w:link w:val="Zgradbadokumenta"/>
    <w:rsid w:val="00197196"/>
    <w:rPr>
      <w:rFonts w:ascii="Tahoma" w:eastAsia="Times New Roman" w:hAnsi="Tahoma" w:cs="Tahoma"/>
      <w:sz w:val="16"/>
      <w:szCs w:val="16"/>
      <w:lang w:val="en-US" w:eastAsia="en-US"/>
    </w:rPr>
  </w:style>
  <w:style w:type="table" w:styleId="Tabelamrea">
    <w:name w:val="Table Grid"/>
    <w:basedOn w:val="Navadnatabela"/>
    <w:rsid w:val="00197196"/>
    <w:pPr>
      <w:jc w:val="left"/>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97196"/>
    <w:pPr>
      <w:tabs>
        <w:tab w:val="left" w:pos="1701"/>
      </w:tabs>
      <w:spacing w:line="260" w:lineRule="atLeast"/>
      <w:jc w:val="left"/>
    </w:pPr>
    <w:rPr>
      <w:rFonts w:eastAsia="Times New Roman" w:cs="Times New Roman"/>
    </w:rPr>
  </w:style>
  <w:style w:type="paragraph" w:customStyle="1" w:styleId="ZADEVA">
    <w:name w:val="ZADEVA"/>
    <w:basedOn w:val="Navaden"/>
    <w:qFormat/>
    <w:rsid w:val="00197196"/>
    <w:pPr>
      <w:tabs>
        <w:tab w:val="left" w:pos="1701"/>
      </w:tabs>
      <w:spacing w:line="260" w:lineRule="atLeast"/>
      <w:ind w:left="1701" w:hanging="1701"/>
      <w:jc w:val="left"/>
    </w:pPr>
    <w:rPr>
      <w:rFonts w:eastAsia="Times New Roman" w:cs="Times New Roman"/>
      <w:b/>
      <w:szCs w:val="24"/>
      <w:lang w:val="it-IT" w:eastAsia="en-US"/>
    </w:rPr>
  </w:style>
  <w:style w:type="paragraph" w:customStyle="1" w:styleId="podpisi">
    <w:name w:val="podpisi"/>
    <w:basedOn w:val="Navaden"/>
    <w:qFormat/>
    <w:rsid w:val="00197196"/>
    <w:pPr>
      <w:tabs>
        <w:tab w:val="left" w:pos="3402"/>
      </w:tabs>
      <w:spacing w:line="260" w:lineRule="atLeast"/>
      <w:jc w:val="left"/>
    </w:pPr>
    <w:rPr>
      <w:rFonts w:eastAsia="Times New Roman" w:cs="Times New Roman"/>
      <w:szCs w:val="24"/>
      <w:lang w:val="it-IT" w:eastAsia="en-US"/>
    </w:rPr>
  </w:style>
  <w:style w:type="character" w:customStyle="1" w:styleId="Naslov1Znak">
    <w:name w:val="Naslov 1 Znak"/>
    <w:aliases w:val="NASLOV Znak"/>
    <w:link w:val="Naslov1"/>
    <w:uiPriority w:val="9"/>
    <w:rsid w:val="00197196"/>
    <w:rPr>
      <w:b/>
      <w:sz w:val="48"/>
      <w:szCs w:val="48"/>
    </w:rPr>
  </w:style>
  <w:style w:type="character" w:customStyle="1" w:styleId="NaslovZnak">
    <w:name w:val="Naslov Znak"/>
    <w:link w:val="Naslov"/>
    <w:uiPriority w:val="10"/>
    <w:rsid w:val="00197196"/>
    <w:rPr>
      <w:b/>
      <w:sz w:val="72"/>
      <w:szCs w:val="72"/>
    </w:rPr>
  </w:style>
  <w:style w:type="paragraph" w:styleId="NaslovTOC">
    <w:name w:val="TOC Heading"/>
    <w:basedOn w:val="Naslov1"/>
    <w:next w:val="Navaden"/>
    <w:uiPriority w:val="39"/>
    <w:unhideWhenUsed/>
    <w:qFormat/>
    <w:rsid w:val="00197196"/>
    <w:pPr>
      <w:spacing w:before="240" w:after="0" w:line="259" w:lineRule="auto"/>
      <w:outlineLvl w:val="9"/>
    </w:pPr>
    <w:rPr>
      <w:rFonts w:ascii="Calibri Light" w:eastAsia="Times New Roman" w:hAnsi="Calibri Light"/>
      <w:color w:val="2F5496"/>
      <w:sz w:val="24"/>
      <w:szCs w:val="24"/>
    </w:rPr>
  </w:style>
  <w:style w:type="paragraph" w:styleId="Kazalovsebine1">
    <w:name w:val="toc 1"/>
    <w:basedOn w:val="Navaden"/>
    <w:next w:val="Navaden"/>
    <w:autoRedefine/>
    <w:uiPriority w:val="39"/>
    <w:unhideWhenUsed/>
    <w:rsid w:val="00197196"/>
    <w:pPr>
      <w:spacing w:line="260" w:lineRule="atLeast"/>
      <w:jc w:val="left"/>
    </w:pPr>
    <w:rPr>
      <w:rFonts w:eastAsia="Times New Roman" w:cs="Times New Roman"/>
      <w:szCs w:val="24"/>
      <w:lang w:val="en-US" w:eastAsia="en-US"/>
    </w:rPr>
  </w:style>
  <w:style w:type="character" w:customStyle="1" w:styleId="PodnaslovZnak">
    <w:name w:val="Podnaslov Znak"/>
    <w:link w:val="Podnaslov"/>
    <w:uiPriority w:val="11"/>
    <w:rsid w:val="00197196"/>
    <w:rPr>
      <w:rFonts w:ascii="Georgia" w:eastAsia="Georgia" w:hAnsi="Georgia" w:cs="Georgia"/>
      <w:i/>
      <w:color w:val="666666"/>
      <w:sz w:val="48"/>
      <w:szCs w:val="48"/>
    </w:rPr>
  </w:style>
  <w:style w:type="paragraph" w:styleId="Kazalovsebine2">
    <w:name w:val="toc 2"/>
    <w:basedOn w:val="Navaden"/>
    <w:next w:val="Navaden"/>
    <w:autoRedefine/>
    <w:uiPriority w:val="39"/>
    <w:unhideWhenUsed/>
    <w:rsid w:val="00197196"/>
    <w:pPr>
      <w:spacing w:line="260" w:lineRule="atLeast"/>
      <w:ind w:left="200"/>
      <w:jc w:val="left"/>
    </w:pPr>
    <w:rPr>
      <w:rFonts w:eastAsia="Times New Roman" w:cs="Times New Roman"/>
      <w:szCs w:val="24"/>
      <w:lang w:val="en-US" w:eastAsia="en-US"/>
    </w:rPr>
  </w:style>
  <w:style w:type="character" w:customStyle="1" w:styleId="Naslov4Znak">
    <w:name w:val="Naslov 4 Znak"/>
    <w:basedOn w:val="Privzetapisavaodstavka"/>
    <w:link w:val="Naslov4"/>
    <w:uiPriority w:val="9"/>
    <w:rsid w:val="00197196"/>
    <w:rPr>
      <w:b/>
      <w:sz w:val="24"/>
      <w:szCs w:val="24"/>
    </w:rPr>
  </w:style>
  <w:style w:type="character" w:customStyle="1" w:styleId="Naslov5Znak">
    <w:name w:val="Naslov 5 Znak"/>
    <w:basedOn w:val="Privzetapisavaodstavka"/>
    <w:link w:val="Naslov5"/>
    <w:uiPriority w:val="9"/>
    <w:rsid w:val="00197196"/>
    <w:rPr>
      <w:b/>
      <w:sz w:val="22"/>
      <w:szCs w:val="22"/>
    </w:rPr>
  </w:style>
  <w:style w:type="character" w:customStyle="1" w:styleId="Naslov2Znak">
    <w:name w:val="Naslov 2 Znak"/>
    <w:basedOn w:val="Privzetapisavaodstavka"/>
    <w:link w:val="Naslov2"/>
    <w:rsid w:val="00197196"/>
    <w:rPr>
      <w:b/>
      <w:sz w:val="36"/>
      <w:szCs w:val="36"/>
    </w:rPr>
  </w:style>
  <w:style w:type="paragraph" w:styleId="Kazalovsebine4">
    <w:name w:val="toc 4"/>
    <w:basedOn w:val="Navaden"/>
    <w:next w:val="Navaden"/>
    <w:autoRedefine/>
    <w:uiPriority w:val="39"/>
    <w:unhideWhenUsed/>
    <w:rsid w:val="00197196"/>
    <w:pPr>
      <w:spacing w:after="100" w:line="260" w:lineRule="atLeast"/>
      <w:ind w:left="600"/>
      <w:jc w:val="left"/>
    </w:pPr>
    <w:rPr>
      <w:rFonts w:eastAsia="Times New Roman" w:cs="Times New Roman"/>
      <w:szCs w:val="24"/>
      <w:lang w:val="en-US" w:eastAsia="en-US"/>
    </w:rPr>
  </w:style>
  <w:style w:type="paragraph" w:styleId="Kazalovsebine5">
    <w:name w:val="toc 5"/>
    <w:basedOn w:val="Navaden"/>
    <w:next w:val="Navaden"/>
    <w:autoRedefine/>
    <w:uiPriority w:val="39"/>
    <w:unhideWhenUsed/>
    <w:rsid w:val="00197196"/>
    <w:pPr>
      <w:spacing w:after="100" w:line="260" w:lineRule="atLeast"/>
      <w:ind w:left="800"/>
      <w:jc w:val="left"/>
    </w:pPr>
    <w:rPr>
      <w:rFonts w:eastAsia="Times New Roman" w:cs="Times New Roman"/>
      <w:szCs w:val="24"/>
      <w:lang w:val="en-US" w:eastAsia="en-US"/>
    </w:rPr>
  </w:style>
  <w:style w:type="character" w:customStyle="1" w:styleId="Naslov3Znak">
    <w:name w:val="Naslov 3 Znak"/>
    <w:basedOn w:val="Privzetapisavaodstavka"/>
    <w:link w:val="Naslov3"/>
    <w:uiPriority w:val="9"/>
    <w:rsid w:val="00197196"/>
    <w:rPr>
      <w:b/>
      <w:sz w:val="28"/>
      <w:szCs w:val="28"/>
    </w:rPr>
  </w:style>
  <w:style w:type="paragraph" w:styleId="Kazalovsebine3">
    <w:name w:val="toc 3"/>
    <w:basedOn w:val="Navaden"/>
    <w:next w:val="Navaden"/>
    <w:autoRedefine/>
    <w:uiPriority w:val="39"/>
    <w:unhideWhenUsed/>
    <w:rsid w:val="00197196"/>
    <w:pPr>
      <w:spacing w:after="100" w:line="260" w:lineRule="atLeast"/>
      <w:ind w:left="400"/>
      <w:jc w:val="left"/>
    </w:pPr>
    <w:rPr>
      <w:rFonts w:eastAsia="Times New Roman" w:cs="Times New Roman"/>
      <w:szCs w:val="24"/>
      <w:lang w:val="en-US" w:eastAsia="en-US"/>
    </w:rPr>
  </w:style>
  <w:style w:type="paragraph" w:styleId="Sprotnaopomba-besedilo">
    <w:name w:val="footnote text"/>
    <w:basedOn w:val="Navaden"/>
    <w:link w:val="Sprotnaopomba-besediloZnak"/>
    <w:uiPriority w:val="99"/>
    <w:unhideWhenUsed/>
    <w:rsid w:val="00197196"/>
    <w:pPr>
      <w:jc w:val="left"/>
    </w:pPr>
    <w:rPr>
      <w:rFonts w:eastAsia="Times New Roman" w:cs="Times New Roman"/>
      <w:lang w:val="en-US" w:eastAsia="en-US"/>
    </w:rPr>
  </w:style>
  <w:style w:type="character" w:customStyle="1" w:styleId="Sprotnaopomba-besediloZnak">
    <w:name w:val="Sprotna opomba - besedilo Znak"/>
    <w:basedOn w:val="Privzetapisavaodstavka"/>
    <w:link w:val="Sprotnaopomba-besedilo"/>
    <w:uiPriority w:val="99"/>
    <w:rsid w:val="00197196"/>
    <w:rPr>
      <w:rFonts w:eastAsia="Times New Roman" w:cs="Times New Roman"/>
      <w:lang w:val="en-US" w:eastAsia="en-US"/>
    </w:rPr>
  </w:style>
  <w:style w:type="character" w:styleId="Sprotnaopomba-sklic">
    <w:name w:val="footnote reference"/>
    <w:basedOn w:val="Privzetapisavaodstavka"/>
    <w:uiPriority w:val="99"/>
    <w:semiHidden/>
    <w:unhideWhenUsed/>
    <w:rsid w:val="00197196"/>
    <w:rPr>
      <w:vertAlign w:val="superscript"/>
    </w:rPr>
  </w:style>
  <w:style w:type="table" w:customStyle="1" w:styleId="Tabelamrea1">
    <w:name w:val="Tabela – mreža1"/>
    <w:basedOn w:val="Navadnatabela"/>
    <w:next w:val="Tabelamrea"/>
    <w:uiPriority w:val="39"/>
    <w:rsid w:val="00197196"/>
    <w:pPr>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9719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Privzetapisavaodstavka"/>
    <w:rsid w:val="00197196"/>
  </w:style>
  <w:style w:type="character" w:customStyle="1" w:styleId="Nerazreenaomemba10">
    <w:name w:val="Nerazrešena omemba1"/>
    <w:basedOn w:val="Privzetapisavaodstavka"/>
    <w:uiPriority w:val="99"/>
    <w:semiHidden/>
    <w:unhideWhenUsed/>
    <w:rsid w:val="00197196"/>
    <w:rPr>
      <w:color w:val="605E5C"/>
      <w:shd w:val="clear" w:color="auto" w:fill="E1DFDD"/>
    </w:rPr>
  </w:style>
  <w:style w:type="character" w:customStyle="1" w:styleId="Intenzivenpoudarek1">
    <w:name w:val="Intenziven poudarek1"/>
    <w:basedOn w:val="Privzetapisavaodstavka"/>
    <w:uiPriority w:val="21"/>
    <w:qFormat/>
    <w:rsid w:val="00197196"/>
    <w:rPr>
      <w:i/>
      <w:iCs/>
      <w:color w:val="4472C4"/>
    </w:rPr>
  </w:style>
  <w:style w:type="character" w:customStyle="1" w:styleId="Intenzivensklic1">
    <w:name w:val="Intenziven sklic1"/>
    <w:basedOn w:val="Privzetapisavaodstavka"/>
    <w:uiPriority w:val="32"/>
    <w:qFormat/>
    <w:rsid w:val="00197196"/>
    <w:rPr>
      <w:b/>
      <w:bCs/>
      <w:smallCaps/>
      <w:color w:val="4472C4"/>
      <w:spacing w:val="5"/>
    </w:rPr>
  </w:style>
  <w:style w:type="character" w:customStyle="1" w:styleId="Neensklic1">
    <w:name w:val="Nežen sklic1"/>
    <w:basedOn w:val="Privzetapisavaodstavka"/>
    <w:uiPriority w:val="31"/>
    <w:qFormat/>
    <w:rsid w:val="00197196"/>
    <w:rPr>
      <w:smallCaps/>
      <w:color w:val="5A5A5A"/>
    </w:rPr>
  </w:style>
  <w:style w:type="character" w:customStyle="1" w:styleId="ref-journal">
    <w:name w:val="ref-journal"/>
    <w:basedOn w:val="Privzetapisavaodstavka"/>
    <w:rsid w:val="00197196"/>
  </w:style>
  <w:style w:type="character" w:customStyle="1" w:styleId="ref-vol">
    <w:name w:val="ref-vol"/>
    <w:basedOn w:val="Privzetapisavaodstavka"/>
    <w:rsid w:val="00197196"/>
  </w:style>
  <w:style w:type="character" w:customStyle="1" w:styleId="SledenaHiperpovezava1">
    <w:name w:val="SledenaHiperpovezava1"/>
    <w:basedOn w:val="Privzetapisavaodstavka"/>
    <w:uiPriority w:val="99"/>
    <w:semiHidden/>
    <w:unhideWhenUsed/>
    <w:rsid w:val="00197196"/>
    <w:rPr>
      <w:color w:val="954F72"/>
      <w:u w:val="single"/>
    </w:rPr>
  </w:style>
  <w:style w:type="character" w:styleId="Intenzivenpoudarek">
    <w:name w:val="Intense Emphasis"/>
    <w:basedOn w:val="Privzetapisavaodstavka"/>
    <w:uiPriority w:val="21"/>
    <w:qFormat/>
    <w:rsid w:val="00197196"/>
    <w:rPr>
      <w:i/>
      <w:iCs/>
      <w:color w:val="4F81BD" w:themeColor="accent1"/>
    </w:rPr>
  </w:style>
  <w:style w:type="character" w:styleId="Intenzivensklic">
    <w:name w:val="Intense Reference"/>
    <w:basedOn w:val="Privzetapisavaodstavka"/>
    <w:uiPriority w:val="32"/>
    <w:qFormat/>
    <w:rsid w:val="00197196"/>
    <w:rPr>
      <w:b/>
      <w:bCs/>
      <w:smallCaps/>
      <w:color w:val="4F81BD" w:themeColor="accent1"/>
      <w:spacing w:val="5"/>
    </w:rPr>
  </w:style>
  <w:style w:type="character" w:styleId="Neensklic">
    <w:name w:val="Subtle Reference"/>
    <w:basedOn w:val="Privzetapisavaodstavka"/>
    <w:uiPriority w:val="31"/>
    <w:qFormat/>
    <w:rsid w:val="00197196"/>
    <w:rPr>
      <w:smallCaps/>
      <w:color w:val="5A5A5A" w:themeColor="text1" w:themeTint="A5"/>
    </w:rPr>
  </w:style>
  <w:style w:type="character" w:styleId="SledenaHiperpovezava">
    <w:name w:val="FollowedHyperlink"/>
    <w:basedOn w:val="Privzetapisavaodstavka"/>
    <w:uiPriority w:val="99"/>
    <w:semiHidden/>
    <w:unhideWhenUsed/>
    <w:rsid w:val="00197196"/>
    <w:rPr>
      <w:color w:val="800080" w:themeColor="followedHyperlink"/>
      <w:u w:val="single"/>
    </w:rPr>
  </w:style>
  <w:style w:type="numbering" w:customStyle="1" w:styleId="Brezseznama2">
    <w:name w:val="Brez seznama2"/>
    <w:next w:val="Brezseznama"/>
    <w:uiPriority w:val="99"/>
    <w:semiHidden/>
    <w:unhideWhenUsed/>
    <w:rsid w:val="005D1ACA"/>
  </w:style>
  <w:style w:type="character" w:customStyle="1" w:styleId="OdstavekseznamaZnak">
    <w:name w:val="Odstavek seznama Znak"/>
    <w:link w:val="Odstavekseznama"/>
    <w:uiPriority w:val="34"/>
    <w:qFormat/>
    <w:locked/>
    <w:rsid w:val="005D1ACA"/>
  </w:style>
  <w:style w:type="table" w:customStyle="1" w:styleId="Tabelamrea2">
    <w:name w:val="Tabela – mreža2"/>
    <w:basedOn w:val="Navadnatabela"/>
    <w:next w:val="Tabelamrea"/>
    <w:uiPriority w:val="39"/>
    <w:rsid w:val="005D1ACA"/>
    <w:pPr>
      <w:jc w:val="left"/>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D1ACA"/>
    <w:pPr>
      <w:jc w:val="left"/>
    </w:pPr>
    <w:rPr>
      <w:rFonts w:eastAsia="Times New Roman" w:cs="Times New Roman"/>
      <w:szCs w:val="24"/>
      <w:lang w:val="en-US" w:eastAsia="en-US"/>
    </w:rPr>
  </w:style>
  <w:style w:type="numbering" w:customStyle="1" w:styleId="Brezseznama3">
    <w:name w:val="Brez seznama3"/>
    <w:next w:val="Brezseznama"/>
    <w:uiPriority w:val="99"/>
    <w:semiHidden/>
    <w:unhideWhenUsed/>
    <w:rsid w:val="009B7C5D"/>
  </w:style>
  <w:style w:type="numbering" w:customStyle="1" w:styleId="Brezseznama4">
    <w:name w:val="Brez seznama4"/>
    <w:next w:val="Brezseznama"/>
    <w:uiPriority w:val="99"/>
    <w:semiHidden/>
    <w:unhideWhenUsed/>
    <w:rsid w:val="00193BC4"/>
  </w:style>
  <w:style w:type="paragraph" w:customStyle="1" w:styleId="Nastevanje">
    <w:name w:val="Nastevanje"/>
    <w:basedOn w:val="Navaden"/>
    <w:next w:val="Navaden"/>
    <w:qFormat/>
    <w:rsid w:val="00193BC4"/>
    <w:pPr>
      <w:numPr>
        <w:numId w:val="19"/>
      </w:numPr>
      <w:spacing w:line="360" w:lineRule="auto"/>
    </w:pPr>
    <w:rPr>
      <w:rFonts w:ascii="Calibri" w:eastAsia="Calibri" w:hAnsi="Calibri" w:cs="Times New Roman"/>
      <w:sz w:val="24"/>
      <w:szCs w:val="24"/>
      <w:lang w:eastAsia="en-US"/>
    </w:rPr>
  </w:style>
  <w:style w:type="paragraph" w:customStyle="1" w:styleId="NastevanjeZadnja">
    <w:name w:val="Nastevanje Zadnja"/>
    <w:basedOn w:val="Nastevanje"/>
    <w:next w:val="Nastevanje"/>
    <w:qFormat/>
    <w:rsid w:val="00193BC4"/>
    <w:pPr>
      <w:spacing w:after="120"/>
    </w:pPr>
  </w:style>
  <w:style w:type="paragraph" w:styleId="Telobesedila">
    <w:name w:val="Body Text"/>
    <w:basedOn w:val="Navaden"/>
    <w:link w:val="TelobesedilaZnak"/>
    <w:rsid w:val="00193BC4"/>
    <w:pPr>
      <w:suppressAutoHyphens/>
      <w:jc w:val="left"/>
    </w:pPr>
    <w:rPr>
      <w:rFonts w:ascii="Verdana" w:eastAsia="Times New Roman" w:hAnsi="Verdana" w:cs="Times New Roman"/>
      <w:color w:val="000000"/>
      <w:sz w:val="22"/>
      <w:szCs w:val="18"/>
      <w:lang w:eastAsia="ar-SA"/>
    </w:rPr>
  </w:style>
  <w:style w:type="character" w:customStyle="1" w:styleId="TelobesedilaZnak">
    <w:name w:val="Telo besedila Znak"/>
    <w:basedOn w:val="Privzetapisavaodstavka"/>
    <w:link w:val="Telobesedila"/>
    <w:rsid w:val="00193BC4"/>
    <w:rPr>
      <w:rFonts w:ascii="Verdana" w:eastAsia="Times New Roman" w:hAnsi="Verdana" w:cs="Times New Roman"/>
      <w:color w:val="000000"/>
      <w:sz w:val="22"/>
      <w:szCs w:val="18"/>
      <w:lang w:eastAsia="ar-SA"/>
    </w:rPr>
  </w:style>
  <w:style w:type="table" w:customStyle="1" w:styleId="Tabelamrea3">
    <w:name w:val="Tabela – mreža3"/>
    <w:basedOn w:val="Navadnatabela"/>
    <w:next w:val="Tabelamrea"/>
    <w:uiPriority w:val="59"/>
    <w:rsid w:val="00193BC4"/>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193BC4"/>
    <w:rPr>
      <w:color w:val="605E5C"/>
      <w:shd w:val="clear" w:color="auto" w:fill="E1DFDD"/>
    </w:rPr>
  </w:style>
  <w:style w:type="character" w:styleId="Konnaopomba-sklic">
    <w:name w:val="endnote reference"/>
    <w:basedOn w:val="Privzetapisavaodstavka"/>
    <w:uiPriority w:val="99"/>
    <w:semiHidden/>
    <w:unhideWhenUsed/>
    <w:rsid w:val="00193BC4"/>
    <w:rPr>
      <w:vertAlign w:val="superscript"/>
    </w:rPr>
  </w:style>
  <w:style w:type="character" w:customStyle="1" w:styleId="Konnaopomba-besediloZnak">
    <w:name w:val="Končna opomba - besedilo Znak"/>
    <w:basedOn w:val="Privzetapisavaodstavka"/>
    <w:link w:val="Konnaopomba-besedilo"/>
    <w:uiPriority w:val="99"/>
    <w:rsid w:val="00193BC4"/>
  </w:style>
  <w:style w:type="paragraph" w:styleId="Konnaopomba-besedilo">
    <w:name w:val="endnote text"/>
    <w:basedOn w:val="Navaden"/>
    <w:link w:val="Konnaopomba-besediloZnak"/>
    <w:uiPriority w:val="99"/>
    <w:unhideWhenUsed/>
    <w:rsid w:val="00193BC4"/>
    <w:pPr>
      <w:jc w:val="left"/>
    </w:pPr>
  </w:style>
  <w:style w:type="character" w:customStyle="1" w:styleId="Konnaopomba-besediloZnak1">
    <w:name w:val="Končna opomba - besedilo Znak1"/>
    <w:basedOn w:val="Privzetapisavaodstavka"/>
    <w:uiPriority w:val="99"/>
    <w:semiHidden/>
    <w:rsid w:val="00193BC4"/>
  </w:style>
  <w:style w:type="character" w:customStyle="1" w:styleId="normaltextrun">
    <w:name w:val="normaltextrun"/>
    <w:basedOn w:val="Privzetapisavaodstavka"/>
    <w:rsid w:val="00193BC4"/>
  </w:style>
  <w:style w:type="character" w:customStyle="1" w:styleId="eop">
    <w:name w:val="eop"/>
    <w:basedOn w:val="Privzetapisavaodstavka"/>
    <w:rsid w:val="00193BC4"/>
  </w:style>
  <w:style w:type="paragraph" w:customStyle="1" w:styleId="paragraph">
    <w:name w:val="paragraph"/>
    <w:basedOn w:val="Navaden"/>
    <w:rsid w:val="00193BC4"/>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Nerazreenaomemba3">
    <w:name w:val="Nerazrešena omemba3"/>
    <w:basedOn w:val="Privzetapisavaodstavka"/>
    <w:uiPriority w:val="99"/>
    <w:semiHidden/>
    <w:unhideWhenUsed/>
    <w:rsid w:val="00193BC4"/>
    <w:rPr>
      <w:color w:val="605E5C"/>
      <w:shd w:val="clear" w:color="auto" w:fill="E1DFDD"/>
    </w:rPr>
  </w:style>
  <w:style w:type="character" w:customStyle="1" w:styleId="cf01">
    <w:name w:val="cf01"/>
    <w:basedOn w:val="Privzetapisavaodstavka"/>
    <w:rsid w:val="00193BC4"/>
    <w:rPr>
      <w:rFonts w:ascii="Segoe UI" w:hAnsi="Segoe UI" w:cs="Segoe UI" w:hint="default"/>
      <w:sz w:val="18"/>
      <w:szCs w:val="18"/>
    </w:rPr>
  </w:style>
  <w:style w:type="character" w:customStyle="1" w:styleId="PripombabesediloZnak1">
    <w:name w:val="Pripomba – besedilo Znak1"/>
    <w:basedOn w:val="Privzetapisavaodstavka"/>
    <w:uiPriority w:val="99"/>
    <w:rsid w:val="0088200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A57D1F-6E0F-445D-A608-9786F746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1741</Words>
  <Characters>9924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Čobal</dc:creator>
  <cp:keywords/>
  <dc:description/>
  <cp:lastModifiedBy>Zdenka Tičar</cp:lastModifiedBy>
  <cp:revision>8</cp:revision>
  <cp:lastPrinted>2021-04-23T22:53:00Z</cp:lastPrinted>
  <dcterms:created xsi:type="dcterms:W3CDTF">2024-11-21T10:16:00Z</dcterms:created>
  <dcterms:modified xsi:type="dcterms:W3CDTF">2024-12-02T12:14:00Z</dcterms:modified>
</cp:coreProperties>
</file>