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406"/>
        <w:gridCol w:w="616"/>
        <w:gridCol w:w="962"/>
        <w:gridCol w:w="2032"/>
        <w:gridCol w:w="825"/>
        <w:gridCol w:w="623"/>
        <w:gridCol w:w="126"/>
        <w:gridCol w:w="323"/>
        <w:gridCol w:w="1619"/>
      </w:tblGrid>
      <w:tr w:rsidR="00AC74FF" w:rsidRPr="004E7A79" w14:paraId="4F77A636" w14:textId="77777777" w:rsidTr="52C91A01">
        <w:trPr>
          <w:gridAfter w:val="4"/>
          <w:wAfter w:w="2863" w:type="dxa"/>
        </w:trPr>
        <w:tc>
          <w:tcPr>
            <w:tcW w:w="6209" w:type="dxa"/>
            <w:gridSpan w:val="6"/>
          </w:tcPr>
          <w:p w14:paraId="21D04F1C" w14:textId="72823772" w:rsidR="00AC74FF" w:rsidRPr="004E7A79" w:rsidRDefault="00AC74FF" w:rsidP="00135941">
            <w:pPr>
              <w:overflowPunct w:val="0"/>
              <w:autoSpaceDE w:val="0"/>
              <w:autoSpaceDN w:val="0"/>
              <w:adjustRightInd w:val="0"/>
              <w:spacing w:line="260" w:lineRule="exact"/>
              <w:textAlignment w:val="baseline"/>
              <w:rPr>
                <w:rFonts w:cs="Arial"/>
                <w:szCs w:val="20"/>
                <w:lang w:val="sl-SI" w:eastAsia="sl-SI"/>
              </w:rPr>
            </w:pPr>
            <w:r w:rsidRPr="004E7A79">
              <w:rPr>
                <w:rFonts w:cs="Arial"/>
                <w:szCs w:val="20"/>
                <w:lang w:val="sl-SI" w:eastAsia="sl-SI"/>
              </w:rPr>
              <w:t xml:space="preserve">Številka: </w:t>
            </w:r>
            <w:r w:rsidR="00193F68" w:rsidRPr="00193F68">
              <w:rPr>
                <w:rFonts w:cs="Arial"/>
                <w:szCs w:val="20"/>
                <w:lang w:eastAsia="sl-SI"/>
              </w:rPr>
              <w:t>092-158/2023-3150</w:t>
            </w:r>
            <w:r w:rsidR="00193F68">
              <w:rPr>
                <w:rFonts w:cs="Arial"/>
                <w:szCs w:val="20"/>
                <w:lang w:eastAsia="sl-SI"/>
              </w:rPr>
              <w:t>-116</w:t>
            </w:r>
          </w:p>
        </w:tc>
      </w:tr>
      <w:tr w:rsidR="00AC74FF" w:rsidRPr="004E7A79" w14:paraId="2010D36C" w14:textId="77777777" w:rsidTr="52C91A01">
        <w:trPr>
          <w:gridAfter w:val="4"/>
          <w:wAfter w:w="2863" w:type="dxa"/>
        </w:trPr>
        <w:tc>
          <w:tcPr>
            <w:tcW w:w="6209" w:type="dxa"/>
            <w:gridSpan w:val="6"/>
          </w:tcPr>
          <w:p w14:paraId="3C303292" w14:textId="599414B7" w:rsidR="00AC74FF" w:rsidRPr="004E7A79" w:rsidRDefault="00AC74FF" w:rsidP="00135941">
            <w:pPr>
              <w:overflowPunct w:val="0"/>
              <w:autoSpaceDE w:val="0"/>
              <w:autoSpaceDN w:val="0"/>
              <w:adjustRightInd w:val="0"/>
              <w:spacing w:line="260" w:lineRule="exact"/>
              <w:textAlignment w:val="baseline"/>
              <w:rPr>
                <w:rFonts w:cs="Arial"/>
                <w:szCs w:val="20"/>
                <w:lang w:val="sl-SI" w:eastAsia="sl-SI"/>
              </w:rPr>
            </w:pPr>
            <w:r w:rsidRPr="004E7A79">
              <w:rPr>
                <w:rFonts w:cs="Arial"/>
                <w:szCs w:val="20"/>
                <w:lang w:val="sl-SI" w:eastAsia="sl-SI"/>
              </w:rPr>
              <w:t xml:space="preserve">Ljubljana, </w:t>
            </w:r>
            <w:r w:rsidR="00193F68">
              <w:rPr>
                <w:rFonts w:cs="Arial"/>
                <w:szCs w:val="20"/>
                <w:lang w:val="sl-SI" w:eastAsia="sl-SI"/>
              </w:rPr>
              <w:t>18. 08. 2025</w:t>
            </w:r>
          </w:p>
        </w:tc>
      </w:tr>
      <w:tr w:rsidR="00AC74FF" w:rsidRPr="004E7A79" w14:paraId="46DAFE02" w14:textId="77777777" w:rsidTr="52C91A01">
        <w:trPr>
          <w:gridAfter w:val="4"/>
          <w:wAfter w:w="2863" w:type="dxa"/>
        </w:trPr>
        <w:tc>
          <w:tcPr>
            <w:tcW w:w="6209" w:type="dxa"/>
            <w:gridSpan w:val="6"/>
          </w:tcPr>
          <w:p w14:paraId="408B9B8B" w14:textId="77777777" w:rsidR="00AC74FF" w:rsidRPr="004E7A79" w:rsidRDefault="00AC74FF" w:rsidP="00135941">
            <w:pPr>
              <w:overflowPunct w:val="0"/>
              <w:autoSpaceDE w:val="0"/>
              <w:autoSpaceDN w:val="0"/>
              <w:adjustRightInd w:val="0"/>
              <w:spacing w:line="260" w:lineRule="exact"/>
              <w:textAlignment w:val="baseline"/>
              <w:rPr>
                <w:rFonts w:cs="Arial"/>
                <w:szCs w:val="20"/>
                <w:lang w:val="sl-SI" w:eastAsia="sl-SI"/>
              </w:rPr>
            </w:pPr>
          </w:p>
        </w:tc>
      </w:tr>
      <w:tr w:rsidR="00AC74FF" w:rsidRPr="004E7A79" w14:paraId="5A2FFFC7" w14:textId="77777777" w:rsidTr="52C91A01">
        <w:trPr>
          <w:gridAfter w:val="4"/>
          <w:wAfter w:w="2863" w:type="dxa"/>
        </w:trPr>
        <w:tc>
          <w:tcPr>
            <w:tcW w:w="6209" w:type="dxa"/>
            <w:gridSpan w:val="6"/>
          </w:tcPr>
          <w:p w14:paraId="5A4F7CC0" w14:textId="77777777" w:rsidR="00AC74FF" w:rsidRPr="004E7A79" w:rsidRDefault="00AC74FF" w:rsidP="00135941">
            <w:pPr>
              <w:spacing w:line="260" w:lineRule="exact"/>
              <w:rPr>
                <w:rFonts w:cs="Arial"/>
                <w:szCs w:val="20"/>
                <w:lang w:val="sl-SI"/>
              </w:rPr>
            </w:pPr>
          </w:p>
          <w:p w14:paraId="3671AC6A" w14:textId="77777777" w:rsidR="00AC74FF" w:rsidRPr="004E7A79" w:rsidRDefault="00AC74FF" w:rsidP="00135941">
            <w:pPr>
              <w:spacing w:line="260" w:lineRule="exact"/>
              <w:rPr>
                <w:rFonts w:cs="Arial"/>
                <w:szCs w:val="20"/>
                <w:lang w:val="sl-SI"/>
              </w:rPr>
            </w:pPr>
            <w:r w:rsidRPr="004E7A79">
              <w:rPr>
                <w:rFonts w:cs="Arial"/>
                <w:szCs w:val="20"/>
                <w:lang w:val="sl-SI"/>
              </w:rPr>
              <w:t>GENERALNI SEKRETARIAT VLADE REPUBLIKE SLOVENIJE</w:t>
            </w:r>
          </w:p>
          <w:p w14:paraId="41F0301B" w14:textId="77777777" w:rsidR="00AC74FF" w:rsidRPr="004E7A79" w:rsidRDefault="00AC74FF" w:rsidP="00135941">
            <w:pPr>
              <w:spacing w:line="260" w:lineRule="exact"/>
              <w:rPr>
                <w:rFonts w:cs="Arial"/>
                <w:szCs w:val="20"/>
                <w:lang w:val="sl-SI"/>
              </w:rPr>
            </w:pPr>
            <w:hyperlink r:id="rId11" w:history="1">
              <w:r w:rsidRPr="004E7A79">
                <w:rPr>
                  <w:color w:val="0000FF"/>
                  <w:szCs w:val="20"/>
                  <w:u w:val="single"/>
                  <w:lang w:val="sl-SI"/>
                </w:rPr>
                <w:t>Gp.gs@gov.si</w:t>
              </w:r>
            </w:hyperlink>
          </w:p>
          <w:p w14:paraId="36724E3B" w14:textId="77777777" w:rsidR="00AC74FF" w:rsidRPr="004E7A79" w:rsidRDefault="00AC74FF" w:rsidP="00135941">
            <w:pPr>
              <w:spacing w:line="260" w:lineRule="exact"/>
              <w:rPr>
                <w:rFonts w:cs="Arial"/>
                <w:szCs w:val="20"/>
                <w:lang w:val="sl-SI"/>
              </w:rPr>
            </w:pPr>
          </w:p>
        </w:tc>
      </w:tr>
      <w:tr w:rsidR="00AC74FF" w:rsidRPr="004E7A79" w14:paraId="52A193C5" w14:textId="77777777" w:rsidTr="52C91A01">
        <w:tc>
          <w:tcPr>
            <w:tcW w:w="9072" w:type="dxa"/>
            <w:gridSpan w:val="10"/>
          </w:tcPr>
          <w:p w14:paraId="7E746708" w14:textId="026019DD" w:rsidR="00AC74FF" w:rsidRPr="004E7A79" w:rsidRDefault="00AC74FF" w:rsidP="00135941">
            <w:pPr>
              <w:suppressAutoHyphens/>
              <w:overflowPunct w:val="0"/>
              <w:autoSpaceDE w:val="0"/>
              <w:autoSpaceDN w:val="0"/>
              <w:adjustRightInd w:val="0"/>
              <w:spacing w:line="260" w:lineRule="exact"/>
              <w:jc w:val="both"/>
              <w:textAlignment w:val="baseline"/>
              <w:rPr>
                <w:rFonts w:cs="Arial"/>
                <w:b/>
                <w:szCs w:val="20"/>
                <w:lang w:val="sl-SI" w:eastAsia="sl-SI"/>
              </w:rPr>
            </w:pPr>
            <w:r w:rsidRPr="004E7A79">
              <w:rPr>
                <w:rFonts w:cs="Arial"/>
                <w:b/>
                <w:szCs w:val="20"/>
                <w:lang w:val="sl-SI" w:eastAsia="sl-SI"/>
              </w:rPr>
              <w:t xml:space="preserve">ZADEVA: </w:t>
            </w:r>
            <w:r w:rsidR="00D57867">
              <w:rPr>
                <w:rFonts w:cs="Arial"/>
                <w:b/>
                <w:szCs w:val="20"/>
                <w:lang w:val="sl-SI" w:eastAsia="sl-SI"/>
              </w:rPr>
              <w:t>Predlog za u</w:t>
            </w:r>
            <w:r w:rsidRPr="004E7A79">
              <w:rPr>
                <w:rFonts w:cs="Arial"/>
                <w:b/>
                <w:szCs w:val="20"/>
                <w:lang w:val="sl-SI" w:eastAsia="sl-SI"/>
              </w:rPr>
              <w:t>vrstitev novega projekta</w:t>
            </w:r>
            <w:r w:rsidR="00AF7908" w:rsidRPr="004E7A79">
              <w:rPr>
                <w:rFonts w:cs="Arial"/>
                <w:b/>
                <w:szCs w:val="20"/>
                <w:lang w:val="sl-SI" w:eastAsia="sl-SI"/>
              </w:rPr>
              <w:t xml:space="preserve"> </w:t>
            </w:r>
            <w:r w:rsidR="00045BCD">
              <w:rPr>
                <w:rFonts w:cs="Arial"/>
                <w:b/>
                <w:szCs w:val="20"/>
                <w:lang w:val="sl-SI" w:eastAsia="sl-SI"/>
              </w:rPr>
              <w:t>3150-25-0040</w:t>
            </w:r>
            <w:r w:rsidR="00C273CD">
              <w:rPr>
                <w:rFonts w:cs="Arial"/>
                <w:b/>
                <w:szCs w:val="20"/>
                <w:lang w:val="sl-SI" w:eastAsia="sl-SI"/>
              </w:rPr>
              <w:t xml:space="preserve"> </w:t>
            </w:r>
            <w:r w:rsidRPr="004E7A79">
              <w:rPr>
                <w:rFonts w:cs="Arial"/>
                <w:b/>
                <w:szCs w:val="20"/>
                <w:lang w:val="sl-SI" w:eastAsia="sl-SI"/>
              </w:rPr>
              <w:t xml:space="preserve">z nazivom </w:t>
            </w:r>
            <w:r w:rsidR="007D7D11" w:rsidRPr="004E7A79">
              <w:rPr>
                <w:rFonts w:cs="Arial"/>
                <w:b/>
                <w:bCs/>
                <w:iCs/>
                <w:szCs w:val="20"/>
                <w:lang w:val="sl-SI" w:eastAsia="sl-SI"/>
              </w:rPr>
              <w:t>»</w:t>
            </w:r>
            <w:r w:rsidR="00026D40" w:rsidRPr="00026D40">
              <w:rPr>
                <w:rFonts w:cs="Arial"/>
                <w:b/>
                <w:bCs/>
                <w:iCs/>
                <w:szCs w:val="20"/>
                <w:lang w:val="sl-SI" w:eastAsia="sl-SI"/>
              </w:rPr>
              <w:t>Kompetenčni center ČIP.SI</w:t>
            </w:r>
            <w:r w:rsidR="00026D40">
              <w:rPr>
                <w:rFonts w:cs="Arial"/>
                <w:b/>
                <w:bCs/>
                <w:iCs/>
                <w:szCs w:val="20"/>
                <w:lang w:val="sl-SI" w:eastAsia="sl-SI"/>
              </w:rPr>
              <w:t>«</w:t>
            </w:r>
            <w:r w:rsidR="00026D40" w:rsidRPr="00026D40">
              <w:rPr>
                <w:rFonts w:cs="Arial"/>
                <w:b/>
                <w:bCs/>
                <w:iCs/>
                <w:szCs w:val="20"/>
                <w:lang w:val="sl-SI" w:eastAsia="sl-SI"/>
              </w:rPr>
              <w:t xml:space="preserve"> </w:t>
            </w:r>
            <w:r w:rsidR="00045BCD">
              <w:rPr>
                <w:rFonts w:cs="Arial"/>
                <w:b/>
                <w:szCs w:val="20"/>
                <w:lang w:val="sl-SI" w:eastAsia="sl-SI"/>
              </w:rPr>
              <w:t>v veljavni Načrt razvojnih programov 2025</w:t>
            </w:r>
            <w:r w:rsidR="00D57867">
              <w:rPr>
                <w:rFonts w:cs="Arial"/>
                <w:b/>
                <w:szCs w:val="20"/>
                <w:lang w:val="sl-SI" w:eastAsia="sl-SI"/>
              </w:rPr>
              <w:t>-</w:t>
            </w:r>
            <w:r w:rsidR="00045BCD">
              <w:rPr>
                <w:rFonts w:cs="Arial"/>
                <w:b/>
                <w:szCs w:val="20"/>
                <w:lang w:val="sl-SI" w:eastAsia="sl-SI"/>
              </w:rPr>
              <w:t>202</w:t>
            </w:r>
            <w:r w:rsidR="0097401D">
              <w:rPr>
                <w:rFonts w:cs="Arial"/>
                <w:b/>
                <w:szCs w:val="20"/>
                <w:lang w:val="sl-SI" w:eastAsia="sl-SI"/>
              </w:rPr>
              <w:t>8</w:t>
            </w:r>
            <w:r w:rsidR="00045BCD">
              <w:rPr>
                <w:rFonts w:cs="Arial"/>
                <w:b/>
                <w:szCs w:val="20"/>
                <w:lang w:val="sl-SI" w:eastAsia="sl-SI"/>
              </w:rPr>
              <w:t xml:space="preserve"> – predlog za obravnavo </w:t>
            </w:r>
            <w:r w:rsidRPr="004E7A79">
              <w:rPr>
                <w:rFonts w:cs="Arial"/>
                <w:b/>
                <w:szCs w:val="20"/>
                <w:lang w:val="sl-SI" w:eastAsia="sl-SI"/>
              </w:rPr>
              <w:t xml:space="preserve"> </w:t>
            </w:r>
          </w:p>
        </w:tc>
      </w:tr>
      <w:tr w:rsidR="00AC74FF" w:rsidRPr="004E7A79" w14:paraId="196627D2" w14:textId="77777777" w:rsidTr="52C91A01">
        <w:tc>
          <w:tcPr>
            <w:tcW w:w="9072" w:type="dxa"/>
            <w:gridSpan w:val="10"/>
          </w:tcPr>
          <w:p w14:paraId="1BAEBBC5" w14:textId="77777777" w:rsidR="00AC74FF" w:rsidRPr="004E7A79" w:rsidRDefault="00AC74FF" w:rsidP="00135941">
            <w:pPr>
              <w:suppressAutoHyphens/>
              <w:overflowPunct w:val="0"/>
              <w:autoSpaceDE w:val="0"/>
              <w:autoSpaceDN w:val="0"/>
              <w:adjustRightInd w:val="0"/>
              <w:spacing w:line="260" w:lineRule="exact"/>
              <w:textAlignment w:val="baseline"/>
              <w:outlineLvl w:val="3"/>
              <w:rPr>
                <w:rFonts w:cs="Arial"/>
                <w:b/>
                <w:szCs w:val="20"/>
                <w:lang w:val="sl-SI" w:eastAsia="sl-SI"/>
              </w:rPr>
            </w:pPr>
            <w:r w:rsidRPr="004E7A79">
              <w:rPr>
                <w:rFonts w:cs="Arial"/>
                <w:b/>
                <w:szCs w:val="20"/>
                <w:lang w:val="sl-SI" w:eastAsia="sl-SI"/>
              </w:rPr>
              <w:t>1. Predlog sklepov vlade:</w:t>
            </w:r>
          </w:p>
        </w:tc>
      </w:tr>
      <w:tr w:rsidR="00AC74FF" w:rsidRPr="004E7A79" w14:paraId="28D7AB19" w14:textId="77777777" w:rsidTr="52C91A01">
        <w:tc>
          <w:tcPr>
            <w:tcW w:w="9072" w:type="dxa"/>
            <w:gridSpan w:val="10"/>
          </w:tcPr>
          <w:p w14:paraId="7F12600D" w14:textId="77777777" w:rsidR="00AC74FF" w:rsidRPr="00D57867" w:rsidRDefault="00AC74FF" w:rsidP="00135941">
            <w:pPr>
              <w:spacing w:line="240" w:lineRule="exact"/>
              <w:jc w:val="both"/>
              <w:rPr>
                <w:rFonts w:cs="Arial"/>
                <w:iCs/>
                <w:szCs w:val="20"/>
                <w:lang w:val="sl-SI" w:eastAsia="sl-SI"/>
              </w:rPr>
            </w:pPr>
          </w:p>
          <w:p w14:paraId="7EFBDED6" w14:textId="1F7E4704" w:rsidR="00AC74FF" w:rsidRPr="00D57867" w:rsidRDefault="00AC74FF" w:rsidP="52C91A01">
            <w:pPr>
              <w:spacing w:line="240" w:lineRule="exact"/>
              <w:jc w:val="both"/>
              <w:rPr>
                <w:rFonts w:cs="Arial"/>
                <w:szCs w:val="20"/>
                <w:lang w:val="sl-SI" w:eastAsia="sl-SI"/>
              </w:rPr>
            </w:pPr>
            <w:r w:rsidRPr="00D57867">
              <w:rPr>
                <w:rFonts w:cs="Arial"/>
                <w:szCs w:val="20"/>
                <w:lang w:val="sl-SI" w:eastAsia="sl-SI"/>
              </w:rPr>
              <w:t>Na podlagi petega odstavka 31. člena Zakona o izvrševanju proračunov Republike Slovenije za leti 202</w:t>
            </w:r>
            <w:r w:rsidR="00045BCD" w:rsidRPr="00D57867">
              <w:rPr>
                <w:rFonts w:cs="Arial"/>
                <w:szCs w:val="20"/>
                <w:lang w:val="sl-SI" w:eastAsia="sl-SI"/>
              </w:rPr>
              <w:t>5</w:t>
            </w:r>
            <w:r w:rsidRPr="00D57867">
              <w:rPr>
                <w:rFonts w:cs="Arial"/>
                <w:szCs w:val="20"/>
                <w:lang w:val="sl-SI" w:eastAsia="sl-SI"/>
              </w:rPr>
              <w:t xml:space="preserve"> in 202</w:t>
            </w:r>
            <w:r w:rsidR="00045BCD" w:rsidRPr="00D57867">
              <w:rPr>
                <w:rFonts w:cs="Arial"/>
                <w:szCs w:val="20"/>
                <w:lang w:val="sl-SI" w:eastAsia="sl-SI"/>
              </w:rPr>
              <w:t>6</w:t>
            </w:r>
            <w:r w:rsidRPr="00D57867">
              <w:rPr>
                <w:rFonts w:cs="Arial"/>
                <w:szCs w:val="20"/>
                <w:lang w:val="sl-SI" w:eastAsia="sl-SI"/>
              </w:rPr>
              <w:t xml:space="preserve"> </w:t>
            </w:r>
            <w:r w:rsidR="0012220D" w:rsidRPr="00D57867">
              <w:rPr>
                <w:rFonts w:cs="Arial"/>
                <w:szCs w:val="20"/>
                <w:lang w:val="sl-SI" w:eastAsia="sl-SI"/>
              </w:rPr>
              <w:t>(</w:t>
            </w:r>
            <w:r w:rsidR="00B416E1" w:rsidRPr="00D57867">
              <w:rPr>
                <w:rFonts w:cs="Arial"/>
                <w:szCs w:val="20"/>
                <w:lang w:val="sl-SI" w:eastAsia="sl-SI"/>
              </w:rPr>
              <w:t xml:space="preserve">Uradni list RS, št. </w:t>
            </w:r>
            <w:hyperlink r:id="rId12" w:history="1">
              <w:r w:rsidR="0D98A3B6" w:rsidRPr="00082BF6">
                <w:rPr>
                  <w:rStyle w:val="Hiperpovezava"/>
                  <w:rFonts w:eastAsia="Republika"/>
                  <w:color w:val="3E7C94"/>
                  <w:lang w:val="sl-SI"/>
                </w:rPr>
                <w:t>104/24</w:t>
              </w:r>
            </w:hyperlink>
            <w:r w:rsidR="0D98A3B6" w:rsidRPr="00082BF6">
              <w:rPr>
                <w:rFonts w:eastAsia="Republika"/>
                <w:color w:val="737373"/>
                <w:lang w:val="sl-SI"/>
              </w:rPr>
              <w:t xml:space="preserve">, </w:t>
            </w:r>
            <w:hyperlink r:id="rId13" w:history="1">
              <w:r w:rsidR="0D98A3B6" w:rsidRPr="00082BF6">
                <w:rPr>
                  <w:rStyle w:val="Hiperpovezava"/>
                  <w:rFonts w:eastAsia="Republika"/>
                  <w:color w:val="3E7C94"/>
                  <w:lang w:val="sl-SI"/>
                </w:rPr>
                <w:t>17/25</w:t>
              </w:r>
            </w:hyperlink>
            <w:r w:rsidR="0D98A3B6" w:rsidRPr="00082BF6">
              <w:rPr>
                <w:rFonts w:eastAsia="Republika"/>
                <w:color w:val="737373"/>
                <w:lang w:val="sl-SI"/>
              </w:rPr>
              <w:t xml:space="preserve"> – ZFO-1E in </w:t>
            </w:r>
            <w:hyperlink r:id="rId14" w:history="1">
              <w:r w:rsidR="0D98A3B6" w:rsidRPr="00082BF6">
                <w:rPr>
                  <w:rStyle w:val="Hiperpovezava"/>
                  <w:rFonts w:eastAsia="Republika"/>
                  <w:color w:val="3E7C94"/>
                  <w:lang w:val="sl-SI"/>
                </w:rPr>
                <w:t>32/25</w:t>
              </w:r>
            </w:hyperlink>
            <w:r w:rsidR="0D98A3B6" w:rsidRPr="00082BF6">
              <w:rPr>
                <w:rFonts w:eastAsia="Republika"/>
                <w:color w:val="737373"/>
                <w:lang w:val="sl-SI"/>
              </w:rPr>
              <w:t xml:space="preserve"> – ZJU-1</w:t>
            </w:r>
            <w:r w:rsidRPr="00D57867">
              <w:rPr>
                <w:rFonts w:cs="Arial"/>
                <w:szCs w:val="20"/>
                <w:lang w:val="sl-SI" w:eastAsia="sl-SI"/>
              </w:rPr>
              <w:t>) je Vlada Republike Slovenije na ……..….. seji dne ………… sprejela naslednji</w:t>
            </w:r>
          </w:p>
          <w:p w14:paraId="1FA0AB5C" w14:textId="77777777" w:rsidR="00AC74FF" w:rsidRPr="004E7A79" w:rsidRDefault="00AC74FF" w:rsidP="00135941">
            <w:pPr>
              <w:spacing w:line="240" w:lineRule="exact"/>
              <w:jc w:val="both"/>
              <w:rPr>
                <w:rFonts w:cs="Arial"/>
                <w:iCs/>
                <w:szCs w:val="20"/>
                <w:lang w:val="sl-SI" w:eastAsia="sl-SI"/>
              </w:rPr>
            </w:pPr>
          </w:p>
          <w:p w14:paraId="71DAA663" w14:textId="77777777" w:rsidR="00AC74FF" w:rsidRPr="004E7A79" w:rsidRDefault="00AC74FF" w:rsidP="00135941">
            <w:pPr>
              <w:spacing w:line="240" w:lineRule="exact"/>
              <w:jc w:val="center"/>
              <w:rPr>
                <w:rFonts w:cs="Arial"/>
                <w:iCs/>
                <w:szCs w:val="20"/>
                <w:lang w:val="sl-SI" w:eastAsia="sl-SI"/>
              </w:rPr>
            </w:pPr>
            <w:r w:rsidRPr="004E7A79">
              <w:rPr>
                <w:rFonts w:cs="Arial"/>
                <w:iCs/>
                <w:szCs w:val="20"/>
                <w:lang w:val="sl-SI" w:eastAsia="sl-SI"/>
              </w:rPr>
              <w:t>SKLEP</w:t>
            </w:r>
          </w:p>
          <w:p w14:paraId="6C2E061E" w14:textId="77777777" w:rsidR="00AC74FF" w:rsidRPr="004E7A79" w:rsidRDefault="00AC74FF" w:rsidP="00135941">
            <w:pPr>
              <w:spacing w:line="240" w:lineRule="exact"/>
              <w:jc w:val="both"/>
              <w:rPr>
                <w:rFonts w:cs="Arial"/>
                <w:iCs/>
                <w:szCs w:val="20"/>
                <w:lang w:val="sl-SI" w:eastAsia="sl-SI"/>
              </w:rPr>
            </w:pPr>
          </w:p>
          <w:p w14:paraId="3CADAB4E" w14:textId="509FB94F" w:rsidR="00AC74FF" w:rsidRPr="004E7A79" w:rsidRDefault="00AC74FF" w:rsidP="00135941">
            <w:pPr>
              <w:spacing w:line="240" w:lineRule="exact"/>
              <w:jc w:val="both"/>
              <w:rPr>
                <w:rFonts w:cs="Arial"/>
                <w:bCs/>
                <w:iCs/>
                <w:szCs w:val="20"/>
                <w:lang w:val="sl-SI" w:eastAsia="sl-SI"/>
              </w:rPr>
            </w:pPr>
            <w:bookmarkStart w:id="0" w:name="OLE_LINK1"/>
            <w:bookmarkStart w:id="1" w:name="OLE_LINK2"/>
            <w:r w:rsidRPr="004E7A79">
              <w:rPr>
                <w:rFonts w:cs="Arial"/>
                <w:iCs/>
                <w:szCs w:val="20"/>
                <w:lang w:val="sl-SI" w:eastAsia="sl-SI"/>
              </w:rPr>
              <w:t xml:space="preserve">V veljavni Načrt razvojnih programov </w:t>
            </w:r>
            <w:r w:rsidR="00045BCD">
              <w:rPr>
                <w:rFonts w:cs="Arial"/>
                <w:iCs/>
                <w:szCs w:val="20"/>
                <w:lang w:val="sl-SI" w:eastAsia="sl-SI"/>
              </w:rPr>
              <w:t>2025 –</w:t>
            </w:r>
            <w:r w:rsidRPr="004E7A79">
              <w:rPr>
                <w:rFonts w:cs="Arial"/>
                <w:iCs/>
                <w:szCs w:val="20"/>
                <w:lang w:val="sl-SI" w:eastAsia="sl-SI"/>
              </w:rPr>
              <w:t xml:space="preserve"> </w:t>
            </w:r>
            <w:r w:rsidR="00045BCD">
              <w:rPr>
                <w:rFonts w:cs="Arial"/>
                <w:iCs/>
                <w:szCs w:val="20"/>
                <w:lang w:val="sl-SI" w:eastAsia="sl-SI"/>
              </w:rPr>
              <w:t xml:space="preserve">2028 </w:t>
            </w:r>
            <w:r w:rsidRPr="004E7A79">
              <w:rPr>
                <w:rFonts w:cs="Arial"/>
                <w:iCs/>
                <w:szCs w:val="20"/>
                <w:lang w:val="sl-SI" w:eastAsia="sl-SI"/>
              </w:rPr>
              <w:t xml:space="preserve">se skladno s </w:t>
            </w:r>
            <w:r w:rsidR="00D57867">
              <w:rPr>
                <w:rFonts w:cs="Arial"/>
                <w:iCs/>
                <w:szCs w:val="20"/>
                <w:lang w:val="sl-SI" w:eastAsia="sl-SI"/>
              </w:rPr>
              <w:t xml:space="preserve">podatki iz </w:t>
            </w:r>
            <w:r w:rsidRPr="004E7A79">
              <w:rPr>
                <w:rFonts w:cs="Arial"/>
                <w:iCs/>
                <w:szCs w:val="20"/>
                <w:lang w:val="sl-SI" w:eastAsia="sl-SI"/>
              </w:rPr>
              <w:t>priložen</w:t>
            </w:r>
            <w:r w:rsidR="00D57867">
              <w:rPr>
                <w:rFonts w:cs="Arial"/>
                <w:iCs/>
                <w:szCs w:val="20"/>
                <w:lang w:val="sl-SI" w:eastAsia="sl-SI"/>
              </w:rPr>
              <w:t>e</w:t>
            </w:r>
            <w:r w:rsidRPr="004E7A79">
              <w:rPr>
                <w:rFonts w:cs="Arial"/>
                <w:iCs/>
                <w:szCs w:val="20"/>
                <w:lang w:val="sl-SI" w:eastAsia="sl-SI"/>
              </w:rPr>
              <w:t xml:space="preserve"> tabel</w:t>
            </w:r>
            <w:r w:rsidR="00D57867">
              <w:rPr>
                <w:rFonts w:cs="Arial"/>
                <w:iCs/>
                <w:szCs w:val="20"/>
                <w:lang w:val="sl-SI" w:eastAsia="sl-SI"/>
              </w:rPr>
              <w:t>e</w:t>
            </w:r>
            <w:r w:rsidRPr="004E7A79">
              <w:rPr>
                <w:rFonts w:cs="Arial"/>
                <w:iCs/>
                <w:szCs w:val="20"/>
                <w:lang w:val="sl-SI" w:eastAsia="sl-SI"/>
              </w:rPr>
              <w:t xml:space="preserve"> uvrsti nov projekt </w:t>
            </w:r>
            <w:r w:rsidR="00045BCD">
              <w:rPr>
                <w:rFonts w:cs="Arial"/>
                <w:iCs/>
                <w:szCs w:val="20"/>
                <w:lang w:val="sl-SI" w:eastAsia="sl-SI"/>
              </w:rPr>
              <w:t>3150-25-0040</w:t>
            </w:r>
            <w:r w:rsidR="00EC4210" w:rsidRPr="004E7A79">
              <w:rPr>
                <w:rFonts w:cs="Arial"/>
                <w:iCs/>
                <w:szCs w:val="20"/>
                <w:lang w:val="sl-SI" w:eastAsia="sl-SI"/>
              </w:rPr>
              <w:t xml:space="preserve"> </w:t>
            </w:r>
            <w:r w:rsidRPr="004E7A79">
              <w:rPr>
                <w:rFonts w:cs="Arial"/>
                <w:iCs/>
                <w:szCs w:val="20"/>
                <w:lang w:val="sl-SI" w:eastAsia="sl-SI"/>
              </w:rPr>
              <w:t xml:space="preserve">z nazivom </w:t>
            </w:r>
            <w:r w:rsidRPr="0097401D">
              <w:rPr>
                <w:rFonts w:cs="Arial"/>
                <w:iCs/>
                <w:szCs w:val="20"/>
                <w:lang w:val="sl-SI" w:eastAsia="sl-SI"/>
              </w:rPr>
              <w:t>»</w:t>
            </w:r>
            <w:r w:rsidR="0072524D" w:rsidRPr="00DC5598">
              <w:rPr>
                <w:rFonts w:cs="Arial"/>
                <w:iCs/>
                <w:szCs w:val="20"/>
                <w:lang w:val="sl-SI" w:eastAsia="sl-SI"/>
              </w:rPr>
              <w:t>Kompetenčni center ČIP.SI</w:t>
            </w:r>
            <w:r w:rsidR="008B001C" w:rsidRPr="0097401D">
              <w:rPr>
                <w:rFonts w:cs="Arial"/>
                <w:iCs/>
                <w:szCs w:val="20"/>
                <w:lang w:val="sl-SI" w:eastAsia="sl-SI"/>
              </w:rPr>
              <w:t>«</w:t>
            </w:r>
            <w:r w:rsidR="004B1041" w:rsidRPr="0097401D">
              <w:rPr>
                <w:rFonts w:cs="Arial"/>
                <w:iCs/>
                <w:szCs w:val="20"/>
                <w:lang w:val="sl-SI" w:eastAsia="sl-SI"/>
              </w:rPr>
              <w:t>.</w:t>
            </w:r>
          </w:p>
          <w:p w14:paraId="6D91934B" w14:textId="77777777" w:rsidR="00AC74FF" w:rsidRPr="004E7A79" w:rsidRDefault="00AC74FF" w:rsidP="00135941">
            <w:pPr>
              <w:autoSpaceDE w:val="0"/>
              <w:autoSpaceDN w:val="0"/>
              <w:adjustRightInd w:val="0"/>
              <w:spacing w:line="240" w:lineRule="exact"/>
              <w:jc w:val="both"/>
              <w:rPr>
                <w:rFonts w:cs="Arial"/>
                <w:iCs/>
                <w:szCs w:val="20"/>
                <w:lang w:val="sl-SI" w:eastAsia="sl-SI"/>
              </w:rPr>
            </w:pPr>
          </w:p>
          <w:p w14:paraId="04CC9AC9" w14:textId="7D0EBF6D" w:rsidR="00AC74FF" w:rsidRPr="004E7A79" w:rsidRDefault="00AC74FF" w:rsidP="00135941">
            <w:pPr>
              <w:autoSpaceDE w:val="0"/>
              <w:autoSpaceDN w:val="0"/>
              <w:adjustRightInd w:val="0"/>
              <w:spacing w:line="240" w:lineRule="auto"/>
              <w:jc w:val="both"/>
              <w:rPr>
                <w:rFonts w:cs="Arial"/>
                <w:iCs/>
                <w:szCs w:val="20"/>
                <w:lang w:val="sl-SI" w:eastAsia="sl-SI"/>
              </w:rPr>
            </w:pPr>
            <w:r w:rsidRPr="004E7A79">
              <w:rPr>
                <w:rFonts w:cs="Arial"/>
                <w:iCs/>
                <w:szCs w:val="20"/>
                <w:lang w:val="sl-SI" w:eastAsia="sl-SI"/>
              </w:rPr>
              <w:t xml:space="preserve">                                                                                               </w:t>
            </w:r>
            <w:r w:rsidR="002522D7" w:rsidRPr="004E7A79">
              <w:rPr>
                <w:rFonts w:cs="Arial"/>
                <w:iCs/>
                <w:szCs w:val="20"/>
                <w:lang w:val="sl-SI" w:eastAsia="sl-SI"/>
              </w:rPr>
              <w:t>Barbara Kolenko Helbl</w:t>
            </w:r>
          </w:p>
          <w:p w14:paraId="385AD248" w14:textId="42A4D246" w:rsidR="00AC74FF" w:rsidRPr="004E7A79" w:rsidRDefault="00AC74FF" w:rsidP="00135941">
            <w:pPr>
              <w:autoSpaceDE w:val="0"/>
              <w:autoSpaceDN w:val="0"/>
              <w:adjustRightInd w:val="0"/>
              <w:spacing w:line="240" w:lineRule="auto"/>
              <w:jc w:val="both"/>
              <w:rPr>
                <w:rFonts w:cs="Arial"/>
                <w:iCs/>
                <w:szCs w:val="20"/>
                <w:lang w:val="sl-SI" w:eastAsia="sl-SI"/>
              </w:rPr>
            </w:pPr>
            <w:r w:rsidRPr="004E7A79">
              <w:rPr>
                <w:rFonts w:cs="Arial"/>
                <w:iCs/>
                <w:szCs w:val="20"/>
                <w:lang w:val="sl-SI" w:eastAsia="sl-SI"/>
              </w:rPr>
              <w:t xml:space="preserve">                                                                                               generalna sekretar</w:t>
            </w:r>
            <w:r w:rsidR="0012220D" w:rsidRPr="004E7A79">
              <w:rPr>
                <w:rFonts w:cs="Arial"/>
                <w:iCs/>
                <w:szCs w:val="20"/>
                <w:lang w:val="sl-SI" w:eastAsia="sl-SI"/>
              </w:rPr>
              <w:t>k</w:t>
            </w:r>
            <w:r w:rsidRPr="004E7A79">
              <w:rPr>
                <w:rFonts w:cs="Arial"/>
                <w:iCs/>
                <w:szCs w:val="20"/>
                <w:lang w:val="sl-SI" w:eastAsia="sl-SI"/>
              </w:rPr>
              <w:t>a</w:t>
            </w:r>
          </w:p>
          <w:p w14:paraId="0F41F604" w14:textId="77777777" w:rsidR="00AC74FF" w:rsidRPr="004E7A79" w:rsidRDefault="00AC74FF" w:rsidP="00135941">
            <w:pPr>
              <w:autoSpaceDE w:val="0"/>
              <w:autoSpaceDN w:val="0"/>
              <w:adjustRightInd w:val="0"/>
              <w:spacing w:line="240" w:lineRule="exact"/>
              <w:jc w:val="both"/>
              <w:rPr>
                <w:rFonts w:cs="Arial"/>
                <w:iCs/>
                <w:szCs w:val="20"/>
                <w:lang w:val="sl-SI" w:eastAsia="sl-SI"/>
              </w:rPr>
            </w:pPr>
          </w:p>
          <w:p w14:paraId="7087B378" w14:textId="77777777" w:rsidR="00AC74FF" w:rsidRPr="004E7A79" w:rsidRDefault="00AC74FF" w:rsidP="00135941">
            <w:pPr>
              <w:autoSpaceDE w:val="0"/>
              <w:autoSpaceDN w:val="0"/>
              <w:adjustRightInd w:val="0"/>
              <w:spacing w:line="240" w:lineRule="exact"/>
              <w:jc w:val="both"/>
              <w:rPr>
                <w:rFonts w:cs="Arial"/>
                <w:iCs/>
                <w:szCs w:val="20"/>
                <w:lang w:val="sl-SI" w:eastAsia="sl-SI"/>
              </w:rPr>
            </w:pPr>
            <w:r w:rsidRPr="004E7A79">
              <w:rPr>
                <w:rFonts w:cs="Arial"/>
                <w:iCs/>
                <w:szCs w:val="20"/>
                <w:lang w:val="sl-SI" w:eastAsia="sl-SI"/>
              </w:rPr>
              <w:t>Priloga: tabela (obrazec 3)</w:t>
            </w:r>
            <w:bookmarkEnd w:id="0"/>
            <w:bookmarkEnd w:id="1"/>
          </w:p>
          <w:p w14:paraId="20FCEF64" w14:textId="77777777" w:rsidR="00AC74FF" w:rsidRPr="004E7A79" w:rsidRDefault="00AC74FF" w:rsidP="00135941">
            <w:pPr>
              <w:autoSpaceDE w:val="0"/>
              <w:autoSpaceDN w:val="0"/>
              <w:adjustRightInd w:val="0"/>
              <w:spacing w:line="240" w:lineRule="exact"/>
              <w:jc w:val="both"/>
              <w:rPr>
                <w:rFonts w:cs="Arial"/>
                <w:iCs/>
                <w:szCs w:val="20"/>
                <w:lang w:val="sl-SI" w:eastAsia="sl-SI"/>
              </w:rPr>
            </w:pPr>
          </w:p>
          <w:p w14:paraId="22789F47" w14:textId="77777777" w:rsidR="00AC74FF" w:rsidRPr="004E7A79" w:rsidRDefault="00AC74FF" w:rsidP="00135941">
            <w:pPr>
              <w:spacing w:line="240" w:lineRule="atLeast"/>
              <w:ind w:left="540" w:right="-21" w:hanging="540"/>
              <w:jc w:val="both"/>
              <w:rPr>
                <w:rFonts w:cs="Arial"/>
                <w:iCs/>
                <w:szCs w:val="20"/>
                <w:lang w:val="sl-SI" w:eastAsia="sl-SI"/>
              </w:rPr>
            </w:pPr>
            <w:r w:rsidRPr="004E7A79">
              <w:rPr>
                <w:rFonts w:cs="Arial"/>
                <w:iCs/>
                <w:szCs w:val="20"/>
                <w:lang w:val="sl-SI" w:eastAsia="sl-SI"/>
              </w:rPr>
              <w:t>Sklep prejmejo:</w:t>
            </w:r>
          </w:p>
          <w:p w14:paraId="6E3463FC" w14:textId="77777777" w:rsidR="0012220D" w:rsidRPr="004E7A79" w:rsidRDefault="0012220D" w:rsidP="00135941">
            <w:pPr>
              <w:numPr>
                <w:ilvl w:val="0"/>
                <w:numId w:val="13"/>
              </w:numPr>
              <w:overflowPunct w:val="0"/>
              <w:autoSpaceDE w:val="0"/>
              <w:autoSpaceDN w:val="0"/>
              <w:adjustRightInd w:val="0"/>
              <w:spacing w:line="260" w:lineRule="exact"/>
              <w:jc w:val="both"/>
              <w:textAlignment w:val="baseline"/>
              <w:rPr>
                <w:rFonts w:cs="Arial"/>
                <w:iCs/>
                <w:szCs w:val="20"/>
                <w:lang w:val="sl-SI" w:eastAsia="sl-SI"/>
              </w:rPr>
            </w:pPr>
            <w:r w:rsidRPr="004E7A79">
              <w:rPr>
                <w:rFonts w:cs="Arial"/>
                <w:iCs/>
                <w:szCs w:val="20"/>
                <w:lang w:val="sl-SI" w:eastAsia="sl-SI"/>
              </w:rPr>
              <w:t xml:space="preserve">Ministrstvo za digitalno preobrazbo </w:t>
            </w:r>
          </w:p>
          <w:p w14:paraId="2D3C8512" w14:textId="084C325A" w:rsidR="00AC74FF" w:rsidRPr="004E7A79" w:rsidRDefault="00AC74FF" w:rsidP="00135941">
            <w:pPr>
              <w:numPr>
                <w:ilvl w:val="0"/>
                <w:numId w:val="13"/>
              </w:numPr>
              <w:overflowPunct w:val="0"/>
              <w:autoSpaceDE w:val="0"/>
              <w:autoSpaceDN w:val="0"/>
              <w:adjustRightInd w:val="0"/>
              <w:spacing w:line="260" w:lineRule="exact"/>
              <w:jc w:val="both"/>
              <w:textAlignment w:val="baseline"/>
              <w:rPr>
                <w:rFonts w:cs="Arial"/>
                <w:iCs/>
                <w:szCs w:val="20"/>
                <w:lang w:val="sl-SI" w:eastAsia="sl-SI"/>
              </w:rPr>
            </w:pPr>
            <w:r w:rsidRPr="004E7A79">
              <w:rPr>
                <w:rFonts w:cs="Arial"/>
                <w:iCs/>
                <w:szCs w:val="20"/>
                <w:lang w:val="sl-SI" w:eastAsia="sl-SI"/>
              </w:rPr>
              <w:t>Ministrstvo za finance</w:t>
            </w:r>
          </w:p>
          <w:p w14:paraId="32AB61D0" w14:textId="47DE7C8C" w:rsidR="00AF6779" w:rsidRPr="004E7A79" w:rsidRDefault="00AF6779" w:rsidP="00AF6779">
            <w:pPr>
              <w:numPr>
                <w:ilvl w:val="0"/>
                <w:numId w:val="13"/>
              </w:numPr>
              <w:overflowPunct w:val="0"/>
              <w:autoSpaceDE w:val="0"/>
              <w:autoSpaceDN w:val="0"/>
              <w:adjustRightInd w:val="0"/>
              <w:spacing w:line="260" w:lineRule="exact"/>
              <w:jc w:val="both"/>
              <w:textAlignment w:val="baseline"/>
              <w:rPr>
                <w:rFonts w:cs="Arial"/>
                <w:iCs/>
                <w:szCs w:val="20"/>
                <w:lang w:val="sl-SI" w:eastAsia="sl-SI"/>
              </w:rPr>
            </w:pPr>
            <w:r w:rsidRPr="004E7A79">
              <w:rPr>
                <w:rFonts w:cs="Arial"/>
                <w:iCs/>
                <w:szCs w:val="20"/>
                <w:lang w:val="sl-SI" w:eastAsia="sl-SI"/>
              </w:rPr>
              <w:t>Služba vlade za zakonodajo</w:t>
            </w:r>
          </w:p>
          <w:p w14:paraId="05C9C6AE" w14:textId="77777777" w:rsidR="00AC74FF" w:rsidRPr="004E7A79" w:rsidRDefault="00AC74FF" w:rsidP="00135941">
            <w:pPr>
              <w:overflowPunct w:val="0"/>
              <w:autoSpaceDE w:val="0"/>
              <w:autoSpaceDN w:val="0"/>
              <w:adjustRightInd w:val="0"/>
              <w:spacing w:line="260" w:lineRule="exact"/>
              <w:ind w:left="360"/>
              <w:jc w:val="both"/>
              <w:textAlignment w:val="baseline"/>
              <w:rPr>
                <w:rFonts w:cs="Arial"/>
                <w:iCs/>
                <w:szCs w:val="20"/>
                <w:lang w:val="sl-SI" w:eastAsia="sl-SI"/>
              </w:rPr>
            </w:pPr>
          </w:p>
        </w:tc>
      </w:tr>
      <w:tr w:rsidR="00AC74FF" w:rsidRPr="004E7A79" w14:paraId="43B2690E" w14:textId="77777777" w:rsidTr="52C91A01">
        <w:tc>
          <w:tcPr>
            <w:tcW w:w="9072" w:type="dxa"/>
            <w:gridSpan w:val="10"/>
          </w:tcPr>
          <w:p w14:paraId="74CBA629" w14:textId="77777777" w:rsidR="00AC74FF" w:rsidRPr="004E7A79" w:rsidRDefault="00AC74FF" w:rsidP="00135941">
            <w:pPr>
              <w:overflowPunct w:val="0"/>
              <w:autoSpaceDE w:val="0"/>
              <w:autoSpaceDN w:val="0"/>
              <w:adjustRightInd w:val="0"/>
              <w:spacing w:line="260" w:lineRule="exact"/>
              <w:jc w:val="both"/>
              <w:textAlignment w:val="baseline"/>
              <w:rPr>
                <w:rFonts w:cs="Arial"/>
                <w:b/>
                <w:iCs/>
                <w:szCs w:val="20"/>
                <w:lang w:val="sl-SI" w:eastAsia="sl-SI"/>
              </w:rPr>
            </w:pPr>
            <w:r w:rsidRPr="004E7A79">
              <w:rPr>
                <w:rFonts w:cs="Arial"/>
                <w:b/>
                <w:szCs w:val="20"/>
                <w:lang w:val="sl-SI" w:eastAsia="sl-SI"/>
              </w:rPr>
              <w:t>2. Predlog za obravnavo predloga zakona po nujnem ali skrajšanem postopku v državnem zboru z obrazložitvijo razlogov:</w:t>
            </w:r>
          </w:p>
        </w:tc>
      </w:tr>
      <w:tr w:rsidR="00AC74FF" w:rsidRPr="004E7A79" w14:paraId="5FB8D306" w14:textId="77777777" w:rsidTr="52C91A01">
        <w:tc>
          <w:tcPr>
            <w:tcW w:w="9072" w:type="dxa"/>
            <w:gridSpan w:val="10"/>
          </w:tcPr>
          <w:p w14:paraId="2E752929" w14:textId="4B78050A" w:rsidR="00AC74FF" w:rsidRPr="004E7A79" w:rsidRDefault="00723095" w:rsidP="00135941">
            <w:pPr>
              <w:overflowPunct w:val="0"/>
              <w:autoSpaceDE w:val="0"/>
              <w:autoSpaceDN w:val="0"/>
              <w:adjustRightInd w:val="0"/>
              <w:spacing w:line="260" w:lineRule="exact"/>
              <w:jc w:val="both"/>
              <w:textAlignment w:val="baseline"/>
              <w:rPr>
                <w:rFonts w:cs="Arial"/>
                <w:iCs/>
                <w:szCs w:val="20"/>
                <w:lang w:val="sl-SI" w:eastAsia="sl-SI"/>
              </w:rPr>
            </w:pPr>
            <w:r w:rsidRPr="004E7A79">
              <w:rPr>
                <w:rFonts w:cs="Arial"/>
                <w:iCs/>
                <w:szCs w:val="20"/>
                <w:lang w:val="sl-SI" w:eastAsia="sl-SI"/>
              </w:rPr>
              <w:t>/</w:t>
            </w:r>
          </w:p>
        </w:tc>
      </w:tr>
      <w:tr w:rsidR="00AC74FF" w:rsidRPr="00781398" w14:paraId="040EE9DF" w14:textId="77777777" w:rsidTr="52C91A01">
        <w:tc>
          <w:tcPr>
            <w:tcW w:w="9072" w:type="dxa"/>
            <w:gridSpan w:val="10"/>
          </w:tcPr>
          <w:p w14:paraId="7B2B59EB" w14:textId="77777777" w:rsidR="00AC74FF" w:rsidRPr="004E7A79" w:rsidRDefault="00AC74FF" w:rsidP="00135941">
            <w:pPr>
              <w:overflowPunct w:val="0"/>
              <w:autoSpaceDE w:val="0"/>
              <w:autoSpaceDN w:val="0"/>
              <w:adjustRightInd w:val="0"/>
              <w:spacing w:line="260" w:lineRule="exact"/>
              <w:jc w:val="both"/>
              <w:textAlignment w:val="baseline"/>
              <w:rPr>
                <w:rFonts w:cs="Arial"/>
                <w:b/>
                <w:szCs w:val="20"/>
                <w:lang w:val="sl-SI" w:eastAsia="sl-SI"/>
              </w:rPr>
            </w:pPr>
            <w:r w:rsidRPr="004E7A79">
              <w:rPr>
                <w:rFonts w:cs="Arial"/>
                <w:b/>
                <w:szCs w:val="20"/>
                <w:lang w:val="sl-SI" w:eastAsia="sl-SI"/>
              </w:rPr>
              <w:t>3.a Osebe, odgovorne za strokovno pripravo in usklajenost gradiva:</w:t>
            </w:r>
          </w:p>
          <w:p w14:paraId="462E5FC7" w14:textId="02614F99" w:rsidR="00186CCC" w:rsidRPr="004E7A79" w:rsidRDefault="00186CCC" w:rsidP="00186CCC">
            <w:pPr>
              <w:overflowPunct w:val="0"/>
              <w:autoSpaceDE w:val="0"/>
              <w:autoSpaceDN w:val="0"/>
              <w:adjustRightInd w:val="0"/>
              <w:spacing w:line="260" w:lineRule="exact"/>
              <w:jc w:val="both"/>
              <w:textAlignment w:val="baseline"/>
              <w:rPr>
                <w:lang w:val="sl-SI"/>
              </w:rPr>
            </w:pPr>
            <w:r w:rsidRPr="004E7A79">
              <w:rPr>
                <w:lang w:val="sl-SI"/>
              </w:rPr>
              <w:t xml:space="preserve">– </w:t>
            </w:r>
            <w:r w:rsidR="00026D40">
              <w:rPr>
                <w:lang w:val="sl-SI"/>
              </w:rPr>
              <w:t>mag. Ksenija Klampfer</w:t>
            </w:r>
            <w:r w:rsidRPr="004E7A79">
              <w:rPr>
                <w:lang w:val="sl-SI"/>
              </w:rPr>
              <w:t xml:space="preserve">, </w:t>
            </w:r>
            <w:r w:rsidR="00DE1C95">
              <w:rPr>
                <w:lang w:val="sl-SI"/>
              </w:rPr>
              <w:t>ministrica</w:t>
            </w:r>
            <w:r w:rsidR="00D57867">
              <w:rPr>
                <w:lang w:val="sl-SI"/>
              </w:rPr>
              <w:t xml:space="preserve"> za </w:t>
            </w:r>
            <w:r w:rsidR="00DE1C95">
              <w:rPr>
                <w:lang w:val="sl-SI"/>
              </w:rPr>
              <w:t>digitalno preobrazbo,</w:t>
            </w:r>
          </w:p>
          <w:p w14:paraId="7C1D23AA" w14:textId="48140192" w:rsidR="00186CCC" w:rsidRDefault="00186CCC" w:rsidP="00186CCC">
            <w:pPr>
              <w:overflowPunct w:val="0"/>
              <w:autoSpaceDE w:val="0"/>
              <w:autoSpaceDN w:val="0"/>
              <w:adjustRightInd w:val="0"/>
              <w:spacing w:line="260" w:lineRule="exact"/>
              <w:jc w:val="both"/>
              <w:textAlignment w:val="baseline"/>
              <w:rPr>
                <w:lang w:val="sl-SI"/>
              </w:rPr>
            </w:pPr>
            <w:r w:rsidRPr="004E7A79">
              <w:rPr>
                <w:lang w:val="sl-SI"/>
              </w:rPr>
              <w:t>– dr. Aida Kamišalić Latifić, državna sekretarka,</w:t>
            </w:r>
            <w:r w:rsidR="00781398">
              <w:rPr>
                <w:lang w:val="sl-SI"/>
              </w:rPr>
              <w:t xml:space="preserve"> Ministrstvo za digitalno preobrazbo,</w:t>
            </w:r>
          </w:p>
          <w:p w14:paraId="3E8CBE25" w14:textId="2DCF585A" w:rsidR="00026D40" w:rsidRDefault="00026D40" w:rsidP="00026D40">
            <w:pPr>
              <w:overflowPunct w:val="0"/>
              <w:autoSpaceDE w:val="0"/>
              <w:autoSpaceDN w:val="0"/>
              <w:adjustRightInd w:val="0"/>
              <w:spacing w:line="260" w:lineRule="exact"/>
              <w:jc w:val="both"/>
              <w:textAlignment w:val="baseline"/>
              <w:rPr>
                <w:lang w:val="sl-SI"/>
              </w:rPr>
            </w:pPr>
            <w:r w:rsidRPr="004E7A79">
              <w:rPr>
                <w:lang w:val="sl-SI"/>
              </w:rPr>
              <w:t xml:space="preserve">– </w:t>
            </w:r>
            <w:r>
              <w:rPr>
                <w:lang w:val="sl-SI"/>
              </w:rPr>
              <w:t>Mojca Štruc, v. d. generalnega direktorja</w:t>
            </w:r>
            <w:r w:rsidR="00D57867">
              <w:rPr>
                <w:lang w:val="sl-SI"/>
              </w:rPr>
              <w:t>, Direktorat za digitalno družbo</w:t>
            </w:r>
            <w:r>
              <w:rPr>
                <w:lang w:val="sl-SI"/>
              </w:rPr>
              <w:t>, Ministrstvo za digitalno preobrazbo,</w:t>
            </w:r>
          </w:p>
          <w:p w14:paraId="508471CF" w14:textId="229E15FE" w:rsidR="00E14593" w:rsidRPr="00026D40" w:rsidRDefault="00186CCC" w:rsidP="00135941">
            <w:pPr>
              <w:overflowPunct w:val="0"/>
              <w:autoSpaceDE w:val="0"/>
              <w:autoSpaceDN w:val="0"/>
              <w:adjustRightInd w:val="0"/>
              <w:spacing w:line="260" w:lineRule="exact"/>
              <w:jc w:val="both"/>
              <w:textAlignment w:val="baseline"/>
              <w:rPr>
                <w:lang w:val="sl-SI"/>
              </w:rPr>
            </w:pPr>
            <w:r w:rsidRPr="004E7A79">
              <w:rPr>
                <w:lang w:val="sl-SI"/>
              </w:rPr>
              <w:t xml:space="preserve">– mag. Špela Kern, </w:t>
            </w:r>
            <w:r w:rsidR="00026D40" w:rsidRPr="004E7A79">
              <w:rPr>
                <w:lang w:val="sl-SI"/>
              </w:rPr>
              <w:t>sekretar, Sektor za pospeševanje digitalne preobrazbe</w:t>
            </w:r>
            <w:r w:rsidR="00026D40">
              <w:rPr>
                <w:lang w:val="sl-SI"/>
              </w:rPr>
              <w:t xml:space="preserve"> in vključenosti</w:t>
            </w:r>
            <w:r w:rsidRPr="004E7A79">
              <w:rPr>
                <w:lang w:val="sl-SI"/>
              </w:rPr>
              <w:t>,</w:t>
            </w:r>
            <w:r w:rsidR="00781398">
              <w:rPr>
                <w:lang w:val="sl-SI"/>
              </w:rPr>
              <w:t xml:space="preserve"> </w:t>
            </w:r>
            <w:r w:rsidR="00D57867">
              <w:rPr>
                <w:lang w:val="sl-SI"/>
              </w:rPr>
              <w:t xml:space="preserve">Direktorat za digitalno družbo, </w:t>
            </w:r>
            <w:r w:rsidR="00781398">
              <w:rPr>
                <w:lang w:val="sl-SI"/>
              </w:rPr>
              <w:t>Ministrstvo za digitalno preobrazbo</w:t>
            </w:r>
          </w:p>
        </w:tc>
      </w:tr>
      <w:tr w:rsidR="00AC74FF" w:rsidRPr="00781398" w14:paraId="59BA3DF9" w14:textId="77777777" w:rsidTr="52C91A01">
        <w:tc>
          <w:tcPr>
            <w:tcW w:w="9072" w:type="dxa"/>
            <w:gridSpan w:val="10"/>
          </w:tcPr>
          <w:p w14:paraId="2782A32A" w14:textId="77777777" w:rsidR="00AC74FF" w:rsidRPr="004E7A79" w:rsidRDefault="00AC74FF" w:rsidP="00135941">
            <w:pPr>
              <w:overflowPunct w:val="0"/>
              <w:autoSpaceDE w:val="0"/>
              <w:autoSpaceDN w:val="0"/>
              <w:adjustRightInd w:val="0"/>
              <w:spacing w:line="260" w:lineRule="exact"/>
              <w:jc w:val="both"/>
              <w:textAlignment w:val="baseline"/>
              <w:rPr>
                <w:rFonts w:cs="Arial"/>
                <w:b/>
                <w:iCs/>
                <w:szCs w:val="20"/>
                <w:lang w:val="sl-SI" w:eastAsia="sl-SI"/>
              </w:rPr>
            </w:pPr>
            <w:r w:rsidRPr="004E7A79">
              <w:rPr>
                <w:rFonts w:cs="Arial"/>
                <w:b/>
                <w:iCs/>
                <w:szCs w:val="20"/>
                <w:lang w:val="sl-SI" w:eastAsia="sl-SI"/>
              </w:rPr>
              <w:t xml:space="preserve">3.b Zunanji strokovnjaki, ki so </w:t>
            </w:r>
            <w:r w:rsidRPr="004E7A79">
              <w:rPr>
                <w:rFonts w:cs="Arial"/>
                <w:b/>
                <w:szCs w:val="20"/>
                <w:lang w:val="sl-SI" w:eastAsia="sl-SI"/>
              </w:rPr>
              <w:t>sodelovali pri pripravi dela ali celotnega gradiva:</w:t>
            </w:r>
          </w:p>
        </w:tc>
      </w:tr>
      <w:tr w:rsidR="00AC74FF" w:rsidRPr="004E7A79" w14:paraId="683A0974" w14:textId="77777777" w:rsidTr="52C91A01">
        <w:tc>
          <w:tcPr>
            <w:tcW w:w="9072" w:type="dxa"/>
            <w:gridSpan w:val="10"/>
          </w:tcPr>
          <w:p w14:paraId="58E870BE" w14:textId="77777777" w:rsidR="00AC74FF" w:rsidRPr="004E7A79" w:rsidRDefault="00AC74FF" w:rsidP="00135941">
            <w:pPr>
              <w:overflowPunct w:val="0"/>
              <w:autoSpaceDE w:val="0"/>
              <w:autoSpaceDN w:val="0"/>
              <w:adjustRightInd w:val="0"/>
              <w:spacing w:line="260" w:lineRule="exact"/>
              <w:jc w:val="both"/>
              <w:textAlignment w:val="baseline"/>
              <w:rPr>
                <w:rFonts w:cs="Arial"/>
                <w:iCs/>
                <w:szCs w:val="20"/>
                <w:lang w:val="sl-SI" w:eastAsia="sl-SI"/>
              </w:rPr>
            </w:pPr>
            <w:r w:rsidRPr="004E7A79">
              <w:rPr>
                <w:rFonts w:cs="Arial"/>
                <w:iCs/>
                <w:szCs w:val="20"/>
                <w:lang w:val="sl-SI" w:eastAsia="sl-SI"/>
              </w:rPr>
              <w:t>/</w:t>
            </w:r>
          </w:p>
        </w:tc>
      </w:tr>
      <w:tr w:rsidR="00AC74FF" w:rsidRPr="00781398" w14:paraId="5B955BC5" w14:textId="77777777" w:rsidTr="52C91A01">
        <w:tc>
          <w:tcPr>
            <w:tcW w:w="9072" w:type="dxa"/>
            <w:gridSpan w:val="10"/>
          </w:tcPr>
          <w:p w14:paraId="15899E94" w14:textId="77777777" w:rsidR="00AC74FF" w:rsidRPr="004E7A79" w:rsidRDefault="00AC74FF" w:rsidP="00135941">
            <w:pPr>
              <w:overflowPunct w:val="0"/>
              <w:autoSpaceDE w:val="0"/>
              <w:autoSpaceDN w:val="0"/>
              <w:adjustRightInd w:val="0"/>
              <w:spacing w:line="260" w:lineRule="exact"/>
              <w:jc w:val="both"/>
              <w:textAlignment w:val="baseline"/>
              <w:rPr>
                <w:rFonts w:cs="Arial"/>
                <w:b/>
                <w:iCs/>
                <w:szCs w:val="20"/>
                <w:lang w:val="sl-SI" w:eastAsia="sl-SI"/>
              </w:rPr>
            </w:pPr>
            <w:r w:rsidRPr="004E7A79">
              <w:rPr>
                <w:rFonts w:cs="Arial"/>
                <w:b/>
                <w:szCs w:val="20"/>
                <w:lang w:val="sl-SI" w:eastAsia="sl-SI"/>
              </w:rPr>
              <w:t>4. Predstavniki vlade, ki bodo sodelovali pri delu državnega zbora:</w:t>
            </w:r>
          </w:p>
        </w:tc>
      </w:tr>
      <w:tr w:rsidR="00AC74FF" w:rsidRPr="004E7A79" w14:paraId="58419898" w14:textId="77777777" w:rsidTr="52C91A01">
        <w:tc>
          <w:tcPr>
            <w:tcW w:w="9072" w:type="dxa"/>
            <w:gridSpan w:val="10"/>
          </w:tcPr>
          <w:p w14:paraId="0BEE83C3" w14:textId="11EAE82B" w:rsidR="00AC74FF" w:rsidRPr="004E7A79" w:rsidRDefault="00BC794E" w:rsidP="00C90FE3">
            <w:pPr>
              <w:autoSpaceDE w:val="0"/>
              <w:autoSpaceDN w:val="0"/>
              <w:adjustRightInd w:val="0"/>
              <w:spacing w:line="240" w:lineRule="atLeast"/>
              <w:ind w:right="-468"/>
              <w:jc w:val="both"/>
              <w:rPr>
                <w:b/>
                <w:szCs w:val="20"/>
                <w:lang w:val="sl-SI"/>
              </w:rPr>
            </w:pPr>
            <w:r w:rsidRPr="004E7A79">
              <w:rPr>
                <w:iCs/>
                <w:szCs w:val="20"/>
                <w:lang w:val="sl-SI"/>
              </w:rPr>
              <w:t>/</w:t>
            </w:r>
          </w:p>
        </w:tc>
      </w:tr>
      <w:tr w:rsidR="00AC74FF" w:rsidRPr="004E7A79" w14:paraId="63C3ED6B" w14:textId="77777777" w:rsidTr="52C91A01">
        <w:tc>
          <w:tcPr>
            <w:tcW w:w="9072" w:type="dxa"/>
            <w:gridSpan w:val="10"/>
          </w:tcPr>
          <w:p w14:paraId="6787E75E" w14:textId="77777777" w:rsidR="00AC74FF" w:rsidRPr="004E7A79" w:rsidRDefault="00AC74FF" w:rsidP="00135941">
            <w:pPr>
              <w:suppressAutoHyphens/>
              <w:overflowPunct w:val="0"/>
              <w:autoSpaceDE w:val="0"/>
              <w:autoSpaceDN w:val="0"/>
              <w:adjustRightInd w:val="0"/>
              <w:spacing w:line="260" w:lineRule="exact"/>
              <w:textAlignment w:val="baseline"/>
              <w:outlineLvl w:val="3"/>
              <w:rPr>
                <w:rFonts w:cs="Arial"/>
                <w:b/>
                <w:szCs w:val="20"/>
                <w:highlight w:val="yellow"/>
                <w:lang w:val="sl-SI" w:eastAsia="sl-SI"/>
              </w:rPr>
            </w:pPr>
            <w:r w:rsidRPr="004E7A79">
              <w:rPr>
                <w:rFonts w:cs="Arial"/>
                <w:b/>
                <w:szCs w:val="20"/>
                <w:lang w:val="sl-SI" w:eastAsia="sl-SI"/>
              </w:rPr>
              <w:t>5. Kratek povzetek gradiva:</w:t>
            </w:r>
          </w:p>
        </w:tc>
      </w:tr>
      <w:tr w:rsidR="00AC74FF" w:rsidRPr="00781398" w14:paraId="6DA14B6E" w14:textId="77777777" w:rsidTr="52C91A01">
        <w:tc>
          <w:tcPr>
            <w:tcW w:w="9072" w:type="dxa"/>
            <w:gridSpan w:val="10"/>
          </w:tcPr>
          <w:p w14:paraId="3061C22E" w14:textId="681F7F00" w:rsidR="00354CC9" w:rsidRPr="00D57867" w:rsidRDefault="00354CC9" w:rsidP="0BAF048C">
            <w:pPr>
              <w:pStyle w:val="Telobesedila"/>
              <w:spacing w:after="0"/>
              <w:jc w:val="both"/>
              <w:rPr>
                <w:rFonts w:cs="Arial"/>
                <w:szCs w:val="20"/>
                <w:lang w:eastAsia="sl-SI"/>
              </w:rPr>
            </w:pPr>
            <w:r w:rsidRPr="52C91A01">
              <w:rPr>
                <w:rFonts w:cs="Arial"/>
                <w:lang w:eastAsia="sl-SI"/>
              </w:rPr>
              <w:t xml:space="preserve">Predlagana </w:t>
            </w:r>
            <w:r w:rsidRPr="00D57867">
              <w:rPr>
                <w:rFonts w:cs="Arial"/>
                <w:szCs w:val="20"/>
                <w:lang w:eastAsia="sl-SI"/>
              </w:rPr>
              <w:t>sprememba veljavnega Načrta razvojnih programov 202</w:t>
            </w:r>
            <w:r w:rsidR="0097401D" w:rsidRPr="00D57867">
              <w:rPr>
                <w:rFonts w:cs="Arial"/>
                <w:szCs w:val="20"/>
                <w:lang w:eastAsia="sl-SI"/>
              </w:rPr>
              <w:t>5</w:t>
            </w:r>
            <w:r w:rsidRPr="00D57867">
              <w:rPr>
                <w:rFonts w:cs="Arial"/>
                <w:szCs w:val="20"/>
                <w:lang w:eastAsia="sl-SI"/>
              </w:rPr>
              <w:t>-202</w:t>
            </w:r>
            <w:r w:rsidR="0097401D" w:rsidRPr="00D57867">
              <w:rPr>
                <w:rFonts w:cs="Arial"/>
                <w:szCs w:val="20"/>
                <w:lang w:eastAsia="sl-SI"/>
              </w:rPr>
              <w:t>8</w:t>
            </w:r>
            <w:r w:rsidRPr="00D57867">
              <w:rPr>
                <w:rFonts w:cs="Arial"/>
                <w:szCs w:val="20"/>
                <w:lang w:eastAsia="sl-SI"/>
              </w:rPr>
              <w:t xml:space="preserve"> je v skladu s petim odstavkom 31. člena </w:t>
            </w:r>
            <w:r w:rsidR="00AD55EE" w:rsidRPr="00D57867">
              <w:rPr>
                <w:rFonts w:cs="Arial"/>
                <w:szCs w:val="20"/>
              </w:rPr>
              <w:t>Zakon o izvrševanju proračunov Republike Slovenije za leti 202</w:t>
            </w:r>
            <w:r w:rsidR="26BA973D" w:rsidRPr="00D57867">
              <w:rPr>
                <w:rFonts w:cs="Arial"/>
                <w:szCs w:val="20"/>
              </w:rPr>
              <w:t>5</w:t>
            </w:r>
            <w:r w:rsidR="00AD55EE" w:rsidRPr="00D57867">
              <w:rPr>
                <w:rFonts w:cs="Arial"/>
                <w:szCs w:val="20"/>
              </w:rPr>
              <w:t xml:space="preserve"> in 202</w:t>
            </w:r>
            <w:r w:rsidR="4BF67B41" w:rsidRPr="00D57867">
              <w:rPr>
                <w:rFonts w:cs="Arial"/>
                <w:szCs w:val="20"/>
              </w:rPr>
              <w:t>6</w:t>
            </w:r>
            <w:r w:rsidR="00AD55EE" w:rsidRPr="00D57867">
              <w:rPr>
                <w:rFonts w:cs="Arial"/>
                <w:szCs w:val="20"/>
              </w:rPr>
              <w:t xml:space="preserve"> (Uradni list RS, št. </w:t>
            </w:r>
            <w:hyperlink r:id="rId15" w:history="1">
              <w:r w:rsidR="4A83685F" w:rsidRPr="001051C7">
                <w:rPr>
                  <w:rStyle w:val="Hiperpovezava"/>
                  <w:rFonts w:eastAsia="Republika"/>
                  <w:color w:val="3E7C94"/>
                </w:rPr>
                <w:t>104/24</w:t>
              </w:r>
            </w:hyperlink>
            <w:r w:rsidR="4A83685F" w:rsidRPr="001051C7">
              <w:rPr>
                <w:rFonts w:eastAsia="Republika"/>
                <w:color w:val="737373"/>
              </w:rPr>
              <w:t>, 17/25 – ZFO-1E in 32/25 – ZJU-1</w:t>
            </w:r>
            <w:r w:rsidR="00AD55EE" w:rsidRPr="00D57867">
              <w:rPr>
                <w:rFonts w:cs="Arial"/>
                <w:szCs w:val="20"/>
              </w:rPr>
              <w:t>)</w:t>
            </w:r>
            <w:r w:rsidRPr="00D57867">
              <w:rPr>
                <w:rFonts w:cs="Arial"/>
                <w:szCs w:val="20"/>
                <w:lang w:eastAsia="sl-SI"/>
              </w:rPr>
              <w:t>.</w:t>
            </w:r>
          </w:p>
          <w:p w14:paraId="61EED7F9" w14:textId="77777777" w:rsidR="00354CC9" w:rsidRPr="004E7A79" w:rsidRDefault="00354CC9">
            <w:pPr>
              <w:tabs>
                <w:tab w:val="left" w:pos="2040"/>
              </w:tabs>
              <w:spacing w:line="260" w:lineRule="exact"/>
              <w:jc w:val="both"/>
              <w:rPr>
                <w:rFonts w:cs="Arial"/>
                <w:bCs/>
                <w:szCs w:val="20"/>
                <w:lang w:val="sl-SI"/>
              </w:rPr>
            </w:pPr>
          </w:p>
          <w:p w14:paraId="3D7F1F1E" w14:textId="4C574C46" w:rsidR="0011304B" w:rsidRPr="0011304B" w:rsidRDefault="00AD55EE" w:rsidP="0011304B">
            <w:pPr>
              <w:tabs>
                <w:tab w:val="left" w:pos="2040"/>
              </w:tabs>
              <w:spacing w:line="260" w:lineRule="exact"/>
              <w:jc w:val="both"/>
              <w:rPr>
                <w:rFonts w:cs="Arial"/>
                <w:bCs/>
                <w:szCs w:val="20"/>
                <w:lang w:val="sl-SI"/>
              </w:rPr>
            </w:pPr>
            <w:r w:rsidRPr="004E7A79">
              <w:rPr>
                <w:rFonts w:cs="Arial"/>
                <w:bCs/>
                <w:szCs w:val="20"/>
                <w:lang w:val="sl-SI"/>
              </w:rPr>
              <w:lastRenderedPageBreak/>
              <w:t>V</w:t>
            </w:r>
            <w:r w:rsidR="00E31E92" w:rsidRPr="004E7A79">
              <w:rPr>
                <w:rFonts w:cs="Arial"/>
                <w:bCs/>
                <w:szCs w:val="20"/>
                <w:lang w:val="sl-SI"/>
              </w:rPr>
              <w:t xml:space="preserve"> </w:t>
            </w:r>
            <w:r w:rsidR="00D53392" w:rsidRPr="004E7A79">
              <w:rPr>
                <w:rFonts w:cs="Arial"/>
                <w:bCs/>
                <w:szCs w:val="20"/>
                <w:lang w:val="sl-SI"/>
              </w:rPr>
              <w:t>n</w:t>
            </w:r>
            <w:r w:rsidR="00E31E92" w:rsidRPr="004E7A79">
              <w:rPr>
                <w:rFonts w:cs="Arial"/>
                <w:bCs/>
                <w:szCs w:val="20"/>
                <w:lang w:val="sl-SI"/>
              </w:rPr>
              <w:t>ačrt razvojnih programov uvršča</w:t>
            </w:r>
            <w:r w:rsidRPr="004E7A79">
              <w:rPr>
                <w:rFonts w:cs="Arial"/>
                <w:bCs/>
                <w:szCs w:val="20"/>
                <w:lang w:val="sl-SI"/>
              </w:rPr>
              <w:t>mo</w:t>
            </w:r>
            <w:r w:rsidR="00E31E92" w:rsidRPr="004E7A79">
              <w:rPr>
                <w:rFonts w:cs="Arial"/>
                <w:bCs/>
                <w:szCs w:val="20"/>
                <w:lang w:val="sl-SI"/>
              </w:rPr>
              <w:t xml:space="preserve"> nov projekt</w:t>
            </w:r>
            <w:r w:rsidR="00D53392" w:rsidRPr="004E7A79">
              <w:rPr>
                <w:rFonts w:cs="Arial"/>
                <w:bCs/>
                <w:szCs w:val="20"/>
                <w:lang w:val="sl-SI"/>
              </w:rPr>
              <w:t xml:space="preserve"> z nazivom</w:t>
            </w:r>
            <w:r w:rsidR="00E31E92" w:rsidRPr="004E7A79">
              <w:rPr>
                <w:rFonts w:cs="Arial"/>
                <w:bCs/>
                <w:szCs w:val="20"/>
                <w:lang w:val="sl-SI"/>
              </w:rPr>
              <w:t xml:space="preserve"> </w:t>
            </w:r>
            <w:r w:rsidR="00E7329C" w:rsidRPr="001051C7">
              <w:rPr>
                <w:b/>
                <w:lang w:val="sl-SI"/>
              </w:rPr>
              <w:t>Kompetenčni center ČIP.SI</w:t>
            </w:r>
            <w:r w:rsidR="00E31E92" w:rsidRPr="004E7A79">
              <w:rPr>
                <w:rFonts w:cs="Arial"/>
                <w:bCs/>
                <w:szCs w:val="20"/>
                <w:lang w:val="sl-SI"/>
              </w:rPr>
              <w:t xml:space="preserve">. </w:t>
            </w:r>
            <w:r w:rsidR="0011304B" w:rsidRPr="0011304B">
              <w:rPr>
                <w:rFonts w:cs="Arial"/>
                <w:bCs/>
                <w:szCs w:val="20"/>
                <w:lang w:val="sl-SI"/>
              </w:rPr>
              <w:t>Kompetenčni center za polprevodnike</w:t>
            </w:r>
            <w:r w:rsidR="000B522C">
              <w:rPr>
                <w:rFonts w:cs="Arial"/>
                <w:bCs/>
                <w:szCs w:val="20"/>
                <w:lang w:val="sl-SI"/>
              </w:rPr>
              <w:t xml:space="preserve"> in čipe</w:t>
            </w:r>
            <w:r w:rsidR="0011304B" w:rsidRPr="0011304B">
              <w:rPr>
                <w:rFonts w:cs="Arial"/>
                <w:bCs/>
                <w:szCs w:val="20"/>
                <w:lang w:val="sl-SI"/>
              </w:rPr>
              <w:t xml:space="preserve"> bo imel bistveno vlogo v pobudi Čipi za Evropo. Cent</w:t>
            </w:r>
            <w:r w:rsidR="00D7623C">
              <w:rPr>
                <w:rFonts w:cs="Arial"/>
                <w:bCs/>
                <w:szCs w:val="20"/>
                <w:lang w:val="sl-SI"/>
              </w:rPr>
              <w:t>er</w:t>
            </w:r>
            <w:r w:rsidR="0011304B" w:rsidRPr="0011304B">
              <w:rPr>
                <w:rFonts w:cs="Arial"/>
                <w:bCs/>
                <w:szCs w:val="20"/>
                <w:lang w:val="sl-SI"/>
              </w:rPr>
              <w:t xml:space="preserve"> bo omogočil dostop do tehničnega strokovnega znanja in eksperimentov na področju polprevodnikov ter pomagal podjetjem, zlasti MSP, približati in izboljšati zmogljivosti načrtovanja ter razvijati spretnosti. Kompetenčn</w:t>
            </w:r>
            <w:r w:rsidR="007267B7">
              <w:rPr>
                <w:rFonts w:cs="Arial"/>
                <w:bCs/>
                <w:szCs w:val="20"/>
                <w:lang w:val="sl-SI"/>
              </w:rPr>
              <w:t>i</w:t>
            </w:r>
            <w:r w:rsidR="0011304B" w:rsidRPr="0011304B">
              <w:rPr>
                <w:rFonts w:cs="Arial"/>
                <w:bCs/>
                <w:szCs w:val="20"/>
                <w:lang w:val="sl-SI"/>
              </w:rPr>
              <w:t xml:space="preserve"> cent</w:t>
            </w:r>
            <w:r w:rsidR="007267B7">
              <w:rPr>
                <w:rFonts w:cs="Arial"/>
                <w:bCs/>
                <w:szCs w:val="20"/>
                <w:lang w:val="sl-SI"/>
              </w:rPr>
              <w:t>e</w:t>
            </w:r>
            <w:r w:rsidR="0011304B" w:rsidRPr="0011304B">
              <w:rPr>
                <w:rFonts w:cs="Arial"/>
                <w:bCs/>
                <w:szCs w:val="20"/>
                <w:lang w:val="sl-SI"/>
              </w:rPr>
              <w:t xml:space="preserve">r bo zagotavljal storitve zainteresiranim stranem na področju polprevodnikov, zlasti za novoustanovljena podjetja in MSP. </w:t>
            </w:r>
          </w:p>
          <w:p w14:paraId="47F5F165" w14:textId="77777777" w:rsidR="00AA6F1E" w:rsidRDefault="0011304B" w:rsidP="0011304B">
            <w:pPr>
              <w:tabs>
                <w:tab w:val="left" w:pos="2040"/>
              </w:tabs>
              <w:spacing w:line="260" w:lineRule="exact"/>
              <w:jc w:val="both"/>
              <w:rPr>
                <w:rFonts w:cs="Arial"/>
                <w:bCs/>
                <w:szCs w:val="20"/>
                <w:lang w:val="sl-SI"/>
              </w:rPr>
            </w:pPr>
            <w:r w:rsidRPr="0011304B">
              <w:rPr>
                <w:rFonts w:cs="Arial"/>
                <w:bCs/>
                <w:szCs w:val="20"/>
                <w:lang w:val="sl-SI"/>
              </w:rPr>
              <w:t>Kompetenčni center</w:t>
            </w:r>
            <w:r w:rsidR="00EB428A">
              <w:rPr>
                <w:rFonts w:cs="Arial"/>
                <w:bCs/>
                <w:szCs w:val="20"/>
                <w:lang w:val="sl-SI"/>
              </w:rPr>
              <w:t xml:space="preserve"> bo</w:t>
            </w:r>
            <w:r w:rsidRPr="0011304B">
              <w:rPr>
                <w:rFonts w:cs="Arial"/>
                <w:bCs/>
                <w:szCs w:val="20"/>
                <w:lang w:val="sl-SI"/>
              </w:rPr>
              <w:t xml:space="preserve"> prispeva</w:t>
            </w:r>
            <w:r w:rsidR="00EB428A">
              <w:rPr>
                <w:rFonts w:cs="Arial"/>
                <w:bCs/>
                <w:szCs w:val="20"/>
                <w:lang w:val="sl-SI"/>
              </w:rPr>
              <w:t>l</w:t>
            </w:r>
            <w:r w:rsidRPr="0011304B">
              <w:rPr>
                <w:rFonts w:cs="Arial"/>
                <w:bCs/>
                <w:szCs w:val="20"/>
                <w:lang w:val="sl-SI"/>
              </w:rPr>
              <w:t xml:space="preserve"> k ohranjanju vodilne vloge Unije na področju raziskav, razvoja, inovacij in zmogljivosti načrtovanja čipov, tako da se </w:t>
            </w:r>
            <w:r w:rsidR="00EB428A">
              <w:rPr>
                <w:rFonts w:cs="Arial"/>
                <w:bCs/>
                <w:szCs w:val="20"/>
                <w:lang w:val="sl-SI"/>
              </w:rPr>
              <w:t xml:space="preserve">bo </w:t>
            </w:r>
            <w:r w:rsidRPr="0011304B">
              <w:rPr>
                <w:rFonts w:cs="Arial"/>
                <w:bCs/>
                <w:szCs w:val="20"/>
                <w:lang w:val="sl-SI"/>
              </w:rPr>
              <w:t>osredotoči</w:t>
            </w:r>
            <w:r w:rsidR="00EB428A">
              <w:rPr>
                <w:rFonts w:cs="Arial"/>
                <w:bCs/>
                <w:szCs w:val="20"/>
                <w:lang w:val="sl-SI"/>
              </w:rPr>
              <w:t>l</w:t>
            </w:r>
            <w:r w:rsidRPr="0011304B">
              <w:rPr>
                <w:rFonts w:cs="Arial"/>
                <w:bCs/>
                <w:szCs w:val="20"/>
                <w:lang w:val="sl-SI"/>
              </w:rPr>
              <w:t xml:space="preserve"> na spodbujanje raziskav, razvoja, inovacij in načrtovanja, ob hkratnem poudarku na proizvodnji. Nudenje storitev (delovanje) kompetenčnega centra </w:t>
            </w:r>
            <w:r w:rsidR="007008DF">
              <w:rPr>
                <w:rFonts w:cs="Arial"/>
                <w:bCs/>
                <w:szCs w:val="20"/>
                <w:lang w:val="sl-SI"/>
              </w:rPr>
              <w:t xml:space="preserve">bo </w:t>
            </w:r>
            <w:r w:rsidRPr="0011304B">
              <w:rPr>
                <w:rFonts w:cs="Arial"/>
                <w:bCs/>
                <w:szCs w:val="20"/>
                <w:lang w:val="sl-SI"/>
              </w:rPr>
              <w:t>poteka</w:t>
            </w:r>
            <w:r w:rsidR="007008DF">
              <w:rPr>
                <w:rFonts w:cs="Arial"/>
                <w:bCs/>
                <w:szCs w:val="20"/>
                <w:lang w:val="sl-SI"/>
              </w:rPr>
              <w:t>lo</w:t>
            </w:r>
            <w:r w:rsidRPr="0011304B">
              <w:rPr>
                <w:rFonts w:cs="Arial"/>
                <w:bCs/>
                <w:szCs w:val="20"/>
                <w:lang w:val="sl-SI"/>
              </w:rPr>
              <w:t xml:space="preserve"> od leta 2025 naprej.</w:t>
            </w:r>
            <w:r w:rsidR="007008DF">
              <w:rPr>
                <w:rFonts w:cs="Arial"/>
                <w:bCs/>
                <w:szCs w:val="20"/>
                <w:lang w:val="sl-SI"/>
              </w:rPr>
              <w:t xml:space="preserve"> </w:t>
            </w:r>
          </w:p>
          <w:p w14:paraId="030DA964" w14:textId="71D9B4B1" w:rsidR="00625F5C" w:rsidRPr="004E7A79" w:rsidRDefault="008B001C" w:rsidP="0011304B">
            <w:pPr>
              <w:tabs>
                <w:tab w:val="left" w:pos="2040"/>
              </w:tabs>
              <w:spacing w:line="260" w:lineRule="exact"/>
              <w:jc w:val="both"/>
              <w:rPr>
                <w:rFonts w:cs="Arial"/>
                <w:iCs/>
                <w:szCs w:val="20"/>
                <w:lang w:val="sl-SI" w:eastAsia="sl-SI"/>
              </w:rPr>
            </w:pPr>
            <w:r w:rsidRPr="004E7A79">
              <w:rPr>
                <w:rFonts w:cs="Arial"/>
                <w:iCs/>
                <w:szCs w:val="20"/>
                <w:lang w:val="sl-SI" w:eastAsia="sl-SI"/>
              </w:rPr>
              <w:t xml:space="preserve">Vrednost celotnega projekta znaša </w:t>
            </w:r>
            <w:r w:rsidR="007008DF" w:rsidRPr="007008DF">
              <w:rPr>
                <w:rFonts w:cs="Arial"/>
                <w:iCs/>
                <w:szCs w:val="20"/>
                <w:lang w:val="sl-SI" w:eastAsia="sl-SI"/>
              </w:rPr>
              <w:t xml:space="preserve">3.999.976,72 </w:t>
            </w:r>
            <w:r w:rsidRPr="004E7A79">
              <w:rPr>
                <w:rFonts w:cs="Arial"/>
                <w:iCs/>
                <w:szCs w:val="20"/>
                <w:lang w:val="sl-SI" w:eastAsia="sl-SI"/>
              </w:rPr>
              <w:t>EUR. Evropska komisija bo k projektu prispevala 50 % delež, 5</w:t>
            </w:r>
            <w:r w:rsidR="007008DF">
              <w:rPr>
                <w:rFonts w:cs="Arial"/>
                <w:iCs/>
                <w:szCs w:val="20"/>
                <w:lang w:val="sl-SI" w:eastAsia="sl-SI"/>
              </w:rPr>
              <w:t>0</w:t>
            </w:r>
            <w:r w:rsidRPr="004E7A79">
              <w:rPr>
                <w:rFonts w:cs="Arial"/>
                <w:iCs/>
                <w:szCs w:val="20"/>
                <w:lang w:val="sl-SI" w:eastAsia="sl-SI"/>
              </w:rPr>
              <w:t xml:space="preserve"> % delež skupne vrednosti projekta bo prispevalo Ministrstvo za digitalno preobrazbo.</w:t>
            </w:r>
          </w:p>
          <w:p w14:paraId="0A8D4FD5" w14:textId="77777777" w:rsidR="00B820F0" w:rsidRPr="004E7A79" w:rsidRDefault="00B820F0">
            <w:pPr>
              <w:tabs>
                <w:tab w:val="left" w:pos="2040"/>
              </w:tabs>
              <w:spacing w:line="260" w:lineRule="exact"/>
              <w:jc w:val="both"/>
              <w:rPr>
                <w:rFonts w:cs="Arial"/>
                <w:bCs/>
                <w:iCs/>
                <w:szCs w:val="20"/>
                <w:lang w:val="sl-SI" w:eastAsia="sl-SI"/>
              </w:rPr>
            </w:pPr>
          </w:p>
          <w:p w14:paraId="25E6CA29" w14:textId="30A9DA55" w:rsidR="006116D3" w:rsidRPr="004E7A79" w:rsidRDefault="006116D3" w:rsidP="006116D3">
            <w:pPr>
              <w:tabs>
                <w:tab w:val="left" w:pos="2040"/>
              </w:tabs>
              <w:spacing w:line="260" w:lineRule="exact"/>
              <w:jc w:val="both"/>
              <w:rPr>
                <w:rFonts w:cs="Arial"/>
                <w:bCs/>
                <w:szCs w:val="20"/>
                <w:lang w:val="sl-SI"/>
              </w:rPr>
            </w:pPr>
            <w:r w:rsidRPr="004E7A79">
              <w:rPr>
                <w:rFonts w:cs="Arial"/>
                <w:bCs/>
                <w:iCs/>
                <w:szCs w:val="20"/>
                <w:lang w:val="sl-SI" w:eastAsia="sl-SI"/>
              </w:rPr>
              <w:t xml:space="preserve">Projekt se je začel 1. </w:t>
            </w:r>
            <w:r w:rsidR="007008DF">
              <w:rPr>
                <w:rFonts w:cs="Arial"/>
                <w:bCs/>
                <w:iCs/>
                <w:szCs w:val="20"/>
                <w:lang w:val="sl-SI" w:eastAsia="sl-SI"/>
              </w:rPr>
              <w:t>marca</w:t>
            </w:r>
            <w:r w:rsidRPr="004E7A79">
              <w:rPr>
                <w:rFonts w:cs="Arial"/>
                <w:bCs/>
                <w:iCs/>
                <w:szCs w:val="20"/>
                <w:lang w:val="sl-SI" w:eastAsia="sl-SI"/>
              </w:rPr>
              <w:t xml:space="preserve"> 202</w:t>
            </w:r>
            <w:r w:rsidR="007008DF">
              <w:rPr>
                <w:rFonts w:cs="Arial"/>
                <w:bCs/>
                <w:iCs/>
                <w:szCs w:val="20"/>
                <w:lang w:val="sl-SI" w:eastAsia="sl-SI"/>
              </w:rPr>
              <w:t>5</w:t>
            </w:r>
            <w:r w:rsidRPr="004E7A79">
              <w:rPr>
                <w:rFonts w:cs="Arial"/>
                <w:bCs/>
                <w:iCs/>
                <w:szCs w:val="20"/>
                <w:lang w:val="sl-SI" w:eastAsia="sl-SI"/>
              </w:rPr>
              <w:t xml:space="preserve"> in traja </w:t>
            </w:r>
            <w:r w:rsidR="007008DF">
              <w:rPr>
                <w:rFonts w:cs="Arial"/>
                <w:bCs/>
                <w:iCs/>
                <w:szCs w:val="20"/>
                <w:lang w:val="sl-SI" w:eastAsia="sl-SI"/>
              </w:rPr>
              <w:t>48</w:t>
            </w:r>
            <w:r w:rsidRPr="004E7A79">
              <w:rPr>
                <w:rFonts w:cs="Arial"/>
                <w:bCs/>
                <w:iCs/>
                <w:szCs w:val="20"/>
                <w:lang w:val="sl-SI" w:eastAsia="sl-SI"/>
              </w:rPr>
              <w:t xml:space="preserve"> mesecev. </w:t>
            </w:r>
          </w:p>
          <w:p w14:paraId="6F9D4C73" w14:textId="77777777" w:rsidR="006116D3" w:rsidRPr="004E7A79" w:rsidRDefault="006116D3">
            <w:pPr>
              <w:tabs>
                <w:tab w:val="left" w:pos="2040"/>
              </w:tabs>
              <w:spacing w:line="260" w:lineRule="exact"/>
              <w:jc w:val="both"/>
              <w:rPr>
                <w:rFonts w:cs="Arial"/>
                <w:bCs/>
                <w:iCs/>
                <w:szCs w:val="20"/>
                <w:lang w:val="sl-SI" w:eastAsia="sl-SI"/>
              </w:rPr>
            </w:pPr>
          </w:p>
          <w:p w14:paraId="5CBB9C1F" w14:textId="7861063A" w:rsidR="006116D3" w:rsidRPr="004E7A79" w:rsidRDefault="006116D3">
            <w:pPr>
              <w:tabs>
                <w:tab w:val="left" w:pos="2040"/>
              </w:tabs>
              <w:spacing w:line="260" w:lineRule="exact"/>
              <w:jc w:val="both"/>
              <w:rPr>
                <w:rFonts w:cs="Arial"/>
                <w:bCs/>
                <w:iCs/>
                <w:szCs w:val="20"/>
                <w:lang w:val="sl-SI" w:eastAsia="sl-SI"/>
              </w:rPr>
            </w:pPr>
            <w:r w:rsidRPr="004E7A79">
              <w:rPr>
                <w:rFonts w:cs="Arial"/>
                <w:bCs/>
                <w:iCs/>
                <w:szCs w:val="20"/>
                <w:lang w:val="sl-SI" w:eastAsia="sl-SI"/>
              </w:rPr>
              <w:t xml:space="preserve">Financiranje tega projekta je vključeno v </w:t>
            </w:r>
            <w:r w:rsidRPr="004E7A79">
              <w:rPr>
                <w:lang w:val="sl-SI"/>
              </w:rPr>
              <w:t>Program ukrepov spodbujanja podjetništva Ministrstva za digitalno preobrazbo v obdobju 2022 – 2030 in predstavlja državno pomoč.</w:t>
            </w:r>
          </w:p>
          <w:p w14:paraId="2692ED2B" w14:textId="3B1D3025" w:rsidR="00330DEE" w:rsidRPr="004E7A79" w:rsidRDefault="00330DEE" w:rsidP="00C90FE3">
            <w:pPr>
              <w:tabs>
                <w:tab w:val="left" w:pos="2040"/>
              </w:tabs>
              <w:spacing w:line="260" w:lineRule="exact"/>
              <w:jc w:val="both"/>
              <w:rPr>
                <w:rFonts w:cs="Arial"/>
                <w:szCs w:val="20"/>
                <w:lang w:val="sl-SI"/>
              </w:rPr>
            </w:pPr>
          </w:p>
        </w:tc>
      </w:tr>
      <w:tr w:rsidR="00AC74FF" w:rsidRPr="004E7A79" w14:paraId="72E3640A" w14:textId="77777777" w:rsidTr="52C91A01">
        <w:tc>
          <w:tcPr>
            <w:tcW w:w="9072" w:type="dxa"/>
            <w:gridSpan w:val="10"/>
          </w:tcPr>
          <w:p w14:paraId="5FD7BFBB" w14:textId="77777777" w:rsidR="00AC74FF" w:rsidRPr="004E7A79" w:rsidRDefault="00AC74FF" w:rsidP="00135941">
            <w:pPr>
              <w:suppressAutoHyphens/>
              <w:overflowPunct w:val="0"/>
              <w:autoSpaceDE w:val="0"/>
              <w:autoSpaceDN w:val="0"/>
              <w:adjustRightInd w:val="0"/>
              <w:spacing w:line="260" w:lineRule="exact"/>
              <w:textAlignment w:val="baseline"/>
              <w:outlineLvl w:val="3"/>
              <w:rPr>
                <w:rFonts w:cs="Arial"/>
                <w:b/>
                <w:szCs w:val="20"/>
                <w:lang w:val="sl-SI" w:eastAsia="sl-SI"/>
              </w:rPr>
            </w:pPr>
            <w:r w:rsidRPr="004E7A79">
              <w:rPr>
                <w:rFonts w:cs="Arial"/>
                <w:b/>
                <w:szCs w:val="20"/>
                <w:lang w:val="sl-SI" w:eastAsia="sl-SI"/>
              </w:rPr>
              <w:lastRenderedPageBreak/>
              <w:t>6. Presoja posledic za:</w:t>
            </w:r>
          </w:p>
        </w:tc>
      </w:tr>
      <w:tr w:rsidR="001428EA" w:rsidRPr="004E7A79" w14:paraId="02FDD7F7" w14:textId="77777777" w:rsidTr="52C91A01">
        <w:tc>
          <w:tcPr>
            <w:tcW w:w="1561" w:type="dxa"/>
            <w:gridSpan w:val="2"/>
          </w:tcPr>
          <w:p w14:paraId="1881BE2F" w14:textId="77777777" w:rsidR="001428EA" w:rsidRPr="004E7A79" w:rsidRDefault="001428EA" w:rsidP="001428EA">
            <w:pPr>
              <w:overflowPunct w:val="0"/>
              <w:autoSpaceDE w:val="0"/>
              <w:autoSpaceDN w:val="0"/>
              <w:adjustRightInd w:val="0"/>
              <w:spacing w:line="260" w:lineRule="exact"/>
              <w:ind w:left="360"/>
              <w:jc w:val="both"/>
              <w:textAlignment w:val="baseline"/>
              <w:rPr>
                <w:rFonts w:cs="Arial"/>
                <w:iCs/>
                <w:szCs w:val="20"/>
                <w:lang w:val="sl-SI" w:eastAsia="sl-SI"/>
              </w:rPr>
            </w:pPr>
            <w:r w:rsidRPr="004E7A79">
              <w:rPr>
                <w:rFonts w:cs="Arial"/>
                <w:iCs/>
                <w:szCs w:val="20"/>
                <w:lang w:val="sl-SI" w:eastAsia="sl-SI"/>
              </w:rPr>
              <w:t>a)</w:t>
            </w:r>
          </w:p>
        </w:tc>
        <w:tc>
          <w:tcPr>
            <w:tcW w:w="5444" w:type="dxa"/>
            <w:gridSpan w:val="6"/>
          </w:tcPr>
          <w:p w14:paraId="4469CFF0" w14:textId="77777777" w:rsidR="001428EA" w:rsidRPr="004E7A79" w:rsidRDefault="001428EA" w:rsidP="001428EA">
            <w:pPr>
              <w:overflowPunct w:val="0"/>
              <w:autoSpaceDE w:val="0"/>
              <w:autoSpaceDN w:val="0"/>
              <w:adjustRightInd w:val="0"/>
              <w:spacing w:line="260" w:lineRule="exact"/>
              <w:jc w:val="both"/>
              <w:textAlignment w:val="baseline"/>
              <w:rPr>
                <w:rFonts w:cs="Arial"/>
                <w:szCs w:val="20"/>
                <w:lang w:val="sl-SI" w:eastAsia="sl-SI"/>
              </w:rPr>
            </w:pPr>
            <w:r w:rsidRPr="004E7A79">
              <w:rPr>
                <w:rFonts w:cs="Arial"/>
                <w:szCs w:val="20"/>
                <w:lang w:val="sl-SI" w:eastAsia="sl-SI"/>
              </w:rPr>
              <w:t>javnofinančna sredstva nad 40.000 EUR v tekočem in naslednjih treh letih</w:t>
            </w:r>
          </w:p>
        </w:tc>
        <w:tc>
          <w:tcPr>
            <w:tcW w:w="2067" w:type="dxa"/>
            <w:gridSpan w:val="2"/>
            <w:vAlign w:val="center"/>
          </w:tcPr>
          <w:p w14:paraId="2A5B133D" w14:textId="1C651746" w:rsidR="001428EA" w:rsidRPr="004E7A79" w:rsidRDefault="001428EA" w:rsidP="001428EA">
            <w:pPr>
              <w:overflowPunct w:val="0"/>
              <w:autoSpaceDE w:val="0"/>
              <w:autoSpaceDN w:val="0"/>
              <w:adjustRightInd w:val="0"/>
              <w:spacing w:line="260" w:lineRule="exact"/>
              <w:jc w:val="center"/>
              <w:textAlignment w:val="baseline"/>
              <w:rPr>
                <w:rFonts w:cs="Arial"/>
                <w:bCs/>
                <w:iCs/>
                <w:szCs w:val="20"/>
                <w:lang w:val="sl-SI" w:eastAsia="sl-SI"/>
              </w:rPr>
            </w:pPr>
            <w:r w:rsidRPr="004E7A79">
              <w:rPr>
                <w:rFonts w:cs="Arial"/>
                <w:b/>
                <w:szCs w:val="20"/>
                <w:lang w:val="sl-SI" w:eastAsia="sl-SI"/>
              </w:rPr>
              <w:t>DA</w:t>
            </w:r>
          </w:p>
        </w:tc>
      </w:tr>
      <w:tr w:rsidR="001428EA" w:rsidRPr="004E7A79" w14:paraId="5ADF59CA" w14:textId="77777777" w:rsidTr="52C91A01">
        <w:tc>
          <w:tcPr>
            <w:tcW w:w="1561" w:type="dxa"/>
            <w:gridSpan w:val="2"/>
          </w:tcPr>
          <w:p w14:paraId="5F52D92C" w14:textId="77777777" w:rsidR="001428EA" w:rsidRPr="004E7A79" w:rsidRDefault="001428EA" w:rsidP="001428EA">
            <w:pPr>
              <w:overflowPunct w:val="0"/>
              <w:autoSpaceDE w:val="0"/>
              <w:autoSpaceDN w:val="0"/>
              <w:adjustRightInd w:val="0"/>
              <w:spacing w:line="260" w:lineRule="exact"/>
              <w:ind w:left="360"/>
              <w:jc w:val="both"/>
              <w:textAlignment w:val="baseline"/>
              <w:rPr>
                <w:rFonts w:cs="Arial"/>
                <w:iCs/>
                <w:szCs w:val="20"/>
                <w:lang w:val="sl-SI" w:eastAsia="sl-SI"/>
              </w:rPr>
            </w:pPr>
            <w:r w:rsidRPr="004E7A79">
              <w:rPr>
                <w:rFonts w:cs="Arial"/>
                <w:iCs/>
                <w:szCs w:val="20"/>
                <w:lang w:val="sl-SI" w:eastAsia="sl-SI"/>
              </w:rPr>
              <w:t>b)</w:t>
            </w:r>
          </w:p>
        </w:tc>
        <w:tc>
          <w:tcPr>
            <w:tcW w:w="5444" w:type="dxa"/>
            <w:gridSpan w:val="6"/>
          </w:tcPr>
          <w:p w14:paraId="086260E8" w14:textId="77777777" w:rsidR="001428EA" w:rsidRPr="004E7A79" w:rsidRDefault="001428EA" w:rsidP="001428EA">
            <w:pPr>
              <w:overflowPunct w:val="0"/>
              <w:autoSpaceDE w:val="0"/>
              <w:autoSpaceDN w:val="0"/>
              <w:adjustRightInd w:val="0"/>
              <w:spacing w:line="260" w:lineRule="exact"/>
              <w:jc w:val="both"/>
              <w:textAlignment w:val="baseline"/>
              <w:rPr>
                <w:rFonts w:cs="Arial"/>
                <w:iCs/>
                <w:szCs w:val="20"/>
                <w:lang w:val="sl-SI" w:eastAsia="sl-SI"/>
              </w:rPr>
            </w:pPr>
            <w:r w:rsidRPr="004E7A79">
              <w:rPr>
                <w:rFonts w:cs="Arial"/>
                <w:bCs/>
                <w:szCs w:val="20"/>
                <w:lang w:val="sl-SI" w:eastAsia="sl-SI"/>
              </w:rPr>
              <w:t>usklajenost slovenskega pravnega reda s pravnim redom Evropske unije</w:t>
            </w:r>
          </w:p>
        </w:tc>
        <w:tc>
          <w:tcPr>
            <w:tcW w:w="2067" w:type="dxa"/>
            <w:gridSpan w:val="2"/>
            <w:vAlign w:val="center"/>
          </w:tcPr>
          <w:p w14:paraId="412C4852" w14:textId="7E1E0686" w:rsidR="001428EA" w:rsidRPr="004E7A79" w:rsidRDefault="001428EA" w:rsidP="001428EA">
            <w:pPr>
              <w:overflowPunct w:val="0"/>
              <w:autoSpaceDE w:val="0"/>
              <w:autoSpaceDN w:val="0"/>
              <w:adjustRightInd w:val="0"/>
              <w:spacing w:line="260" w:lineRule="exact"/>
              <w:jc w:val="center"/>
              <w:textAlignment w:val="baseline"/>
              <w:rPr>
                <w:rFonts w:cs="Arial"/>
                <w:iCs/>
                <w:szCs w:val="20"/>
                <w:lang w:val="sl-SI" w:eastAsia="sl-SI"/>
              </w:rPr>
            </w:pPr>
            <w:r w:rsidRPr="004E7A79">
              <w:rPr>
                <w:rFonts w:cs="Arial"/>
                <w:b/>
                <w:bCs/>
                <w:szCs w:val="20"/>
                <w:lang w:val="sl-SI" w:eastAsia="sl-SI"/>
              </w:rPr>
              <w:t>NE</w:t>
            </w:r>
          </w:p>
        </w:tc>
      </w:tr>
      <w:tr w:rsidR="001428EA" w:rsidRPr="004E7A79" w14:paraId="696DD4E1" w14:textId="77777777" w:rsidTr="52C91A01">
        <w:tc>
          <w:tcPr>
            <w:tcW w:w="1561" w:type="dxa"/>
            <w:gridSpan w:val="2"/>
          </w:tcPr>
          <w:p w14:paraId="458478B8" w14:textId="77777777" w:rsidR="001428EA" w:rsidRPr="004E7A79" w:rsidRDefault="001428EA" w:rsidP="001428EA">
            <w:pPr>
              <w:overflowPunct w:val="0"/>
              <w:autoSpaceDE w:val="0"/>
              <w:autoSpaceDN w:val="0"/>
              <w:adjustRightInd w:val="0"/>
              <w:spacing w:line="260" w:lineRule="exact"/>
              <w:ind w:left="360"/>
              <w:jc w:val="both"/>
              <w:textAlignment w:val="baseline"/>
              <w:rPr>
                <w:rFonts w:cs="Arial"/>
                <w:iCs/>
                <w:szCs w:val="20"/>
                <w:lang w:val="sl-SI" w:eastAsia="sl-SI"/>
              </w:rPr>
            </w:pPr>
            <w:r w:rsidRPr="004E7A79">
              <w:rPr>
                <w:rFonts w:cs="Arial"/>
                <w:iCs/>
                <w:szCs w:val="20"/>
                <w:lang w:val="sl-SI" w:eastAsia="sl-SI"/>
              </w:rPr>
              <w:t>c)</w:t>
            </w:r>
          </w:p>
        </w:tc>
        <w:tc>
          <w:tcPr>
            <w:tcW w:w="5444" w:type="dxa"/>
            <w:gridSpan w:val="6"/>
          </w:tcPr>
          <w:p w14:paraId="0617F8A0" w14:textId="77777777" w:rsidR="001428EA" w:rsidRPr="004E7A79" w:rsidRDefault="001428EA" w:rsidP="001428EA">
            <w:pPr>
              <w:overflowPunct w:val="0"/>
              <w:autoSpaceDE w:val="0"/>
              <w:autoSpaceDN w:val="0"/>
              <w:adjustRightInd w:val="0"/>
              <w:spacing w:line="260" w:lineRule="exact"/>
              <w:jc w:val="both"/>
              <w:textAlignment w:val="baseline"/>
              <w:rPr>
                <w:rFonts w:cs="Arial"/>
                <w:iCs/>
                <w:szCs w:val="20"/>
                <w:lang w:val="sl-SI" w:eastAsia="sl-SI"/>
              </w:rPr>
            </w:pPr>
            <w:r w:rsidRPr="004E7A79">
              <w:rPr>
                <w:rFonts w:cs="Arial"/>
                <w:szCs w:val="20"/>
                <w:lang w:val="sl-SI" w:eastAsia="sl-SI"/>
              </w:rPr>
              <w:t>administrativne posledice</w:t>
            </w:r>
          </w:p>
        </w:tc>
        <w:tc>
          <w:tcPr>
            <w:tcW w:w="2067" w:type="dxa"/>
            <w:gridSpan w:val="2"/>
            <w:vAlign w:val="center"/>
          </w:tcPr>
          <w:p w14:paraId="60A9B411" w14:textId="05DE8FE0" w:rsidR="001428EA" w:rsidRPr="004E7A79" w:rsidRDefault="001428EA" w:rsidP="001428EA">
            <w:pPr>
              <w:overflowPunct w:val="0"/>
              <w:autoSpaceDE w:val="0"/>
              <w:autoSpaceDN w:val="0"/>
              <w:adjustRightInd w:val="0"/>
              <w:spacing w:line="260" w:lineRule="exact"/>
              <w:jc w:val="center"/>
              <w:textAlignment w:val="baseline"/>
              <w:rPr>
                <w:rFonts w:cs="Arial"/>
                <w:szCs w:val="20"/>
                <w:lang w:val="sl-SI" w:eastAsia="sl-SI"/>
              </w:rPr>
            </w:pPr>
            <w:r w:rsidRPr="004E7A79">
              <w:rPr>
                <w:rFonts w:cs="Arial"/>
                <w:b/>
                <w:bCs/>
                <w:szCs w:val="20"/>
                <w:lang w:val="sl-SI" w:eastAsia="sl-SI"/>
              </w:rPr>
              <w:t>NE</w:t>
            </w:r>
          </w:p>
        </w:tc>
      </w:tr>
      <w:tr w:rsidR="001428EA" w:rsidRPr="004E7A79" w14:paraId="42D7D48B" w14:textId="77777777" w:rsidTr="52C91A01">
        <w:tc>
          <w:tcPr>
            <w:tcW w:w="1561" w:type="dxa"/>
            <w:gridSpan w:val="2"/>
          </w:tcPr>
          <w:p w14:paraId="358C9A60" w14:textId="77777777" w:rsidR="001428EA" w:rsidRPr="004E7A79" w:rsidRDefault="001428EA" w:rsidP="001428EA">
            <w:pPr>
              <w:overflowPunct w:val="0"/>
              <w:autoSpaceDE w:val="0"/>
              <w:autoSpaceDN w:val="0"/>
              <w:adjustRightInd w:val="0"/>
              <w:spacing w:line="260" w:lineRule="exact"/>
              <w:ind w:left="360"/>
              <w:jc w:val="both"/>
              <w:textAlignment w:val="baseline"/>
              <w:rPr>
                <w:rFonts w:cs="Arial"/>
                <w:iCs/>
                <w:szCs w:val="20"/>
                <w:lang w:val="sl-SI" w:eastAsia="sl-SI"/>
              </w:rPr>
            </w:pPr>
            <w:r w:rsidRPr="004E7A79">
              <w:rPr>
                <w:rFonts w:cs="Arial"/>
                <w:iCs/>
                <w:szCs w:val="20"/>
                <w:lang w:val="sl-SI" w:eastAsia="sl-SI"/>
              </w:rPr>
              <w:t>č)</w:t>
            </w:r>
          </w:p>
        </w:tc>
        <w:tc>
          <w:tcPr>
            <w:tcW w:w="5444" w:type="dxa"/>
            <w:gridSpan w:val="6"/>
          </w:tcPr>
          <w:p w14:paraId="6E0B1828" w14:textId="77777777" w:rsidR="001428EA" w:rsidRPr="004E7A79" w:rsidRDefault="001428EA" w:rsidP="001428EA">
            <w:pPr>
              <w:overflowPunct w:val="0"/>
              <w:autoSpaceDE w:val="0"/>
              <w:autoSpaceDN w:val="0"/>
              <w:adjustRightInd w:val="0"/>
              <w:spacing w:line="260" w:lineRule="exact"/>
              <w:jc w:val="both"/>
              <w:textAlignment w:val="baseline"/>
              <w:rPr>
                <w:rFonts w:cs="Arial"/>
                <w:bCs/>
                <w:szCs w:val="20"/>
                <w:lang w:val="sl-SI" w:eastAsia="sl-SI"/>
              </w:rPr>
            </w:pPr>
            <w:r w:rsidRPr="004E7A79">
              <w:rPr>
                <w:rFonts w:cs="Arial"/>
                <w:szCs w:val="20"/>
                <w:lang w:val="sl-SI" w:eastAsia="sl-SI"/>
              </w:rPr>
              <w:t>gospodarstvo, zlasti</w:t>
            </w:r>
            <w:r w:rsidRPr="004E7A79">
              <w:rPr>
                <w:rFonts w:cs="Arial"/>
                <w:bCs/>
                <w:szCs w:val="20"/>
                <w:lang w:val="sl-SI" w:eastAsia="sl-SI"/>
              </w:rPr>
              <w:t xml:space="preserve"> mala in srednja podjetja ter konkurenčnost podjetij</w:t>
            </w:r>
          </w:p>
        </w:tc>
        <w:tc>
          <w:tcPr>
            <w:tcW w:w="2067" w:type="dxa"/>
            <w:gridSpan w:val="2"/>
            <w:vAlign w:val="center"/>
          </w:tcPr>
          <w:p w14:paraId="3AAABB14" w14:textId="73F8684A" w:rsidR="001428EA" w:rsidRPr="004E7A79" w:rsidRDefault="001428EA" w:rsidP="001428EA">
            <w:pPr>
              <w:overflowPunct w:val="0"/>
              <w:autoSpaceDE w:val="0"/>
              <w:autoSpaceDN w:val="0"/>
              <w:adjustRightInd w:val="0"/>
              <w:spacing w:line="260" w:lineRule="exact"/>
              <w:jc w:val="center"/>
              <w:textAlignment w:val="baseline"/>
              <w:rPr>
                <w:rFonts w:cs="Arial"/>
                <w:iCs/>
                <w:szCs w:val="20"/>
                <w:lang w:val="sl-SI" w:eastAsia="sl-SI"/>
              </w:rPr>
            </w:pPr>
            <w:r w:rsidRPr="004E7A79">
              <w:rPr>
                <w:rFonts w:cs="Arial"/>
                <w:b/>
                <w:bCs/>
                <w:szCs w:val="20"/>
                <w:lang w:val="sl-SI" w:eastAsia="sl-SI"/>
              </w:rPr>
              <w:t>DA</w:t>
            </w:r>
          </w:p>
        </w:tc>
      </w:tr>
      <w:tr w:rsidR="001428EA" w:rsidRPr="004E7A79" w14:paraId="693010F0" w14:textId="77777777" w:rsidTr="52C91A01">
        <w:tc>
          <w:tcPr>
            <w:tcW w:w="1561" w:type="dxa"/>
            <w:gridSpan w:val="2"/>
          </w:tcPr>
          <w:p w14:paraId="6D01B003" w14:textId="77777777" w:rsidR="001428EA" w:rsidRPr="004E7A79" w:rsidRDefault="001428EA" w:rsidP="001428EA">
            <w:pPr>
              <w:overflowPunct w:val="0"/>
              <w:autoSpaceDE w:val="0"/>
              <w:autoSpaceDN w:val="0"/>
              <w:adjustRightInd w:val="0"/>
              <w:spacing w:line="260" w:lineRule="exact"/>
              <w:ind w:left="360"/>
              <w:jc w:val="both"/>
              <w:textAlignment w:val="baseline"/>
              <w:rPr>
                <w:rFonts w:cs="Arial"/>
                <w:iCs/>
                <w:szCs w:val="20"/>
                <w:lang w:val="sl-SI" w:eastAsia="sl-SI"/>
              </w:rPr>
            </w:pPr>
            <w:r w:rsidRPr="004E7A79">
              <w:rPr>
                <w:rFonts w:cs="Arial"/>
                <w:iCs/>
                <w:szCs w:val="20"/>
                <w:lang w:val="sl-SI" w:eastAsia="sl-SI"/>
              </w:rPr>
              <w:t>d)</w:t>
            </w:r>
          </w:p>
        </w:tc>
        <w:tc>
          <w:tcPr>
            <w:tcW w:w="5444" w:type="dxa"/>
            <w:gridSpan w:val="6"/>
          </w:tcPr>
          <w:p w14:paraId="74CA42EC" w14:textId="77777777" w:rsidR="001428EA" w:rsidRPr="004E7A79" w:rsidRDefault="001428EA" w:rsidP="001428EA">
            <w:pPr>
              <w:overflowPunct w:val="0"/>
              <w:autoSpaceDE w:val="0"/>
              <w:autoSpaceDN w:val="0"/>
              <w:adjustRightInd w:val="0"/>
              <w:spacing w:line="260" w:lineRule="exact"/>
              <w:jc w:val="both"/>
              <w:textAlignment w:val="baseline"/>
              <w:rPr>
                <w:rFonts w:cs="Arial"/>
                <w:bCs/>
                <w:szCs w:val="20"/>
                <w:lang w:val="sl-SI" w:eastAsia="sl-SI"/>
              </w:rPr>
            </w:pPr>
            <w:r w:rsidRPr="004E7A79">
              <w:rPr>
                <w:rFonts w:cs="Arial"/>
                <w:bCs/>
                <w:szCs w:val="20"/>
                <w:lang w:val="sl-SI" w:eastAsia="sl-SI"/>
              </w:rPr>
              <w:t>okolje, vključno s prostorskimi in varstvenimi vidiki</w:t>
            </w:r>
          </w:p>
        </w:tc>
        <w:tc>
          <w:tcPr>
            <w:tcW w:w="2067" w:type="dxa"/>
            <w:gridSpan w:val="2"/>
            <w:vAlign w:val="center"/>
          </w:tcPr>
          <w:p w14:paraId="0E763DDD" w14:textId="0EECD943" w:rsidR="001428EA" w:rsidRPr="004E7A79" w:rsidRDefault="001428EA" w:rsidP="001428EA">
            <w:pPr>
              <w:overflowPunct w:val="0"/>
              <w:autoSpaceDE w:val="0"/>
              <w:autoSpaceDN w:val="0"/>
              <w:adjustRightInd w:val="0"/>
              <w:spacing w:line="260" w:lineRule="exact"/>
              <w:jc w:val="center"/>
              <w:textAlignment w:val="baseline"/>
              <w:rPr>
                <w:rFonts w:cs="Arial"/>
                <w:iCs/>
                <w:szCs w:val="20"/>
                <w:lang w:val="sl-SI" w:eastAsia="sl-SI"/>
              </w:rPr>
            </w:pPr>
            <w:r w:rsidRPr="004E7A79">
              <w:rPr>
                <w:rFonts w:cs="Arial"/>
                <w:b/>
                <w:bCs/>
                <w:szCs w:val="20"/>
                <w:lang w:val="sl-SI" w:eastAsia="sl-SI"/>
              </w:rPr>
              <w:t>NE</w:t>
            </w:r>
          </w:p>
        </w:tc>
      </w:tr>
      <w:tr w:rsidR="001428EA" w:rsidRPr="004E7A79" w14:paraId="7A4061FD" w14:textId="77777777" w:rsidTr="52C91A01">
        <w:tc>
          <w:tcPr>
            <w:tcW w:w="1561" w:type="dxa"/>
            <w:gridSpan w:val="2"/>
          </w:tcPr>
          <w:p w14:paraId="7406B63A" w14:textId="77777777" w:rsidR="001428EA" w:rsidRPr="004E7A79" w:rsidRDefault="001428EA" w:rsidP="001428EA">
            <w:pPr>
              <w:overflowPunct w:val="0"/>
              <w:autoSpaceDE w:val="0"/>
              <w:autoSpaceDN w:val="0"/>
              <w:adjustRightInd w:val="0"/>
              <w:spacing w:line="260" w:lineRule="exact"/>
              <w:ind w:left="360"/>
              <w:jc w:val="both"/>
              <w:textAlignment w:val="baseline"/>
              <w:rPr>
                <w:rFonts w:cs="Arial"/>
                <w:iCs/>
                <w:szCs w:val="20"/>
                <w:lang w:val="sl-SI" w:eastAsia="sl-SI"/>
              </w:rPr>
            </w:pPr>
            <w:r w:rsidRPr="004E7A79">
              <w:rPr>
                <w:rFonts w:cs="Arial"/>
                <w:iCs/>
                <w:szCs w:val="20"/>
                <w:lang w:val="sl-SI" w:eastAsia="sl-SI"/>
              </w:rPr>
              <w:t>e)</w:t>
            </w:r>
          </w:p>
        </w:tc>
        <w:tc>
          <w:tcPr>
            <w:tcW w:w="5444" w:type="dxa"/>
            <w:gridSpan w:val="6"/>
          </w:tcPr>
          <w:p w14:paraId="4089D69E" w14:textId="77777777" w:rsidR="001428EA" w:rsidRPr="004E7A79" w:rsidRDefault="001428EA" w:rsidP="001428EA">
            <w:pPr>
              <w:overflowPunct w:val="0"/>
              <w:autoSpaceDE w:val="0"/>
              <w:autoSpaceDN w:val="0"/>
              <w:adjustRightInd w:val="0"/>
              <w:spacing w:line="260" w:lineRule="exact"/>
              <w:jc w:val="both"/>
              <w:textAlignment w:val="baseline"/>
              <w:rPr>
                <w:rFonts w:cs="Arial"/>
                <w:bCs/>
                <w:szCs w:val="20"/>
                <w:lang w:val="sl-SI" w:eastAsia="sl-SI"/>
              </w:rPr>
            </w:pPr>
            <w:r w:rsidRPr="004E7A79">
              <w:rPr>
                <w:rFonts w:cs="Arial"/>
                <w:bCs/>
                <w:szCs w:val="20"/>
                <w:lang w:val="sl-SI" w:eastAsia="sl-SI"/>
              </w:rPr>
              <w:t>socialno področje</w:t>
            </w:r>
          </w:p>
        </w:tc>
        <w:tc>
          <w:tcPr>
            <w:tcW w:w="2067" w:type="dxa"/>
            <w:gridSpan w:val="2"/>
            <w:vAlign w:val="center"/>
          </w:tcPr>
          <w:p w14:paraId="02FB3582" w14:textId="4BAB647D" w:rsidR="001428EA" w:rsidRPr="004E7A79" w:rsidRDefault="001428EA" w:rsidP="001428EA">
            <w:pPr>
              <w:overflowPunct w:val="0"/>
              <w:autoSpaceDE w:val="0"/>
              <w:autoSpaceDN w:val="0"/>
              <w:adjustRightInd w:val="0"/>
              <w:spacing w:line="260" w:lineRule="exact"/>
              <w:jc w:val="center"/>
              <w:textAlignment w:val="baseline"/>
              <w:rPr>
                <w:rFonts w:cs="Arial"/>
                <w:iCs/>
                <w:szCs w:val="20"/>
                <w:lang w:val="sl-SI" w:eastAsia="sl-SI"/>
              </w:rPr>
            </w:pPr>
            <w:r w:rsidRPr="004E7A79">
              <w:rPr>
                <w:rFonts w:cs="Arial"/>
                <w:b/>
                <w:bCs/>
                <w:szCs w:val="20"/>
                <w:lang w:val="sl-SI" w:eastAsia="sl-SI"/>
              </w:rPr>
              <w:t>NE</w:t>
            </w:r>
          </w:p>
        </w:tc>
      </w:tr>
      <w:tr w:rsidR="00AC74FF" w:rsidRPr="004E7A79" w14:paraId="1C1F8286" w14:textId="77777777" w:rsidTr="52C91A01">
        <w:tc>
          <w:tcPr>
            <w:tcW w:w="1561" w:type="dxa"/>
            <w:gridSpan w:val="2"/>
            <w:tcBorders>
              <w:bottom w:val="single" w:sz="4" w:space="0" w:color="auto"/>
            </w:tcBorders>
          </w:tcPr>
          <w:p w14:paraId="12FC15BC" w14:textId="77777777" w:rsidR="00AC74FF" w:rsidRPr="004E7A79" w:rsidRDefault="00AC74FF" w:rsidP="00135941">
            <w:pPr>
              <w:overflowPunct w:val="0"/>
              <w:autoSpaceDE w:val="0"/>
              <w:autoSpaceDN w:val="0"/>
              <w:adjustRightInd w:val="0"/>
              <w:spacing w:line="260" w:lineRule="exact"/>
              <w:ind w:left="360"/>
              <w:jc w:val="both"/>
              <w:textAlignment w:val="baseline"/>
              <w:rPr>
                <w:rFonts w:cs="Arial"/>
                <w:iCs/>
                <w:szCs w:val="20"/>
                <w:lang w:val="sl-SI" w:eastAsia="sl-SI"/>
              </w:rPr>
            </w:pPr>
            <w:r w:rsidRPr="004E7A79">
              <w:rPr>
                <w:rFonts w:cs="Arial"/>
                <w:iCs/>
                <w:szCs w:val="20"/>
                <w:lang w:val="sl-SI" w:eastAsia="sl-SI"/>
              </w:rPr>
              <w:t>f)</w:t>
            </w:r>
          </w:p>
        </w:tc>
        <w:tc>
          <w:tcPr>
            <w:tcW w:w="5444" w:type="dxa"/>
            <w:gridSpan w:val="6"/>
            <w:tcBorders>
              <w:bottom w:val="single" w:sz="4" w:space="0" w:color="auto"/>
            </w:tcBorders>
          </w:tcPr>
          <w:p w14:paraId="6BDA8A36" w14:textId="77777777" w:rsidR="00AC74FF" w:rsidRPr="004E7A79" w:rsidRDefault="00AC74FF" w:rsidP="00135941">
            <w:pPr>
              <w:overflowPunct w:val="0"/>
              <w:autoSpaceDE w:val="0"/>
              <w:autoSpaceDN w:val="0"/>
              <w:adjustRightInd w:val="0"/>
              <w:spacing w:line="260" w:lineRule="exact"/>
              <w:jc w:val="both"/>
              <w:textAlignment w:val="baseline"/>
              <w:rPr>
                <w:rFonts w:cs="Arial"/>
                <w:bCs/>
                <w:szCs w:val="20"/>
                <w:lang w:val="sl-SI" w:eastAsia="sl-SI"/>
              </w:rPr>
            </w:pPr>
            <w:r w:rsidRPr="004E7A79">
              <w:rPr>
                <w:rFonts w:cs="Arial"/>
                <w:bCs/>
                <w:szCs w:val="20"/>
                <w:lang w:val="sl-SI" w:eastAsia="sl-SI"/>
              </w:rPr>
              <w:t>dokumente razvojnega načrtovanja:</w:t>
            </w:r>
          </w:p>
          <w:p w14:paraId="39F52D4F" w14:textId="77777777" w:rsidR="00AC74FF" w:rsidRPr="004E7A79" w:rsidRDefault="00AC74FF" w:rsidP="00135941">
            <w:pPr>
              <w:numPr>
                <w:ilvl w:val="0"/>
                <w:numId w:val="14"/>
              </w:numPr>
              <w:overflowPunct w:val="0"/>
              <w:autoSpaceDE w:val="0"/>
              <w:autoSpaceDN w:val="0"/>
              <w:adjustRightInd w:val="0"/>
              <w:spacing w:line="260" w:lineRule="exact"/>
              <w:jc w:val="both"/>
              <w:textAlignment w:val="baseline"/>
              <w:rPr>
                <w:rFonts w:cs="Arial"/>
                <w:bCs/>
                <w:szCs w:val="20"/>
                <w:lang w:val="sl-SI" w:eastAsia="sl-SI"/>
              </w:rPr>
            </w:pPr>
            <w:r w:rsidRPr="004E7A79">
              <w:rPr>
                <w:rFonts w:cs="Arial"/>
                <w:bCs/>
                <w:szCs w:val="20"/>
                <w:lang w:val="sl-SI" w:eastAsia="sl-SI"/>
              </w:rPr>
              <w:t>nacionalne dokumente razvojnega načrtovanja</w:t>
            </w:r>
          </w:p>
          <w:p w14:paraId="0DD7F490" w14:textId="77777777" w:rsidR="00AC74FF" w:rsidRPr="004E7A79" w:rsidRDefault="00AC74FF" w:rsidP="00135941">
            <w:pPr>
              <w:numPr>
                <w:ilvl w:val="0"/>
                <w:numId w:val="14"/>
              </w:numPr>
              <w:overflowPunct w:val="0"/>
              <w:autoSpaceDE w:val="0"/>
              <w:autoSpaceDN w:val="0"/>
              <w:adjustRightInd w:val="0"/>
              <w:spacing w:line="260" w:lineRule="exact"/>
              <w:jc w:val="both"/>
              <w:textAlignment w:val="baseline"/>
              <w:rPr>
                <w:rFonts w:cs="Arial"/>
                <w:bCs/>
                <w:szCs w:val="20"/>
                <w:lang w:val="sl-SI" w:eastAsia="sl-SI"/>
              </w:rPr>
            </w:pPr>
            <w:r w:rsidRPr="004E7A79">
              <w:rPr>
                <w:rFonts w:cs="Arial"/>
                <w:bCs/>
                <w:szCs w:val="20"/>
                <w:lang w:val="sl-SI" w:eastAsia="sl-SI"/>
              </w:rPr>
              <w:t>razvojne politike na ravni programov po strukturi razvojne klasifikacije programskega proračuna</w:t>
            </w:r>
          </w:p>
          <w:p w14:paraId="30CDE904" w14:textId="77777777" w:rsidR="00AC74FF" w:rsidRPr="004E7A79" w:rsidRDefault="00AC74FF" w:rsidP="00135941">
            <w:pPr>
              <w:numPr>
                <w:ilvl w:val="0"/>
                <w:numId w:val="14"/>
              </w:numPr>
              <w:overflowPunct w:val="0"/>
              <w:autoSpaceDE w:val="0"/>
              <w:autoSpaceDN w:val="0"/>
              <w:adjustRightInd w:val="0"/>
              <w:spacing w:line="260" w:lineRule="exact"/>
              <w:jc w:val="both"/>
              <w:textAlignment w:val="baseline"/>
              <w:rPr>
                <w:rFonts w:cs="Arial"/>
                <w:bCs/>
                <w:szCs w:val="20"/>
                <w:lang w:val="sl-SI" w:eastAsia="sl-SI"/>
              </w:rPr>
            </w:pPr>
            <w:r w:rsidRPr="004E7A79">
              <w:rPr>
                <w:rFonts w:cs="Arial"/>
                <w:bCs/>
                <w:szCs w:val="20"/>
                <w:lang w:val="sl-SI" w:eastAsia="sl-SI"/>
              </w:rPr>
              <w:t>razvojne dokumente Evropske unije in mednarodnih organizacij</w:t>
            </w:r>
          </w:p>
        </w:tc>
        <w:tc>
          <w:tcPr>
            <w:tcW w:w="2067" w:type="dxa"/>
            <w:gridSpan w:val="2"/>
            <w:tcBorders>
              <w:bottom w:val="single" w:sz="4" w:space="0" w:color="auto"/>
            </w:tcBorders>
            <w:vAlign w:val="center"/>
          </w:tcPr>
          <w:p w14:paraId="66711AD6" w14:textId="223DBDA4" w:rsidR="00AC74FF" w:rsidRPr="004E7A79" w:rsidRDefault="00AC74FF" w:rsidP="00135941">
            <w:pPr>
              <w:overflowPunct w:val="0"/>
              <w:autoSpaceDE w:val="0"/>
              <w:autoSpaceDN w:val="0"/>
              <w:adjustRightInd w:val="0"/>
              <w:spacing w:line="260" w:lineRule="exact"/>
              <w:jc w:val="center"/>
              <w:textAlignment w:val="baseline"/>
              <w:rPr>
                <w:rFonts w:cs="Arial"/>
                <w:iCs/>
                <w:szCs w:val="20"/>
                <w:lang w:val="sl-SI" w:eastAsia="sl-SI"/>
              </w:rPr>
            </w:pPr>
            <w:r w:rsidRPr="004E7A79">
              <w:rPr>
                <w:rFonts w:cs="Arial"/>
                <w:b/>
                <w:bCs/>
                <w:szCs w:val="20"/>
                <w:lang w:val="sl-SI" w:eastAsia="sl-SI"/>
              </w:rPr>
              <w:t>NE</w:t>
            </w:r>
          </w:p>
        </w:tc>
      </w:tr>
      <w:tr w:rsidR="00AC74FF" w:rsidRPr="00781398" w14:paraId="28E0B09B" w14:textId="77777777" w:rsidTr="52C91A01">
        <w:trPr>
          <w:trHeight w:val="1146"/>
        </w:trPr>
        <w:tc>
          <w:tcPr>
            <w:tcW w:w="9072" w:type="dxa"/>
            <w:gridSpan w:val="10"/>
            <w:tcBorders>
              <w:top w:val="single" w:sz="4" w:space="0" w:color="auto"/>
              <w:left w:val="single" w:sz="4" w:space="0" w:color="auto"/>
              <w:bottom w:val="single" w:sz="4" w:space="0" w:color="auto"/>
              <w:right w:val="single" w:sz="4" w:space="0" w:color="auto"/>
            </w:tcBorders>
          </w:tcPr>
          <w:p w14:paraId="7FDF0F0A" w14:textId="77777777" w:rsidR="00AC74FF" w:rsidRPr="004E7A79" w:rsidRDefault="00AC74FF" w:rsidP="00135941">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4E7A79">
              <w:rPr>
                <w:rFonts w:cs="Arial"/>
                <w:b/>
                <w:szCs w:val="20"/>
                <w:lang w:val="sl-SI" w:eastAsia="sl-SI"/>
              </w:rPr>
              <w:t>7.a Predstavitev ocene finančnih posledic nad 40.000 EUR:</w:t>
            </w:r>
          </w:p>
          <w:p w14:paraId="2B50F3F6" w14:textId="77777777" w:rsidR="00AC74FF" w:rsidRDefault="00AC74FF" w:rsidP="00135941">
            <w:pPr>
              <w:widowControl w:val="0"/>
              <w:suppressAutoHyphens/>
              <w:overflowPunct w:val="0"/>
              <w:autoSpaceDE w:val="0"/>
              <w:autoSpaceDN w:val="0"/>
              <w:adjustRightInd w:val="0"/>
              <w:spacing w:line="260" w:lineRule="exact"/>
              <w:textAlignment w:val="baseline"/>
              <w:outlineLvl w:val="3"/>
              <w:rPr>
                <w:rFonts w:cs="Arial"/>
                <w:szCs w:val="20"/>
                <w:lang w:val="sl-SI" w:eastAsia="sl-SI"/>
              </w:rPr>
            </w:pPr>
            <w:r w:rsidRPr="004E7A79">
              <w:rPr>
                <w:rFonts w:cs="Arial"/>
                <w:szCs w:val="20"/>
                <w:lang w:val="sl-SI" w:eastAsia="sl-SI"/>
              </w:rPr>
              <w:t>(Samo če izberete DA pod točko 6.a.)</w:t>
            </w:r>
          </w:p>
          <w:p w14:paraId="141F5531" w14:textId="77777777" w:rsidR="00AB28DA" w:rsidRPr="004E7A79" w:rsidRDefault="00AB28DA" w:rsidP="00135941">
            <w:pPr>
              <w:widowControl w:val="0"/>
              <w:suppressAutoHyphens/>
              <w:overflowPunct w:val="0"/>
              <w:autoSpaceDE w:val="0"/>
              <w:autoSpaceDN w:val="0"/>
              <w:adjustRightInd w:val="0"/>
              <w:spacing w:line="260" w:lineRule="exact"/>
              <w:textAlignment w:val="baseline"/>
              <w:outlineLvl w:val="3"/>
              <w:rPr>
                <w:rFonts w:cs="Arial"/>
                <w:szCs w:val="20"/>
                <w:lang w:val="sl-SI" w:eastAsia="sl-SI"/>
              </w:rPr>
            </w:pPr>
          </w:p>
          <w:p w14:paraId="57851EC8" w14:textId="26E41EC5" w:rsidR="00AC74FF" w:rsidRPr="00D57867" w:rsidRDefault="00842E3F" w:rsidP="00E14593">
            <w:pPr>
              <w:widowControl w:val="0"/>
              <w:suppressAutoHyphens/>
              <w:overflowPunct w:val="0"/>
              <w:autoSpaceDE w:val="0"/>
              <w:autoSpaceDN w:val="0"/>
              <w:adjustRightInd w:val="0"/>
              <w:spacing w:line="260" w:lineRule="exact"/>
              <w:jc w:val="both"/>
              <w:textAlignment w:val="baseline"/>
              <w:outlineLvl w:val="3"/>
              <w:rPr>
                <w:rFonts w:cs="Arial"/>
                <w:szCs w:val="20"/>
                <w:lang w:val="sl-SI" w:eastAsia="sl-SI"/>
              </w:rPr>
            </w:pPr>
            <w:r w:rsidRPr="00D57867">
              <w:rPr>
                <w:rFonts w:cs="Arial"/>
                <w:szCs w:val="20"/>
                <w:lang w:val="sl-SI" w:eastAsia="sl-SI"/>
              </w:rPr>
              <w:t xml:space="preserve">Vrednost pogodbe je </w:t>
            </w:r>
            <w:r w:rsidR="00AA25E8" w:rsidRPr="001051C7">
              <w:rPr>
                <w:color w:val="000000"/>
                <w:lang w:val="sl-SI"/>
              </w:rPr>
              <w:t xml:space="preserve">3.999.976,72 </w:t>
            </w:r>
            <w:r w:rsidRPr="00D57867">
              <w:rPr>
                <w:rFonts w:cs="Arial"/>
                <w:szCs w:val="20"/>
                <w:lang w:val="sl-SI" w:eastAsia="sl-SI"/>
              </w:rPr>
              <w:t>EUR. Od tega Evropska unija prispeva 50</w:t>
            </w:r>
            <w:r w:rsidR="008B001C" w:rsidRPr="00D57867">
              <w:rPr>
                <w:rFonts w:cs="Arial"/>
                <w:szCs w:val="20"/>
                <w:lang w:val="sl-SI" w:eastAsia="sl-SI"/>
              </w:rPr>
              <w:t xml:space="preserve"> odstotni</w:t>
            </w:r>
            <w:r w:rsidRPr="00D57867">
              <w:rPr>
                <w:rFonts w:cs="Arial"/>
                <w:szCs w:val="20"/>
                <w:lang w:val="sl-SI" w:eastAsia="sl-SI"/>
              </w:rPr>
              <w:t xml:space="preserve"> delež</w:t>
            </w:r>
            <w:r w:rsidR="007E1772" w:rsidRPr="00D57867">
              <w:rPr>
                <w:rFonts w:cs="Arial"/>
                <w:szCs w:val="20"/>
                <w:lang w:val="sl-SI" w:eastAsia="sl-SI"/>
              </w:rPr>
              <w:t>,</w:t>
            </w:r>
            <w:r w:rsidRPr="00D57867">
              <w:rPr>
                <w:rFonts w:cs="Arial"/>
                <w:szCs w:val="20"/>
                <w:lang w:val="sl-SI" w:eastAsia="sl-SI"/>
              </w:rPr>
              <w:t xml:space="preserve"> kar znese </w:t>
            </w:r>
            <w:r w:rsidR="00C95F22" w:rsidRPr="00D57867">
              <w:rPr>
                <w:rFonts w:cs="Arial"/>
                <w:szCs w:val="20"/>
                <w:lang w:val="sl-SI" w:eastAsia="sl-SI"/>
              </w:rPr>
              <w:t>1.999.988,3</w:t>
            </w:r>
            <w:r w:rsidR="00713F76" w:rsidRPr="00D57867">
              <w:rPr>
                <w:rFonts w:cs="Arial"/>
                <w:szCs w:val="20"/>
                <w:lang w:val="sl-SI" w:eastAsia="sl-SI"/>
              </w:rPr>
              <w:t>7</w:t>
            </w:r>
            <w:r w:rsidR="00C95F22" w:rsidRPr="00D57867">
              <w:rPr>
                <w:rFonts w:cs="Arial"/>
                <w:szCs w:val="20"/>
                <w:lang w:val="sl-SI" w:eastAsia="sl-SI"/>
              </w:rPr>
              <w:t xml:space="preserve"> </w:t>
            </w:r>
            <w:r w:rsidRPr="00D57867">
              <w:rPr>
                <w:rFonts w:cs="Arial"/>
                <w:szCs w:val="20"/>
                <w:lang w:val="sl-SI" w:eastAsia="sl-SI"/>
              </w:rPr>
              <w:t>EUR. Slovenija pa prispeva največ 5</w:t>
            </w:r>
            <w:r w:rsidR="00C95F22" w:rsidRPr="00D57867">
              <w:rPr>
                <w:rFonts w:cs="Arial"/>
                <w:szCs w:val="20"/>
                <w:lang w:val="sl-SI" w:eastAsia="sl-SI"/>
              </w:rPr>
              <w:t>0</w:t>
            </w:r>
            <w:r w:rsidRPr="00D57867">
              <w:rPr>
                <w:rFonts w:cs="Arial"/>
                <w:szCs w:val="20"/>
                <w:lang w:val="sl-SI" w:eastAsia="sl-SI"/>
              </w:rPr>
              <w:t xml:space="preserve"> odstotni delež</w:t>
            </w:r>
            <w:r w:rsidR="007E1772" w:rsidRPr="00D57867">
              <w:rPr>
                <w:rFonts w:cs="Arial"/>
                <w:szCs w:val="20"/>
                <w:lang w:val="sl-SI" w:eastAsia="sl-SI"/>
              </w:rPr>
              <w:t>,</w:t>
            </w:r>
            <w:r w:rsidRPr="00D57867">
              <w:rPr>
                <w:rFonts w:cs="Arial"/>
                <w:szCs w:val="20"/>
                <w:lang w:val="sl-SI" w:eastAsia="sl-SI"/>
              </w:rPr>
              <w:t xml:space="preserve"> kar predstavlja </w:t>
            </w:r>
            <w:r w:rsidR="00C95F22" w:rsidRPr="00D57867">
              <w:rPr>
                <w:rFonts w:cs="Arial"/>
                <w:szCs w:val="20"/>
                <w:lang w:val="sl-SI" w:eastAsia="sl-SI"/>
              </w:rPr>
              <w:t>1.999.988,3</w:t>
            </w:r>
            <w:r w:rsidR="004D536C" w:rsidRPr="00D57867">
              <w:rPr>
                <w:rFonts w:cs="Arial"/>
                <w:szCs w:val="20"/>
                <w:lang w:val="sl-SI" w:eastAsia="sl-SI"/>
              </w:rPr>
              <w:t>5</w:t>
            </w:r>
            <w:r w:rsidR="00C95F22" w:rsidRPr="00D57867">
              <w:rPr>
                <w:rFonts w:cs="Arial"/>
                <w:szCs w:val="20"/>
                <w:lang w:val="sl-SI" w:eastAsia="sl-SI"/>
              </w:rPr>
              <w:t xml:space="preserve"> </w:t>
            </w:r>
            <w:r w:rsidRPr="00D57867">
              <w:rPr>
                <w:rFonts w:cs="Arial"/>
                <w:szCs w:val="20"/>
                <w:lang w:val="sl-SI" w:eastAsia="sl-SI"/>
              </w:rPr>
              <w:t xml:space="preserve">EUR. </w:t>
            </w:r>
          </w:p>
          <w:p w14:paraId="481CE76E" w14:textId="77777777" w:rsidR="00354CC9" w:rsidRPr="00D57867" w:rsidRDefault="00354CC9" w:rsidP="00E14593">
            <w:pPr>
              <w:widowControl w:val="0"/>
              <w:suppressAutoHyphens/>
              <w:overflowPunct w:val="0"/>
              <w:autoSpaceDE w:val="0"/>
              <w:autoSpaceDN w:val="0"/>
              <w:adjustRightInd w:val="0"/>
              <w:spacing w:line="260" w:lineRule="exact"/>
              <w:jc w:val="both"/>
              <w:textAlignment w:val="baseline"/>
              <w:outlineLvl w:val="3"/>
              <w:rPr>
                <w:rFonts w:cs="Arial"/>
                <w:szCs w:val="20"/>
                <w:lang w:val="sl-SI" w:eastAsia="sl-SI"/>
              </w:rPr>
            </w:pPr>
          </w:p>
          <w:p w14:paraId="1610077E" w14:textId="2544DEE0" w:rsidR="00354CC9" w:rsidRPr="00082BF6" w:rsidRDefault="00354CC9">
            <w:pPr>
              <w:widowControl w:val="0"/>
              <w:tabs>
                <w:tab w:val="left" w:pos="360"/>
              </w:tabs>
              <w:spacing w:line="260" w:lineRule="exact"/>
              <w:jc w:val="both"/>
              <w:rPr>
                <w:rFonts w:cs="Arial"/>
                <w:lang w:val="sl-SI"/>
              </w:rPr>
            </w:pPr>
            <w:r w:rsidRPr="00D57867">
              <w:rPr>
                <w:rFonts w:cs="Arial"/>
                <w:lang w:val="sl-SI" w:eastAsia="sl-SI"/>
              </w:rPr>
              <w:t>Pravice porabe za izvedbo projekta se bodo zagotovile s prerazporeditvijo</w:t>
            </w:r>
            <w:r w:rsidR="00AA6F1E" w:rsidRPr="00D57867">
              <w:rPr>
                <w:rFonts w:cs="Arial"/>
                <w:lang w:val="sl-SI" w:eastAsia="sl-SI"/>
              </w:rPr>
              <w:t>.</w:t>
            </w:r>
            <w:r w:rsidRPr="00D57867">
              <w:rPr>
                <w:rFonts w:cs="Arial"/>
                <w:lang w:val="sl-SI" w:eastAsia="sl-SI"/>
              </w:rPr>
              <w:t xml:space="preserve"> </w:t>
            </w:r>
            <w:r w:rsidR="5F28F2C6" w:rsidRPr="00082BF6">
              <w:rPr>
                <w:rFonts w:cs="Arial"/>
                <w:lang w:val="sl-SI"/>
              </w:rPr>
              <w:t>Sredstva za izvajanje projekta za leto 2025 so zagotovljena na evidenčnem projektu 3150-23-0001 – Centralizirani in drugi programi EU 21-27 MDP, PP 231125 - EU 21 - 27 Centralizirani in drugi programi EU - slovenska udeležba v višini 77.869,96 EUR</w:t>
            </w:r>
            <w:r w:rsidR="00DC17D2" w:rsidRPr="00082BF6">
              <w:rPr>
                <w:rFonts w:cs="Arial"/>
                <w:lang w:val="sl-SI"/>
              </w:rPr>
              <w:t xml:space="preserve"> in</w:t>
            </w:r>
            <w:r w:rsidR="5F28F2C6" w:rsidRPr="00082BF6">
              <w:rPr>
                <w:rFonts w:cs="Arial"/>
                <w:lang w:val="sl-SI"/>
              </w:rPr>
              <w:t xml:space="preserve"> na projektu 3150-24-0008 – Pametne, odprte in trajnostne skupnosti, PP 230679 – Evropska vozlišča za digitalne inovacije – slovenska udeležba v višini </w:t>
            </w:r>
            <w:r w:rsidR="00DC17D2" w:rsidRPr="00082BF6">
              <w:rPr>
                <w:rFonts w:cs="Arial"/>
                <w:lang w:val="sl-SI"/>
              </w:rPr>
              <w:t>22.130,04</w:t>
            </w:r>
            <w:r w:rsidR="5F28F2C6" w:rsidRPr="00082BF6">
              <w:rPr>
                <w:rFonts w:cs="Arial"/>
                <w:lang w:val="sl-SI"/>
              </w:rPr>
              <w:t>EUR</w:t>
            </w:r>
            <w:r w:rsidR="00DC17D2" w:rsidRPr="00082BF6">
              <w:rPr>
                <w:rFonts w:cs="Arial"/>
                <w:lang w:val="sl-SI"/>
              </w:rPr>
              <w:t>.</w:t>
            </w:r>
            <w:r w:rsidR="5F28F2C6" w:rsidRPr="00082BF6">
              <w:rPr>
                <w:rFonts w:cs="Arial"/>
                <w:lang w:val="sl-SI"/>
              </w:rPr>
              <w:t xml:space="preserve">Za leto 2026 so sredstva zagotovljena na projektu 3150-25-0003 – Podporno okolje za napredne digitalne tehnologije; PP 231668 – E-poslovanje višini </w:t>
            </w:r>
            <w:r w:rsidR="00C30ABD" w:rsidRPr="00082BF6">
              <w:rPr>
                <w:rFonts w:cs="Arial"/>
                <w:lang w:val="sl-SI"/>
              </w:rPr>
              <w:t>265.000,00</w:t>
            </w:r>
            <w:r w:rsidR="5F28F2C6" w:rsidRPr="00082BF6">
              <w:rPr>
                <w:rFonts w:cs="Arial"/>
                <w:lang w:val="sl-SI"/>
              </w:rPr>
              <w:t>EUR.</w:t>
            </w:r>
          </w:p>
          <w:p w14:paraId="6D7B28FF" w14:textId="4ED6D814" w:rsidR="00AB28DA" w:rsidRPr="004E7A79" w:rsidRDefault="00AB28DA" w:rsidP="00CD5F25">
            <w:pPr>
              <w:widowControl w:val="0"/>
              <w:tabs>
                <w:tab w:val="left" w:pos="360"/>
              </w:tabs>
              <w:spacing w:line="260" w:lineRule="exact"/>
              <w:jc w:val="both"/>
              <w:outlineLvl w:val="0"/>
              <w:rPr>
                <w:rFonts w:cs="Arial"/>
                <w:szCs w:val="20"/>
                <w:lang w:val="sl-SI" w:eastAsia="sl-SI"/>
              </w:rPr>
            </w:pPr>
          </w:p>
        </w:tc>
      </w:tr>
      <w:tr w:rsidR="001A3453" w:rsidRPr="00781398" w14:paraId="301BF223" w14:textId="798C12A0" w:rsidTr="0010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905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81A0A" w14:textId="1BE6403D" w:rsidR="001A3453" w:rsidRPr="004E7A79" w:rsidRDefault="001A3453" w:rsidP="001051C7">
            <w:pPr>
              <w:widowControl w:val="0"/>
              <w:tabs>
                <w:tab w:val="left" w:pos="360"/>
              </w:tabs>
              <w:spacing w:line="260" w:lineRule="exact"/>
              <w:outlineLvl w:val="0"/>
              <w:rPr>
                <w:rFonts w:cs="Arial"/>
                <w:b/>
                <w:bCs/>
                <w:kern w:val="32"/>
                <w:szCs w:val="20"/>
                <w:lang w:val="sl-SI" w:eastAsia="sl-SI"/>
              </w:rPr>
            </w:pPr>
            <w:r w:rsidRPr="004E7A79">
              <w:rPr>
                <w:rFonts w:cs="Arial"/>
                <w:b/>
                <w:bCs/>
                <w:kern w:val="32"/>
                <w:szCs w:val="20"/>
                <w:lang w:val="sl-SI" w:eastAsia="sl-SI"/>
              </w:rPr>
              <w:t>I. Ocena finančnih posledic, ki niso načrtovane v sprejetem proračunu</w:t>
            </w:r>
          </w:p>
        </w:tc>
      </w:tr>
      <w:tr w:rsidR="00082BF6" w:rsidRPr="00781398" w14:paraId="09003AB4" w14:textId="3A58A2BB" w:rsidTr="00082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227" w:type="dxa"/>
            <w:gridSpan w:val="3"/>
            <w:tcBorders>
              <w:top w:val="single" w:sz="4" w:space="0" w:color="auto"/>
              <w:left w:val="single" w:sz="4" w:space="0" w:color="auto"/>
              <w:bottom w:val="single" w:sz="4" w:space="0" w:color="auto"/>
              <w:right w:val="single" w:sz="4" w:space="0" w:color="auto"/>
            </w:tcBorders>
            <w:vAlign w:val="center"/>
          </w:tcPr>
          <w:p w14:paraId="596FB531" w14:textId="77777777" w:rsidR="001A3453" w:rsidRPr="004E7A79" w:rsidRDefault="001A3453" w:rsidP="002522D7">
            <w:pPr>
              <w:widowControl w:val="0"/>
              <w:tabs>
                <w:tab w:val="left" w:pos="360"/>
              </w:tabs>
              <w:spacing w:line="260" w:lineRule="exact"/>
              <w:jc w:val="center"/>
              <w:outlineLvl w:val="0"/>
              <w:rPr>
                <w:rFonts w:cs="Arial"/>
                <w:kern w:val="32"/>
                <w:szCs w:val="20"/>
                <w:lang w:val="sl-SI" w:eastAsia="sl-SI"/>
              </w:rPr>
            </w:pPr>
            <w:r w:rsidRPr="004E7A79">
              <w:rPr>
                <w:rFonts w:cs="Arial"/>
                <w:kern w:val="32"/>
                <w:szCs w:val="20"/>
                <w:lang w:val="sl-SI" w:eastAsia="sl-SI"/>
              </w:rPr>
              <w:lastRenderedPageBreak/>
              <w:t xml:space="preserve">Predvideno povečanje (+) ali zmanjšanje (–) prihodkov državnega proračuna </w:t>
            </w:r>
          </w:p>
        </w:tc>
        <w:tc>
          <w:tcPr>
            <w:tcW w:w="1021" w:type="dxa"/>
            <w:tcBorders>
              <w:top w:val="single" w:sz="4" w:space="0" w:color="auto"/>
              <w:left w:val="single" w:sz="4" w:space="0" w:color="auto"/>
              <w:bottom w:val="single" w:sz="4" w:space="0" w:color="auto"/>
              <w:right w:val="single" w:sz="4" w:space="0" w:color="auto"/>
            </w:tcBorders>
            <w:vAlign w:val="center"/>
          </w:tcPr>
          <w:p w14:paraId="2D8700E1" w14:textId="77777777" w:rsidR="001A3453" w:rsidRPr="004E7A79" w:rsidRDefault="001A3453" w:rsidP="002522D7">
            <w:pPr>
              <w:widowControl w:val="0"/>
              <w:tabs>
                <w:tab w:val="left" w:pos="360"/>
              </w:tabs>
              <w:spacing w:line="260" w:lineRule="exact"/>
              <w:jc w:val="center"/>
              <w:outlineLvl w:val="0"/>
              <w:rPr>
                <w:rFonts w:cs="Arial"/>
                <w:kern w:val="32"/>
                <w:szCs w:val="20"/>
                <w:lang w:val="sl-SI" w:eastAsia="sl-SI"/>
              </w:rPr>
            </w:pPr>
          </w:p>
        </w:tc>
        <w:tc>
          <w:tcPr>
            <w:tcW w:w="2126" w:type="dxa"/>
            <w:tcBorders>
              <w:top w:val="single" w:sz="4" w:space="0" w:color="auto"/>
              <w:left w:val="single" w:sz="4" w:space="0" w:color="auto"/>
              <w:bottom w:val="single" w:sz="4" w:space="0" w:color="auto"/>
              <w:right w:val="single" w:sz="4" w:space="0" w:color="auto"/>
            </w:tcBorders>
            <w:vAlign w:val="center"/>
          </w:tcPr>
          <w:p w14:paraId="2F3976AE" w14:textId="77777777" w:rsidR="001A3453" w:rsidRPr="004E7A79" w:rsidRDefault="001A3453" w:rsidP="00135941">
            <w:pPr>
              <w:widowControl w:val="0"/>
              <w:tabs>
                <w:tab w:val="left" w:pos="360"/>
              </w:tabs>
              <w:spacing w:line="260" w:lineRule="exact"/>
              <w:jc w:val="center"/>
              <w:outlineLvl w:val="0"/>
              <w:rPr>
                <w:rFonts w:cs="Arial"/>
                <w:kern w:val="32"/>
                <w:szCs w:val="20"/>
                <w:lang w:val="sl-SI" w:eastAsia="sl-SI"/>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4A8ABADD" w14:textId="77777777" w:rsidR="001A3453" w:rsidRPr="004E7A79" w:rsidRDefault="001A3453" w:rsidP="00135941">
            <w:pPr>
              <w:widowControl w:val="0"/>
              <w:tabs>
                <w:tab w:val="left" w:pos="360"/>
              </w:tabs>
              <w:spacing w:line="260" w:lineRule="exact"/>
              <w:jc w:val="center"/>
              <w:outlineLvl w:val="0"/>
              <w:rPr>
                <w:rFonts w:cs="Arial"/>
                <w:kern w:val="32"/>
                <w:szCs w:val="20"/>
                <w:highlight w:val="yellow"/>
                <w:lang w:val="sl-SI" w:eastAsia="sl-SI"/>
              </w:rPr>
            </w:pPr>
          </w:p>
        </w:tc>
        <w:tc>
          <w:tcPr>
            <w:tcW w:w="1701" w:type="dxa"/>
            <w:tcBorders>
              <w:top w:val="single" w:sz="4" w:space="0" w:color="auto"/>
              <w:left w:val="single" w:sz="4" w:space="0" w:color="auto"/>
              <w:bottom w:val="single" w:sz="4" w:space="0" w:color="auto"/>
              <w:right w:val="single" w:sz="4" w:space="0" w:color="auto"/>
            </w:tcBorders>
            <w:vAlign w:val="center"/>
          </w:tcPr>
          <w:p w14:paraId="472F9F54" w14:textId="77777777" w:rsidR="001A3453" w:rsidRPr="004E7A79" w:rsidRDefault="001A3453" w:rsidP="00135941">
            <w:pPr>
              <w:widowControl w:val="0"/>
              <w:tabs>
                <w:tab w:val="left" w:pos="360"/>
              </w:tabs>
              <w:spacing w:line="260" w:lineRule="exact"/>
              <w:jc w:val="center"/>
              <w:outlineLvl w:val="0"/>
              <w:rPr>
                <w:rFonts w:cs="Arial"/>
                <w:kern w:val="32"/>
                <w:szCs w:val="20"/>
                <w:highlight w:val="yellow"/>
                <w:lang w:val="sl-SI" w:eastAsia="sl-SI"/>
              </w:rPr>
            </w:pPr>
          </w:p>
        </w:tc>
      </w:tr>
      <w:tr w:rsidR="00082BF6" w:rsidRPr="00781398" w14:paraId="06CA8B46" w14:textId="24AB30FF" w:rsidTr="00082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227" w:type="dxa"/>
            <w:gridSpan w:val="3"/>
            <w:tcBorders>
              <w:top w:val="single" w:sz="4" w:space="0" w:color="auto"/>
              <w:left w:val="single" w:sz="4" w:space="0" w:color="auto"/>
              <w:bottom w:val="single" w:sz="4" w:space="0" w:color="auto"/>
              <w:right w:val="single" w:sz="4" w:space="0" w:color="auto"/>
            </w:tcBorders>
            <w:vAlign w:val="center"/>
          </w:tcPr>
          <w:p w14:paraId="68D8AF0E" w14:textId="77777777" w:rsidR="001A3453" w:rsidRPr="004E7A79" w:rsidRDefault="001A3453" w:rsidP="00135941">
            <w:pPr>
              <w:widowControl w:val="0"/>
              <w:spacing w:line="260" w:lineRule="exact"/>
              <w:rPr>
                <w:rFonts w:cs="Arial"/>
                <w:bCs/>
                <w:szCs w:val="20"/>
                <w:lang w:val="sl-SI"/>
              </w:rPr>
            </w:pPr>
            <w:r w:rsidRPr="004E7A79">
              <w:rPr>
                <w:rFonts w:cs="Arial"/>
                <w:bCs/>
                <w:szCs w:val="20"/>
                <w:lang w:val="sl-SI"/>
              </w:rPr>
              <w:t>Predvideno povečanje (+) ali zmanjšanje (</w:t>
            </w:r>
            <w:r w:rsidRPr="004E7A79">
              <w:rPr>
                <w:rFonts w:cs="Arial"/>
                <w:b/>
                <w:szCs w:val="20"/>
                <w:lang w:val="sl-SI"/>
              </w:rPr>
              <w:t>–</w:t>
            </w:r>
            <w:r w:rsidRPr="004E7A79">
              <w:rPr>
                <w:rFonts w:cs="Arial"/>
                <w:bCs/>
                <w:szCs w:val="20"/>
                <w:lang w:val="sl-SI"/>
              </w:rPr>
              <w:t xml:space="preserve">) prihodkov občinskih proračunov </w:t>
            </w:r>
          </w:p>
        </w:tc>
        <w:tc>
          <w:tcPr>
            <w:tcW w:w="1021" w:type="dxa"/>
            <w:tcBorders>
              <w:top w:val="single" w:sz="4" w:space="0" w:color="auto"/>
              <w:left w:val="single" w:sz="4" w:space="0" w:color="auto"/>
              <w:bottom w:val="single" w:sz="4" w:space="0" w:color="auto"/>
              <w:right w:val="single" w:sz="4" w:space="0" w:color="auto"/>
            </w:tcBorders>
            <w:vAlign w:val="center"/>
          </w:tcPr>
          <w:p w14:paraId="5BC0979B" w14:textId="77777777" w:rsidR="001A3453" w:rsidRPr="004E7A79" w:rsidRDefault="001A3453" w:rsidP="00135941">
            <w:pPr>
              <w:widowControl w:val="0"/>
              <w:tabs>
                <w:tab w:val="left" w:pos="360"/>
              </w:tabs>
              <w:spacing w:line="260" w:lineRule="exact"/>
              <w:jc w:val="center"/>
              <w:outlineLvl w:val="0"/>
              <w:rPr>
                <w:rFonts w:cs="Arial"/>
                <w:kern w:val="32"/>
                <w:szCs w:val="20"/>
                <w:lang w:val="sl-SI" w:eastAsia="sl-SI"/>
              </w:rPr>
            </w:pPr>
          </w:p>
        </w:tc>
        <w:tc>
          <w:tcPr>
            <w:tcW w:w="2126" w:type="dxa"/>
            <w:tcBorders>
              <w:top w:val="single" w:sz="4" w:space="0" w:color="auto"/>
              <w:left w:val="single" w:sz="4" w:space="0" w:color="auto"/>
              <w:bottom w:val="single" w:sz="4" w:space="0" w:color="auto"/>
              <w:right w:val="single" w:sz="4" w:space="0" w:color="auto"/>
            </w:tcBorders>
            <w:vAlign w:val="center"/>
          </w:tcPr>
          <w:p w14:paraId="06850841" w14:textId="77777777" w:rsidR="001A3453" w:rsidRPr="004E7A79" w:rsidRDefault="001A3453" w:rsidP="00135941">
            <w:pPr>
              <w:widowControl w:val="0"/>
              <w:tabs>
                <w:tab w:val="left" w:pos="360"/>
              </w:tabs>
              <w:spacing w:line="260" w:lineRule="exact"/>
              <w:jc w:val="center"/>
              <w:outlineLvl w:val="0"/>
              <w:rPr>
                <w:rFonts w:cs="Arial"/>
                <w:kern w:val="32"/>
                <w:szCs w:val="20"/>
                <w:lang w:val="sl-SI" w:eastAsia="sl-SI"/>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389A4B27" w14:textId="77777777" w:rsidR="001A3453" w:rsidRPr="004E7A79" w:rsidRDefault="001A3453" w:rsidP="00135941">
            <w:pPr>
              <w:widowControl w:val="0"/>
              <w:tabs>
                <w:tab w:val="left" w:pos="360"/>
              </w:tabs>
              <w:spacing w:line="260" w:lineRule="exact"/>
              <w:jc w:val="center"/>
              <w:outlineLvl w:val="0"/>
              <w:rPr>
                <w:rFonts w:cs="Arial"/>
                <w:kern w:val="32"/>
                <w:szCs w:val="20"/>
                <w:highlight w:val="yellow"/>
                <w:lang w:val="sl-SI" w:eastAsia="sl-SI"/>
              </w:rPr>
            </w:pPr>
          </w:p>
        </w:tc>
        <w:tc>
          <w:tcPr>
            <w:tcW w:w="1701" w:type="dxa"/>
            <w:tcBorders>
              <w:top w:val="single" w:sz="4" w:space="0" w:color="auto"/>
              <w:left w:val="single" w:sz="4" w:space="0" w:color="auto"/>
              <w:bottom w:val="single" w:sz="4" w:space="0" w:color="auto"/>
              <w:right w:val="single" w:sz="4" w:space="0" w:color="auto"/>
            </w:tcBorders>
            <w:vAlign w:val="center"/>
          </w:tcPr>
          <w:p w14:paraId="1241F116" w14:textId="77777777" w:rsidR="001A3453" w:rsidRPr="004E7A79" w:rsidRDefault="001A3453" w:rsidP="00135941">
            <w:pPr>
              <w:widowControl w:val="0"/>
              <w:tabs>
                <w:tab w:val="left" w:pos="360"/>
              </w:tabs>
              <w:spacing w:line="260" w:lineRule="exact"/>
              <w:jc w:val="center"/>
              <w:outlineLvl w:val="0"/>
              <w:rPr>
                <w:rFonts w:cs="Arial"/>
                <w:kern w:val="32"/>
                <w:szCs w:val="20"/>
                <w:highlight w:val="yellow"/>
                <w:lang w:val="sl-SI" w:eastAsia="sl-SI"/>
              </w:rPr>
            </w:pPr>
          </w:p>
        </w:tc>
      </w:tr>
      <w:tr w:rsidR="00082BF6" w:rsidRPr="00781398" w14:paraId="50C83D7E" w14:textId="097DCCB1" w:rsidTr="00082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227" w:type="dxa"/>
            <w:gridSpan w:val="3"/>
            <w:tcBorders>
              <w:top w:val="single" w:sz="4" w:space="0" w:color="auto"/>
              <w:left w:val="single" w:sz="4" w:space="0" w:color="auto"/>
              <w:bottom w:val="single" w:sz="4" w:space="0" w:color="auto"/>
              <w:right w:val="single" w:sz="4" w:space="0" w:color="auto"/>
            </w:tcBorders>
            <w:vAlign w:val="center"/>
          </w:tcPr>
          <w:p w14:paraId="234DAB56" w14:textId="77777777" w:rsidR="001A3453" w:rsidRPr="004E7A79" w:rsidRDefault="001A3453" w:rsidP="00135941">
            <w:pPr>
              <w:widowControl w:val="0"/>
              <w:spacing w:line="260" w:lineRule="exact"/>
              <w:rPr>
                <w:rFonts w:cs="Arial"/>
                <w:bCs/>
                <w:szCs w:val="20"/>
                <w:lang w:val="sl-SI"/>
              </w:rPr>
            </w:pPr>
            <w:r w:rsidRPr="004E7A79">
              <w:rPr>
                <w:rFonts w:cs="Arial"/>
                <w:bCs/>
                <w:szCs w:val="20"/>
                <w:lang w:val="sl-SI"/>
              </w:rPr>
              <w:t>Predvideno povečanje (+) ali zmanjšanje (</w:t>
            </w:r>
            <w:r w:rsidRPr="004E7A79">
              <w:rPr>
                <w:rFonts w:cs="Arial"/>
                <w:b/>
                <w:szCs w:val="20"/>
                <w:lang w:val="sl-SI"/>
              </w:rPr>
              <w:t>–</w:t>
            </w:r>
            <w:r w:rsidRPr="004E7A79">
              <w:rPr>
                <w:rFonts w:cs="Arial"/>
                <w:bCs/>
                <w:szCs w:val="20"/>
                <w:lang w:val="sl-SI"/>
              </w:rPr>
              <w:t xml:space="preserve">) odhodkov državnega proračuna </w:t>
            </w:r>
          </w:p>
        </w:tc>
        <w:tc>
          <w:tcPr>
            <w:tcW w:w="1021" w:type="dxa"/>
            <w:tcBorders>
              <w:top w:val="single" w:sz="4" w:space="0" w:color="auto"/>
              <w:left w:val="single" w:sz="4" w:space="0" w:color="auto"/>
              <w:bottom w:val="single" w:sz="4" w:space="0" w:color="auto"/>
              <w:right w:val="single" w:sz="4" w:space="0" w:color="auto"/>
            </w:tcBorders>
            <w:vAlign w:val="center"/>
          </w:tcPr>
          <w:p w14:paraId="75B2D0D7" w14:textId="77777777" w:rsidR="001A3453" w:rsidRPr="004E7A79" w:rsidRDefault="001A3453" w:rsidP="00135941">
            <w:pPr>
              <w:widowControl w:val="0"/>
              <w:spacing w:line="260" w:lineRule="exact"/>
              <w:jc w:val="center"/>
              <w:rPr>
                <w:rFonts w:cs="Arial"/>
                <w:szCs w:val="20"/>
                <w:lang w:val="sl-SI"/>
              </w:rPr>
            </w:pPr>
          </w:p>
        </w:tc>
        <w:tc>
          <w:tcPr>
            <w:tcW w:w="2126" w:type="dxa"/>
            <w:tcBorders>
              <w:top w:val="single" w:sz="4" w:space="0" w:color="auto"/>
              <w:left w:val="single" w:sz="4" w:space="0" w:color="auto"/>
              <w:bottom w:val="single" w:sz="4" w:space="0" w:color="auto"/>
              <w:right w:val="single" w:sz="4" w:space="0" w:color="auto"/>
            </w:tcBorders>
            <w:vAlign w:val="center"/>
          </w:tcPr>
          <w:p w14:paraId="6802B6B3" w14:textId="77777777" w:rsidR="001A3453" w:rsidRPr="004E7A79" w:rsidRDefault="001A3453" w:rsidP="00135941">
            <w:pPr>
              <w:widowControl w:val="0"/>
              <w:spacing w:line="260" w:lineRule="exact"/>
              <w:jc w:val="center"/>
              <w:rPr>
                <w:rFonts w:cs="Arial"/>
                <w:szCs w:val="20"/>
                <w:lang w:val="sl-SI"/>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4B27CEC3" w14:textId="77777777" w:rsidR="001A3453" w:rsidRPr="004E7A79" w:rsidRDefault="001A3453" w:rsidP="00135941">
            <w:pPr>
              <w:widowControl w:val="0"/>
              <w:spacing w:line="260" w:lineRule="exact"/>
              <w:jc w:val="center"/>
              <w:rPr>
                <w:rFonts w:cs="Arial"/>
                <w:szCs w:val="20"/>
                <w:highlight w:val="yellow"/>
                <w:lang w:val="sl-SI"/>
              </w:rPr>
            </w:pPr>
          </w:p>
        </w:tc>
        <w:tc>
          <w:tcPr>
            <w:tcW w:w="1701" w:type="dxa"/>
            <w:tcBorders>
              <w:top w:val="single" w:sz="4" w:space="0" w:color="auto"/>
              <w:left w:val="single" w:sz="4" w:space="0" w:color="auto"/>
              <w:bottom w:val="single" w:sz="4" w:space="0" w:color="auto"/>
              <w:right w:val="single" w:sz="4" w:space="0" w:color="auto"/>
            </w:tcBorders>
            <w:vAlign w:val="center"/>
          </w:tcPr>
          <w:p w14:paraId="5133F198" w14:textId="77777777" w:rsidR="001A3453" w:rsidRPr="004E7A79" w:rsidRDefault="001A3453" w:rsidP="00135941">
            <w:pPr>
              <w:widowControl w:val="0"/>
              <w:spacing w:line="260" w:lineRule="exact"/>
              <w:jc w:val="center"/>
              <w:rPr>
                <w:rFonts w:cs="Arial"/>
                <w:szCs w:val="20"/>
                <w:highlight w:val="yellow"/>
                <w:lang w:val="sl-SI"/>
              </w:rPr>
            </w:pPr>
          </w:p>
        </w:tc>
      </w:tr>
      <w:tr w:rsidR="00082BF6" w:rsidRPr="00781398" w14:paraId="7DD62B4E" w14:textId="52D13E7F" w:rsidTr="00082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227" w:type="dxa"/>
            <w:gridSpan w:val="3"/>
            <w:tcBorders>
              <w:top w:val="single" w:sz="4" w:space="0" w:color="auto"/>
              <w:left w:val="single" w:sz="4" w:space="0" w:color="auto"/>
              <w:bottom w:val="single" w:sz="4" w:space="0" w:color="auto"/>
              <w:right w:val="single" w:sz="4" w:space="0" w:color="auto"/>
            </w:tcBorders>
            <w:vAlign w:val="center"/>
          </w:tcPr>
          <w:p w14:paraId="2CEBEC7B" w14:textId="77777777" w:rsidR="001A3453" w:rsidRPr="004E7A79" w:rsidRDefault="001A3453" w:rsidP="00135941">
            <w:pPr>
              <w:widowControl w:val="0"/>
              <w:spacing w:line="260" w:lineRule="exact"/>
              <w:rPr>
                <w:rFonts w:cs="Arial"/>
                <w:bCs/>
                <w:szCs w:val="20"/>
                <w:lang w:val="sl-SI"/>
              </w:rPr>
            </w:pPr>
            <w:r w:rsidRPr="004E7A79">
              <w:rPr>
                <w:rFonts w:cs="Arial"/>
                <w:bCs/>
                <w:szCs w:val="20"/>
                <w:lang w:val="sl-SI"/>
              </w:rPr>
              <w:t>Predvideno povečanje (+) ali zmanjšanje (</w:t>
            </w:r>
            <w:r w:rsidRPr="004E7A79">
              <w:rPr>
                <w:rFonts w:cs="Arial"/>
                <w:b/>
                <w:szCs w:val="20"/>
                <w:lang w:val="sl-SI"/>
              </w:rPr>
              <w:t>–</w:t>
            </w:r>
            <w:r w:rsidRPr="004E7A79">
              <w:rPr>
                <w:rFonts w:cs="Arial"/>
                <w:bCs/>
                <w:szCs w:val="20"/>
                <w:lang w:val="sl-SI"/>
              </w:rPr>
              <w:t>) odhodkov občinskih proračunov</w:t>
            </w:r>
          </w:p>
        </w:tc>
        <w:tc>
          <w:tcPr>
            <w:tcW w:w="1021" w:type="dxa"/>
            <w:tcBorders>
              <w:top w:val="single" w:sz="4" w:space="0" w:color="auto"/>
              <w:left w:val="single" w:sz="4" w:space="0" w:color="auto"/>
              <w:bottom w:val="single" w:sz="4" w:space="0" w:color="auto"/>
              <w:right w:val="single" w:sz="4" w:space="0" w:color="auto"/>
            </w:tcBorders>
            <w:vAlign w:val="center"/>
          </w:tcPr>
          <w:p w14:paraId="71DBFF20" w14:textId="77777777" w:rsidR="001A3453" w:rsidRPr="004E7A79" w:rsidRDefault="001A3453" w:rsidP="00135941">
            <w:pPr>
              <w:widowControl w:val="0"/>
              <w:spacing w:line="260" w:lineRule="exact"/>
              <w:jc w:val="center"/>
              <w:rPr>
                <w:rFonts w:cs="Arial"/>
                <w:szCs w:val="20"/>
                <w:lang w:val="sl-SI"/>
              </w:rPr>
            </w:pPr>
          </w:p>
        </w:tc>
        <w:tc>
          <w:tcPr>
            <w:tcW w:w="2126" w:type="dxa"/>
            <w:tcBorders>
              <w:top w:val="single" w:sz="4" w:space="0" w:color="auto"/>
              <w:left w:val="single" w:sz="4" w:space="0" w:color="auto"/>
              <w:bottom w:val="single" w:sz="4" w:space="0" w:color="auto"/>
              <w:right w:val="single" w:sz="4" w:space="0" w:color="auto"/>
            </w:tcBorders>
            <w:vAlign w:val="center"/>
          </w:tcPr>
          <w:p w14:paraId="1FD763AA" w14:textId="77777777" w:rsidR="001A3453" w:rsidRPr="004E7A79" w:rsidRDefault="001A3453" w:rsidP="00135941">
            <w:pPr>
              <w:widowControl w:val="0"/>
              <w:spacing w:line="260" w:lineRule="exact"/>
              <w:jc w:val="center"/>
              <w:rPr>
                <w:rFonts w:cs="Arial"/>
                <w:szCs w:val="20"/>
                <w:lang w:val="sl-SI"/>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2517401C" w14:textId="77777777" w:rsidR="001A3453" w:rsidRPr="004E7A79" w:rsidRDefault="001A3453" w:rsidP="00135941">
            <w:pPr>
              <w:widowControl w:val="0"/>
              <w:spacing w:line="260" w:lineRule="exact"/>
              <w:jc w:val="center"/>
              <w:rPr>
                <w:rFonts w:cs="Arial"/>
                <w:szCs w:val="20"/>
                <w:highlight w:val="yellow"/>
                <w:lang w:val="sl-SI"/>
              </w:rPr>
            </w:pPr>
          </w:p>
        </w:tc>
        <w:tc>
          <w:tcPr>
            <w:tcW w:w="1701" w:type="dxa"/>
            <w:tcBorders>
              <w:top w:val="single" w:sz="4" w:space="0" w:color="auto"/>
              <w:left w:val="single" w:sz="4" w:space="0" w:color="auto"/>
              <w:bottom w:val="single" w:sz="4" w:space="0" w:color="auto"/>
              <w:right w:val="single" w:sz="4" w:space="0" w:color="auto"/>
            </w:tcBorders>
            <w:vAlign w:val="center"/>
          </w:tcPr>
          <w:p w14:paraId="0803335D" w14:textId="77777777" w:rsidR="001A3453" w:rsidRPr="004E7A79" w:rsidRDefault="001A3453" w:rsidP="00135941">
            <w:pPr>
              <w:widowControl w:val="0"/>
              <w:spacing w:line="260" w:lineRule="exact"/>
              <w:jc w:val="center"/>
              <w:rPr>
                <w:rFonts w:cs="Arial"/>
                <w:szCs w:val="20"/>
                <w:highlight w:val="yellow"/>
                <w:lang w:val="sl-SI"/>
              </w:rPr>
            </w:pPr>
          </w:p>
        </w:tc>
      </w:tr>
      <w:tr w:rsidR="00082BF6" w:rsidRPr="00781398" w14:paraId="0C051AF4" w14:textId="77C90A9F" w:rsidTr="00082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227" w:type="dxa"/>
            <w:gridSpan w:val="3"/>
            <w:tcBorders>
              <w:top w:val="single" w:sz="4" w:space="0" w:color="auto"/>
              <w:left w:val="single" w:sz="4" w:space="0" w:color="auto"/>
              <w:bottom w:val="single" w:sz="4" w:space="0" w:color="auto"/>
              <w:right w:val="single" w:sz="4" w:space="0" w:color="auto"/>
            </w:tcBorders>
            <w:vAlign w:val="center"/>
          </w:tcPr>
          <w:p w14:paraId="1C485C34" w14:textId="77777777" w:rsidR="001A3453" w:rsidRPr="004E7A79" w:rsidRDefault="001A3453" w:rsidP="00135941">
            <w:pPr>
              <w:widowControl w:val="0"/>
              <w:spacing w:line="260" w:lineRule="exact"/>
              <w:rPr>
                <w:rFonts w:cs="Arial"/>
                <w:bCs/>
                <w:szCs w:val="20"/>
                <w:lang w:val="sl-SI"/>
              </w:rPr>
            </w:pPr>
            <w:r w:rsidRPr="004E7A79">
              <w:rPr>
                <w:rFonts w:cs="Arial"/>
                <w:bCs/>
                <w:szCs w:val="20"/>
                <w:lang w:val="sl-SI"/>
              </w:rPr>
              <w:t>Predvideno povečanje (+) ali zmanjšanje (</w:t>
            </w:r>
            <w:r w:rsidRPr="004E7A79">
              <w:rPr>
                <w:rFonts w:cs="Arial"/>
                <w:b/>
                <w:szCs w:val="20"/>
                <w:lang w:val="sl-SI"/>
              </w:rPr>
              <w:t>–</w:t>
            </w:r>
            <w:r w:rsidRPr="004E7A79">
              <w:rPr>
                <w:rFonts w:cs="Arial"/>
                <w:bCs/>
                <w:szCs w:val="20"/>
                <w:lang w:val="sl-SI"/>
              </w:rPr>
              <w:t>) obveznosti za druga javnofinančna sredstva</w:t>
            </w:r>
          </w:p>
        </w:tc>
        <w:tc>
          <w:tcPr>
            <w:tcW w:w="1021" w:type="dxa"/>
            <w:tcBorders>
              <w:top w:val="single" w:sz="4" w:space="0" w:color="auto"/>
              <w:left w:val="single" w:sz="4" w:space="0" w:color="auto"/>
              <w:bottom w:val="single" w:sz="4" w:space="0" w:color="auto"/>
              <w:right w:val="single" w:sz="4" w:space="0" w:color="auto"/>
            </w:tcBorders>
            <w:vAlign w:val="center"/>
          </w:tcPr>
          <w:p w14:paraId="1F05FCF3" w14:textId="77777777" w:rsidR="001A3453" w:rsidRPr="004E7A79" w:rsidRDefault="001A3453" w:rsidP="00135941">
            <w:pPr>
              <w:widowControl w:val="0"/>
              <w:tabs>
                <w:tab w:val="left" w:pos="360"/>
              </w:tabs>
              <w:spacing w:line="260" w:lineRule="exact"/>
              <w:jc w:val="center"/>
              <w:outlineLvl w:val="0"/>
              <w:rPr>
                <w:rFonts w:cs="Arial"/>
                <w:kern w:val="32"/>
                <w:szCs w:val="20"/>
                <w:lang w:val="sl-SI" w:eastAsia="sl-SI"/>
              </w:rPr>
            </w:pPr>
          </w:p>
        </w:tc>
        <w:tc>
          <w:tcPr>
            <w:tcW w:w="2126" w:type="dxa"/>
            <w:tcBorders>
              <w:top w:val="single" w:sz="4" w:space="0" w:color="auto"/>
              <w:left w:val="single" w:sz="4" w:space="0" w:color="auto"/>
              <w:bottom w:val="single" w:sz="4" w:space="0" w:color="auto"/>
              <w:right w:val="single" w:sz="4" w:space="0" w:color="auto"/>
            </w:tcBorders>
            <w:vAlign w:val="center"/>
          </w:tcPr>
          <w:p w14:paraId="43C5C9BF" w14:textId="77777777" w:rsidR="001A3453" w:rsidRPr="004E7A79" w:rsidRDefault="001A3453" w:rsidP="00135941">
            <w:pPr>
              <w:widowControl w:val="0"/>
              <w:tabs>
                <w:tab w:val="left" w:pos="360"/>
              </w:tabs>
              <w:spacing w:line="260" w:lineRule="exact"/>
              <w:jc w:val="center"/>
              <w:outlineLvl w:val="0"/>
              <w:rPr>
                <w:rFonts w:cs="Arial"/>
                <w:kern w:val="32"/>
                <w:szCs w:val="20"/>
                <w:lang w:val="sl-SI" w:eastAsia="sl-SI"/>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15D98B91" w14:textId="77777777" w:rsidR="001A3453" w:rsidRPr="004E7A79" w:rsidRDefault="001A3453" w:rsidP="00135941">
            <w:pPr>
              <w:widowControl w:val="0"/>
              <w:tabs>
                <w:tab w:val="left" w:pos="360"/>
              </w:tabs>
              <w:spacing w:line="260" w:lineRule="exact"/>
              <w:jc w:val="center"/>
              <w:outlineLvl w:val="0"/>
              <w:rPr>
                <w:rFonts w:cs="Arial"/>
                <w:kern w:val="32"/>
                <w:szCs w:val="20"/>
                <w:highlight w:val="yellow"/>
                <w:lang w:val="sl-SI" w:eastAsia="sl-SI"/>
              </w:rPr>
            </w:pPr>
          </w:p>
        </w:tc>
        <w:tc>
          <w:tcPr>
            <w:tcW w:w="1701" w:type="dxa"/>
            <w:tcBorders>
              <w:top w:val="single" w:sz="4" w:space="0" w:color="auto"/>
              <w:left w:val="single" w:sz="4" w:space="0" w:color="auto"/>
              <w:bottom w:val="single" w:sz="4" w:space="0" w:color="auto"/>
              <w:right w:val="single" w:sz="4" w:space="0" w:color="auto"/>
            </w:tcBorders>
            <w:vAlign w:val="center"/>
          </w:tcPr>
          <w:p w14:paraId="55CBF1B9" w14:textId="77777777" w:rsidR="001A3453" w:rsidRPr="004E7A79" w:rsidRDefault="001A3453" w:rsidP="00135941">
            <w:pPr>
              <w:widowControl w:val="0"/>
              <w:tabs>
                <w:tab w:val="left" w:pos="360"/>
              </w:tabs>
              <w:spacing w:line="260" w:lineRule="exact"/>
              <w:jc w:val="center"/>
              <w:outlineLvl w:val="0"/>
              <w:rPr>
                <w:rFonts w:cs="Arial"/>
                <w:kern w:val="32"/>
                <w:szCs w:val="20"/>
                <w:highlight w:val="yellow"/>
                <w:lang w:val="sl-SI" w:eastAsia="sl-SI"/>
              </w:rPr>
            </w:pPr>
          </w:p>
        </w:tc>
      </w:tr>
      <w:tr w:rsidR="00082BF6" w:rsidRPr="00781398" w14:paraId="68C371BA" w14:textId="5E5E93A1" w:rsidTr="4E97D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059"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AE7C6D3" w14:textId="77777777" w:rsidR="001A3453" w:rsidRPr="004E7A79" w:rsidRDefault="001A3453" w:rsidP="001051C7">
            <w:pPr>
              <w:widowControl w:val="0"/>
              <w:tabs>
                <w:tab w:val="left" w:pos="360"/>
              </w:tabs>
              <w:spacing w:line="260" w:lineRule="exact"/>
              <w:outlineLvl w:val="0"/>
              <w:rPr>
                <w:rFonts w:cs="Arial"/>
                <w:b/>
                <w:bCs/>
                <w:kern w:val="32"/>
                <w:szCs w:val="20"/>
                <w:lang w:val="sl-SI" w:eastAsia="sl-SI"/>
              </w:rPr>
            </w:pPr>
            <w:r w:rsidRPr="004E7A79">
              <w:rPr>
                <w:rFonts w:cs="Arial"/>
                <w:b/>
                <w:bCs/>
                <w:kern w:val="32"/>
                <w:szCs w:val="20"/>
                <w:lang w:val="sl-SI" w:eastAsia="sl-SI"/>
              </w:rPr>
              <w:t>II. Finančne posledice za državni proračun</w:t>
            </w:r>
          </w:p>
        </w:tc>
      </w:tr>
      <w:tr w:rsidR="00082BF6" w:rsidRPr="00781398" w14:paraId="652F1767" w14:textId="1112AFA6" w:rsidTr="4E97D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059"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CEEEE0C" w14:textId="77777777" w:rsidR="001A3453" w:rsidRPr="004E7A79" w:rsidRDefault="001A3453" w:rsidP="001051C7">
            <w:pPr>
              <w:widowControl w:val="0"/>
              <w:tabs>
                <w:tab w:val="left" w:pos="360"/>
              </w:tabs>
              <w:spacing w:line="260" w:lineRule="exact"/>
              <w:outlineLvl w:val="0"/>
              <w:rPr>
                <w:rFonts w:cs="Arial"/>
                <w:b/>
                <w:bCs/>
                <w:kern w:val="32"/>
                <w:szCs w:val="20"/>
                <w:lang w:val="sl-SI" w:eastAsia="sl-SI"/>
              </w:rPr>
            </w:pPr>
            <w:r w:rsidRPr="004E7A79">
              <w:rPr>
                <w:rFonts w:cs="Arial"/>
                <w:b/>
                <w:bCs/>
                <w:kern w:val="32"/>
                <w:szCs w:val="20"/>
                <w:lang w:val="sl-SI" w:eastAsia="sl-SI"/>
              </w:rPr>
              <w:t>II.a Pravice porabe za izvedbo predlaganih rešitev so zagotovljene:</w:t>
            </w:r>
          </w:p>
        </w:tc>
      </w:tr>
      <w:tr w:rsidR="00082BF6" w:rsidRPr="004E7A79" w14:paraId="59A80F49" w14:textId="5278762F" w:rsidTr="00082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121" w:type="dxa"/>
            <w:tcBorders>
              <w:top w:val="single" w:sz="4" w:space="0" w:color="auto"/>
              <w:left w:val="single" w:sz="4" w:space="0" w:color="auto"/>
              <w:bottom w:val="single" w:sz="4" w:space="0" w:color="auto"/>
              <w:right w:val="single" w:sz="4" w:space="0" w:color="auto"/>
            </w:tcBorders>
            <w:vAlign w:val="center"/>
          </w:tcPr>
          <w:p w14:paraId="5AA1AA7A" w14:textId="77777777" w:rsidR="001A3453" w:rsidRPr="004E7A79" w:rsidRDefault="001A3453" w:rsidP="00135941">
            <w:pPr>
              <w:widowControl w:val="0"/>
              <w:spacing w:line="260" w:lineRule="exact"/>
              <w:jc w:val="center"/>
              <w:rPr>
                <w:rFonts w:cs="Arial"/>
                <w:szCs w:val="20"/>
                <w:lang w:val="sl-SI"/>
              </w:rPr>
            </w:pPr>
            <w:r w:rsidRPr="004E7A79">
              <w:rPr>
                <w:rFonts w:cs="Arial"/>
                <w:szCs w:val="20"/>
                <w:lang w:val="sl-SI"/>
              </w:rPr>
              <w:t xml:space="preserve">Ime proračunskega uporabnika </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0715DEEB" w14:textId="77777777" w:rsidR="001A3453" w:rsidRPr="004E7A79" w:rsidRDefault="001A3453" w:rsidP="00135941">
            <w:pPr>
              <w:widowControl w:val="0"/>
              <w:spacing w:line="260" w:lineRule="exact"/>
              <w:jc w:val="center"/>
              <w:rPr>
                <w:rFonts w:cs="Arial"/>
                <w:szCs w:val="20"/>
                <w:lang w:val="sl-SI"/>
              </w:rPr>
            </w:pPr>
            <w:r w:rsidRPr="004E7A79">
              <w:rPr>
                <w:rFonts w:cs="Arial"/>
                <w:szCs w:val="20"/>
                <w:lang w:val="sl-SI"/>
              </w:rPr>
              <w:t>Šifra in naziv ukrepa, projekta</w:t>
            </w:r>
          </w:p>
        </w:tc>
        <w:tc>
          <w:tcPr>
            <w:tcW w:w="2126" w:type="dxa"/>
            <w:tcBorders>
              <w:top w:val="single" w:sz="4" w:space="0" w:color="auto"/>
              <w:left w:val="single" w:sz="4" w:space="0" w:color="auto"/>
              <w:bottom w:val="single" w:sz="4" w:space="0" w:color="auto"/>
              <w:right w:val="single" w:sz="4" w:space="0" w:color="auto"/>
            </w:tcBorders>
            <w:vAlign w:val="center"/>
          </w:tcPr>
          <w:p w14:paraId="6D15939E" w14:textId="77777777" w:rsidR="001A3453" w:rsidRPr="004E7A79" w:rsidRDefault="001A3453" w:rsidP="00135941">
            <w:pPr>
              <w:widowControl w:val="0"/>
              <w:spacing w:line="260" w:lineRule="exact"/>
              <w:jc w:val="center"/>
              <w:rPr>
                <w:rFonts w:cs="Arial"/>
                <w:szCs w:val="20"/>
                <w:lang w:val="sl-SI"/>
              </w:rPr>
            </w:pPr>
            <w:r w:rsidRPr="004E7A79">
              <w:rPr>
                <w:rFonts w:cs="Arial"/>
                <w:szCs w:val="20"/>
                <w:lang w:val="sl-SI"/>
              </w:rPr>
              <w:t>Šifra in naziv proračunske postavke</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6FCD01B7" w14:textId="77777777" w:rsidR="001A3453" w:rsidRPr="004E7A79" w:rsidRDefault="001A3453" w:rsidP="00135941">
            <w:pPr>
              <w:widowControl w:val="0"/>
              <w:spacing w:line="260" w:lineRule="exact"/>
              <w:jc w:val="center"/>
              <w:rPr>
                <w:rFonts w:cs="Arial"/>
                <w:szCs w:val="20"/>
                <w:lang w:val="sl-SI"/>
              </w:rPr>
            </w:pPr>
            <w:r w:rsidRPr="004E7A79">
              <w:rPr>
                <w:rFonts w:cs="Arial"/>
                <w:szCs w:val="20"/>
                <w:lang w:val="sl-SI"/>
              </w:rPr>
              <w:t>Znesek za tekoče leto (t)</w:t>
            </w:r>
          </w:p>
        </w:tc>
        <w:tc>
          <w:tcPr>
            <w:tcW w:w="1701" w:type="dxa"/>
            <w:tcBorders>
              <w:top w:val="single" w:sz="4" w:space="0" w:color="auto"/>
              <w:left w:val="single" w:sz="4" w:space="0" w:color="auto"/>
              <w:bottom w:val="single" w:sz="4" w:space="0" w:color="auto"/>
              <w:right w:val="single" w:sz="4" w:space="0" w:color="auto"/>
            </w:tcBorders>
            <w:vAlign w:val="center"/>
          </w:tcPr>
          <w:p w14:paraId="26C7CA49" w14:textId="77777777" w:rsidR="001A3453" w:rsidRPr="004E7A79" w:rsidRDefault="001A3453" w:rsidP="00135941">
            <w:pPr>
              <w:widowControl w:val="0"/>
              <w:spacing w:line="260" w:lineRule="exact"/>
              <w:jc w:val="center"/>
              <w:rPr>
                <w:rFonts w:cs="Arial"/>
                <w:szCs w:val="20"/>
                <w:lang w:val="sl-SI"/>
              </w:rPr>
            </w:pPr>
            <w:r w:rsidRPr="004E7A79">
              <w:rPr>
                <w:rFonts w:cs="Arial"/>
                <w:szCs w:val="20"/>
                <w:lang w:val="sl-SI"/>
              </w:rPr>
              <w:t>Znesek za t + 1</w:t>
            </w:r>
          </w:p>
        </w:tc>
      </w:tr>
      <w:tr w:rsidR="00082BF6" w:rsidRPr="004E7A79" w14:paraId="40AA1ECA" w14:textId="2291F30A" w:rsidTr="00082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266"/>
        </w:trPr>
        <w:tc>
          <w:tcPr>
            <w:tcW w:w="1121" w:type="dxa"/>
            <w:tcBorders>
              <w:top w:val="single" w:sz="4" w:space="0" w:color="auto"/>
              <w:left w:val="single" w:sz="4" w:space="0" w:color="auto"/>
              <w:bottom w:val="single" w:sz="4" w:space="0" w:color="auto"/>
              <w:right w:val="single" w:sz="4" w:space="0" w:color="auto"/>
            </w:tcBorders>
            <w:vAlign w:val="center"/>
          </w:tcPr>
          <w:p w14:paraId="1F5F4946" w14:textId="2F7A323D" w:rsidR="00A60D1E" w:rsidRPr="004E7A79" w:rsidRDefault="00A60D1E" w:rsidP="52C91A01">
            <w:pPr>
              <w:widowControl w:val="0"/>
              <w:tabs>
                <w:tab w:val="left" w:pos="360"/>
              </w:tabs>
              <w:spacing w:line="260" w:lineRule="exact"/>
              <w:jc w:val="center"/>
              <w:outlineLvl w:val="0"/>
              <w:rPr>
                <w:rFonts w:cs="Arial"/>
                <w:kern w:val="32"/>
                <w:lang w:val="sl-SI" w:eastAsia="sl-SI"/>
              </w:rPr>
            </w:pPr>
            <w:r w:rsidRPr="52C91A01">
              <w:rPr>
                <w:rFonts w:cs="Arial"/>
                <w:kern w:val="32"/>
                <w:lang w:val="sl-SI" w:eastAsia="sl-SI"/>
              </w:rPr>
              <w:t>MDP</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59486AB9" w14:textId="73A3259C" w:rsidR="00A60D1E" w:rsidRPr="00CD5F25" w:rsidRDefault="00AB28DA" w:rsidP="00CD5F25">
            <w:pPr>
              <w:widowControl w:val="0"/>
              <w:spacing w:line="260" w:lineRule="exact"/>
              <w:jc w:val="center"/>
              <w:rPr>
                <w:rFonts w:cs="Arial"/>
                <w:szCs w:val="20"/>
                <w:lang w:val="sl-SI"/>
              </w:rPr>
            </w:pPr>
            <w:r w:rsidRPr="00CD5F25">
              <w:rPr>
                <w:rFonts w:cs="Arial"/>
                <w:szCs w:val="20"/>
                <w:lang w:val="sl-SI"/>
              </w:rPr>
              <w:t xml:space="preserve">3150-25-0040 – Kompetenčni center ČIP.SI </w:t>
            </w:r>
          </w:p>
        </w:tc>
        <w:tc>
          <w:tcPr>
            <w:tcW w:w="2126" w:type="dxa"/>
            <w:tcBorders>
              <w:top w:val="single" w:sz="4" w:space="0" w:color="auto"/>
              <w:left w:val="single" w:sz="4" w:space="0" w:color="auto"/>
              <w:bottom w:val="single" w:sz="4" w:space="0" w:color="auto"/>
              <w:right w:val="single" w:sz="4" w:space="0" w:color="auto"/>
            </w:tcBorders>
            <w:vAlign w:val="center"/>
          </w:tcPr>
          <w:p w14:paraId="49463F20" w14:textId="54E6CCC7" w:rsidR="00A60D1E" w:rsidRPr="00CD5F25" w:rsidRDefault="00A60D1E" w:rsidP="00CD5F25">
            <w:pPr>
              <w:widowControl w:val="0"/>
              <w:spacing w:line="260" w:lineRule="exact"/>
              <w:jc w:val="center"/>
              <w:rPr>
                <w:rFonts w:cs="Arial"/>
                <w:szCs w:val="20"/>
                <w:lang w:val="sl-SI"/>
              </w:rPr>
            </w:pPr>
          </w:p>
          <w:p w14:paraId="4A331EA3" w14:textId="4C15FD3C" w:rsidR="00A60D1E" w:rsidRPr="00CD5F25" w:rsidRDefault="144C4429" w:rsidP="00D57867">
            <w:pPr>
              <w:widowControl w:val="0"/>
              <w:spacing w:line="260" w:lineRule="exact"/>
              <w:jc w:val="center"/>
              <w:rPr>
                <w:rFonts w:cs="Arial"/>
                <w:szCs w:val="20"/>
                <w:lang w:val="sl-SI"/>
              </w:rPr>
            </w:pPr>
            <w:r w:rsidRPr="00CD5F25">
              <w:rPr>
                <w:rFonts w:cs="Arial"/>
                <w:szCs w:val="20"/>
                <w:lang w:val="sl-SI"/>
              </w:rPr>
              <w:t xml:space="preserve"> </w:t>
            </w:r>
            <w:r w:rsidR="00EA0F8D" w:rsidRPr="00DC5598">
              <w:rPr>
                <w:rFonts w:cs="Arial"/>
                <w:szCs w:val="20"/>
                <w:lang w:val="sl-SI"/>
              </w:rPr>
              <w:t>251255</w:t>
            </w:r>
            <w:r w:rsidR="00DC5598">
              <w:rPr>
                <w:rFonts w:cs="Arial"/>
                <w:szCs w:val="20"/>
                <w:lang w:val="sl-SI"/>
              </w:rPr>
              <w:t xml:space="preserve"> </w:t>
            </w:r>
            <w:r w:rsidRPr="00DC5598">
              <w:rPr>
                <w:rFonts w:cs="Arial"/>
                <w:szCs w:val="20"/>
                <w:lang w:val="sl-SI"/>
              </w:rPr>
              <w:t>Čipi in</w:t>
            </w:r>
            <w:r w:rsidR="00D57867">
              <w:rPr>
                <w:rFonts w:cs="Arial"/>
                <w:szCs w:val="20"/>
                <w:lang w:val="sl-SI"/>
              </w:rPr>
              <w:t xml:space="preserve"> </w:t>
            </w:r>
            <w:r w:rsidRPr="00DC5598">
              <w:rPr>
                <w:rFonts w:cs="Arial"/>
                <w:szCs w:val="20"/>
                <w:lang w:val="sl-SI"/>
              </w:rPr>
              <w:t xml:space="preserve">polprevodniki – slovenska </w:t>
            </w:r>
            <w:r w:rsidRPr="00CD5F25">
              <w:rPr>
                <w:rFonts w:cs="Arial"/>
                <w:szCs w:val="20"/>
                <w:lang w:val="sl-SI"/>
              </w:rPr>
              <w:t>udeležba</w:t>
            </w:r>
            <w:r w:rsidR="00AB28DA" w:rsidRPr="00CD5F25">
              <w:rPr>
                <w:rFonts w:cs="Arial"/>
                <w:szCs w:val="20"/>
                <w:lang w:val="sl-SI"/>
              </w:rPr>
              <w:t xml:space="preserve"> </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262B2E7B" w14:textId="7BBCFE91" w:rsidR="00A60D1E" w:rsidRPr="00CD5F25" w:rsidRDefault="00AB28DA" w:rsidP="00CD5F25">
            <w:pPr>
              <w:widowControl w:val="0"/>
              <w:spacing w:line="260" w:lineRule="exact"/>
              <w:jc w:val="center"/>
              <w:rPr>
                <w:rFonts w:cs="Arial"/>
                <w:szCs w:val="20"/>
                <w:lang w:val="sl-SI"/>
              </w:rPr>
            </w:pPr>
            <w:r w:rsidRPr="00CD5F25">
              <w:rPr>
                <w:rFonts w:cs="Arial"/>
                <w:szCs w:val="20"/>
                <w:lang w:val="sl-SI"/>
              </w:rPr>
              <w:t xml:space="preserve">0,00 EUR </w:t>
            </w:r>
          </w:p>
        </w:tc>
        <w:tc>
          <w:tcPr>
            <w:tcW w:w="1701" w:type="dxa"/>
            <w:tcBorders>
              <w:top w:val="single" w:sz="4" w:space="0" w:color="auto"/>
              <w:left w:val="single" w:sz="4" w:space="0" w:color="auto"/>
              <w:bottom w:val="single" w:sz="4" w:space="0" w:color="auto"/>
              <w:right w:val="single" w:sz="4" w:space="0" w:color="auto"/>
            </w:tcBorders>
            <w:vAlign w:val="center"/>
          </w:tcPr>
          <w:p w14:paraId="61A2E14D" w14:textId="1C7EF890" w:rsidR="00A60D1E" w:rsidRPr="00CD5F25" w:rsidRDefault="00AB28DA" w:rsidP="00CD5F25">
            <w:pPr>
              <w:widowControl w:val="0"/>
              <w:spacing w:line="260" w:lineRule="exact"/>
              <w:jc w:val="center"/>
              <w:rPr>
                <w:rFonts w:cs="Arial"/>
                <w:szCs w:val="20"/>
                <w:lang w:val="sl-SI"/>
              </w:rPr>
            </w:pPr>
            <w:r w:rsidRPr="00CD5F25">
              <w:rPr>
                <w:rFonts w:cs="Arial"/>
                <w:szCs w:val="20"/>
                <w:lang w:val="sl-SI"/>
              </w:rPr>
              <w:t xml:space="preserve">0,00 EUR </w:t>
            </w:r>
          </w:p>
        </w:tc>
      </w:tr>
      <w:tr w:rsidR="00082BF6" w:rsidRPr="004E7A79" w14:paraId="68A5CCFB" w14:textId="3F14BB76" w:rsidTr="00082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374" w:type="dxa"/>
            <w:gridSpan w:val="5"/>
            <w:tcBorders>
              <w:top w:val="single" w:sz="4" w:space="0" w:color="auto"/>
              <w:left w:val="single" w:sz="4" w:space="0" w:color="auto"/>
              <w:bottom w:val="single" w:sz="4" w:space="0" w:color="auto"/>
              <w:right w:val="single" w:sz="4" w:space="0" w:color="auto"/>
            </w:tcBorders>
            <w:vAlign w:val="center"/>
          </w:tcPr>
          <w:p w14:paraId="755DD18B" w14:textId="77777777" w:rsidR="002E7C70" w:rsidRPr="004E7A79" w:rsidRDefault="002E7C70" w:rsidP="002E7C70">
            <w:pPr>
              <w:widowControl w:val="0"/>
              <w:tabs>
                <w:tab w:val="left" w:pos="360"/>
              </w:tabs>
              <w:spacing w:line="260" w:lineRule="exact"/>
              <w:jc w:val="center"/>
              <w:outlineLvl w:val="0"/>
              <w:rPr>
                <w:rFonts w:cs="Arial"/>
                <w:b/>
                <w:bCs/>
                <w:kern w:val="32"/>
                <w:szCs w:val="20"/>
                <w:lang w:val="sl-SI" w:eastAsia="sl-SI"/>
              </w:rPr>
            </w:pPr>
            <w:r w:rsidRPr="004E7A79">
              <w:rPr>
                <w:rFonts w:cs="Arial"/>
                <w:b/>
                <w:bCs/>
                <w:kern w:val="32"/>
                <w:szCs w:val="20"/>
                <w:lang w:val="sl-SI" w:eastAsia="sl-SI"/>
              </w:rPr>
              <w:t>SKUPAJ</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2B3CAAB2" w14:textId="145E14A8" w:rsidR="002E7C70" w:rsidRPr="004E7A79" w:rsidRDefault="00AB28DA" w:rsidP="00AB28DA">
            <w:pPr>
              <w:widowControl w:val="0"/>
              <w:tabs>
                <w:tab w:val="left" w:pos="360"/>
              </w:tabs>
              <w:spacing w:line="260" w:lineRule="exact"/>
              <w:jc w:val="center"/>
              <w:outlineLvl w:val="0"/>
              <w:rPr>
                <w:rFonts w:cs="Arial"/>
                <w:kern w:val="32"/>
                <w:szCs w:val="20"/>
                <w:lang w:val="sl-SI" w:eastAsia="sl-SI"/>
              </w:rPr>
            </w:pPr>
            <w:r>
              <w:rPr>
                <w:rFonts w:cs="Arial"/>
                <w:kern w:val="32"/>
                <w:szCs w:val="20"/>
                <w:lang w:val="sl-SI" w:eastAsia="sl-SI"/>
              </w:rPr>
              <w:t xml:space="preserve">0,00 </w:t>
            </w:r>
            <w:r w:rsidR="002E7C70" w:rsidRPr="004E7A79">
              <w:rPr>
                <w:rFonts w:cs="Arial"/>
                <w:kern w:val="32"/>
                <w:szCs w:val="20"/>
                <w:lang w:val="sl-SI" w:eastAsia="sl-SI"/>
              </w:rPr>
              <w:t>EUR</w:t>
            </w:r>
          </w:p>
        </w:tc>
        <w:tc>
          <w:tcPr>
            <w:tcW w:w="1701" w:type="dxa"/>
            <w:tcBorders>
              <w:top w:val="single" w:sz="4" w:space="0" w:color="auto"/>
              <w:left w:val="single" w:sz="4" w:space="0" w:color="auto"/>
              <w:bottom w:val="single" w:sz="4" w:space="0" w:color="auto"/>
              <w:right w:val="single" w:sz="4" w:space="0" w:color="auto"/>
            </w:tcBorders>
            <w:vAlign w:val="center"/>
          </w:tcPr>
          <w:p w14:paraId="516D4967" w14:textId="5232D6E4" w:rsidR="002E7C70" w:rsidRPr="004E7A79" w:rsidRDefault="00AB28DA" w:rsidP="002E7C70">
            <w:pPr>
              <w:widowControl w:val="0"/>
              <w:tabs>
                <w:tab w:val="left" w:pos="360"/>
              </w:tabs>
              <w:spacing w:line="260" w:lineRule="exact"/>
              <w:jc w:val="center"/>
              <w:outlineLvl w:val="0"/>
              <w:rPr>
                <w:rFonts w:cs="Arial"/>
                <w:kern w:val="32"/>
                <w:szCs w:val="20"/>
                <w:lang w:val="sl-SI" w:eastAsia="sl-SI"/>
              </w:rPr>
            </w:pPr>
            <w:r>
              <w:rPr>
                <w:rFonts w:cs="Arial"/>
                <w:kern w:val="32"/>
                <w:szCs w:val="20"/>
                <w:lang w:val="sl-SI" w:eastAsia="sl-SI"/>
              </w:rPr>
              <w:t>0,00</w:t>
            </w:r>
            <w:r w:rsidR="002E7C70" w:rsidRPr="004E7A79">
              <w:rPr>
                <w:rFonts w:cs="Arial"/>
                <w:kern w:val="32"/>
                <w:szCs w:val="20"/>
                <w:lang w:val="sl-SI" w:eastAsia="sl-SI"/>
              </w:rPr>
              <w:t>EUR</w:t>
            </w:r>
          </w:p>
        </w:tc>
      </w:tr>
      <w:tr w:rsidR="00AF7908" w:rsidRPr="004E7A79" w14:paraId="39BBB171" w14:textId="77777777" w:rsidTr="0010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9059" w:type="dxa"/>
            <w:gridSpan w:val="10"/>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CB850B" w14:textId="0F86C4D8" w:rsidR="00AF7908" w:rsidRPr="004E7A79" w:rsidRDefault="00AF7908" w:rsidP="001051C7">
            <w:pPr>
              <w:widowControl w:val="0"/>
              <w:tabs>
                <w:tab w:val="left" w:pos="360"/>
              </w:tabs>
              <w:spacing w:line="260" w:lineRule="exact"/>
              <w:outlineLvl w:val="0"/>
              <w:rPr>
                <w:rFonts w:cs="Arial"/>
                <w:b/>
                <w:bCs/>
                <w:kern w:val="32"/>
                <w:szCs w:val="20"/>
                <w:lang w:val="sl-SI" w:eastAsia="sl-SI"/>
              </w:rPr>
            </w:pPr>
            <w:r w:rsidRPr="004E7A79">
              <w:rPr>
                <w:rFonts w:cs="Arial"/>
                <w:b/>
                <w:bCs/>
                <w:kern w:val="32"/>
                <w:szCs w:val="20"/>
                <w:lang w:val="sl-SI" w:eastAsia="sl-SI"/>
              </w:rPr>
              <w:t>II.b Manjkajoče pravice porabe bodo zagotovljene s prerazporeditvijo:</w:t>
            </w:r>
          </w:p>
        </w:tc>
      </w:tr>
      <w:tr w:rsidR="00082BF6" w:rsidRPr="004E7A79" w14:paraId="27665343" w14:textId="163FE1D8" w:rsidTr="00082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121" w:type="dxa"/>
            <w:tcBorders>
              <w:top w:val="single" w:sz="4" w:space="0" w:color="auto"/>
              <w:left w:val="single" w:sz="4" w:space="0" w:color="auto"/>
              <w:bottom w:val="single" w:sz="4" w:space="0" w:color="auto"/>
              <w:right w:val="single" w:sz="4" w:space="0" w:color="auto"/>
            </w:tcBorders>
            <w:vAlign w:val="center"/>
          </w:tcPr>
          <w:p w14:paraId="4AE27F71" w14:textId="77777777" w:rsidR="00AF7908" w:rsidRPr="004E7A79" w:rsidRDefault="00AF7908" w:rsidP="00AF7908">
            <w:pPr>
              <w:widowControl w:val="0"/>
              <w:spacing w:line="260" w:lineRule="exact"/>
              <w:jc w:val="center"/>
              <w:rPr>
                <w:rFonts w:cs="Arial"/>
                <w:szCs w:val="20"/>
                <w:lang w:val="sl-SI"/>
              </w:rPr>
            </w:pPr>
            <w:r w:rsidRPr="004E7A79">
              <w:rPr>
                <w:rFonts w:cs="Arial"/>
                <w:szCs w:val="20"/>
                <w:lang w:val="sl-SI"/>
              </w:rPr>
              <w:t xml:space="preserve">Ime proračunskega uporabnika </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6E3FF34E" w14:textId="77777777" w:rsidR="00AF7908" w:rsidRPr="004E7A79" w:rsidRDefault="00AF7908" w:rsidP="00AF7908">
            <w:pPr>
              <w:widowControl w:val="0"/>
              <w:spacing w:line="260" w:lineRule="exact"/>
              <w:jc w:val="center"/>
              <w:rPr>
                <w:rFonts w:cs="Arial"/>
                <w:szCs w:val="20"/>
                <w:lang w:val="sl-SI"/>
              </w:rPr>
            </w:pPr>
            <w:r w:rsidRPr="004E7A79">
              <w:rPr>
                <w:rFonts w:cs="Arial"/>
                <w:szCs w:val="20"/>
                <w:lang w:val="sl-SI"/>
              </w:rPr>
              <w:t>Šifra in naziv ukrepa, projekta</w:t>
            </w:r>
          </w:p>
        </w:tc>
        <w:tc>
          <w:tcPr>
            <w:tcW w:w="2126" w:type="dxa"/>
            <w:tcBorders>
              <w:top w:val="single" w:sz="4" w:space="0" w:color="auto"/>
              <w:left w:val="single" w:sz="4" w:space="0" w:color="auto"/>
              <w:bottom w:val="single" w:sz="4" w:space="0" w:color="auto"/>
              <w:right w:val="single" w:sz="4" w:space="0" w:color="auto"/>
            </w:tcBorders>
            <w:vAlign w:val="center"/>
          </w:tcPr>
          <w:p w14:paraId="2665EEB3" w14:textId="77777777" w:rsidR="00AF7908" w:rsidRPr="004E7A79" w:rsidRDefault="00AF7908" w:rsidP="00AF7908">
            <w:pPr>
              <w:widowControl w:val="0"/>
              <w:spacing w:line="260" w:lineRule="exact"/>
              <w:jc w:val="center"/>
              <w:rPr>
                <w:rFonts w:cs="Arial"/>
                <w:szCs w:val="20"/>
                <w:lang w:val="sl-SI"/>
              </w:rPr>
            </w:pPr>
            <w:r w:rsidRPr="004E7A79">
              <w:rPr>
                <w:rFonts w:cs="Arial"/>
                <w:szCs w:val="20"/>
                <w:lang w:val="sl-SI"/>
              </w:rPr>
              <w:t xml:space="preserve">Šifra in naziv proračunske postavke </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2F830A24" w14:textId="77777777" w:rsidR="00AF7908" w:rsidRPr="004E7A79" w:rsidRDefault="00AF7908" w:rsidP="00AF7908">
            <w:pPr>
              <w:widowControl w:val="0"/>
              <w:spacing w:line="260" w:lineRule="exact"/>
              <w:jc w:val="center"/>
              <w:rPr>
                <w:rFonts w:cs="Arial"/>
                <w:szCs w:val="20"/>
                <w:lang w:val="sl-SI"/>
              </w:rPr>
            </w:pPr>
            <w:r w:rsidRPr="004E7A79">
              <w:rPr>
                <w:rFonts w:cs="Arial"/>
                <w:szCs w:val="20"/>
                <w:lang w:val="sl-SI"/>
              </w:rPr>
              <w:t>Znesek za tekoče leto (t)</w:t>
            </w:r>
          </w:p>
        </w:tc>
        <w:tc>
          <w:tcPr>
            <w:tcW w:w="1701" w:type="dxa"/>
            <w:tcBorders>
              <w:top w:val="single" w:sz="4" w:space="0" w:color="auto"/>
              <w:left w:val="single" w:sz="4" w:space="0" w:color="auto"/>
              <w:bottom w:val="single" w:sz="4" w:space="0" w:color="auto"/>
              <w:right w:val="single" w:sz="4" w:space="0" w:color="auto"/>
            </w:tcBorders>
            <w:vAlign w:val="center"/>
          </w:tcPr>
          <w:p w14:paraId="5128DAFF" w14:textId="77777777" w:rsidR="00AF7908" w:rsidRPr="004E7A79" w:rsidRDefault="00AF7908" w:rsidP="00AF7908">
            <w:pPr>
              <w:widowControl w:val="0"/>
              <w:spacing w:line="260" w:lineRule="exact"/>
              <w:jc w:val="center"/>
              <w:rPr>
                <w:rFonts w:cs="Arial"/>
                <w:szCs w:val="20"/>
                <w:lang w:val="sl-SI"/>
              </w:rPr>
            </w:pPr>
            <w:r w:rsidRPr="004E7A79">
              <w:rPr>
                <w:rFonts w:cs="Arial"/>
                <w:szCs w:val="20"/>
                <w:lang w:val="sl-SI"/>
              </w:rPr>
              <w:t xml:space="preserve">Znesek za t + 1 </w:t>
            </w:r>
          </w:p>
        </w:tc>
      </w:tr>
      <w:tr w:rsidR="00082BF6" w:rsidRPr="004E7A79" w14:paraId="0E5CC8C3" w14:textId="2C2FA204" w:rsidTr="00082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0"/>
        </w:trPr>
        <w:tc>
          <w:tcPr>
            <w:tcW w:w="1121" w:type="dxa"/>
            <w:tcBorders>
              <w:top w:val="single" w:sz="4" w:space="0" w:color="auto"/>
              <w:left w:val="single" w:sz="4" w:space="0" w:color="auto"/>
              <w:bottom w:val="single" w:sz="4" w:space="0" w:color="auto"/>
              <w:right w:val="single" w:sz="4" w:space="0" w:color="auto"/>
            </w:tcBorders>
            <w:vAlign w:val="center"/>
          </w:tcPr>
          <w:p w14:paraId="1B94F707" w14:textId="0BEC5655" w:rsidR="00A60D1E" w:rsidRPr="004E7A79" w:rsidRDefault="00A60D1E" w:rsidP="00A60D1E">
            <w:pPr>
              <w:widowControl w:val="0"/>
              <w:tabs>
                <w:tab w:val="left" w:pos="360"/>
              </w:tabs>
              <w:spacing w:line="260" w:lineRule="exact"/>
              <w:jc w:val="center"/>
              <w:outlineLvl w:val="0"/>
              <w:rPr>
                <w:rFonts w:cs="Arial"/>
                <w:kern w:val="32"/>
                <w:szCs w:val="20"/>
                <w:lang w:val="sl-SI" w:eastAsia="sl-SI"/>
              </w:rPr>
            </w:pPr>
            <w:r w:rsidRPr="004E7A79">
              <w:rPr>
                <w:rFonts w:cs="Arial"/>
                <w:kern w:val="32"/>
                <w:szCs w:val="20"/>
                <w:lang w:val="sl-SI" w:eastAsia="sl-SI"/>
              </w:rPr>
              <w:t>MDP</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3CD5782C" w14:textId="1531607D" w:rsidR="00AB28DA" w:rsidRPr="004E7A79" w:rsidRDefault="00AB28DA" w:rsidP="001051C7">
            <w:pPr>
              <w:widowControl w:val="0"/>
              <w:tabs>
                <w:tab w:val="left" w:pos="360"/>
              </w:tabs>
              <w:spacing w:line="260" w:lineRule="exact"/>
              <w:outlineLvl w:val="0"/>
              <w:rPr>
                <w:rFonts w:cs="Arial"/>
                <w:color w:val="FF0000"/>
                <w:kern w:val="32"/>
                <w:szCs w:val="20"/>
                <w:lang w:val="sl-SI" w:eastAsia="sl-SI"/>
              </w:rPr>
            </w:pPr>
            <w:r>
              <w:rPr>
                <w:lang w:val="sl-SI"/>
              </w:rPr>
              <w:t>3150-23-0001 – Centralizirani in drugi programi EU 21 – 27 MDP</w:t>
            </w:r>
          </w:p>
        </w:tc>
        <w:tc>
          <w:tcPr>
            <w:tcW w:w="2126" w:type="dxa"/>
            <w:tcBorders>
              <w:top w:val="single" w:sz="4" w:space="0" w:color="auto"/>
              <w:left w:val="single" w:sz="4" w:space="0" w:color="auto"/>
              <w:bottom w:val="single" w:sz="4" w:space="0" w:color="auto"/>
              <w:right w:val="single" w:sz="4" w:space="0" w:color="auto"/>
            </w:tcBorders>
            <w:vAlign w:val="center"/>
          </w:tcPr>
          <w:p w14:paraId="64700567" w14:textId="6BBA8281" w:rsidR="00A60D1E" w:rsidRPr="00EB221C" w:rsidRDefault="00AB28DA" w:rsidP="00A60D1E">
            <w:pPr>
              <w:widowControl w:val="0"/>
              <w:tabs>
                <w:tab w:val="left" w:pos="360"/>
              </w:tabs>
              <w:spacing w:line="260" w:lineRule="exact"/>
              <w:jc w:val="center"/>
              <w:outlineLvl w:val="0"/>
              <w:rPr>
                <w:rFonts w:cs="Arial"/>
                <w:kern w:val="32"/>
                <w:szCs w:val="20"/>
                <w:lang w:val="sl-SI" w:eastAsia="sl-SI"/>
              </w:rPr>
            </w:pPr>
            <w:r w:rsidRPr="001051C7">
              <w:rPr>
                <w:rFonts w:ascii="Roboto" w:hAnsi="Roboto"/>
                <w:color w:val="545454"/>
                <w:shd w:val="clear" w:color="auto" w:fill="FFFFFF"/>
                <w:lang w:val="sl-SI"/>
              </w:rPr>
              <w:t xml:space="preserve"> </w:t>
            </w:r>
            <w:r w:rsidRPr="001051C7">
              <w:rPr>
                <w:lang w:val="sl-SI"/>
              </w:rPr>
              <w:t xml:space="preserve">231125 EU 21 </w:t>
            </w:r>
            <w:r w:rsidR="00C30ABD" w:rsidRPr="001051C7">
              <w:rPr>
                <w:lang w:val="sl-SI"/>
              </w:rPr>
              <w:t>–</w:t>
            </w:r>
            <w:r w:rsidRPr="001051C7">
              <w:rPr>
                <w:lang w:val="sl-SI"/>
              </w:rPr>
              <w:t xml:space="preserve"> 27</w:t>
            </w:r>
            <w:r w:rsidR="00C30ABD" w:rsidRPr="001051C7">
              <w:rPr>
                <w:lang w:val="sl-SI"/>
              </w:rPr>
              <w:t xml:space="preserve"> -</w:t>
            </w:r>
            <w:r w:rsidRPr="001051C7">
              <w:rPr>
                <w:lang w:val="sl-SI"/>
              </w:rPr>
              <w:t xml:space="preserve"> </w:t>
            </w:r>
            <w:r w:rsidRPr="00082BF6">
              <w:rPr>
                <w:lang w:val="sl-SI"/>
              </w:rPr>
              <w:t>Centralizirani in drugi programi EU - slovenska udeležba</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388C1CF5" w14:textId="75656E95" w:rsidR="00E93773" w:rsidRPr="00EB221C" w:rsidRDefault="00E93773" w:rsidP="001051C7">
            <w:pPr>
              <w:widowControl w:val="0"/>
              <w:tabs>
                <w:tab w:val="left" w:pos="360"/>
              </w:tabs>
              <w:spacing w:line="260" w:lineRule="exact"/>
              <w:jc w:val="right"/>
              <w:outlineLvl w:val="0"/>
              <w:rPr>
                <w:rFonts w:cs="Arial"/>
                <w:kern w:val="32"/>
                <w:szCs w:val="20"/>
                <w:highlight w:val="cyan"/>
                <w:lang w:val="sl-SI" w:eastAsia="sl-SI"/>
              </w:rPr>
            </w:pPr>
            <w:r w:rsidRPr="00EB221C">
              <w:rPr>
                <w:rFonts w:cs="Arial"/>
                <w:kern w:val="32"/>
                <w:szCs w:val="20"/>
                <w:lang w:val="sl-SI" w:eastAsia="sl-SI"/>
              </w:rPr>
              <w:t xml:space="preserve">77.869,96 EUR </w:t>
            </w:r>
          </w:p>
        </w:tc>
        <w:tc>
          <w:tcPr>
            <w:tcW w:w="1701" w:type="dxa"/>
            <w:tcBorders>
              <w:top w:val="single" w:sz="4" w:space="0" w:color="auto"/>
              <w:left w:val="single" w:sz="4" w:space="0" w:color="auto"/>
              <w:bottom w:val="single" w:sz="4" w:space="0" w:color="auto"/>
              <w:right w:val="single" w:sz="4" w:space="0" w:color="auto"/>
            </w:tcBorders>
            <w:vAlign w:val="center"/>
          </w:tcPr>
          <w:p w14:paraId="723FA2FD" w14:textId="2B2ACAD8" w:rsidR="00A60D1E" w:rsidRPr="004E7A79" w:rsidRDefault="00AB28DA" w:rsidP="001051C7">
            <w:pPr>
              <w:widowControl w:val="0"/>
              <w:tabs>
                <w:tab w:val="left" w:pos="360"/>
              </w:tabs>
              <w:spacing w:line="260" w:lineRule="exact"/>
              <w:jc w:val="right"/>
              <w:outlineLvl w:val="0"/>
              <w:rPr>
                <w:rFonts w:cs="Arial"/>
                <w:kern w:val="32"/>
                <w:szCs w:val="20"/>
                <w:highlight w:val="cyan"/>
                <w:lang w:val="sl-SI" w:eastAsia="sl-SI"/>
              </w:rPr>
            </w:pPr>
            <w:r>
              <w:rPr>
                <w:rFonts w:cs="Arial"/>
                <w:kern w:val="32"/>
                <w:szCs w:val="20"/>
                <w:lang w:val="sl-SI" w:eastAsia="sl-SI"/>
              </w:rPr>
              <w:t>0,00</w:t>
            </w:r>
            <w:r w:rsidR="00EB221C">
              <w:rPr>
                <w:rFonts w:cs="Arial"/>
                <w:kern w:val="32"/>
                <w:szCs w:val="20"/>
                <w:lang w:val="sl-SI" w:eastAsia="sl-SI"/>
              </w:rPr>
              <w:t xml:space="preserve"> EUR</w:t>
            </w:r>
          </w:p>
        </w:tc>
      </w:tr>
      <w:tr w:rsidR="00082BF6" w:rsidRPr="004E7A79" w14:paraId="7301E5E4" w14:textId="77777777" w:rsidTr="00082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0"/>
        </w:trPr>
        <w:tc>
          <w:tcPr>
            <w:tcW w:w="1121" w:type="dxa"/>
            <w:tcBorders>
              <w:top w:val="single" w:sz="4" w:space="0" w:color="auto"/>
              <w:left w:val="single" w:sz="4" w:space="0" w:color="auto"/>
              <w:bottom w:val="single" w:sz="4" w:space="0" w:color="auto"/>
              <w:right w:val="single" w:sz="4" w:space="0" w:color="auto"/>
            </w:tcBorders>
            <w:vAlign w:val="center"/>
          </w:tcPr>
          <w:p w14:paraId="13C5C327" w14:textId="4D512641" w:rsidR="00AB28DA" w:rsidRPr="004E7A79" w:rsidRDefault="00AB28DA" w:rsidP="00A60D1E">
            <w:pPr>
              <w:widowControl w:val="0"/>
              <w:tabs>
                <w:tab w:val="left" w:pos="360"/>
              </w:tabs>
              <w:spacing w:line="260" w:lineRule="exact"/>
              <w:jc w:val="center"/>
              <w:outlineLvl w:val="0"/>
              <w:rPr>
                <w:rFonts w:cs="Arial"/>
                <w:kern w:val="32"/>
                <w:szCs w:val="20"/>
                <w:lang w:val="sl-SI" w:eastAsia="sl-SI"/>
              </w:rPr>
            </w:pPr>
            <w:r>
              <w:rPr>
                <w:rFonts w:cs="Arial"/>
                <w:kern w:val="32"/>
                <w:szCs w:val="20"/>
                <w:lang w:val="sl-SI" w:eastAsia="sl-SI"/>
              </w:rPr>
              <w:t xml:space="preserve">MDP </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24DC7261" w14:textId="78B1D087" w:rsidR="00AB28DA" w:rsidRPr="00674B1F" w:rsidDel="00AB28DA" w:rsidRDefault="00AB28DA" w:rsidP="001051C7">
            <w:pPr>
              <w:widowControl w:val="0"/>
              <w:tabs>
                <w:tab w:val="left" w:pos="360"/>
              </w:tabs>
              <w:spacing w:line="260" w:lineRule="exact"/>
              <w:outlineLvl w:val="0"/>
              <w:rPr>
                <w:lang w:val="sl-SI"/>
              </w:rPr>
            </w:pPr>
            <w:r>
              <w:rPr>
                <w:lang w:val="sl-SI"/>
              </w:rPr>
              <w:t>3150-2</w:t>
            </w:r>
            <w:r w:rsidR="00E93773">
              <w:rPr>
                <w:lang w:val="sl-SI"/>
              </w:rPr>
              <w:t xml:space="preserve">4-0008 – Pametne, odprte in trajnostne skupnosti </w:t>
            </w:r>
          </w:p>
        </w:tc>
        <w:tc>
          <w:tcPr>
            <w:tcW w:w="2126" w:type="dxa"/>
            <w:tcBorders>
              <w:top w:val="single" w:sz="4" w:space="0" w:color="auto"/>
              <w:left w:val="single" w:sz="4" w:space="0" w:color="auto"/>
              <w:bottom w:val="single" w:sz="4" w:space="0" w:color="auto"/>
              <w:right w:val="single" w:sz="4" w:space="0" w:color="auto"/>
            </w:tcBorders>
            <w:vAlign w:val="center"/>
          </w:tcPr>
          <w:p w14:paraId="381CCA75" w14:textId="0934885F" w:rsidR="00AB28DA" w:rsidRPr="00EB221C" w:rsidDel="00AB28DA" w:rsidRDefault="00E93773" w:rsidP="00A60D1E">
            <w:pPr>
              <w:widowControl w:val="0"/>
              <w:tabs>
                <w:tab w:val="left" w:pos="360"/>
              </w:tabs>
              <w:spacing w:line="260" w:lineRule="exact"/>
              <w:jc w:val="center"/>
              <w:outlineLvl w:val="0"/>
              <w:rPr>
                <w:lang w:val="sl-SI"/>
              </w:rPr>
            </w:pPr>
            <w:r w:rsidRPr="001051C7">
              <w:rPr>
                <w:lang w:val="sl-SI"/>
              </w:rPr>
              <w:t>230679</w:t>
            </w:r>
            <w:r w:rsidR="00C30ABD" w:rsidRPr="001051C7">
              <w:rPr>
                <w:lang w:val="sl-SI"/>
              </w:rPr>
              <w:t xml:space="preserve"> -</w:t>
            </w:r>
            <w:r w:rsidRPr="001051C7">
              <w:rPr>
                <w:lang w:val="sl-SI"/>
              </w:rPr>
              <w:t xml:space="preserve"> </w:t>
            </w:r>
            <w:r w:rsidRPr="00082BF6">
              <w:rPr>
                <w:lang w:val="sl-SI"/>
              </w:rPr>
              <w:t>Evropska vozlišča za digitalne inovacije - slovenska udeležba</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438FAE77" w14:textId="2CCE520C" w:rsidR="00AB28DA" w:rsidRPr="00EB221C" w:rsidDel="00AB28DA" w:rsidRDefault="00C30ABD" w:rsidP="001051C7">
            <w:pPr>
              <w:widowControl w:val="0"/>
              <w:tabs>
                <w:tab w:val="left" w:pos="360"/>
              </w:tabs>
              <w:spacing w:line="260" w:lineRule="exact"/>
              <w:jc w:val="right"/>
              <w:outlineLvl w:val="0"/>
              <w:rPr>
                <w:rFonts w:cs="Arial"/>
                <w:kern w:val="32"/>
                <w:szCs w:val="20"/>
                <w:lang w:val="sl-SI" w:eastAsia="sl-SI"/>
              </w:rPr>
            </w:pPr>
            <w:r w:rsidRPr="00EB221C">
              <w:rPr>
                <w:rFonts w:cs="Arial"/>
                <w:kern w:val="32"/>
                <w:szCs w:val="20"/>
                <w:lang w:val="sl-SI" w:eastAsia="sl-SI"/>
              </w:rPr>
              <w:t>22.130,04</w:t>
            </w:r>
            <w:r w:rsidR="00E93773" w:rsidRPr="00EB221C">
              <w:rPr>
                <w:rFonts w:cs="Arial"/>
                <w:kern w:val="32"/>
                <w:szCs w:val="20"/>
                <w:lang w:val="sl-SI" w:eastAsia="sl-SI"/>
              </w:rPr>
              <w:t xml:space="preserve">EUR </w:t>
            </w:r>
          </w:p>
        </w:tc>
        <w:tc>
          <w:tcPr>
            <w:tcW w:w="1701" w:type="dxa"/>
            <w:tcBorders>
              <w:top w:val="single" w:sz="4" w:space="0" w:color="auto"/>
              <w:left w:val="single" w:sz="4" w:space="0" w:color="auto"/>
              <w:bottom w:val="single" w:sz="4" w:space="0" w:color="auto"/>
              <w:right w:val="single" w:sz="4" w:space="0" w:color="auto"/>
            </w:tcBorders>
            <w:vAlign w:val="center"/>
          </w:tcPr>
          <w:p w14:paraId="7A24DB67" w14:textId="77F334C5" w:rsidR="00AB28DA" w:rsidDel="00AB28DA" w:rsidRDefault="00E93773" w:rsidP="001051C7">
            <w:pPr>
              <w:widowControl w:val="0"/>
              <w:tabs>
                <w:tab w:val="left" w:pos="360"/>
              </w:tabs>
              <w:spacing w:line="260" w:lineRule="exact"/>
              <w:jc w:val="right"/>
              <w:outlineLvl w:val="0"/>
              <w:rPr>
                <w:rFonts w:cs="Arial"/>
                <w:kern w:val="32"/>
                <w:szCs w:val="20"/>
                <w:lang w:val="sl-SI" w:eastAsia="sl-SI"/>
              </w:rPr>
            </w:pPr>
            <w:r>
              <w:rPr>
                <w:rFonts w:cs="Arial"/>
                <w:kern w:val="32"/>
                <w:szCs w:val="20"/>
                <w:lang w:val="sl-SI" w:eastAsia="sl-SI"/>
              </w:rPr>
              <w:t>0,00</w:t>
            </w:r>
            <w:r w:rsidR="00EB221C">
              <w:rPr>
                <w:rFonts w:cs="Arial"/>
                <w:kern w:val="32"/>
                <w:szCs w:val="20"/>
                <w:lang w:val="sl-SI" w:eastAsia="sl-SI"/>
              </w:rPr>
              <w:t xml:space="preserve"> EUR</w:t>
            </w:r>
          </w:p>
        </w:tc>
      </w:tr>
      <w:tr w:rsidR="00082BF6" w:rsidRPr="004E7A79" w14:paraId="0192AF89" w14:textId="77777777" w:rsidTr="00082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0"/>
        </w:trPr>
        <w:tc>
          <w:tcPr>
            <w:tcW w:w="1121" w:type="dxa"/>
            <w:tcBorders>
              <w:top w:val="single" w:sz="4" w:space="0" w:color="auto"/>
              <w:left w:val="single" w:sz="4" w:space="0" w:color="auto"/>
              <w:bottom w:val="single" w:sz="4" w:space="0" w:color="auto"/>
              <w:right w:val="single" w:sz="4" w:space="0" w:color="auto"/>
            </w:tcBorders>
            <w:vAlign w:val="center"/>
          </w:tcPr>
          <w:p w14:paraId="57BF141B" w14:textId="1CEA8F0A" w:rsidR="00E93773" w:rsidRDefault="00E93773" w:rsidP="00A60D1E">
            <w:pPr>
              <w:widowControl w:val="0"/>
              <w:tabs>
                <w:tab w:val="left" w:pos="360"/>
              </w:tabs>
              <w:spacing w:line="260" w:lineRule="exact"/>
              <w:jc w:val="center"/>
              <w:outlineLvl w:val="0"/>
              <w:rPr>
                <w:rFonts w:cs="Arial"/>
                <w:kern w:val="32"/>
                <w:szCs w:val="20"/>
                <w:lang w:val="sl-SI" w:eastAsia="sl-SI"/>
              </w:rPr>
            </w:pPr>
            <w:r>
              <w:rPr>
                <w:rFonts w:cs="Arial"/>
                <w:kern w:val="32"/>
                <w:szCs w:val="20"/>
                <w:lang w:val="sl-SI" w:eastAsia="sl-SI"/>
              </w:rPr>
              <w:t>MDP</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168EAC85" w14:textId="3BD44592" w:rsidR="00E93773" w:rsidRDefault="00E93773" w:rsidP="52C91A01">
            <w:pPr>
              <w:widowControl w:val="0"/>
              <w:tabs>
                <w:tab w:val="left" w:pos="360"/>
              </w:tabs>
              <w:spacing w:line="260" w:lineRule="exact"/>
              <w:jc w:val="center"/>
              <w:outlineLvl w:val="0"/>
              <w:rPr>
                <w:lang w:val="sl-SI"/>
              </w:rPr>
            </w:pPr>
            <w:r w:rsidRPr="52C91A01">
              <w:rPr>
                <w:lang w:val="sl-SI"/>
              </w:rPr>
              <w:t>3150-25-0003</w:t>
            </w:r>
            <w:r w:rsidR="00C30ABD">
              <w:rPr>
                <w:lang w:val="sl-SI"/>
              </w:rPr>
              <w:t xml:space="preserve"> -</w:t>
            </w:r>
            <w:r w:rsidRPr="52C91A01">
              <w:rPr>
                <w:lang w:val="sl-SI"/>
              </w:rPr>
              <w:t xml:space="preserve"> </w:t>
            </w:r>
          </w:p>
          <w:p w14:paraId="587328E6" w14:textId="0E95A68E" w:rsidR="00E93773" w:rsidRDefault="60B000B4" w:rsidP="001051C7">
            <w:pPr>
              <w:widowControl w:val="0"/>
              <w:tabs>
                <w:tab w:val="left" w:pos="360"/>
              </w:tabs>
              <w:spacing w:line="260" w:lineRule="exact"/>
              <w:rPr>
                <w:rFonts w:eastAsia="Arial" w:cs="Arial"/>
                <w:szCs w:val="20"/>
                <w:lang w:val="sl-SI"/>
              </w:rPr>
            </w:pPr>
            <w:r w:rsidRPr="52C91A01">
              <w:rPr>
                <w:rFonts w:eastAsia="Arial" w:cs="Arial"/>
                <w:szCs w:val="20"/>
                <w:lang w:val="sl-SI"/>
              </w:rPr>
              <w:t>Podporno okolje za napredne digitalne tehnologije</w:t>
            </w:r>
          </w:p>
        </w:tc>
        <w:tc>
          <w:tcPr>
            <w:tcW w:w="2126" w:type="dxa"/>
            <w:tcBorders>
              <w:top w:val="single" w:sz="4" w:space="0" w:color="auto"/>
              <w:left w:val="single" w:sz="4" w:space="0" w:color="auto"/>
              <w:bottom w:val="single" w:sz="4" w:space="0" w:color="auto"/>
              <w:right w:val="single" w:sz="4" w:space="0" w:color="auto"/>
            </w:tcBorders>
            <w:vAlign w:val="center"/>
          </w:tcPr>
          <w:p w14:paraId="0B34662E" w14:textId="47546B93" w:rsidR="00E93773" w:rsidRPr="001051C7" w:rsidRDefault="6686B61A" w:rsidP="00A60D1E">
            <w:pPr>
              <w:widowControl w:val="0"/>
              <w:tabs>
                <w:tab w:val="left" w:pos="360"/>
              </w:tabs>
              <w:spacing w:line="260" w:lineRule="exact"/>
              <w:jc w:val="center"/>
              <w:outlineLvl w:val="0"/>
              <w:rPr>
                <w:lang w:val="sl-SI"/>
              </w:rPr>
            </w:pPr>
            <w:r w:rsidRPr="001051C7">
              <w:rPr>
                <w:lang w:val="sl-SI"/>
              </w:rPr>
              <w:t xml:space="preserve"> 231668</w:t>
            </w:r>
            <w:r w:rsidR="00C30ABD" w:rsidRPr="001051C7">
              <w:rPr>
                <w:lang w:val="sl-SI"/>
              </w:rPr>
              <w:t xml:space="preserve"> -</w:t>
            </w:r>
            <w:r w:rsidRPr="001051C7">
              <w:rPr>
                <w:lang w:val="sl-SI"/>
              </w:rPr>
              <w:t xml:space="preserve"> </w:t>
            </w:r>
          </w:p>
          <w:p w14:paraId="54F4D845" w14:textId="6C9F87E7" w:rsidR="00E93773" w:rsidRPr="00082BF6" w:rsidRDefault="6686B61A" w:rsidP="00A60D1E">
            <w:pPr>
              <w:widowControl w:val="0"/>
              <w:tabs>
                <w:tab w:val="left" w:pos="360"/>
              </w:tabs>
              <w:spacing w:line="260" w:lineRule="exact"/>
              <w:jc w:val="center"/>
              <w:outlineLvl w:val="0"/>
              <w:rPr>
                <w:lang w:val="sl-SI"/>
              </w:rPr>
            </w:pPr>
            <w:r w:rsidRPr="00082BF6">
              <w:rPr>
                <w:lang w:val="sl-SI"/>
              </w:rPr>
              <w:t>E-poslovanje</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5019AB4D" w14:textId="7D36ABA5" w:rsidR="00E93773" w:rsidRPr="00EB221C" w:rsidRDefault="00E93773" w:rsidP="001051C7">
            <w:pPr>
              <w:widowControl w:val="0"/>
              <w:tabs>
                <w:tab w:val="left" w:pos="360"/>
              </w:tabs>
              <w:spacing w:line="260" w:lineRule="exact"/>
              <w:jc w:val="right"/>
              <w:outlineLvl w:val="0"/>
              <w:rPr>
                <w:rFonts w:cs="Arial"/>
                <w:kern w:val="32"/>
                <w:szCs w:val="20"/>
                <w:lang w:val="sl-SI" w:eastAsia="sl-SI"/>
              </w:rPr>
            </w:pPr>
            <w:r w:rsidRPr="00EB221C">
              <w:rPr>
                <w:rFonts w:cs="Arial"/>
                <w:kern w:val="32"/>
                <w:szCs w:val="20"/>
                <w:lang w:val="sl-SI" w:eastAsia="sl-SI"/>
              </w:rPr>
              <w:t>0,00</w:t>
            </w:r>
            <w:r w:rsidR="00EB221C">
              <w:rPr>
                <w:rFonts w:cs="Arial"/>
                <w:kern w:val="32"/>
                <w:szCs w:val="20"/>
                <w:lang w:val="sl-SI" w:eastAsia="sl-SI"/>
              </w:rPr>
              <w:t xml:space="preserve"> EUR</w:t>
            </w:r>
          </w:p>
        </w:tc>
        <w:tc>
          <w:tcPr>
            <w:tcW w:w="1701" w:type="dxa"/>
            <w:tcBorders>
              <w:top w:val="single" w:sz="4" w:space="0" w:color="auto"/>
              <w:left w:val="single" w:sz="4" w:space="0" w:color="auto"/>
              <w:bottom w:val="single" w:sz="4" w:space="0" w:color="auto"/>
              <w:right w:val="single" w:sz="4" w:space="0" w:color="auto"/>
            </w:tcBorders>
            <w:vAlign w:val="center"/>
          </w:tcPr>
          <w:p w14:paraId="03CD99D2" w14:textId="0CAFC185" w:rsidR="00E93773" w:rsidRDefault="16861558" w:rsidP="001051C7">
            <w:pPr>
              <w:widowControl w:val="0"/>
              <w:tabs>
                <w:tab w:val="left" w:pos="360"/>
              </w:tabs>
              <w:spacing w:line="260" w:lineRule="exact"/>
              <w:jc w:val="right"/>
              <w:outlineLvl w:val="0"/>
              <w:rPr>
                <w:rFonts w:cs="Arial"/>
                <w:kern w:val="32"/>
                <w:lang w:val="sl-SI" w:eastAsia="sl-SI"/>
              </w:rPr>
            </w:pPr>
            <w:r w:rsidRPr="4E97D742">
              <w:rPr>
                <w:rFonts w:cs="Arial"/>
                <w:lang w:val="sl-SI" w:eastAsia="sl-SI"/>
              </w:rPr>
              <w:t>265</w:t>
            </w:r>
            <w:r w:rsidR="00E93773" w:rsidRPr="4E97D742">
              <w:rPr>
                <w:rFonts w:cs="Arial"/>
                <w:kern w:val="32"/>
                <w:lang w:val="sl-SI" w:eastAsia="sl-SI"/>
              </w:rPr>
              <w:t xml:space="preserve">.000 EUR </w:t>
            </w:r>
          </w:p>
        </w:tc>
      </w:tr>
      <w:tr w:rsidR="00082BF6" w:rsidRPr="004E7A79" w14:paraId="3C931ACE" w14:textId="07B8D192" w:rsidTr="00082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37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D82D" w14:textId="77777777" w:rsidR="002C425C" w:rsidRPr="001051C7" w:rsidRDefault="002C425C" w:rsidP="002C425C">
            <w:pPr>
              <w:widowControl w:val="0"/>
              <w:tabs>
                <w:tab w:val="left" w:pos="360"/>
              </w:tabs>
              <w:spacing w:line="260" w:lineRule="exact"/>
              <w:jc w:val="center"/>
              <w:outlineLvl w:val="0"/>
              <w:rPr>
                <w:b/>
                <w:i/>
                <w:kern w:val="32"/>
                <w:highlight w:val="cyan"/>
                <w:lang w:val="sl-SI"/>
              </w:rPr>
            </w:pPr>
            <w:r w:rsidRPr="001051C7">
              <w:rPr>
                <w:b/>
                <w:i/>
                <w:kern w:val="32"/>
                <w:lang w:val="sl-SI"/>
              </w:rPr>
              <w:t>SKUPAJ</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1E7EF28E" w14:textId="080A890D" w:rsidR="002C425C" w:rsidRPr="001051C7" w:rsidRDefault="00E93773" w:rsidP="001051C7">
            <w:pPr>
              <w:widowControl w:val="0"/>
              <w:spacing w:line="260" w:lineRule="exact"/>
              <w:jc w:val="right"/>
              <w:rPr>
                <w:b/>
                <w:highlight w:val="cyan"/>
                <w:lang w:val="sl-SI"/>
              </w:rPr>
            </w:pPr>
            <w:r w:rsidRPr="001051C7">
              <w:rPr>
                <w:b/>
                <w:lang w:val="sl-SI"/>
              </w:rPr>
              <w:t xml:space="preserve">100.000,00 EUR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BF643" w14:textId="4D9FD100" w:rsidR="002C425C" w:rsidRPr="001051C7" w:rsidRDefault="7868E5F3" w:rsidP="001051C7">
            <w:pPr>
              <w:widowControl w:val="0"/>
              <w:tabs>
                <w:tab w:val="left" w:pos="360"/>
              </w:tabs>
              <w:spacing w:line="260" w:lineRule="exact"/>
              <w:jc w:val="right"/>
              <w:outlineLvl w:val="0"/>
              <w:rPr>
                <w:b/>
                <w:kern w:val="32"/>
                <w:highlight w:val="cyan"/>
                <w:lang w:val="sl-SI"/>
              </w:rPr>
            </w:pPr>
            <w:r w:rsidRPr="001051C7">
              <w:rPr>
                <w:b/>
                <w:kern w:val="32"/>
                <w:lang w:val="sl-SI"/>
              </w:rPr>
              <w:t>265</w:t>
            </w:r>
            <w:r w:rsidR="00E93773" w:rsidRPr="001051C7">
              <w:rPr>
                <w:b/>
                <w:kern w:val="32"/>
                <w:lang w:val="sl-SI"/>
              </w:rPr>
              <w:t xml:space="preserve">.000,00 EUR </w:t>
            </w:r>
          </w:p>
        </w:tc>
      </w:tr>
      <w:tr w:rsidR="002C425C" w:rsidRPr="004E7A79" w14:paraId="1729B58A" w14:textId="77777777" w:rsidTr="00105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9059" w:type="dxa"/>
            <w:gridSpan w:val="10"/>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C9EA2F" w14:textId="08A9B858" w:rsidR="002C425C" w:rsidRPr="004E7A79" w:rsidRDefault="002C425C" w:rsidP="001051C7">
            <w:pPr>
              <w:widowControl w:val="0"/>
              <w:tabs>
                <w:tab w:val="left" w:pos="360"/>
              </w:tabs>
              <w:spacing w:line="260" w:lineRule="exact"/>
              <w:outlineLvl w:val="0"/>
              <w:rPr>
                <w:rFonts w:cs="Arial"/>
                <w:b/>
                <w:bCs/>
                <w:szCs w:val="22"/>
                <w:lang w:val="sl-SI"/>
              </w:rPr>
            </w:pPr>
            <w:r w:rsidRPr="004E7A79">
              <w:rPr>
                <w:rFonts w:cs="Arial"/>
                <w:b/>
                <w:bCs/>
                <w:szCs w:val="20"/>
                <w:lang w:val="sl-SI"/>
              </w:rPr>
              <w:t>II.c Načrtovana nadomestitev zmanjšanih prihodkov in povečanih odhodkov proračuna:</w:t>
            </w:r>
          </w:p>
        </w:tc>
      </w:tr>
      <w:tr w:rsidR="00082BF6" w:rsidRPr="004E7A79" w14:paraId="2217D942" w14:textId="531893CE" w:rsidTr="00082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324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43E1" w14:textId="77777777" w:rsidR="002C425C" w:rsidRPr="004E7A79" w:rsidRDefault="002C425C" w:rsidP="002C425C">
            <w:pPr>
              <w:widowControl w:val="0"/>
              <w:spacing w:line="260" w:lineRule="exact"/>
              <w:ind w:left="-122" w:right="-112"/>
              <w:jc w:val="center"/>
              <w:rPr>
                <w:rFonts w:cs="Arial"/>
                <w:szCs w:val="20"/>
                <w:lang w:val="sl-SI"/>
              </w:rPr>
            </w:pPr>
            <w:r w:rsidRPr="004E7A79">
              <w:rPr>
                <w:rFonts w:cs="Arial"/>
                <w:szCs w:val="20"/>
                <w:lang w:val="sl-SI"/>
              </w:rPr>
              <w:lastRenderedPageBreak/>
              <w:t>Novi prihodki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6F4CB" w14:textId="77777777" w:rsidR="002C425C" w:rsidRPr="004E7A79" w:rsidRDefault="002C425C" w:rsidP="002C425C">
            <w:pPr>
              <w:widowControl w:val="0"/>
              <w:spacing w:line="260" w:lineRule="exact"/>
              <w:ind w:left="-122" w:right="-112"/>
              <w:jc w:val="center"/>
              <w:rPr>
                <w:rFonts w:cs="Arial"/>
                <w:szCs w:val="20"/>
                <w:lang w:val="sl-SI"/>
              </w:rPr>
            </w:pPr>
            <w:r w:rsidRPr="004E7A79">
              <w:rPr>
                <w:rFonts w:cs="Arial"/>
                <w:szCs w:val="20"/>
                <w:lang w:val="sl-SI"/>
              </w:rPr>
              <w:t>Znesek za tekoče leto (t)</w:t>
            </w:r>
          </w:p>
        </w:tc>
        <w:tc>
          <w:tcPr>
            <w:tcW w:w="368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D25B" w14:textId="77777777" w:rsidR="002C425C" w:rsidRPr="004E7A79" w:rsidRDefault="002C425C" w:rsidP="002C425C">
            <w:pPr>
              <w:widowControl w:val="0"/>
              <w:spacing w:line="260" w:lineRule="exact"/>
              <w:ind w:left="-122" w:right="-112"/>
              <w:jc w:val="center"/>
              <w:rPr>
                <w:rFonts w:cs="Arial"/>
                <w:szCs w:val="20"/>
                <w:lang w:val="sl-SI"/>
              </w:rPr>
            </w:pPr>
            <w:r w:rsidRPr="004E7A79">
              <w:rPr>
                <w:rFonts w:cs="Arial"/>
                <w:szCs w:val="20"/>
                <w:lang w:val="sl-SI"/>
              </w:rPr>
              <w:t>Znesek za t + 1</w:t>
            </w:r>
          </w:p>
        </w:tc>
      </w:tr>
      <w:tr w:rsidR="00082BF6" w:rsidRPr="004E7A79" w14:paraId="3FAED78B" w14:textId="2533ECEE" w:rsidTr="00082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24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20803" w14:textId="77777777" w:rsidR="002C425C" w:rsidRPr="004E7A79" w:rsidRDefault="002C425C" w:rsidP="002C425C">
            <w:pPr>
              <w:widowControl w:val="0"/>
              <w:tabs>
                <w:tab w:val="left" w:pos="360"/>
              </w:tabs>
              <w:spacing w:line="260" w:lineRule="exact"/>
              <w:jc w:val="center"/>
              <w:outlineLvl w:val="0"/>
              <w:rPr>
                <w:rFonts w:cs="Arial"/>
                <w:kern w:val="32"/>
                <w:szCs w:val="20"/>
                <w:lang w:val="sl-SI" w:eastAsia="sl-SI"/>
              </w:rPr>
            </w:pPr>
            <w:r w:rsidRPr="004E7A79">
              <w:rPr>
                <w:rFonts w:cs="Arial"/>
                <w:kern w:val="32"/>
                <w:szCs w:val="20"/>
                <w:lang w:val="sl-SI" w:eastAsia="sl-SI"/>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A3A8D" w14:textId="77777777" w:rsidR="002C425C" w:rsidRPr="004E7A79" w:rsidRDefault="002C425C" w:rsidP="002C425C">
            <w:pPr>
              <w:widowControl w:val="0"/>
              <w:tabs>
                <w:tab w:val="left" w:pos="360"/>
              </w:tabs>
              <w:spacing w:line="260" w:lineRule="exact"/>
              <w:jc w:val="center"/>
              <w:outlineLvl w:val="0"/>
              <w:rPr>
                <w:rFonts w:cs="Arial"/>
                <w:kern w:val="32"/>
                <w:szCs w:val="20"/>
                <w:lang w:val="sl-SI" w:eastAsia="sl-SI"/>
              </w:rPr>
            </w:pPr>
            <w:r w:rsidRPr="004E7A79">
              <w:rPr>
                <w:rFonts w:cs="Arial"/>
                <w:kern w:val="32"/>
                <w:szCs w:val="20"/>
                <w:lang w:val="sl-SI" w:eastAsia="sl-SI"/>
              </w:rPr>
              <w:t>/</w:t>
            </w:r>
          </w:p>
        </w:tc>
        <w:tc>
          <w:tcPr>
            <w:tcW w:w="368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4F670" w14:textId="77777777" w:rsidR="002C425C" w:rsidRPr="004E7A79" w:rsidRDefault="002C425C" w:rsidP="002C425C">
            <w:pPr>
              <w:widowControl w:val="0"/>
              <w:tabs>
                <w:tab w:val="left" w:pos="360"/>
              </w:tabs>
              <w:spacing w:line="260" w:lineRule="exact"/>
              <w:jc w:val="center"/>
              <w:outlineLvl w:val="0"/>
              <w:rPr>
                <w:rFonts w:cs="Arial"/>
                <w:kern w:val="32"/>
                <w:szCs w:val="20"/>
                <w:lang w:val="sl-SI" w:eastAsia="sl-SI"/>
              </w:rPr>
            </w:pPr>
            <w:r w:rsidRPr="004E7A79">
              <w:rPr>
                <w:rFonts w:cs="Arial"/>
                <w:kern w:val="32"/>
                <w:szCs w:val="20"/>
                <w:lang w:val="sl-SI" w:eastAsia="sl-SI"/>
              </w:rPr>
              <w:t>/</w:t>
            </w:r>
          </w:p>
        </w:tc>
      </w:tr>
      <w:tr w:rsidR="00082BF6" w:rsidRPr="004E7A79" w14:paraId="5A1DDF25" w14:textId="4C73711D" w:rsidTr="00082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24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FB375" w14:textId="77777777" w:rsidR="002C425C" w:rsidRPr="001051C7" w:rsidRDefault="002C425C" w:rsidP="001051C7">
            <w:pPr>
              <w:widowControl w:val="0"/>
              <w:tabs>
                <w:tab w:val="left" w:pos="360"/>
              </w:tabs>
              <w:spacing w:line="260" w:lineRule="exact"/>
              <w:outlineLvl w:val="0"/>
              <w:rPr>
                <w:b/>
                <w:kern w:val="32"/>
                <w:lang w:val="sl-SI"/>
              </w:rPr>
            </w:pPr>
            <w:r w:rsidRPr="001051C7">
              <w:rPr>
                <w:b/>
                <w:kern w:val="32"/>
                <w:lang w:val="sl-SI"/>
              </w:rPr>
              <w:t>SKUPAJ</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45FAD" w14:textId="3A13AC8E" w:rsidR="002C425C" w:rsidRPr="004E7A79" w:rsidRDefault="002C425C" w:rsidP="001051C7">
            <w:pPr>
              <w:widowControl w:val="0"/>
              <w:tabs>
                <w:tab w:val="left" w:pos="360"/>
              </w:tabs>
              <w:spacing w:line="260" w:lineRule="exact"/>
              <w:jc w:val="right"/>
              <w:outlineLvl w:val="0"/>
              <w:rPr>
                <w:rFonts w:cs="Arial"/>
                <w:kern w:val="32"/>
                <w:szCs w:val="20"/>
                <w:lang w:val="sl-SI" w:eastAsia="sl-SI"/>
              </w:rPr>
            </w:pPr>
            <w:r w:rsidRPr="004E7A79">
              <w:rPr>
                <w:rFonts w:cs="Arial"/>
                <w:kern w:val="32"/>
                <w:szCs w:val="20"/>
                <w:lang w:val="sl-SI" w:eastAsia="sl-SI"/>
              </w:rPr>
              <w:t>0,00 EUR</w:t>
            </w:r>
          </w:p>
        </w:tc>
        <w:tc>
          <w:tcPr>
            <w:tcW w:w="368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75754" w14:textId="0DC02D31" w:rsidR="002C425C" w:rsidRPr="004E7A79" w:rsidRDefault="002C425C" w:rsidP="001051C7">
            <w:pPr>
              <w:widowControl w:val="0"/>
              <w:tabs>
                <w:tab w:val="left" w:pos="360"/>
              </w:tabs>
              <w:spacing w:line="260" w:lineRule="exact"/>
              <w:jc w:val="right"/>
              <w:outlineLvl w:val="0"/>
              <w:rPr>
                <w:rFonts w:cs="Arial"/>
                <w:kern w:val="32"/>
                <w:szCs w:val="20"/>
                <w:lang w:val="sl-SI" w:eastAsia="sl-SI"/>
              </w:rPr>
            </w:pPr>
            <w:r w:rsidRPr="004E7A79">
              <w:rPr>
                <w:rFonts w:cs="Arial"/>
                <w:kern w:val="32"/>
                <w:szCs w:val="20"/>
                <w:lang w:val="sl-SI" w:eastAsia="sl-SI"/>
              </w:rPr>
              <w:t>0,00 EUR</w:t>
            </w:r>
          </w:p>
        </w:tc>
      </w:tr>
      <w:tr w:rsidR="002C425C" w:rsidRPr="00781398" w14:paraId="19778C4B" w14:textId="0CCEA373" w:rsidTr="001051C7">
        <w:trPr>
          <w:trHeight w:val="410"/>
        </w:trPr>
        <w:tc>
          <w:tcPr>
            <w:tcW w:w="905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68008" w14:textId="77777777" w:rsidR="002C425C" w:rsidRPr="004E7A79" w:rsidRDefault="002C425C" w:rsidP="002C425C">
            <w:pPr>
              <w:widowControl w:val="0"/>
              <w:spacing w:line="260" w:lineRule="exact"/>
              <w:rPr>
                <w:rFonts w:cs="Arial"/>
                <w:b/>
                <w:szCs w:val="20"/>
                <w:lang w:val="sl-SI"/>
              </w:rPr>
            </w:pPr>
          </w:p>
          <w:p w14:paraId="5F6A9AD5" w14:textId="77777777" w:rsidR="002C425C" w:rsidRPr="004E7A79" w:rsidRDefault="002C425C" w:rsidP="002C425C">
            <w:pPr>
              <w:widowControl w:val="0"/>
              <w:spacing w:line="260" w:lineRule="exact"/>
              <w:rPr>
                <w:rFonts w:cs="Arial"/>
                <w:b/>
                <w:szCs w:val="20"/>
                <w:lang w:val="sl-SI"/>
              </w:rPr>
            </w:pPr>
            <w:r w:rsidRPr="004E7A79">
              <w:rPr>
                <w:rFonts w:cs="Arial"/>
                <w:b/>
                <w:szCs w:val="20"/>
                <w:lang w:val="sl-SI"/>
              </w:rPr>
              <w:t>OBRAZLOŽITEV:</w:t>
            </w:r>
          </w:p>
          <w:p w14:paraId="17C2B4C0" w14:textId="77777777" w:rsidR="002C425C" w:rsidRPr="004E7A79" w:rsidRDefault="002C425C" w:rsidP="002C425C">
            <w:pPr>
              <w:widowControl w:val="0"/>
              <w:numPr>
                <w:ilvl w:val="0"/>
                <w:numId w:val="16"/>
              </w:numPr>
              <w:suppressAutoHyphens/>
              <w:spacing w:line="260" w:lineRule="exact"/>
              <w:ind w:left="284" w:hanging="284"/>
              <w:jc w:val="both"/>
              <w:rPr>
                <w:rFonts w:cs="Arial"/>
                <w:b/>
                <w:szCs w:val="20"/>
                <w:lang w:val="sl-SI" w:eastAsia="sl-SI"/>
              </w:rPr>
            </w:pPr>
            <w:r w:rsidRPr="004E7A79">
              <w:rPr>
                <w:rFonts w:cs="Arial"/>
                <w:b/>
                <w:szCs w:val="20"/>
                <w:lang w:val="sl-SI" w:eastAsia="sl-SI"/>
              </w:rPr>
              <w:t>Ocena finančnih posledic, ki niso načrtovane v sprejetem proračunu</w:t>
            </w:r>
          </w:p>
          <w:p w14:paraId="239CD549" w14:textId="77777777" w:rsidR="002C425C" w:rsidRPr="004E7A79" w:rsidRDefault="002C425C" w:rsidP="002C425C">
            <w:pPr>
              <w:widowControl w:val="0"/>
              <w:spacing w:line="260" w:lineRule="exact"/>
              <w:ind w:left="360" w:hanging="76"/>
              <w:jc w:val="both"/>
              <w:rPr>
                <w:rFonts w:cs="Arial"/>
                <w:szCs w:val="20"/>
                <w:lang w:val="sl-SI" w:eastAsia="sl-SI"/>
              </w:rPr>
            </w:pPr>
            <w:r w:rsidRPr="004E7A79">
              <w:rPr>
                <w:rFonts w:cs="Arial"/>
                <w:szCs w:val="20"/>
                <w:lang w:val="sl-SI" w:eastAsia="sl-SI"/>
              </w:rPr>
              <w:t>V zvezi s predlaganim vladnim gradivom se navedejo predvidene spremembe (povečanje, zmanjšanje):</w:t>
            </w:r>
          </w:p>
          <w:p w14:paraId="52AF1973" w14:textId="77777777" w:rsidR="002C425C" w:rsidRPr="004E7A79" w:rsidRDefault="002C425C" w:rsidP="002C425C">
            <w:pPr>
              <w:widowControl w:val="0"/>
              <w:numPr>
                <w:ilvl w:val="0"/>
                <w:numId w:val="17"/>
              </w:numPr>
              <w:suppressAutoHyphens/>
              <w:spacing w:line="260" w:lineRule="exact"/>
              <w:jc w:val="both"/>
              <w:rPr>
                <w:rFonts w:cs="Arial"/>
                <w:szCs w:val="20"/>
                <w:lang w:val="sl-SI"/>
              </w:rPr>
            </w:pPr>
            <w:r w:rsidRPr="004E7A79">
              <w:rPr>
                <w:rFonts w:cs="Arial"/>
                <w:szCs w:val="20"/>
                <w:lang w:val="sl-SI" w:eastAsia="sl-SI"/>
              </w:rPr>
              <w:t>prihodkov državnega proračuna in občinskih proračunov,</w:t>
            </w:r>
          </w:p>
          <w:p w14:paraId="22703901" w14:textId="77777777" w:rsidR="002C425C" w:rsidRPr="004E7A79" w:rsidRDefault="002C425C" w:rsidP="002C425C">
            <w:pPr>
              <w:widowControl w:val="0"/>
              <w:numPr>
                <w:ilvl w:val="0"/>
                <w:numId w:val="17"/>
              </w:numPr>
              <w:suppressAutoHyphens/>
              <w:spacing w:line="260" w:lineRule="exact"/>
              <w:jc w:val="both"/>
              <w:rPr>
                <w:rFonts w:cs="Arial"/>
                <w:szCs w:val="20"/>
                <w:lang w:val="sl-SI"/>
              </w:rPr>
            </w:pPr>
            <w:r w:rsidRPr="004E7A79">
              <w:rPr>
                <w:rFonts w:cs="Arial"/>
                <w:szCs w:val="20"/>
                <w:lang w:val="sl-SI" w:eastAsia="sl-SI"/>
              </w:rPr>
              <w:t>odhodkov državnega proračuna, ki niso načrtovani na ukrepih oziroma projektih sprejetih proračunov,</w:t>
            </w:r>
          </w:p>
          <w:p w14:paraId="4647A83D" w14:textId="77777777" w:rsidR="002C425C" w:rsidRPr="004E7A79" w:rsidRDefault="002C425C" w:rsidP="002C425C">
            <w:pPr>
              <w:widowControl w:val="0"/>
              <w:numPr>
                <w:ilvl w:val="0"/>
                <w:numId w:val="17"/>
              </w:numPr>
              <w:suppressAutoHyphens/>
              <w:spacing w:line="260" w:lineRule="exact"/>
              <w:jc w:val="both"/>
              <w:rPr>
                <w:rFonts w:cs="Arial"/>
                <w:szCs w:val="20"/>
                <w:lang w:val="sl-SI"/>
              </w:rPr>
            </w:pPr>
            <w:r w:rsidRPr="004E7A79">
              <w:rPr>
                <w:rFonts w:cs="Arial"/>
                <w:szCs w:val="20"/>
                <w:lang w:val="sl-SI" w:eastAsia="sl-SI"/>
              </w:rPr>
              <w:t>obveznosti za druga javnofinančna sredstva (drugi viri), ki niso načrtovana na ukrepih oziroma projektih sprejetih proračunov.</w:t>
            </w:r>
          </w:p>
          <w:p w14:paraId="460E13F0" w14:textId="77777777" w:rsidR="002C425C" w:rsidRPr="004E7A79" w:rsidRDefault="002C425C" w:rsidP="002C425C">
            <w:pPr>
              <w:widowControl w:val="0"/>
              <w:suppressAutoHyphens/>
              <w:spacing w:line="260" w:lineRule="exact"/>
              <w:ind w:left="720"/>
              <w:jc w:val="both"/>
              <w:rPr>
                <w:rFonts w:cs="Arial"/>
                <w:szCs w:val="20"/>
                <w:lang w:val="sl-SI"/>
              </w:rPr>
            </w:pPr>
          </w:p>
          <w:p w14:paraId="251FA79F" w14:textId="77777777" w:rsidR="002C425C" w:rsidRPr="004E7A79" w:rsidRDefault="002C425C" w:rsidP="002C425C">
            <w:pPr>
              <w:widowControl w:val="0"/>
              <w:numPr>
                <w:ilvl w:val="0"/>
                <w:numId w:val="16"/>
              </w:numPr>
              <w:suppressAutoHyphens/>
              <w:spacing w:line="260" w:lineRule="exact"/>
              <w:ind w:left="284" w:hanging="284"/>
              <w:jc w:val="both"/>
              <w:rPr>
                <w:rFonts w:cs="Arial"/>
                <w:b/>
                <w:szCs w:val="20"/>
                <w:lang w:val="sl-SI" w:eastAsia="sl-SI"/>
              </w:rPr>
            </w:pPr>
            <w:r w:rsidRPr="004E7A79">
              <w:rPr>
                <w:rFonts w:cs="Arial"/>
                <w:b/>
                <w:szCs w:val="20"/>
                <w:lang w:val="sl-SI" w:eastAsia="sl-SI"/>
              </w:rPr>
              <w:t>Finančne posledice za državni proračun</w:t>
            </w:r>
          </w:p>
          <w:p w14:paraId="4A6E3289" w14:textId="77777777" w:rsidR="002C425C" w:rsidRPr="004E7A79" w:rsidRDefault="002C425C" w:rsidP="002C425C">
            <w:pPr>
              <w:widowControl w:val="0"/>
              <w:spacing w:line="260" w:lineRule="exact"/>
              <w:ind w:left="284"/>
              <w:jc w:val="both"/>
              <w:rPr>
                <w:rFonts w:cs="Arial"/>
                <w:szCs w:val="20"/>
                <w:lang w:val="sl-SI" w:eastAsia="sl-SI"/>
              </w:rPr>
            </w:pPr>
            <w:r w:rsidRPr="004E7A79">
              <w:rPr>
                <w:rFonts w:cs="Arial"/>
                <w:szCs w:val="20"/>
                <w:lang w:val="sl-SI" w:eastAsia="sl-SI"/>
              </w:rPr>
              <w:t>Prikazane morajo biti finančne posledice za državni proračun, ki so na proračunskih postavkah načrtovane v dinamiki projektov oziroma ukrepov:</w:t>
            </w:r>
          </w:p>
          <w:p w14:paraId="00959F52" w14:textId="77777777" w:rsidR="002C425C" w:rsidRPr="004E7A79" w:rsidRDefault="002C425C" w:rsidP="002C425C">
            <w:pPr>
              <w:widowControl w:val="0"/>
              <w:suppressAutoHyphens/>
              <w:spacing w:line="260" w:lineRule="exact"/>
              <w:ind w:left="720"/>
              <w:jc w:val="both"/>
              <w:rPr>
                <w:rFonts w:cs="Arial"/>
                <w:b/>
                <w:szCs w:val="20"/>
                <w:lang w:val="sl-SI" w:eastAsia="sl-SI"/>
              </w:rPr>
            </w:pPr>
            <w:r w:rsidRPr="004E7A79">
              <w:rPr>
                <w:rFonts w:cs="Arial"/>
                <w:b/>
                <w:szCs w:val="20"/>
                <w:lang w:val="sl-SI" w:eastAsia="sl-SI"/>
              </w:rPr>
              <w:t>II.a Pravice porabe za izvedbo predlaganih rešitev so zagotovljene:</w:t>
            </w:r>
          </w:p>
          <w:p w14:paraId="070DAF56" w14:textId="77777777" w:rsidR="002C425C" w:rsidRPr="004E7A79" w:rsidRDefault="002C425C" w:rsidP="002C425C">
            <w:pPr>
              <w:widowControl w:val="0"/>
              <w:spacing w:line="260" w:lineRule="exact"/>
              <w:ind w:left="284"/>
              <w:jc w:val="both"/>
              <w:rPr>
                <w:rFonts w:cs="Arial"/>
                <w:szCs w:val="20"/>
                <w:lang w:val="sl-SI" w:eastAsia="sl-SI"/>
              </w:rPr>
            </w:pPr>
            <w:r w:rsidRPr="004E7A79">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330C1F9B" w14:textId="77777777" w:rsidR="002C425C" w:rsidRPr="004E7A79" w:rsidRDefault="002C425C" w:rsidP="002C425C">
            <w:pPr>
              <w:widowControl w:val="0"/>
              <w:numPr>
                <w:ilvl w:val="0"/>
                <w:numId w:val="18"/>
              </w:numPr>
              <w:suppressAutoHyphens/>
              <w:spacing w:line="260" w:lineRule="exact"/>
              <w:jc w:val="both"/>
              <w:rPr>
                <w:rFonts w:cs="Arial"/>
                <w:szCs w:val="20"/>
                <w:lang w:val="sl-SI" w:eastAsia="sl-SI"/>
              </w:rPr>
            </w:pPr>
            <w:r w:rsidRPr="004E7A79">
              <w:rPr>
                <w:rFonts w:cs="Arial"/>
                <w:szCs w:val="20"/>
                <w:lang w:val="sl-SI" w:eastAsia="sl-SI"/>
              </w:rPr>
              <w:t>proračunski uporabnik, ki bo financiral novi projekt oziroma ukrep,</w:t>
            </w:r>
          </w:p>
          <w:p w14:paraId="73254679" w14:textId="77777777" w:rsidR="002C425C" w:rsidRPr="004E7A79" w:rsidRDefault="002C425C" w:rsidP="002C425C">
            <w:pPr>
              <w:widowControl w:val="0"/>
              <w:numPr>
                <w:ilvl w:val="0"/>
                <w:numId w:val="18"/>
              </w:numPr>
              <w:suppressAutoHyphens/>
              <w:spacing w:line="260" w:lineRule="exact"/>
              <w:jc w:val="both"/>
              <w:rPr>
                <w:rFonts w:cs="Arial"/>
                <w:szCs w:val="20"/>
                <w:lang w:val="sl-SI" w:eastAsia="sl-SI"/>
              </w:rPr>
            </w:pPr>
            <w:r w:rsidRPr="004E7A79">
              <w:rPr>
                <w:rFonts w:cs="Arial"/>
                <w:szCs w:val="20"/>
                <w:lang w:val="sl-SI" w:eastAsia="sl-SI"/>
              </w:rPr>
              <w:t xml:space="preserve">projekt oziroma ukrep, s katerim se bodo dosegli cilji vladnega gradiva, in </w:t>
            </w:r>
          </w:p>
          <w:p w14:paraId="780D8B40" w14:textId="77777777" w:rsidR="002C425C" w:rsidRPr="004E7A79" w:rsidRDefault="002C425C" w:rsidP="002C425C">
            <w:pPr>
              <w:widowControl w:val="0"/>
              <w:numPr>
                <w:ilvl w:val="0"/>
                <w:numId w:val="18"/>
              </w:numPr>
              <w:suppressAutoHyphens/>
              <w:spacing w:line="260" w:lineRule="exact"/>
              <w:jc w:val="both"/>
              <w:rPr>
                <w:rFonts w:cs="Arial"/>
                <w:szCs w:val="20"/>
                <w:lang w:val="sl-SI" w:eastAsia="sl-SI"/>
              </w:rPr>
            </w:pPr>
            <w:r w:rsidRPr="004E7A79">
              <w:rPr>
                <w:rFonts w:cs="Arial"/>
                <w:szCs w:val="20"/>
                <w:lang w:val="sl-SI" w:eastAsia="sl-SI"/>
              </w:rPr>
              <w:t>proračunske postavke.</w:t>
            </w:r>
          </w:p>
          <w:p w14:paraId="3AA3FF13" w14:textId="77777777" w:rsidR="002C425C" w:rsidRPr="004E7A79" w:rsidRDefault="002C425C" w:rsidP="002C425C">
            <w:pPr>
              <w:widowControl w:val="0"/>
              <w:spacing w:line="260" w:lineRule="exact"/>
              <w:ind w:left="284"/>
              <w:jc w:val="both"/>
              <w:rPr>
                <w:rFonts w:cs="Arial"/>
                <w:szCs w:val="20"/>
                <w:lang w:val="sl-SI" w:eastAsia="sl-SI"/>
              </w:rPr>
            </w:pPr>
            <w:r w:rsidRPr="004E7A79">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07D5A3D" w14:textId="77777777" w:rsidR="002C425C" w:rsidRPr="004E7A79" w:rsidRDefault="002C425C" w:rsidP="002C425C">
            <w:pPr>
              <w:widowControl w:val="0"/>
              <w:suppressAutoHyphens/>
              <w:spacing w:line="260" w:lineRule="exact"/>
              <w:ind w:left="714"/>
              <w:jc w:val="both"/>
              <w:rPr>
                <w:rFonts w:cs="Arial"/>
                <w:b/>
                <w:szCs w:val="20"/>
                <w:lang w:val="sl-SI" w:eastAsia="sl-SI"/>
              </w:rPr>
            </w:pPr>
            <w:r w:rsidRPr="004E7A79">
              <w:rPr>
                <w:rFonts w:cs="Arial"/>
                <w:b/>
                <w:szCs w:val="20"/>
                <w:lang w:val="sl-SI" w:eastAsia="sl-SI"/>
              </w:rPr>
              <w:t>II.b Manjkajoče pravice porabe bodo zagotovljene s prerazporeditvijo:</w:t>
            </w:r>
          </w:p>
          <w:p w14:paraId="23FBA3F0" w14:textId="77777777" w:rsidR="002C425C" w:rsidRPr="004E7A79" w:rsidRDefault="002C425C" w:rsidP="002C425C">
            <w:pPr>
              <w:widowControl w:val="0"/>
              <w:spacing w:line="260" w:lineRule="exact"/>
              <w:ind w:left="284"/>
              <w:jc w:val="both"/>
              <w:rPr>
                <w:rFonts w:cs="Arial"/>
                <w:szCs w:val="20"/>
                <w:lang w:val="sl-SI" w:eastAsia="sl-SI"/>
              </w:rPr>
            </w:pPr>
            <w:r w:rsidRPr="004E7A79">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07CCF67F" w14:textId="77777777" w:rsidR="002C425C" w:rsidRPr="004E7A79" w:rsidRDefault="002C425C" w:rsidP="002C425C">
            <w:pPr>
              <w:widowControl w:val="0"/>
              <w:suppressAutoHyphens/>
              <w:spacing w:line="260" w:lineRule="exact"/>
              <w:ind w:left="714"/>
              <w:jc w:val="both"/>
              <w:rPr>
                <w:rFonts w:cs="Arial"/>
                <w:b/>
                <w:szCs w:val="20"/>
                <w:lang w:val="sl-SI" w:eastAsia="sl-SI"/>
              </w:rPr>
            </w:pPr>
            <w:r w:rsidRPr="004E7A79">
              <w:rPr>
                <w:rFonts w:cs="Arial"/>
                <w:b/>
                <w:szCs w:val="20"/>
                <w:lang w:val="sl-SI" w:eastAsia="sl-SI"/>
              </w:rPr>
              <w:t>II.c Načrtovana nadomestitev zmanjšanih prihodkov in povečanih odhodkov proračuna:</w:t>
            </w:r>
          </w:p>
          <w:p w14:paraId="5D19247A" w14:textId="77777777" w:rsidR="002C425C" w:rsidRPr="004E7A79" w:rsidRDefault="002C425C" w:rsidP="002C425C">
            <w:pPr>
              <w:widowControl w:val="0"/>
              <w:suppressAutoHyphens/>
              <w:spacing w:line="260" w:lineRule="exact"/>
              <w:ind w:left="269"/>
              <w:jc w:val="both"/>
              <w:rPr>
                <w:rFonts w:cs="Arial"/>
                <w:szCs w:val="20"/>
                <w:lang w:val="sl-SI" w:eastAsia="sl-SI"/>
              </w:rPr>
            </w:pPr>
            <w:r w:rsidRPr="004E7A79">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8993AF5" w14:textId="77777777" w:rsidR="002C425C" w:rsidRPr="004E7A79" w:rsidRDefault="002C425C" w:rsidP="002C425C">
            <w:pPr>
              <w:widowControl w:val="0"/>
              <w:suppressAutoHyphens/>
              <w:spacing w:line="260" w:lineRule="exact"/>
              <w:ind w:left="269"/>
              <w:jc w:val="both"/>
              <w:rPr>
                <w:rFonts w:cs="Arial"/>
                <w:b/>
                <w:szCs w:val="20"/>
                <w:lang w:val="sl-SI" w:eastAsia="sl-SI"/>
              </w:rPr>
            </w:pPr>
          </w:p>
        </w:tc>
      </w:tr>
      <w:tr w:rsidR="002C425C" w:rsidRPr="004E7A79" w14:paraId="3347AC23" w14:textId="1F47A5D3" w:rsidTr="001051C7">
        <w:trPr>
          <w:trHeight w:val="1152"/>
        </w:trPr>
        <w:tc>
          <w:tcPr>
            <w:tcW w:w="905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DD112" w14:textId="77777777" w:rsidR="002C425C" w:rsidRPr="004E7A79" w:rsidRDefault="002C425C" w:rsidP="002C425C">
            <w:pPr>
              <w:spacing w:line="260" w:lineRule="exact"/>
              <w:rPr>
                <w:rFonts w:cs="Arial"/>
                <w:b/>
                <w:szCs w:val="20"/>
                <w:lang w:val="sl-SI"/>
              </w:rPr>
            </w:pPr>
            <w:r w:rsidRPr="004E7A79">
              <w:rPr>
                <w:rFonts w:cs="Arial"/>
                <w:b/>
                <w:szCs w:val="20"/>
                <w:lang w:val="sl-SI"/>
              </w:rPr>
              <w:t>7.b Predstavitev ocene finančnih posledic pod 40.000 EUR:</w:t>
            </w:r>
          </w:p>
          <w:p w14:paraId="365A5F61" w14:textId="77777777" w:rsidR="002C425C" w:rsidRPr="004E7A79" w:rsidRDefault="002C425C" w:rsidP="002C425C">
            <w:pPr>
              <w:spacing w:line="260" w:lineRule="exact"/>
              <w:rPr>
                <w:rFonts w:cs="Arial"/>
                <w:szCs w:val="20"/>
                <w:lang w:val="sl-SI"/>
              </w:rPr>
            </w:pPr>
            <w:r w:rsidRPr="004E7A79">
              <w:rPr>
                <w:rFonts w:cs="Arial"/>
                <w:szCs w:val="20"/>
                <w:lang w:val="sl-SI"/>
              </w:rPr>
              <w:t>(Samo če izberete NE pod točko 6.a.)</w:t>
            </w:r>
          </w:p>
          <w:p w14:paraId="4409DCC9" w14:textId="77777777" w:rsidR="002C425C" w:rsidRPr="004E7A79" w:rsidRDefault="002C425C" w:rsidP="002C425C">
            <w:pPr>
              <w:spacing w:line="260" w:lineRule="exact"/>
              <w:rPr>
                <w:rFonts w:cs="Arial"/>
                <w:b/>
                <w:szCs w:val="20"/>
                <w:lang w:val="sl-SI"/>
              </w:rPr>
            </w:pPr>
            <w:r w:rsidRPr="004E7A79">
              <w:rPr>
                <w:rFonts w:cs="Arial"/>
                <w:b/>
                <w:szCs w:val="20"/>
                <w:lang w:val="sl-SI"/>
              </w:rPr>
              <w:t>Kratka obrazložitev</w:t>
            </w:r>
          </w:p>
          <w:p w14:paraId="4967EEF9" w14:textId="77777777" w:rsidR="002C425C" w:rsidRPr="004E7A79" w:rsidRDefault="002C425C" w:rsidP="002C425C">
            <w:pPr>
              <w:spacing w:line="260" w:lineRule="exact"/>
              <w:rPr>
                <w:rFonts w:cs="Arial"/>
                <w:b/>
                <w:szCs w:val="20"/>
                <w:lang w:val="sl-SI"/>
              </w:rPr>
            </w:pPr>
            <w:r w:rsidRPr="004E7A79">
              <w:rPr>
                <w:rFonts w:cs="Arial"/>
                <w:b/>
                <w:szCs w:val="20"/>
                <w:lang w:val="sl-SI"/>
              </w:rPr>
              <w:t>/</w:t>
            </w:r>
          </w:p>
        </w:tc>
      </w:tr>
      <w:tr w:rsidR="002C425C" w:rsidRPr="004E7A79" w14:paraId="1E92DF46" w14:textId="1DDC157D" w:rsidTr="001051C7">
        <w:trPr>
          <w:trHeight w:val="371"/>
        </w:trPr>
        <w:tc>
          <w:tcPr>
            <w:tcW w:w="905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380D9" w14:textId="77777777" w:rsidR="002C425C" w:rsidRPr="004E7A79" w:rsidRDefault="002C425C" w:rsidP="002C425C">
            <w:pPr>
              <w:spacing w:line="260" w:lineRule="exact"/>
              <w:rPr>
                <w:rFonts w:cs="Arial"/>
                <w:b/>
                <w:szCs w:val="20"/>
                <w:lang w:val="sl-SI"/>
              </w:rPr>
            </w:pPr>
            <w:r w:rsidRPr="004E7A79">
              <w:rPr>
                <w:rFonts w:cs="Arial"/>
                <w:b/>
                <w:szCs w:val="20"/>
                <w:lang w:val="sl-SI"/>
              </w:rPr>
              <w:t>8. Predstavitev sodelovanja z združenji občin:</w:t>
            </w:r>
          </w:p>
        </w:tc>
      </w:tr>
      <w:tr w:rsidR="002C425C" w:rsidRPr="004E7A79" w14:paraId="6930ECE6" w14:textId="3C34DB5B" w:rsidTr="001051C7">
        <w:tc>
          <w:tcPr>
            <w:tcW w:w="68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C3D20" w14:textId="77777777" w:rsidR="002C425C" w:rsidRPr="004E7A79" w:rsidRDefault="002C425C" w:rsidP="002C425C">
            <w:pPr>
              <w:widowControl w:val="0"/>
              <w:overflowPunct w:val="0"/>
              <w:autoSpaceDE w:val="0"/>
              <w:autoSpaceDN w:val="0"/>
              <w:adjustRightInd w:val="0"/>
              <w:spacing w:line="260" w:lineRule="exact"/>
              <w:jc w:val="both"/>
              <w:textAlignment w:val="baseline"/>
              <w:rPr>
                <w:rFonts w:cs="Arial"/>
                <w:iCs/>
                <w:szCs w:val="20"/>
                <w:lang w:val="sl-SI" w:eastAsia="sl-SI"/>
              </w:rPr>
            </w:pPr>
            <w:r w:rsidRPr="004E7A79">
              <w:rPr>
                <w:rFonts w:cs="Arial"/>
                <w:iCs/>
                <w:szCs w:val="20"/>
                <w:lang w:val="sl-SI" w:eastAsia="sl-SI"/>
              </w:rPr>
              <w:t>Vsebina predloženega gradiva (predpisa) vpliva na:</w:t>
            </w:r>
          </w:p>
          <w:p w14:paraId="3611AD0C" w14:textId="77777777" w:rsidR="002C425C" w:rsidRPr="004E7A79" w:rsidRDefault="002C425C" w:rsidP="002C425C">
            <w:pPr>
              <w:widowControl w:val="0"/>
              <w:numPr>
                <w:ilvl w:val="1"/>
                <w:numId w:val="17"/>
              </w:numPr>
              <w:overflowPunct w:val="0"/>
              <w:autoSpaceDE w:val="0"/>
              <w:autoSpaceDN w:val="0"/>
              <w:adjustRightInd w:val="0"/>
              <w:spacing w:line="260" w:lineRule="exact"/>
              <w:jc w:val="both"/>
              <w:textAlignment w:val="baseline"/>
              <w:rPr>
                <w:rFonts w:cs="Arial"/>
                <w:iCs/>
                <w:szCs w:val="20"/>
                <w:lang w:val="sl-SI" w:eastAsia="sl-SI"/>
              </w:rPr>
            </w:pPr>
            <w:r w:rsidRPr="004E7A79">
              <w:rPr>
                <w:rFonts w:cs="Arial"/>
                <w:iCs/>
                <w:szCs w:val="20"/>
                <w:lang w:val="sl-SI" w:eastAsia="sl-SI"/>
              </w:rPr>
              <w:t>pristojnosti občin,</w:t>
            </w:r>
          </w:p>
          <w:p w14:paraId="5F287694" w14:textId="77777777" w:rsidR="002C425C" w:rsidRPr="004E7A79" w:rsidRDefault="002C425C" w:rsidP="002C425C">
            <w:pPr>
              <w:widowControl w:val="0"/>
              <w:numPr>
                <w:ilvl w:val="1"/>
                <w:numId w:val="17"/>
              </w:numPr>
              <w:overflowPunct w:val="0"/>
              <w:autoSpaceDE w:val="0"/>
              <w:autoSpaceDN w:val="0"/>
              <w:adjustRightInd w:val="0"/>
              <w:spacing w:line="260" w:lineRule="exact"/>
              <w:jc w:val="both"/>
              <w:textAlignment w:val="baseline"/>
              <w:rPr>
                <w:rFonts w:cs="Arial"/>
                <w:iCs/>
                <w:szCs w:val="20"/>
                <w:lang w:val="sl-SI" w:eastAsia="sl-SI"/>
              </w:rPr>
            </w:pPr>
            <w:r w:rsidRPr="004E7A79">
              <w:rPr>
                <w:rFonts w:cs="Arial"/>
                <w:iCs/>
                <w:szCs w:val="20"/>
                <w:lang w:val="sl-SI" w:eastAsia="sl-SI"/>
              </w:rPr>
              <w:t>delovanje občin,</w:t>
            </w:r>
          </w:p>
          <w:p w14:paraId="2E5A0813" w14:textId="77777777" w:rsidR="002C425C" w:rsidRPr="004E7A79" w:rsidRDefault="002C425C" w:rsidP="002C425C">
            <w:pPr>
              <w:widowControl w:val="0"/>
              <w:numPr>
                <w:ilvl w:val="1"/>
                <w:numId w:val="17"/>
              </w:numPr>
              <w:overflowPunct w:val="0"/>
              <w:autoSpaceDE w:val="0"/>
              <w:autoSpaceDN w:val="0"/>
              <w:adjustRightInd w:val="0"/>
              <w:spacing w:line="260" w:lineRule="exact"/>
              <w:jc w:val="both"/>
              <w:textAlignment w:val="baseline"/>
              <w:rPr>
                <w:rFonts w:cs="Arial"/>
                <w:iCs/>
                <w:szCs w:val="20"/>
                <w:lang w:val="sl-SI" w:eastAsia="sl-SI"/>
              </w:rPr>
            </w:pPr>
            <w:r w:rsidRPr="004E7A79">
              <w:rPr>
                <w:rFonts w:cs="Arial"/>
                <w:iCs/>
                <w:szCs w:val="20"/>
                <w:lang w:val="sl-SI" w:eastAsia="sl-SI"/>
              </w:rPr>
              <w:lastRenderedPageBreak/>
              <w:t>financiranje občin.</w:t>
            </w:r>
          </w:p>
          <w:p w14:paraId="4EF4817D" w14:textId="77777777" w:rsidR="002C425C" w:rsidRPr="004E7A79" w:rsidRDefault="002C425C" w:rsidP="002C425C">
            <w:pPr>
              <w:widowControl w:val="0"/>
              <w:overflowPunct w:val="0"/>
              <w:autoSpaceDE w:val="0"/>
              <w:autoSpaceDN w:val="0"/>
              <w:adjustRightInd w:val="0"/>
              <w:spacing w:line="260" w:lineRule="exact"/>
              <w:ind w:left="1440"/>
              <w:jc w:val="both"/>
              <w:textAlignment w:val="baseline"/>
              <w:rPr>
                <w:rFonts w:cs="Arial"/>
                <w:iCs/>
                <w:szCs w:val="20"/>
                <w:lang w:val="sl-SI" w:eastAsia="sl-SI"/>
              </w:rPr>
            </w:pPr>
          </w:p>
        </w:tc>
        <w:tc>
          <w:tcPr>
            <w:tcW w:w="2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88848" w14:textId="3A9B6EA1" w:rsidR="002C425C" w:rsidRPr="004E7A79" w:rsidRDefault="002C425C" w:rsidP="002C425C">
            <w:pPr>
              <w:widowControl w:val="0"/>
              <w:overflowPunct w:val="0"/>
              <w:autoSpaceDE w:val="0"/>
              <w:autoSpaceDN w:val="0"/>
              <w:adjustRightInd w:val="0"/>
              <w:spacing w:line="260" w:lineRule="exact"/>
              <w:jc w:val="center"/>
              <w:textAlignment w:val="baseline"/>
              <w:rPr>
                <w:rFonts w:cs="Arial"/>
                <w:b/>
                <w:bCs/>
                <w:szCs w:val="20"/>
                <w:lang w:val="sl-SI" w:eastAsia="sl-SI"/>
              </w:rPr>
            </w:pPr>
            <w:r w:rsidRPr="004E7A79">
              <w:rPr>
                <w:rFonts w:cs="Arial"/>
                <w:b/>
                <w:bCs/>
                <w:szCs w:val="20"/>
                <w:lang w:val="sl-SI" w:eastAsia="sl-SI"/>
              </w:rPr>
              <w:lastRenderedPageBreak/>
              <w:t>NE</w:t>
            </w:r>
          </w:p>
        </w:tc>
      </w:tr>
      <w:tr w:rsidR="002C425C" w:rsidRPr="00781398" w14:paraId="2FDDE31A" w14:textId="122BCAD1" w:rsidTr="001051C7">
        <w:trPr>
          <w:trHeight w:val="274"/>
        </w:trPr>
        <w:tc>
          <w:tcPr>
            <w:tcW w:w="905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D1CFB" w14:textId="77777777" w:rsidR="002C425C" w:rsidRPr="004E7A79" w:rsidRDefault="002C425C" w:rsidP="002C425C">
            <w:pPr>
              <w:widowControl w:val="0"/>
              <w:overflowPunct w:val="0"/>
              <w:autoSpaceDE w:val="0"/>
              <w:autoSpaceDN w:val="0"/>
              <w:adjustRightInd w:val="0"/>
              <w:spacing w:line="260" w:lineRule="exact"/>
              <w:jc w:val="both"/>
              <w:textAlignment w:val="baseline"/>
              <w:rPr>
                <w:rFonts w:cs="Arial"/>
                <w:iCs/>
                <w:szCs w:val="20"/>
                <w:lang w:val="sl-SI" w:eastAsia="sl-SI"/>
              </w:rPr>
            </w:pPr>
            <w:r w:rsidRPr="004E7A79">
              <w:rPr>
                <w:rFonts w:cs="Arial"/>
                <w:iCs/>
                <w:szCs w:val="20"/>
                <w:lang w:val="sl-SI" w:eastAsia="sl-SI"/>
              </w:rPr>
              <w:t xml:space="preserve">Gradivo (predpis) je bilo poslano v mnenje: </w:t>
            </w:r>
          </w:p>
          <w:p w14:paraId="4D4D9277" w14:textId="4E5B6203" w:rsidR="002C425C" w:rsidRPr="004E7A79" w:rsidRDefault="002C425C" w:rsidP="002C425C">
            <w:pPr>
              <w:widowControl w:val="0"/>
              <w:numPr>
                <w:ilvl w:val="0"/>
                <w:numId w:val="19"/>
              </w:numPr>
              <w:overflowPunct w:val="0"/>
              <w:autoSpaceDE w:val="0"/>
              <w:autoSpaceDN w:val="0"/>
              <w:adjustRightInd w:val="0"/>
              <w:spacing w:line="260" w:lineRule="exact"/>
              <w:jc w:val="both"/>
              <w:textAlignment w:val="baseline"/>
              <w:rPr>
                <w:rFonts w:cs="Arial"/>
                <w:iCs/>
                <w:szCs w:val="20"/>
                <w:lang w:val="sl-SI" w:eastAsia="sl-SI"/>
              </w:rPr>
            </w:pPr>
            <w:r w:rsidRPr="004E7A79">
              <w:rPr>
                <w:rFonts w:cs="Arial"/>
                <w:iCs/>
                <w:szCs w:val="20"/>
                <w:lang w:val="sl-SI" w:eastAsia="sl-SI"/>
              </w:rPr>
              <w:t xml:space="preserve">Skupnosti občin Slovenije SOS: </w:t>
            </w:r>
            <w:r w:rsidRPr="00D41744">
              <w:rPr>
                <w:rFonts w:cs="Arial"/>
                <w:b/>
                <w:bCs/>
                <w:iCs/>
                <w:szCs w:val="20"/>
                <w:lang w:val="sl-SI" w:eastAsia="sl-SI"/>
              </w:rPr>
              <w:t>NE</w:t>
            </w:r>
          </w:p>
          <w:p w14:paraId="33F8AB6F" w14:textId="10A76C1A" w:rsidR="002C425C" w:rsidRPr="004E7A79" w:rsidRDefault="002C425C" w:rsidP="002C425C">
            <w:pPr>
              <w:widowControl w:val="0"/>
              <w:numPr>
                <w:ilvl w:val="0"/>
                <w:numId w:val="19"/>
              </w:numPr>
              <w:overflowPunct w:val="0"/>
              <w:autoSpaceDE w:val="0"/>
              <w:autoSpaceDN w:val="0"/>
              <w:adjustRightInd w:val="0"/>
              <w:spacing w:line="260" w:lineRule="exact"/>
              <w:jc w:val="both"/>
              <w:textAlignment w:val="baseline"/>
              <w:rPr>
                <w:rFonts w:cs="Arial"/>
                <w:iCs/>
                <w:szCs w:val="20"/>
                <w:lang w:val="sl-SI" w:eastAsia="sl-SI"/>
              </w:rPr>
            </w:pPr>
            <w:r w:rsidRPr="004E7A79">
              <w:rPr>
                <w:rFonts w:cs="Arial"/>
                <w:iCs/>
                <w:szCs w:val="20"/>
                <w:lang w:val="sl-SI" w:eastAsia="sl-SI"/>
              </w:rPr>
              <w:t xml:space="preserve">Združenju občin Slovenije ZOS: </w:t>
            </w:r>
            <w:r w:rsidRPr="004E7A79">
              <w:rPr>
                <w:rFonts w:cs="Arial"/>
                <w:b/>
                <w:bCs/>
                <w:iCs/>
                <w:szCs w:val="20"/>
                <w:lang w:val="sl-SI" w:eastAsia="sl-SI"/>
              </w:rPr>
              <w:t>NE</w:t>
            </w:r>
          </w:p>
          <w:p w14:paraId="65D590BF" w14:textId="67B4BAD7" w:rsidR="002C425C" w:rsidRPr="004E7A79" w:rsidRDefault="002C425C" w:rsidP="002C425C">
            <w:pPr>
              <w:widowControl w:val="0"/>
              <w:numPr>
                <w:ilvl w:val="0"/>
                <w:numId w:val="19"/>
              </w:numPr>
              <w:overflowPunct w:val="0"/>
              <w:autoSpaceDE w:val="0"/>
              <w:autoSpaceDN w:val="0"/>
              <w:adjustRightInd w:val="0"/>
              <w:spacing w:line="260" w:lineRule="exact"/>
              <w:jc w:val="both"/>
              <w:textAlignment w:val="baseline"/>
              <w:rPr>
                <w:rFonts w:cs="Arial"/>
                <w:iCs/>
                <w:szCs w:val="20"/>
                <w:lang w:val="sl-SI" w:eastAsia="sl-SI"/>
              </w:rPr>
            </w:pPr>
            <w:r w:rsidRPr="004E7A79">
              <w:rPr>
                <w:rFonts w:cs="Arial"/>
                <w:iCs/>
                <w:szCs w:val="20"/>
                <w:lang w:val="sl-SI" w:eastAsia="sl-SI"/>
              </w:rPr>
              <w:t xml:space="preserve">Združenju mestnih občin Slovenije ZMOS: </w:t>
            </w:r>
            <w:r w:rsidRPr="004E7A79">
              <w:rPr>
                <w:rFonts w:cs="Arial"/>
                <w:b/>
                <w:bCs/>
                <w:iCs/>
                <w:szCs w:val="20"/>
                <w:lang w:val="sl-SI" w:eastAsia="sl-SI"/>
              </w:rPr>
              <w:t>NE</w:t>
            </w:r>
          </w:p>
          <w:p w14:paraId="4D1EDDE8" w14:textId="77777777" w:rsidR="002C425C" w:rsidRPr="004E7A79" w:rsidRDefault="002C425C" w:rsidP="002C425C">
            <w:pPr>
              <w:widowControl w:val="0"/>
              <w:overflowPunct w:val="0"/>
              <w:autoSpaceDE w:val="0"/>
              <w:autoSpaceDN w:val="0"/>
              <w:adjustRightInd w:val="0"/>
              <w:spacing w:line="260" w:lineRule="exact"/>
              <w:jc w:val="both"/>
              <w:textAlignment w:val="baseline"/>
              <w:rPr>
                <w:rFonts w:cs="Arial"/>
                <w:iCs/>
                <w:szCs w:val="20"/>
                <w:lang w:val="sl-SI" w:eastAsia="sl-SI"/>
              </w:rPr>
            </w:pPr>
          </w:p>
          <w:p w14:paraId="3433E40D" w14:textId="77777777" w:rsidR="002C425C" w:rsidRPr="004E7A79" w:rsidRDefault="002C425C" w:rsidP="002C425C">
            <w:pPr>
              <w:widowControl w:val="0"/>
              <w:overflowPunct w:val="0"/>
              <w:autoSpaceDE w:val="0"/>
              <w:autoSpaceDN w:val="0"/>
              <w:adjustRightInd w:val="0"/>
              <w:spacing w:line="260" w:lineRule="exact"/>
              <w:jc w:val="both"/>
              <w:textAlignment w:val="baseline"/>
              <w:rPr>
                <w:rFonts w:cs="Arial"/>
                <w:iCs/>
                <w:szCs w:val="20"/>
                <w:lang w:val="sl-SI" w:eastAsia="sl-SI"/>
              </w:rPr>
            </w:pPr>
            <w:r w:rsidRPr="004E7A79">
              <w:rPr>
                <w:rFonts w:cs="Arial"/>
                <w:iCs/>
                <w:szCs w:val="20"/>
                <w:lang w:val="sl-SI" w:eastAsia="sl-SI"/>
              </w:rPr>
              <w:t>Predlogi in pripombe združenj so bili upoštevani:</w:t>
            </w:r>
          </w:p>
          <w:p w14:paraId="45C0873C" w14:textId="77777777" w:rsidR="002C425C" w:rsidRPr="004E7A79" w:rsidRDefault="002C425C" w:rsidP="002C425C">
            <w:pPr>
              <w:widowControl w:val="0"/>
              <w:numPr>
                <w:ilvl w:val="0"/>
                <w:numId w:val="20"/>
              </w:numPr>
              <w:overflowPunct w:val="0"/>
              <w:autoSpaceDE w:val="0"/>
              <w:autoSpaceDN w:val="0"/>
              <w:adjustRightInd w:val="0"/>
              <w:spacing w:line="260" w:lineRule="exact"/>
              <w:jc w:val="both"/>
              <w:textAlignment w:val="baseline"/>
              <w:rPr>
                <w:rFonts w:cs="Arial"/>
                <w:iCs/>
                <w:szCs w:val="20"/>
                <w:lang w:val="sl-SI" w:eastAsia="sl-SI"/>
              </w:rPr>
            </w:pPr>
            <w:r w:rsidRPr="004E7A79">
              <w:rPr>
                <w:rFonts w:cs="Arial"/>
                <w:iCs/>
                <w:szCs w:val="20"/>
                <w:lang w:val="sl-SI" w:eastAsia="sl-SI"/>
              </w:rPr>
              <w:t>v celoti,</w:t>
            </w:r>
          </w:p>
          <w:p w14:paraId="0610F1B3" w14:textId="77777777" w:rsidR="002C425C" w:rsidRPr="004E7A79" w:rsidRDefault="002C425C" w:rsidP="002C425C">
            <w:pPr>
              <w:widowControl w:val="0"/>
              <w:numPr>
                <w:ilvl w:val="0"/>
                <w:numId w:val="20"/>
              </w:numPr>
              <w:overflowPunct w:val="0"/>
              <w:autoSpaceDE w:val="0"/>
              <w:autoSpaceDN w:val="0"/>
              <w:adjustRightInd w:val="0"/>
              <w:spacing w:line="260" w:lineRule="exact"/>
              <w:jc w:val="both"/>
              <w:textAlignment w:val="baseline"/>
              <w:rPr>
                <w:rFonts w:cs="Arial"/>
                <w:iCs/>
                <w:szCs w:val="20"/>
                <w:lang w:val="sl-SI" w:eastAsia="sl-SI"/>
              </w:rPr>
            </w:pPr>
            <w:r w:rsidRPr="004E7A79">
              <w:rPr>
                <w:rFonts w:cs="Arial"/>
                <w:iCs/>
                <w:szCs w:val="20"/>
                <w:lang w:val="sl-SI" w:eastAsia="sl-SI"/>
              </w:rPr>
              <w:t>večinoma,</w:t>
            </w:r>
          </w:p>
          <w:p w14:paraId="53151EE4" w14:textId="77777777" w:rsidR="002C425C" w:rsidRPr="004E7A79" w:rsidRDefault="002C425C" w:rsidP="002C425C">
            <w:pPr>
              <w:widowControl w:val="0"/>
              <w:numPr>
                <w:ilvl w:val="0"/>
                <w:numId w:val="20"/>
              </w:numPr>
              <w:overflowPunct w:val="0"/>
              <w:autoSpaceDE w:val="0"/>
              <w:autoSpaceDN w:val="0"/>
              <w:adjustRightInd w:val="0"/>
              <w:spacing w:line="260" w:lineRule="exact"/>
              <w:jc w:val="both"/>
              <w:textAlignment w:val="baseline"/>
              <w:rPr>
                <w:rFonts w:cs="Arial"/>
                <w:iCs/>
                <w:szCs w:val="20"/>
                <w:lang w:val="sl-SI" w:eastAsia="sl-SI"/>
              </w:rPr>
            </w:pPr>
            <w:r w:rsidRPr="004E7A79">
              <w:rPr>
                <w:rFonts w:cs="Arial"/>
                <w:iCs/>
                <w:szCs w:val="20"/>
                <w:lang w:val="sl-SI" w:eastAsia="sl-SI"/>
              </w:rPr>
              <w:t>delno,</w:t>
            </w:r>
          </w:p>
          <w:p w14:paraId="6C4EF9E0" w14:textId="77777777" w:rsidR="002C425C" w:rsidRPr="004E7A79" w:rsidRDefault="002C425C" w:rsidP="002C425C">
            <w:pPr>
              <w:widowControl w:val="0"/>
              <w:numPr>
                <w:ilvl w:val="0"/>
                <w:numId w:val="20"/>
              </w:numPr>
              <w:overflowPunct w:val="0"/>
              <w:autoSpaceDE w:val="0"/>
              <w:autoSpaceDN w:val="0"/>
              <w:adjustRightInd w:val="0"/>
              <w:spacing w:line="260" w:lineRule="exact"/>
              <w:jc w:val="both"/>
              <w:textAlignment w:val="baseline"/>
              <w:rPr>
                <w:rFonts w:cs="Arial"/>
                <w:iCs/>
                <w:szCs w:val="20"/>
                <w:lang w:val="sl-SI" w:eastAsia="sl-SI"/>
              </w:rPr>
            </w:pPr>
            <w:r w:rsidRPr="004E7A79">
              <w:rPr>
                <w:rFonts w:cs="Arial"/>
                <w:iCs/>
                <w:szCs w:val="20"/>
                <w:lang w:val="sl-SI" w:eastAsia="sl-SI"/>
              </w:rPr>
              <w:t>niso bili upoštevani.</w:t>
            </w:r>
          </w:p>
          <w:p w14:paraId="2CD4F98B" w14:textId="77777777" w:rsidR="002C425C" w:rsidRPr="004E7A79" w:rsidRDefault="002C425C" w:rsidP="002C425C">
            <w:pPr>
              <w:widowControl w:val="0"/>
              <w:overflowPunct w:val="0"/>
              <w:autoSpaceDE w:val="0"/>
              <w:autoSpaceDN w:val="0"/>
              <w:adjustRightInd w:val="0"/>
              <w:spacing w:line="260" w:lineRule="exact"/>
              <w:ind w:left="360"/>
              <w:jc w:val="both"/>
              <w:textAlignment w:val="baseline"/>
              <w:rPr>
                <w:rFonts w:cs="Arial"/>
                <w:iCs/>
                <w:szCs w:val="20"/>
                <w:lang w:val="sl-SI" w:eastAsia="sl-SI"/>
              </w:rPr>
            </w:pPr>
          </w:p>
          <w:p w14:paraId="01760405" w14:textId="77777777" w:rsidR="002C425C" w:rsidRPr="004E7A79" w:rsidRDefault="002C425C" w:rsidP="002C425C">
            <w:pPr>
              <w:widowControl w:val="0"/>
              <w:overflowPunct w:val="0"/>
              <w:autoSpaceDE w:val="0"/>
              <w:autoSpaceDN w:val="0"/>
              <w:adjustRightInd w:val="0"/>
              <w:spacing w:line="260" w:lineRule="exact"/>
              <w:jc w:val="both"/>
              <w:textAlignment w:val="baseline"/>
              <w:rPr>
                <w:rFonts w:cs="Arial"/>
                <w:iCs/>
                <w:szCs w:val="20"/>
                <w:lang w:val="sl-SI" w:eastAsia="sl-SI"/>
              </w:rPr>
            </w:pPr>
            <w:r w:rsidRPr="004E7A79">
              <w:rPr>
                <w:rFonts w:cs="Arial"/>
                <w:iCs/>
                <w:szCs w:val="20"/>
                <w:lang w:val="sl-SI" w:eastAsia="sl-SI"/>
              </w:rPr>
              <w:t>Bistveni predlogi in pripombe, ki niso bili upoštevani.</w:t>
            </w:r>
          </w:p>
          <w:p w14:paraId="2784E1F9" w14:textId="77777777" w:rsidR="002C425C" w:rsidRPr="004E7A79" w:rsidRDefault="002C425C" w:rsidP="002C425C">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2C425C" w:rsidRPr="004E7A79" w14:paraId="2ED855D2" w14:textId="5224E309" w:rsidTr="001051C7">
        <w:tc>
          <w:tcPr>
            <w:tcW w:w="905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5E3306" w14:textId="77777777" w:rsidR="002C425C" w:rsidRPr="004E7A79" w:rsidRDefault="002C425C" w:rsidP="002C425C">
            <w:pPr>
              <w:widowControl w:val="0"/>
              <w:overflowPunct w:val="0"/>
              <w:autoSpaceDE w:val="0"/>
              <w:autoSpaceDN w:val="0"/>
              <w:adjustRightInd w:val="0"/>
              <w:spacing w:line="260" w:lineRule="exact"/>
              <w:textAlignment w:val="baseline"/>
              <w:rPr>
                <w:rFonts w:cs="Arial"/>
                <w:b/>
                <w:szCs w:val="20"/>
                <w:lang w:val="sl-SI" w:eastAsia="sl-SI"/>
              </w:rPr>
            </w:pPr>
            <w:r w:rsidRPr="004E7A79">
              <w:rPr>
                <w:rFonts w:cs="Arial"/>
                <w:b/>
                <w:szCs w:val="20"/>
                <w:lang w:val="sl-SI" w:eastAsia="sl-SI"/>
              </w:rPr>
              <w:t>9. Predstavitev sodelovanja javnosti:</w:t>
            </w:r>
          </w:p>
        </w:tc>
      </w:tr>
      <w:tr w:rsidR="002C425C" w:rsidRPr="004E7A79" w14:paraId="6DCB0594" w14:textId="250AA6CF" w:rsidTr="001051C7">
        <w:tc>
          <w:tcPr>
            <w:tcW w:w="68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1130F" w14:textId="77777777" w:rsidR="002C425C" w:rsidRPr="004E7A79" w:rsidRDefault="002C425C" w:rsidP="002C425C">
            <w:pPr>
              <w:widowControl w:val="0"/>
              <w:overflowPunct w:val="0"/>
              <w:autoSpaceDE w:val="0"/>
              <w:autoSpaceDN w:val="0"/>
              <w:adjustRightInd w:val="0"/>
              <w:spacing w:line="260" w:lineRule="exact"/>
              <w:jc w:val="both"/>
              <w:textAlignment w:val="baseline"/>
              <w:rPr>
                <w:rFonts w:cs="Arial"/>
                <w:szCs w:val="20"/>
                <w:lang w:val="sl-SI" w:eastAsia="sl-SI"/>
              </w:rPr>
            </w:pPr>
            <w:r w:rsidRPr="004E7A79">
              <w:rPr>
                <w:rFonts w:cs="Arial"/>
                <w:iCs/>
                <w:szCs w:val="20"/>
                <w:lang w:val="sl-SI" w:eastAsia="sl-SI"/>
              </w:rPr>
              <w:t>Gradivo je bilo predhodno objavljeno na spletni strani predlagatelja:</w:t>
            </w:r>
          </w:p>
        </w:tc>
        <w:tc>
          <w:tcPr>
            <w:tcW w:w="2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50202" w14:textId="2F3FFB32" w:rsidR="002C425C" w:rsidRPr="004E7A79" w:rsidRDefault="002C425C" w:rsidP="002C425C">
            <w:pPr>
              <w:widowControl w:val="0"/>
              <w:overflowPunct w:val="0"/>
              <w:autoSpaceDE w:val="0"/>
              <w:autoSpaceDN w:val="0"/>
              <w:adjustRightInd w:val="0"/>
              <w:spacing w:line="260" w:lineRule="exact"/>
              <w:jc w:val="center"/>
              <w:textAlignment w:val="baseline"/>
              <w:rPr>
                <w:rFonts w:cs="Arial"/>
                <w:b/>
                <w:bCs/>
                <w:iCs/>
                <w:szCs w:val="20"/>
                <w:lang w:val="sl-SI" w:eastAsia="sl-SI"/>
              </w:rPr>
            </w:pPr>
            <w:r w:rsidRPr="004E7A79">
              <w:rPr>
                <w:rFonts w:cs="Arial"/>
                <w:b/>
                <w:bCs/>
                <w:szCs w:val="20"/>
                <w:lang w:val="sl-SI" w:eastAsia="sl-SI"/>
              </w:rPr>
              <w:t>NE</w:t>
            </w:r>
          </w:p>
        </w:tc>
      </w:tr>
      <w:tr w:rsidR="002C425C" w:rsidRPr="004E7A79" w14:paraId="7EFC21A7" w14:textId="44795E8D" w:rsidTr="001051C7">
        <w:tc>
          <w:tcPr>
            <w:tcW w:w="905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1EC8A" w14:textId="0E299368" w:rsidR="002C425C" w:rsidRPr="004E7A79" w:rsidRDefault="20772FF7" w:rsidP="52C91A01">
            <w:pPr>
              <w:widowControl w:val="0"/>
              <w:overflowPunct w:val="0"/>
              <w:autoSpaceDE w:val="0"/>
              <w:autoSpaceDN w:val="0"/>
              <w:adjustRightInd w:val="0"/>
              <w:spacing w:line="260" w:lineRule="exact"/>
              <w:jc w:val="both"/>
              <w:textAlignment w:val="baseline"/>
              <w:rPr>
                <w:rFonts w:cs="Arial"/>
                <w:lang w:val="sl-SI" w:eastAsia="sl-SI"/>
              </w:rPr>
            </w:pPr>
            <w:r w:rsidRPr="52C91A01">
              <w:rPr>
                <w:rFonts w:cs="Arial"/>
                <w:lang w:val="sl-SI" w:eastAsia="sl-SI"/>
              </w:rPr>
              <w:t>Sodelovanje javnosti je izključeno na podlagi 7. odstavka 9.</w:t>
            </w:r>
            <w:r w:rsidR="383556E2" w:rsidRPr="52C91A01">
              <w:rPr>
                <w:rFonts w:cs="Arial"/>
                <w:lang w:val="sl-SI" w:eastAsia="sl-SI"/>
              </w:rPr>
              <w:t xml:space="preserve"> </w:t>
            </w:r>
            <w:r w:rsidRPr="52C91A01">
              <w:rPr>
                <w:rFonts w:cs="Arial"/>
                <w:lang w:val="sl-SI" w:eastAsia="sl-SI"/>
              </w:rPr>
              <w:t xml:space="preserve">člena Poslovnika Vlade Republike Slovenije.  </w:t>
            </w:r>
          </w:p>
        </w:tc>
      </w:tr>
      <w:tr w:rsidR="002C425C" w:rsidRPr="004E7A79" w14:paraId="437FACFC" w14:textId="03935AE2" w:rsidTr="001051C7">
        <w:tc>
          <w:tcPr>
            <w:tcW w:w="905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3F45D" w14:textId="77777777" w:rsidR="002C425C" w:rsidRPr="004E7A79" w:rsidRDefault="002C425C" w:rsidP="002C425C">
            <w:pPr>
              <w:widowControl w:val="0"/>
              <w:overflowPunct w:val="0"/>
              <w:autoSpaceDE w:val="0"/>
              <w:autoSpaceDN w:val="0"/>
              <w:adjustRightInd w:val="0"/>
              <w:spacing w:line="260" w:lineRule="exact"/>
              <w:jc w:val="both"/>
              <w:textAlignment w:val="baseline"/>
              <w:rPr>
                <w:rFonts w:cs="Arial"/>
                <w:iCs/>
                <w:szCs w:val="20"/>
                <w:lang w:val="sl-SI" w:eastAsia="sl-SI"/>
              </w:rPr>
            </w:pPr>
            <w:r w:rsidRPr="004E7A79">
              <w:rPr>
                <w:rFonts w:cs="Arial"/>
                <w:iCs/>
                <w:szCs w:val="20"/>
                <w:lang w:val="sl-SI" w:eastAsia="sl-SI"/>
              </w:rPr>
              <w:t>(Če je odgovor DA, navedite:)</w:t>
            </w:r>
          </w:p>
          <w:p w14:paraId="11E24E75" w14:textId="77777777" w:rsidR="002C425C" w:rsidRPr="004E7A79" w:rsidRDefault="002C425C" w:rsidP="002C425C">
            <w:pPr>
              <w:widowControl w:val="0"/>
              <w:overflowPunct w:val="0"/>
              <w:autoSpaceDE w:val="0"/>
              <w:autoSpaceDN w:val="0"/>
              <w:adjustRightInd w:val="0"/>
              <w:spacing w:line="260" w:lineRule="exact"/>
              <w:jc w:val="both"/>
              <w:textAlignment w:val="baseline"/>
              <w:rPr>
                <w:rFonts w:cs="Arial"/>
                <w:iCs/>
                <w:szCs w:val="20"/>
                <w:lang w:val="sl-SI" w:eastAsia="sl-SI"/>
              </w:rPr>
            </w:pPr>
            <w:r w:rsidRPr="004E7A79">
              <w:rPr>
                <w:rFonts w:cs="Arial"/>
                <w:iCs/>
                <w:szCs w:val="20"/>
                <w:lang w:val="sl-SI" w:eastAsia="sl-SI"/>
              </w:rPr>
              <w:t>/</w:t>
            </w:r>
          </w:p>
          <w:p w14:paraId="31E89A99" w14:textId="77777777" w:rsidR="002C425C" w:rsidRPr="004E7A79" w:rsidRDefault="002C425C" w:rsidP="002C425C">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2C425C" w:rsidRPr="004E7A79" w14:paraId="3110390D" w14:textId="21196910" w:rsidTr="001051C7">
        <w:tc>
          <w:tcPr>
            <w:tcW w:w="68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1C0B61" w14:textId="77777777" w:rsidR="002C425C" w:rsidRPr="004E7A79" w:rsidRDefault="002C425C" w:rsidP="002C425C">
            <w:pPr>
              <w:widowControl w:val="0"/>
              <w:overflowPunct w:val="0"/>
              <w:autoSpaceDE w:val="0"/>
              <w:autoSpaceDN w:val="0"/>
              <w:adjustRightInd w:val="0"/>
              <w:spacing w:line="260" w:lineRule="exact"/>
              <w:textAlignment w:val="baseline"/>
              <w:rPr>
                <w:rFonts w:cs="Arial"/>
                <w:szCs w:val="20"/>
                <w:lang w:val="sl-SI" w:eastAsia="sl-SI"/>
              </w:rPr>
            </w:pPr>
            <w:r w:rsidRPr="004E7A79">
              <w:rPr>
                <w:rFonts w:cs="Arial"/>
                <w:b/>
                <w:szCs w:val="20"/>
                <w:lang w:val="sl-SI" w:eastAsia="sl-SI"/>
              </w:rPr>
              <w:t>10. Pri pripravi gradiva so bile upoštevane zahteve iz Resolucije o normativni dejavnosti:</w:t>
            </w:r>
          </w:p>
        </w:tc>
        <w:tc>
          <w:tcPr>
            <w:tcW w:w="2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ED34D3" w14:textId="009F44E3" w:rsidR="002C425C" w:rsidRPr="004E7A79" w:rsidRDefault="002C425C" w:rsidP="002C425C">
            <w:pPr>
              <w:widowControl w:val="0"/>
              <w:overflowPunct w:val="0"/>
              <w:autoSpaceDE w:val="0"/>
              <w:autoSpaceDN w:val="0"/>
              <w:adjustRightInd w:val="0"/>
              <w:spacing w:line="260" w:lineRule="exact"/>
              <w:jc w:val="center"/>
              <w:textAlignment w:val="baseline"/>
              <w:rPr>
                <w:rFonts w:cs="Arial"/>
                <w:b/>
                <w:bCs/>
                <w:iCs/>
                <w:szCs w:val="20"/>
                <w:lang w:val="sl-SI" w:eastAsia="sl-SI"/>
              </w:rPr>
            </w:pPr>
            <w:r w:rsidRPr="004E7A79">
              <w:rPr>
                <w:rFonts w:cs="Arial"/>
                <w:b/>
                <w:bCs/>
                <w:szCs w:val="20"/>
                <w:lang w:val="sl-SI" w:eastAsia="sl-SI"/>
              </w:rPr>
              <w:t>NE</w:t>
            </w:r>
          </w:p>
        </w:tc>
      </w:tr>
      <w:tr w:rsidR="002C425C" w:rsidRPr="004E7A79" w14:paraId="1F9B4A28" w14:textId="4663104B" w:rsidTr="001051C7">
        <w:tc>
          <w:tcPr>
            <w:tcW w:w="68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697C9E" w14:textId="77777777" w:rsidR="002C425C" w:rsidRPr="004E7A79" w:rsidRDefault="002C425C" w:rsidP="002C425C">
            <w:pPr>
              <w:widowControl w:val="0"/>
              <w:overflowPunct w:val="0"/>
              <w:autoSpaceDE w:val="0"/>
              <w:autoSpaceDN w:val="0"/>
              <w:adjustRightInd w:val="0"/>
              <w:spacing w:line="260" w:lineRule="exact"/>
              <w:textAlignment w:val="baseline"/>
              <w:rPr>
                <w:rFonts w:cs="Arial"/>
                <w:b/>
                <w:szCs w:val="20"/>
                <w:lang w:val="sl-SI" w:eastAsia="sl-SI"/>
              </w:rPr>
            </w:pPr>
            <w:r w:rsidRPr="004E7A79">
              <w:rPr>
                <w:rFonts w:cs="Arial"/>
                <w:b/>
                <w:szCs w:val="20"/>
                <w:lang w:val="sl-SI" w:eastAsia="sl-SI"/>
              </w:rPr>
              <w:t>11. Gradivo je uvrščeno v delovni program vlade:</w:t>
            </w:r>
          </w:p>
        </w:tc>
        <w:tc>
          <w:tcPr>
            <w:tcW w:w="2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DE8B86" w14:textId="0760857E" w:rsidR="002C425C" w:rsidRPr="004E7A79" w:rsidRDefault="002C425C" w:rsidP="002C425C">
            <w:pPr>
              <w:widowControl w:val="0"/>
              <w:overflowPunct w:val="0"/>
              <w:autoSpaceDE w:val="0"/>
              <w:autoSpaceDN w:val="0"/>
              <w:adjustRightInd w:val="0"/>
              <w:spacing w:line="260" w:lineRule="exact"/>
              <w:jc w:val="center"/>
              <w:textAlignment w:val="baseline"/>
              <w:rPr>
                <w:rFonts w:cs="Arial"/>
                <w:b/>
                <w:bCs/>
                <w:szCs w:val="20"/>
                <w:lang w:val="sl-SI" w:eastAsia="sl-SI"/>
              </w:rPr>
            </w:pPr>
            <w:r w:rsidRPr="004E7A79">
              <w:rPr>
                <w:rFonts w:cs="Arial"/>
                <w:b/>
                <w:bCs/>
                <w:szCs w:val="20"/>
                <w:lang w:val="sl-SI" w:eastAsia="sl-SI"/>
              </w:rPr>
              <w:t>NE</w:t>
            </w:r>
          </w:p>
        </w:tc>
      </w:tr>
      <w:tr w:rsidR="002C425C" w:rsidRPr="00781398" w14:paraId="7D88A94A" w14:textId="5BF7927E" w:rsidTr="001051C7">
        <w:tc>
          <w:tcPr>
            <w:tcW w:w="905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57448" w14:textId="77777777" w:rsidR="002C425C" w:rsidRPr="004E7A79" w:rsidRDefault="002C425C" w:rsidP="002C425C">
            <w:pPr>
              <w:widowControl w:val="0"/>
              <w:suppressAutoHyphens/>
              <w:overflowPunct w:val="0"/>
              <w:autoSpaceDE w:val="0"/>
              <w:autoSpaceDN w:val="0"/>
              <w:adjustRightInd w:val="0"/>
              <w:spacing w:line="260" w:lineRule="exact"/>
              <w:textAlignment w:val="baseline"/>
              <w:outlineLvl w:val="3"/>
              <w:rPr>
                <w:rFonts w:cs="Arial"/>
                <w:szCs w:val="20"/>
                <w:lang w:val="sl-SI" w:eastAsia="sl-SI"/>
              </w:rPr>
            </w:pPr>
          </w:p>
          <w:p w14:paraId="64207EE8" w14:textId="6C4CDDEF" w:rsidR="002C425C" w:rsidRPr="004E7A79" w:rsidRDefault="00BC794E" w:rsidP="002C425C">
            <w:pPr>
              <w:widowControl w:val="0"/>
              <w:suppressAutoHyphens/>
              <w:overflowPunct w:val="0"/>
              <w:autoSpaceDE w:val="0"/>
              <w:autoSpaceDN w:val="0"/>
              <w:adjustRightInd w:val="0"/>
              <w:spacing w:line="260" w:lineRule="exact"/>
              <w:ind w:left="3400"/>
              <w:textAlignment w:val="baseline"/>
              <w:outlineLvl w:val="3"/>
              <w:rPr>
                <w:rFonts w:cs="Arial"/>
                <w:szCs w:val="20"/>
                <w:lang w:val="sl-SI" w:eastAsia="sl-SI"/>
              </w:rPr>
            </w:pPr>
            <w:r w:rsidRPr="004E7A79">
              <w:rPr>
                <w:rFonts w:cs="Arial"/>
                <w:szCs w:val="20"/>
                <w:lang w:val="sl-SI" w:eastAsia="sl-SI"/>
              </w:rPr>
              <w:t xml:space="preserve">                                     </w:t>
            </w:r>
            <w:r w:rsidR="00A60D1E">
              <w:rPr>
                <w:rFonts w:cs="Arial"/>
                <w:szCs w:val="20"/>
                <w:lang w:val="sl-SI" w:eastAsia="sl-SI"/>
              </w:rPr>
              <w:t xml:space="preserve">  </w:t>
            </w:r>
            <w:r w:rsidRPr="004E7A79">
              <w:rPr>
                <w:rFonts w:cs="Arial"/>
                <w:szCs w:val="20"/>
                <w:lang w:val="sl-SI" w:eastAsia="sl-SI"/>
              </w:rPr>
              <w:t xml:space="preserve"> </w:t>
            </w:r>
            <w:r w:rsidR="00CA7AA1">
              <w:rPr>
                <w:rFonts w:cs="Arial"/>
                <w:szCs w:val="20"/>
                <w:lang w:val="sl-SI" w:eastAsia="sl-SI"/>
              </w:rPr>
              <w:t>mag</w:t>
            </w:r>
            <w:r w:rsidR="002C425C" w:rsidRPr="004E7A79">
              <w:rPr>
                <w:rFonts w:cs="Arial"/>
                <w:szCs w:val="20"/>
                <w:lang w:val="sl-SI" w:eastAsia="sl-SI"/>
              </w:rPr>
              <w:t xml:space="preserve">. </w:t>
            </w:r>
            <w:r w:rsidR="00CA7AA1">
              <w:rPr>
                <w:rFonts w:cs="Arial"/>
                <w:szCs w:val="20"/>
                <w:lang w:val="sl-SI" w:eastAsia="sl-SI"/>
              </w:rPr>
              <w:t>Ksenija Klampfer</w:t>
            </w:r>
          </w:p>
          <w:p w14:paraId="29DC251E" w14:textId="7E8FA88D" w:rsidR="002C425C" w:rsidRPr="004E7A79" w:rsidRDefault="002C425C" w:rsidP="002C425C">
            <w:pPr>
              <w:widowControl w:val="0"/>
              <w:suppressAutoHyphens/>
              <w:overflowPunct w:val="0"/>
              <w:autoSpaceDE w:val="0"/>
              <w:autoSpaceDN w:val="0"/>
              <w:adjustRightInd w:val="0"/>
              <w:spacing w:line="260" w:lineRule="exact"/>
              <w:ind w:left="3400"/>
              <w:jc w:val="center"/>
              <w:textAlignment w:val="baseline"/>
              <w:outlineLvl w:val="3"/>
              <w:rPr>
                <w:rFonts w:cs="Arial"/>
                <w:szCs w:val="20"/>
                <w:lang w:val="sl-SI" w:eastAsia="sl-SI"/>
              </w:rPr>
            </w:pPr>
            <w:r w:rsidRPr="004E7A79">
              <w:rPr>
                <w:rFonts w:cs="Arial"/>
                <w:szCs w:val="20"/>
                <w:lang w:val="sl-SI" w:eastAsia="sl-SI"/>
              </w:rPr>
              <w:t xml:space="preserve">                     </w:t>
            </w:r>
            <w:r w:rsidR="00BC794E" w:rsidRPr="004E7A79">
              <w:rPr>
                <w:rFonts w:cs="Arial"/>
                <w:szCs w:val="20"/>
                <w:lang w:val="sl-SI" w:eastAsia="sl-SI"/>
              </w:rPr>
              <w:t>MINISTRICA</w:t>
            </w:r>
          </w:p>
        </w:tc>
      </w:tr>
    </w:tbl>
    <w:p w14:paraId="1E46B8E8" w14:textId="0A7A7133" w:rsidR="00DF762E" w:rsidRPr="004E7A79" w:rsidRDefault="00DF762E" w:rsidP="008E4F8A">
      <w:pPr>
        <w:tabs>
          <w:tab w:val="left" w:pos="2040"/>
        </w:tabs>
        <w:spacing w:line="260" w:lineRule="exact"/>
        <w:rPr>
          <w:rFonts w:cs="Arial"/>
          <w:b/>
          <w:szCs w:val="20"/>
          <w:lang w:val="sl-SI"/>
        </w:rPr>
      </w:pPr>
    </w:p>
    <w:p w14:paraId="6C0E76E3" w14:textId="77777777" w:rsidR="00067F57" w:rsidRPr="004E7A79" w:rsidRDefault="00067F57" w:rsidP="00BC794E">
      <w:pPr>
        <w:spacing w:line="260" w:lineRule="exact"/>
        <w:rPr>
          <w:lang w:val="sl-SI"/>
        </w:rPr>
      </w:pPr>
    </w:p>
    <w:p w14:paraId="7A165786" w14:textId="77777777" w:rsidR="00C30ABD" w:rsidRDefault="00C30ABD" w:rsidP="00BC794E">
      <w:pPr>
        <w:spacing w:line="260" w:lineRule="exact"/>
        <w:rPr>
          <w:lang w:val="sl-SI"/>
        </w:rPr>
      </w:pPr>
    </w:p>
    <w:p w14:paraId="7638ADBC" w14:textId="51B3CEEE" w:rsidR="00BC794E" w:rsidRPr="004E7A79" w:rsidRDefault="00BC794E" w:rsidP="00BC794E">
      <w:pPr>
        <w:spacing w:line="260" w:lineRule="exact"/>
        <w:rPr>
          <w:lang w:val="sl-SI"/>
        </w:rPr>
      </w:pPr>
      <w:r w:rsidRPr="004E7A79">
        <w:rPr>
          <w:lang w:val="sl-SI"/>
        </w:rPr>
        <w:t>Priloga:</w:t>
      </w:r>
    </w:p>
    <w:p w14:paraId="776E0BCA" w14:textId="77777777" w:rsidR="00BC794E" w:rsidRPr="004E7A79" w:rsidRDefault="00BC794E" w:rsidP="00BC794E">
      <w:pPr>
        <w:pStyle w:val="Odstavekseznama"/>
        <w:numPr>
          <w:ilvl w:val="0"/>
          <w:numId w:val="24"/>
        </w:numPr>
        <w:spacing w:after="200" w:line="260" w:lineRule="exact"/>
        <w:jc w:val="both"/>
        <w:rPr>
          <w:rFonts w:cs="Arial"/>
          <w:szCs w:val="20"/>
          <w:lang w:val="sl-SI"/>
        </w:rPr>
      </w:pPr>
      <w:r w:rsidRPr="004E7A79">
        <w:rPr>
          <w:rFonts w:cs="Arial"/>
          <w:szCs w:val="20"/>
          <w:lang w:val="sl-SI"/>
        </w:rPr>
        <w:t>Priloga 1: predlog sklepa Vlade Republike Slovenije</w:t>
      </w:r>
      <w:r w:rsidRPr="004E7A79" w:rsidDel="00766F8F">
        <w:rPr>
          <w:rFonts w:cs="Arial"/>
          <w:szCs w:val="20"/>
          <w:lang w:val="sl-SI"/>
        </w:rPr>
        <w:t xml:space="preserve"> </w:t>
      </w:r>
    </w:p>
    <w:p w14:paraId="53C74662" w14:textId="77777777" w:rsidR="00BC794E" w:rsidRDefault="00BC794E" w:rsidP="00BC794E">
      <w:pPr>
        <w:pStyle w:val="Odstavekseznama"/>
        <w:numPr>
          <w:ilvl w:val="0"/>
          <w:numId w:val="24"/>
        </w:numPr>
        <w:spacing w:after="200" w:line="260" w:lineRule="exact"/>
        <w:jc w:val="both"/>
        <w:rPr>
          <w:rFonts w:cs="Arial"/>
          <w:szCs w:val="20"/>
          <w:lang w:val="sl-SI"/>
        </w:rPr>
      </w:pPr>
      <w:r w:rsidRPr="004E7A79">
        <w:rPr>
          <w:rFonts w:cs="Arial"/>
          <w:szCs w:val="20"/>
          <w:lang w:val="sl-SI"/>
        </w:rPr>
        <w:t>Priloga 2: obrazložitev</w:t>
      </w:r>
    </w:p>
    <w:p w14:paraId="6EEFFDD9" w14:textId="2E9843C7" w:rsidR="00E93773" w:rsidRPr="004E7A79" w:rsidRDefault="00E93773" w:rsidP="00BC794E">
      <w:pPr>
        <w:pStyle w:val="Odstavekseznama"/>
        <w:numPr>
          <w:ilvl w:val="0"/>
          <w:numId w:val="24"/>
        </w:numPr>
        <w:spacing w:after="200" w:line="260" w:lineRule="exact"/>
        <w:jc w:val="both"/>
        <w:rPr>
          <w:rFonts w:cs="Arial"/>
          <w:szCs w:val="20"/>
          <w:lang w:val="sl-SI"/>
        </w:rPr>
      </w:pPr>
      <w:r>
        <w:rPr>
          <w:rFonts w:cs="Arial"/>
          <w:szCs w:val="20"/>
          <w:lang w:val="sl-SI"/>
        </w:rPr>
        <w:t xml:space="preserve">Priloga 3: Obrazec 3 </w:t>
      </w:r>
    </w:p>
    <w:p w14:paraId="729C5C50" w14:textId="77777777" w:rsidR="004809E8" w:rsidRPr="004E7A79" w:rsidRDefault="004809E8">
      <w:pPr>
        <w:spacing w:after="160" w:line="259" w:lineRule="auto"/>
        <w:rPr>
          <w:rFonts w:cs="Arial"/>
          <w:b/>
          <w:szCs w:val="20"/>
          <w:lang w:val="sl-SI"/>
        </w:rPr>
      </w:pPr>
      <w:r w:rsidRPr="004E7A79">
        <w:rPr>
          <w:rFonts w:cs="Arial"/>
          <w:b/>
          <w:szCs w:val="20"/>
          <w:lang w:val="sl-SI"/>
        </w:rPr>
        <w:br w:type="page"/>
      </w:r>
    </w:p>
    <w:p w14:paraId="1E766911" w14:textId="1E92A4C3" w:rsidR="004809E8" w:rsidRPr="004E7A79" w:rsidRDefault="004809E8" w:rsidP="003E7E2F">
      <w:pPr>
        <w:tabs>
          <w:tab w:val="left" w:pos="3402"/>
        </w:tabs>
        <w:spacing w:line="260" w:lineRule="exact"/>
        <w:jc w:val="right"/>
        <w:rPr>
          <w:rFonts w:cs="Arial"/>
          <w:b/>
          <w:szCs w:val="20"/>
          <w:lang w:val="sl-SI"/>
        </w:rPr>
      </w:pPr>
      <w:r w:rsidRPr="004E7A79">
        <w:rPr>
          <w:rFonts w:cs="Arial"/>
          <w:b/>
          <w:szCs w:val="20"/>
          <w:lang w:val="sl-SI"/>
        </w:rPr>
        <w:lastRenderedPageBreak/>
        <w:t>Priloga 1</w:t>
      </w:r>
    </w:p>
    <w:p w14:paraId="3FA98685" w14:textId="77777777" w:rsidR="004809E8" w:rsidRPr="004E7A79" w:rsidRDefault="004809E8" w:rsidP="004809E8">
      <w:pPr>
        <w:tabs>
          <w:tab w:val="left" w:pos="3402"/>
        </w:tabs>
        <w:spacing w:line="260" w:lineRule="exact"/>
        <w:jc w:val="both"/>
        <w:rPr>
          <w:rFonts w:cs="Arial"/>
          <w:bCs/>
          <w:szCs w:val="20"/>
          <w:lang w:val="sl-SI"/>
        </w:rPr>
      </w:pPr>
    </w:p>
    <w:p w14:paraId="09071FC8" w14:textId="77777777" w:rsidR="00067F57" w:rsidRPr="004E7A79" w:rsidRDefault="00067F57" w:rsidP="004809E8">
      <w:pPr>
        <w:tabs>
          <w:tab w:val="left" w:pos="3402"/>
        </w:tabs>
        <w:spacing w:line="260" w:lineRule="exact"/>
        <w:jc w:val="both"/>
        <w:rPr>
          <w:rFonts w:cs="Arial"/>
          <w:bCs/>
          <w:szCs w:val="20"/>
          <w:lang w:val="sl-SI"/>
        </w:rPr>
      </w:pPr>
    </w:p>
    <w:p w14:paraId="52F6FF81" w14:textId="77777777" w:rsidR="00067F57" w:rsidRPr="004E7A79" w:rsidRDefault="00067F57" w:rsidP="004809E8">
      <w:pPr>
        <w:tabs>
          <w:tab w:val="left" w:pos="3402"/>
        </w:tabs>
        <w:spacing w:line="260" w:lineRule="exact"/>
        <w:jc w:val="both"/>
        <w:rPr>
          <w:rFonts w:cs="Arial"/>
          <w:bCs/>
          <w:szCs w:val="20"/>
          <w:lang w:val="sl-SI"/>
        </w:rPr>
      </w:pPr>
    </w:p>
    <w:p w14:paraId="659A71E2" w14:textId="3B238D89" w:rsidR="004809E8" w:rsidRPr="004E7A79" w:rsidRDefault="004809E8" w:rsidP="004809E8">
      <w:pPr>
        <w:tabs>
          <w:tab w:val="left" w:pos="3402"/>
        </w:tabs>
        <w:spacing w:line="260" w:lineRule="exact"/>
        <w:jc w:val="both"/>
        <w:rPr>
          <w:rFonts w:cs="Arial"/>
          <w:bCs/>
          <w:szCs w:val="20"/>
          <w:lang w:val="sl-SI"/>
        </w:rPr>
      </w:pPr>
      <w:r w:rsidRPr="004E7A79">
        <w:rPr>
          <w:rFonts w:cs="Arial"/>
          <w:bCs/>
          <w:szCs w:val="20"/>
          <w:lang w:val="sl-SI"/>
        </w:rPr>
        <w:t>Na podlagi petega odstavka 31. člena Zakona o izvrševanju proračunov Republike Slovenije za leti 202</w:t>
      </w:r>
      <w:r w:rsidR="00F15EE5">
        <w:rPr>
          <w:rFonts w:cs="Arial"/>
          <w:bCs/>
          <w:szCs w:val="20"/>
          <w:lang w:val="sl-SI"/>
        </w:rPr>
        <w:t>5</w:t>
      </w:r>
      <w:r w:rsidRPr="004E7A79">
        <w:rPr>
          <w:rFonts w:cs="Arial"/>
          <w:bCs/>
          <w:szCs w:val="20"/>
          <w:lang w:val="sl-SI"/>
        </w:rPr>
        <w:t xml:space="preserve"> in 202</w:t>
      </w:r>
      <w:r w:rsidR="00F15EE5">
        <w:rPr>
          <w:rFonts w:cs="Arial"/>
          <w:bCs/>
          <w:szCs w:val="20"/>
          <w:lang w:val="sl-SI"/>
        </w:rPr>
        <w:t>6</w:t>
      </w:r>
      <w:r w:rsidRPr="004E7A79">
        <w:rPr>
          <w:rFonts w:cs="Arial"/>
          <w:bCs/>
          <w:szCs w:val="20"/>
          <w:lang w:val="sl-SI"/>
        </w:rPr>
        <w:t xml:space="preserve"> (Uradni list RS, št. 123/23 in 12/24) je Vlada Republike Slovenije na ……..….. seji dne ………… sprejela naslednji</w:t>
      </w:r>
    </w:p>
    <w:p w14:paraId="710FD592" w14:textId="77777777" w:rsidR="004809E8" w:rsidRPr="004E7A79" w:rsidRDefault="004809E8" w:rsidP="004809E8">
      <w:pPr>
        <w:tabs>
          <w:tab w:val="left" w:pos="3402"/>
        </w:tabs>
        <w:spacing w:line="260" w:lineRule="exact"/>
        <w:jc w:val="both"/>
        <w:rPr>
          <w:rFonts w:cs="Arial"/>
          <w:bCs/>
          <w:szCs w:val="20"/>
          <w:lang w:val="sl-SI"/>
        </w:rPr>
      </w:pPr>
    </w:p>
    <w:p w14:paraId="07814684" w14:textId="77777777" w:rsidR="004809E8" w:rsidRPr="004E7A79" w:rsidRDefault="004809E8" w:rsidP="004809E8">
      <w:pPr>
        <w:tabs>
          <w:tab w:val="left" w:pos="3402"/>
        </w:tabs>
        <w:spacing w:line="260" w:lineRule="exact"/>
        <w:jc w:val="both"/>
        <w:rPr>
          <w:rFonts w:cs="Arial"/>
          <w:bCs/>
          <w:szCs w:val="20"/>
          <w:lang w:val="sl-SI"/>
        </w:rPr>
      </w:pPr>
    </w:p>
    <w:p w14:paraId="057AEED4" w14:textId="77777777" w:rsidR="004809E8" w:rsidRPr="00EB221C" w:rsidRDefault="004809E8" w:rsidP="004809E8">
      <w:pPr>
        <w:tabs>
          <w:tab w:val="left" w:pos="3402"/>
        </w:tabs>
        <w:spacing w:line="260" w:lineRule="exact"/>
        <w:jc w:val="center"/>
        <w:rPr>
          <w:rFonts w:cs="Arial"/>
          <w:bCs/>
          <w:szCs w:val="20"/>
          <w:lang w:val="sl-SI"/>
        </w:rPr>
      </w:pPr>
      <w:r w:rsidRPr="00EB221C">
        <w:rPr>
          <w:rFonts w:cs="Arial"/>
          <w:bCs/>
          <w:szCs w:val="20"/>
          <w:lang w:val="sl-SI"/>
        </w:rPr>
        <w:t>SKLEP</w:t>
      </w:r>
    </w:p>
    <w:p w14:paraId="5828E952" w14:textId="77777777" w:rsidR="004809E8" w:rsidRPr="00EB221C" w:rsidRDefault="004809E8" w:rsidP="004809E8">
      <w:pPr>
        <w:tabs>
          <w:tab w:val="left" w:pos="3402"/>
        </w:tabs>
        <w:spacing w:line="260" w:lineRule="exact"/>
        <w:jc w:val="both"/>
        <w:rPr>
          <w:rFonts w:cs="Arial"/>
          <w:bCs/>
          <w:szCs w:val="20"/>
          <w:lang w:val="sl-SI"/>
        </w:rPr>
      </w:pPr>
    </w:p>
    <w:p w14:paraId="348BD25F" w14:textId="77777777" w:rsidR="004809E8" w:rsidRPr="00EB221C" w:rsidRDefault="004809E8" w:rsidP="004809E8">
      <w:pPr>
        <w:tabs>
          <w:tab w:val="left" w:pos="3402"/>
        </w:tabs>
        <w:spacing w:line="260" w:lineRule="exact"/>
        <w:jc w:val="both"/>
        <w:rPr>
          <w:rFonts w:cs="Arial"/>
          <w:bCs/>
          <w:szCs w:val="20"/>
          <w:lang w:val="sl-SI"/>
        </w:rPr>
      </w:pPr>
    </w:p>
    <w:p w14:paraId="73124958" w14:textId="0ED30D16" w:rsidR="004809E8" w:rsidRPr="00082BF6" w:rsidRDefault="004809E8" w:rsidP="77307353">
      <w:pPr>
        <w:tabs>
          <w:tab w:val="left" w:pos="3402"/>
        </w:tabs>
        <w:spacing w:line="260" w:lineRule="exact"/>
        <w:jc w:val="both"/>
        <w:rPr>
          <w:rFonts w:cs="Arial"/>
          <w:lang w:val="sl-SI" w:eastAsia="sl-SI"/>
        </w:rPr>
      </w:pPr>
      <w:r w:rsidRPr="00082BF6">
        <w:rPr>
          <w:rFonts w:cs="Arial"/>
          <w:lang w:val="sl-SI" w:eastAsia="sl-SI"/>
        </w:rPr>
        <w:t>V veljavni Načrt razvojnih programov 202</w:t>
      </w:r>
      <w:r w:rsidR="00E93773" w:rsidRPr="00082BF6">
        <w:rPr>
          <w:rFonts w:cs="Arial"/>
          <w:lang w:val="sl-SI" w:eastAsia="sl-SI"/>
        </w:rPr>
        <w:t>5</w:t>
      </w:r>
      <w:r w:rsidRPr="00082BF6">
        <w:rPr>
          <w:rFonts w:cs="Arial"/>
          <w:lang w:val="sl-SI" w:eastAsia="sl-SI"/>
        </w:rPr>
        <w:t xml:space="preserve"> – 202</w:t>
      </w:r>
      <w:r w:rsidR="00E93773" w:rsidRPr="00082BF6">
        <w:rPr>
          <w:rFonts w:cs="Arial"/>
          <w:lang w:val="sl-SI" w:eastAsia="sl-SI"/>
        </w:rPr>
        <w:t>8</w:t>
      </w:r>
      <w:r w:rsidRPr="00082BF6">
        <w:rPr>
          <w:rFonts w:cs="Arial"/>
          <w:lang w:val="sl-SI" w:eastAsia="sl-SI"/>
        </w:rPr>
        <w:t xml:space="preserve"> se skladno s</w:t>
      </w:r>
      <w:r w:rsidR="00EB221C" w:rsidRPr="00082BF6">
        <w:rPr>
          <w:rFonts w:cs="Arial"/>
          <w:lang w:val="sl-SI" w:eastAsia="sl-SI"/>
        </w:rPr>
        <w:t xml:space="preserve"> podatki iz </w:t>
      </w:r>
      <w:r w:rsidRPr="00082BF6">
        <w:rPr>
          <w:rFonts w:cs="Arial"/>
          <w:lang w:val="sl-SI" w:eastAsia="sl-SI"/>
        </w:rPr>
        <w:t>priložen</w:t>
      </w:r>
      <w:r w:rsidR="00EB221C" w:rsidRPr="00082BF6">
        <w:rPr>
          <w:rFonts w:cs="Arial"/>
          <w:lang w:val="sl-SI" w:eastAsia="sl-SI"/>
        </w:rPr>
        <w:t>e</w:t>
      </w:r>
      <w:r w:rsidRPr="00082BF6">
        <w:rPr>
          <w:rFonts w:cs="Arial"/>
          <w:lang w:val="sl-SI" w:eastAsia="sl-SI"/>
        </w:rPr>
        <w:t xml:space="preserve"> tabel</w:t>
      </w:r>
      <w:r w:rsidR="00EB221C" w:rsidRPr="00082BF6">
        <w:rPr>
          <w:rFonts w:cs="Arial"/>
          <w:lang w:val="sl-SI" w:eastAsia="sl-SI"/>
        </w:rPr>
        <w:t>e</w:t>
      </w:r>
      <w:r w:rsidRPr="00082BF6">
        <w:rPr>
          <w:rFonts w:cs="Arial"/>
          <w:lang w:val="sl-SI" w:eastAsia="sl-SI"/>
        </w:rPr>
        <w:t xml:space="preserve"> uvrsti nov projekt 3150</w:t>
      </w:r>
      <w:r w:rsidR="00E93773" w:rsidRPr="00082BF6">
        <w:rPr>
          <w:rFonts w:cs="Arial"/>
          <w:lang w:val="sl-SI" w:eastAsia="sl-SI"/>
        </w:rPr>
        <w:t>-25-0040</w:t>
      </w:r>
      <w:r w:rsidRPr="00082BF6">
        <w:rPr>
          <w:rFonts w:cs="Arial"/>
          <w:lang w:val="sl-SI" w:eastAsia="sl-SI"/>
        </w:rPr>
        <w:t xml:space="preserve"> z nazivom »</w:t>
      </w:r>
      <w:r w:rsidR="00F15EE5" w:rsidRPr="00082BF6">
        <w:rPr>
          <w:rFonts w:cs="Arial"/>
          <w:lang w:val="sl-SI" w:eastAsia="sl-SI"/>
        </w:rPr>
        <w:t>Kompetenčni center ČIP.SI</w:t>
      </w:r>
      <w:r w:rsidRPr="00082BF6">
        <w:rPr>
          <w:rFonts w:cs="Arial"/>
          <w:lang w:val="sl-SI" w:eastAsia="sl-SI"/>
        </w:rPr>
        <w:t xml:space="preserve">«.  </w:t>
      </w:r>
    </w:p>
    <w:p w14:paraId="1F94B613" w14:textId="77777777" w:rsidR="004809E8" w:rsidRPr="00EB221C" w:rsidRDefault="004809E8" w:rsidP="004809E8">
      <w:pPr>
        <w:tabs>
          <w:tab w:val="left" w:pos="3402"/>
        </w:tabs>
        <w:spacing w:line="260" w:lineRule="exact"/>
        <w:jc w:val="both"/>
        <w:rPr>
          <w:rFonts w:cs="Arial"/>
          <w:bCs/>
          <w:szCs w:val="20"/>
          <w:lang w:val="sl-SI"/>
        </w:rPr>
      </w:pPr>
    </w:p>
    <w:p w14:paraId="445F079C" w14:textId="77777777" w:rsidR="00781398" w:rsidRDefault="004809E8" w:rsidP="004809E8">
      <w:pPr>
        <w:tabs>
          <w:tab w:val="left" w:pos="3402"/>
        </w:tabs>
        <w:spacing w:line="260" w:lineRule="exact"/>
        <w:jc w:val="both"/>
        <w:rPr>
          <w:rFonts w:cs="Arial"/>
          <w:bCs/>
          <w:szCs w:val="20"/>
          <w:lang w:val="sl-SI"/>
        </w:rPr>
      </w:pPr>
      <w:r w:rsidRPr="004E7A79">
        <w:rPr>
          <w:rFonts w:cs="Arial"/>
          <w:bCs/>
          <w:szCs w:val="20"/>
          <w:lang w:val="sl-SI"/>
        </w:rPr>
        <w:t xml:space="preserve">                                                                                              </w:t>
      </w:r>
    </w:p>
    <w:p w14:paraId="2719A92E" w14:textId="7B692317" w:rsidR="004809E8" w:rsidRPr="004E7A79" w:rsidRDefault="00781398" w:rsidP="004809E8">
      <w:pPr>
        <w:tabs>
          <w:tab w:val="left" w:pos="3402"/>
        </w:tabs>
        <w:spacing w:line="260" w:lineRule="exact"/>
        <w:jc w:val="both"/>
        <w:rPr>
          <w:rFonts w:cs="Arial"/>
          <w:bCs/>
          <w:szCs w:val="20"/>
          <w:lang w:val="sl-SI"/>
        </w:rPr>
      </w:pP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t xml:space="preserve">     </w:t>
      </w:r>
      <w:r w:rsidR="004809E8" w:rsidRPr="004E7A79">
        <w:rPr>
          <w:rFonts w:cs="Arial"/>
          <w:bCs/>
          <w:szCs w:val="20"/>
          <w:lang w:val="sl-SI"/>
        </w:rPr>
        <w:t xml:space="preserve"> Barbara Kolenko He</w:t>
      </w:r>
      <w:r w:rsidR="0022051C">
        <w:rPr>
          <w:rFonts w:cs="Arial"/>
          <w:bCs/>
          <w:szCs w:val="20"/>
          <w:lang w:val="sl-SI"/>
        </w:rPr>
        <w:t>l</w:t>
      </w:r>
      <w:r w:rsidR="004809E8" w:rsidRPr="004E7A79">
        <w:rPr>
          <w:rFonts w:cs="Arial"/>
          <w:bCs/>
          <w:szCs w:val="20"/>
          <w:lang w:val="sl-SI"/>
        </w:rPr>
        <w:t>bl</w:t>
      </w:r>
    </w:p>
    <w:p w14:paraId="1E7C1EFB" w14:textId="77777777" w:rsidR="004809E8" w:rsidRPr="004E7A79" w:rsidRDefault="004809E8" w:rsidP="004809E8">
      <w:pPr>
        <w:tabs>
          <w:tab w:val="left" w:pos="3402"/>
        </w:tabs>
        <w:spacing w:line="260" w:lineRule="exact"/>
        <w:jc w:val="both"/>
        <w:rPr>
          <w:rFonts w:cs="Arial"/>
          <w:bCs/>
          <w:szCs w:val="20"/>
          <w:lang w:val="sl-SI"/>
        </w:rPr>
      </w:pPr>
      <w:r w:rsidRPr="004E7A79">
        <w:rPr>
          <w:rFonts w:cs="Arial"/>
          <w:bCs/>
          <w:szCs w:val="20"/>
          <w:lang w:val="sl-SI"/>
        </w:rPr>
        <w:t xml:space="preserve">                                                                                               generalna sekretarka</w:t>
      </w:r>
    </w:p>
    <w:p w14:paraId="1ABD51C9" w14:textId="77777777" w:rsidR="004809E8" w:rsidRPr="004E7A79" w:rsidRDefault="004809E8" w:rsidP="004809E8">
      <w:pPr>
        <w:tabs>
          <w:tab w:val="left" w:pos="3402"/>
        </w:tabs>
        <w:spacing w:line="260" w:lineRule="exact"/>
        <w:jc w:val="both"/>
        <w:rPr>
          <w:rFonts w:cs="Arial"/>
          <w:bCs/>
          <w:szCs w:val="20"/>
          <w:lang w:val="sl-SI"/>
        </w:rPr>
      </w:pPr>
    </w:p>
    <w:p w14:paraId="6BF75440" w14:textId="77777777" w:rsidR="004809E8" w:rsidRPr="004E7A79" w:rsidRDefault="004809E8" w:rsidP="004809E8">
      <w:pPr>
        <w:tabs>
          <w:tab w:val="left" w:pos="3402"/>
        </w:tabs>
        <w:spacing w:line="260" w:lineRule="exact"/>
        <w:jc w:val="both"/>
        <w:rPr>
          <w:rFonts w:cs="Arial"/>
          <w:bCs/>
          <w:szCs w:val="20"/>
          <w:lang w:val="sl-SI"/>
        </w:rPr>
      </w:pPr>
    </w:p>
    <w:p w14:paraId="0A67F8FD" w14:textId="77777777" w:rsidR="004809E8" w:rsidRPr="004E7A79" w:rsidRDefault="004809E8" w:rsidP="004809E8">
      <w:pPr>
        <w:tabs>
          <w:tab w:val="left" w:pos="3402"/>
        </w:tabs>
        <w:spacing w:line="260" w:lineRule="exact"/>
        <w:jc w:val="both"/>
        <w:rPr>
          <w:rFonts w:cs="Arial"/>
          <w:bCs/>
          <w:szCs w:val="20"/>
          <w:lang w:val="sl-SI"/>
        </w:rPr>
      </w:pPr>
    </w:p>
    <w:p w14:paraId="51C7BE60" w14:textId="77777777" w:rsidR="004809E8" w:rsidRPr="004E7A79" w:rsidRDefault="004809E8" w:rsidP="004809E8">
      <w:pPr>
        <w:tabs>
          <w:tab w:val="left" w:pos="3402"/>
        </w:tabs>
        <w:spacing w:line="260" w:lineRule="exact"/>
        <w:jc w:val="both"/>
        <w:rPr>
          <w:rFonts w:cs="Arial"/>
          <w:bCs/>
          <w:szCs w:val="20"/>
          <w:lang w:val="sl-SI"/>
        </w:rPr>
      </w:pPr>
    </w:p>
    <w:p w14:paraId="76DF591D" w14:textId="77777777" w:rsidR="004809E8" w:rsidRPr="004E7A79" w:rsidRDefault="004809E8" w:rsidP="004809E8">
      <w:pPr>
        <w:tabs>
          <w:tab w:val="left" w:pos="3402"/>
        </w:tabs>
        <w:spacing w:line="260" w:lineRule="exact"/>
        <w:jc w:val="both"/>
        <w:rPr>
          <w:rFonts w:cs="Arial"/>
          <w:bCs/>
          <w:szCs w:val="20"/>
          <w:lang w:val="sl-SI"/>
        </w:rPr>
      </w:pPr>
    </w:p>
    <w:p w14:paraId="716AB17B" w14:textId="77777777" w:rsidR="004809E8" w:rsidRPr="004E7A79" w:rsidRDefault="004809E8" w:rsidP="004809E8">
      <w:pPr>
        <w:tabs>
          <w:tab w:val="left" w:pos="3402"/>
        </w:tabs>
        <w:spacing w:line="260" w:lineRule="exact"/>
        <w:jc w:val="both"/>
        <w:rPr>
          <w:rFonts w:cs="Arial"/>
          <w:bCs/>
          <w:szCs w:val="20"/>
          <w:lang w:val="sl-SI"/>
        </w:rPr>
      </w:pPr>
      <w:r w:rsidRPr="004E7A79">
        <w:rPr>
          <w:rFonts w:cs="Arial"/>
          <w:bCs/>
          <w:szCs w:val="20"/>
          <w:lang w:val="sl-SI"/>
        </w:rPr>
        <w:t>Priloga: tabela (obrazec 3)</w:t>
      </w:r>
    </w:p>
    <w:p w14:paraId="2527B6F1" w14:textId="77777777" w:rsidR="004809E8" w:rsidRDefault="004809E8" w:rsidP="004809E8">
      <w:pPr>
        <w:tabs>
          <w:tab w:val="left" w:pos="3402"/>
        </w:tabs>
        <w:spacing w:line="260" w:lineRule="exact"/>
        <w:jc w:val="both"/>
        <w:rPr>
          <w:rFonts w:cs="Arial"/>
          <w:bCs/>
          <w:szCs w:val="20"/>
          <w:lang w:val="sl-SI"/>
        </w:rPr>
      </w:pPr>
    </w:p>
    <w:p w14:paraId="106D589E" w14:textId="77777777" w:rsidR="00781398" w:rsidRPr="004E7A79" w:rsidRDefault="00781398" w:rsidP="004809E8">
      <w:pPr>
        <w:tabs>
          <w:tab w:val="left" w:pos="3402"/>
        </w:tabs>
        <w:spacing w:line="260" w:lineRule="exact"/>
        <w:jc w:val="both"/>
        <w:rPr>
          <w:rFonts w:cs="Arial"/>
          <w:bCs/>
          <w:szCs w:val="20"/>
          <w:lang w:val="sl-SI"/>
        </w:rPr>
      </w:pPr>
    </w:p>
    <w:p w14:paraId="7FA20DBE" w14:textId="77777777" w:rsidR="004809E8" w:rsidRPr="004E7A79" w:rsidRDefault="004809E8" w:rsidP="004809E8">
      <w:pPr>
        <w:tabs>
          <w:tab w:val="left" w:pos="3402"/>
        </w:tabs>
        <w:spacing w:line="260" w:lineRule="exact"/>
        <w:jc w:val="both"/>
        <w:rPr>
          <w:rFonts w:cs="Arial"/>
          <w:bCs/>
          <w:szCs w:val="20"/>
          <w:lang w:val="sl-SI"/>
        </w:rPr>
      </w:pPr>
      <w:r w:rsidRPr="004E7A79">
        <w:rPr>
          <w:rFonts w:cs="Arial"/>
          <w:bCs/>
          <w:szCs w:val="20"/>
          <w:lang w:val="sl-SI"/>
        </w:rPr>
        <w:t>Sklep prejmejo:</w:t>
      </w:r>
    </w:p>
    <w:p w14:paraId="06F63C32" w14:textId="77777777" w:rsidR="004809E8" w:rsidRPr="004E7A79" w:rsidRDefault="004809E8" w:rsidP="004809E8">
      <w:pPr>
        <w:pStyle w:val="Odstavekseznama"/>
        <w:numPr>
          <w:ilvl w:val="1"/>
          <w:numId w:val="17"/>
        </w:numPr>
        <w:rPr>
          <w:rFonts w:cs="Arial"/>
          <w:iCs/>
          <w:szCs w:val="20"/>
          <w:lang w:val="sl-SI" w:eastAsia="sl-SI"/>
        </w:rPr>
      </w:pPr>
      <w:r w:rsidRPr="004E7A79">
        <w:rPr>
          <w:rFonts w:cs="Arial"/>
          <w:iCs/>
          <w:szCs w:val="20"/>
          <w:lang w:val="sl-SI" w:eastAsia="sl-SI"/>
        </w:rPr>
        <w:t xml:space="preserve">Ministrstvo za digitalno preobrazbo </w:t>
      </w:r>
    </w:p>
    <w:p w14:paraId="2F6FFB8B" w14:textId="77777777" w:rsidR="004809E8" w:rsidRPr="004E7A79" w:rsidRDefault="004809E8" w:rsidP="004809E8">
      <w:pPr>
        <w:numPr>
          <w:ilvl w:val="1"/>
          <w:numId w:val="17"/>
        </w:numPr>
        <w:tabs>
          <w:tab w:val="left" w:pos="3402"/>
        </w:tabs>
        <w:spacing w:line="260" w:lineRule="exact"/>
        <w:jc w:val="both"/>
        <w:rPr>
          <w:rFonts w:cs="Arial"/>
          <w:bCs/>
          <w:szCs w:val="20"/>
          <w:lang w:val="sl-SI"/>
        </w:rPr>
      </w:pPr>
      <w:r w:rsidRPr="004E7A79">
        <w:rPr>
          <w:rFonts w:cs="Arial"/>
          <w:bCs/>
          <w:szCs w:val="20"/>
          <w:lang w:val="sl-SI"/>
        </w:rPr>
        <w:t>Ministrstvo za finance</w:t>
      </w:r>
    </w:p>
    <w:p w14:paraId="10D27DBA" w14:textId="6AA4C234" w:rsidR="004809E8" w:rsidRPr="004E7A79" w:rsidRDefault="004809E8" w:rsidP="004809E8">
      <w:pPr>
        <w:numPr>
          <w:ilvl w:val="1"/>
          <w:numId w:val="17"/>
        </w:numPr>
        <w:tabs>
          <w:tab w:val="left" w:pos="3402"/>
        </w:tabs>
        <w:spacing w:line="260" w:lineRule="exact"/>
        <w:jc w:val="both"/>
        <w:rPr>
          <w:rFonts w:cs="Arial"/>
          <w:bCs/>
          <w:szCs w:val="20"/>
          <w:lang w:val="sl-SI"/>
        </w:rPr>
      </w:pPr>
      <w:r w:rsidRPr="004E7A79">
        <w:rPr>
          <w:rFonts w:cs="Arial"/>
          <w:bCs/>
          <w:szCs w:val="20"/>
          <w:lang w:val="sl-SI"/>
        </w:rPr>
        <w:t>Služba vlade za zakonodajo</w:t>
      </w:r>
    </w:p>
    <w:p w14:paraId="7611D1DE" w14:textId="77777777" w:rsidR="004809E8" w:rsidRPr="004E7A79" w:rsidRDefault="004809E8" w:rsidP="004809E8">
      <w:pPr>
        <w:pStyle w:val="datumtevilka"/>
        <w:rPr>
          <w:b/>
          <w:lang w:val="sl-SI"/>
        </w:rPr>
      </w:pPr>
    </w:p>
    <w:p w14:paraId="24AD31B4" w14:textId="77777777" w:rsidR="004809E8" w:rsidRPr="004E7A79" w:rsidRDefault="004809E8" w:rsidP="004809E8">
      <w:pPr>
        <w:pStyle w:val="datumtevilka"/>
        <w:rPr>
          <w:b/>
          <w:lang w:val="sl-SI"/>
        </w:rPr>
      </w:pPr>
    </w:p>
    <w:p w14:paraId="23588A34" w14:textId="77777777" w:rsidR="004809E8" w:rsidRPr="004E7A79" w:rsidRDefault="004809E8" w:rsidP="004809E8">
      <w:pPr>
        <w:spacing w:line="240" w:lineRule="exact"/>
        <w:jc w:val="both"/>
        <w:rPr>
          <w:rFonts w:cs="Arial"/>
          <w:iCs/>
          <w:szCs w:val="20"/>
          <w:lang w:val="sl-SI" w:eastAsia="sl-SI"/>
        </w:rPr>
      </w:pPr>
    </w:p>
    <w:p w14:paraId="16BAAF21" w14:textId="77777777" w:rsidR="004809E8" w:rsidRPr="004E7A79" w:rsidRDefault="004809E8" w:rsidP="004809E8">
      <w:pPr>
        <w:rPr>
          <w:lang w:val="sl-SI"/>
        </w:rPr>
      </w:pPr>
    </w:p>
    <w:p w14:paraId="56FC8196" w14:textId="62FBD80D" w:rsidR="004809E8" w:rsidRPr="004E7A79" w:rsidRDefault="004809E8">
      <w:pPr>
        <w:spacing w:after="160" w:line="259" w:lineRule="auto"/>
        <w:rPr>
          <w:rFonts w:cs="Arial"/>
          <w:b/>
          <w:szCs w:val="20"/>
          <w:lang w:val="sl-SI"/>
        </w:rPr>
      </w:pPr>
      <w:r w:rsidRPr="004E7A79">
        <w:rPr>
          <w:rFonts w:cs="Arial"/>
          <w:b/>
          <w:szCs w:val="20"/>
          <w:lang w:val="sl-SI"/>
        </w:rPr>
        <w:br w:type="page"/>
      </w:r>
    </w:p>
    <w:p w14:paraId="16555845" w14:textId="031165A5" w:rsidR="00DF762E" w:rsidRPr="004E7A79" w:rsidRDefault="004809E8" w:rsidP="003E7E2F">
      <w:pPr>
        <w:spacing w:after="160" w:line="259" w:lineRule="auto"/>
        <w:jc w:val="right"/>
        <w:rPr>
          <w:rFonts w:cs="Arial"/>
          <w:b/>
          <w:szCs w:val="20"/>
          <w:lang w:val="sl-SI"/>
        </w:rPr>
      </w:pPr>
      <w:r w:rsidRPr="004E7A79">
        <w:rPr>
          <w:rFonts w:cs="Arial"/>
          <w:b/>
          <w:szCs w:val="20"/>
          <w:lang w:val="sl-SI"/>
        </w:rPr>
        <w:lastRenderedPageBreak/>
        <w:t>Priloga 2</w:t>
      </w:r>
    </w:p>
    <w:p w14:paraId="0528D8F6" w14:textId="40744DBA" w:rsidR="00F32B51" w:rsidRPr="004E7A79" w:rsidRDefault="00F32B51" w:rsidP="008E4F8A">
      <w:pPr>
        <w:tabs>
          <w:tab w:val="left" w:pos="2040"/>
        </w:tabs>
        <w:spacing w:line="260" w:lineRule="exact"/>
        <w:rPr>
          <w:rFonts w:cs="Arial"/>
          <w:b/>
          <w:szCs w:val="20"/>
          <w:lang w:val="sl-SI"/>
        </w:rPr>
      </w:pPr>
      <w:r w:rsidRPr="004E7A79">
        <w:rPr>
          <w:rFonts w:cs="Arial"/>
          <w:b/>
          <w:szCs w:val="20"/>
          <w:lang w:val="sl-SI"/>
        </w:rPr>
        <w:t>OBRAZLOŽITEV:</w:t>
      </w:r>
      <w:r w:rsidR="008E4F8A" w:rsidRPr="004E7A79">
        <w:rPr>
          <w:rFonts w:cs="Arial"/>
          <w:b/>
          <w:szCs w:val="20"/>
          <w:lang w:val="sl-SI"/>
        </w:rPr>
        <w:tab/>
      </w:r>
    </w:p>
    <w:p w14:paraId="41328B01" w14:textId="77777777" w:rsidR="008E4F8A" w:rsidRPr="004E7A79" w:rsidRDefault="008E4F8A" w:rsidP="008E4F8A">
      <w:pPr>
        <w:tabs>
          <w:tab w:val="left" w:pos="2040"/>
        </w:tabs>
        <w:spacing w:line="260" w:lineRule="exact"/>
        <w:rPr>
          <w:rFonts w:cs="Arial"/>
          <w:b/>
          <w:szCs w:val="20"/>
          <w:lang w:val="sl-SI"/>
        </w:rPr>
      </w:pPr>
    </w:p>
    <w:p w14:paraId="7982590B" w14:textId="77777777" w:rsidR="000E520B" w:rsidRPr="000E520B" w:rsidRDefault="000E520B" w:rsidP="000E520B">
      <w:pPr>
        <w:spacing w:line="276" w:lineRule="auto"/>
        <w:jc w:val="both"/>
        <w:rPr>
          <w:rFonts w:cs="Arial"/>
          <w:szCs w:val="20"/>
          <w:lang w:val="sl-SI"/>
        </w:rPr>
      </w:pPr>
      <w:r w:rsidRPr="000E520B">
        <w:rPr>
          <w:rFonts w:cs="Arial"/>
          <w:szCs w:val="20"/>
          <w:lang w:val="sl-SI"/>
        </w:rPr>
        <w:t>Evropska komisija s sprejeto Uredbo z dne 13. septembra 2023 o vzpostavitvi okvira ukrepov</w:t>
      </w:r>
    </w:p>
    <w:p w14:paraId="189EE639" w14:textId="77777777" w:rsidR="000E520B" w:rsidRPr="000E520B" w:rsidRDefault="000E520B" w:rsidP="000E520B">
      <w:pPr>
        <w:spacing w:line="276" w:lineRule="auto"/>
        <w:jc w:val="both"/>
        <w:rPr>
          <w:rFonts w:cs="Arial"/>
          <w:szCs w:val="20"/>
          <w:lang w:val="sl-SI"/>
        </w:rPr>
      </w:pPr>
      <w:r w:rsidRPr="000E520B">
        <w:rPr>
          <w:rFonts w:cs="Arial"/>
          <w:szCs w:val="20"/>
          <w:lang w:val="sl-SI"/>
        </w:rPr>
        <w:t>za okrepitev evropskega polprevodniškega ekosistema (Akt o čipih) predlaga tri glavne smeri</w:t>
      </w:r>
    </w:p>
    <w:p w14:paraId="22F2C97D" w14:textId="77777777" w:rsidR="000E520B" w:rsidRPr="000E520B" w:rsidRDefault="000E520B" w:rsidP="000E520B">
      <w:pPr>
        <w:spacing w:line="276" w:lineRule="auto"/>
        <w:jc w:val="both"/>
        <w:rPr>
          <w:rFonts w:cs="Arial"/>
          <w:szCs w:val="20"/>
          <w:lang w:val="sl-SI"/>
        </w:rPr>
      </w:pPr>
      <w:r w:rsidRPr="000E520B">
        <w:rPr>
          <w:rFonts w:cs="Arial"/>
          <w:szCs w:val="20"/>
          <w:lang w:val="sl-SI"/>
        </w:rPr>
        <w:t>delovanja / stebre za doseganje ciljev:</w:t>
      </w:r>
    </w:p>
    <w:p w14:paraId="64151F09" w14:textId="292893C3" w:rsidR="0072001B" w:rsidRPr="0072001B" w:rsidRDefault="000E520B" w:rsidP="00135941">
      <w:pPr>
        <w:pStyle w:val="Odstavekseznama"/>
        <w:numPr>
          <w:ilvl w:val="0"/>
          <w:numId w:val="28"/>
        </w:numPr>
        <w:spacing w:line="276" w:lineRule="auto"/>
        <w:jc w:val="both"/>
        <w:rPr>
          <w:rFonts w:cs="Arial"/>
          <w:szCs w:val="20"/>
          <w:lang w:val="sl-SI"/>
        </w:rPr>
      </w:pPr>
      <w:r w:rsidRPr="0072001B">
        <w:rPr>
          <w:rFonts w:cs="Arial"/>
          <w:szCs w:val="20"/>
          <w:lang w:val="sl-SI"/>
        </w:rPr>
        <w:t>v okviru prvega stebra bodo sredstva usmerjena v gradnjo tehnoloških zmogljivosti in</w:t>
      </w:r>
      <w:r w:rsidR="0072001B">
        <w:rPr>
          <w:rFonts w:cs="Arial"/>
          <w:szCs w:val="20"/>
          <w:lang w:val="sl-SI"/>
        </w:rPr>
        <w:t xml:space="preserve"> </w:t>
      </w:r>
      <w:r w:rsidRPr="0072001B">
        <w:rPr>
          <w:rFonts w:cs="Arial"/>
          <w:szCs w:val="20"/>
          <w:lang w:val="sl-SI"/>
        </w:rPr>
        <w:t>potrebnih raziskav in inovacij (pobuda Čipi za Evropo),</w:t>
      </w:r>
    </w:p>
    <w:p w14:paraId="3C71A938" w14:textId="5CE1F8DD" w:rsidR="000E520B" w:rsidRPr="0072001B" w:rsidRDefault="000E520B" w:rsidP="0072001B">
      <w:pPr>
        <w:pStyle w:val="Odstavekseznama"/>
        <w:numPr>
          <w:ilvl w:val="0"/>
          <w:numId w:val="28"/>
        </w:numPr>
        <w:spacing w:line="276" w:lineRule="auto"/>
        <w:jc w:val="both"/>
        <w:rPr>
          <w:rFonts w:cs="Arial"/>
          <w:szCs w:val="20"/>
          <w:lang w:val="sl-SI"/>
        </w:rPr>
      </w:pPr>
      <w:r w:rsidRPr="0072001B">
        <w:rPr>
          <w:rFonts w:cs="Arial"/>
          <w:szCs w:val="20"/>
          <w:lang w:val="sl-SI"/>
        </w:rPr>
        <w:t>drugi steber se bo osredotočal na okvir za zagotavljanje varnosti dobav in odpornosti,</w:t>
      </w:r>
    </w:p>
    <w:p w14:paraId="14EF236E" w14:textId="29247F44" w:rsidR="000E520B" w:rsidRPr="0072001B" w:rsidRDefault="000E520B" w:rsidP="00135941">
      <w:pPr>
        <w:pStyle w:val="Odstavekseznama"/>
        <w:numPr>
          <w:ilvl w:val="0"/>
          <w:numId w:val="28"/>
        </w:numPr>
        <w:spacing w:line="276" w:lineRule="auto"/>
        <w:jc w:val="both"/>
        <w:rPr>
          <w:rFonts w:cs="Arial"/>
          <w:szCs w:val="20"/>
          <w:lang w:val="sl-SI"/>
        </w:rPr>
      </w:pPr>
      <w:r w:rsidRPr="0072001B">
        <w:rPr>
          <w:rFonts w:cs="Arial"/>
          <w:szCs w:val="20"/>
          <w:lang w:val="sl-SI"/>
        </w:rPr>
        <w:t>tretji pa na vzpostavitev mehanizma za spremljanje dobavnih verig polprevodnikov in</w:t>
      </w:r>
      <w:r w:rsidR="0072001B">
        <w:rPr>
          <w:rFonts w:cs="Arial"/>
          <w:szCs w:val="20"/>
          <w:lang w:val="sl-SI"/>
        </w:rPr>
        <w:t xml:space="preserve"> </w:t>
      </w:r>
      <w:r w:rsidRPr="0072001B">
        <w:rPr>
          <w:rFonts w:cs="Arial"/>
          <w:szCs w:val="20"/>
          <w:lang w:val="sl-SI"/>
        </w:rPr>
        <w:t>usklajevanje ravnanja v primeru kriz.</w:t>
      </w:r>
    </w:p>
    <w:p w14:paraId="022E2468" w14:textId="77777777" w:rsidR="0072001B" w:rsidRDefault="0072001B" w:rsidP="000E520B">
      <w:pPr>
        <w:spacing w:line="276" w:lineRule="auto"/>
        <w:jc w:val="both"/>
        <w:rPr>
          <w:rFonts w:cs="Arial"/>
          <w:szCs w:val="20"/>
          <w:lang w:val="sl-SI"/>
        </w:rPr>
      </w:pPr>
    </w:p>
    <w:p w14:paraId="34D62752" w14:textId="03DDF17E" w:rsidR="00AF6779" w:rsidRPr="004E7A79" w:rsidRDefault="000E520B" w:rsidP="0072001B">
      <w:pPr>
        <w:spacing w:line="276" w:lineRule="auto"/>
        <w:jc w:val="both"/>
        <w:rPr>
          <w:rFonts w:cs="Arial"/>
          <w:szCs w:val="20"/>
          <w:lang w:val="sl-SI"/>
        </w:rPr>
      </w:pPr>
      <w:r w:rsidRPr="000E520B">
        <w:rPr>
          <w:rFonts w:cs="Arial"/>
          <w:szCs w:val="20"/>
          <w:lang w:val="sl-SI"/>
        </w:rPr>
        <w:t>Splošni cilj pobude Čipi za Evropo je uresničiti obsežno krepitev tehnoloških zmogljivosti ter</w:t>
      </w:r>
      <w:r w:rsidR="0072001B">
        <w:rPr>
          <w:rFonts w:cs="Arial"/>
          <w:szCs w:val="20"/>
          <w:lang w:val="sl-SI"/>
        </w:rPr>
        <w:t xml:space="preserve"> </w:t>
      </w:r>
      <w:r w:rsidRPr="000E520B">
        <w:rPr>
          <w:rFonts w:cs="Arial"/>
          <w:szCs w:val="20"/>
          <w:lang w:val="sl-SI"/>
        </w:rPr>
        <w:t>podpirati s tem povezane raziskovalne in inovacijske dejavnosti vzdolž celotne vrednostne</w:t>
      </w:r>
      <w:r w:rsidR="0072001B">
        <w:rPr>
          <w:rFonts w:cs="Arial"/>
          <w:szCs w:val="20"/>
          <w:lang w:val="sl-SI"/>
        </w:rPr>
        <w:t xml:space="preserve"> </w:t>
      </w:r>
      <w:r w:rsidRPr="000E520B">
        <w:rPr>
          <w:rFonts w:cs="Arial"/>
          <w:szCs w:val="20"/>
          <w:lang w:val="sl-SI"/>
        </w:rPr>
        <w:t>verige polprevodnikov v Uniji. V okviru prvega stebra in enega izmed operativnih ciljev Pobude,</w:t>
      </w:r>
      <w:r w:rsidR="0072001B">
        <w:rPr>
          <w:rFonts w:cs="Arial"/>
          <w:szCs w:val="20"/>
          <w:lang w:val="sl-SI"/>
        </w:rPr>
        <w:t xml:space="preserve"> </w:t>
      </w:r>
      <w:r w:rsidRPr="000E520B">
        <w:rPr>
          <w:rFonts w:cs="Arial"/>
          <w:szCs w:val="20"/>
          <w:lang w:val="sl-SI"/>
        </w:rPr>
        <w:t>se predlaga vzpostavitev mreže kompetenčnih centrov za področje polprevodnikov in</w:t>
      </w:r>
      <w:r w:rsidR="0072001B">
        <w:rPr>
          <w:rFonts w:cs="Arial"/>
          <w:szCs w:val="20"/>
          <w:lang w:val="sl-SI"/>
        </w:rPr>
        <w:t xml:space="preserve"> </w:t>
      </w:r>
      <w:r w:rsidRPr="000E520B">
        <w:rPr>
          <w:rFonts w:cs="Arial"/>
          <w:szCs w:val="20"/>
          <w:lang w:val="sl-SI"/>
        </w:rPr>
        <w:t xml:space="preserve">čipov. </w:t>
      </w:r>
      <w:r w:rsidR="0072001B">
        <w:rPr>
          <w:rFonts w:cs="Arial"/>
          <w:szCs w:val="20"/>
          <w:lang w:val="sl-SI"/>
        </w:rPr>
        <w:t>K</w:t>
      </w:r>
      <w:r w:rsidRPr="000E520B">
        <w:rPr>
          <w:rFonts w:cs="Arial"/>
          <w:szCs w:val="20"/>
          <w:lang w:val="sl-SI"/>
        </w:rPr>
        <w:t>ompetenčni centri bodo imeli bistveno vlogo v pobudi Čipi za Evropo.</w:t>
      </w:r>
    </w:p>
    <w:p w14:paraId="59893B29" w14:textId="77777777" w:rsidR="0072001B" w:rsidRDefault="0072001B" w:rsidP="000E520B">
      <w:pPr>
        <w:spacing w:line="276" w:lineRule="auto"/>
        <w:jc w:val="both"/>
        <w:rPr>
          <w:rFonts w:cs="Arial"/>
          <w:szCs w:val="20"/>
          <w:highlight w:val="yellow"/>
          <w:lang w:val="sl-SI"/>
        </w:rPr>
      </w:pPr>
    </w:p>
    <w:p w14:paraId="0AEDAA2F" w14:textId="77777777" w:rsidR="0072001B" w:rsidRPr="0072001B" w:rsidRDefault="0072001B" w:rsidP="0072001B">
      <w:pPr>
        <w:spacing w:line="276" w:lineRule="auto"/>
        <w:jc w:val="both"/>
        <w:rPr>
          <w:rFonts w:cs="Arial"/>
          <w:szCs w:val="20"/>
          <w:lang w:val="sl-SI"/>
        </w:rPr>
      </w:pPr>
      <w:r w:rsidRPr="0072001B">
        <w:rPr>
          <w:rFonts w:cs="Arial"/>
          <w:szCs w:val="20"/>
          <w:lang w:val="sl-SI"/>
        </w:rPr>
        <w:t>Kompetenčni center bo:</w:t>
      </w:r>
    </w:p>
    <w:p w14:paraId="3FA17E47" w14:textId="15613A66" w:rsidR="0072001B" w:rsidRPr="0072001B" w:rsidRDefault="0072001B" w:rsidP="00135941">
      <w:pPr>
        <w:pStyle w:val="Odstavekseznama"/>
        <w:numPr>
          <w:ilvl w:val="0"/>
          <w:numId w:val="29"/>
        </w:numPr>
        <w:spacing w:line="276" w:lineRule="auto"/>
        <w:jc w:val="both"/>
        <w:rPr>
          <w:rFonts w:cs="Arial"/>
          <w:szCs w:val="20"/>
          <w:lang w:val="sl-SI"/>
        </w:rPr>
      </w:pPr>
      <w:r w:rsidRPr="0072001B">
        <w:rPr>
          <w:rFonts w:cs="Arial"/>
          <w:szCs w:val="20"/>
          <w:lang w:val="sl-SI"/>
        </w:rPr>
        <w:t>spodbujal ukrepe, ki jih je razvilo Skupno podjetje za čipe (Chips JU) v okviru pobude Čipi</w:t>
      </w:r>
      <w:r>
        <w:rPr>
          <w:rFonts w:cs="Arial"/>
          <w:szCs w:val="20"/>
          <w:lang w:val="sl-SI"/>
        </w:rPr>
        <w:t xml:space="preserve"> </w:t>
      </w:r>
      <w:r w:rsidRPr="0072001B">
        <w:rPr>
          <w:rFonts w:cs="Arial"/>
          <w:szCs w:val="20"/>
          <w:lang w:val="sl-SI"/>
        </w:rPr>
        <w:t>za Evropo, kot tudi zgodbe o uspehu;</w:t>
      </w:r>
    </w:p>
    <w:p w14:paraId="599783C6" w14:textId="215C89BE" w:rsidR="0072001B" w:rsidRPr="0072001B" w:rsidRDefault="0072001B" w:rsidP="0072001B">
      <w:pPr>
        <w:pStyle w:val="Odstavekseznama"/>
        <w:numPr>
          <w:ilvl w:val="0"/>
          <w:numId w:val="29"/>
        </w:numPr>
        <w:spacing w:line="276" w:lineRule="auto"/>
        <w:jc w:val="both"/>
        <w:rPr>
          <w:rFonts w:cs="Arial"/>
          <w:szCs w:val="20"/>
          <w:lang w:val="sl-SI"/>
        </w:rPr>
      </w:pPr>
      <w:r w:rsidRPr="0072001B">
        <w:rPr>
          <w:rFonts w:cs="Arial"/>
          <w:szCs w:val="20"/>
          <w:lang w:val="sl-SI"/>
        </w:rPr>
        <w:t>prva vstopna točka za uporabnike (predvsem mala in srednje velika podjetja ter novoustanovljena podjetja) in jih bo usmerjal pri dostopu do drugih infrastruktur, ki jih je vzpostavilo Skupno podjetje za čipe v okviru pobude: platforme za načrtovanje in pilotnih</w:t>
      </w:r>
      <w:r>
        <w:rPr>
          <w:rFonts w:cs="Arial"/>
          <w:szCs w:val="20"/>
          <w:lang w:val="sl-SI"/>
        </w:rPr>
        <w:t xml:space="preserve"> </w:t>
      </w:r>
      <w:r w:rsidRPr="0072001B">
        <w:rPr>
          <w:rFonts w:cs="Arial"/>
          <w:szCs w:val="20"/>
          <w:lang w:val="sl-SI"/>
        </w:rPr>
        <w:t>linij;</w:t>
      </w:r>
    </w:p>
    <w:p w14:paraId="24A7186D" w14:textId="05A13BC1" w:rsidR="0072001B" w:rsidRPr="0072001B" w:rsidRDefault="0072001B" w:rsidP="0072001B">
      <w:pPr>
        <w:pStyle w:val="Odstavekseznama"/>
        <w:numPr>
          <w:ilvl w:val="0"/>
          <w:numId w:val="29"/>
        </w:numPr>
        <w:spacing w:line="276" w:lineRule="auto"/>
        <w:jc w:val="both"/>
        <w:rPr>
          <w:rFonts w:cs="Arial"/>
          <w:szCs w:val="20"/>
          <w:lang w:val="sl-SI"/>
        </w:rPr>
      </w:pPr>
      <w:r w:rsidRPr="0072001B">
        <w:rPr>
          <w:rFonts w:cs="Arial"/>
          <w:szCs w:val="20"/>
          <w:lang w:val="sl-SI"/>
        </w:rPr>
        <w:t>bistvenega pomena pri spodbujanju dejavnosti razvoja spretnosti;</w:t>
      </w:r>
    </w:p>
    <w:p w14:paraId="3960CABD" w14:textId="2425B3C6" w:rsidR="0072001B" w:rsidRPr="0072001B" w:rsidRDefault="0072001B" w:rsidP="0072001B">
      <w:pPr>
        <w:pStyle w:val="Odstavekseznama"/>
        <w:numPr>
          <w:ilvl w:val="0"/>
          <w:numId w:val="29"/>
        </w:numPr>
        <w:spacing w:line="276" w:lineRule="auto"/>
        <w:jc w:val="both"/>
        <w:rPr>
          <w:rFonts w:cs="Arial"/>
          <w:szCs w:val="20"/>
          <w:lang w:val="sl-SI"/>
        </w:rPr>
      </w:pPr>
      <w:r w:rsidRPr="0072001B">
        <w:rPr>
          <w:rFonts w:cs="Arial"/>
          <w:szCs w:val="20"/>
          <w:lang w:val="sl-SI"/>
        </w:rPr>
        <w:t>podpiral podjetja pri dostopu do Sklada za čipe;</w:t>
      </w:r>
    </w:p>
    <w:p w14:paraId="132A5E87" w14:textId="4BDF5F78" w:rsidR="0072001B" w:rsidRDefault="0072001B" w:rsidP="0072001B">
      <w:pPr>
        <w:pStyle w:val="Odstavekseznama"/>
        <w:numPr>
          <w:ilvl w:val="0"/>
          <w:numId w:val="29"/>
        </w:numPr>
        <w:spacing w:line="276" w:lineRule="auto"/>
        <w:jc w:val="both"/>
        <w:rPr>
          <w:rFonts w:cs="Arial"/>
          <w:szCs w:val="20"/>
          <w:lang w:val="sl-SI"/>
        </w:rPr>
      </w:pPr>
      <w:r w:rsidRPr="0072001B">
        <w:rPr>
          <w:rFonts w:cs="Arial"/>
          <w:szCs w:val="20"/>
          <w:lang w:val="sl-SI"/>
        </w:rPr>
        <w:t>izvajal razne druge dejavnosti, ki lahko pomagajo evropskim organizacijam (predvsem malim in srednje velikim podjetjem in novoustanovljenim podjetjem) pri razvoju njihovih dejavnosti v okviru pobude Čipi za Evropo in obratno - podpiral konzorcije, ki izvajajo pilotne linije in platformo za načrtovanje, da dosežejo širšo skupnost organizacij, ki bi lahko</w:t>
      </w:r>
      <w:r>
        <w:rPr>
          <w:rFonts w:cs="Arial"/>
          <w:szCs w:val="20"/>
          <w:lang w:val="sl-SI"/>
        </w:rPr>
        <w:t xml:space="preserve"> </w:t>
      </w:r>
      <w:r w:rsidRPr="0072001B">
        <w:rPr>
          <w:rFonts w:cs="Arial"/>
          <w:szCs w:val="20"/>
          <w:lang w:val="sl-SI"/>
        </w:rPr>
        <w:t>imele koristi od teh prizadevanj.</w:t>
      </w:r>
    </w:p>
    <w:p w14:paraId="68C645B7" w14:textId="77777777" w:rsidR="0072001B" w:rsidRPr="0072001B" w:rsidRDefault="0072001B" w:rsidP="001051C7">
      <w:pPr>
        <w:spacing w:line="276" w:lineRule="auto"/>
        <w:rPr>
          <w:rFonts w:cs="Arial"/>
          <w:szCs w:val="20"/>
          <w:lang w:val="sl-SI"/>
        </w:rPr>
      </w:pPr>
    </w:p>
    <w:p w14:paraId="683672C1" w14:textId="65B786F2" w:rsidR="0072001B" w:rsidRPr="0072001B" w:rsidRDefault="0072001B" w:rsidP="0072001B">
      <w:pPr>
        <w:spacing w:line="276" w:lineRule="auto"/>
        <w:jc w:val="both"/>
        <w:rPr>
          <w:rFonts w:cs="Arial"/>
          <w:szCs w:val="20"/>
          <w:lang w:val="sl-SI"/>
        </w:rPr>
      </w:pPr>
      <w:r w:rsidRPr="0072001B">
        <w:rPr>
          <w:rFonts w:cs="Arial"/>
          <w:szCs w:val="20"/>
          <w:lang w:val="sl-SI"/>
        </w:rPr>
        <w:t xml:space="preserve">Kompetenčni center </w:t>
      </w:r>
      <w:r>
        <w:rPr>
          <w:rFonts w:cs="Arial"/>
          <w:szCs w:val="20"/>
          <w:lang w:val="sl-SI"/>
        </w:rPr>
        <w:t>bo imel</w:t>
      </w:r>
      <w:r w:rsidRPr="0072001B">
        <w:rPr>
          <w:rFonts w:cs="Arial"/>
          <w:szCs w:val="20"/>
          <w:lang w:val="sl-SI"/>
        </w:rPr>
        <w:t xml:space="preserve"> specializirano strokovno področje. Odražati mora</w:t>
      </w:r>
      <w:r>
        <w:rPr>
          <w:rFonts w:cs="Arial"/>
          <w:szCs w:val="20"/>
          <w:lang w:val="sl-SI"/>
        </w:rPr>
        <w:t xml:space="preserve"> </w:t>
      </w:r>
      <w:r w:rsidRPr="0072001B">
        <w:rPr>
          <w:rFonts w:cs="Arial"/>
          <w:szCs w:val="20"/>
          <w:lang w:val="sl-SI"/>
        </w:rPr>
        <w:t>specializacijo zainteresiranih strani iz Slovenije in spodbujati inovacije v Sloveniji.</w:t>
      </w:r>
      <w:r>
        <w:rPr>
          <w:rFonts w:cs="Arial"/>
          <w:szCs w:val="20"/>
          <w:lang w:val="sl-SI"/>
        </w:rPr>
        <w:t xml:space="preserve"> </w:t>
      </w:r>
      <w:r w:rsidRPr="0072001B">
        <w:rPr>
          <w:rFonts w:cs="Arial"/>
          <w:szCs w:val="20"/>
          <w:lang w:val="sl-SI"/>
        </w:rPr>
        <w:t>S predvidenim ukrepom se želi maksimalno vključiti v evropski ekosistem na področju</w:t>
      </w:r>
      <w:r>
        <w:rPr>
          <w:rFonts w:cs="Arial"/>
          <w:szCs w:val="20"/>
          <w:lang w:val="sl-SI"/>
        </w:rPr>
        <w:t xml:space="preserve"> </w:t>
      </w:r>
      <w:r w:rsidRPr="0072001B">
        <w:rPr>
          <w:rFonts w:cs="Arial"/>
          <w:szCs w:val="20"/>
          <w:lang w:val="sl-SI"/>
        </w:rPr>
        <w:t>polprevodnikov, čipov in kvantnih čipov. Želi se prispevati ozaveščanju in promociji storitev ter</w:t>
      </w:r>
      <w:r>
        <w:rPr>
          <w:rFonts w:cs="Arial"/>
          <w:szCs w:val="20"/>
          <w:lang w:val="sl-SI"/>
        </w:rPr>
        <w:t xml:space="preserve"> </w:t>
      </w:r>
      <w:r w:rsidRPr="0072001B">
        <w:rPr>
          <w:rFonts w:cs="Arial"/>
          <w:szCs w:val="20"/>
          <w:lang w:val="sl-SI"/>
        </w:rPr>
        <w:t>zgodb o uspehu, olajšanju dostopa do platforme za načrtovanje in pilotnih linij, podpori</w:t>
      </w:r>
      <w:r>
        <w:rPr>
          <w:rFonts w:cs="Arial"/>
          <w:szCs w:val="20"/>
          <w:lang w:val="sl-SI"/>
        </w:rPr>
        <w:t xml:space="preserve"> </w:t>
      </w:r>
      <w:r w:rsidRPr="0072001B">
        <w:rPr>
          <w:rFonts w:cs="Arial"/>
          <w:szCs w:val="20"/>
          <w:lang w:val="sl-SI"/>
        </w:rPr>
        <w:t>zainteresiranim uporabnikom pri razvoju polprevodniških rešitev (prenos tehnologije),</w:t>
      </w:r>
      <w:r>
        <w:rPr>
          <w:rFonts w:cs="Arial"/>
          <w:szCs w:val="20"/>
          <w:lang w:val="sl-SI"/>
        </w:rPr>
        <w:t xml:space="preserve"> </w:t>
      </w:r>
      <w:r w:rsidRPr="0072001B">
        <w:rPr>
          <w:rFonts w:cs="Arial"/>
          <w:szCs w:val="20"/>
          <w:lang w:val="sl-SI"/>
        </w:rPr>
        <w:t>zagotavljanju (dostopa) usposabljanja in sodelovanja v evropski mreži kompetenčnih centrov.</w:t>
      </w:r>
      <w:r>
        <w:rPr>
          <w:rFonts w:cs="Arial"/>
          <w:szCs w:val="20"/>
          <w:lang w:val="sl-SI"/>
        </w:rPr>
        <w:t xml:space="preserve"> </w:t>
      </w:r>
      <w:r w:rsidRPr="0072001B">
        <w:rPr>
          <w:rFonts w:cs="Arial"/>
          <w:szCs w:val="20"/>
          <w:lang w:val="sl-SI"/>
        </w:rPr>
        <w:t>Za te namene se izvajajo tudi aktivnosti informiranja, usposabljanja, delavnic, poslovnih</w:t>
      </w:r>
      <w:r>
        <w:rPr>
          <w:rFonts w:cs="Arial"/>
          <w:szCs w:val="20"/>
          <w:lang w:val="sl-SI"/>
        </w:rPr>
        <w:t xml:space="preserve"> </w:t>
      </w:r>
      <w:r w:rsidRPr="0072001B">
        <w:rPr>
          <w:rFonts w:cs="Arial"/>
          <w:szCs w:val="20"/>
          <w:lang w:val="sl-SI"/>
        </w:rPr>
        <w:t>srečanj, promocije, povezovanja, mreženja, svetovanja, ipd.</w:t>
      </w:r>
    </w:p>
    <w:p w14:paraId="560279AC" w14:textId="77777777" w:rsidR="0072001B" w:rsidRDefault="0072001B" w:rsidP="0072001B">
      <w:pPr>
        <w:spacing w:line="276" w:lineRule="auto"/>
        <w:jc w:val="both"/>
        <w:rPr>
          <w:rFonts w:cs="Arial"/>
          <w:szCs w:val="20"/>
          <w:highlight w:val="yellow"/>
          <w:lang w:val="sl-SI"/>
        </w:rPr>
      </w:pPr>
    </w:p>
    <w:p w14:paraId="5CCA5AC8" w14:textId="2B9FB5C6" w:rsidR="00AF6779" w:rsidRPr="0072001B" w:rsidRDefault="00AF6779" w:rsidP="000E520B">
      <w:pPr>
        <w:spacing w:line="276" w:lineRule="auto"/>
        <w:jc w:val="both"/>
        <w:rPr>
          <w:rFonts w:cs="Arial"/>
          <w:szCs w:val="20"/>
          <w:lang w:val="sl-SI"/>
        </w:rPr>
      </w:pPr>
      <w:r w:rsidRPr="0072001B">
        <w:rPr>
          <w:rFonts w:cs="Arial"/>
          <w:szCs w:val="20"/>
          <w:lang w:val="sl-SI"/>
        </w:rPr>
        <w:t xml:space="preserve">Konzorcij sestavljajo vodilni partner Univerza v </w:t>
      </w:r>
      <w:r w:rsidR="000E520B" w:rsidRPr="0072001B">
        <w:rPr>
          <w:rFonts w:cs="Arial"/>
          <w:szCs w:val="20"/>
          <w:lang w:val="sl-SI"/>
        </w:rPr>
        <w:t>Ljubljani</w:t>
      </w:r>
      <w:r w:rsidRPr="0072001B">
        <w:rPr>
          <w:rFonts w:cs="Arial"/>
          <w:szCs w:val="20"/>
          <w:lang w:val="sl-SI"/>
        </w:rPr>
        <w:t xml:space="preserve"> </w:t>
      </w:r>
      <w:r w:rsidR="000E520B" w:rsidRPr="0072001B">
        <w:rPr>
          <w:rFonts w:cs="Arial"/>
          <w:szCs w:val="20"/>
          <w:lang w:val="sl-SI"/>
        </w:rPr>
        <w:t xml:space="preserve">s Fakulteto za elektrotehniko </w:t>
      </w:r>
      <w:r w:rsidRPr="0072001B">
        <w:rPr>
          <w:rFonts w:cs="Arial"/>
          <w:szCs w:val="20"/>
          <w:lang w:val="sl-SI"/>
        </w:rPr>
        <w:t xml:space="preserve">in konzorcijski partnerji </w:t>
      </w:r>
      <w:r w:rsidR="000E520B" w:rsidRPr="0072001B">
        <w:rPr>
          <w:rFonts w:cs="Arial"/>
          <w:szCs w:val="20"/>
          <w:lang w:val="sl-SI"/>
        </w:rPr>
        <w:t xml:space="preserve">Univerza v Mariboru s </w:t>
      </w:r>
      <w:r w:rsidR="000E520B" w:rsidRPr="001051C7">
        <w:t>Fakulteto za elektrotehniko, računalništvo in informatiko</w:t>
      </w:r>
      <w:r w:rsidR="000E520B" w:rsidRPr="0072001B">
        <w:rPr>
          <w:rFonts w:cs="Arial"/>
          <w:szCs w:val="20"/>
          <w:lang w:val="sl-SI"/>
        </w:rPr>
        <w:t xml:space="preserve">, Univerza v Ljubljani s Fakulteto za računalništvo in informatiko, Univerza v Novi Gorici, Institut »Jožef Stefan« in Center odličnosti nanoznanosti in nanotehnologije – </w:t>
      </w:r>
      <w:r w:rsidR="00A60D1E">
        <w:rPr>
          <w:rFonts w:cs="Arial"/>
          <w:szCs w:val="20"/>
          <w:lang w:val="sl-SI"/>
        </w:rPr>
        <w:t>N</w:t>
      </w:r>
      <w:r w:rsidR="000E520B" w:rsidRPr="0072001B">
        <w:rPr>
          <w:rFonts w:cs="Arial"/>
          <w:szCs w:val="20"/>
          <w:lang w:val="sl-SI"/>
        </w:rPr>
        <w:t xml:space="preserve">anocenter. </w:t>
      </w:r>
    </w:p>
    <w:p w14:paraId="049B02BB" w14:textId="77777777" w:rsidR="000E520B" w:rsidRPr="0072001B" w:rsidRDefault="000E520B" w:rsidP="000E520B">
      <w:pPr>
        <w:spacing w:line="276" w:lineRule="auto"/>
        <w:jc w:val="both"/>
        <w:rPr>
          <w:rFonts w:cs="Arial"/>
          <w:szCs w:val="20"/>
          <w:lang w:val="sl-SI"/>
        </w:rPr>
      </w:pPr>
    </w:p>
    <w:p w14:paraId="37F0CD84" w14:textId="0619ED26" w:rsidR="001B5D7D" w:rsidRPr="004E7A79" w:rsidRDefault="00DF762E" w:rsidP="00D63EFC">
      <w:pPr>
        <w:tabs>
          <w:tab w:val="left" w:pos="3402"/>
        </w:tabs>
        <w:spacing w:line="260" w:lineRule="exact"/>
        <w:jc w:val="both"/>
        <w:rPr>
          <w:rFonts w:cs="Arial"/>
          <w:iCs/>
          <w:szCs w:val="20"/>
          <w:lang w:val="sl-SI" w:eastAsia="sl-SI"/>
        </w:rPr>
      </w:pPr>
      <w:r w:rsidRPr="0072001B">
        <w:rPr>
          <w:rFonts w:cs="Arial"/>
          <w:szCs w:val="20"/>
          <w:lang w:val="sl-SI"/>
        </w:rPr>
        <w:t>MDP zagotavlja 5</w:t>
      </w:r>
      <w:r w:rsidR="000E520B" w:rsidRPr="0072001B">
        <w:rPr>
          <w:rFonts w:cs="Arial"/>
          <w:szCs w:val="20"/>
          <w:lang w:val="sl-SI"/>
        </w:rPr>
        <w:t>0</w:t>
      </w:r>
      <w:r w:rsidRPr="0072001B">
        <w:rPr>
          <w:rFonts w:cs="Arial"/>
          <w:szCs w:val="20"/>
          <w:lang w:val="sl-SI"/>
        </w:rPr>
        <w:t xml:space="preserve"> % upravičenih stroškov upravičencem, ki so z Evropsko komisijo </w:t>
      </w:r>
      <w:r w:rsidR="0020726C" w:rsidRPr="0072001B">
        <w:rPr>
          <w:rFonts w:cs="Arial"/>
          <w:szCs w:val="20"/>
          <w:lang w:val="sl-SI"/>
        </w:rPr>
        <w:t xml:space="preserve">oz. z neposredno z izvajalsko agencijo </w:t>
      </w:r>
      <w:r w:rsidRPr="0072001B">
        <w:rPr>
          <w:rFonts w:cs="Arial"/>
          <w:szCs w:val="20"/>
          <w:lang w:val="sl-SI"/>
        </w:rPr>
        <w:t xml:space="preserve">podpisali Sporazum </w:t>
      </w:r>
      <w:r w:rsidR="006A135A" w:rsidRPr="0072001B">
        <w:rPr>
          <w:rFonts w:cs="Arial"/>
          <w:szCs w:val="20"/>
          <w:lang w:val="sl-SI"/>
        </w:rPr>
        <w:t xml:space="preserve">o dodelitvi sredstev št. </w:t>
      </w:r>
      <w:r w:rsidR="0072001B" w:rsidRPr="0072001B">
        <w:rPr>
          <w:lang w:val="sl-SI"/>
        </w:rPr>
        <w:t>101217674</w:t>
      </w:r>
      <w:r w:rsidR="0020726C" w:rsidRPr="004E7A79">
        <w:rPr>
          <w:lang w:val="sl-SI"/>
        </w:rPr>
        <w:t>. Sredstva MDP predstavljajo vire financiranja projektov skupnih evropskih politik in skladno s proračunskimi usmeritvami se evidentirajo kot slovenska udeležba.</w:t>
      </w:r>
      <w:r w:rsidR="00D63EFC">
        <w:rPr>
          <w:lang w:val="sl-SI"/>
        </w:rPr>
        <w:t xml:space="preserve"> </w:t>
      </w:r>
      <w:r w:rsidR="001B5D7D" w:rsidRPr="004E7A79">
        <w:rPr>
          <w:rFonts w:cs="Arial"/>
          <w:iCs/>
          <w:szCs w:val="20"/>
          <w:lang w:val="sl-SI" w:eastAsia="sl-SI"/>
        </w:rPr>
        <w:t xml:space="preserve">Vrednost celotnega projekta </w:t>
      </w:r>
      <w:r w:rsidR="001B5D7D" w:rsidRPr="004E7A79">
        <w:rPr>
          <w:rFonts w:cs="Arial"/>
          <w:iCs/>
          <w:szCs w:val="20"/>
          <w:lang w:val="sl-SI" w:eastAsia="sl-SI"/>
        </w:rPr>
        <w:lastRenderedPageBreak/>
        <w:t xml:space="preserve">znaša </w:t>
      </w:r>
      <w:r w:rsidR="001B5D7D" w:rsidRPr="007008DF">
        <w:rPr>
          <w:rFonts w:cs="Arial"/>
          <w:iCs/>
          <w:szCs w:val="20"/>
          <w:lang w:val="sl-SI" w:eastAsia="sl-SI"/>
        </w:rPr>
        <w:t xml:space="preserve">3.999.976,72 </w:t>
      </w:r>
      <w:r w:rsidR="001B5D7D" w:rsidRPr="004E7A79">
        <w:rPr>
          <w:rFonts w:cs="Arial"/>
          <w:iCs/>
          <w:szCs w:val="20"/>
          <w:lang w:val="sl-SI" w:eastAsia="sl-SI"/>
        </w:rPr>
        <w:t>EUR. Evropska komisija bo k projektu prispevala 50 % delež, 5</w:t>
      </w:r>
      <w:r w:rsidR="001B5D7D">
        <w:rPr>
          <w:rFonts w:cs="Arial"/>
          <w:iCs/>
          <w:szCs w:val="20"/>
          <w:lang w:val="sl-SI" w:eastAsia="sl-SI"/>
        </w:rPr>
        <w:t>0</w:t>
      </w:r>
      <w:r w:rsidR="001B5D7D" w:rsidRPr="004E7A79">
        <w:rPr>
          <w:rFonts w:cs="Arial"/>
          <w:iCs/>
          <w:szCs w:val="20"/>
          <w:lang w:val="sl-SI" w:eastAsia="sl-SI"/>
        </w:rPr>
        <w:t xml:space="preserve"> % delež skupne vrednosti projekta bo prispevalo Ministrstvo za digitalno preobrazbo.</w:t>
      </w:r>
      <w:r w:rsidR="001B5D7D">
        <w:rPr>
          <w:rFonts w:cs="Arial"/>
          <w:iCs/>
          <w:szCs w:val="20"/>
          <w:lang w:val="sl-SI" w:eastAsia="sl-SI"/>
        </w:rPr>
        <w:t xml:space="preserve"> </w:t>
      </w:r>
    </w:p>
    <w:p w14:paraId="2964D556" w14:textId="77777777" w:rsidR="001B5D7D" w:rsidRDefault="001B5D7D" w:rsidP="00AF6779">
      <w:pPr>
        <w:tabs>
          <w:tab w:val="left" w:pos="3402"/>
        </w:tabs>
        <w:spacing w:line="260" w:lineRule="exact"/>
        <w:jc w:val="both"/>
        <w:rPr>
          <w:lang w:val="sl-SI"/>
        </w:rPr>
      </w:pPr>
    </w:p>
    <w:p w14:paraId="700E6E42" w14:textId="0E364342" w:rsidR="00E93773" w:rsidRPr="004E7A79" w:rsidRDefault="00E93773" w:rsidP="00AF6779">
      <w:pPr>
        <w:tabs>
          <w:tab w:val="left" w:pos="3402"/>
        </w:tabs>
        <w:spacing w:line="260" w:lineRule="exact"/>
        <w:jc w:val="both"/>
        <w:rPr>
          <w:rFonts w:cs="Arial"/>
          <w:szCs w:val="20"/>
          <w:lang w:val="sl-SI"/>
        </w:rPr>
      </w:pPr>
    </w:p>
    <w:sectPr w:rsidR="00E93773" w:rsidRPr="004E7A79" w:rsidSect="00082BF6">
      <w:headerReference w:type="default" r:id="rId16"/>
      <w:footerReference w:type="default" r:id="rId17"/>
      <w:headerReference w:type="first" r:id="rId18"/>
      <w:pgSz w:w="11906" w:h="16838"/>
      <w:pgMar w:top="1560"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7B2A9" w14:textId="77777777" w:rsidR="00082BF6" w:rsidRDefault="00082BF6" w:rsidP="00767987">
      <w:pPr>
        <w:spacing w:line="240" w:lineRule="auto"/>
      </w:pPr>
      <w:r>
        <w:separator/>
      </w:r>
    </w:p>
  </w:endnote>
  <w:endnote w:type="continuationSeparator" w:id="0">
    <w:p w14:paraId="4428A612" w14:textId="77777777" w:rsidR="00082BF6" w:rsidRDefault="00082BF6" w:rsidP="00767987">
      <w:pPr>
        <w:spacing w:line="240" w:lineRule="auto"/>
      </w:pPr>
      <w:r>
        <w:continuationSeparator/>
      </w:r>
    </w:p>
  </w:endnote>
  <w:endnote w:type="continuationNotice" w:id="1">
    <w:p w14:paraId="572C8746" w14:textId="77777777" w:rsidR="00082BF6" w:rsidRDefault="00082B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epublika">
    <w:panose1 w:val="02000506040000020004"/>
    <w:charset w:val="EE"/>
    <w:family w:val="auto"/>
    <w:pitch w:val="variable"/>
    <w:sig w:usb0="A00000FF" w:usb1="4000205B" w:usb2="00000000" w:usb3="00000000" w:csb0="00000093" w:csb1="00000000"/>
  </w:font>
  <w:font w:name="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53A1" w14:textId="77777777" w:rsidR="00082BF6" w:rsidRDefault="00082B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7E351" w14:textId="77777777" w:rsidR="00082BF6" w:rsidRDefault="00082BF6" w:rsidP="00767987">
      <w:pPr>
        <w:spacing w:line="240" w:lineRule="auto"/>
      </w:pPr>
      <w:r>
        <w:separator/>
      </w:r>
    </w:p>
  </w:footnote>
  <w:footnote w:type="continuationSeparator" w:id="0">
    <w:p w14:paraId="3F9B984C" w14:textId="77777777" w:rsidR="00082BF6" w:rsidRDefault="00082BF6" w:rsidP="00767987">
      <w:pPr>
        <w:spacing w:line="240" w:lineRule="auto"/>
      </w:pPr>
      <w:r>
        <w:continuationSeparator/>
      </w:r>
    </w:p>
  </w:footnote>
  <w:footnote w:type="continuationNotice" w:id="1">
    <w:p w14:paraId="1C029E61" w14:textId="77777777" w:rsidR="00082BF6" w:rsidRDefault="00082B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A02F" w14:textId="77777777" w:rsidR="00082BF6" w:rsidRDefault="00082BF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ADF4" w14:textId="7C9DED39" w:rsidR="00D80BE7" w:rsidRPr="001360AB" w:rsidRDefault="00D80BE7" w:rsidP="00D80BE7">
    <w:pPr>
      <w:autoSpaceDE w:val="0"/>
      <w:autoSpaceDN w:val="0"/>
      <w:adjustRightInd w:val="0"/>
      <w:spacing w:line="240" w:lineRule="auto"/>
      <w:rPr>
        <w:rFonts w:ascii="Republika" w:hAnsi="Republika"/>
        <w:szCs w:val="20"/>
        <w:lang w:val="sl-SI"/>
      </w:rPr>
    </w:pPr>
    <w:r>
      <w:rPr>
        <w:noProof/>
      </w:rPr>
      <w:drawing>
        <wp:anchor distT="0" distB="0" distL="114300" distR="114300" simplePos="0" relativeHeight="251658242" behindDoc="0" locked="0" layoutInCell="1" allowOverlap="1" wp14:anchorId="51A2B059" wp14:editId="1C73739A">
          <wp:simplePos x="0" y="0"/>
          <wp:positionH relativeFrom="margin">
            <wp:posOffset>3933825</wp:posOffset>
          </wp:positionH>
          <wp:positionV relativeFrom="paragraph">
            <wp:posOffset>-109804</wp:posOffset>
          </wp:positionV>
          <wp:extent cx="2225919" cy="466725"/>
          <wp:effectExtent l="0" t="0" r="3175" b="0"/>
          <wp:wrapNone/>
          <wp:docPr id="624440864" name="Slika 62444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919"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674E">
      <w:rPr>
        <w:rFonts w:ascii="Republika" w:hAnsi="Republika"/>
        <w:noProof/>
        <w:sz w:val="60"/>
        <w:szCs w:val="60"/>
        <w:lang w:val="sl-SI" w:eastAsia="sl-SI"/>
      </w:rPr>
      <w:drawing>
        <wp:anchor distT="0" distB="0" distL="114300" distR="114300" simplePos="0" relativeHeight="251658241" behindDoc="0" locked="0" layoutInCell="1" allowOverlap="1" wp14:anchorId="19E3631B" wp14:editId="435DB6CF">
          <wp:simplePos x="0" y="0"/>
          <wp:positionH relativeFrom="column">
            <wp:posOffset>-433070</wp:posOffset>
          </wp:positionH>
          <wp:positionV relativeFrom="paragraph">
            <wp:posOffset>6350</wp:posOffset>
          </wp:positionV>
          <wp:extent cx="300355" cy="347980"/>
          <wp:effectExtent l="0" t="0" r="4445" b="0"/>
          <wp:wrapSquare wrapText="bothSides"/>
          <wp:docPr id="992013147" name="Slika 992013147"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360AB">
      <w:rPr>
        <w:rFonts w:ascii="Republika" w:hAnsi="Republika"/>
        <w:noProof/>
        <w:szCs w:val="20"/>
      </w:rPr>
      <mc:AlternateContent>
        <mc:Choice Requires="wps">
          <w:drawing>
            <wp:anchor distT="4294967293" distB="4294967293" distL="114300" distR="114300" simplePos="0" relativeHeight="251658240" behindDoc="1" locked="0" layoutInCell="0" allowOverlap="1" wp14:anchorId="7D3AFF48" wp14:editId="5B60766C">
              <wp:simplePos x="0" y="0"/>
              <wp:positionH relativeFrom="column">
                <wp:posOffset>-431800</wp:posOffset>
              </wp:positionH>
              <wp:positionV relativeFrom="page">
                <wp:posOffset>3600449</wp:posOffset>
              </wp:positionV>
              <wp:extent cx="252095" cy="0"/>
              <wp:effectExtent l="0" t="0" r="0" b="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4F147" id="Raven povezovalnik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28FE7F08" w14:textId="77777777" w:rsidR="00D80BE7" w:rsidRDefault="00D80BE7" w:rsidP="00D80BE7">
    <w:pPr>
      <w:pStyle w:val="Glava"/>
      <w:tabs>
        <w:tab w:val="left" w:pos="5114"/>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27A291DB" w14:textId="77777777" w:rsidR="000264FA" w:rsidRDefault="000264FA" w:rsidP="00D80BE7">
    <w:pPr>
      <w:pStyle w:val="Glava"/>
      <w:tabs>
        <w:tab w:val="left" w:pos="5114"/>
      </w:tabs>
      <w:spacing w:line="240" w:lineRule="exact"/>
      <w:rPr>
        <w:rFonts w:ascii="Republika" w:hAnsi="Republika"/>
        <w:b/>
        <w:caps/>
        <w:szCs w:val="20"/>
        <w:lang w:val="sl-SI"/>
      </w:rPr>
    </w:pPr>
  </w:p>
  <w:p w14:paraId="766CD3DA" w14:textId="0FD3E425" w:rsidR="000264FA" w:rsidRDefault="00D80BE7" w:rsidP="000264FA">
    <w:pPr>
      <w:pStyle w:val="Glava"/>
      <w:tabs>
        <w:tab w:val="left" w:pos="5114"/>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r w:rsidR="000264FA">
      <w:rPr>
        <w:rFonts w:cs="Arial"/>
        <w:sz w:val="16"/>
        <w:lang w:val="sl-SI"/>
      </w:rPr>
      <w:tab/>
    </w:r>
    <w:r w:rsidR="000264FA">
      <w:rPr>
        <w:rFonts w:cs="Arial"/>
        <w:sz w:val="16"/>
        <w:lang w:val="sl-SI"/>
      </w:rPr>
      <w:tab/>
    </w:r>
  </w:p>
  <w:p w14:paraId="0E90EC19" w14:textId="1D40E3DC" w:rsidR="000264FA" w:rsidRDefault="000264FA" w:rsidP="000264FA">
    <w:pPr>
      <w:pStyle w:val="Glava"/>
      <w:tabs>
        <w:tab w:val="left" w:pos="5114"/>
      </w:tabs>
      <w:spacing w:line="240" w:lineRule="exact"/>
      <w:rPr>
        <w:rFonts w:cs="Arial"/>
        <w:sz w:val="16"/>
        <w:lang w:val="it-IT"/>
      </w:rPr>
    </w:pPr>
    <w:r>
      <w:rPr>
        <w:rFonts w:cs="Arial"/>
        <w:sz w:val="16"/>
        <w:lang w:val="sl-SI"/>
      </w:rPr>
      <w:tab/>
    </w:r>
    <w:r>
      <w:rPr>
        <w:rFonts w:cs="Arial"/>
        <w:sz w:val="16"/>
        <w:lang w:val="sl-SI"/>
      </w:rPr>
      <w:tab/>
    </w:r>
    <w:r w:rsidR="00F80CEE" w:rsidRPr="00360E58">
      <w:rPr>
        <w:rFonts w:cs="Arial"/>
        <w:sz w:val="16"/>
        <w:lang w:val="it-IT"/>
      </w:rPr>
      <w:t xml:space="preserve">T: </w:t>
    </w:r>
    <w:r w:rsidR="00D80BE7">
      <w:rPr>
        <w:rFonts w:cs="Arial"/>
        <w:sz w:val="16"/>
        <w:lang w:val="sl-SI"/>
      </w:rPr>
      <w:t>01 555 58 00</w:t>
    </w:r>
    <w:r>
      <w:rPr>
        <w:rFonts w:cs="Arial"/>
        <w:sz w:val="16"/>
        <w:lang w:val="it-IT"/>
      </w:rPr>
      <w:tab/>
    </w:r>
  </w:p>
  <w:p w14:paraId="4492EBCA" w14:textId="5D722099" w:rsidR="00F80CEE" w:rsidRPr="00360E58" w:rsidRDefault="000264FA" w:rsidP="00CD5F25">
    <w:pPr>
      <w:pStyle w:val="Glava"/>
      <w:tabs>
        <w:tab w:val="left" w:pos="5114"/>
      </w:tabs>
      <w:spacing w:line="240" w:lineRule="exact"/>
      <w:rPr>
        <w:rFonts w:cs="Arial"/>
        <w:sz w:val="16"/>
        <w:lang w:val="it-IT"/>
      </w:rPr>
    </w:pPr>
    <w:r>
      <w:rPr>
        <w:rFonts w:cs="Arial"/>
        <w:sz w:val="16"/>
        <w:lang w:val="it-IT"/>
      </w:rPr>
      <w:tab/>
    </w:r>
    <w:r>
      <w:rPr>
        <w:rFonts w:cs="Arial"/>
        <w:sz w:val="16"/>
        <w:lang w:val="it-IT"/>
      </w:rPr>
      <w:tab/>
    </w:r>
    <w:r w:rsidR="00F80CEE" w:rsidRPr="00360E58">
      <w:rPr>
        <w:rFonts w:cs="Arial"/>
        <w:sz w:val="16"/>
        <w:lang w:val="it-IT"/>
      </w:rPr>
      <w:t xml:space="preserve">E: </w:t>
    </w:r>
    <w:r w:rsidR="00D80BE7">
      <w:rPr>
        <w:rFonts w:cs="Arial"/>
        <w:sz w:val="16"/>
        <w:lang w:val="sl-SI"/>
      </w:rPr>
      <w:t>gp.mdp@gov.si</w:t>
    </w:r>
  </w:p>
  <w:p w14:paraId="536C8710" w14:textId="1BF27A36" w:rsidR="00F80CEE" w:rsidRPr="00D80BE7" w:rsidRDefault="003F73A2" w:rsidP="00F80CEE">
    <w:pPr>
      <w:pStyle w:val="Glava"/>
      <w:tabs>
        <w:tab w:val="clear" w:pos="4536"/>
        <w:tab w:val="clear" w:pos="9072"/>
        <w:tab w:val="left" w:pos="5114"/>
        <w:tab w:val="left" w:pos="8641"/>
      </w:tabs>
      <w:spacing w:line="240" w:lineRule="exact"/>
      <w:rPr>
        <w:rFonts w:cs="Arial"/>
        <w:sz w:val="16"/>
        <w:lang w:val="it-IT"/>
      </w:rPr>
    </w:pPr>
    <w:r w:rsidRPr="00360E58">
      <w:rPr>
        <w:rFonts w:cs="Arial"/>
        <w:sz w:val="16"/>
        <w:lang w:val="it-IT"/>
      </w:rPr>
      <w:tab/>
    </w:r>
    <w:hyperlink r:id="rId3" w:history="1">
      <w:r w:rsidR="00D80BE7" w:rsidRPr="00D80BE7">
        <w:rPr>
          <w:rStyle w:val="Hiperpovezava"/>
          <w:rFonts w:cs="Arial"/>
          <w:sz w:val="16"/>
          <w:lang w:val="sl-SI"/>
        </w:rPr>
        <w:t>www.mdp.gov.si</w:t>
      </w:r>
    </w:hyperlink>
  </w:p>
  <w:p w14:paraId="2DCF0B46" w14:textId="77777777" w:rsidR="009F4835" w:rsidRPr="00D80BE7" w:rsidRDefault="009F4835" w:rsidP="000264FA">
    <w:pPr>
      <w:pStyle w:val="Glava"/>
      <w:tabs>
        <w:tab w:val="clear" w:pos="4536"/>
        <w:tab w:val="clear" w:pos="9072"/>
        <w:tab w:val="left" w:pos="5114"/>
        <w:tab w:val="left" w:pos="8641"/>
      </w:tabs>
      <w:spacing w:line="240" w:lineRule="exact"/>
      <w:rPr>
        <w:rFonts w:cs="Arial"/>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22E78"/>
    <w:multiLevelType w:val="hybridMultilevel"/>
    <w:tmpl w:val="A170BB34"/>
    <w:lvl w:ilvl="0" w:tplc="D236164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DE441E"/>
    <w:multiLevelType w:val="hybridMultilevel"/>
    <w:tmpl w:val="09183984"/>
    <w:lvl w:ilvl="0" w:tplc="795AEB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1C62E6"/>
    <w:multiLevelType w:val="hybridMultilevel"/>
    <w:tmpl w:val="ED9AE7C0"/>
    <w:lvl w:ilvl="0" w:tplc="20E6615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EBE52B4"/>
    <w:multiLevelType w:val="hybridMultilevel"/>
    <w:tmpl w:val="3B7EBE7C"/>
    <w:lvl w:ilvl="0" w:tplc="7E18D85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9C10FC"/>
    <w:multiLevelType w:val="hybridMultilevel"/>
    <w:tmpl w:val="3CF6F4F0"/>
    <w:lvl w:ilvl="0" w:tplc="D98C84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39509E"/>
    <w:multiLevelType w:val="hybridMultilevel"/>
    <w:tmpl w:val="3850DA9C"/>
    <w:lvl w:ilvl="0" w:tplc="DD8CD0B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516475"/>
    <w:multiLevelType w:val="hybridMultilevel"/>
    <w:tmpl w:val="E99E03AC"/>
    <w:lvl w:ilvl="0" w:tplc="40824F2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D5212A1"/>
    <w:multiLevelType w:val="hybridMultilevel"/>
    <w:tmpl w:val="117C469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4223512"/>
    <w:multiLevelType w:val="hybridMultilevel"/>
    <w:tmpl w:val="4CD4CF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3943DE"/>
    <w:multiLevelType w:val="hybridMultilevel"/>
    <w:tmpl w:val="E9B43EF4"/>
    <w:lvl w:ilvl="0" w:tplc="825EED1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FB12391"/>
    <w:multiLevelType w:val="hybridMultilevel"/>
    <w:tmpl w:val="1CDC9358"/>
    <w:lvl w:ilvl="0" w:tplc="F2CC25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47431E38"/>
    <w:multiLevelType w:val="hybridMultilevel"/>
    <w:tmpl w:val="D272EB04"/>
    <w:lvl w:ilvl="0" w:tplc="685E6CF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E128C3"/>
    <w:multiLevelType w:val="hybridMultilevel"/>
    <w:tmpl w:val="167CDBD4"/>
    <w:lvl w:ilvl="0" w:tplc="76AC1A70">
      <w:start w:val="49"/>
      <w:numFmt w:val="bullet"/>
      <w:lvlText w:val=""/>
      <w:lvlJc w:val="left"/>
      <w:pPr>
        <w:ind w:left="1080" w:hanging="360"/>
      </w:pPr>
      <w:rPr>
        <w:rFonts w:ascii="Symbol" w:eastAsia="Times New Roman" w:hAnsi="Symbo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D7966D1"/>
    <w:multiLevelType w:val="hybridMultilevel"/>
    <w:tmpl w:val="6B563E36"/>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14328D"/>
    <w:multiLevelType w:val="hybridMultilevel"/>
    <w:tmpl w:val="3C9A70F2"/>
    <w:lvl w:ilvl="0" w:tplc="67DCBAC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0C816C6"/>
    <w:multiLevelType w:val="hybridMultilevel"/>
    <w:tmpl w:val="01B826A8"/>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D252CD"/>
    <w:multiLevelType w:val="hybridMultilevel"/>
    <w:tmpl w:val="856CF57C"/>
    <w:lvl w:ilvl="0" w:tplc="825EED1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6" w15:restartNumberingAfterBreak="0">
    <w:nsid w:val="795C022A"/>
    <w:multiLevelType w:val="hybridMultilevel"/>
    <w:tmpl w:val="75DC1A2A"/>
    <w:lvl w:ilvl="0" w:tplc="C0F652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07489398">
    <w:abstractNumId w:val="25"/>
  </w:num>
  <w:num w:numId="2" w16cid:durableId="706488226">
    <w:abstractNumId w:val="18"/>
  </w:num>
  <w:num w:numId="3" w16cid:durableId="330842067">
    <w:abstractNumId w:val="13"/>
  </w:num>
  <w:num w:numId="4" w16cid:durableId="656886008">
    <w:abstractNumId w:val="20"/>
  </w:num>
  <w:num w:numId="5" w16cid:durableId="1584491927">
    <w:abstractNumId w:val="5"/>
  </w:num>
  <w:num w:numId="6" w16cid:durableId="1311791471">
    <w:abstractNumId w:val="1"/>
  </w:num>
  <w:num w:numId="7" w16cid:durableId="246575903">
    <w:abstractNumId w:val="6"/>
  </w:num>
  <w:num w:numId="8" w16cid:durableId="483663734">
    <w:abstractNumId w:val="2"/>
  </w:num>
  <w:num w:numId="9" w16cid:durableId="1089350292">
    <w:abstractNumId w:val="0"/>
  </w:num>
  <w:num w:numId="10" w16cid:durableId="72514631">
    <w:abstractNumId w:val="0"/>
  </w:num>
  <w:num w:numId="11" w16cid:durableId="1446340256">
    <w:abstractNumId w:val="17"/>
  </w:num>
  <w:num w:numId="12" w16cid:durableId="408306108">
    <w:abstractNumId w:val="15"/>
  </w:num>
  <w:num w:numId="13" w16cid:durableId="1064260929">
    <w:abstractNumId w:val="22"/>
  </w:num>
  <w:num w:numId="14" w16cid:durableId="74979118">
    <w:abstractNumId w:val="19"/>
  </w:num>
  <w:num w:numId="15" w16cid:durableId="1061367475">
    <w:abstractNumId w:val="9"/>
  </w:num>
  <w:num w:numId="16" w16cid:durableId="1140725939">
    <w:abstractNumId w:val="8"/>
  </w:num>
  <w:num w:numId="17" w16cid:durableId="928268686">
    <w:abstractNumId w:val="24"/>
  </w:num>
  <w:num w:numId="18" w16cid:durableId="220795593">
    <w:abstractNumId w:val="27"/>
  </w:num>
  <w:num w:numId="19" w16cid:durableId="1180005862">
    <w:abstractNumId w:val="14"/>
  </w:num>
  <w:num w:numId="20" w16cid:durableId="1256936202">
    <w:abstractNumId w:val="10"/>
  </w:num>
  <w:num w:numId="21" w16cid:durableId="798839610">
    <w:abstractNumId w:val="21"/>
  </w:num>
  <w:num w:numId="22" w16cid:durableId="42487606">
    <w:abstractNumId w:val="26"/>
  </w:num>
  <w:num w:numId="23" w16cid:durableId="1860462196">
    <w:abstractNumId w:val="11"/>
  </w:num>
  <w:num w:numId="24" w16cid:durableId="581527610">
    <w:abstractNumId w:val="3"/>
  </w:num>
  <w:num w:numId="25" w16cid:durableId="909464018">
    <w:abstractNumId w:val="16"/>
  </w:num>
  <w:num w:numId="26" w16cid:durableId="1684432770">
    <w:abstractNumId w:val="4"/>
  </w:num>
  <w:num w:numId="27" w16cid:durableId="1212157759">
    <w:abstractNumId w:val="7"/>
  </w:num>
  <w:num w:numId="28" w16cid:durableId="739330355">
    <w:abstractNumId w:val="23"/>
  </w:num>
  <w:num w:numId="29" w16cid:durableId="19094877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E"/>
    <w:rsid w:val="000028F0"/>
    <w:rsid w:val="00006742"/>
    <w:rsid w:val="000145A5"/>
    <w:rsid w:val="000264FA"/>
    <w:rsid w:val="00026D40"/>
    <w:rsid w:val="0003435C"/>
    <w:rsid w:val="0003762E"/>
    <w:rsid w:val="00040023"/>
    <w:rsid w:val="00045BCD"/>
    <w:rsid w:val="00047430"/>
    <w:rsid w:val="00052F32"/>
    <w:rsid w:val="000624DD"/>
    <w:rsid w:val="0006501F"/>
    <w:rsid w:val="00066AD6"/>
    <w:rsid w:val="00067F57"/>
    <w:rsid w:val="00082BF6"/>
    <w:rsid w:val="00082F36"/>
    <w:rsid w:val="0009078F"/>
    <w:rsid w:val="000917BF"/>
    <w:rsid w:val="000B3FE6"/>
    <w:rsid w:val="000B522C"/>
    <w:rsid w:val="000B6654"/>
    <w:rsid w:val="000C3739"/>
    <w:rsid w:val="000D2D5C"/>
    <w:rsid w:val="000D35A3"/>
    <w:rsid w:val="000D49D0"/>
    <w:rsid w:val="000E520B"/>
    <w:rsid w:val="001008F3"/>
    <w:rsid w:val="0010219D"/>
    <w:rsid w:val="001051C7"/>
    <w:rsid w:val="0011229C"/>
    <w:rsid w:val="0011304B"/>
    <w:rsid w:val="00117ADD"/>
    <w:rsid w:val="00120EB3"/>
    <w:rsid w:val="0012220D"/>
    <w:rsid w:val="00135941"/>
    <w:rsid w:val="001428EA"/>
    <w:rsid w:val="00147136"/>
    <w:rsid w:val="00153F1C"/>
    <w:rsid w:val="00165CB5"/>
    <w:rsid w:val="00181496"/>
    <w:rsid w:val="00186CCC"/>
    <w:rsid w:val="00187227"/>
    <w:rsid w:val="00193F68"/>
    <w:rsid w:val="00195BBB"/>
    <w:rsid w:val="00196009"/>
    <w:rsid w:val="0019785F"/>
    <w:rsid w:val="001978BC"/>
    <w:rsid w:val="001A3453"/>
    <w:rsid w:val="001B5D7D"/>
    <w:rsid w:val="001C2ADA"/>
    <w:rsid w:val="001C4ACE"/>
    <w:rsid w:val="001C639E"/>
    <w:rsid w:val="001C6789"/>
    <w:rsid w:val="001D0329"/>
    <w:rsid w:val="001D3936"/>
    <w:rsid w:val="001E17A2"/>
    <w:rsid w:val="001E268C"/>
    <w:rsid w:val="002020F5"/>
    <w:rsid w:val="0020726C"/>
    <w:rsid w:val="002128E0"/>
    <w:rsid w:val="00213496"/>
    <w:rsid w:val="00213CF7"/>
    <w:rsid w:val="0022051C"/>
    <w:rsid w:val="00224BCE"/>
    <w:rsid w:val="00233C87"/>
    <w:rsid w:val="002522D7"/>
    <w:rsid w:val="00255A0B"/>
    <w:rsid w:val="00271FC5"/>
    <w:rsid w:val="00273EBC"/>
    <w:rsid w:val="00281913"/>
    <w:rsid w:val="00285FF1"/>
    <w:rsid w:val="00293B17"/>
    <w:rsid w:val="002A1087"/>
    <w:rsid w:val="002A7B1D"/>
    <w:rsid w:val="002C425C"/>
    <w:rsid w:val="002C48DB"/>
    <w:rsid w:val="002E7C70"/>
    <w:rsid w:val="002F11AB"/>
    <w:rsid w:val="002F5C43"/>
    <w:rsid w:val="00310F53"/>
    <w:rsid w:val="00311CAF"/>
    <w:rsid w:val="00312F3D"/>
    <w:rsid w:val="00330DEE"/>
    <w:rsid w:val="00332AC6"/>
    <w:rsid w:val="00351952"/>
    <w:rsid w:val="00354CC9"/>
    <w:rsid w:val="00360E58"/>
    <w:rsid w:val="003629C2"/>
    <w:rsid w:val="00362FE0"/>
    <w:rsid w:val="00367DE6"/>
    <w:rsid w:val="00383635"/>
    <w:rsid w:val="003963A5"/>
    <w:rsid w:val="003A4838"/>
    <w:rsid w:val="003B1C05"/>
    <w:rsid w:val="003B3E19"/>
    <w:rsid w:val="003C6F93"/>
    <w:rsid w:val="003E5F31"/>
    <w:rsid w:val="003E7E2F"/>
    <w:rsid w:val="003F54B7"/>
    <w:rsid w:val="003F73A2"/>
    <w:rsid w:val="003F7601"/>
    <w:rsid w:val="00400FB5"/>
    <w:rsid w:val="004076C6"/>
    <w:rsid w:val="00416B14"/>
    <w:rsid w:val="00423733"/>
    <w:rsid w:val="00425699"/>
    <w:rsid w:val="004300E1"/>
    <w:rsid w:val="00435B28"/>
    <w:rsid w:val="0044409E"/>
    <w:rsid w:val="004465FB"/>
    <w:rsid w:val="004546C7"/>
    <w:rsid w:val="00454D30"/>
    <w:rsid w:val="00463A20"/>
    <w:rsid w:val="00470FE7"/>
    <w:rsid w:val="0047434F"/>
    <w:rsid w:val="00477305"/>
    <w:rsid w:val="004809E8"/>
    <w:rsid w:val="004862A2"/>
    <w:rsid w:val="004932FF"/>
    <w:rsid w:val="00497459"/>
    <w:rsid w:val="004A0145"/>
    <w:rsid w:val="004B0911"/>
    <w:rsid w:val="004B1041"/>
    <w:rsid w:val="004B37C6"/>
    <w:rsid w:val="004B7F76"/>
    <w:rsid w:val="004C2843"/>
    <w:rsid w:val="004D536C"/>
    <w:rsid w:val="004E1BCE"/>
    <w:rsid w:val="004E1CF4"/>
    <w:rsid w:val="004E25D5"/>
    <w:rsid w:val="004E7A79"/>
    <w:rsid w:val="00500F6C"/>
    <w:rsid w:val="005010C1"/>
    <w:rsid w:val="00505B49"/>
    <w:rsid w:val="00512186"/>
    <w:rsid w:val="00521EF1"/>
    <w:rsid w:val="00530C99"/>
    <w:rsid w:val="0053735A"/>
    <w:rsid w:val="00546934"/>
    <w:rsid w:val="00553493"/>
    <w:rsid w:val="005536B5"/>
    <w:rsid w:val="00560C20"/>
    <w:rsid w:val="00560F10"/>
    <w:rsid w:val="005A5F9B"/>
    <w:rsid w:val="005B5E7D"/>
    <w:rsid w:val="005C2618"/>
    <w:rsid w:val="005C4D94"/>
    <w:rsid w:val="005C6A91"/>
    <w:rsid w:val="005D4E7D"/>
    <w:rsid w:val="005D5CF2"/>
    <w:rsid w:val="005E15DB"/>
    <w:rsid w:val="005F384E"/>
    <w:rsid w:val="006116D3"/>
    <w:rsid w:val="00625F5C"/>
    <w:rsid w:val="006408C5"/>
    <w:rsid w:val="006572D0"/>
    <w:rsid w:val="00674B1F"/>
    <w:rsid w:val="00682FFE"/>
    <w:rsid w:val="00685A0E"/>
    <w:rsid w:val="0069285D"/>
    <w:rsid w:val="00697C27"/>
    <w:rsid w:val="006A0BE6"/>
    <w:rsid w:val="006A135A"/>
    <w:rsid w:val="006A7949"/>
    <w:rsid w:val="006B32FF"/>
    <w:rsid w:val="006D3403"/>
    <w:rsid w:val="006D5793"/>
    <w:rsid w:val="006E4ADE"/>
    <w:rsid w:val="007008DF"/>
    <w:rsid w:val="00700A77"/>
    <w:rsid w:val="007039D0"/>
    <w:rsid w:val="00713F76"/>
    <w:rsid w:val="00714B84"/>
    <w:rsid w:val="0072001B"/>
    <w:rsid w:val="007204F3"/>
    <w:rsid w:val="00723095"/>
    <w:rsid w:val="00724B17"/>
    <w:rsid w:val="0072524D"/>
    <w:rsid w:val="007267B7"/>
    <w:rsid w:val="00730D44"/>
    <w:rsid w:val="007323B5"/>
    <w:rsid w:val="00734BF0"/>
    <w:rsid w:val="00751CE6"/>
    <w:rsid w:val="0075370F"/>
    <w:rsid w:val="00754996"/>
    <w:rsid w:val="007617E3"/>
    <w:rsid w:val="007674BD"/>
    <w:rsid w:val="00767987"/>
    <w:rsid w:val="0077563C"/>
    <w:rsid w:val="00781398"/>
    <w:rsid w:val="00782746"/>
    <w:rsid w:val="00782FD4"/>
    <w:rsid w:val="00796C42"/>
    <w:rsid w:val="007B0653"/>
    <w:rsid w:val="007C450C"/>
    <w:rsid w:val="007C6EFE"/>
    <w:rsid w:val="007D0FFE"/>
    <w:rsid w:val="007D7D11"/>
    <w:rsid w:val="007E0203"/>
    <w:rsid w:val="007E1772"/>
    <w:rsid w:val="007F0335"/>
    <w:rsid w:val="00807FF9"/>
    <w:rsid w:val="00811140"/>
    <w:rsid w:val="0081255B"/>
    <w:rsid w:val="0084029C"/>
    <w:rsid w:val="00842E3F"/>
    <w:rsid w:val="00844648"/>
    <w:rsid w:val="00856F57"/>
    <w:rsid w:val="008630C5"/>
    <w:rsid w:val="0088029A"/>
    <w:rsid w:val="00881494"/>
    <w:rsid w:val="008827CF"/>
    <w:rsid w:val="00886461"/>
    <w:rsid w:val="008B001C"/>
    <w:rsid w:val="008D4997"/>
    <w:rsid w:val="008E4F8A"/>
    <w:rsid w:val="008F6583"/>
    <w:rsid w:val="00904A48"/>
    <w:rsid w:val="00932AE4"/>
    <w:rsid w:val="00937EE3"/>
    <w:rsid w:val="00941AEF"/>
    <w:rsid w:val="009604C0"/>
    <w:rsid w:val="00965691"/>
    <w:rsid w:val="00967DDB"/>
    <w:rsid w:val="009702A0"/>
    <w:rsid w:val="0097401D"/>
    <w:rsid w:val="00980294"/>
    <w:rsid w:val="009912C8"/>
    <w:rsid w:val="0099685F"/>
    <w:rsid w:val="009A130F"/>
    <w:rsid w:val="009C1F8E"/>
    <w:rsid w:val="009D26B7"/>
    <w:rsid w:val="009D2C6D"/>
    <w:rsid w:val="009E6FA3"/>
    <w:rsid w:val="009F4835"/>
    <w:rsid w:val="00A01825"/>
    <w:rsid w:val="00A07B7A"/>
    <w:rsid w:val="00A12660"/>
    <w:rsid w:val="00A354A8"/>
    <w:rsid w:val="00A44F72"/>
    <w:rsid w:val="00A51E20"/>
    <w:rsid w:val="00A549E6"/>
    <w:rsid w:val="00A55216"/>
    <w:rsid w:val="00A60D1E"/>
    <w:rsid w:val="00A82E35"/>
    <w:rsid w:val="00A90DD2"/>
    <w:rsid w:val="00A9231D"/>
    <w:rsid w:val="00AA25E8"/>
    <w:rsid w:val="00AA4E5B"/>
    <w:rsid w:val="00AA6F1E"/>
    <w:rsid w:val="00AB28DA"/>
    <w:rsid w:val="00AB54C5"/>
    <w:rsid w:val="00AB7CD1"/>
    <w:rsid w:val="00AC2F6A"/>
    <w:rsid w:val="00AC507D"/>
    <w:rsid w:val="00AC74FF"/>
    <w:rsid w:val="00AD55EE"/>
    <w:rsid w:val="00AE0068"/>
    <w:rsid w:val="00AF6779"/>
    <w:rsid w:val="00AF711B"/>
    <w:rsid w:val="00AF7908"/>
    <w:rsid w:val="00B05401"/>
    <w:rsid w:val="00B13A56"/>
    <w:rsid w:val="00B15446"/>
    <w:rsid w:val="00B301D0"/>
    <w:rsid w:val="00B35E8D"/>
    <w:rsid w:val="00B416E1"/>
    <w:rsid w:val="00B44353"/>
    <w:rsid w:val="00B62037"/>
    <w:rsid w:val="00B62F35"/>
    <w:rsid w:val="00B820F0"/>
    <w:rsid w:val="00BA3C6E"/>
    <w:rsid w:val="00BC4F4D"/>
    <w:rsid w:val="00BC5307"/>
    <w:rsid w:val="00BC7091"/>
    <w:rsid w:val="00BC794E"/>
    <w:rsid w:val="00BD2168"/>
    <w:rsid w:val="00BD427B"/>
    <w:rsid w:val="00BE185C"/>
    <w:rsid w:val="00C0216A"/>
    <w:rsid w:val="00C264EB"/>
    <w:rsid w:val="00C273CD"/>
    <w:rsid w:val="00C30ABD"/>
    <w:rsid w:val="00C5024E"/>
    <w:rsid w:val="00C53022"/>
    <w:rsid w:val="00C63BF1"/>
    <w:rsid w:val="00C7635F"/>
    <w:rsid w:val="00C86D7C"/>
    <w:rsid w:val="00C87F09"/>
    <w:rsid w:val="00C90FE3"/>
    <w:rsid w:val="00C95F22"/>
    <w:rsid w:val="00CA7AA1"/>
    <w:rsid w:val="00CB13D8"/>
    <w:rsid w:val="00CC3B02"/>
    <w:rsid w:val="00CD0797"/>
    <w:rsid w:val="00CD07B1"/>
    <w:rsid w:val="00CD5F25"/>
    <w:rsid w:val="00CE7472"/>
    <w:rsid w:val="00CF335F"/>
    <w:rsid w:val="00CF6A61"/>
    <w:rsid w:val="00CF7F9F"/>
    <w:rsid w:val="00D02973"/>
    <w:rsid w:val="00D04B4B"/>
    <w:rsid w:val="00D10B1D"/>
    <w:rsid w:val="00D133F5"/>
    <w:rsid w:val="00D135E0"/>
    <w:rsid w:val="00D15916"/>
    <w:rsid w:val="00D311B2"/>
    <w:rsid w:val="00D33067"/>
    <w:rsid w:val="00D34DB7"/>
    <w:rsid w:val="00D40A83"/>
    <w:rsid w:val="00D40F56"/>
    <w:rsid w:val="00D41744"/>
    <w:rsid w:val="00D47264"/>
    <w:rsid w:val="00D52143"/>
    <w:rsid w:val="00D53392"/>
    <w:rsid w:val="00D576C8"/>
    <w:rsid w:val="00D57867"/>
    <w:rsid w:val="00D61DE7"/>
    <w:rsid w:val="00D62BDC"/>
    <w:rsid w:val="00D63EFC"/>
    <w:rsid w:val="00D7623C"/>
    <w:rsid w:val="00D80BE7"/>
    <w:rsid w:val="00D85A61"/>
    <w:rsid w:val="00DA2032"/>
    <w:rsid w:val="00DA60E3"/>
    <w:rsid w:val="00DC17D2"/>
    <w:rsid w:val="00DC5598"/>
    <w:rsid w:val="00DC58B6"/>
    <w:rsid w:val="00DD1451"/>
    <w:rsid w:val="00DE1C95"/>
    <w:rsid w:val="00DF762E"/>
    <w:rsid w:val="00E01ECA"/>
    <w:rsid w:val="00E0452F"/>
    <w:rsid w:val="00E14593"/>
    <w:rsid w:val="00E16ECD"/>
    <w:rsid w:val="00E31E92"/>
    <w:rsid w:val="00E32BB0"/>
    <w:rsid w:val="00E40797"/>
    <w:rsid w:val="00E42058"/>
    <w:rsid w:val="00E44690"/>
    <w:rsid w:val="00E46D20"/>
    <w:rsid w:val="00E547E0"/>
    <w:rsid w:val="00E7329C"/>
    <w:rsid w:val="00E802F2"/>
    <w:rsid w:val="00E913E5"/>
    <w:rsid w:val="00E93773"/>
    <w:rsid w:val="00EA0F8D"/>
    <w:rsid w:val="00EB11A1"/>
    <w:rsid w:val="00EB221C"/>
    <w:rsid w:val="00EB419B"/>
    <w:rsid w:val="00EB428A"/>
    <w:rsid w:val="00EC018C"/>
    <w:rsid w:val="00EC4210"/>
    <w:rsid w:val="00EC772D"/>
    <w:rsid w:val="00ED00DC"/>
    <w:rsid w:val="00ED7C25"/>
    <w:rsid w:val="00EE07EE"/>
    <w:rsid w:val="00EE331E"/>
    <w:rsid w:val="00EE5164"/>
    <w:rsid w:val="00EE5B5A"/>
    <w:rsid w:val="00EE7DAF"/>
    <w:rsid w:val="00EF4239"/>
    <w:rsid w:val="00EF60B8"/>
    <w:rsid w:val="00F04E2E"/>
    <w:rsid w:val="00F15EE5"/>
    <w:rsid w:val="00F15F9A"/>
    <w:rsid w:val="00F221D0"/>
    <w:rsid w:val="00F32180"/>
    <w:rsid w:val="00F32B51"/>
    <w:rsid w:val="00F35FE5"/>
    <w:rsid w:val="00F40062"/>
    <w:rsid w:val="00F403F6"/>
    <w:rsid w:val="00F4160C"/>
    <w:rsid w:val="00F54556"/>
    <w:rsid w:val="00F55890"/>
    <w:rsid w:val="00F72061"/>
    <w:rsid w:val="00F80CEE"/>
    <w:rsid w:val="00F90935"/>
    <w:rsid w:val="00FA4BCB"/>
    <w:rsid w:val="00FA69DF"/>
    <w:rsid w:val="00FB00DD"/>
    <w:rsid w:val="00FB13D6"/>
    <w:rsid w:val="00FB3A5F"/>
    <w:rsid w:val="00FB42D8"/>
    <w:rsid w:val="00FC08A4"/>
    <w:rsid w:val="00FC4EAA"/>
    <w:rsid w:val="00FC58E2"/>
    <w:rsid w:val="00FC5BC8"/>
    <w:rsid w:val="00FD6A65"/>
    <w:rsid w:val="00FF4704"/>
    <w:rsid w:val="0BAF048C"/>
    <w:rsid w:val="0BEF951A"/>
    <w:rsid w:val="0D98A3B6"/>
    <w:rsid w:val="10C9CA4F"/>
    <w:rsid w:val="144C4429"/>
    <w:rsid w:val="16861558"/>
    <w:rsid w:val="1E4C51FF"/>
    <w:rsid w:val="1ED8CC0C"/>
    <w:rsid w:val="20772FF7"/>
    <w:rsid w:val="26BA973D"/>
    <w:rsid w:val="383556E2"/>
    <w:rsid w:val="3934BCE7"/>
    <w:rsid w:val="4416297A"/>
    <w:rsid w:val="45527F39"/>
    <w:rsid w:val="4A83685F"/>
    <w:rsid w:val="4BF67B41"/>
    <w:rsid w:val="4E97D742"/>
    <w:rsid w:val="52C91A01"/>
    <w:rsid w:val="5F28F2C6"/>
    <w:rsid w:val="60B000B4"/>
    <w:rsid w:val="6686B61A"/>
    <w:rsid w:val="6CF3E8AD"/>
    <w:rsid w:val="6D6845CE"/>
    <w:rsid w:val="734F70F7"/>
    <w:rsid w:val="74E4A845"/>
    <w:rsid w:val="77307353"/>
    <w:rsid w:val="7868E5F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A1DE9"/>
  <w15:docId w15:val="{DF09CC70-B478-410B-B730-36A02BF2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5B49"/>
    <w:pPr>
      <w:spacing w:after="0" w:line="260" w:lineRule="atLeas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qFormat/>
    <w:rsid w:val="002522D7"/>
    <w:pPr>
      <w:widowControl w:val="0"/>
      <w:tabs>
        <w:tab w:val="left" w:pos="360"/>
      </w:tabs>
      <w:spacing w:line="260" w:lineRule="exact"/>
      <w:jc w:val="center"/>
      <w:outlineLvl w:val="0"/>
    </w:pPr>
    <w:rPr>
      <w:rFonts w:cs="Arial"/>
      <w:b/>
      <w:bCs/>
      <w:kern w:val="32"/>
      <w:szCs w:val="20"/>
      <w:lang w:val="sl-SI" w:eastAsia="sl-SI"/>
    </w:rPr>
  </w:style>
  <w:style w:type="paragraph" w:styleId="Naslov4">
    <w:name w:val="heading 4"/>
    <w:basedOn w:val="Navaden"/>
    <w:next w:val="Navaden"/>
    <w:link w:val="Naslov4Znak"/>
    <w:uiPriority w:val="9"/>
    <w:semiHidden/>
    <w:unhideWhenUsed/>
    <w:qFormat/>
    <w:rsid w:val="00D80BE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spacing w:line="260" w:lineRule="exact"/>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F221D0"/>
    <w:pPr>
      <w:ind w:left="720"/>
      <w:contextualSpacing/>
    </w:pPr>
  </w:style>
  <w:style w:type="character" w:styleId="Hiperpovezava">
    <w:name w:val="Hyperlink"/>
    <w:basedOn w:val="Privzetapisavaodstavka"/>
    <w:uiPriority w:val="99"/>
    <w:unhideWhenUsed/>
    <w:rsid w:val="00BC5307"/>
    <w:rPr>
      <w:color w:val="0563C1" w:themeColor="hyperlink"/>
      <w:u w:val="single"/>
    </w:rPr>
  </w:style>
  <w:style w:type="paragraph" w:styleId="Besedilooblaka">
    <w:name w:val="Balloon Text"/>
    <w:basedOn w:val="Navaden"/>
    <w:link w:val="BesedilooblakaZnak"/>
    <w:uiPriority w:val="99"/>
    <w:semiHidden/>
    <w:unhideWhenUsed/>
    <w:rsid w:val="003F73A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73A2"/>
    <w:rPr>
      <w:rFonts w:ascii="Tahoma" w:eastAsia="Times New Roman" w:hAnsi="Tahoma" w:cs="Tahoma"/>
      <w:sz w:val="16"/>
      <w:szCs w:val="16"/>
      <w:lang w:val="en-US"/>
    </w:rPr>
  </w:style>
  <w:style w:type="character" w:styleId="Nerazreenaomemba">
    <w:name w:val="Unresolved Mention"/>
    <w:basedOn w:val="Privzetapisavaodstavka"/>
    <w:uiPriority w:val="99"/>
    <w:semiHidden/>
    <w:unhideWhenUsed/>
    <w:rsid w:val="009F4835"/>
    <w:rPr>
      <w:color w:val="605E5C"/>
      <w:shd w:val="clear" w:color="auto" w:fill="E1DFDD"/>
    </w:rPr>
  </w:style>
  <w:style w:type="paragraph" w:customStyle="1" w:styleId="besedilolenabrezodstavkov">
    <w:name w:val="besedilo člena brez odstavkov"/>
    <w:basedOn w:val="Navaden"/>
    <w:next w:val="Navaden"/>
    <w:qFormat/>
    <w:rsid w:val="00730D44"/>
    <w:pPr>
      <w:spacing w:before="120" w:after="120" w:line="240" w:lineRule="auto"/>
      <w:jc w:val="both"/>
    </w:pPr>
    <w:rPr>
      <w:rFonts w:eastAsia="Calibri"/>
      <w:szCs w:val="20"/>
      <w:lang w:val="sl-SI"/>
    </w:rPr>
  </w:style>
  <w:style w:type="character" w:customStyle="1" w:styleId="Naslov1Znak">
    <w:name w:val="Naslov 1 Znak"/>
    <w:aliases w:val="NASLOV Znak"/>
    <w:basedOn w:val="Privzetapisavaodstavka"/>
    <w:link w:val="Naslov1"/>
    <w:rsid w:val="002522D7"/>
    <w:rPr>
      <w:rFonts w:ascii="Arial" w:eastAsia="Times New Roman" w:hAnsi="Arial" w:cs="Arial"/>
      <w:b/>
      <w:bCs/>
      <w:kern w:val="32"/>
      <w:sz w:val="20"/>
      <w:szCs w:val="20"/>
      <w:lang w:eastAsia="sl-SI"/>
    </w:rPr>
  </w:style>
  <w:style w:type="character" w:styleId="Pripombasklic">
    <w:name w:val="annotation reference"/>
    <w:basedOn w:val="Privzetapisavaodstavka"/>
    <w:uiPriority w:val="99"/>
    <w:semiHidden/>
    <w:unhideWhenUsed/>
    <w:rsid w:val="0012220D"/>
    <w:rPr>
      <w:sz w:val="16"/>
      <w:szCs w:val="16"/>
    </w:rPr>
  </w:style>
  <w:style w:type="paragraph" w:styleId="Pripombabesedilo">
    <w:name w:val="annotation text"/>
    <w:basedOn w:val="Navaden"/>
    <w:link w:val="PripombabesediloZnak"/>
    <w:uiPriority w:val="99"/>
    <w:unhideWhenUsed/>
    <w:rsid w:val="0012220D"/>
    <w:pPr>
      <w:spacing w:line="240" w:lineRule="auto"/>
    </w:pPr>
    <w:rPr>
      <w:szCs w:val="20"/>
    </w:rPr>
  </w:style>
  <w:style w:type="character" w:customStyle="1" w:styleId="PripombabesediloZnak">
    <w:name w:val="Pripomba – besedilo Znak"/>
    <w:basedOn w:val="Privzetapisavaodstavka"/>
    <w:link w:val="Pripombabesedilo"/>
    <w:uiPriority w:val="99"/>
    <w:rsid w:val="0012220D"/>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12220D"/>
    <w:rPr>
      <w:b/>
      <w:bCs/>
    </w:rPr>
  </w:style>
  <w:style w:type="character" w:customStyle="1" w:styleId="ZadevapripombeZnak">
    <w:name w:val="Zadeva pripombe Znak"/>
    <w:basedOn w:val="PripombabesediloZnak"/>
    <w:link w:val="Zadevapripombe"/>
    <w:uiPriority w:val="99"/>
    <w:semiHidden/>
    <w:rsid w:val="0012220D"/>
    <w:rPr>
      <w:rFonts w:ascii="Arial" w:eastAsia="Times New Roman" w:hAnsi="Arial" w:cs="Times New Roman"/>
      <w:b/>
      <w:bCs/>
      <w:sz w:val="20"/>
      <w:szCs w:val="20"/>
      <w:lang w:val="en-US"/>
    </w:rPr>
  </w:style>
  <w:style w:type="character" w:customStyle="1" w:styleId="Naslov4Znak">
    <w:name w:val="Naslov 4 Znak"/>
    <w:basedOn w:val="Privzetapisavaodstavka"/>
    <w:link w:val="Naslov4"/>
    <w:uiPriority w:val="9"/>
    <w:rsid w:val="00D80BE7"/>
    <w:rPr>
      <w:rFonts w:asciiTheme="majorHAnsi" w:eastAsiaTheme="majorEastAsia" w:hAnsiTheme="majorHAnsi" w:cstheme="majorBidi"/>
      <w:i/>
      <w:iCs/>
      <w:color w:val="2F5496" w:themeColor="accent1" w:themeShade="BF"/>
      <w:sz w:val="20"/>
      <w:szCs w:val="24"/>
      <w:lang w:val="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8E4F8A"/>
    <w:rPr>
      <w:rFonts w:ascii="Arial" w:eastAsia="Times New Roman" w:hAnsi="Arial" w:cs="Times New Roman"/>
      <w:sz w:val="20"/>
      <w:szCs w:val="24"/>
      <w:lang w:val="en-US"/>
    </w:rPr>
  </w:style>
  <w:style w:type="paragraph" w:styleId="Revizija">
    <w:name w:val="Revision"/>
    <w:hidden/>
    <w:uiPriority w:val="99"/>
    <w:semiHidden/>
    <w:rsid w:val="00D53392"/>
    <w:pPr>
      <w:spacing w:after="0" w:line="240" w:lineRule="auto"/>
    </w:pPr>
    <w:rPr>
      <w:rFonts w:ascii="Arial" w:eastAsia="Times New Roman" w:hAnsi="Arial" w:cs="Times New Roman"/>
      <w:sz w:val="20"/>
      <w:szCs w:val="24"/>
      <w:lang w:val="en-US"/>
    </w:rPr>
  </w:style>
  <w:style w:type="paragraph" w:styleId="Telobesedila">
    <w:name w:val="Body Text"/>
    <w:basedOn w:val="Navaden"/>
    <w:link w:val="TelobesedilaZnak"/>
    <w:rsid w:val="00354CC9"/>
    <w:pPr>
      <w:spacing w:after="120" w:line="260" w:lineRule="exact"/>
    </w:pPr>
    <w:rPr>
      <w:lang w:val="sl-SI"/>
    </w:rPr>
  </w:style>
  <w:style w:type="character" w:customStyle="1" w:styleId="TelobesedilaZnak">
    <w:name w:val="Telo besedila Znak"/>
    <w:basedOn w:val="Privzetapisavaodstavka"/>
    <w:link w:val="Telobesedila"/>
    <w:rsid w:val="00354CC9"/>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391177">
      <w:bodyDiv w:val="1"/>
      <w:marLeft w:val="0"/>
      <w:marRight w:val="0"/>
      <w:marTop w:val="0"/>
      <w:marBottom w:val="0"/>
      <w:divBdr>
        <w:top w:val="none" w:sz="0" w:space="0" w:color="auto"/>
        <w:left w:val="none" w:sz="0" w:space="0" w:color="auto"/>
        <w:bottom w:val="none" w:sz="0" w:space="0" w:color="auto"/>
        <w:right w:val="none" w:sz="0" w:space="0" w:color="auto"/>
      </w:divBdr>
    </w:div>
    <w:div w:id="1205095976">
      <w:bodyDiv w:val="1"/>
      <w:marLeft w:val="0"/>
      <w:marRight w:val="0"/>
      <w:marTop w:val="0"/>
      <w:marBottom w:val="0"/>
      <w:divBdr>
        <w:top w:val="none" w:sz="0" w:space="0" w:color="auto"/>
        <w:left w:val="none" w:sz="0" w:space="0" w:color="auto"/>
        <w:bottom w:val="none" w:sz="0" w:space="0" w:color="auto"/>
        <w:right w:val="none" w:sz="0" w:space="0" w:color="auto"/>
      </w:divBdr>
    </w:div>
    <w:div w:id="1294604713">
      <w:bodyDiv w:val="1"/>
      <w:marLeft w:val="0"/>
      <w:marRight w:val="0"/>
      <w:marTop w:val="0"/>
      <w:marBottom w:val="0"/>
      <w:divBdr>
        <w:top w:val="none" w:sz="0" w:space="0" w:color="auto"/>
        <w:left w:val="none" w:sz="0" w:space="0" w:color="auto"/>
        <w:bottom w:val="none" w:sz="0" w:space="0" w:color="auto"/>
        <w:right w:val="none" w:sz="0" w:space="0" w:color="auto"/>
      </w:divBdr>
    </w:div>
    <w:div w:id="1411924953">
      <w:bodyDiv w:val="1"/>
      <w:marLeft w:val="0"/>
      <w:marRight w:val="0"/>
      <w:marTop w:val="0"/>
      <w:marBottom w:val="0"/>
      <w:divBdr>
        <w:top w:val="none" w:sz="0" w:space="0" w:color="auto"/>
        <w:left w:val="none" w:sz="0" w:space="0" w:color="auto"/>
        <w:bottom w:val="none" w:sz="0" w:space="0" w:color="auto"/>
        <w:right w:val="none" w:sz="0" w:space="0" w:color="auto"/>
      </w:divBdr>
    </w:div>
    <w:div w:id="1839274459">
      <w:bodyDiv w:val="1"/>
      <w:marLeft w:val="0"/>
      <w:marRight w:val="0"/>
      <w:marTop w:val="0"/>
      <w:marBottom w:val="0"/>
      <w:divBdr>
        <w:top w:val="none" w:sz="0" w:space="0" w:color="auto"/>
        <w:left w:val="none" w:sz="0" w:space="0" w:color="auto"/>
        <w:bottom w:val="none" w:sz="0" w:space="0" w:color="auto"/>
        <w:right w:val="none" w:sz="0" w:space="0" w:color="auto"/>
      </w:divBdr>
    </w:div>
    <w:div w:id="1854298381">
      <w:bodyDiv w:val="1"/>
      <w:marLeft w:val="0"/>
      <w:marRight w:val="0"/>
      <w:marTop w:val="0"/>
      <w:marBottom w:val="0"/>
      <w:divBdr>
        <w:top w:val="none" w:sz="0" w:space="0" w:color="auto"/>
        <w:left w:val="none" w:sz="0" w:space="0" w:color="auto"/>
        <w:bottom w:val="none" w:sz="0" w:space="0" w:color="auto"/>
        <w:right w:val="none" w:sz="0" w:space="0" w:color="auto"/>
      </w:divBdr>
      <w:divsChild>
        <w:div w:id="159977095">
          <w:marLeft w:val="0"/>
          <w:marRight w:val="225"/>
          <w:marTop w:val="0"/>
          <w:marBottom w:val="0"/>
          <w:divBdr>
            <w:top w:val="none" w:sz="0" w:space="0" w:color="auto"/>
            <w:left w:val="none" w:sz="0" w:space="0" w:color="auto"/>
            <w:bottom w:val="none" w:sz="0" w:space="0" w:color="auto"/>
            <w:right w:val="none" w:sz="0" w:space="0" w:color="auto"/>
          </w:divBdr>
        </w:div>
        <w:div w:id="1074932764">
          <w:marLeft w:val="0"/>
          <w:marRight w:val="0"/>
          <w:marTop w:val="0"/>
          <w:marBottom w:val="0"/>
          <w:divBdr>
            <w:top w:val="none" w:sz="0" w:space="0" w:color="auto"/>
            <w:left w:val="none" w:sz="0" w:space="0" w:color="auto"/>
            <w:bottom w:val="none" w:sz="0" w:space="0" w:color="auto"/>
            <w:right w:val="none" w:sz="0" w:space="0" w:color="auto"/>
          </w:divBdr>
          <w:divsChild>
            <w:div w:id="2021664509">
              <w:marLeft w:val="0"/>
              <w:marRight w:val="0"/>
              <w:marTop w:val="0"/>
              <w:marBottom w:val="0"/>
              <w:divBdr>
                <w:top w:val="none" w:sz="0" w:space="0" w:color="auto"/>
                <w:left w:val="none" w:sz="0" w:space="0" w:color="auto"/>
                <w:bottom w:val="none" w:sz="0" w:space="0" w:color="auto"/>
                <w:right w:val="none" w:sz="0" w:space="0" w:color="auto"/>
              </w:divBdr>
              <w:divsChild>
                <w:div w:id="14858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5035">
          <w:marLeft w:val="0"/>
          <w:marRight w:val="225"/>
          <w:marTop w:val="0"/>
          <w:marBottom w:val="0"/>
          <w:divBdr>
            <w:top w:val="none" w:sz="0" w:space="0" w:color="auto"/>
            <w:left w:val="none" w:sz="0" w:space="0" w:color="auto"/>
            <w:bottom w:val="none" w:sz="0" w:space="0" w:color="auto"/>
            <w:right w:val="none" w:sz="0" w:space="0" w:color="auto"/>
          </w:divBdr>
          <w:divsChild>
            <w:div w:id="2043942201">
              <w:marLeft w:val="0"/>
              <w:marRight w:val="0"/>
              <w:marTop w:val="0"/>
              <w:marBottom w:val="0"/>
              <w:divBdr>
                <w:top w:val="none" w:sz="0" w:space="0" w:color="auto"/>
                <w:left w:val="none" w:sz="0" w:space="0" w:color="auto"/>
                <w:bottom w:val="none" w:sz="0" w:space="0" w:color="auto"/>
                <w:right w:val="none" w:sz="0" w:space="0" w:color="auto"/>
              </w:divBdr>
              <w:divsChild>
                <w:div w:id="11531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glasilo-uradni-list-rs/vsebina/2025-01-0586"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adni-list.si/glasilo-uradni-list-rs/vsebina/2024-01-330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hyperlink" Target="https://www.uradni-list.si/glasilo-uradni-list-rs/vsebina/2024-01-330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25-01-1281"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file:///C:\Users\ZadnikK25\AppData\Local\Microsoft\Windows\INetCache\Content.Outlook\FZ3NKO0C\www.mdp.gov.si"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6F9AACBAC15B4A981D80658EFB35E2" ma:contentTypeVersion="10" ma:contentTypeDescription="Create a new document." ma:contentTypeScope="" ma:versionID="f9e1b81c9902879fbd1d7316a756ee90">
  <xsd:schema xmlns:xsd="http://www.w3.org/2001/XMLSchema" xmlns:xs="http://www.w3.org/2001/XMLSchema" xmlns:p="http://schemas.microsoft.com/office/2006/metadata/properties" xmlns:ns2="1a08f474-74ba-438c-95f3-63ac0560dabb" xmlns:ns3="1f741825-4227-4b06-896e-e3afa54a74b4" targetNamespace="http://schemas.microsoft.com/office/2006/metadata/properties" ma:root="true" ma:fieldsID="f93e33f1ee971f0650676a23652e80fa" ns2:_="" ns3:_="">
    <xsd:import namespace="1a08f474-74ba-438c-95f3-63ac0560dabb"/>
    <xsd:import namespace="1f741825-4227-4b06-896e-e3afa54a74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8f474-74ba-438c-95f3-63ac0560d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741825-4227-4b06-896e-e3afa54a74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42A26B3-CAD3-4BFC-BB44-956635821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8f474-74ba-438c-95f3-63ac0560dabb"/>
    <ds:schemaRef ds:uri="1f741825-4227-4b06-896e-e3afa54a7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D9D3C-62E5-4F8E-ACB0-2481166F890A}">
  <ds:schemaRefs>
    <ds:schemaRef ds:uri="http://schemas.microsoft.com/sharepoint/v3/contenttype/forms"/>
  </ds:schemaRefs>
</ds:datastoreItem>
</file>

<file path=customXml/itemProps3.xml><?xml version="1.0" encoding="utf-8"?>
<ds:datastoreItem xmlns:ds="http://schemas.openxmlformats.org/officeDocument/2006/customXml" ds:itemID="{E03FF331-FD48-4F2E-B746-BB69B2752C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B161C3-0B49-491B-999D-34364162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2297</Words>
  <Characters>13097</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Žagar (SDP)</dc:creator>
  <cp:keywords/>
  <cp:lastModifiedBy>Špela Kern</cp:lastModifiedBy>
  <cp:revision>6</cp:revision>
  <cp:lastPrinted>2022-05-17T06:26:00Z</cp:lastPrinted>
  <dcterms:created xsi:type="dcterms:W3CDTF">2025-07-02T11:12:00Z</dcterms:created>
  <dcterms:modified xsi:type="dcterms:W3CDTF">2025-08-18T10:03:00Z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0x010100136F9AACBAC15B4A981D80658EFB35E2</vt:lpwstr>
  </property>
</Properties>
</file>