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6FF7A" w14:textId="77777777" w:rsidR="00626C9A" w:rsidRDefault="00EE668A">
      <w:pPr>
        <w:pStyle w:val="Heading1"/>
        <w:ind w:left="360"/>
      </w:pPr>
      <w:r>
        <w:t>Agreement</w:t>
      </w:r>
    </w:p>
    <w:p w14:paraId="5583A11E" w14:textId="77777777" w:rsidR="00626C9A" w:rsidRDefault="00626C9A">
      <w:pPr>
        <w:ind w:left="360"/>
        <w:jc w:val="center"/>
        <w:rPr>
          <w:b/>
          <w:bCs/>
        </w:rPr>
      </w:pPr>
    </w:p>
    <w:p w14:paraId="35C8E5C6" w14:textId="77777777" w:rsidR="00626C9A" w:rsidRDefault="00EE668A">
      <w:pPr>
        <w:ind w:left="360"/>
        <w:jc w:val="center"/>
        <w:rPr>
          <w:b/>
          <w:bCs/>
        </w:rPr>
      </w:pPr>
      <w:r>
        <w:rPr>
          <w:b/>
          <w:bCs/>
        </w:rPr>
        <w:t>between</w:t>
      </w:r>
    </w:p>
    <w:p w14:paraId="7723A9A7" w14:textId="77777777" w:rsidR="00626C9A" w:rsidRDefault="00626C9A">
      <w:pPr>
        <w:ind w:left="360"/>
        <w:jc w:val="center"/>
        <w:rPr>
          <w:b/>
          <w:bCs/>
        </w:rPr>
      </w:pPr>
    </w:p>
    <w:p w14:paraId="2E306BDF" w14:textId="77777777" w:rsidR="00626C9A" w:rsidRDefault="00EE668A">
      <w:pPr>
        <w:ind w:left="360"/>
        <w:jc w:val="center"/>
        <w:rPr>
          <w:b/>
          <w:bCs/>
        </w:rPr>
      </w:pPr>
      <w:r>
        <w:rPr>
          <w:b/>
          <w:bCs/>
        </w:rPr>
        <w:t xml:space="preserve">The Government of the Republic </w:t>
      </w:r>
      <w:proofErr w:type="gramStart"/>
      <w:r>
        <w:rPr>
          <w:b/>
          <w:bCs/>
        </w:rPr>
        <w:t>of  Slovenia</w:t>
      </w:r>
      <w:proofErr w:type="gramEnd"/>
    </w:p>
    <w:p w14:paraId="12A71BC3" w14:textId="77777777" w:rsidR="00626C9A" w:rsidRDefault="00626C9A">
      <w:pPr>
        <w:ind w:left="360"/>
        <w:jc w:val="center"/>
        <w:rPr>
          <w:b/>
          <w:bCs/>
        </w:rPr>
      </w:pPr>
    </w:p>
    <w:p w14:paraId="2FE0C1D6" w14:textId="77777777" w:rsidR="00626C9A" w:rsidRDefault="00EE668A">
      <w:pPr>
        <w:ind w:left="360"/>
        <w:jc w:val="center"/>
        <w:rPr>
          <w:b/>
          <w:bCs/>
        </w:rPr>
      </w:pPr>
      <w:r>
        <w:rPr>
          <w:b/>
          <w:bCs/>
        </w:rPr>
        <w:t>and</w:t>
      </w:r>
    </w:p>
    <w:p w14:paraId="5C78F8D8" w14:textId="77777777" w:rsidR="00626C9A" w:rsidRDefault="00626C9A">
      <w:pPr>
        <w:ind w:left="360"/>
        <w:jc w:val="center"/>
        <w:rPr>
          <w:b/>
          <w:bCs/>
        </w:rPr>
      </w:pPr>
    </w:p>
    <w:p w14:paraId="27EF68F6" w14:textId="77777777" w:rsidR="00626C9A" w:rsidRDefault="00EE668A">
      <w:pPr>
        <w:ind w:left="360"/>
        <w:jc w:val="center"/>
        <w:rPr>
          <w:b/>
          <w:bCs/>
        </w:rPr>
      </w:pPr>
      <w:r>
        <w:rPr>
          <w:b/>
          <w:bCs/>
        </w:rPr>
        <w:t>the United Nations Population Fund</w:t>
      </w:r>
    </w:p>
    <w:p w14:paraId="269A6DD3" w14:textId="77777777" w:rsidR="00626C9A" w:rsidRDefault="00626C9A">
      <w:pPr>
        <w:pBdr>
          <w:top w:val="nil"/>
          <w:left w:val="nil"/>
          <w:bottom w:val="nil"/>
          <w:right w:val="nil"/>
          <w:between w:val="nil"/>
        </w:pBdr>
        <w:ind w:left="360"/>
        <w:jc w:val="both"/>
        <w:rPr>
          <w:b/>
          <w:bCs/>
          <w:color w:val="000000"/>
        </w:rPr>
      </w:pPr>
    </w:p>
    <w:p w14:paraId="0D7403EF" w14:textId="77777777" w:rsidR="00626C9A" w:rsidRDefault="00626C9A">
      <w:pPr>
        <w:pBdr>
          <w:top w:val="nil"/>
          <w:left w:val="nil"/>
          <w:bottom w:val="nil"/>
          <w:right w:val="nil"/>
          <w:between w:val="nil"/>
        </w:pBdr>
        <w:ind w:left="360"/>
        <w:jc w:val="both"/>
        <w:rPr>
          <w:color w:val="000000"/>
        </w:rPr>
      </w:pPr>
    </w:p>
    <w:p w14:paraId="36C797DB" w14:textId="77777777" w:rsidR="00626C9A" w:rsidRDefault="00EE668A">
      <w:pPr>
        <w:pBdr>
          <w:top w:val="nil"/>
          <w:left w:val="nil"/>
          <w:bottom w:val="nil"/>
          <w:right w:val="nil"/>
          <w:between w:val="nil"/>
        </w:pBdr>
        <w:ind w:left="360"/>
        <w:jc w:val="both"/>
        <w:rPr>
          <w:color w:val="000000"/>
        </w:rPr>
      </w:pPr>
      <w:r>
        <w:t>The Government of the Republic of Slovenia</w:t>
      </w:r>
      <w:r>
        <w:rPr>
          <w:color w:val="000000"/>
        </w:rPr>
        <w:t xml:space="preserve"> and the United Nations Population Fund, referred to collectively as the “Parties” and each individually as a “Party”, agree as follows:</w:t>
      </w:r>
    </w:p>
    <w:p w14:paraId="22197098" w14:textId="77777777" w:rsidR="00626C9A" w:rsidRDefault="00626C9A">
      <w:pPr>
        <w:ind w:left="360"/>
        <w:jc w:val="both"/>
        <w:rPr>
          <w:b/>
          <w:bCs/>
        </w:rPr>
      </w:pPr>
    </w:p>
    <w:p w14:paraId="45014E5C" w14:textId="77777777" w:rsidR="00626C9A" w:rsidRDefault="00626C9A">
      <w:pPr>
        <w:ind w:left="360"/>
        <w:jc w:val="both"/>
      </w:pPr>
    </w:p>
    <w:p w14:paraId="5E2802C6" w14:textId="77777777" w:rsidR="00626C9A" w:rsidRDefault="00EE668A">
      <w:pPr>
        <w:ind w:left="360"/>
        <w:jc w:val="center"/>
        <w:rPr>
          <w:b/>
          <w:bCs/>
        </w:rPr>
      </w:pPr>
      <w:r>
        <w:rPr>
          <w:b/>
          <w:bCs/>
        </w:rPr>
        <w:t>Article I: Definitions</w:t>
      </w:r>
    </w:p>
    <w:p w14:paraId="3FFF6096" w14:textId="77777777" w:rsidR="00626C9A" w:rsidRDefault="00626C9A">
      <w:pPr>
        <w:ind w:left="360"/>
        <w:jc w:val="both"/>
        <w:rPr>
          <w:b/>
          <w:bCs/>
          <w:u w:val="single"/>
        </w:rPr>
      </w:pPr>
    </w:p>
    <w:p w14:paraId="43294198" w14:textId="77777777" w:rsidR="00626C9A" w:rsidRDefault="00EE668A">
      <w:pPr>
        <w:ind w:left="360"/>
        <w:jc w:val="both"/>
      </w:pPr>
      <w:r>
        <w:t>In this Co-financing Agreement, the term:</w:t>
      </w:r>
    </w:p>
    <w:p w14:paraId="20C63BAA" w14:textId="77777777" w:rsidR="00626C9A" w:rsidRDefault="00626C9A">
      <w:pPr>
        <w:ind w:left="360"/>
        <w:jc w:val="both"/>
      </w:pPr>
    </w:p>
    <w:p w14:paraId="6FEB9B42" w14:textId="77777777" w:rsidR="00626C9A" w:rsidRDefault="00EE668A">
      <w:pPr>
        <w:ind w:left="360"/>
        <w:jc w:val="both"/>
      </w:pPr>
      <w:r>
        <w:t>“</w:t>
      </w:r>
      <w:r>
        <w:rPr>
          <w:u w:val="single"/>
        </w:rPr>
        <w:t>Co-financing</w:t>
      </w:r>
      <w:r>
        <w:t>” shall mean a resource mobilization modality through which contributions are received by UNFPA in support of specific purposes consistent with the policies, aims and activities of UNFPA;</w:t>
      </w:r>
    </w:p>
    <w:p w14:paraId="3CB01D27" w14:textId="77777777" w:rsidR="00626C9A" w:rsidRDefault="00626C9A">
      <w:pPr>
        <w:ind w:left="360"/>
        <w:jc w:val="both"/>
      </w:pPr>
    </w:p>
    <w:p w14:paraId="4B5B237B" w14:textId="77777777" w:rsidR="00626C9A" w:rsidRDefault="00EE668A">
      <w:pPr>
        <w:ind w:left="360"/>
        <w:jc w:val="both"/>
      </w:pPr>
      <w:r>
        <w:t>“</w:t>
      </w:r>
      <w:r>
        <w:rPr>
          <w:u w:val="single"/>
        </w:rPr>
        <w:t>Agreement</w:t>
      </w:r>
      <w:r>
        <w:t>” means this Co-financing Agreement;</w:t>
      </w:r>
    </w:p>
    <w:p w14:paraId="026CF603" w14:textId="77777777" w:rsidR="00626C9A" w:rsidRDefault="00626C9A">
      <w:pPr>
        <w:ind w:left="360"/>
        <w:jc w:val="both"/>
      </w:pPr>
    </w:p>
    <w:p w14:paraId="292679C7" w14:textId="77777777" w:rsidR="00626C9A" w:rsidRDefault="00EE668A">
      <w:pPr>
        <w:ind w:left="360"/>
        <w:jc w:val="both"/>
      </w:pPr>
      <w:r>
        <w:t>“</w:t>
      </w:r>
      <w:r>
        <w:rPr>
          <w:u w:val="single"/>
        </w:rPr>
        <w:t>Contribution</w:t>
      </w:r>
      <w:r>
        <w:t xml:space="preserve">” shall mean the total amount of financial resources, which the Donor agrees to provide to UNFPA in accordance with the terms of this Agreement; </w:t>
      </w:r>
    </w:p>
    <w:p w14:paraId="441A92F9" w14:textId="77777777" w:rsidR="00626C9A" w:rsidRDefault="00626C9A">
      <w:pPr>
        <w:ind w:left="360"/>
        <w:jc w:val="both"/>
      </w:pPr>
    </w:p>
    <w:p w14:paraId="4A853678" w14:textId="77777777" w:rsidR="00626C9A" w:rsidRDefault="00EE668A">
      <w:pPr>
        <w:ind w:left="360"/>
        <w:jc w:val="both"/>
      </w:pPr>
      <w:r>
        <w:t>“</w:t>
      </w:r>
      <w:r>
        <w:rPr>
          <w:u w:val="single"/>
        </w:rPr>
        <w:t>Donor</w:t>
      </w:r>
      <w:r>
        <w:t xml:space="preserve">” shall mean </w:t>
      </w:r>
      <w:r>
        <w:rPr>
          <w:b/>
          <w:bCs/>
        </w:rPr>
        <w:t>The Government of the Republic of Slovenia</w:t>
      </w:r>
      <w:r>
        <w:t>;</w:t>
      </w:r>
    </w:p>
    <w:p w14:paraId="73877587" w14:textId="77777777" w:rsidR="00626C9A" w:rsidRDefault="00626C9A">
      <w:pPr>
        <w:jc w:val="both"/>
      </w:pPr>
    </w:p>
    <w:p w14:paraId="2EB4B760" w14:textId="77777777" w:rsidR="00626C9A" w:rsidRDefault="00EE668A">
      <w:pPr>
        <w:ind w:left="360"/>
        <w:jc w:val="both"/>
      </w:pPr>
      <w:r>
        <w:t>“</w:t>
      </w:r>
      <w:proofErr w:type="gramStart"/>
      <w:r>
        <w:rPr>
          <w:u w:val="single"/>
        </w:rPr>
        <w:t>implementing</w:t>
      </w:r>
      <w:proofErr w:type="gramEnd"/>
      <w:r>
        <w:rPr>
          <w:u w:val="single"/>
        </w:rPr>
        <w:t xml:space="preserve"> partner</w:t>
      </w:r>
      <w:r>
        <w:t xml:space="preserve">” shall mean the entity to which UNFPA has entrusted the implementation of UNFPA </w:t>
      </w:r>
      <w:proofErr w:type="spellStart"/>
      <w:r>
        <w:t>programme</w:t>
      </w:r>
      <w:proofErr w:type="spellEnd"/>
      <w:r>
        <w:t xml:space="preserve"> activities specified in a signed document, along with the assumption of full responsibility and accountability for the effective use of UNFPA resources and the delivery of outputs as set forth in the </w:t>
      </w:r>
      <w:proofErr w:type="spellStart"/>
      <w:r>
        <w:t>programme</w:t>
      </w:r>
      <w:proofErr w:type="spellEnd"/>
      <w:r>
        <w:t xml:space="preserve"> documentation;</w:t>
      </w:r>
    </w:p>
    <w:p w14:paraId="65EBB71D" w14:textId="77777777" w:rsidR="00626C9A" w:rsidRDefault="00626C9A">
      <w:pPr>
        <w:ind w:left="360"/>
        <w:jc w:val="both"/>
      </w:pPr>
    </w:p>
    <w:p w14:paraId="1EDCBA30" w14:textId="77777777" w:rsidR="00626C9A" w:rsidRDefault="00EE668A">
      <w:pPr>
        <w:ind w:left="360"/>
        <w:jc w:val="both"/>
      </w:pPr>
      <w:r>
        <w:t>“</w:t>
      </w:r>
      <w:proofErr w:type="gramStart"/>
      <w:r>
        <w:rPr>
          <w:u w:val="single"/>
        </w:rPr>
        <w:t>internal</w:t>
      </w:r>
      <w:proofErr w:type="gramEnd"/>
      <w:r>
        <w:rPr>
          <w:u w:val="single"/>
        </w:rPr>
        <w:t xml:space="preserve"> audit report</w:t>
      </w:r>
      <w:r>
        <w:t>” shall mean the final report resulting from an audit signed by the Director of the Division for Oversight Services of UNFPA and issued to the Executive Director and the auditees for their consideration and for the implementation of recommendations. The report is also provided to the United Nations Board of Auditors.</w:t>
      </w:r>
    </w:p>
    <w:p w14:paraId="14DF976F" w14:textId="77777777" w:rsidR="00626C9A" w:rsidRDefault="00626C9A">
      <w:pPr>
        <w:ind w:left="360"/>
        <w:jc w:val="both"/>
      </w:pPr>
    </w:p>
    <w:p w14:paraId="60C1488D" w14:textId="77777777" w:rsidR="00626C9A" w:rsidRDefault="00EE668A">
      <w:pPr>
        <w:ind w:left="360"/>
        <w:jc w:val="both"/>
      </w:pPr>
      <w:r>
        <w:t>“</w:t>
      </w:r>
      <w:proofErr w:type="spellStart"/>
      <w:r>
        <w:rPr>
          <w:u w:val="single"/>
        </w:rPr>
        <w:t>Programme</w:t>
      </w:r>
      <w:proofErr w:type="spellEnd"/>
      <w:r>
        <w:t>” means the activities to be financed, in whole or in part, from the Contribution;</w:t>
      </w:r>
    </w:p>
    <w:p w14:paraId="72093125" w14:textId="77777777" w:rsidR="00626C9A" w:rsidRDefault="00626C9A">
      <w:pPr>
        <w:ind w:left="360"/>
        <w:jc w:val="both"/>
      </w:pPr>
    </w:p>
    <w:p w14:paraId="65AF562B" w14:textId="77777777" w:rsidR="00626C9A" w:rsidRDefault="00EE668A">
      <w:pPr>
        <w:ind w:left="360"/>
        <w:jc w:val="both"/>
        <w:rPr>
          <w:b/>
          <w:bCs/>
        </w:rPr>
      </w:pPr>
      <w:r>
        <w:t>“</w:t>
      </w:r>
      <w:proofErr w:type="gramStart"/>
      <w:r>
        <w:rPr>
          <w:u w:val="single"/>
        </w:rPr>
        <w:t>regular</w:t>
      </w:r>
      <w:proofErr w:type="gramEnd"/>
      <w:r>
        <w:rPr>
          <w:u w:val="single"/>
        </w:rPr>
        <w:t xml:space="preserve"> resources</w:t>
      </w:r>
      <w:r>
        <w:t>” means resources available to UNFPA that are commingled and untied. These include, but are not limited to, contributions, interest earnings and miscellaneous revenue;</w:t>
      </w:r>
    </w:p>
    <w:p w14:paraId="1289A809" w14:textId="77777777" w:rsidR="00626C9A" w:rsidRDefault="00626C9A">
      <w:pPr>
        <w:ind w:left="360"/>
        <w:jc w:val="both"/>
      </w:pPr>
    </w:p>
    <w:p w14:paraId="460010C6" w14:textId="77777777" w:rsidR="00626C9A" w:rsidRDefault="00EE668A">
      <w:pPr>
        <w:ind w:left="360"/>
        <w:jc w:val="both"/>
      </w:pPr>
      <w:r>
        <w:lastRenderedPageBreak/>
        <w:t>“</w:t>
      </w:r>
      <w:r>
        <w:rPr>
          <w:u w:val="single"/>
        </w:rPr>
        <w:t>UNFPA</w:t>
      </w:r>
      <w:r>
        <w:t>” shall mean the United Nations Population Fund, a subsidiary organ of the United Nations established by the General Assembly in resolution 3019 (XXVII).</w:t>
      </w:r>
    </w:p>
    <w:p w14:paraId="0B905BEB" w14:textId="77777777" w:rsidR="00626C9A" w:rsidRDefault="00626C9A">
      <w:pPr>
        <w:ind w:left="360"/>
        <w:jc w:val="both"/>
        <w:rPr>
          <w:b/>
          <w:bCs/>
          <w:u w:val="single"/>
        </w:rPr>
      </w:pPr>
    </w:p>
    <w:p w14:paraId="3C22EDA2" w14:textId="77777777" w:rsidR="00626C9A" w:rsidRDefault="00EE668A">
      <w:pPr>
        <w:ind w:left="360"/>
        <w:jc w:val="center"/>
        <w:rPr>
          <w:b/>
          <w:bCs/>
        </w:rPr>
      </w:pPr>
      <w:r>
        <w:rPr>
          <w:b/>
          <w:bCs/>
        </w:rPr>
        <w:t>Article II: Agreement Documents</w:t>
      </w:r>
    </w:p>
    <w:p w14:paraId="23034096" w14:textId="77777777" w:rsidR="00626C9A" w:rsidRDefault="00626C9A">
      <w:pPr>
        <w:ind w:left="360"/>
        <w:jc w:val="both"/>
        <w:rPr>
          <w:b/>
          <w:bCs/>
          <w:u w:val="single"/>
        </w:rPr>
      </w:pPr>
    </w:p>
    <w:p w14:paraId="4ED18113" w14:textId="77777777" w:rsidR="00626C9A" w:rsidRDefault="00EE668A">
      <w:pPr>
        <w:ind w:left="360"/>
        <w:jc w:val="both"/>
      </w:pPr>
      <w:r>
        <w:t xml:space="preserve">This Co-financing Agreement consists of this Agreement and Annex I, appended hereto, describing the </w:t>
      </w:r>
      <w:proofErr w:type="spellStart"/>
      <w:r>
        <w:t>Programme</w:t>
      </w:r>
      <w:proofErr w:type="spellEnd"/>
      <w:r>
        <w:t>.</w:t>
      </w:r>
    </w:p>
    <w:p w14:paraId="565193C9" w14:textId="77777777" w:rsidR="00626C9A" w:rsidRDefault="00626C9A">
      <w:pPr>
        <w:ind w:left="360"/>
        <w:jc w:val="both"/>
      </w:pPr>
    </w:p>
    <w:p w14:paraId="129F76B7" w14:textId="77777777" w:rsidR="00626C9A" w:rsidRDefault="00EE668A">
      <w:pPr>
        <w:ind w:left="360"/>
        <w:jc w:val="center"/>
        <w:rPr>
          <w:b/>
          <w:bCs/>
        </w:rPr>
      </w:pPr>
      <w:r>
        <w:rPr>
          <w:b/>
          <w:bCs/>
        </w:rPr>
        <w:t>Article III: The Contribution</w:t>
      </w:r>
    </w:p>
    <w:p w14:paraId="0A9A0527" w14:textId="77777777" w:rsidR="00626C9A" w:rsidRDefault="00626C9A">
      <w:pPr>
        <w:ind w:left="360"/>
        <w:jc w:val="both"/>
      </w:pPr>
    </w:p>
    <w:p w14:paraId="51C46542" w14:textId="77777777" w:rsidR="00626C9A" w:rsidRDefault="00EE668A">
      <w:pPr>
        <w:ind w:left="360"/>
        <w:jc w:val="both"/>
      </w:pPr>
      <w:r>
        <w:t>1.</w:t>
      </w:r>
      <w:r>
        <w:tab/>
        <w:t xml:space="preserve">The Donor will make the following Contribution in support of the </w:t>
      </w:r>
      <w:proofErr w:type="spellStart"/>
      <w:r>
        <w:t>Programme</w:t>
      </w:r>
      <w:proofErr w:type="spellEnd"/>
      <w:r>
        <w:t xml:space="preserve">:  </w:t>
      </w:r>
      <w:r>
        <w:rPr>
          <w:b/>
          <w:bCs/>
        </w:rPr>
        <w:t>100,000 Euro (one hundred thousand Euro)</w:t>
      </w:r>
    </w:p>
    <w:p w14:paraId="766D88BD" w14:textId="77777777" w:rsidR="00626C9A" w:rsidRDefault="00626C9A">
      <w:pPr>
        <w:ind w:left="360"/>
        <w:jc w:val="both"/>
      </w:pPr>
    </w:p>
    <w:p w14:paraId="6323ACD9" w14:textId="77777777" w:rsidR="00626C9A" w:rsidRDefault="00EE668A">
      <w:pPr>
        <w:ind w:left="360"/>
        <w:jc w:val="both"/>
      </w:pPr>
      <w:r>
        <w:t>2.</w:t>
      </w:r>
      <w:r>
        <w:tab/>
        <w:t xml:space="preserve">The Donor will transfer the Contribution into the following bank account: </w:t>
      </w:r>
    </w:p>
    <w:p w14:paraId="6AAAFA23" w14:textId="77777777" w:rsidR="00626C9A" w:rsidRDefault="00626C9A">
      <w:pPr>
        <w:ind w:left="360"/>
        <w:jc w:val="both"/>
      </w:pPr>
    </w:p>
    <w:p w14:paraId="3C4B13D7" w14:textId="77777777" w:rsidR="00626C9A" w:rsidRDefault="00EE668A">
      <w:pPr>
        <w:ind w:left="360"/>
        <w:jc w:val="both"/>
        <w:rPr>
          <w:b/>
          <w:bCs/>
        </w:rPr>
      </w:pPr>
      <w:r>
        <w:rPr>
          <w:b/>
          <w:bCs/>
        </w:rPr>
        <w:t>Account Number: 62782026</w:t>
      </w:r>
    </w:p>
    <w:p w14:paraId="2744F400" w14:textId="77777777" w:rsidR="00626C9A" w:rsidRDefault="00EE668A">
      <w:pPr>
        <w:ind w:left="360"/>
        <w:jc w:val="both"/>
        <w:rPr>
          <w:b/>
          <w:bCs/>
        </w:rPr>
      </w:pPr>
      <w:r>
        <w:rPr>
          <w:b/>
          <w:bCs/>
        </w:rPr>
        <w:t>Bank Name: Bank of America N.A.</w:t>
      </w:r>
    </w:p>
    <w:p w14:paraId="1B517620" w14:textId="77777777" w:rsidR="00626C9A" w:rsidRDefault="00EE668A">
      <w:pPr>
        <w:ind w:left="360"/>
        <w:jc w:val="both"/>
        <w:rPr>
          <w:b/>
          <w:bCs/>
        </w:rPr>
      </w:pPr>
      <w:r>
        <w:rPr>
          <w:b/>
          <w:bCs/>
        </w:rPr>
        <w:t>Account Name: UN Population Fund Euro</w:t>
      </w:r>
    </w:p>
    <w:p w14:paraId="1F2D601A" w14:textId="77777777" w:rsidR="00626C9A" w:rsidRDefault="00EE668A">
      <w:pPr>
        <w:ind w:left="360"/>
        <w:jc w:val="both"/>
        <w:rPr>
          <w:b/>
          <w:bCs/>
        </w:rPr>
      </w:pPr>
      <w:r>
        <w:rPr>
          <w:b/>
          <w:bCs/>
        </w:rPr>
        <w:t>SWIFT Address: BOFAGB22</w:t>
      </w:r>
    </w:p>
    <w:p w14:paraId="2ACC7AF2" w14:textId="77777777" w:rsidR="00626C9A" w:rsidRDefault="00EE668A">
      <w:pPr>
        <w:ind w:left="360"/>
        <w:jc w:val="both"/>
        <w:rPr>
          <w:b/>
          <w:bCs/>
        </w:rPr>
      </w:pPr>
      <w:r>
        <w:rPr>
          <w:b/>
          <w:bCs/>
        </w:rPr>
        <w:t>Address: 2 King Edward Street London, EC1A 1HQ, UK</w:t>
      </w:r>
    </w:p>
    <w:p w14:paraId="019563EB" w14:textId="77777777" w:rsidR="00626C9A" w:rsidRDefault="00EE668A">
      <w:pPr>
        <w:ind w:left="360"/>
        <w:jc w:val="both"/>
        <w:rPr>
          <w:b/>
          <w:bCs/>
        </w:rPr>
      </w:pPr>
      <w:r>
        <w:rPr>
          <w:b/>
          <w:bCs/>
        </w:rPr>
        <w:t>IBAN: GB45 BOFA 1650 5062 7820 26</w:t>
      </w:r>
    </w:p>
    <w:p w14:paraId="5B26E538" w14:textId="77777777" w:rsidR="00626C9A" w:rsidRDefault="00EE668A">
      <w:pPr>
        <w:ind w:left="360"/>
        <w:jc w:val="both"/>
        <w:rPr>
          <w:b/>
          <w:bCs/>
        </w:rPr>
      </w:pPr>
      <w:r>
        <w:rPr>
          <w:b/>
          <w:bCs/>
        </w:rPr>
        <w:t>Branch Code: 6008</w:t>
      </w:r>
    </w:p>
    <w:p w14:paraId="7E346DAF" w14:textId="77777777" w:rsidR="00626C9A" w:rsidRDefault="00626C9A">
      <w:pPr>
        <w:ind w:left="360"/>
        <w:jc w:val="both"/>
      </w:pPr>
    </w:p>
    <w:p w14:paraId="3C60BDCC" w14:textId="77777777" w:rsidR="00626C9A" w:rsidRDefault="00626C9A">
      <w:pPr>
        <w:ind w:left="360"/>
        <w:jc w:val="both"/>
      </w:pPr>
    </w:p>
    <w:p w14:paraId="665E1240" w14:textId="77777777" w:rsidR="00626C9A" w:rsidRDefault="00EE668A">
      <w:pPr>
        <w:ind w:left="360"/>
        <w:jc w:val="both"/>
        <w:rPr>
          <w:b/>
          <w:bCs/>
        </w:rPr>
      </w:pPr>
      <w:r>
        <w:t>3.</w:t>
      </w:r>
      <w:r>
        <w:tab/>
      </w:r>
      <w:r>
        <w:rPr>
          <w:b/>
          <w:bCs/>
        </w:rPr>
        <w:t>The Donor will transfer the full amount of the Contribution upon entry into force of this Agreement.</w:t>
      </w:r>
    </w:p>
    <w:p w14:paraId="41EF049B" w14:textId="77777777" w:rsidR="00626C9A" w:rsidRDefault="00626C9A">
      <w:pPr>
        <w:ind w:left="360"/>
        <w:jc w:val="both"/>
        <w:rPr>
          <w:b/>
          <w:bCs/>
        </w:rPr>
      </w:pPr>
    </w:p>
    <w:p w14:paraId="0990829B" w14:textId="77777777" w:rsidR="00626C9A" w:rsidRDefault="00626C9A">
      <w:pPr>
        <w:jc w:val="both"/>
      </w:pPr>
    </w:p>
    <w:p w14:paraId="07EF350D" w14:textId="77777777" w:rsidR="00626C9A" w:rsidRDefault="00EE668A">
      <w:pPr>
        <w:ind w:left="360"/>
        <w:jc w:val="both"/>
      </w:pPr>
      <w:r>
        <w:t>4.</w:t>
      </w:r>
      <w:r>
        <w:tab/>
        <w:t xml:space="preserve">The Donor will inform UNFPA without undue delay after the Contribution or any part thereof has been paid, via e-mail message with remittance information to: </w:t>
      </w:r>
      <w:hyperlink r:id="rId8">
        <w:r>
          <w:rPr>
            <w:color w:val="000000"/>
            <w:u w:val="single"/>
          </w:rPr>
          <w:t>rmb@unfpa.org</w:t>
        </w:r>
      </w:hyperlink>
      <w:r>
        <w:t>.</w:t>
      </w:r>
    </w:p>
    <w:p w14:paraId="7ED2E4CC" w14:textId="77777777" w:rsidR="00626C9A" w:rsidRDefault="00626C9A">
      <w:pPr>
        <w:ind w:left="360"/>
        <w:jc w:val="both"/>
      </w:pPr>
    </w:p>
    <w:p w14:paraId="7BA06556" w14:textId="77777777" w:rsidR="00626C9A" w:rsidRDefault="00EE668A">
      <w:pPr>
        <w:ind w:left="360"/>
        <w:jc w:val="both"/>
      </w:pPr>
      <w:r>
        <w:t>5.</w:t>
      </w:r>
      <w:r>
        <w:tab/>
        <w:t xml:space="preserve">If the Contribution is made in a currency other than United States Dollars, its equivalent value in United States Dollars shall be determined by applying the United Nations operational rate of exchange in effect on the date of entry into force of this Agreement. However, should a different United Nations operational rate of exchange apply at the time of receipt of any payment relating to the Contribution, the value of the payment will be determined by applying the United Nations operational rate of exchange in effect on the date of receipt of payment by UNFPA, and the amount of the Contribution available for the </w:t>
      </w:r>
      <w:proofErr w:type="spellStart"/>
      <w:r>
        <w:t>Programme</w:t>
      </w:r>
      <w:proofErr w:type="spellEnd"/>
      <w:r>
        <w:t xml:space="preserve"> activities will be adjusted accordingly to reflect the gain or loss arising therefrom.</w:t>
      </w:r>
    </w:p>
    <w:p w14:paraId="535C7E91" w14:textId="77777777" w:rsidR="00626C9A" w:rsidRDefault="00626C9A">
      <w:pPr>
        <w:ind w:left="360"/>
        <w:jc w:val="both"/>
      </w:pPr>
    </w:p>
    <w:p w14:paraId="1E7050ED" w14:textId="77777777" w:rsidR="00626C9A" w:rsidRDefault="00EE668A">
      <w:pPr>
        <w:ind w:left="360"/>
        <w:jc w:val="both"/>
      </w:pPr>
      <w:r>
        <w:t>6.</w:t>
      </w:r>
      <w:r>
        <w:tab/>
        <w:t xml:space="preserve">In the event of any unforeseen circumstances relating to, or having an effect on the value of, the Contribution, including unforeseen increases in expenditures or commitments, inflationary factors or fluctuations in exchange rates, UNFPA may seek further financing from the Donor. Should further financing not be available or forthcoming from the Donor, the activities under the </w:t>
      </w:r>
      <w:proofErr w:type="spellStart"/>
      <w:r>
        <w:t>Programme</w:t>
      </w:r>
      <w:proofErr w:type="spellEnd"/>
      <w:r>
        <w:t xml:space="preserve"> may be </w:t>
      </w:r>
      <w:r>
        <w:lastRenderedPageBreak/>
        <w:t>reduced, suspended or terminated by UNFPA. UNFPA shall not be liable to make available such further financing.</w:t>
      </w:r>
    </w:p>
    <w:p w14:paraId="55DD5C2D" w14:textId="77777777" w:rsidR="00626C9A" w:rsidRDefault="00626C9A">
      <w:pPr>
        <w:ind w:left="360"/>
        <w:jc w:val="both"/>
        <w:rPr>
          <w:b/>
          <w:bCs/>
          <w:u w:val="single"/>
        </w:rPr>
      </w:pPr>
    </w:p>
    <w:p w14:paraId="28262083" w14:textId="77777777" w:rsidR="00626C9A" w:rsidRDefault="00EE668A">
      <w:pPr>
        <w:ind w:left="360"/>
        <w:jc w:val="center"/>
        <w:rPr>
          <w:b/>
          <w:bCs/>
        </w:rPr>
      </w:pPr>
      <w:r>
        <w:rPr>
          <w:b/>
          <w:bCs/>
        </w:rPr>
        <w:t>Article IV: Administration of the Contribution</w:t>
      </w:r>
    </w:p>
    <w:p w14:paraId="59BA0639" w14:textId="77777777" w:rsidR="00626C9A" w:rsidRDefault="00626C9A">
      <w:pPr>
        <w:ind w:left="360"/>
        <w:jc w:val="both"/>
      </w:pPr>
    </w:p>
    <w:p w14:paraId="508DA13B" w14:textId="77777777" w:rsidR="00626C9A" w:rsidRDefault="00EE668A">
      <w:pPr>
        <w:ind w:left="360"/>
        <w:jc w:val="both"/>
      </w:pPr>
      <w:r>
        <w:t>1.</w:t>
      </w:r>
      <w:r>
        <w:tab/>
        <w:t>UNFPA shall administer the Contribution in accordance with UNFPA’s Financial Regulations, Rules, policies and procedures, including those related to interest and investment.</w:t>
      </w:r>
    </w:p>
    <w:p w14:paraId="646F3D2E" w14:textId="77777777" w:rsidR="00626C9A" w:rsidRDefault="00626C9A">
      <w:pPr>
        <w:jc w:val="both"/>
      </w:pPr>
    </w:p>
    <w:p w14:paraId="1A8B0B5E" w14:textId="77777777" w:rsidR="00626C9A" w:rsidRDefault="00EE668A">
      <w:pPr>
        <w:ind w:left="360"/>
        <w:jc w:val="both"/>
      </w:pPr>
      <w:r>
        <w:t>2.</w:t>
      </w:r>
      <w:r>
        <w:tab/>
      </w:r>
      <w:r>
        <w:rPr>
          <w:b/>
          <w:bCs/>
        </w:rPr>
        <w:t xml:space="preserve">All direct costs of the </w:t>
      </w:r>
      <w:proofErr w:type="spellStart"/>
      <w:r>
        <w:rPr>
          <w:b/>
          <w:bCs/>
        </w:rPr>
        <w:t>Programme</w:t>
      </w:r>
      <w:proofErr w:type="spellEnd"/>
      <w:r>
        <w:rPr>
          <w:b/>
          <w:bCs/>
        </w:rPr>
        <w:t xml:space="preserve">, including all costs relating to the implementation of the </w:t>
      </w:r>
      <w:proofErr w:type="spellStart"/>
      <w:r>
        <w:rPr>
          <w:b/>
          <w:bCs/>
        </w:rPr>
        <w:t>Programme</w:t>
      </w:r>
      <w:proofErr w:type="spellEnd"/>
      <w:r>
        <w:rPr>
          <w:b/>
          <w:bCs/>
        </w:rPr>
        <w:t xml:space="preserve"> by an implementing partner, will be identified in the </w:t>
      </w:r>
      <w:proofErr w:type="spellStart"/>
      <w:r>
        <w:rPr>
          <w:b/>
          <w:bCs/>
        </w:rPr>
        <w:t>Programme</w:t>
      </w:r>
      <w:proofErr w:type="spellEnd"/>
      <w:r>
        <w:rPr>
          <w:b/>
          <w:bCs/>
        </w:rPr>
        <w:t xml:space="preserve"> budget and, therefore, shall be borne by the </w:t>
      </w:r>
      <w:proofErr w:type="spellStart"/>
      <w:r>
        <w:rPr>
          <w:b/>
          <w:bCs/>
        </w:rPr>
        <w:t>Programme</w:t>
      </w:r>
      <w:proofErr w:type="spellEnd"/>
      <w:r>
        <w:rPr>
          <w:b/>
          <w:bCs/>
        </w:rPr>
        <w:t>. Furthermore, the Contribution shall be subject to a recovery for UNFPA’s indirect costs in an amount of 8% (eight percent) of the total expenses incurred from the Contribution.</w:t>
      </w:r>
    </w:p>
    <w:p w14:paraId="633FE013" w14:textId="77777777" w:rsidR="00626C9A" w:rsidRDefault="00626C9A">
      <w:pPr>
        <w:ind w:left="360"/>
        <w:jc w:val="both"/>
      </w:pPr>
    </w:p>
    <w:p w14:paraId="24842B52" w14:textId="77777777" w:rsidR="00626C9A" w:rsidRDefault="00626C9A">
      <w:pPr>
        <w:ind w:left="360"/>
        <w:jc w:val="both"/>
      </w:pPr>
    </w:p>
    <w:p w14:paraId="7D7EAA46" w14:textId="77777777" w:rsidR="00626C9A" w:rsidRDefault="00626C9A">
      <w:pPr>
        <w:jc w:val="both"/>
      </w:pPr>
    </w:p>
    <w:p w14:paraId="7F573630" w14:textId="77777777" w:rsidR="00626C9A" w:rsidRDefault="00EE668A">
      <w:pPr>
        <w:ind w:left="360"/>
        <w:jc w:val="center"/>
        <w:rPr>
          <w:b/>
          <w:bCs/>
        </w:rPr>
      </w:pPr>
      <w:r>
        <w:rPr>
          <w:b/>
          <w:bCs/>
        </w:rPr>
        <w:t>Article V: Reporting</w:t>
      </w:r>
    </w:p>
    <w:p w14:paraId="4FC6CBE5" w14:textId="77777777" w:rsidR="00626C9A" w:rsidRDefault="00626C9A">
      <w:pPr>
        <w:ind w:left="360"/>
        <w:jc w:val="both"/>
      </w:pPr>
    </w:p>
    <w:p w14:paraId="1888DECB" w14:textId="77777777" w:rsidR="00626C9A" w:rsidRDefault="00EE668A">
      <w:pPr>
        <w:ind w:left="360"/>
        <w:jc w:val="both"/>
      </w:pPr>
      <w:r>
        <w:t>1.</w:t>
      </w:r>
      <w:r>
        <w:tab/>
        <w:t xml:space="preserve">UNFPA will submit to the Donor: </w:t>
      </w:r>
    </w:p>
    <w:p w14:paraId="55D7D9FA" w14:textId="77777777" w:rsidR="00626C9A" w:rsidRDefault="00626C9A">
      <w:pPr>
        <w:ind w:left="360"/>
        <w:jc w:val="both"/>
      </w:pPr>
    </w:p>
    <w:p w14:paraId="54D2298E" w14:textId="77777777" w:rsidR="00626C9A" w:rsidRDefault="00EE668A">
      <w:pPr>
        <w:numPr>
          <w:ilvl w:val="0"/>
          <w:numId w:val="5"/>
        </w:numPr>
        <w:pBdr>
          <w:top w:val="nil"/>
          <w:left w:val="nil"/>
          <w:bottom w:val="nil"/>
          <w:right w:val="nil"/>
          <w:between w:val="nil"/>
        </w:pBdr>
        <w:tabs>
          <w:tab w:val="left" w:pos="1440"/>
        </w:tabs>
        <w:ind w:left="720" w:firstLine="0"/>
        <w:jc w:val="both"/>
      </w:pPr>
      <w:r>
        <w:rPr>
          <w:color w:val="000000"/>
        </w:rPr>
        <w:t xml:space="preserve">One progress report within </w:t>
      </w:r>
      <w:r>
        <w:rPr>
          <w:b/>
          <w:bCs/>
        </w:rPr>
        <w:t>twelve</w:t>
      </w:r>
      <w:r>
        <w:rPr>
          <w:color w:val="000000"/>
        </w:rPr>
        <w:t xml:space="preserve"> months following the end of each calendar year;</w:t>
      </w:r>
    </w:p>
    <w:p w14:paraId="1D910F58" w14:textId="77777777" w:rsidR="00626C9A" w:rsidRDefault="00626C9A">
      <w:pPr>
        <w:pBdr>
          <w:top w:val="nil"/>
          <w:left w:val="nil"/>
          <w:bottom w:val="nil"/>
          <w:right w:val="nil"/>
          <w:between w:val="nil"/>
        </w:pBdr>
        <w:tabs>
          <w:tab w:val="left" w:pos="1440"/>
        </w:tabs>
        <w:ind w:left="720" w:hanging="720"/>
        <w:jc w:val="both"/>
        <w:rPr>
          <w:color w:val="000000"/>
        </w:rPr>
      </w:pPr>
    </w:p>
    <w:p w14:paraId="610665E1" w14:textId="77777777" w:rsidR="00626C9A" w:rsidRDefault="00EE668A">
      <w:pPr>
        <w:numPr>
          <w:ilvl w:val="0"/>
          <w:numId w:val="5"/>
        </w:numPr>
        <w:pBdr>
          <w:top w:val="nil"/>
          <w:left w:val="nil"/>
          <w:bottom w:val="nil"/>
          <w:right w:val="nil"/>
          <w:between w:val="nil"/>
        </w:pBdr>
        <w:tabs>
          <w:tab w:val="left" w:pos="1440"/>
        </w:tabs>
        <w:ind w:left="720" w:firstLine="0"/>
        <w:jc w:val="both"/>
      </w:pPr>
      <w:r>
        <w:rPr>
          <w:color w:val="000000"/>
        </w:rPr>
        <w:t xml:space="preserve">One final progress report within six months following the date of operational completion of the </w:t>
      </w:r>
      <w:proofErr w:type="spellStart"/>
      <w:r>
        <w:rPr>
          <w:color w:val="000000"/>
        </w:rPr>
        <w:t>Programme</w:t>
      </w:r>
      <w:proofErr w:type="spellEnd"/>
      <w:r>
        <w:rPr>
          <w:color w:val="000000"/>
        </w:rPr>
        <w:t xml:space="preserve"> or, in the event of termination of this Agreement, following such termination;</w:t>
      </w:r>
    </w:p>
    <w:p w14:paraId="4D7F4A72" w14:textId="77777777" w:rsidR="00626C9A" w:rsidRDefault="00626C9A">
      <w:pPr>
        <w:tabs>
          <w:tab w:val="left" w:pos="1440"/>
        </w:tabs>
        <w:ind w:left="720"/>
        <w:jc w:val="both"/>
      </w:pPr>
    </w:p>
    <w:p w14:paraId="2757CBDC" w14:textId="77777777" w:rsidR="00626C9A" w:rsidRDefault="00EE668A">
      <w:pPr>
        <w:numPr>
          <w:ilvl w:val="0"/>
          <w:numId w:val="5"/>
        </w:numPr>
        <w:pBdr>
          <w:top w:val="nil"/>
          <w:left w:val="nil"/>
          <w:bottom w:val="nil"/>
          <w:right w:val="nil"/>
          <w:between w:val="nil"/>
        </w:pBdr>
        <w:tabs>
          <w:tab w:val="left" w:pos="1440"/>
        </w:tabs>
        <w:ind w:left="720" w:firstLine="0"/>
        <w:jc w:val="both"/>
      </w:pPr>
      <w:r>
        <w:rPr>
          <w:color w:val="000000"/>
        </w:rPr>
        <w:t>One annual financial statement certified by an authorized official of UNFPA (Finance Branch, Division for Management Services) as of 31 December of the year in question, to be submitted no later than 30 June of the following year;</w:t>
      </w:r>
    </w:p>
    <w:p w14:paraId="6E348598" w14:textId="77777777" w:rsidR="00626C9A" w:rsidRDefault="00626C9A">
      <w:pPr>
        <w:tabs>
          <w:tab w:val="left" w:pos="1440"/>
        </w:tabs>
        <w:ind w:left="720"/>
        <w:jc w:val="both"/>
      </w:pPr>
    </w:p>
    <w:p w14:paraId="6FF60DC7" w14:textId="77777777" w:rsidR="00626C9A" w:rsidRDefault="00EE668A">
      <w:pPr>
        <w:numPr>
          <w:ilvl w:val="0"/>
          <w:numId w:val="5"/>
        </w:numPr>
        <w:pBdr>
          <w:top w:val="nil"/>
          <w:left w:val="nil"/>
          <w:bottom w:val="nil"/>
          <w:right w:val="nil"/>
          <w:between w:val="nil"/>
        </w:pBdr>
        <w:tabs>
          <w:tab w:val="left" w:pos="1440"/>
        </w:tabs>
        <w:ind w:left="720" w:firstLine="0"/>
        <w:jc w:val="both"/>
      </w:pPr>
      <w:r>
        <w:rPr>
          <w:color w:val="000000"/>
        </w:rPr>
        <w:t xml:space="preserve">One final financial statement certified by an authorized official of UNFPA (Finance Branch, Division for Management Services) to be submitted no later than 30 June following the year in which the </w:t>
      </w:r>
      <w:proofErr w:type="spellStart"/>
      <w:r>
        <w:rPr>
          <w:color w:val="000000"/>
        </w:rPr>
        <w:t>Programme</w:t>
      </w:r>
      <w:proofErr w:type="spellEnd"/>
      <w:r>
        <w:rPr>
          <w:color w:val="000000"/>
        </w:rPr>
        <w:t xml:space="preserve"> was operationally completed.</w:t>
      </w:r>
    </w:p>
    <w:p w14:paraId="4D7B8B58" w14:textId="77777777" w:rsidR="00626C9A" w:rsidRDefault="00626C9A">
      <w:pPr>
        <w:pBdr>
          <w:top w:val="nil"/>
          <w:left w:val="nil"/>
          <w:bottom w:val="nil"/>
          <w:right w:val="nil"/>
          <w:between w:val="nil"/>
        </w:pBdr>
        <w:ind w:left="360" w:hanging="720"/>
        <w:jc w:val="both"/>
        <w:rPr>
          <w:color w:val="000000"/>
        </w:rPr>
      </w:pPr>
    </w:p>
    <w:p w14:paraId="179D9925" w14:textId="77777777" w:rsidR="00626C9A" w:rsidRDefault="00EE668A">
      <w:pPr>
        <w:ind w:left="360"/>
        <w:jc w:val="both"/>
      </w:pPr>
      <w:r>
        <w:t>2.</w:t>
      </w:r>
      <w:r>
        <w:tab/>
        <w:t xml:space="preserve">The reports under paragraph 1 (a) and (b) of this Article will comprise narrative and interim financial information. Further to the reporting requirements stipulated under paragraph 1 (a) through (d) of this Article, UNFPA agrees to keep the Donor informed of key issues, progress and problems relating to the </w:t>
      </w:r>
      <w:proofErr w:type="spellStart"/>
      <w:r>
        <w:t>Programme</w:t>
      </w:r>
      <w:proofErr w:type="spellEnd"/>
      <w:r>
        <w:t>, as appropriate.</w:t>
      </w:r>
    </w:p>
    <w:p w14:paraId="1408E2AE" w14:textId="77777777" w:rsidR="00626C9A" w:rsidRDefault="00626C9A">
      <w:pPr>
        <w:ind w:left="360"/>
        <w:jc w:val="both"/>
      </w:pPr>
    </w:p>
    <w:p w14:paraId="33ECF691" w14:textId="77777777" w:rsidR="00626C9A" w:rsidRDefault="00EE668A">
      <w:pPr>
        <w:ind w:left="360"/>
        <w:jc w:val="both"/>
      </w:pPr>
      <w:r>
        <w:t>3.</w:t>
      </w:r>
      <w:r>
        <w:tab/>
        <w:t xml:space="preserve">All reports or statements referred to under this Article will be expressed in United States Dollars. In the event that other donors contributed to the </w:t>
      </w:r>
      <w:proofErr w:type="spellStart"/>
      <w:r>
        <w:t>Programme</w:t>
      </w:r>
      <w:proofErr w:type="spellEnd"/>
      <w:r>
        <w:t>, the reports under paragraph 1 (a) through (d) of this Article shall be consolidated.</w:t>
      </w:r>
    </w:p>
    <w:p w14:paraId="24BBEBD9" w14:textId="77777777" w:rsidR="00626C9A" w:rsidRDefault="00626C9A">
      <w:pPr>
        <w:ind w:left="360"/>
        <w:jc w:val="both"/>
        <w:rPr>
          <w:b/>
          <w:bCs/>
          <w:u w:val="single"/>
        </w:rPr>
      </w:pPr>
    </w:p>
    <w:p w14:paraId="5853AF22" w14:textId="77777777" w:rsidR="00626C9A" w:rsidRDefault="00EE668A">
      <w:pPr>
        <w:ind w:left="360"/>
        <w:jc w:val="center"/>
      </w:pPr>
      <w:r>
        <w:rPr>
          <w:b/>
          <w:bCs/>
        </w:rPr>
        <w:t>Article VI: Evaluation</w:t>
      </w:r>
    </w:p>
    <w:p w14:paraId="1D729A3F" w14:textId="77777777" w:rsidR="00626C9A" w:rsidRDefault="00626C9A">
      <w:pPr>
        <w:ind w:left="360"/>
        <w:jc w:val="center"/>
      </w:pPr>
    </w:p>
    <w:p w14:paraId="50943622" w14:textId="77777777" w:rsidR="00626C9A" w:rsidRDefault="00EE668A">
      <w:pPr>
        <w:ind w:left="360"/>
        <w:jc w:val="both"/>
      </w:pPr>
      <w:r>
        <w:lastRenderedPageBreak/>
        <w:t xml:space="preserve">The evaluation of the </w:t>
      </w:r>
      <w:proofErr w:type="spellStart"/>
      <w:r>
        <w:t>Programme</w:t>
      </w:r>
      <w:proofErr w:type="spellEnd"/>
      <w:r>
        <w:t xml:space="preserve"> shall be subject to the provisions contained in the UNFPA Evaluation Policy as approved by UNFPA’s Executive Board. </w:t>
      </w:r>
    </w:p>
    <w:p w14:paraId="60ED889F" w14:textId="77777777" w:rsidR="00626C9A" w:rsidRDefault="00626C9A">
      <w:pPr>
        <w:ind w:left="360"/>
        <w:jc w:val="both"/>
        <w:rPr>
          <w:b/>
          <w:bCs/>
        </w:rPr>
      </w:pPr>
    </w:p>
    <w:p w14:paraId="139F268A" w14:textId="77777777" w:rsidR="00626C9A" w:rsidRDefault="00EE668A">
      <w:pPr>
        <w:ind w:left="360"/>
        <w:jc w:val="center"/>
        <w:rPr>
          <w:b/>
          <w:bCs/>
        </w:rPr>
      </w:pPr>
      <w:r>
        <w:rPr>
          <w:b/>
          <w:bCs/>
        </w:rPr>
        <w:t>Article VII: Audit</w:t>
      </w:r>
    </w:p>
    <w:p w14:paraId="5B962963" w14:textId="77777777" w:rsidR="00626C9A" w:rsidRDefault="00626C9A">
      <w:pPr>
        <w:ind w:left="360"/>
        <w:jc w:val="both"/>
      </w:pPr>
    </w:p>
    <w:p w14:paraId="2ABEB014" w14:textId="77777777" w:rsidR="00626C9A" w:rsidRDefault="00EE668A">
      <w:pPr>
        <w:widowControl w:val="0"/>
        <w:tabs>
          <w:tab w:val="left" w:pos="720"/>
        </w:tabs>
        <w:ind w:left="360"/>
        <w:jc w:val="both"/>
      </w:pPr>
      <w:r>
        <w:t>1.</w:t>
      </w:r>
      <w:r>
        <w:tab/>
        <w:t>The Contribution shall be subject exclusively to the provisions on internal and external audit provided for in UNFPA’s Financial Regulations, Rules, policies and procedures.</w:t>
      </w:r>
    </w:p>
    <w:p w14:paraId="7075C56E" w14:textId="77777777" w:rsidR="00626C9A" w:rsidRDefault="00626C9A">
      <w:pPr>
        <w:widowControl w:val="0"/>
        <w:tabs>
          <w:tab w:val="left" w:pos="720"/>
        </w:tabs>
        <w:ind w:left="360"/>
        <w:jc w:val="both"/>
      </w:pPr>
    </w:p>
    <w:p w14:paraId="712408D1" w14:textId="77777777" w:rsidR="00626C9A" w:rsidRDefault="00EE668A">
      <w:pPr>
        <w:widowControl w:val="0"/>
        <w:tabs>
          <w:tab w:val="left" w:pos="720"/>
        </w:tabs>
        <w:ind w:left="360"/>
        <w:jc w:val="both"/>
      </w:pPr>
      <w:r>
        <w:t>2.</w:t>
      </w:r>
      <w:r>
        <w:tab/>
        <w:t>Any disclosure of internal audit reports shall be subject to the applicable decisions and directives of UNFPA’s Executive Board.</w:t>
      </w:r>
    </w:p>
    <w:p w14:paraId="0E731D82" w14:textId="77777777" w:rsidR="00626C9A" w:rsidRDefault="00626C9A">
      <w:pPr>
        <w:ind w:left="360"/>
        <w:jc w:val="both"/>
      </w:pPr>
    </w:p>
    <w:p w14:paraId="713FC723" w14:textId="77777777" w:rsidR="00626C9A" w:rsidRDefault="00EE668A">
      <w:pPr>
        <w:ind w:left="360"/>
        <w:jc w:val="center"/>
        <w:rPr>
          <w:b/>
          <w:bCs/>
        </w:rPr>
      </w:pPr>
      <w:r>
        <w:rPr>
          <w:b/>
          <w:bCs/>
        </w:rPr>
        <w:t>Article VIII: Procedures regarding Allegations of Corruption</w:t>
      </w:r>
    </w:p>
    <w:p w14:paraId="36C76B6C" w14:textId="77777777" w:rsidR="00626C9A" w:rsidRDefault="00626C9A">
      <w:pPr>
        <w:pBdr>
          <w:top w:val="nil"/>
          <w:left w:val="nil"/>
          <w:bottom w:val="nil"/>
          <w:right w:val="nil"/>
          <w:between w:val="nil"/>
        </w:pBdr>
        <w:jc w:val="both"/>
        <w:rPr>
          <w:color w:val="000000"/>
        </w:rPr>
      </w:pPr>
    </w:p>
    <w:p w14:paraId="1B70E2AE" w14:textId="77777777" w:rsidR="00626C9A" w:rsidRDefault="00EE668A">
      <w:pPr>
        <w:numPr>
          <w:ilvl w:val="0"/>
          <w:numId w:val="3"/>
        </w:numPr>
        <w:pBdr>
          <w:top w:val="nil"/>
          <w:left w:val="nil"/>
          <w:bottom w:val="nil"/>
          <w:right w:val="nil"/>
          <w:between w:val="nil"/>
        </w:pBdr>
        <w:ind w:left="360" w:firstLine="0"/>
        <w:jc w:val="both"/>
      </w:pPr>
      <w:r>
        <w:rPr>
          <w:color w:val="000000"/>
        </w:rPr>
        <w:t xml:space="preserve">UNFPA recognizes that it is important to take all necessary precautions to avoid corrupt, fraudulent, collusive or coercive practices. To this end, UNFPA will maintain standards of conduct that govern the performance of its staff, including the prohibition of corrupt, fraudulent, collusive or coercive practices, in connection with the award and administration of contracts, grants, or other benefits, as set forth in their Staff Regulations and Rules of the United Nations, the UNFPA Financial Regulations and Rules, and the UNFPA Procurement Procedures. In the event that UNFPA determines that an allegation in relation to the implementation of the </w:t>
      </w:r>
      <w:proofErr w:type="spellStart"/>
      <w:r>
        <w:rPr>
          <w:color w:val="000000"/>
        </w:rPr>
        <w:t>programme</w:t>
      </w:r>
      <w:proofErr w:type="spellEnd"/>
      <w:r>
        <w:rPr>
          <w:color w:val="000000"/>
        </w:rPr>
        <w:t xml:space="preserve"> – including that corrupt, fraudulent, collusive or coercive practices may have taken place – is credible enough to warrant an investigation, it will promptly notify the Donor, to the extent that such notification does not jeopardize the conduct of the investigation. The allegation will be dealt with in accordance with UNFPA’s accountability and oversight framework and by the unit in charge of investigations in UNFPA.</w:t>
      </w:r>
    </w:p>
    <w:p w14:paraId="54B4FBE2" w14:textId="77777777" w:rsidR="00626C9A" w:rsidRDefault="00626C9A">
      <w:pPr>
        <w:pBdr>
          <w:top w:val="nil"/>
          <w:left w:val="nil"/>
          <w:bottom w:val="nil"/>
          <w:right w:val="nil"/>
          <w:between w:val="nil"/>
        </w:pBdr>
        <w:ind w:left="360"/>
        <w:jc w:val="both"/>
        <w:rPr>
          <w:color w:val="000000"/>
        </w:rPr>
      </w:pPr>
    </w:p>
    <w:p w14:paraId="3E3002AA" w14:textId="77777777" w:rsidR="00626C9A" w:rsidRDefault="00EE668A">
      <w:pPr>
        <w:numPr>
          <w:ilvl w:val="0"/>
          <w:numId w:val="3"/>
        </w:numPr>
        <w:pBdr>
          <w:top w:val="nil"/>
          <w:left w:val="nil"/>
          <w:bottom w:val="nil"/>
          <w:right w:val="nil"/>
          <w:between w:val="nil"/>
        </w:pBdr>
        <w:ind w:left="360" w:firstLine="0"/>
        <w:jc w:val="both"/>
      </w:pPr>
      <w:r>
        <w:rPr>
          <w:color w:val="000000"/>
        </w:rPr>
        <w:t>For purposes of this Agreement, the following definitions shall apply:</w:t>
      </w:r>
    </w:p>
    <w:p w14:paraId="52E30D5F" w14:textId="77777777" w:rsidR="00626C9A" w:rsidRDefault="00626C9A">
      <w:pPr>
        <w:pBdr>
          <w:top w:val="nil"/>
          <w:left w:val="nil"/>
          <w:bottom w:val="nil"/>
          <w:right w:val="nil"/>
          <w:between w:val="nil"/>
        </w:pBdr>
        <w:jc w:val="both"/>
        <w:rPr>
          <w:color w:val="000000"/>
        </w:rPr>
      </w:pPr>
    </w:p>
    <w:p w14:paraId="6B84D8A4" w14:textId="77777777" w:rsidR="00626C9A" w:rsidRDefault="00EE668A">
      <w:pPr>
        <w:numPr>
          <w:ilvl w:val="0"/>
          <w:numId w:val="4"/>
        </w:numPr>
        <w:pBdr>
          <w:top w:val="nil"/>
          <w:left w:val="nil"/>
          <w:bottom w:val="nil"/>
          <w:right w:val="nil"/>
          <w:between w:val="nil"/>
        </w:pBdr>
        <w:jc w:val="both"/>
      </w:pPr>
      <w:r>
        <w:rPr>
          <w:color w:val="000000"/>
        </w:rPr>
        <w:t>“Corrupt practice” means the offering, giving, receiving, or soliciting, directly or indirectly, of anything of value to influence improperly the actions of a public official;</w:t>
      </w:r>
    </w:p>
    <w:p w14:paraId="6277F154" w14:textId="77777777" w:rsidR="00626C9A" w:rsidRDefault="00626C9A">
      <w:pPr>
        <w:pBdr>
          <w:top w:val="nil"/>
          <w:left w:val="nil"/>
          <w:bottom w:val="nil"/>
          <w:right w:val="nil"/>
          <w:between w:val="nil"/>
        </w:pBdr>
        <w:ind w:left="1080"/>
        <w:jc w:val="both"/>
        <w:rPr>
          <w:color w:val="000000"/>
        </w:rPr>
      </w:pPr>
    </w:p>
    <w:p w14:paraId="2E721722" w14:textId="77777777" w:rsidR="00626C9A" w:rsidRDefault="00EE668A">
      <w:pPr>
        <w:numPr>
          <w:ilvl w:val="0"/>
          <w:numId w:val="4"/>
        </w:numPr>
        <w:pBdr>
          <w:top w:val="nil"/>
          <w:left w:val="nil"/>
          <w:bottom w:val="nil"/>
          <w:right w:val="nil"/>
          <w:between w:val="nil"/>
        </w:pBdr>
        <w:jc w:val="both"/>
      </w:pPr>
      <w:r>
        <w:rPr>
          <w:color w:val="000000"/>
        </w:rPr>
        <w:t>“Fraudulent practice” means any act or omission, including misrepresentation, that knowingly or recklessly misleads, or attempts to mislead, a party to obtain a financial or other benefit, or to avoid an obligation;</w:t>
      </w:r>
    </w:p>
    <w:p w14:paraId="69EE313D" w14:textId="77777777" w:rsidR="00626C9A" w:rsidRDefault="00626C9A">
      <w:pPr>
        <w:pBdr>
          <w:top w:val="nil"/>
          <w:left w:val="nil"/>
          <w:bottom w:val="nil"/>
          <w:right w:val="nil"/>
          <w:between w:val="nil"/>
        </w:pBdr>
        <w:jc w:val="both"/>
        <w:rPr>
          <w:color w:val="000000"/>
        </w:rPr>
      </w:pPr>
    </w:p>
    <w:p w14:paraId="71E3F2B5" w14:textId="77777777" w:rsidR="00626C9A" w:rsidRDefault="00EE668A">
      <w:pPr>
        <w:numPr>
          <w:ilvl w:val="0"/>
          <w:numId w:val="4"/>
        </w:numPr>
        <w:pBdr>
          <w:top w:val="nil"/>
          <w:left w:val="nil"/>
          <w:bottom w:val="nil"/>
          <w:right w:val="nil"/>
          <w:between w:val="nil"/>
        </w:pBdr>
        <w:jc w:val="both"/>
      </w:pPr>
      <w:r>
        <w:rPr>
          <w:color w:val="000000"/>
        </w:rPr>
        <w:t>“Collusive practices” means an arrangement between two or more parties designed to achieve an improper purpose, including influencing improperly the actions of another party levels;</w:t>
      </w:r>
    </w:p>
    <w:p w14:paraId="50E30C21" w14:textId="77777777" w:rsidR="00626C9A" w:rsidRDefault="00626C9A">
      <w:pPr>
        <w:pBdr>
          <w:top w:val="nil"/>
          <w:left w:val="nil"/>
          <w:bottom w:val="nil"/>
          <w:right w:val="nil"/>
          <w:between w:val="nil"/>
        </w:pBdr>
        <w:jc w:val="both"/>
        <w:rPr>
          <w:color w:val="000000"/>
        </w:rPr>
      </w:pPr>
    </w:p>
    <w:p w14:paraId="315529ED" w14:textId="77777777" w:rsidR="00626C9A" w:rsidRDefault="00EE668A">
      <w:pPr>
        <w:numPr>
          <w:ilvl w:val="0"/>
          <w:numId w:val="4"/>
        </w:numPr>
        <w:pBdr>
          <w:top w:val="nil"/>
          <w:left w:val="nil"/>
          <w:bottom w:val="nil"/>
          <w:right w:val="nil"/>
          <w:between w:val="nil"/>
        </w:pBdr>
        <w:jc w:val="both"/>
      </w:pPr>
      <w:r>
        <w:rPr>
          <w:color w:val="000000"/>
        </w:rPr>
        <w:t>“Coercive practices” means impairing or harming, or threatening to impair or harm, directly or indirectly, any party or the property of the party to influence improperly the actions of a party.</w:t>
      </w:r>
    </w:p>
    <w:p w14:paraId="2B363E11" w14:textId="77777777" w:rsidR="00626C9A" w:rsidRDefault="00626C9A">
      <w:pPr>
        <w:ind w:left="360"/>
        <w:jc w:val="both"/>
      </w:pPr>
    </w:p>
    <w:p w14:paraId="5AF7EB44" w14:textId="77777777" w:rsidR="00626C9A" w:rsidRDefault="00EE668A">
      <w:pPr>
        <w:ind w:left="360"/>
        <w:jc w:val="center"/>
        <w:rPr>
          <w:b/>
          <w:bCs/>
        </w:rPr>
      </w:pPr>
      <w:r>
        <w:rPr>
          <w:b/>
          <w:bCs/>
        </w:rPr>
        <w:t>Article IX: Entry into Force, Term, Termination</w:t>
      </w:r>
    </w:p>
    <w:p w14:paraId="7409686A" w14:textId="77777777" w:rsidR="00626C9A" w:rsidRDefault="00626C9A">
      <w:pPr>
        <w:ind w:left="360"/>
        <w:jc w:val="both"/>
      </w:pPr>
    </w:p>
    <w:p w14:paraId="27F7AD1C" w14:textId="77777777" w:rsidR="00626C9A" w:rsidRDefault="00EE668A">
      <w:pPr>
        <w:ind w:left="360"/>
        <w:jc w:val="both"/>
      </w:pPr>
      <w:r>
        <w:t>1.</w:t>
      </w:r>
      <w:r>
        <w:tab/>
        <w:t xml:space="preserve">This Agreement shall enter into force upon signature by both Parties, on the date of the last signature. It shall remain in force for a period of </w:t>
      </w:r>
      <w:r>
        <w:rPr>
          <w:b/>
          <w:bCs/>
        </w:rPr>
        <w:t>[enter number in words and figures]</w:t>
      </w:r>
      <w:r>
        <w:t xml:space="preserve"> months and </w:t>
      </w:r>
      <w:r>
        <w:lastRenderedPageBreak/>
        <w:t>shall expire at the end of the last day of this period unless it is extended by the Parties in writing. It is understood that any delay by the Donor of the first payment relating to the Contribution will be added to the period of duration of this Agreement.</w:t>
      </w:r>
    </w:p>
    <w:p w14:paraId="63B8D5B9" w14:textId="77777777" w:rsidR="00626C9A" w:rsidRDefault="00626C9A">
      <w:pPr>
        <w:ind w:left="360"/>
        <w:jc w:val="both"/>
      </w:pPr>
    </w:p>
    <w:p w14:paraId="44EC1025" w14:textId="77777777" w:rsidR="00626C9A" w:rsidRDefault="00EE668A">
      <w:pPr>
        <w:ind w:left="360"/>
        <w:jc w:val="both"/>
      </w:pPr>
      <w:r>
        <w:t>2.</w:t>
      </w:r>
      <w:r>
        <w:tab/>
        <w:t>Either Party may terminate this Agreement giving 90 (ninety) calendar days written notice to the other Party.</w:t>
      </w:r>
    </w:p>
    <w:p w14:paraId="2F343189" w14:textId="77777777" w:rsidR="00626C9A" w:rsidRDefault="00626C9A">
      <w:pPr>
        <w:jc w:val="both"/>
      </w:pPr>
    </w:p>
    <w:p w14:paraId="005D234C" w14:textId="77777777" w:rsidR="00626C9A" w:rsidRDefault="00EE668A">
      <w:pPr>
        <w:ind w:left="360"/>
        <w:jc w:val="center"/>
        <w:rPr>
          <w:b/>
          <w:bCs/>
        </w:rPr>
      </w:pPr>
      <w:r>
        <w:rPr>
          <w:b/>
          <w:bCs/>
        </w:rPr>
        <w:t>Article X: Settlement of Disputes</w:t>
      </w:r>
    </w:p>
    <w:p w14:paraId="101FDBE0" w14:textId="77777777" w:rsidR="00626C9A" w:rsidRDefault="00626C9A">
      <w:pPr>
        <w:ind w:left="360"/>
        <w:jc w:val="both"/>
      </w:pPr>
    </w:p>
    <w:p w14:paraId="3142DBDF" w14:textId="77777777" w:rsidR="00626C9A" w:rsidRDefault="00EE668A">
      <w:pPr>
        <w:ind w:left="360"/>
        <w:jc w:val="both"/>
      </w:pPr>
      <w:r>
        <w:t>Any dispute, controversy or claim arising out of or relating to this Agreement shall be settled by way of consultation between the Parties.</w:t>
      </w:r>
    </w:p>
    <w:p w14:paraId="6CF9C465" w14:textId="77777777" w:rsidR="00626C9A" w:rsidRDefault="00626C9A">
      <w:pPr>
        <w:ind w:left="360"/>
        <w:jc w:val="both"/>
      </w:pPr>
    </w:p>
    <w:p w14:paraId="44F0468F" w14:textId="77777777" w:rsidR="00626C9A" w:rsidRDefault="00EE668A">
      <w:pPr>
        <w:ind w:left="360"/>
        <w:jc w:val="center"/>
        <w:rPr>
          <w:b/>
          <w:bCs/>
        </w:rPr>
      </w:pPr>
      <w:r>
        <w:rPr>
          <w:b/>
          <w:bCs/>
        </w:rPr>
        <w:t>Article XI: Final provisions</w:t>
      </w:r>
    </w:p>
    <w:p w14:paraId="50CFBD21" w14:textId="77777777" w:rsidR="00626C9A" w:rsidRDefault="00626C9A">
      <w:pPr>
        <w:ind w:left="360"/>
        <w:jc w:val="both"/>
      </w:pPr>
    </w:p>
    <w:p w14:paraId="4C978B61" w14:textId="77777777" w:rsidR="00626C9A" w:rsidRDefault="00EE668A">
      <w:pPr>
        <w:ind w:left="360"/>
        <w:jc w:val="both"/>
        <w:rPr>
          <w:b/>
          <w:bCs/>
        </w:rPr>
      </w:pPr>
      <w:r>
        <w:t>1.</w:t>
      </w:r>
      <w:r>
        <w:tab/>
      </w:r>
      <w:r>
        <w:rPr>
          <w:b/>
          <w:bCs/>
        </w:rPr>
        <w:t xml:space="preserve">Any unspent balance of the Contribution remaining after the financial closing of the </w:t>
      </w:r>
      <w:proofErr w:type="spellStart"/>
      <w:r>
        <w:rPr>
          <w:b/>
          <w:bCs/>
        </w:rPr>
        <w:t>Programme</w:t>
      </w:r>
      <w:proofErr w:type="spellEnd"/>
      <w:r>
        <w:rPr>
          <w:b/>
          <w:bCs/>
        </w:rPr>
        <w:t xml:space="preserve"> will be applied as follows:</w:t>
      </w:r>
    </w:p>
    <w:p w14:paraId="6CCAF3C2" w14:textId="77777777" w:rsidR="00626C9A" w:rsidRDefault="00626C9A">
      <w:pPr>
        <w:ind w:left="360"/>
        <w:jc w:val="both"/>
        <w:rPr>
          <w:b/>
          <w:bCs/>
        </w:rPr>
      </w:pPr>
    </w:p>
    <w:p w14:paraId="40F64C6B" w14:textId="77777777" w:rsidR="00626C9A" w:rsidRPr="00D665B7" w:rsidRDefault="00EE668A">
      <w:pPr>
        <w:ind w:left="360"/>
        <w:jc w:val="both"/>
        <w:rPr>
          <w:b/>
          <w:bCs/>
        </w:rPr>
      </w:pPr>
      <w:r w:rsidRPr="00D665B7">
        <w:rPr>
          <w:b/>
          <w:bCs/>
        </w:rPr>
        <w:t>(a)</w:t>
      </w:r>
      <w:r w:rsidRPr="00D665B7">
        <w:rPr>
          <w:b/>
          <w:bCs/>
        </w:rPr>
        <w:tab/>
        <w:t xml:space="preserve">If the balance does not exceed US$ 5,000, it shall be credited to UNFPA’s regular resources. If the balance exceeds US$ 5,000, it shall be credited to another UNFPA </w:t>
      </w:r>
      <w:proofErr w:type="spellStart"/>
      <w:r w:rsidRPr="00D665B7">
        <w:rPr>
          <w:b/>
          <w:bCs/>
        </w:rPr>
        <w:t>programme</w:t>
      </w:r>
      <w:proofErr w:type="spellEnd"/>
      <w:r w:rsidRPr="00D665B7">
        <w:rPr>
          <w:b/>
          <w:bCs/>
        </w:rPr>
        <w:t xml:space="preserve"> as agreed between the Parties or refunded to the Donor.</w:t>
      </w:r>
    </w:p>
    <w:p w14:paraId="43DE70EC" w14:textId="77777777" w:rsidR="00626C9A" w:rsidRDefault="00626C9A">
      <w:pPr>
        <w:ind w:left="360"/>
        <w:jc w:val="both"/>
        <w:rPr>
          <w:b/>
          <w:bCs/>
          <w:highlight w:val="yellow"/>
        </w:rPr>
      </w:pPr>
    </w:p>
    <w:p w14:paraId="479EF596" w14:textId="77777777" w:rsidR="00626C9A" w:rsidRDefault="00626C9A">
      <w:pPr>
        <w:jc w:val="both"/>
        <w:rPr>
          <w:b/>
          <w:bCs/>
        </w:rPr>
      </w:pPr>
    </w:p>
    <w:p w14:paraId="38404BE4" w14:textId="77777777" w:rsidR="00626C9A" w:rsidRDefault="00EE668A">
      <w:pPr>
        <w:ind w:left="360"/>
        <w:jc w:val="both"/>
      </w:pPr>
      <w:r>
        <w:t xml:space="preserve">2. Notwithstanding the expiration or termination of this Agreement, UNFPA may apply any unutilized portion of the Contribution to permit the orderly conclusion of the </w:t>
      </w:r>
      <w:proofErr w:type="spellStart"/>
      <w:r>
        <w:t>Programme</w:t>
      </w:r>
      <w:proofErr w:type="spellEnd"/>
      <w:r>
        <w:t xml:space="preserve"> activities, including the completion of final reports, the withdrawal of personnel, funds and property, the settlement of accounts between the Parties and the settlement of contractual liabilities in respect of any implementing partners, contractors, subcontractors, consultants or suppliers.</w:t>
      </w:r>
    </w:p>
    <w:p w14:paraId="15AC3FD9" w14:textId="77777777" w:rsidR="00626C9A" w:rsidRDefault="00626C9A">
      <w:pPr>
        <w:ind w:left="360"/>
        <w:jc w:val="both"/>
      </w:pPr>
    </w:p>
    <w:p w14:paraId="0C1A2F64" w14:textId="77777777" w:rsidR="00626C9A" w:rsidRDefault="00EE668A">
      <w:pPr>
        <w:ind w:left="360"/>
        <w:jc w:val="both"/>
      </w:pPr>
      <w:r>
        <w:t>3.</w:t>
      </w:r>
      <w:r>
        <w:tab/>
        <w:t>This Agreement may be amended only by mutual written agreement of the Parties.</w:t>
      </w:r>
    </w:p>
    <w:p w14:paraId="6398D4B6" w14:textId="77777777" w:rsidR="00626C9A" w:rsidRDefault="00626C9A">
      <w:pPr>
        <w:ind w:left="360"/>
        <w:jc w:val="both"/>
      </w:pPr>
    </w:p>
    <w:p w14:paraId="79252B99" w14:textId="77777777" w:rsidR="00626C9A" w:rsidRDefault="00EE668A">
      <w:pPr>
        <w:ind w:left="360"/>
        <w:jc w:val="both"/>
      </w:pPr>
      <w:r>
        <w:t>4.</w:t>
      </w:r>
      <w:r>
        <w:tab/>
        <w:t>Nothing in this Agreement shall be deemed a waiver, express or implied, of any of the privileges and immunities of the United Nations, including UNFPA.</w:t>
      </w:r>
    </w:p>
    <w:p w14:paraId="2206727D" w14:textId="77777777" w:rsidR="00626C9A" w:rsidRDefault="00626C9A">
      <w:pPr>
        <w:ind w:left="360"/>
        <w:jc w:val="both"/>
        <w:rPr>
          <w:b/>
          <w:bCs/>
        </w:rPr>
      </w:pPr>
    </w:p>
    <w:p w14:paraId="6C62DA15" w14:textId="77777777" w:rsidR="00626C9A" w:rsidRDefault="00626C9A">
      <w:pPr>
        <w:jc w:val="both"/>
        <w:rPr>
          <w:b/>
          <w:bCs/>
        </w:rPr>
      </w:pPr>
      <w:bookmarkStart w:id="0" w:name="_heading=h.gjdgxs" w:colFirst="0" w:colLast="0"/>
      <w:bookmarkEnd w:id="0"/>
    </w:p>
    <w:p w14:paraId="27554C12" w14:textId="106338A1" w:rsidR="00626C9A" w:rsidRDefault="00EE668A">
      <w:pPr>
        <w:ind w:left="360"/>
        <w:jc w:val="both"/>
      </w:pPr>
      <w:r>
        <w:rPr>
          <w:b/>
          <w:bCs/>
        </w:rPr>
        <w:t>In witness whereof</w:t>
      </w:r>
      <w:r>
        <w:t xml:space="preserve"> the undersigned have signed the present Agreement in two copies</w:t>
      </w:r>
      <w:r w:rsidR="00284129">
        <w:t xml:space="preserve"> in the English language</w:t>
      </w:r>
      <w:r>
        <w:t>.</w:t>
      </w:r>
    </w:p>
    <w:p w14:paraId="0E540C82" w14:textId="77777777" w:rsidR="00626C9A" w:rsidRDefault="00626C9A">
      <w:pPr>
        <w:ind w:left="360"/>
        <w:jc w:val="both"/>
      </w:pPr>
    </w:p>
    <w:p w14:paraId="49709305" w14:textId="77777777" w:rsidR="00626C9A" w:rsidRDefault="00626C9A">
      <w:pPr>
        <w:ind w:left="360"/>
        <w:jc w:val="both"/>
      </w:pPr>
    </w:p>
    <w:tbl>
      <w:tblPr>
        <w:tblStyle w:val="a7"/>
        <w:tblW w:w="9918" w:type="dxa"/>
        <w:tblInd w:w="-115" w:type="dxa"/>
        <w:tblLayout w:type="fixed"/>
        <w:tblLook w:val="0000" w:firstRow="0" w:lastRow="0" w:firstColumn="0" w:lastColumn="0" w:noHBand="0" w:noVBand="0"/>
      </w:tblPr>
      <w:tblGrid>
        <w:gridCol w:w="4878"/>
        <w:gridCol w:w="5040"/>
      </w:tblGrid>
      <w:tr w:rsidR="00626C9A" w14:paraId="622F579F" w14:textId="77777777">
        <w:tc>
          <w:tcPr>
            <w:tcW w:w="4878" w:type="dxa"/>
          </w:tcPr>
          <w:p w14:paraId="7EC4FEB4" w14:textId="77777777" w:rsidR="00626C9A" w:rsidRDefault="00EE668A">
            <w:pPr>
              <w:ind w:left="360" w:right="252"/>
              <w:jc w:val="both"/>
            </w:pPr>
            <w:r>
              <w:t xml:space="preserve">For the </w:t>
            </w:r>
            <w:r>
              <w:rPr>
                <w:b/>
                <w:bCs/>
              </w:rPr>
              <w:t>Government of Slovenia</w:t>
            </w:r>
            <w:r>
              <w:t>:</w:t>
            </w:r>
          </w:p>
        </w:tc>
        <w:tc>
          <w:tcPr>
            <w:tcW w:w="5040" w:type="dxa"/>
          </w:tcPr>
          <w:p w14:paraId="666C4210" w14:textId="77777777" w:rsidR="00626C9A" w:rsidRDefault="00EE668A">
            <w:pPr>
              <w:ind w:left="360"/>
              <w:jc w:val="both"/>
            </w:pPr>
            <w:r>
              <w:t>For the United Nations Population Fund:</w:t>
            </w:r>
          </w:p>
        </w:tc>
      </w:tr>
      <w:tr w:rsidR="00626C9A" w14:paraId="260624F8" w14:textId="77777777">
        <w:tc>
          <w:tcPr>
            <w:tcW w:w="4878" w:type="dxa"/>
          </w:tcPr>
          <w:p w14:paraId="4D41599C" w14:textId="77777777" w:rsidR="00626C9A" w:rsidRDefault="00626C9A">
            <w:pPr>
              <w:ind w:left="360" w:right="252"/>
              <w:jc w:val="both"/>
            </w:pPr>
          </w:p>
        </w:tc>
        <w:tc>
          <w:tcPr>
            <w:tcW w:w="5040" w:type="dxa"/>
          </w:tcPr>
          <w:p w14:paraId="5F179042" w14:textId="77777777" w:rsidR="00626C9A" w:rsidRDefault="00626C9A">
            <w:pPr>
              <w:ind w:left="360"/>
              <w:jc w:val="both"/>
            </w:pPr>
          </w:p>
        </w:tc>
      </w:tr>
      <w:tr w:rsidR="00626C9A" w14:paraId="5B98FD95" w14:textId="77777777">
        <w:tc>
          <w:tcPr>
            <w:tcW w:w="4878" w:type="dxa"/>
          </w:tcPr>
          <w:p w14:paraId="54C514A3" w14:textId="77777777" w:rsidR="00626C9A" w:rsidRDefault="00626C9A">
            <w:pPr>
              <w:ind w:left="360" w:right="252"/>
              <w:jc w:val="both"/>
            </w:pPr>
          </w:p>
          <w:p w14:paraId="27B58330" w14:textId="77777777" w:rsidR="00626C9A" w:rsidRDefault="00EE668A">
            <w:pPr>
              <w:ind w:left="360" w:right="252"/>
              <w:jc w:val="both"/>
            </w:pPr>
            <w:r>
              <w:t>Date: _____________</w:t>
            </w:r>
          </w:p>
        </w:tc>
        <w:tc>
          <w:tcPr>
            <w:tcW w:w="5040" w:type="dxa"/>
          </w:tcPr>
          <w:p w14:paraId="79769755" w14:textId="77777777" w:rsidR="00626C9A" w:rsidRDefault="00626C9A">
            <w:pPr>
              <w:ind w:left="360"/>
              <w:jc w:val="both"/>
            </w:pPr>
          </w:p>
          <w:p w14:paraId="5598A258" w14:textId="77777777" w:rsidR="00626C9A" w:rsidRDefault="00EE668A">
            <w:pPr>
              <w:ind w:left="360"/>
              <w:jc w:val="both"/>
            </w:pPr>
            <w:r>
              <w:t>Date: ________________</w:t>
            </w:r>
          </w:p>
        </w:tc>
      </w:tr>
      <w:tr w:rsidR="00626C9A" w14:paraId="784C2C64" w14:textId="77777777">
        <w:tc>
          <w:tcPr>
            <w:tcW w:w="4878" w:type="dxa"/>
          </w:tcPr>
          <w:p w14:paraId="17452163" w14:textId="77777777" w:rsidR="00626C9A" w:rsidRDefault="00626C9A">
            <w:pPr>
              <w:ind w:left="360" w:right="252"/>
              <w:jc w:val="both"/>
            </w:pPr>
          </w:p>
        </w:tc>
        <w:tc>
          <w:tcPr>
            <w:tcW w:w="5040" w:type="dxa"/>
          </w:tcPr>
          <w:p w14:paraId="521E87CA" w14:textId="77777777" w:rsidR="00626C9A" w:rsidRDefault="00626C9A">
            <w:pPr>
              <w:ind w:left="360"/>
              <w:jc w:val="both"/>
            </w:pPr>
          </w:p>
        </w:tc>
      </w:tr>
      <w:tr w:rsidR="00626C9A" w14:paraId="09498C78" w14:textId="77777777">
        <w:trPr>
          <w:trHeight w:val="180"/>
        </w:trPr>
        <w:tc>
          <w:tcPr>
            <w:tcW w:w="4878" w:type="dxa"/>
          </w:tcPr>
          <w:p w14:paraId="1D4FFAA2" w14:textId="77777777" w:rsidR="00626C9A" w:rsidRDefault="00626C9A">
            <w:pPr>
              <w:ind w:left="360" w:right="252"/>
              <w:jc w:val="both"/>
            </w:pPr>
          </w:p>
        </w:tc>
        <w:tc>
          <w:tcPr>
            <w:tcW w:w="5040" w:type="dxa"/>
          </w:tcPr>
          <w:p w14:paraId="204EC789" w14:textId="77777777" w:rsidR="00626C9A" w:rsidRDefault="00626C9A">
            <w:pPr>
              <w:ind w:left="360"/>
              <w:jc w:val="both"/>
            </w:pPr>
          </w:p>
        </w:tc>
      </w:tr>
      <w:tr w:rsidR="00626C9A" w14:paraId="212913AA" w14:textId="77777777">
        <w:tc>
          <w:tcPr>
            <w:tcW w:w="4878" w:type="dxa"/>
          </w:tcPr>
          <w:p w14:paraId="659E85D3" w14:textId="77777777" w:rsidR="00626C9A" w:rsidRDefault="00EE668A">
            <w:pPr>
              <w:ind w:left="360" w:right="252"/>
              <w:jc w:val="both"/>
            </w:pPr>
            <w:r>
              <w:t>_______________________________</w:t>
            </w:r>
          </w:p>
        </w:tc>
        <w:tc>
          <w:tcPr>
            <w:tcW w:w="5040" w:type="dxa"/>
          </w:tcPr>
          <w:p w14:paraId="0D80CC44" w14:textId="77777777" w:rsidR="00626C9A" w:rsidRDefault="00EE668A">
            <w:pPr>
              <w:ind w:left="360"/>
              <w:jc w:val="both"/>
            </w:pPr>
            <w:r>
              <w:t>_______________________________</w:t>
            </w:r>
          </w:p>
        </w:tc>
      </w:tr>
      <w:tr w:rsidR="00626C9A" w14:paraId="2B89A138" w14:textId="77777777">
        <w:tc>
          <w:tcPr>
            <w:tcW w:w="4878" w:type="dxa"/>
          </w:tcPr>
          <w:p w14:paraId="3FE414C2" w14:textId="77777777" w:rsidR="00626C9A" w:rsidRDefault="00EE668A">
            <w:pPr>
              <w:ind w:left="360" w:right="252"/>
              <w:jc w:val="both"/>
            </w:pPr>
            <w:r>
              <w:lastRenderedPageBreak/>
              <w:t xml:space="preserve">(Signature) </w:t>
            </w:r>
          </w:p>
        </w:tc>
        <w:tc>
          <w:tcPr>
            <w:tcW w:w="5040" w:type="dxa"/>
          </w:tcPr>
          <w:p w14:paraId="2BFD3291" w14:textId="77777777" w:rsidR="00626C9A" w:rsidRDefault="00EE668A">
            <w:pPr>
              <w:ind w:left="360"/>
              <w:jc w:val="both"/>
            </w:pPr>
            <w:r>
              <w:t xml:space="preserve">(Signature) </w:t>
            </w:r>
          </w:p>
        </w:tc>
      </w:tr>
      <w:tr w:rsidR="00626C9A" w14:paraId="79F294E5" w14:textId="77777777">
        <w:tc>
          <w:tcPr>
            <w:tcW w:w="4878" w:type="dxa"/>
          </w:tcPr>
          <w:p w14:paraId="59FAB231" w14:textId="77777777" w:rsidR="00626C9A" w:rsidRDefault="00626C9A">
            <w:pPr>
              <w:ind w:left="360" w:right="252"/>
              <w:jc w:val="both"/>
              <w:rPr>
                <w:b/>
                <w:bCs/>
              </w:rPr>
            </w:pPr>
          </w:p>
        </w:tc>
        <w:tc>
          <w:tcPr>
            <w:tcW w:w="5040" w:type="dxa"/>
          </w:tcPr>
          <w:p w14:paraId="0192DB45" w14:textId="77777777" w:rsidR="00626C9A" w:rsidRDefault="00626C9A">
            <w:pPr>
              <w:ind w:left="360"/>
              <w:jc w:val="both"/>
              <w:rPr>
                <w:b/>
                <w:bCs/>
              </w:rPr>
            </w:pPr>
          </w:p>
        </w:tc>
      </w:tr>
      <w:tr w:rsidR="00626C9A" w14:paraId="05722077" w14:textId="77777777">
        <w:tc>
          <w:tcPr>
            <w:tcW w:w="4878" w:type="dxa"/>
          </w:tcPr>
          <w:p w14:paraId="6A47032F" w14:textId="77777777" w:rsidR="00626C9A" w:rsidRDefault="00EE668A">
            <w:pPr>
              <w:ind w:right="252"/>
              <w:jc w:val="both"/>
            </w:pPr>
            <w:r>
              <w:t>The Government of the Republic of Slovenia</w:t>
            </w:r>
          </w:p>
        </w:tc>
        <w:tc>
          <w:tcPr>
            <w:tcW w:w="5040" w:type="dxa"/>
          </w:tcPr>
          <w:p w14:paraId="41522054" w14:textId="77777777" w:rsidR="00626C9A" w:rsidRDefault="00EE668A">
            <w:pPr>
              <w:ind w:left="360"/>
              <w:jc w:val="both"/>
            </w:pPr>
            <w:r>
              <w:t>UNFPA Representative in Madagascar and Country Director for Comoros, Mauritius and Seychelles</w:t>
            </w:r>
          </w:p>
          <w:p w14:paraId="06AF12D5" w14:textId="77777777" w:rsidR="00626C9A" w:rsidRDefault="00626C9A">
            <w:pPr>
              <w:ind w:left="360"/>
              <w:jc w:val="both"/>
            </w:pPr>
          </w:p>
        </w:tc>
      </w:tr>
      <w:tr w:rsidR="00626C9A" w14:paraId="2071092B" w14:textId="77777777">
        <w:tc>
          <w:tcPr>
            <w:tcW w:w="4878" w:type="dxa"/>
          </w:tcPr>
          <w:p w14:paraId="065439B8" w14:textId="77777777" w:rsidR="00626C9A" w:rsidRDefault="00626C9A">
            <w:pPr>
              <w:ind w:left="360" w:right="252"/>
              <w:jc w:val="both"/>
            </w:pPr>
          </w:p>
        </w:tc>
        <w:tc>
          <w:tcPr>
            <w:tcW w:w="5040" w:type="dxa"/>
          </w:tcPr>
          <w:p w14:paraId="6836FC11" w14:textId="77777777" w:rsidR="00626C9A" w:rsidRDefault="00626C9A">
            <w:pPr>
              <w:ind w:left="360"/>
              <w:jc w:val="both"/>
            </w:pPr>
          </w:p>
        </w:tc>
      </w:tr>
    </w:tbl>
    <w:p w14:paraId="2B798D2A" w14:textId="77777777" w:rsidR="00626C9A" w:rsidRDefault="00EE668A">
      <w:pPr>
        <w:ind w:left="360"/>
        <w:jc w:val="both"/>
      </w:pPr>
      <w:r>
        <w:t xml:space="preserve"> </w:t>
      </w:r>
    </w:p>
    <w:p w14:paraId="7129563A" w14:textId="77777777" w:rsidR="00626C9A" w:rsidRDefault="00626C9A">
      <w:pPr>
        <w:ind w:left="360"/>
        <w:jc w:val="both"/>
      </w:pPr>
    </w:p>
    <w:p w14:paraId="59DDE455" w14:textId="77777777" w:rsidR="00626C9A" w:rsidRDefault="00626C9A">
      <w:pPr>
        <w:ind w:left="360"/>
        <w:jc w:val="both"/>
      </w:pPr>
    </w:p>
    <w:p w14:paraId="308D750F" w14:textId="77777777" w:rsidR="00626C9A" w:rsidRDefault="00626C9A">
      <w:pPr>
        <w:ind w:left="360"/>
        <w:jc w:val="both"/>
      </w:pPr>
    </w:p>
    <w:p w14:paraId="3DD094AB" w14:textId="77777777" w:rsidR="00626C9A" w:rsidRDefault="00626C9A">
      <w:pPr>
        <w:ind w:left="360"/>
        <w:jc w:val="both"/>
      </w:pPr>
    </w:p>
    <w:p w14:paraId="05E44442" w14:textId="77777777" w:rsidR="00626C9A" w:rsidRDefault="00626C9A">
      <w:pPr>
        <w:ind w:left="360"/>
        <w:jc w:val="both"/>
      </w:pPr>
    </w:p>
    <w:p w14:paraId="211B4D2E" w14:textId="77777777" w:rsidR="00626C9A" w:rsidRDefault="00626C9A">
      <w:pPr>
        <w:ind w:left="360"/>
        <w:jc w:val="both"/>
      </w:pPr>
    </w:p>
    <w:p w14:paraId="2F6C8FD7" w14:textId="77777777" w:rsidR="00626C9A" w:rsidRDefault="00626C9A">
      <w:pPr>
        <w:ind w:left="360"/>
        <w:jc w:val="both"/>
      </w:pPr>
    </w:p>
    <w:p w14:paraId="72D6F26F" w14:textId="77777777" w:rsidR="00626C9A" w:rsidRDefault="00626C9A">
      <w:pPr>
        <w:ind w:left="360"/>
        <w:jc w:val="both"/>
      </w:pPr>
    </w:p>
    <w:p w14:paraId="3B1F8988" w14:textId="77777777" w:rsidR="00626C9A" w:rsidRDefault="00EE668A">
      <w:pPr>
        <w:ind w:left="360"/>
        <w:jc w:val="both"/>
      </w:pPr>
      <w:r>
        <w:br w:type="page"/>
      </w:r>
    </w:p>
    <w:p w14:paraId="43EBEDF6" w14:textId="77777777" w:rsidR="00626C9A" w:rsidRDefault="00EE668A">
      <w:pPr>
        <w:ind w:left="360"/>
        <w:jc w:val="center"/>
        <w:rPr>
          <w:b/>
          <w:bCs/>
        </w:rPr>
      </w:pPr>
      <w:r>
        <w:rPr>
          <w:b/>
          <w:bCs/>
        </w:rPr>
        <w:lastRenderedPageBreak/>
        <w:t>ANNEX I</w:t>
      </w:r>
    </w:p>
    <w:p w14:paraId="4D14E21D" w14:textId="77777777" w:rsidR="00626C9A" w:rsidRDefault="00EE668A">
      <w:pPr>
        <w:ind w:left="360"/>
        <w:jc w:val="center"/>
        <w:rPr>
          <w:b/>
          <w:bCs/>
          <w:u w:val="single"/>
        </w:rPr>
      </w:pPr>
      <w:r>
        <w:rPr>
          <w:b/>
          <w:bCs/>
          <w:u w:val="single"/>
        </w:rPr>
        <w:t xml:space="preserve">The </w:t>
      </w:r>
      <w:proofErr w:type="spellStart"/>
      <w:r>
        <w:rPr>
          <w:b/>
          <w:bCs/>
          <w:u w:val="single"/>
        </w:rPr>
        <w:t>Programme</w:t>
      </w:r>
      <w:proofErr w:type="spellEnd"/>
    </w:p>
    <w:p w14:paraId="35335405" w14:textId="77777777" w:rsidR="00626C9A" w:rsidRDefault="00626C9A">
      <w:pPr>
        <w:jc w:val="both"/>
        <w:rPr>
          <w:b/>
          <w:bCs/>
        </w:rPr>
      </w:pPr>
    </w:p>
    <w:tbl>
      <w:tblPr>
        <w:tblStyle w:val="a8"/>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8070"/>
      </w:tblGrid>
      <w:tr w:rsidR="00626C9A" w14:paraId="3760AE28" w14:textId="77777777">
        <w:tc>
          <w:tcPr>
            <w:tcW w:w="2010" w:type="dxa"/>
            <w:shd w:val="clear" w:color="auto" w:fill="auto"/>
            <w:tcMar>
              <w:top w:w="100" w:type="dxa"/>
              <w:left w:w="100" w:type="dxa"/>
              <w:bottom w:w="100" w:type="dxa"/>
              <w:right w:w="100" w:type="dxa"/>
            </w:tcMar>
          </w:tcPr>
          <w:p w14:paraId="0D2B035C" w14:textId="2460F897" w:rsidR="00626C9A" w:rsidRDefault="00EE668A">
            <w:pPr>
              <w:widowControl w:val="0"/>
              <w:pBdr>
                <w:top w:val="nil"/>
                <w:left w:val="nil"/>
                <w:bottom w:val="nil"/>
                <w:right w:val="nil"/>
                <w:between w:val="nil"/>
              </w:pBdr>
              <w:rPr>
                <w:b/>
                <w:bCs/>
              </w:rPr>
            </w:pPr>
            <w:r>
              <w:rPr>
                <w:b/>
                <w:bCs/>
              </w:rPr>
              <w:t>Country:</w:t>
            </w:r>
          </w:p>
        </w:tc>
        <w:tc>
          <w:tcPr>
            <w:tcW w:w="8070" w:type="dxa"/>
            <w:shd w:val="clear" w:color="auto" w:fill="auto"/>
            <w:tcMar>
              <w:top w:w="100" w:type="dxa"/>
              <w:left w:w="100" w:type="dxa"/>
              <w:bottom w:w="100" w:type="dxa"/>
              <w:right w:w="100" w:type="dxa"/>
            </w:tcMar>
          </w:tcPr>
          <w:p w14:paraId="462C9519" w14:textId="77777777" w:rsidR="00626C9A" w:rsidRDefault="00EE668A">
            <w:pPr>
              <w:jc w:val="both"/>
            </w:pPr>
            <w:r>
              <w:t>Madagascar</w:t>
            </w:r>
          </w:p>
        </w:tc>
      </w:tr>
      <w:tr w:rsidR="00626C9A" w14:paraId="44080D60" w14:textId="77777777">
        <w:tc>
          <w:tcPr>
            <w:tcW w:w="2010" w:type="dxa"/>
            <w:shd w:val="clear" w:color="auto" w:fill="auto"/>
            <w:tcMar>
              <w:top w:w="100" w:type="dxa"/>
              <w:left w:w="100" w:type="dxa"/>
              <w:bottom w:w="100" w:type="dxa"/>
              <w:right w:w="100" w:type="dxa"/>
            </w:tcMar>
          </w:tcPr>
          <w:p w14:paraId="130618B7" w14:textId="77777777" w:rsidR="00626C9A" w:rsidRDefault="00EE668A">
            <w:pPr>
              <w:jc w:val="both"/>
              <w:rPr>
                <w:b/>
                <w:bCs/>
              </w:rPr>
            </w:pPr>
            <w:r>
              <w:rPr>
                <w:b/>
                <w:bCs/>
              </w:rPr>
              <w:t>Project title:</w:t>
            </w:r>
          </w:p>
        </w:tc>
        <w:tc>
          <w:tcPr>
            <w:tcW w:w="8070" w:type="dxa"/>
            <w:shd w:val="clear" w:color="auto" w:fill="auto"/>
            <w:tcMar>
              <w:top w:w="100" w:type="dxa"/>
              <w:left w:w="100" w:type="dxa"/>
              <w:bottom w:w="100" w:type="dxa"/>
              <w:right w:w="100" w:type="dxa"/>
            </w:tcMar>
          </w:tcPr>
          <w:p w14:paraId="6BEED256" w14:textId="77777777" w:rsidR="00626C9A" w:rsidRDefault="00EE668A">
            <w:pPr>
              <w:jc w:val="both"/>
            </w:pPr>
            <w:r>
              <w:t>Enhancing Last-Mile Delivery of SRH/FP commodities through Drone Technology in Hard-to-Reach Areas of Madagascar</w:t>
            </w:r>
          </w:p>
        </w:tc>
      </w:tr>
      <w:tr w:rsidR="00626C9A" w14:paraId="457D81EF" w14:textId="77777777">
        <w:tc>
          <w:tcPr>
            <w:tcW w:w="2010" w:type="dxa"/>
            <w:shd w:val="clear" w:color="auto" w:fill="auto"/>
            <w:tcMar>
              <w:top w:w="100" w:type="dxa"/>
              <w:left w:w="100" w:type="dxa"/>
              <w:bottom w:w="100" w:type="dxa"/>
              <w:right w:w="100" w:type="dxa"/>
            </w:tcMar>
          </w:tcPr>
          <w:p w14:paraId="03F5F784" w14:textId="77777777" w:rsidR="00626C9A" w:rsidRDefault="00EE668A">
            <w:pPr>
              <w:jc w:val="both"/>
              <w:rPr>
                <w:b/>
                <w:bCs/>
              </w:rPr>
            </w:pPr>
            <w:r>
              <w:rPr>
                <w:b/>
                <w:bCs/>
              </w:rPr>
              <w:t xml:space="preserve">Duration: </w:t>
            </w:r>
          </w:p>
        </w:tc>
        <w:tc>
          <w:tcPr>
            <w:tcW w:w="8070" w:type="dxa"/>
            <w:shd w:val="clear" w:color="auto" w:fill="auto"/>
            <w:tcMar>
              <w:top w:w="100" w:type="dxa"/>
              <w:left w:w="100" w:type="dxa"/>
              <w:bottom w:w="100" w:type="dxa"/>
              <w:right w:w="100" w:type="dxa"/>
            </w:tcMar>
          </w:tcPr>
          <w:p w14:paraId="0E253C0D" w14:textId="77777777" w:rsidR="00626C9A" w:rsidRDefault="00EE668A">
            <w:pPr>
              <w:jc w:val="both"/>
            </w:pPr>
            <w:r>
              <w:t xml:space="preserve">12 months / </w:t>
            </w:r>
            <w:r w:rsidRPr="00D665B7">
              <w:t xml:space="preserve">from 26th January 2026 </w:t>
            </w:r>
            <w:proofErr w:type="gramStart"/>
            <w:r w:rsidRPr="00D665B7">
              <w:t>to  31</w:t>
            </w:r>
            <w:proofErr w:type="gramEnd"/>
            <w:r w:rsidRPr="00D665B7">
              <w:t>st December</w:t>
            </w:r>
            <w:r>
              <w:t xml:space="preserve"> 2026</w:t>
            </w:r>
          </w:p>
        </w:tc>
      </w:tr>
      <w:tr w:rsidR="00626C9A" w14:paraId="6B7B1940" w14:textId="77777777">
        <w:tc>
          <w:tcPr>
            <w:tcW w:w="2010" w:type="dxa"/>
            <w:shd w:val="clear" w:color="auto" w:fill="auto"/>
            <w:tcMar>
              <w:top w:w="100" w:type="dxa"/>
              <w:left w:w="100" w:type="dxa"/>
              <w:bottom w:w="100" w:type="dxa"/>
              <w:right w:w="100" w:type="dxa"/>
            </w:tcMar>
          </w:tcPr>
          <w:p w14:paraId="7AEE850A" w14:textId="77777777" w:rsidR="00626C9A" w:rsidRDefault="00EE668A">
            <w:pPr>
              <w:widowControl w:val="0"/>
              <w:pBdr>
                <w:top w:val="nil"/>
                <w:left w:val="nil"/>
                <w:bottom w:val="nil"/>
                <w:right w:val="nil"/>
                <w:between w:val="nil"/>
              </w:pBdr>
              <w:rPr>
                <w:b/>
                <w:bCs/>
              </w:rPr>
            </w:pPr>
            <w:r>
              <w:rPr>
                <w:b/>
                <w:bCs/>
              </w:rPr>
              <w:t>Project location:</w:t>
            </w:r>
          </w:p>
        </w:tc>
        <w:tc>
          <w:tcPr>
            <w:tcW w:w="8070" w:type="dxa"/>
            <w:shd w:val="clear" w:color="auto" w:fill="auto"/>
            <w:tcMar>
              <w:top w:w="100" w:type="dxa"/>
              <w:left w:w="100" w:type="dxa"/>
              <w:bottom w:w="100" w:type="dxa"/>
              <w:right w:w="100" w:type="dxa"/>
            </w:tcMar>
          </w:tcPr>
          <w:p w14:paraId="2B72BAF5" w14:textId="40A21088" w:rsidR="00626C9A" w:rsidRDefault="00EE668A">
            <w:pPr>
              <w:widowControl w:val="0"/>
              <w:pBdr>
                <w:top w:val="nil"/>
                <w:left w:val="nil"/>
                <w:bottom w:val="nil"/>
                <w:right w:val="nil"/>
                <w:between w:val="nil"/>
              </w:pBdr>
            </w:pPr>
            <w:r>
              <w:t xml:space="preserve">Seven Grand Sud and South-East regions: </w:t>
            </w:r>
            <w:proofErr w:type="spellStart"/>
            <w:r>
              <w:t>Androy</w:t>
            </w:r>
            <w:proofErr w:type="spellEnd"/>
            <w:r>
              <w:t xml:space="preserve">, </w:t>
            </w:r>
            <w:proofErr w:type="spellStart"/>
            <w:r>
              <w:t>Anosy</w:t>
            </w:r>
            <w:proofErr w:type="spellEnd"/>
            <w:r>
              <w:t xml:space="preserve">, </w:t>
            </w:r>
            <w:proofErr w:type="spellStart"/>
            <w:r>
              <w:t>Atsimo</w:t>
            </w:r>
            <w:proofErr w:type="spellEnd"/>
            <w:r>
              <w:t xml:space="preserve"> </w:t>
            </w:r>
            <w:proofErr w:type="spellStart"/>
            <w:r>
              <w:t>Andrefana</w:t>
            </w:r>
            <w:proofErr w:type="spellEnd"/>
            <w:r>
              <w:t xml:space="preserve">, </w:t>
            </w:r>
            <w:proofErr w:type="spellStart"/>
            <w:r>
              <w:t>Atsimo</w:t>
            </w:r>
            <w:proofErr w:type="spellEnd"/>
            <w:r>
              <w:t xml:space="preserve"> </w:t>
            </w:r>
            <w:proofErr w:type="spellStart"/>
            <w:r>
              <w:t>Atsinanana</w:t>
            </w:r>
            <w:proofErr w:type="spellEnd"/>
            <w:r>
              <w:t xml:space="preserve">, </w:t>
            </w:r>
            <w:proofErr w:type="spellStart"/>
            <w:r>
              <w:t>Fitovinany</w:t>
            </w:r>
            <w:proofErr w:type="spellEnd"/>
            <w:r>
              <w:t xml:space="preserve">, </w:t>
            </w:r>
            <w:proofErr w:type="spellStart"/>
            <w:r>
              <w:t>Ihombe</w:t>
            </w:r>
            <w:proofErr w:type="spellEnd"/>
            <w:r>
              <w:t xml:space="preserve">, </w:t>
            </w:r>
            <w:proofErr w:type="spellStart"/>
            <w:r>
              <w:t>Vatovavy</w:t>
            </w:r>
            <w:proofErr w:type="spellEnd"/>
          </w:p>
        </w:tc>
      </w:tr>
    </w:tbl>
    <w:p w14:paraId="6C849AB1" w14:textId="77777777" w:rsidR="00626C9A" w:rsidRDefault="00626C9A">
      <w:pPr>
        <w:jc w:val="both"/>
        <w:rPr>
          <w:b/>
          <w:bCs/>
        </w:rPr>
      </w:pPr>
    </w:p>
    <w:p w14:paraId="362F6E9D" w14:textId="77777777" w:rsidR="00626C9A" w:rsidRDefault="00EE668A">
      <w:pPr>
        <w:numPr>
          <w:ilvl w:val="0"/>
          <w:numId w:val="10"/>
        </w:numPr>
        <w:jc w:val="both"/>
        <w:rPr>
          <w:b/>
          <w:bCs/>
        </w:rPr>
      </w:pPr>
      <w:r>
        <w:rPr>
          <w:b/>
          <w:bCs/>
        </w:rPr>
        <w:t>Background and situation analysis</w:t>
      </w:r>
    </w:p>
    <w:p w14:paraId="54B34FAE" w14:textId="77777777" w:rsidR="00626C9A" w:rsidRDefault="00626C9A">
      <w:pPr>
        <w:ind w:left="720"/>
        <w:jc w:val="both"/>
        <w:rPr>
          <w:b/>
          <w:bCs/>
        </w:rPr>
      </w:pPr>
    </w:p>
    <w:p w14:paraId="7E04AD75" w14:textId="77777777" w:rsidR="00626C9A" w:rsidRDefault="00EE668A">
      <w:pPr>
        <w:jc w:val="both"/>
      </w:pPr>
      <w:r>
        <w:t>Madagascar is the world’s fifth largest island developing State, with a population that has doubled from 12.2 million in 1993 to 25.7 million in 2018. In 2025, the estimated population according to INSTAT RGPH III is 31,727,042 inhabitants, including 7,839,312 women of reproductive age (15-49 years). With a current annual growth rate of 3 per cent, the population is projected to reach 37 million by 2030. The population under the age of 25 represents 62.8 per cent of the total population. Furthermore, 80.3 per cent of Malagasy people reside in rural areas, and 81 per cent live on less than USD 1.91 per day. In 2021, only 11 per cent of Madagascar’s roads were in good condition, according to data from the Ministry of Land Planning and Public Works.</w:t>
      </w:r>
    </w:p>
    <w:p w14:paraId="147F6D40" w14:textId="77777777" w:rsidR="00626C9A" w:rsidRDefault="00626C9A">
      <w:pPr>
        <w:jc w:val="both"/>
      </w:pPr>
    </w:p>
    <w:p w14:paraId="778EDA95" w14:textId="77777777" w:rsidR="00626C9A" w:rsidRDefault="00EE668A">
      <w:pPr>
        <w:jc w:val="both"/>
      </w:pPr>
      <w:r>
        <w:t>The impacts of climate change in the Grand Sud and South-East regions (cyclones and drought), as well as in the North and North-East regions (cyclones), have generated alarming and urgent humanitarian needs, as reflected in the humanitarian response overview from January to June 2023 in the South and the assessment conducted in March 2024 for the North and North-East.</w:t>
      </w:r>
    </w:p>
    <w:p w14:paraId="3E647805" w14:textId="77777777" w:rsidR="00626C9A" w:rsidRDefault="00626C9A">
      <w:pPr>
        <w:jc w:val="both"/>
      </w:pPr>
    </w:p>
    <w:p w14:paraId="2F5D3541" w14:textId="77777777" w:rsidR="00626C9A" w:rsidRDefault="00EE668A">
      <w:pPr>
        <w:jc w:val="both"/>
      </w:pPr>
      <w:r>
        <w:t>These regions are facing a cyclical humanitarian crisis that continues to affect the most vulnerable populations, with women and young people being disproportionately impacted. The Grand Sud is experiencing an almost permanent drought, despite sustained humanitarian interventions. Meanwhile, the South-East, North and North-East regions have also been severely affected by floods and intense tropical cyclones such as ANNA, EMNATI, BATSIRAI and GAMANE, which have destroyed critical road infrastructure, further weakened the health system and exacerbated last-mile stock-outs of essential health products.</w:t>
      </w:r>
    </w:p>
    <w:p w14:paraId="25D0C57F" w14:textId="77777777" w:rsidR="00626C9A" w:rsidRDefault="00626C9A">
      <w:pPr>
        <w:jc w:val="both"/>
      </w:pPr>
    </w:p>
    <w:p w14:paraId="55356C88" w14:textId="77777777" w:rsidR="00626C9A" w:rsidRDefault="00EE668A">
      <w:pPr>
        <w:jc w:val="both"/>
      </w:pPr>
      <w:r>
        <w:t xml:space="preserve">As a result, the availability of essential health products, notably medicines, blood and blood products, and family planning commodities, in basic health </w:t>
      </w:r>
      <w:proofErr w:type="spellStart"/>
      <w:r>
        <w:t>centres</w:t>
      </w:r>
      <w:proofErr w:type="spellEnd"/>
      <w:r>
        <w:t xml:space="preserve"> has become increasingly constrained, placing pregnant women, young people and other vulnerable populations at heightened risk. These challenges directly affect access to reproductive health services, HIV prevention, and other life-saving interventions.</w:t>
      </w:r>
    </w:p>
    <w:p w14:paraId="7D917D9C" w14:textId="77777777" w:rsidR="00626C9A" w:rsidRDefault="00626C9A">
      <w:pPr>
        <w:jc w:val="both"/>
      </w:pPr>
    </w:p>
    <w:p w14:paraId="518CD291" w14:textId="77777777" w:rsidR="00626C9A" w:rsidRDefault="00EE668A">
      <w:pPr>
        <w:jc w:val="both"/>
      </w:pPr>
      <w:r>
        <w:t xml:space="preserve">In terms of maternal health indicators, maternal mortality stands at 408 per 100,000 live births, while the contraceptive prevalence rate is 43 per cent. The unmet need for family planning services is estimated at </w:t>
      </w:r>
      <w:r>
        <w:lastRenderedPageBreak/>
        <w:t xml:space="preserve">15 per cent, and satisfied demand for family planning stands at 50 per cent. Only 46 per cent of childbirths are attended by skilled health professionals, and just 39 per cent take place in health </w:t>
      </w:r>
      <w:proofErr w:type="spellStart"/>
      <w:r>
        <w:t>centres</w:t>
      </w:r>
      <w:proofErr w:type="spellEnd"/>
      <w:r>
        <w:t>.</w:t>
      </w:r>
    </w:p>
    <w:p w14:paraId="2276D91F" w14:textId="77777777" w:rsidR="00626C9A" w:rsidRDefault="00626C9A">
      <w:pPr>
        <w:jc w:val="both"/>
      </w:pPr>
    </w:p>
    <w:p w14:paraId="447448F0" w14:textId="77777777" w:rsidR="00626C9A" w:rsidRDefault="00EE668A">
      <w:pPr>
        <w:jc w:val="both"/>
      </w:pPr>
      <w:r>
        <w:t>In response to these challenges and as part of UNFPA’s efforts to prevent maternal deaths and strengthen the resilience of health systems and communities to the impacts of climate change, UNFPA has initiated an innovative project to deliver life-saving medicines and reproductive health commodities by drone.</w:t>
      </w:r>
    </w:p>
    <w:p w14:paraId="3C1EEE63" w14:textId="77777777" w:rsidR="00626C9A" w:rsidRDefault="00626C9A">
      <w:pPr>
        <w:jc w:val="both"/>
      </w:pPr>
    </w:p>
    <w:p w14:paraId="09AC2595" w14:textId="77777777" w:rsidR="00626C9A" w:rsidRDefault="00EE668A">
      <w:pPr>
        <w:jc w:val="both"/>
      </w:pPr>
      <w:r>
        <w:t xml:space="preserve">The initiative was launched in April 2022 in </w:t>
      </w:r>
      <w:proofErr w:type="spellStart"/>
      <w:r>
        <w:t>Bekily</w:t>
      </w:r>
      <w:proofErr w:type="spellEnd"/>
      <w:r>
        <w:t xml:space="preserve">, which serves as a drone port covering the regions of </w:t>
      </w:r>
      <w:proofErr w:type="spellStart"/>
      <w:r>
        <w:t>Androy</w:t>
      </w:r>
      <w:proofErr w:type="spellEnd"/>
      <w:r>
        <w:t xml:space="preserve">, </w:t>
      </w:r>
      <w:proofErr w:type="spellStart"/>
      <w:r>
        <w:t>Anosy</w:t>
      </w:r>
      <w:proofErr w:type="spellEnd"/>
      <w:r>
        <w:t xml:space="preserve"> and </w:t>
      </w:r>
      <w:proofErr w:type="spellStart"/>
      <w:r>
        <w:t>Atsimo</w:t>
      </w:r>
      <w:proofErr w:type="spellEnd"/>
      <w:r>
        <w:t xml:space="preserve"> </w:t>
      </w:r>
      <w:proofErr w:type="spellStart"/>
      <w:r>
        <w:t>Andrefana</w:t>
      </w:r>
      <w:proofErr w:type="spellEnd"/>
      <w:r>
        <w:t xml:space="preserve"> in the Grand Sud, reaching eight health districts and 40 health </w:t>
      </w:r>
      <w:proofErr w:type="spellStart"/>
      <w:r>
        <w:t>centres</w:t>
      </w:r>
      <w:proofErr w:type="spellEnd"/>
      <w:r>
        <w:t>. This project has significantly expanded UNFPA’s capacity to deliver critical reproductive health products to marginalized and hard-to-reach populations.</w:t>
      </w:r>
    </w:p>
    <w:p w14:paraId="2C2A81E6" w14:textId="77777777" w:rsidR="00626C9A" w:rsidRDefault="00626C9A">
      <w:pPr>
        <w:jc w:val="both"/>
      </w:pPr>
    </w:p>
    <w:p w14:paraId="75C613F1" w14:textId="77777777" w:rsidR="00626C9A" w:rsidRDefault="00EE668A">
      <w:pPr>
        <w:jc w:val="both"/>
      </w:pPr>
      <w:r>
        <w:t>Building on the success of this experience, UNFPA has strategically strengthened its operational capacity by extending the project to two regions of the South-East (</w:t>
      </w:r>
      <w:proofErr w:type="spellStart"/>
      <w:r>
        <w:t>Vatovavy</w:t>
      </w:r>
      <w:proofErr w:type="spellEnd"/>
      <w:r>
        <w:t xml:space="preserve"> and </w:t>
      </w:r>
      <w:proofErr w:type="spellStart"/>
      <w:r>
        <w:t>Fitovinany</w:t>
      </w:r>
      <w:proofErr w:type="spellEnd"/>
      <w:r>
        <w:t xml:space="preserve">). This expansion aims to reach additional populations in need through the procurement of high-performance drones, the recruitment and training of specialized staff, and the establishment of drone take-off and landing infrastructure in </w:t>
      </w:r>
      <w:proofErr w:type="spellStart"/>
      <w:r>
        <w:t>Ranomafana</w:t>
      </w:r>
      <w:proofErr w:type="spellEnd"/>
      <w:r>
        <w:t xml:space="preserve">. This new drone port currently serves 60 health </w:t>
      </w:r>
      <w:proofErr w:type="spellStart"/>
      <w:r>
        <w:t>centres</w:t>
      </w:r>
      <w:proofErr w:type="spellEnd"/>
      <w:r>
        <w:t xml:space="preserve"> across six health districts in the two regions.</w:t>
      </w:r>
    </w:p>
    <w:p w14:paraId="4AF7F804" w14:textId="77777777" w:rsidR="00626C9A" w:rsidRDefault="00626C9A">
      <w:pPr>
        <w:jc w:val="both"/>
      </w:pPr>
    </w:p>
    <w:p w14:paraId="25F287D9" w14:textId="77777777" w:rsidR="00626C9A" w:rsidRDefault="00EE668A">
      <w:pPr>
        <w:jc w:val="both"/>
      </w:pPr>
      <w:r>
        <w:t xml:space="preserve">This project seeks to further strengthen the availability, accessibility and timely delivery of essential Sexual and Reproductive Health and Rights (SRHR), Family Planning (FP) and humanitarian commodities to vulnerable and remote communities affected by droughts, cyclones and other climate-related shocks in the Grand Sud and South-East regions, particularly through the drone ports of </w:t>
      </w:r>
      <w:proofErr w:type="spellStart"/>
      <w:r>
        <w:t>Bekily</w:t>
      </w:r>
      <w:proofErr w:type="spellEnd"/>
      <w:r>
        <w:t xml:space="preserve"> and </w:t>
      </w:r>
      <w:proofErr w:type="spellStart"/>
      <w:r>
        <w:t>Ranomafana</w:t>
      </w:r>
      <w:proofErr w:type="spellEnd"/>
      <w:r>
        <w:t>.</w:t>
      </w:r>
    </w:p>
    <w:p w14:paraId="645253DD" w14:textId="77777777" w:rsidR="00626C9A" w:rsidRDefault="00626C9A">
      <w:pPr>
        <w:jc w:val="both"/>
        <w:rPr>
          <w:b/>
          <w:bCs/>
        </w:rPr>
      </w:pPr>
    </w:p>
    <w:p w14:paraId="456842CA" w14:textId="77777777" w:rsidR="00626C9A" w:rsidRDefault="00EE668A">
      <w:pPr>
        <w:numPr>
          <w:ilvl w:val="0"/>
          <w:numId w:val="10"/>
        </w:numPr>
        <w:jc w:val="both"/>
        <w:rPr>
          <w:b/>
          <w:bCs/>
        </w:rPr>
      </w:pPr>
      <w:r>
        <w:rPr>
          <w:b/>
          <w:bCs/>
        </w:rPr>
        <w:t>Objective</w:t>
      </w:r>
    </w:p>
    <w:p w14:paraId="4BD722BD" w14:textId="77777777" w:rsidR="00626C9A" w:rsidRDefault="00626C9A">
      <w:pPr>
        <w:jc w:val="both"/>
        <w:rPr>
          <w:b/>
          <w:bCs/>
        </w:rPr>
      </w:pPr>
    </w:p>
    <w:p w14:paraId="175C80F5" w14:textId="77777777" w:rsidR="00626C9A" w:rsidRDefault="00EE668A">
      <w:pPr>
        <w:jc w:val="both"/>
      </w:pPr>
      <w:r>
        <w:t>The objective of the project is to increase the availability of, and timely access to, Sexual and Reproductive Health/Family Planning (SRH/FP) commodities for vulnerable and hard-to-reach communities through the use of drone technology.</w:t>
      </w:r>
    </w:p>
    <w:p w14:paraId="52CBF7BE" w14:textId="77777777" w:rsidR="00626C9A" w:rsidRDefault="00626C9A">
      <w:pPr>
        <w:jc w:val="both"/>
        <w:rPr>
          <w:b/>
          <w:bCs/>
        </w:rPr>
      </w:pPr>
    </w:p>
    <w:p w14:paraId="75EC0B76" w14:textId="77777777" w:rsidR="00626C9A" w:rsidRDefault="00EE668A">
      <w:pPr>
        <w:numPr>
          <w:ilvl w:val="0"/>
          <w:numId w:val="10"/>
        </w:numPr>
        <w:jc w:val="both"/>
        <w:rPr>
          <w:b/>
          <w:bCs/>
        </w:rPr>
      </w:pPr>
      <w:r>
        <w:rPr>
          <w:b/>
          <w:bCs/>
        </w:rPr>
        <w:t>Project activities</w:t>
      </w:r>
    </w:p>
    <w:p w14:paraId="7B80AD18" w14:textId="77777777" w:rsidR="00626C9A" w:rsidRDefault="00626C9A">
      <w:pPr>
        <w:jc w:val="both"/>
        <w:rPr>
          <w:b/>
          <w:bCs/>
        </w:rPr>
      </w:pPr>
    </w:p>
    <w:p w14:paraId="127D5C0C" w14:textId="77777777" w:rsidR="00626C9A" w:rsidRDefault="00EE668A">
      <w:pPr>
        <w:jc w:val="both"/>
      </w:pPr>
      <w:r>
        <w:t>The following activities will be implemented within the framework of the project:</w:t>
      </w:r>
    </w:p>
    <w:p w14:paraId="6E40E23E" w14:textId="77777777" w:rsidR="00626C9A" w:rsidRDefault="00626C9A">
      <w:pPr>
        <w:jc w:val="both"/>
      </w:pPr>
    </w:p>
    <w:p w14:paraId="4A3452F8" w14:textId="77777777" w:rsidR="00626C9A" w:rsidRDefault="00EE668A">
      <w:pPr>
        <w:numPr>
          <w:ilvl w:val="0"/>
          <w:numId w:val="9"/>
        </w:numPr>
        <w:ind w:left="270"/>
        <w:jc w:val="both"/>
      </w:pPr>
      <w:r>
        <w:t xml:space="preserve">Purchase of one drone for health commodity delivery to health </w:t>
      </w:r>
      <w:proofErr w:type="spellStart"/>
      <w:r>
        <w:t>centres</w:t>
      </w:r>
      <w:proofErr w:type="spellEnd"/>
      <w:r>
        <w:t xml:space="preserve"> in hard-to-reach areas.</w:t>
      </w:r>
    </w:p>
    <w:p w14:paraId="545FC40B" w14:textId="77777777" w:rsidR="00626C9A" w:rsidRDefault="00EE668A">
      <w:pPr>
        <w:numPr>
          <w:ilvl w:val="0"/>
          <w:numId w:val="9"/>
        </w:numPr>
        <w:ind w:left="270"/>
        <w:jc w:val="both"/>
      </w:pPr>
      <w:r>
        <w:t>Training of four drone pilots in the operation and maintenance of drones and related equipment.</w:t>
      </w:r>
    </w:p>
    <w:p w14:paraId="78F0AC90" w14:textId="77777777" w:rsidR="00626C9A" w:rsidRDefault="00EE668A">
      <w:pPr>
        <w:numPr>
          <w:ilvl w:val="0"/>
          <w:numId w:val="9"/>
        </w:numPr>
        <w:ind w:left="270"/>
        <w:jc w:val="both"/>
      </w:pPr>
      <w:r>
        <w:t xml:space="preserve">Rehabilitation of the </w:t>
      </w:r>
      <w:proofErr w:type="spellStart"/>
      <w:r>
        <w:t>Bekily</w:t>
      </w:r>
      <w:proofErr w:type="spellEnd"/>
      <w:r>
        <w:t xml:space="preserve"> drone port.</w:t>
      </w:r>
    </w:p>
    <w:p w14:paraId="441916F5" w14:textId="77777777" w:rsidR="00626C9A" w:rsidRDefault="00626C9A">
      <w:pPr>
        <w:jc w:val="both"/>
        <w:rPr>
          <w:b/>
          <w:bCs/>
        </w:rPr>
      </w:pPr>
    </w:p>
    <w:p w14:paraId="11929E95" w14:textId="77777777" w:rsidR="00626C9A" w:rsidRDefault="00EE668A">
      <w:pPr>
        <w:numPr>
          <w:ilvl w:val="0"/>
          <w:numId w:val="10"/>
        </w:numPr>
        <w:jc w:val="both"/>
        <w:rPr>
          <w:b/>
          <w:bCs/>
        </w:rPr>
      </w:pPr>
      <w:r>
        <w:rPr>
          <w:b/>
          <w:bCs/>
        </w:rPr>
        <w:t xml:space="preserve">Expected </w:t>
      </w:r>
      <w:proofErr w:type="gramStart"/>
      <w:r>
        <w:rPr>
          <w:b/>
          <w:bCs/>
        </w:rPr>
        <w:t>results  and</w:t>
      </w:r>
      <w:proofErr w:type="gramEnd"/>
      <w:r>
        <w:rPr>
          <w:b/>
          <w:bCs/>
        </w:rPr>
        <w:t xml:space="preserve"> impacts</w:t>
      </w:r>
    </w:p>
    <w:p w14:paraId="40DA6AFC" w14:textId="77777777" w:rsidR="00626C9A" w:rsidRDefault="00626C9A">
      <w:pPr>
        <w:jc w:val="both"/>
        <w:rPr>
          <w:b/>
          <w:bCs/>
        </w:rPr>
      </w:pPr>
    </w:p>
    <w:p w14:paraId="16470982" w14:textId="77777777" w:rsidR="00626C9A" w:rsidRDefault="00EE668A">
      <w:pPr>
        <w:jc w:val="both"/>
      </w:pPr>
      <w:r>
        <w:t>The expected results include the following:</w:t>
      </w:r>
    </w:p>
    <w:p w14:paraId="3E449066" w14:textId="77777777" w:rsidR="00626C9A" w:rsidRDefault="00EE668A">
      <w:pPr>
        <w:numPr>
          <w:ilvl w:val="0"/>
          <w:numId w:val="7"/>
        </w:numPr>
        <w:ind w:left="270"/>
        <w:jc w:val="both"/>
      </w:pPr>
      <w:r>
        <w:t>At least 70,000 women and girls in remote and inaccessible areas reached with maternal and reproductive health commodities.</w:t>
      </w:r>
    </w:p>
    <w:p w14:paraId="67648087" w14:textId="77777777" w:rsidR="00626C9A" w:rsidRDefault="00EE668A">
      <w:pPr>
        <w:numPr>
          <w:ilvl w:val="0"/>
          <w:numId w:val="7"/>
        </w:numPr>
        <w:ind w:left="270"/>
        <w:jc w:val="both"/>
      </w:pPr>
      <w:r>
        <w:t>An additional 40,000 regular family planning users recorded in the targeted communities.</w:t>
      </w:r>
    </w:p>
    <w:p w14:paraId="15A3B554" w14:textId="77777777" w:rsidR="00626C9A" w:rsidRDefault="00EE668A">
      <w:pPr>
        <w:numPr>
          <w:ilvl w:val="0"/>
          <w:numId w:val="7"/>
        </w:numPr>
        <w:ind w:left="270"/>
        <w:jc w:val="both"/>
      </w:pPr>
      <w:r>
        <w:lastRenderedPageBreak/>
        <w:t>80,000 people benefiting from commodities delivered through drone technology.</w:t>
      </w:r>
    </w:p>
    <w:p w14:paraId="44701BC6" w14:textId="77777777" w:rsidR="00626C9A" w:rsidRDefault="00EE668A">
      <w:pPr>
        <w:numPr>
          <w:ilvl w:val="0"/>
          <w:numId w:val="7"/>
        </w:numPr>
        <w:ind w:left="270"/>
        <w:jc w:val="both"/>
      </w:pPr>
      <w:r>
        <w:t xml:space="preserve">90 per cent of SRH/FP essential commodities available in the targeted health </w:t>
      </w:r>
      <w:proofErr w:type="spellStart"/>
      <w:r>
        <w:t>centres</w:t>
      </w:r>
      <w:proofErr w:type="spellEnd"/>
      <w:r>
        <w:t>.</w:t>
      </w:r>
    </w:p>
    <w:p w14:paraId="1BE666FB" w14:textId="77777777" w:rsidR="00626C9A" w:rsidRDefault="00626C9A">
      <w:pPr>
        <w:jc w:val="both"/>
        <w:rPr>
          <w:b/>
          <w:bCs/>
        </w:rPr>
      </w:pPr>
    </w:p>
    <w:p w14:paraId="71095BCF" w14:textId="77777777" w:rsidR="00626C9A" w:rsidRDefault="00EE668A">
      <w:pPr>
        <w:numPr>
          <w:ilvl w:val="0"/>
          <w:numId w:val="10"/>
        </w:numPr>
        <w:jc w:val="both"/>
        <w:rPr>
          <w:b/>
          <w:bCs/>
        </w:rPr>
      </w:pPr>
      <w:r>
        <w:rPr>
          <w:b/>
          <w:bCs/>
        </w:rPr>
        <w:t>Indicators of objective</w:t>
      </w:r>
    </w:p>
    <w:p w14:paraId="0F140FFC" w14:textId="77777777" w:rsidR="00626C9A" w:rsidRDefault="00626C9A">
      <w:pPr>
        <w:jc w:val="both"/>
        <w:rPr>
          <w:b/>
          <w:bCs/>
        </w:rPr>
      </w:pPr>
    </w:p>
    <w:p w14:paraId="0FB5ECB9" w14:textId="77777777" w:rsidR="00626C9A" w:rsidRDefault="00EE668A">
      <w:pPr>
        <w:numPr>
          <w:ilvl w:val="0"/>
          <w:numId w:val="2"/>
        </w:numPr>
        <w:ind w:left="270"/>
        <w:jc w:val="both"/>
      </w:pPr>
      <w:r>
        <w:t xml:space="preserve">40 health </w:t>
      </w:r>
      <w:proofErr w:type="spellStart"/>
      <w:r>
        <w:t>centres</w:t>
      </w:r>
      <w:proofErr w:type="spellEnd"/>
      <w:r>
        <w:t xml:space="preserve"> covered by drone-based delivery systems ensuring the continuous supply of SRH/FP commodities.</w:t>
      </w:r>
    </w:p>
    <w:p w14:paraId="51473532" w14:textId="77777777" w:rsidR="00626C9A" w:rsidRDefault="00EE668A">
      <w:pPr>
        <w:numPr>
          <w:ilvl w:val="0"/>
          <w:numId w:val="2"/>
        </w:numPr>
        <w:ind w:left="270"/>
        <w:jc w:val="both"/>
      </w:pPr>
      <w:r>
        <w:t xml:space="preserve">85 per cent of health </w:t>
      </w:r>
      <w:proofErr w:type="spellStart"/>
      <w:r>
        <w:t>centres</w:t>
      </w:r>
      <w:proofErr w:type="spellEnd"/>
      <w:r>
        <w:t xml:space="preserve"> in targeted areas satisfied with the timeliness and reliability of SRH/FP commodity delivery.</w:t>
      </w:r>
    </w:p>
    <w:p w14:paraId="33D09DA6" w14:textId="77777777" w:rsidR="00626C9A" w:rsidRDefault="00EE668A">
      <w:pPr>
        <w:numPr>
          <w:ilvl w:val="0"/>
          <w:numId w:val="2"/>
        </w:numPr>
        <w:ind w:left="270"/>
        <w:jc w:val="both"/>
      </w:pPr>
      <w:r>
        <w:t>90 per cent of health facilities utilizing drone-based delivery systems report improved stock availability of essential health commodities.</w:t>
      </w:r>
    </w:p>
    <w:p w14:paraId="653CC504" w14:textId="77777777" w:rsidR="00626C9A" w:rsidRDefault="00626C9A">
      <w:pPr>
        <w:jc w:val="both"/>
        <w:rPr>
          <w:b/>
          <w:bCs/>
        </w:rPr>
      </w:pPr>
    </w:p>
    <w:p w14:paraId="675F10E1" w14:textId="77777777" w:rsidR="00626C9A" w:rsidRDefault="00EE668A">
      <w:pPr>
        <w:numPr>
          <w:ilvl w:val="0"/>
          <w:numId w:val="10"/>
        </w:numPr>
        <w:jc w:val="both"/>
        <w:rPr>
          <w:b/>
          <w:bCs/>
        </w:rPr>
      </w:pPr>
      <w:r>
        <w:rPr>
          <w:b/>
          <w:bCs/>
        </w:rPr>
        <w:t>Beneficiaries</w:t>
      </w:r>
    </w:p>
    <w:p w14:paraId="45176D31" w14:textId="77777777" w:rsidR="00626C9A" w:rsidRDefault="00626C9A">
      <w:pPr>
        <w:jc w:val="both"/>
        <w:rPr>
          <w:b/>
          <w:bCs/>
        </w:rPr>
      </w:pPr>
    </w:p>
    <w:p w14:paraId="2EC4C865" w14:textId="77777777" w:rsidR="00626C9A" w:rsidRDefault="00EE668A">
      <w:pPr>
        <w:jc w:val="both"/>
      </w:pPr>
      <w:r>
        <w:t>The direct beneficiaries include:</w:t>
      </w:r>
    </w:p>
    <w:p w14:paraId="4E488B21" w14:textId="77777777" w:rsidR="00626C9A" w:rsidRDefault="00626C9A">
      <w:pPr>
        <w:jc w:val="both"/>
      </w:pPr>
    </w:p>
    <w:p w14:paraId="500E52EB" w14:textId="77777777" w:rsidR="00626C9A" w:rsidRDefault="00EE668A">
      <w:pPr>
        <w:numPr>
          <w:ilvl w:val="0"/>
          <w:numId w:val="1"/>
        </w:numPr>
        <w:ind w:left="270"/>
        <w:jc w:val="both"/>
      </w:pPr>
      <w:r>
        <w:t>Women and girls of reproductive age in hard-to-reach areas of the target regions, including pregnant and lactating women.</w:t>
      </w:r>
    </w:p>
    <w:p w14:paraId="508FEAB8" w14:textId="77777777" w:rsidR="00626C9A" w:rsidRDefault="00EE668A">
      <w:pPr>
        <w:numPr>
          <w:ilvl w:val="0"/>
          <w:numId w:val="1"/>
        </w:numPr>
        <w:ind w:left="270"/>
        <w:jc w:val="both"/>
      </w:pPr>
      <w:r>
        <w:t>Family planning users.</w:t>
      </w:r>
    </w:p>
    <w:p w14:paraId="3C2C7D85" w14:textId="77777777" w:rsidR="00626C9A" w:rsidRDefault="00EE668A">
      <w:pPr>
        <w:numPr>
          <w:ilvl w:val="0"/>
          <w:numId w:val="1"/>
        </w:numPr>
        <w:ind w:left="270"/>
        <w:jc w:val="both"/>
      </w:pPr>
      <w:r>
        <w:t>Vulnerable groups, including survivors of gender-based violence (GBV), persons living with disabilities, and adolescents and youth requiring SRH services.</w:t>
      </w:r>
    </w:p>
    <w:p w14:paraId="11D827A5" w14:textId="77777777" w:rsidR="00626C9A" w:rsidRDefault="00EE668A">
      <w:pPr>
        <w:numPr>
          <w:ilvl w:val="0"/>
          <w:numId w:val="1"/>
        </w:numPr>
        <w:ind w:left="270"/>
        <w:jc w:val="both"/>
      </w:pPr>
      <w:r>
        <w:t>Drone operations staff receiving specialized technical training in drone and equipment maintenance.</w:t>
      </w:r>
    </w:p>
    <w:p w14:paraId="2C758DA1" w14:textId="77777777" w:rsidR="00626C9A" w:rsidRDefault="00EE668A">
      <w:pPr>
        <w:numPr>
          <w:ilvl w:val="0"/>
          <w:numId w:val="1"/>
        </w:numPr>
        <w:ind w:left="270"/>
        <w:jc w:val="both"/>
      </w:pPr>
      <w:r>
        <w:t xml:space="preserve">Primary health </w:t>
      </w:r>
      <w:proofErr w:type="spellStart"/>
      <w:r>
        <w:t>centres</w:t>
      </w:r>
      <w:proofErr w:type="spellEnd"/>
      <w:r>
        <w:t xml:space="preserve"> (CSB) located in isolated and underserved zones.</w:t>
      </w:r>
    </w:p>
    <w:p w14:paraId="34C7252B" w14:textId="77777777" w:rsidR="00626C9A" w:rsidRDefault="00EE668A">
      <w:pPr>
        <w:numPr>
          <w:ilvl w:val="0"/>
          <w:numId w:val="1"/>
        </w:numPr>
        <w:ind w:left="270"/>
        <w:jc w:val="both"/>
      </w:pPr>
      <w:r>
        <w:t>Regional health directorates across the seven target regions, benefiting from a strengthened and more resilient logistics system.</w:t>
      </w:r>
    </w:p>
    <w:p w14:paraId="56E9A7A1" w14:textId="77777777" w:rsidR="00626C9A" w:rsidRDefault="00626C9A">
      <w:pPr>
        <w:jc w:val="both"/>
      </w:pPr>
    </w:p>
    <w:p w14:paraId="5CD0B07D" w14:textId="77777777" w:rsidR="00626C9A" w:rsidRDefault="00EE668A">
      <w:pPr>
        <w:jc w:val="both"/>
      </w:pPr>
      <w:r>
        <w:t>The indirect beneficiaries include:</w:t>
      </w:r>
    </w:p>
    <w:p w14:paraId="4D0FA5EB" w14:textId="77777777" w:rsidR="00626C9A" w:rsidRDefault="00626C9A">
      <w:pPr>
        <w:jc w:val="both"/>
      </w:pPr>
    </w:p>
    <w:p w14:paraId="6C5D0189" w14:textId="77777777" w:rsidR="00626C9A" w:rsidRDefault="00EE668A">
      <w:pPr>
        <w:numPr>
          <w:ilvl w:val="0"/>
          <w:numId w:val="8"/>
        </w:numPr>
        <w:ind w:left="270"/>
        <w:jc w:val="both"/>
      </w:pPr>
      <w:r>
        <w:t>Households and families of direct beneficiaries.</w:t>
      </w:r>
    </w:p>
    <w:p w14:paraId="4710C474" w14:textId="77777777" w:rsidR="00626C9A" w:rsidRDefault="00EE668A">
      <w:pPr>
        <w:numPr>
          <w:ilvl w:val="0"/>
          <w:numId w:val="8"/>
        </w:numPr>
        <w:ind w:left="270"/>
        <w:jc w:val="both"/>
      </w:pPr>
      <w:r>
        <w:t>Community leaders and local authorities in the targeted hard-to-reach communes.</w:t>
      </w:r>
    </w:p>
    <w:p w14:paraId="694D6E54" w14:textId="77777777" w:rsidR="00626C9A" w:rsidRDefault="00EE668A">
      <w:pPr>
        <w:numPr>
          <w:ilvl w:val="0"/>
          <w:numId w:val="8"/>
        </w:numPr>
        <w:ind w:left="270"/>
        <w:jc w:val="both"/>
      </w:pPr>
      <w:r>
        <w:t>The broader population residing in landlocked areas, who will benefit from a health system that remains functional and responsive during climate emergencies.</w:t>
      </w:r>
    </w:p>
    <w:p w14:paraId="5A8E84B3" w14:textId="77777777" w:rsidR="00626C9A" w:rsidRDefault="00626C9A">
      <w:pPr>
        <w:jc w:val="both"/>
        <w:rPr>
          <w:b/>
          <w:bCs/>
        </w:rPr>
      </w:pPr>
    </w:p>
    <w:p w14:paraId="2885AE5B" w14:textId="77777777" w:rsidR="00626C9A" w:rsidRDefault="00EE668A">
      <w:pPr>
        <w:numPr>
          <w:ilvl w:val="0"/>
          <w:numId w:val="10"/>
        </w:numPr>
        <w:jc w:val="both"/>
        <w:rPr>
          <w:b/>
          <w:bCs/>
        </w:rPr>
      </w:pPr>
      <w:r>
        <w:rPr>
          <w:b/>
          <w:bCs/>
        </w:rPr>
        <w:t>Relevant SDGs</w:t>
      </w:r>
    </w:p>
    <w:p w14:paraId="2B7E9F0B" w14:textId="77777777" w:rsidR="00626C9A" w:rsidRDefault="00626C9A">
      <w:pPr>
        <w:jc w:val="both"/>
        <w:rPr>
          <w:b/>
          <w:bCs/>
        </w:rPr>
      </w:pPr>
    </w:p>
    <w:p w14:paraId="33A83580" w14:textId="77777777" w:rsidR="00626C9A" w:rsidRDefault="00EE668A">
      <w:pPr>
        <w:jc w:val="both"/>
      </w:pPr>
      <w:r>
        <w:t>The project will contribute to the following Sustainable Development Goals (SDGs):</w:t>
      </w:r>
    </w:p>
    <w:p w14:paraId="5719346F" w14:textId="77777777" w:rsidR="00626C9A" w:rsidRDefault="00626C9A">
      <w:pPr>
        <w:jc w:val="both"/>
      </w:pPr>
    </w:p>
    <w:p w14:paraId="7CFD645B" w14:textId="77777777" w:rsidR="00626C9A" w:rsidRDefault="00EE668A">
      <w:pPr>
        <w:numPr>
          <w:ilvl w:val="0"/>
          <w:numId w:val="6"/>
        </w:numPr>
        <w:ind w:left="270"/>
        <w:jc w:val="both"/>
      </w:pPr>
      <w:r>
        <w:t>SDG 3: Good Health and Well-Being</w:t>
      </w:r>
    </w:p>
    <w:p w14:paraId="1FFFF5B1" w14:textId="77777777" w:rsidR="00626C9A" w:rsidRDefault="00EE668A">
      <w:pPr>
        <w:numPr>
          <w:ilvl w:val="0"/>
          <w:numId w:val="6"/>
        </w:numPr>
        <w:ind w:left="270"/>
        <w:jc w:val="both"/>
      </w:pPr>
      <w:r>
        <w:t>SDG 5: Ending all forms of discrimination against women and girls</w:t>
      </w:r>
    </w:p>
    <w:p w14:paraId="398139E1" w14:textId="77777777" w:rsidR="00626C9A" w:rsidRDefault="00EE668A">
      <w:pPr>
        <w:numPr>
          <w:ilvl w:val="0"/>
          <w:numId w:val="6"/>
        </w:numPr>
        <w:ind w:left="270"/>
        <w:jc w:val="both"/>
      </w:pPr>
      <w:r>
        <w:t>SDG 10: Reduced Inequalities</w:t>
      </w:r>
    </w:p>
    <w:p w14:paraId="2D963785" w14:textId="77777777" w:rsidR="00626C9A" w:rsidRDefault="00EE668A">
      <w:pPr>
        <w:numPr>
          <w:ilvl w:val="0"/>
          <w:numId w:val="6"/>
        </w:numPr>
        <w:ind w:left="270"/>
        <w:jc w:val="both"/>
      </w:pPr>
      <w:r>
        <w:t>SDG 17: Partnerships</w:t>
      </w:r>
    </w:p>
    <w:p w14:paraId="76DCA76E" w14:textId="77777777" w:rsidR="00626C9A" w:rsidRDefault="00626C9A">
      <w:pPr>
        <w:jc w:val="both"/>
      </w:pPr>
    </w:p>
    <w:p w14:paraId="0A10170F" w14:textId="77777777" w:rsidR="00626C9A" w:rsidRDefault="00626C9A">
      <w:pPr>
        <w:jc w:val="both"/>
      </w:pPr>
    </w:p>
    <w:p w14:paraId="265143BD" w14:textId="77777777" w:rsidR="00626C9A" w:rsidRDefault="00626C9A">
      <w:pPr>
        <w:jc w:val="both"/>
      </w:pPr>
    </w:p>
    <w:p w14:paraId="16A0605C" w14:textId="77777777" w:rsidR="00626C9A" w:rsidRDefault="00626C9A">
      <w:pPr>
        <w:jc w:val="both"/>
      </w:pPr>
    </w:p>
    <w:p w14:paraId="219D73D4" w14:textId="77777777" w:rsidR="00626C9A" w:rsidRDefault="00EE668A">
      <w:pPr>
        <w:numPr>
          <w:ilvl w:val="0"/>
          <w:numId w:val="10"/>
        </w:numPr>
        <w:jc w:val="both"/>
        <w:rPr>
          <w:b/>
          <w:bCs/>
        </w:rPr>
      </w:pPr>
      <w:r>
        <w:rPr>
          <w:b/>
          <w:bCs/>
        </w:rPr>
        <w:lastRenderedPageBreak/>
        <w:t>Project budget</w:t>
      </w:r>
    </w:p>
    <w:p w14:paraId="30714DA7" w14:textId="77777777" w:rsidR="00626C9A" w:rsidRDefault="00626C9A">
      <w:pPr>
        <w:jc w:val="both"/>
        <w:rPr>
          <w:b/>
          <w:bCs/>
        </w:rPr>
      </w:pPr>
    </w:p>
    <w:tbl>
      <w:tblPr>
        <w:tblStyle w:val="a9"/>
        <w:tblW w:w="100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20"/>
        <w:gridCol w:w="1605"/>
        <w:gridCol w:w="1410"/>
        <w:gridCol w:w="1770"/>
      </w:tblGrid>
      <w:tr w:rsidR="00626C9A" w14:paraId="79F7A9F8" w14:textId="77777777">
        <w:trPr>
          <w:trHeight w:val="555"/>
        </w:trPr>
        <w:tc>
          <w:tcPr>
            <w:tcW w:w="522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05BCDE02" w14:textId="77777777" w:rsidR="00626C9A" w:rsidRDefault="00EE668A">
            <w:pPr>
              <w:widowControl w:val="0"/>
              <w:spacing w:line="276" w:lineRule="auto"/>
              <w:jc w:val="center"/>
              <w:rPr>
                <w:b/>
                <w:bCs/>
                <w:sz w:val="26"/>
                <w:szCs w:val="26"/>
              </w:rPr>
            </w:pPr>
            <w:r>
              <w:rPr>
                <w:b/>
                <w:bCs/>
                <w:sz w:val="26"/>
                <w:szCs w:val="26"/>
              </w:rPr>
              <w:t>Items</w:t>
            </w:r>
          </w:p>
        </w:tc>
        <w:tc>
          <w:tcPr>
            <w:tcW w:w="160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399D9A24" w14:textId="77777777" w:rsidR="00626C9A" w:rsidRDefault="00EE668A">
            <w:pPr>
              <w:widowControl w:val="0"/>
              <w:spacing w:line="276" w:lineRule="auto"/>
              <w:jc w:val="center"/>
            </w:pPr>
            <w:r>
              <w:rPr>
                <w:b/>
                <w:bCs/>
                <w:sz w:val="26"/>
                <w:szCs w:val="26"/>
              </w:rPr>
              <w:t xml:space="preserve">Unit Price (EUR) </w:t>
            </w:r>
          </w:p>
        </w:tc>
        <w:tc>
          <w:tcPr>
            <w:tcW w:w="141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6E2F1F62" w14:textId="77777777" w:rsidR="00626C9A" w:rsidRDefault="00EE668A">
            <w:pPr>
              <w:widowControl w:val="0"/>
              <w:spacing w:line="276" w:lineRule="auto"/>
              <w:jc w:val="center"/>
            </w:pPr>
            <w:r>
              <w:rPr>
                <w:b/>
                <w:bCs/>
                <w:sz w:val="26"/>
                <w:szCs w:val="26"/>
              </w:rPr>
              <w:t>Required Unit</w:t>
            </w:r>
          </w:p>
        </w:tc>
        <w:tc>
          <w:tcPr>
            <w:tcW w:w="177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20D3D74F" w14:textId="77777777" w:rsidR="00626C9A" w:rsidRDefault="00EE668A">
            <w:pPr>
              <w:widowControl w:val="0"/>
              <w:spacing w:line="276" w:lineRule="auto"/>
              <w:jc w:val="center"/>
            </w:pPr>
            <w:r>
              <w:rPr>
                <w:b/>
                <w:bCs/>
                <w:sz w:val="26"/>
                <w:szCs w:val="26"/>
              </w:rPr>
              <w:t>Sub Total (EUR)</w:t>
            </w:r>
          </w:p>
        </w:tc>
      </w:tr>
      <w:tr w:rsidR="00626C9A" w14:paraId="76AC4614" w14:textId="77777777">
        <w:trPr>
          <w:trHeight w:val="825"/>
        </w:trPr>
        <w:tc>
          <w:tcPr>
            <w:tcW w:w="5220"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2D4078BE" w14:textId="77777777" w:rsidR="00626C9A" w:rsidRDefault="00EE668A">
            <w:pPr>
              <w:widowControl w:val="0"/>
              <w:spacing w:line="276" w:lineRule="auto"/>
            </w:pPr>
            <w:r>
              <w:rPr>
                <w:sz w:val="26"/>
                <w:szCs w:val="26"/>
              </w:rPr>
              <w:t xml:space="preserve">Purchase of one drone for health commodity delivery to health </w:t>
            </w:r>
            <w:proofErr w:type="spellStart"/>
            <w:r>
              <w:rPr>
                <w:sz w:val="26"/>
                <w:szCs w:val="26"/>
              </w:rPr>
              <w:t>centres</w:t>
            </w:r>
            <w:proofErr w:type="spellEnd"/>
            <w:r>
              <w:rPr>
                <w:sz w:val="26"/>
                <w:szCs w:val="26"/>
              </w:rPr>
              <w:t xml:space="preserve"> in hard-to-reach areas</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1D64EF5C" w14:textId="77777777" w:rsidR="00626C9A" w:rsidRDefault="00EE668A">
            <w:pPr>
              <w:widowControl w:val="0"/>
              <w:spacing w:line="276" w:lineRule="auto"/>
              <w:jc w:val="right"/>
            </w:pPr>
            <w:r>
              <w:rPr>
                <w:sz w:val="26"/>
                <w:szCs w:val="26"/>
              </w:rPr>
              <w:t>72,250</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443F6A33" w14:textId="77777777" w:rsidR="00626C9A" w:rsidRDefault="00EE668A">
            <w:pPr>
              <w:widowControl w:val="0"/>
              <w:spacing w:line="276" w:lineRule="auto"/>
              <w:jc w:val="right"/>
            </w:pPr>
            <w:r>
              <w:rPr>
                <w:sz w:val="26"/>
                <w:szCs w:val="26"/>
              </w:rPr>
              <w:t>1</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4FD9EED5" w14:textId="77777777" w:rsidR="00626C9A" w:rsidRDefault="00EE668A">
            <w:pPr>
              <w:widowControl w:val="0"/>
              <w:spacing w:line="276" w:lineRule="auto"/>
              <w:jc w:val="right"/>
            </w:pPr>
            <w:r>
              <w:rPr>
                <w:sz w:val="26"/>
                <w:szCs w:val="26"/>
              </w:rPr>
              <w:t>72,250</w:t>
            </w:r>
          </w:p>
        </w:tc>
      </w:tr>
      <w:tr w:rsidR="00626C9A" w14:paraId="33941D7D" w14:textId="77777777">
        <w:trPr>
          <w:trHeight w:val="555"/>
        </w:trPr>
        <w:tc>
          <w:tcPr>
            <w:tcW w:w="5220"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4A097243" w14:textId="77777777" w:rsidR="00626C9A" w:rsidRDefault="00EE668A">
            <w:pPr>
              <w:widowControl w:val="0"/>
              <w:spacing w:line="276" w:lineRule="auto"/>
            </w:pPr>
            <w:r>
              <w:rPr>
                <w:sz w:val="26"/>
                <w:szCs w:val="26"/>
              </w:rPr>
              <w:t>Training of four drone pilots in the operation and maintenance of drones and related equipment</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67715E10" w14:textId="77777777" w:rsidR="00626C9A" w:rsidRDefault="00EE668A">
            <w:pPr>
              <w:widowControl w:val="0"/>
              <w:spacing w:line="276" w:lineRule="auto"/>
              <w:jc w:val="right"/>
            </w:pPr>
            <w:r>
              <w:rPr>
                <w:sz w:val="26"/>
                <w:szCs w:val="26"/>
              </w:rPr>
              <w:t>12,750</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033270F8" w14:textId="77777777" w:rsidR="00626C9A" w:rsidRDefault="00EE668A">
            <w:pPr>
              <w:widowControl w:val="0"/>
              <w:spacing w:line="276" w:lineRule="auto"/>
              <w:jc w:val="right"/>
            </w:pPr>
            <w:r>
              <w:rPr>
                <w:sz w:val="26"/>
                <w:szCs w:val="26"/>
              </w:rPr>
              <w:t>1</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412495D0" w14:textId="77777777" w:rsidR="00626C9A" w:rsidRDefault="00EE668A">
            <w:pPr>
              <w:widowControl w:val="0"/>
              <w:spacing w:line="276" w:lineRule="auto"/>
              <w:jc w:val="right"/>
            </w:pPr>
            <w:r>
              <w:rPr>
                <w:sz w:val="26"/>
                <w:szCs w:val="26"/>
              </w:rPr>
              <w:t>12,750</w:t>
            </w:r>
          </w:p>
        </w:tc>
      </w:tr>
      <w:tr w:rsidR="00626C9A" w14:paraId="761252C6" w14:textId="77777777">
        <w:trPr>
          <w:trHeight w:val="300"/>
        </w:trPr>
        <w:tc>
          <w:tcPr>
            <w:tcW w:w="5220"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14:paraId="543C157B" w14:textId="77777777" w:rsidR="00626C9A" w:rsidRDefault="00EE668A">
            <w:pPr>
              <w:widowControl w:val="0"/>
              <w:spacing w:line="276" w:lineRule="auto"/>
            </w:pPr>
            <w:r>
              <w:rPr>
                <w:sz w:val="26"/>
                <w:szCs w:val="26"/>
              </w:rPr>
              <w:t xml:space="preserve">Rehabilitation of the </w:t>
            </w:r>
            <w:proofErr w:type="spellStart"/>
            <w:r>
              <w:rPr>
                <w:sz w:val="26"/>
                <w:szCs w:val="26"/>
              </w:rPr>
              <w:t>Bekily</w:t>
            </w:r>
            <w:proofErr w:type="spellEnd"/>
            <w:r>
              <w:rPr>
                <w:sz w:val="26"/>
                <w:szCs w:val="26"/>
              </w:rPr>
              <w:t xml:space="preserve"> drone port</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2010FE0E" w14:textId="77777777" w:rsidR="00626C9A" w:rsidRDefault="00EE668A">
            <w:pPr>
              <w:widowControl w:val="0"/>
              <w:spacing w:line="276" w:lineRule="auto"/>
              <w:jc w:val="right"/>
            </w:pPr>
            <w:r>
              <w:rPr>
                <w:sz w:val="26"/>
                <w:szCs w:val="26"/>
              </w:rPr>
              <w:t>7,593</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46EF27EB" w14:textId="77777777" w:rsidR="00626C9A" w:rsidRDefault="00EE668A">
            <w:pPr>
              <w:widowControl w:val="0"/>
              <w:spacing w:line="276" w:lineRule="auto"/>
              <w:jc w:val="right"/>
            </w:pPr>
            <w:r>
              <w:rPr>
                <w:sz w:val="26"/>
                <w:szCs w:val="26"/>
              </w:rPr>
              <w:t>1</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5FDB2B20" w14:textId="77777777" w:rsidR="00626C9A" w:rsidRDefault="00EE668A">
            <w:pPr>
              <w:widowControl w:val="0"/>
              <w:spacing w:line="276" w:lineRule="auto"/>
              <w:jc w:val="right"/>
            </w:pPr>
            <w:r>
              <w:rPr>
                <w:sz w:val="26"/>
                <w:szCs w:val="26"/>
              </w:rPr>
              <w:t>7,593</w:t>
            </w:r>
          </w:p>
        </w:tc>
      </w:tr>
      <w:tr w:rsidR="00626C9A" w14:paraId="5E06F681" w14:textId="77777777">
        <w:trPr>
          <w:trHeight w:val="300"/>
        </w:trPr>
        <w:tc>
          <w:tcPr>
            <w:tcW w:w="5220"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37FE6234" w14:textId="77777777" w:rsidR="00626C9A" w:rsidRDefault="00EE668A">
            <w:pPr>
              <w:widowControl w:val="0"/>
              <w:spacing w:line="276" w:lineRule="auto"/>
            </w:pPr>
            <w:r>
              <w:rPr>
                <w:b/>
                <w:bCs/>
                <w:sz w:val="26"/>
                <w:szCs w:val="26"/>
              </w:rPr>
              <w:t>Sub-total</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350A2A80" w14:textId="77777777" w:rsidR="00626C9A" w:rsidRDefault="00626C9A">
            <w:pPr>
              <w:widowControl w:val="0"/>
              <w:spacing w:line="276" w:lineRule="auto"/>
              <w:jc w:val="right"/>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620D4086" w14:textId="77777777" w:rsidR="00626C9A" w:rsidRDefault="00626C9A">
            <w:pPr>
              <w:widowControl w:val="0"/>
              <w:spacing w:line="276" w:lineRule="auto"/>
              <w:jc w:val="right"/>
            </w:pP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31712E38" w14:textId="77777777" w:rsidR="00626C9A" w:rsidRDefault="00EE668A">
            <w:pPr>
              <w:widowControl w:val="0"/>
              <w:spacing w:line="276" w:lineRule="auto"/>
              <w:jc w:val="right"/>
            </w:pPr>
            <w:r>
              <w:rPr>
                <w:b/>
                <w:bCs/>
                <w:sz w:val="26"/>
                <w:szCs w:val="26"/>
              </w:rPr>
              <w:t>92,593</w:t>
            </w:r>
          </w:p>
        </w:tc>
      </w:tr>
      <w:tr w:rsidR="00626C9A" w14:paraId="3072A2C4" w14:textId="77777777">
        <w:trPr>
          <w:trHeight w:val="300"/>
        </w:trPr>
        <w:tc>
          <w:tcPr>
            <w:tcW w:w="5220"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4C2B9CBD" w14:textId="77777777" w:rsidR="00626C9A" w:rsidRDefault="00EE668A">
            <w:pPr>
              <w:widowControl w:val="0"/>
              <w:spacing w:line="276" w:lineRule="auto"/>
            </w:pPr>
            <w:r>
              <w:rPr>
                <w:b/>
                <w:bCs/>
                <w:sz w:val="26"/>
                <w:szCs w:val="26"/>
              </w:rPr>
              <w:t xml:space="preserve">Total </w:t>
            </w:r>
            <w:proofErr w:type="spellStart"/>
            <w:r>
              <w:rPr>
                <w:b/>
                <w:bCs/>
                <w:sz w:val="26"/>
                <w:szCs w:val="26"/>
              </w:rPr>
              <w:t>Programme</w:t>
            </w:r>
            <w:proofErr w:type="spellEnd"/>
            <w:r>
              <w:rPr>
                <w:b/>
                <w:bCs/>
                <w:sz w:val="26"/>
                <w:szCs w:val="26"/>
              </w:rPr>
              <w:t xml:space="preserve"> Cost</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4028CB63" w14:textId="77777777" w:rsidR="00626C9A" w:rsidRDefault="00626C9A">
            <w:pPr>
              <w:widowControl w:val="0"/>
              <w:spacing w:line="276" w:lineRule="auto"/>
              <w:jc w:val="right"/>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780F6ECD" w14:textId="77777777" w:rsidR="00626C9A" w:rsidRDefault="00626C9A">
            <w:pPr>
              <w:widowControl w:val="0"/>
              <w:spacing w:line="276" w:lineRule="auto"/>
              <w:jc w:val="right"/>
            </w:pP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031AA683" w14:textId="77777777" w:rsidR="00626C9A" w:rsidRDefault="00EE668A">
            <w:pPr>
              <w:widowControl w:val="0"/>
              <w:spacing w:line="276" w:lineRule="auto"/>
              <w:jc w:val="right"/>
            </w:pPr>
            <w:r>
              <w:rPr>
                <w:b/>
                <w:bCs/>
                <w:sz w:val="26"/>
                <w:szCs w:val="26"/>
              </w:rPr>
              <w:t>92,593</w:t>
            </w:r>
          </w:p>
        </w:tc>
      </w:tr>
      <w:tr w:rsidR="00626C9A" w14:paraId="60B68A5E" w14:textId="77777777">
        <w:trPr>
          <w:trHeight w:val="300"/>
        </w:trPr>
        <w:tc>
          <w:tcPr>
            <w:tcW w:w="5220"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38DB155E" w14:textId="77777777" w:rsidR="00626C9A" w:rsidRDefault="00EE668A">
            <w:pPr>
              <w:widowControl w:val="0"/>
              <w:spacing w:line="276" w:lineRule="auto"/>
            </w:pPr>
            <w:r>
              <w:rPr>
                <w:sz w:val="26"/>
                <w:szCs w:val="26"/>
              </w:rPr>
              <w:t>Indirect Cost (8%)</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47CF91A9" w14:textId="77777777" w:rsidR="00626C9A" w:rsidRDefault="00626C9A">
            <w:pPr>
              <w:widowControl w:val="0"/>
              <w:spacing w:line="276" w:lineRule="auto"/>
              <w:jc w:val="right"/>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0113EA6C" w14:textId="77777777" w:rsidR="00626C9A" w:rsidRDefault="00EE668A">
            <w:pPr>
              <w:widowControl w:val="0"/>
              <w:spacing w:line="276" w:lineRule="auto"/>
              <w:jc w:val="right"/>
            </w:pPr>
            <w:r>
              <w:rPr>
                <w:sz w:val="26"/>
                <w:szCs w:val="26"/>
              </w:rPr>
              <w:t>1</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7414E588" w14:textId="77777777" w:rsidR="00626C9A" w:rsidRDefault="00EE668A">
            <w:pPr>
              <w:widowControl w:val="0"/>
              <w:spacing w:line="276" w:lineRule="auto"/>
              <w:jc w:val="right"/>
            </w:pPr>
            <w:r>
              <w:rPr>
                <w:sz w:val="26"/>
                <w:szCs w:val="26"/>
              </w:rPr>
              <w:t>7,407</w:t>
            </w:r>
          </w:p>
        </w:tc>
      </w:tr>
      <w:tr w:rsidR="00626C9A" w14:paraId="2385E5EA" w14:textId="77777777">
        <w:trPr>
          <w:trHeight w:val="300"/>
        </w:trPr>
        <w:tc>
          <w:tcPr>
            <w:tcW w:w="5220"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55E7162F" w14:textId="77777777" w:rsidR="00626C9A" w:rsidRDefault="00EE668A">
            <w:pPr>
              <w:widowControl w:val="0"/>
              <w:spacing w:line="276" w:lineRule="auto"/>
            </w:pPr>
            <w:r>
              <w:rPr>
                <w:b/>
                <w:bCs/>
                <w:sz w:val="26"/>
                <w:szCs w:val="26"/>
              </w:rPr>
              <w:t>TOTAL</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1D4AE158" w14:textId="77777777" w:rsidR="00626C9A" w:rsidRDefault="00626C9A">
            <w:pPr>
              <w:widowControl w:val="0"/>
              <w:spacing w:line="276" w:lineRule="auto"/>
              <w:jc w:val="right"/>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5CB39F65" w14:textId="77777777" w:rsidR="00626C9A" w:rsidRDefault="00626C9A">
            <w:pPr>
              <w:widowControl w:val="0"/>
              <w:spacing w:line="276" w:lineRule="auto"/>
              <w:jc w:val="right"/>
            </w:pP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40" w:type="dxa"/>
              <w:bottom w:w="0" w:type="dxa"/>
              <w:right w:w="40" w:type="dxa"/>
            </w:tcMar>
            <w:vAlign w:val="center"/>
          </w:tcPr>
          <w:p w14:paraId="71F6C8E5" w14:textId="77777777" w:rsidR="00626C9A" w:rsidRDefault="00EE668A">
            <w:pPr>
              <w:widowControl w:val="0"/>
              <w:spacing w:line="276" w:lineRule="auto"/>
              <w:jc w:val="right"/>
            </w:pPr>
            <w:r>
              <w:rPr>
                <w:b/>
                <w:bCs/>
                <w:sz w:val="26"/>
                <w:szCs w:val="26"/>
              </w:rPr>
              <w:t>100,000</w:t>
            </w:r>
          </w:p>
        </w:tc>
      </w:tr>
    </w:tbl>
    <w:p w14:paraId="62D20B10" w14:textId="77777777" w:rsidR="00626C9A" w:rsidRDefault="00626C9A">
      <w:pPr>
        <w:jc w:val="both"/>
        <w:rPr>
          <w:b/>
          <w:bCs/>
        </w:rPr>
      </w:pPr>
    </w:p>
    <w:p w14:paraId="2EFF4279" w14:textId="77777777" w:rsidR="00626C9A" w:rsidRDefault="00626C9A">
      <w:pPr>
        <w:jc w:val="both"/>
        <w:rPr>
          <w:b/>
          <w:bCs/>
        </w:rPr>
      </w:pPr>
    </w:p>
    <w:p w14:paraId="11A5F7BF" w14:textId="77777777" w:rsidR="00626C9A" w:rsidRDefault="00626C9A">
      <w:pPr>
        <w:ind w:left="360"/>
        <w:jc w:val="center"/>
      </w:pPr>
    </w:p>
    <w:sectPr w:rsidR="00626C9A">
      <w:headerReference w:type="default" r:id="rId9"/>
      <w:footerReference w:type="even" r:id="rId10"/>
      <w:footerReference w:type="default" r:id="rId11"/>
      <w:pgSz w:w="12240" w:h="15840"/>
      <w:pgMar w:top="1440" w:right="1080" w:bottom="1440" w:left="108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8EFE8" w14:textId="77777777" w:rsidR="00A27C0E" w:rsidRDefault="00A27C0E">
      <w:r>
        <w:separator/>
      </w:r>
    </w:p>
  </w:endnote>
  <w:endnote w:type="continuationSeparator" w:id="0">
    <w:p w14:paraId="64CD0EDA" w14:textId="77777777" w:rsidR="00A27C0E" w:rsidRDefault="00A27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3C55940A-C1ED-43FC-9BA6-3D1EC26B7BB8}"/>
  </w:font>
  <w:font w:name="Courier New">
    <w:panose1 w:val="02070309020205020404"/>
    <w:charset w:val="EE"/>
    <w:family w:val="modern"/>
    <w:pitch w:val="fixed"/>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embedItalic r:id="rId2" w:fontKey="{6C68BD76-50D7-4843-ABBA-7A04CD142D37}"/>
  </w:font>
  <w:font w:name="Cambria">
    <w:panose1 w:val="02040503050406030204"/>
    <w:charset w:val="EE"/>
    <w:family w:val="roman"/>
    <w:pitch w:val="variable"/>
    <w:sig w:usb0="E00006FF" w:usb1="420024FF" w:usb2="02000000" w:usb3="00000000" w:csb0="0000019F" w:csb1="00000000"/>
    <w:embedRegular r:id="rId3" w:fontKey="{BC487917-180B-4FF6-B0DA-A70A40C43ED2}"/>
  </w:font>
  <w:font w:name="Calibri">
    <w:panose1 w:val="020F0502020204030204"/>
    <w:charset w:val="EE"/>
    <w:family w:val="swiss"/>
    <w:pitch w:val="variable"/>
    <w:sig w:usb0="E4002EFF" w:usb1="C000247B" w:usb2="00000009" w:usb3="00000000" w:csb0="000001FF" w:csb1="00000000"/>
    <w:embedRegular r:id="rId4" w:fontKey="{5A6E58CF-E487-4280-A00C-A7ACEAD87C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919E7" w14:textId="77777777" w:rsidR="00626C9A" w:rsidRDefault="00EE668A">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sidR="001E5C0E">
      <w:rPr>
        <w:color w:val="000000"/>
      </w:rPr>
      <w:fldChar w:fldCharType="separate"/>
    </w:r>
    <w:r>
      <w:rPr>
        <w:color w:val="000000"/>
      </w:rPr>
      <w:fldChar w:fldCharType="end"/>
    </w:r>
  </w:p>
  <w:p w14:paraId="5AA3A7BB" w14:textId="77777777" w:rsidR="00626C9A" w:rsidRDefault="00626C9A">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C33D6" w14:textId="77777777" w:rsidR="00626C9A" w:rsidRDefault="00EE668A">
    <w:pPr>
      <w:pBdr>
        <w:top w:val="nil"/>
        <w:left w:val="nil"/>
        <w:bottom w:val="nil"/>
        <w:right w:val="nil"/>
        <w:between w:val="nil"/>
      </w:pBdr>
      <w:tabs>
        <w:tab w:val="center" w:pos="4320"/>
        <w:tab w:val="right" w:pos="8640"/>
      </w:tabs>
      <w:jc w:val="right"/>
      <w:rPr>
        <w:color w:val="000000"/>
      </w:rPr>
    </w:pPr>
    <w:r>
      <w:t>January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9F064" w14:textId="77777777" w:rsidR="00A27C0E" w:rsidRDefault="00A27C0E">
      <w:r>
        <w:separator/>
      </w:r>
    </w:p>
  </w:footnote>
  <w:footnote w:type="continuationSeparator" w:id="0">
    <w:p w14:paraId="7737E7A6" w14:textId="77777777" w:rsidR="00A27C0E" w:rsidRDefault="00A27C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4FD63" w14:textId="77777777" w:rsidR="00626C9A" w:rsidRDefault="00EE668A">
    <w:pPr>
      <w:pBdr>
        <w:top w:val="nil"/>
        <w:left w:val="nil"/>
        <w:bottom w:val="single" w:sz="4" w:space="1" w:color="000000"/>
        <w:right w:val="nil"/>
        <w:between w:val="nil"/>
      </w:pBdr>
      <w:tabs>
        <w:tab w:val="center" w:pos="4320"/>
        <w:tab w:val="right" w:pos="8640"/>
      </w:tabs>
      <w:jc w:val="center"/>
      <w:rPr>
        <w:b/>
        <w:bCs/>
        <w:color w:val="000000"/>
      </w:rPr>
    </w:pPr>
    <w:r>
      <w:rPr>
        <w:b/>
        <w:bCs/>
        <w:color w:val="000000"/>
      </w:rPr>
      <w:t>UNFPA</w:t>
    </w:r>
  </w:p>
  <w:p w14:paraId="3EE99D73" w14:textId="77777777" w:rsidR="00626C9A" w:rsidRDefault="00EE668A">
    <w:pPr>
      <w:pBdr>
        <w:top w:val="nil"/>
        <w:left w:val="nil"/>
        <w:bottom w:val="single" w:sz="4" w:space="1" w:color="000000"/>
        <w:right w:val="nil"/>
        <w:between w:val="nil"/>
      </w:pBdr>
      <w:tabs>
        <w:tab w:val="right" w:pos="9000"/>
      </w:tabs>
      <w:rPr>
        <w:color w:val="000000"/>
      </w:rPr>
    </w:pPr>
    <w:r>
      <w:rPr>
        <w:color w:val="000000"/>
      </w:rPr>
      <w:t>Policies and Procedures Manual</w:t>
    </w:r>
    <w:r>
      <w:rPr>
        <w:color w:val="000000"/>
      </w:rPr>
      <w:tab/>
    </w:r>
    <w:r>
      <w:rPr>
        <w:color w:val="000000"/>
      </w:rPr>
      <w:tab/>
    </w:r>
  </w:p>
  <w:p w14:paraId="234A207E" w14:textId="77777777" w:rsidR="00626C9A" w:rsidRDefault="00EE668A">
    <w:pPr>
      <w:pBdr>
        <w:top w:val="nil"/>
        <w:left w:val="nil"/>
        <w:bottom w:val="single" w:sz="4" w:space="1" w:color="000000"/>
        <w:right w:val="nil"/>
        <w:between w:val="nil"/>
      </w:pBdr>
      <w:tabs>
        <w:tab w:val="right" w:pos="9000"/>
      </w:tabs>
      <w:rPr>
        <w:color w:val="000000"/>
        <w:sz w:val="22"/>
        <w:szCs w:val="22"/>
      </w:rPr>
    </w:pPr>
    <w:r>
      <w:rPr>
        <w:color w:val="000000"/>
      </w:rPr>
      <w:t>Standard Co-financing Agreement</w:t>
    </w:r>
    <w:r>
      <w:rPr>
        <w:color w:val="000000"/>
        <w:sz w:val="22"/>
        <w:szCs w:val="22"/>
      </w:rPr>
      <w:t xml:space="preserve"> </w:t>
    </w:r>
  </w:p>
  <w:p w14:paraId="6DCD41D6" w14:textId="77777777" w:rsidR="00626C9A" w:rsidRDefault="00626C9A">
    <w:pPr>
      <w:pBdr>
        <w:top w:val="nil"/>
        <w:left w:val="nil"/>
        <w:bottom w:val="nil"/>
        <w:right w:val="nil"/>
        <w:between w:val="nil"/>
      </w:pBdr>
      <w:tabs>
        <w:tab w:val="right" w:pos="900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F1CC0"/>
    <w:multiLevelType w:val="multilevel"/>
    <w:tmpl w:val="5BDEE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170744"/>
    <w:multiLevelType w:val="multilevel"/>
    <w:tmpl w:val="B3B49CB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86B6F76"/>
    <w:multiLevelType w:val="multilevel"/>
    <w:tmpl w:val="8E4EC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3D6FA8"/>
    <w:multiLevelType w:val="multilevel"/>
    <w:tmpl w:val="9EEC6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A24640D"/>
    <w:multiLevelType w:val="multilevel"/>
    <w:tmpl w:val="24A677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A5531BB"/>
    <w:multiLevelType w:val="multilevel"/>
    <w:tmpl w:val="23921B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69C12FF"/>
    <w:multiLevelType w:val="multilevel"/>
    <w:tmpl w:val="047A0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3FC7D80"/>
    <w:multiLevelType w:val="multilevel"/>
    <w:tmpl w:val="E0F232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E364F75"/>
    <w:multiLevelType w:val="multilevel"/>
    <w:tmpl w:val="24C2A2A4"/>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9" w15:restartNumberingAfterBreak="0">
    <w:nsid w:val="7BA81CE6"/>
    <w:multiLevelType w:val="multilevel"/>
    <w:tmpl w:val="960E2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7"/>
  </w:num>
  <w:num w:numId="3">
    <w:abstractNumId w:val="4"/>
  </w:num>
  <w:num w:numId="4">
    <w:abstractNumId w:val="1"/>
  </w:num>
  <w:num w:numId="5">
    <w:abstractNumId w:val="8"/>
  </w:num>
  <w:num w:numId="6">
    <w:abstractNumId w:val="0"/>
  </w:num>
  <w:num w:numId="7">
    <w:abstractNumId w:val="2"/>
  </w:num>
  <w:num w:numId="8">
    <w:abstractNumId w:val="6"/>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C9A"/>
    <w:rsid w:val="001E5C0E"/>
    <w:rsid w:val="00253161"/>
    <w:rsid w:val="00284129"/>
    <w:rsid w:val="00626C9A"/>
    <w:rsid w:val="00790F2B"/>
    <w:rsid w:val="00A27C0E"/>
    <w:rsid w:val="00C90B24"/>
    <w:rsid w:val="00D665B7"/>
    <w:rsid w:val="00EE668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19ECC"/>
  <w15:docId w15:val="{4CE0055E-3C3A-44D5-AB5C-A951E36B9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jc w:val="center"/>
      <w:outlineLvl w:val="0"/>
    </w:pPr>
    <w:rPr>
      <w:b/>
      <w:bCs/>
      <w:color w:val="000000"/>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BodyText">
    <w:name w:val="Body Text"/>
    <w:basedOn w:val="Normal"/>
    <w:link w:val="BodyTextChar"/>
    <w:rsid w:val="00C61C26"/>
    <w:pPr>
      <w:jc w:val="center"/>
    </w:pPr>
  </w:style>
  <w:style w:type="character" w:customStyle="1" w:styleId="BodyTextChar">
    <w:name w:val="Body Text Char"/>
    <w:basedOn w:val="DefaultParagraphFont"/>
    <w:link w:val="BodyText"/>
    <w:rsid w:val="00C61C26"/>
    <w:rPr>
      <w:rFonts w:ascii="Times New Roman" w:eastAsia="Times New Roman" w:hAnsi="Times New Roman" w:cs="Times New Roman"/>
      <w:sz w:val="24"/>
      <w:szCs w:val="24"/>
    </w:rPr>
  </w:style>
  <w:style w:type="paragraph" w:styleId="BodyTextIndent">
    <w:name w:val="Body Text Indent"/>
    <w:basedOn w:val="Normal"/>
    <w:link w:val="BodyTextIndentChar"/>
    <w:rsid w:val="00C61C26"/>
    <w:pPr>
      <w:ind w:firstLine="720"/>
    </w:pPr>
  </w:style>
  <w:style w:type="character" w:customStyle="1" w:styleId="BodyTextIndentChar">
    <w:name w:val="Body Text Indent Char"/>
    <w:basedOn w:val="DefaultParagraphFont"/>
    <w:link w:val="BodyTextIndent"/>
    <w:rsid w:val="00C61C26"/>
    <w:rPr>
      <w:rFonts w:ascii="Times New Roman" w:eastAsia="Times New Roman" w:hAnsi="Times New Roman" w:cs="Times New Roman"/>
      <w:sz w:val="24"/>
      <w:szCs w:val="24"/>
    </w:rPr>
  </w:style>
  <w:style w:type="paragraph" w:styleId="FootnoteText">
    <w:name w:val="footnote text"/>
    <w:basedOn w:val="Normal"/>
    <w:link w:val="FootnoteTextChar"/>
    <w:semiHidden/>
    <w:rsid w:val="00C61C26"/>
    <w:rPr>
      <w:sz w:val="20"/>
      <w:szCs w:val="20"/>
    </w:rPr>
  </w:style>
  <w:style w:type="character" w:customStyle="1" w:styleId="FootnoteTextChar">
    <w:name w:val="Footnote Text Char"/>
    <w:basedOn w:val="DefaultParagraphFont"/>
    <w:link w:val="FootnoteText"/>
    <w:semiHidden/>
    <w:rsid w:val="00C61C26"/>
    <w:rPr>
      <w:rFonts w:ascii="Times New Roman" w:eastAsia="Times New Roman" w:hAnsi="Times New Roman" w:cs="Times New Roman"/>
      <w:sz w:val="20"/>
      <w:szCs w:val="20"/>
    </w:rPr>
  </w:style>
  <w:style w:type="paragraph" w:styleId="Header">
    <w:name w:val="header"/>
    <w:basedOn w:val="Normal"/>
    <w:link w:val="HeaderChar"/>
    <w:rsid w:val="00C61C26"/>
    <w:pPr>
      <w:tabs>
        <w:tab w:val="center" w:pos="4320"/>
        <w:tab w:val="right" w:pos="8640"/>
      </w:tabs>
    </w:pPr>
  </w:style>
  <w:style w:type="character" w:customStyle="1" w:styleId="HeaderChar">
    <w:name w:val="Header Char"/>
    <w:basedOn w:val="DefaultParagraphFont"/>
    <w:link w:val="Header"/>
    <w:rsid w:val="00C61C26"/>
    <w:rPr>
      <w:rFonts w:ascii="Times New Roman" w:eastAsia="Times New Roman" w:hAnsi="Times New Roman" w:cs="Times New Roman"/>
      <w:sz w:val="24"/>
      <w:szCs w:val="24"/>
    </w:rPr>
  </w:style>
  <w:style w:type="paragraph" w:styleId="Footer">
    <w:name w:val="footer"/>
    <w:basedOn w:val="Normal"/>
    <w:link w:val="FooterChar"/>
    <w:rsid w:val="00C61C26"/>
    <w:pPr>
      <w:tabs>
        <w:tab w:val="center" w:pos="4320"/>
        <w:tab w:val="right" w:pos="8640"/>
      </w:tabs>
    </w:pPr>
  </w:style>
  <w:style w:type="character" w:customStyle="1" w:styleId="FooterChar">
    <w:name w:val="Footer Char"/>
    <w:basedOn w:val="DefaultParagraphFont"/>
    <w:link w:val="Footer"/>
    <w:rsid w:val="00C61C26"/>
    <w:rPr>
      <w:rFonts w:ascii="Times New Roman" w:eastAsia="Times New Roman" w:hAnsi="Times New Roman" w:cs="Times New Roman"/>
      <w:sz w:val="24"/>
      <w:szCs w:val="24"/>
    </w:rPr>
  </w:style>
  <w:style w:type="character" w:styleId="PageNumber">
    <w:name w:val="page number"/>
    <w:basedOn w:val="DefaultParagraphFont"/>
    <w:rsid w:val="00C61C26"/>
  </w:style>
  <w:style w:type="character" w:styleId="CommentReference">
    <w:name w:val="annotation reference"/>
    <w:basedOn w:val="DefaultParagraphFont"/>
    <w:rsid w:val="00C61C26"/>
    <w:rPr>
      <w:sz w:val="16"/>
      <w:szCs w:val="16"/>
    </w:rPr>
  </w:style>
  <w:style w:type="paragraph" w:styleId="CommentText">
    <w:name w:val="annotation text"/>
    <w:basedOn w:val="Normal"/>
    <w:link w:val="CommentTextChar"/>
    <w:rsid w:val="00C61C26"/>
    <w:rPr>
      <w:sz w:val="20"/>
      <w:szCs w:val="20"/>
    </w:rPr>
  </w:style>
  <w:style w:type="character" w:customStyle="1" w:styleId="CommentTextChar">
    <w:name w:val="Comment Text Char"/>
    <w:basedOn w:val="DefaultParagraphFont"/>
    <w:link w:val="CommentText"/>
    <w:rsid w:val="00C61C26"/>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C61C26"/>
    <w:rPr>
      <w:rFonts w:ascii="Tahoma" w:hAnsi="Tahoma" w:cs="Tahoma"/>
      <w:sz w:val="16"/>
      <w:szCs w:val="16"/>
    </w:rPr>
  </w:style>
  <w:style w:type="character" w:customStyle="1" w:styleId="BalloonTextChar">
    <w:name w:val="Balloon Text Char"/>
    <w:basedOn w:val="DefaultParagraphFont"/>
    <w:link w:val="BalloonText"/>
    <w:uiPriority w:val="99"/>
    <w:semiHidden/>
    <w:rsid w:val="00C61C26"/>
    <w:rPr>
      <w:rFonts w:ascii="Tahoma" w:eastAsia="Times New Roman" w:hAnsi="Tahoma" w:cs="Tahoma"/>
      <w:sz w:val="16"/>
      <w:szCs w:val="16"/>
    </w:rPr>
  </w:style>
  <w:style w:type="paragraph" w:styleId="ListParagraph">
    <w:name w:val="List Paragraph"/>
    <w:basedOn w:val="Normal"/>
    <w:uiPriority w:val="34"/>
    <w:qFormat/>
    <w:rsid w:val="0090227B"/>
    <w:pPr>
      <w:ind w:left="720"/>
      <w:contextualSpacing/>
    </w:pPr>
  </w:style>
  <w:style w:type="paragraph" w:styleId="CommentSubject">
    <w:name w:val="annotation subject"/>
    <w:basedOn w:val="CommentText"/>
    <w:next w:val="CommentText"/>
    <w:link w:val="CommentSubjectChar"/>
    <w:uiPriority w:val="99"/>
    <w:semiHidden/>
    <w:unhideWhenUsed/>
    <w:rsid w:val="00565A14"/>
    <w:rPr>
      <w:b/>
      <w:bCs/>
    </w:rPr>
  </w:style>
  <w:style w:type="character" w:customStyle="1" w:styleId="CommentSubjectChar">
    <w:name w:val="Comment Subject Char"/>
    <w:basedOn w:val="CommentTextChar"/>
    <w:link w:val="CommentSubject"/>
    <w:uiPriority w:val="99"/>
    <w:semiHidden/>
    <w:rsid w:val="00565A14"/>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EF275D"/>
    <w:rPr>
      <w:color w:val="0000FF"/>
      <w:u w:val="single"/>
    </w:rPr>
  </w:style>
  <w:style w:type="paragraph" w:styleId="HTMLPreformatted">
    <w:name w:val="HTML Preformatted"/>
    <w:basedOn w:val="Normal"/>
    <w:link w:val="HTMLPreformattedChar"/>
    <w:uiPriority w:val="99"/>
    <w:semiHidden/>
    <w:unhideWhenUsed/>
    <w:rsid w:val="00CF2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F2E43"/>
    <w:rPr>
      <w:rFonts w:ascii="Courier New" w:eastAsia="Times New Roman" w:hAnsi="Courier New" w:cs="Courier New"/>
    </w:rPr>
  </w:style>
  <w:style w:type="paragraph" w:styleId="NormalWeb">
    <w:name w:val="Normal (Web)"/>
    <w:basedOn w:val="Normal"/>
    <w:uiPriority w:val="99"/>
    <w:semiHidden/>
    <w:unhideWhenUsed/>
    <w:rsid w:val="00C86EF9"/>
    <w:pPr>
      <w:spacing w:before="100" w:beforeAutospacing="1" w:after="100" w:afterAutospacing="1"/>
    </w:pPr>
  </w:style>
  <w:style w:type="character" w:customStyle="1" w:styleId="Heading1Char">
    <w:name w:val="Heading 1 Char"/>
    <w:basedOn w:val="DefaultParagraphFont"/>
    <w:link w:val="Heading1"/>
    <w:uiPriority w:val="99"/>
    <w:rsid w:val="00992888"/>
    <w:rPr>
      <w:rFonts w:ascii="Times New Roman" w:eastAsia="Times New Roman" w:hAnsi="Times New Roman"/>
      <w:b/>
      <w:color w:val="000000"/>
      <w:sz w:val="24"/>
      <w:szCs w:val="24"/>
    </w:rPr>
  </w:style>
  <w:style w:type="table" w:styleId="TableGrid">
    <w:name w:val="Table Grid"/>
    <w:basedOn w:val="TableNormal"/>
    <w:uiPriority w:val="59"/>
    <w:rsid w:val="00E477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10F14"/>
  </w:style>
  <w:style w:type="character" w:customStyle="1" w:styleId="hps">
    <w:name w:val="hps"/>
    <w:basedOn w:val="DefaultParagraphFont"/>
    <w:rsid w:val="00BB2210"/>
  </w:style>
  <w:style w:type="character" w:styleId="FollowedHyperlink">
    <w:name w:val="FollowedHyperlink"/>
    <w:basedOn w:val="DefaultParagraphFont"/>
    <w:uiPriority w:val="99"/>
    <w:semiHidden/>
    <w:unhideWhenUsed/>
    <w:rsid w:val="008E1C24"/>
    <w:rPr>
      <w:color w:val="800080" w:themeColor="followedHyperlink"/>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rmb@unfpa.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llAD2SDh1FHpC1SCTW1cL7v5HA==">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2798</Words>
  <Characters>15951</Characters>
  <Application>Microsoft Office Word</Application>
  <DocSecurity>0</DocSecurity>
  <Lines>132</Lines>
  <Paragraphs>37</Paragraphs>
  <ScaleCrop>false</ScaleCrop>
  <Company/>
  <LinksUpToDate>false</LinksUpToDate>
  <CharactersWithSpaces>18712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Mkandawire</dc:creator>
  <cp:lastModifiedBy>Nataša Šincek</cp:lastModifiedBy>
  <cp:revision>2</cp:revision>
  <cp:lastPrinted>2026-03-06T10:51:00Z</cp:lastPrinted>
  <dcterms:created xsi:type="dcterms:W3CDTF">2026-03-06T10:51:00Z</dcterms:created>
  <dcterms:modified xsi:type="dcterms:W3CDTF">2026-03-06T10:51:00Z</dcterms:modified>
</cp:coreProperties>
</file>