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6FF7A" w14:textId="77777777" w:rsidR="00626C9A" w:rsidRDefault="00EE668A">
      <w:pPr>
        <w:pStyle w:val="Heading1"/>
        <w:ind w:left="360"/>
      </w:pPr>
      <w:r>
        <w:t>Sporazum</w:t>
      </w:r>
    </w:p>
    <w:p w14:paraId="5583A11E" w14:textId="77777777" w:rsidR="00626C9A" w:rsidRDefault="00626C9A">
      <w:pPr>
        <w:ind w:left="360"/>
        <w:jc w:val="center"/>
        <w:rPr>
          <w:b/>
          <w:bCs/>
        </w:rPr>
      </w:pPr>
    </w:p>
    <w:p w14:paraId="35C8E5C6" w14:textId="77777777" w:rsidR="00626C9A" w:rsidRDefault="00EE668A">
      <w:pPr>
        <w:ind w:left="360"/>
        <w:jc w:val="center"/>
        <w:rPr>
          <w:b/>
          <w:bCs/>
        </w:rPr>
      </w:pPr>
      <w:r>
        <w:rPr>
          <w:b/>
          <w:bCs/>
        </w:rPr>
        <w:t>med</w:t>
      </w:r>
    </w:p>
    <w:p w14:paraId="7723A9A7" w14:textId="77777777" w:rsidR="00626C9A" w:rsidRDefault="00626C9A">
      <w:pPr>
        <w:ind w:left="360"/>
        <w:jc w:val="center"/>
        <w:rPr>
          <w:b/>
          <w:bCs/>
        </w:rPr>
      </w:pPr>
    </w:p>
    <w:p w14:paraId="2E306BDF" w14:textId="28B10443" w:rsidR="00626C9A" w:rsidRDefault="00EE668A">
      <w:pPr>
        <w:ind w:left="360"/>
        <w:jc w:val="center"/>
        <w:rPr>
          <w:b/>
          <w:bCs/>
        </w:rPr>
      </w:pPr>
      <w:r>
        <w:rPr>
          <w:b/>
          <w:bCs/>
        </w:rPr>
        <w:t>Vlado Republike Slovenije</w:t>
      </w:r>
    </w:p>
    <w:p w14:paraId="12A71BC3" w14:textId="77777777" w:rsidR="00626C9A" w:rsidRDefault="00626C9A">
      <w:pPr>
        <w:ind w:left="360"/>
        <w:jc w:val="center"/>
        <w:rPr>
          <w:b/>
          <w:bCs/>
        </w:rPr>
      </w:pPr>
    </w:p>
    <w:p w14:paraId="2FE0C1D6" w14:textId="77777777" w:rsidR="00626C9A" w:rsidRDefault="00EE668A">
      <w:pPr>
        <w:ind w:left="360"/>
        <w:jc w:val="center"/>
        <w:rPr>
          <w:b/>
          <w:bCs/>
        </w:rPr>
      </w:pPr>
      <w:r>
        <w:rPr>
          <w:b/>
          <w:bCs/>
        </w:rPr>
        <w:t>in</w:t>
      </w:r>
    </w:p>
    <w:p w14:paraId="5C78F8D8" w14:textId="77777777" w:rsidR="00626C9A" w:rsidRDefault="00626C9A">
      <w:pPr>
        <w:ind w:left="360"/>
        <w:jc w:val="center"/>
        <w:rPr>
          <w:b/>
          <w:bCs/>
        </w:rPr>
      </w:pPr>
    </w:p>
    <w:p w14:paraId="27EF68F6" w14:textId="77777777" w:rsidR="00626C9A" w:rsidRDefault="00EE668A">
      <w:pPr>
        <w:ind w:left="360"/>
        <w:jc w:val="center"/>
        <w:rPr>
          <w:b/>
          <w:bCs/>
        </w:rPr>
      </w:pPr>
      <w:r>
        <w:rPr>
          <w:b/>
          <w:bCs/>
        </w:rPr>
        <w:t>Skladom Združenih narodov za prebivalstvo</w:t>
      </w:r>
    </w:p>
    <w:p w14:paraId="269A6DD3" w14:textId="77777777" w:rsidR="00626C9A" w:rsidRDefault="00626C9A">
      <w:pPr>
        <w:pBdr>
          <w:top w:val="nil"/>
          <w:left w:val="nil"/>
          <w:bottom w:val="nil"/>
          <w:right w:val="nil"/>
          <w:between w:val="nil"/>
        </w:pBdr>
        <w:ind w:left="360"/>
        <w:jc w:val="both"/>
        <w:rPr>
          <w:b/>
          <w:bCs/>
          <w:color w:val="000000"/>
        </w:rPr>
      </w:pPr>
    </w:p>
    <w:p w14:paraId="0D7403EF" w14:textId="77777777" w:rsidR="00626C9A" w:rsidRDefault="00626C9A">
      <w:pPr>
        <w:pBdr>
          <w:top w:val="nil"/>
          <w:left w:val="nil"/>
          <w:bottom w:val="nil"/>
          <w:right w:val="nil"/>
          <w:between w:val="nil"/>
        </w:pBdr>
        <w:ind w:left="360"/>
        <w:jc w:val="both"/>
        <w:rPr>
          <w:color w:val="000000"/>
        </w:rPr>
      </w:pPr>
    </w:p>
    <w:p w14:paraId="36C797DB" w14:textId="2F9BE959" w:rsidR="00626C9A" w:rsidRDefault="00EE668A">
      <w:pPr>
        <w:pBdr>
          <w:top w:val="nil"/>
          <w:left w:val="nil"/>
          <w:bottom w:val="nil"/>
          <w:right w:val="nil"/>
          <w:between w:val="nil"/>
        </w:pBdr>
        <w:ind w:left="360"/>
        <w:jc w:val="both"/>
        <w:rPr>
          <w:color w:val="000000"/>
        </w:rPr>
      </w:pPr>
      <w:r>
        <w:t xml:space="preserve">Vlada Republike Slovenije </w:t>
      </w:r>
      <w:r>
        <w:rPr>
          <w:color w:val="000000"/>
        </w:rPr>
        <w:t>in Sklad Združenih narodov za prebivalstvo</w:t>
      </w:r>
      <w:r w:rsidR="002A1FCE">
        <w:rPr>
          <w:color w:val="000000"/>
        </w:rPr>
        <w:t xml:space="preserve"> /UNFPA/</w:t>
      </w:r>
      <w:r>
        <w:rPr>
          <w:color w:val="000000"/>
        </w:rPr>
        <w:t>, skupaj imenovana „pogodbeni</w:t>
      </w:r>
      <w:r w:rsidR="009F478E">
        <w:rPr>
          <w:color w:val="000000"/>
        </w:rPr>
        <w:t>ka</w:t>
      </w:r>
      <w:r>
        <w:rPr>
          <w:color w:val="000000"/>
        </w:rPr>
        <w:t>“</w:t>
      </w:r>
      <w:r w:rsidR="002A1FCE">
        <w:rPr>
          <w:color w:val="000000"/>
        </w:rPr>
        <w:t xml:space="preserve">, </w:t>
      </w:r>
      <w:r>
        <w:rPr>
          <w:color w:val="000000"/>
        </w:rPr>
        <w:t xml:space="preserve">posamezno </w:t>
      </w:r>
      <w:r w:rsidR="002A1FCE">
        <w:rPr>
          <w:color w:val="000000"/>
        </w:rPr>
        <w:t xml:space="preserve">pa </w:t>
      </w:r>
      <w:r>
        <w:rPr>
          <w:color w:val="000000"/>
        </w:rPr>
        <w:t>„pogodbeni</w:t>
      </w:r>
      <w:r w:rsidR="009F478E">
        <w:rPr>
          <w:color w:val="000000"/>
        </w:rPr>
        <w:t>k</w:t>
      </w:r>
      <w:r>
        <w:rPr>
          <w:color w:val="000000"/>
        </w:rPr>
        <w:t>“, se dogovorita o naslednjem:</w:t>
      </w:r>
    </w:p>
    <w:p w14:paraId="22197098" w14:textId="77777777" w:rsidR="00626C9A" w:rsidRDefault="00626C9A">
      <w:pPr>
        <w:ind w:left="360"/>
        <w:jc w:val="both"/>
        <w:rPr>
          <w:b/>
          <w:bCs/>
        </w:rPr>
      </w:pPr>
    </w:p>
    <w:p w14:paraId="45014E5C" w14:textId="77777777" w:rsidR="00626C9A" w:rsidRDefault="00626C9A">
      <w:pPr>
        <w:ind w:left="360"/>
        <w:jc w:val="both"/>
      </w:pPr>
    </w:p>
    <w:p w14:paraId="5E2802C6" w14:textId="7EF0F7A0" w:rsidR="00626C9A" w:rsidRPr="00F55022" w:rsidRDefault="002950A2" w:rsidP="002950A2">
      <w:pPr>
        <w:pStyle w:val="ListParagraph"/>
        <w:ind w:left="1080"/>
        <w:jc w:val="center"/>
        <w:rPr>
          <w:b/>
          <w:bCs/>
        </w:rPr>
      </w:pPr>
      <w:r>
        <w:rPr>
          <w:b/>
          <w:bCs/>
        </w:rPr>
        <w:t xml:space="preserve">I. </w:t>
      </w:r>
      <w:r w:rsidR="002A1FCE" w:rsidRPr="00F55022">
        <w:rPr>
          <w:b/>
          <w:bCs/>
        </w:rPr>
        <w:t>č</w:t>
      </w:r>
      <w:r w:rsidR="00EE668A" w:rsidRPr="00F55022">
        <w:rPr>
          <w:b/>
          <w:bCs/>
        </w:rPr>
        <w:t>len: Opredelitve</w:t>
      </w:r>
    </w:p>
    <w:p w14:paraId="3FFF6096" w14:textId="77777777" w:rsidR="00626C9A" w:rsidRDefault="00626C9A">
      <w:pPr>
        <w:ind w:left="360"/>
        <w:jc w:val="both"/>
        <w:rPr>
          <w:b/>
          <w:bCs/>
          <w:u w:val="single"/>
        </w:rPr>
      </w:pPr>
    </w:p>
    <w:p w14:paraId="43294198" w14:textId="0D63E26B" w:rsidR="00626C9A" w:rsidRDefault="00EE668A">
      <w:pPr>
        <w:ind w:left="360"/>
        <w:jc w:val="both"/>
      </w:pPr>
      <w:r>
        <w:t>V sporazumu o sofinanciranju izraz:</w:t>
      </w:r>
    </w:p>
    <w:p w14:paraId="20C63BAA" w14:textId="77777777" w:rsidR="00626C9A" w:rsidRDefault="00626C9A">
      <w:pPr>
        <w:ind w:left="360"/>
        <w:jc w:val="both"/>
      </w:pPr>
    </w:p>
    <w:p w14:paraId="6FEB9B42" w14:textId="1DBE13F4" w:rsidR="00626C9A" w:rsidRDefault="00EE668A">
      <w:pPr>
        <w:ind w:left="360"/>
        <w:jc w:val="both"/>
      </w:pPr>
      <w:r>
        <w:t>„</w:t>
      </w:r>
      <w:r w:rsidRPr="002A1FCE">
        <w:rPr>
          <w:u w:val="single"/>
        </w:rPr>
        <w:t>sofinanciranje</w:t>
      </w:r>
      <w:r>
        <w:t xml:space="preserve">“ pomeni način </w:t>
      </w:r>
      <w:r w:rsidR="002A1FCE">
        <w:t xml:space="preserve">zbiranja </w:t>
      </w:r>
      <w:r>
        <w:t xml:space="preserve">sredstev, </w:t>
      </w:r>
      <w:r w:rsidR="002A1FCE">
        <w:t xml:space="preserve">s pomočjo katerega </w:t>
      </w:r>
      <w:r>
        <w:t xml:space="preserve">UNFPA prejema prispevke </w:t>
      </w:r>
      <w:r w:rsidR="002A1FCE">
        <w:t xml:space="preserve">za </w:t>
      </w:r>
      <w:r>
        <w:t>posebn</w:t>
      </w:r>
      <w:r w:rsidR="002A1FCE">
        <w:t>e</w:t>
      </w:r>
      <w:r>
        <w:t xml:space="preserve"> namen</w:t>
      </w:r>
      <w:r w:rsidR="002A1FCE">
        <w:t>e</w:t>
      </w:r>
      <w:r>
        <w:t>, skladn</w:t>
      </w:r>
      <w:r w:rsidR="002A1FCE">
        <w:t>e</w:t>
      </w:r>
      <w:r>
        <w:t xml:space="preserve"> s politikami, cilji in dejavnostmi UNFPA;</w:t>
      </w:r>
    </w:p>
    <w:p w14:paraId="3CB01D27" w14:textId="77777777" w:rsidR="00626C9A" w:rsidRDefault="00626C9A">
      <w:pPr>
        <w:ind w:left="360"/>
        <w:jc w:val="both"/>
      </w:pPr>
    </w:p>
    <w:p w14:paraId="4B5B237B" w14:textId="2BD39BB6" w:rsidR="00626C9A" w:rsidRDefault="00EE668A">
      <w:pPr>
        <w:ind w:left="360"/>
        <w:jc w:val="both"/>
      </w:pPr>
      <w:r>
        <w:t>„</w:t>
      </w:r>
      <w:r w:rsidR="002A1FCE" w:rsidRPr="002A1FCE">
        <w:rPr>
          <w:u w:val="single"/>
        </w:rPr>
        <w:t>s</w:t>
      </w:r>
      <w:r w:rsidRPr="002A1FCE">
        <w:rPr>
          <w:u w:val="single"/>
        </w:rPr>
        <w:t>porazum</w:t>
      </w:r>
      <w:r>
        <w:t>“ pomeni ta sporazum o sofinanciranju;</w:t>
      </w:r>
    </w:p>
    <w:p w14:paraId="026CF603" w14:textId="77777777" w:rsidR="00626C9A" w:rsidRDefault="00626C9A">
      <w:pPr>
        <w:ind w:left="360"/>
        <w:jc w:val="both"/>
      </w:pPr>
    </w:p>
    <w:p w14:paraId="292679C7" w14:textId="1017AAF4" w:rsidR="00626C9A" w:rsidRDefault="00EE668A">
      <w:pPr>
        <w:ind w:left="360"/>
        <w:jc w:val="both"/>
      </w:pPr>
      <w:r>
        <w:t>„</w:t>
      </w:r>
      <w:r w:rsidR="002A1FCE" w:rsidRPr="002A1FCE">
        <w:rPr>
          <w:u w:val="single"/>
        </w:rPr>
        <w:t>p</w:t>
      </w:r>
      <w:r w:rsidRPr="002A1FCE">
        <w:rPr>
          <w:u w:val="single"/>
        </w:rPr>
        <w:t>rispevek</w:t>
      </w:r>
      <w:r>
        <w:t xml:space="preserve">“ pomeni skupni znesek finančnih sredstev, </w:t>
      </w:r>
      <w:r w:rsidR="002A1FCE">
        <w:t xml:space="preserve">za katera se </w:t>
      </w:r>
      <w:r>
        <w:t xml:space="preserve">donator </w:t>
      </w:r>
      <w:r w:rsidR="002A1FCE">
        <w:t xml:space="preserve">strinja, da jih bo </w:t>
      </w:r>
      <w:r>
        <w:t>zagotovi</w:t>
      </w:r>
      <w:r w:rsidR="002A1FCE">
        <w:t>l</w:t>
      </w:r>
      <w:r>
        <w:t xml:space="preserve"> UNFPA v skladu s pogoji sporazuma; </w:t>
      </w:r>
    </w:p>
    <w:p w14:paraId="441A92F9" w14:textId="77777777" w:rsidR="00626C9A" w:rsidRDefault="00626C9A">
      <w:pPr>
        <w:ind w:left="360"/>
        <w:jc w:val="both"/>
      </w:pPr>
    </w:p>
    <w:p w14:paraId="4A853678" w14:textId="77777777" w:rsidR="00626C9A" w:rsidRDefault="00EE668A">
      <w:pPr>
        <w:ind w:left="360"/>
        <w:jc w:val="both"/>
      </w:pPr>
      <w:r>
        <w:t>„</w:t>
      </w:r>
      <w:r w:rsidRPr="002A1FCE">
        <w:rPr>
          <w:u w:val="single"/>
        </w:rPr>
        <w:t>donator</w:t>
      </w:r>
      <w:r>
        <w:t xml:space="preserve">“ pomeni </w:t>
      </w:r>
      <w:r>
        <w:rPr>
          <w:b/>
          <w:bCs/>
        </w:rPr>
        <w:t>Vlado Republike Slovenije</w:t>
      </w:r>
      <w:r>
        <w:t>;</w:t>
      </w:r>
    </w:p>
    <w:p w14:paraId="73877587" w14:textId="77777777" w:rsidR="00626C9A" w:rsidRDefault="00626C9A">
      <w:pPr>
        <w:jc w:val="both"/>
      </w:pPr>
    </w:p>
    <w:p w14:paraId="2EB4B760" w14:textId="4A8B39E3" w:rsidR="00626C9A" w:rsidRDefault="00EE668A">
      <w:pPr>
        <w:ind w:left="360"/>
        <w:jc w:val="both"/>
      </w:pPr>
      <w:r>
        <w:t>„</w:t>
      </w:r>
      <w:r w:rsidRPr="002A1FCE">
        <w:rPr>
          <w:u w:val="single"/>
        </w:rPr>
        <w:t>izvajalski partner</w:t>
      </w:r>
      <w:r>
        <w:t xml:space="preserve">“ pomeni subjekt, ki mu je UNFPA zaupal izvajanje </w:t>
      </w:r>
      <w:r w:rsidR="002A1FCE">
        <w:t xml:space="preserve">svojih </w:t>
      </w:r>
      <w:r>
        <w:t xml:space="preserve">programskih dejavnosti, opredeljenih v podpisanem dokumentu, </w:t>
      </w:r>
      <w:r w:rsidR="002A1FCE">
        <w:t xml:space="preserve">tudi </w:t>
      </w:r>
      <w:r>
        <w:t>poln</w:t>
      </w:r>
      <w:r w:rsidR="002A1FCE">
        <w:t>o</w:t>
      </w:r>
      <w:r>
        <w:t xml:space="preserve"> odgovornost za učinkovito uporabo sredstev UNFPA in doseganje rezultatov, določen</w:t>
      </w:r>
      <w:r w:rsidR="002A1FCE">
        <w:t>ih</w:t>
      </w:r>
      <w:r>
        <w:t xml:space="preserve"> v programski dokumentaciji;</w:t>
      </w:r>
    </w:p>
    <w:p w14:paraId="65EBB71D" w14:textId="77777777" w:rsidR="00626C9A" w:rsidRDefault="00626C9A">
      <w:pPr>
        <w:ind w:left="360"/>
        <w:jc w:val="both"/>
      </w:pPr>
    </w:p>
    <w:p w14:paraId="1EDCBA30" w14:textId="3646853E" w:rsidR="00626C9A" w:rsidRDefault="00EE668A">
      <w:pPr>
        <w:ind w:left="360"/>
        <w:jc w:val="both"/>
      </w:pPr>
      <w:r>
        <w:t>„</w:t>
      </w:r>
      <w:r w:rsidRPr="002A1FCE">
        <w:rPr>
          <w:u w:val="single"/>
        </w:rPr>
        <w:t>notranje revizijsko poročilo</w:t>
      </w:r>
      <w:r>
        <w:t>“ pomeni končno poročilo</w:t>
      </w:r>
      <w:r w:rsidR="007471AE">
        <w:t xml:space="preserve"> po </w:t>
      </w:r>
      <w:r>
        <w:t>revizij</w:t>
      </w:r>
      <w:r w:rsidR="007471AE">
        <w:t>i</w:t>
      </w:r>
      <w:r>
        <w:t xml:space="preserve">, </w:t>
      </w:r>
      <w:r w:rsidR="007471AE">
        <w:t xml:space="preserve">ki ga podpiše </w:t>
      </w:r>
      <w:r>
        <w:t xml:space="preserve">direktor Oddelka za </w:t>
      </w:r>
      <w:r w:rsidR="007471AE">
        <w:t xml:space="preserve">storitve </w:t>
      </w:r>
      <w:r>
        <w:t>nadzor</w:t>
      </w:r>
      <w:r w:rsidR="007471AE">
        <w:t xml:space="preserve">a </w:t>
      </w:r>
      <w:r>
        <w:t xml:space="preserve">UNFPA in </w:t>
      </w:r>
      <w:r w:rsidR="007471AE">
        <w:t xml:space="preserve">ki se preda </w:t>
      </w:r>
      <w:r>
        <w:t xml:space="preserve">izvršnemu direktorju in revidiranim subjektom v pregled in izvajanje priporočil. Poročilo se predloži tudi Revizijski komisiji </w:t>
      </w:r>
      <w:r w:rsidR="007471AE">
        <w:t xml:space="preserve">Organizacije združenih </w:t>
      </w:r>
      <w:r>
        <w:t>narodov</w:t>
      </w:r>
      <w:r w:rsidR="007471AE">
        <w:t>;</w:t>
      </w:r>
    </w:p>
    <w:p w14:paraId="14DF976F" w14:textId="77777777" w:rsidR="00626C9A" w:rsidRDefault="00626C9A">
      <w:pPr>
        <w:ind w:left="360"/>
        <w:jc w:val="both"/>
      </w:pPr>
    </w:p>
    <w:p w14:paraId="60C1488D" w14:textId="179082B2" w:rsidR="00626C9A" w:rsidRDefault="00EE668A">
      <w:pPr>
        <w:ind w:left="360"/>
        <w:jc w:val="both"/>
      </w:pPr>
      <w:r>
        <w:t>„</w:t>
      </w:r>
      <w:r w:rsidR="007471AE" w:rsidRPr="007471AE">
        <w:rPr>
          <w:u w:val="single"/>
        </w:rPr>
        <w:t>p</w:t>
      </w:r>
      <w:r w:rsidRPr="007471AE">
        <w:rPr>
          <w:u w:val="single"/>
        </w:rPr>
        <w:t>rogram</w:t>
      </w:r>
      <w:r>
        <w:t>“ pomeni dejavnosti, ki se v celoti ali delno financirajo iz prispevka</w:t>
      </w:r>
      <w:r w:rsidR="007471AE">
        <w:t>;</w:t>
      </w:r>
    </w:p>
    <w:p w14:paraId="72093125" w14:textId="77777777" w:rsidR="00626C9A" w:rsidRDefault="00626C9A">
      <w:pPr>
        <w:ind w:left="360"/>
        <w:jc w:val="both"/>
      </w:pPr>
    </w:p>
    <w:p w14:paraId="65AF562B" w14:textId="60C1000B" w:rsidR="00626C9A" w:rsidRDefault="00EE668A">
      <w:pPr>
        <w:ind w:left="360"/>
        <w:jc w:val="both"/>
        <w:rPr>
          <w:b/>
          <w:bCs/>
        </w:rPr>
      </w:pPr>
      <w:r>
        <w:t>„</w:t>
      </w:r>
      <w:r w:rsidRPr="007471AE">
        <w:rPr>
          <w:u w:val="single"/>
        </w:rPr>
        <w:t>redni viri</w:t>
      </w:r>
      <w:r>
        <w:t xml:space="preserve">“ pomeni </w:t>
      </w:r>
      <w:r w:rsidR="007471AE">
        <w:t xml:space="preserve">združene in nevezane </w:t>
      </w:r>
      <w:r>
        <w:t xml:space="preserve">vire, ki so na voljo UNFPA. </w:t>
      </w:r>
      <w:r w:rsidR="007471AE">
        <w:t xml:space="preserve">Vključujejo </w:t>
      </w:r>
      <w:r>
        <w:t>prispevke, obresti in razne prihodke</w:t>
      </w:r>
      <w:r w:rsidR="007471AE">
        <w:t>, a niso omejeni le na navedeno</w:t>
      </w:r>
      <w:r>
        <w:t>;</w:t>
      </w:r>
    </w:p>
    <w:p w14:paraId="1289A809" w14:textId="77777777" w:rsidR="00626C9A" w:rsidRDefault="00626C9A">
      <w:pPr>
        <w:ind w:left="360"/>
        <w:jc w:val="both"/>
      </w:pPr>
    </w:p>
    <w:p w14:paraId="460010C6" w14:textId="630ABC44" w:rsidR="00626C9A" w:rsidRDefault="00EE668A">
      <w:pPr>
        <w:ind w:left="360"/>
        <w:jc w:val="both"/>
      </w:pPr>
      <w:r>
        <w:t>„</w:t>
      </w:r>
      <w:r w:rsidRPr="007471AE">
        <w:rPr>
          <w:u w:val="single"/>
        </w:rPr>
        <w:t>UNFPA</w:t>
      </w:r>
      <w:r>
        <w:t xml:space="preserve">“ pomeni Sklad Združenih narodov za prebivalstvo, pomožni organ </w:t>
      </w:r>
      <w:r w:rsidR="007471AE">
        <w:t>Organizacije z</w:t>
      </w:r>
      <w:r>
        <w:t>druženih narodov, ki ga je ustanovila Generalna skupščina v resoluciji 3019 (XXVII).</w:t>
      </w:r>
    </w:p>
    <w:p w14:paraId="0B905BEB" w14:textId="77777777" w:rsidR="00626C9A" w:rsidRDefault="00626C9A">
      <w:pPr>
        <w:ind w:left="360"/>
        <w:jc w:val="both"/>
        <w:rPr>
          <w:b/>
          <w:bCs/>
          <w:u w:val="single"/>
        </w:rPr>
      </w:pPr>
    </w:p>
    <w:p w14:paraId="3C22EDA2" w14:textId="0CA0D7C7" w:rsidR="00626C9A" w:rsidRDefault="00EE668A">
      <w:pPr>
        <w:ind w:left="360"/>
        <w:jc w:val="center"/>
        <w:rPr>
          <w:b/>
          <w:bCs/>
        </w:rPr>
      </w:pPr>
      <w:r>
        <w:rPr>
          <w:b/>
          <w:bCs/>
        </w:rPr>
        <w:lastRenderedPageBreak/>
        <w:t>II</w:t>
      </w:r>
      <w:r w:rsidR="00166222">
        <w:rPr>
          <w:b/>
          <w:bCs/>
        </w:rPr>
        <w:t>. člen</w:t>
      </w:r>
      <w:r>
        <w:rPr>
          <w:b/>
          <w:bCs/>
        </w:rPr>
        <w:t>: Dokumenti sporazuma</w:t>
      </w:r>
    </w:p>
    <w:p w14:paraId="23034096" w14:textId="77777777" w:rsidR="00626C9A" w:rsidRDefault="00626C9A">
      <w:pPr>
        <w:ind w:left="360"/>
        <w:jc w:val="both"/>
        <w:rPr>
          <w:b/>
          <w:bCs/>
          <w:u w:val="single"/>
        </w:rPr>
      </w:pPr>
    </w:p>
    <w:p w14:paraId="4ED18113" w14:textId="065598A2" w:rsidR="00626C9A" w:rsidRDefault="007471AE">
      <w:pPr>
        <w:ind w:left="360"/>
        <w:jc w:val="both"/>
      </w:pPr>
      <w:r>
        <w:t>S</w:t>
      </w:r>
      <w:r w:rsidR="00EE668A">
        <w:t xml:space="preserve">porazum o sofinanciranju sestavljajo ta sporazum in Priloga I, </w:t>
      </w:r>
      <w:r>
        <w:t xml:space="preserve">ki mu je </w:t>
      </w:r>
      <w:r w:rsidR="00EE668A">
        <w:t>priložena</w:t>
      </w:r>
      <w:r>
        <w:t xml:space="preserve"> in </w:t>
      </w:r>
      <w:r w:rsidR="00EE668A">
        <w:t>v kateri je opisan program.</w:t>
      </w:r>
    </w:p>
    <w:p w14:paraId="565193C9" w14:textId="47A84BB7" w:rsidR="00626C9A" w:rsidRDefault="00626C9A">
      <w:pPr>
        <w:ind w:left="360"/>
        <w:jc w:val="both"/>
      </w:pPr>
    </w:p>
    <w:p w14:paraId="129F76B7" w14:textId="1182AEA3" w:rsidR="00626C9A" w:rsidRPr="00F55022" w:rsidRDefault="00EE668A" w:rsidP="00166222">
      <w:pPr>
        <w:ind w:left="360"/>
        <w:jc w:val="center"/>
        <w:rPr>
          <w:b/>
          <w:bCs/>
        </w:rPr>
      </w:pPr>
      <w:r w:rsidRPr="00F55022">
        <w:rPr>
          <w:b/>
          <w:bCs/>
        </w:rPr>
        <w:t>III</w:t>
      </w:r>
      <w:r w:rsidR="00166222" w:rsidRPr="00F55022">
        <w:rPr>
          <w:b/>
          <w:bCs/>
        </w:rPr>
        <w:t>. člen</w:t>
      </w:r>
      <w:r w:rsidRPr="00F55022">
        <w:rPr>
          <w:b/>
          <w:bCs/>
        </w:rPr>
        <w:t>: Prispevek</w:t>
      </w:r>
    </w:p>
    <w:p w14:paraId="0A9A0527" w14:textId="77777777" w:rsidR="00626C9A" w:rsidRDefault="00626C9A">
      <w:pPr>
        <w:ind w:left="360"/>
        <w:jc w:val="both"/>
      </w:pPr>
    </w:p>
    <w:p w14:paraId="51C46542" w14:textId="08EADCDA" w:rsidR="00626C9A" w:rsidRDefault="00EE668A">
      <w:pPr>
        <w:ind w:left="360"/>
        <w:jc w:val="both"/>
      </w:pPr>
      <w:r>
        <w:t>1.</w:t>
      </w:r>
      <w:r>
        <w:tab/>
        <w:t>Donator bo v podporo programu prispeval naslednji prispevek</w:t>
      </w:r>
      <w:r w:rsidR="001E5F7C">
        <w:t>:</w:t>
      </w:r>
      <w:r>
        <w:rPr>
          <w:b/>
          <w:bCs/>
        </w:rPr>
        <w:t xml:space="preserve"> 100</w:t>
      </w:r>
      <w:r w:rsidR="007471AE">
        <w:rPr>
          <w:b/>
          <w:bCs/>
        </w:rPr>
        <w:t>.</w:t>
      </w:r>
      <w:r>
        <w:rPr>
          <w:b/>
          <w:bCs/>
        </w:rPr>
        <w:t>000 EUR (sto tisoč evrov).</w:t>
      </w:r>
    </w:p>
    <w:p w14:paraId="766D88BD" w14:textId="77777777" w:rsidR="00626C9A" w:rsidRDefault="00626C9A">
      <w:pPr>
        <w:ind w:left="360"/>
        <w:jc w:val="both"/>
      </w:pPr>
    </w:p>
    <w:p w14:paraId="6323ACD9" w14:textId="77777777" w:rsidR="00626C9A" w:rsidRDefault="00EE668A">
      <w:pPr>
        <w:ind w:left="360"/>
        <w:jc w:val="both"/>
      </w:pPr>
      <w:r>
        <w:t>2.</w:t>
      </w:r>
      <w:r>
        <w:tab/>
        <w:t xml:space="preserve">Donator bo prispevek nakazal na naslednji bančni račun: </w:t>
      </w:r>
    </w:p>
    <w:p w14:paraId="6AAAFA23" w14:textId="77777777" w:rsidR="00626C9A" w:rsidRDefault="00626C9A">
      <w:pPr>
        <w:ind w:left="360"/>
        <w:jc w:val="both"/>
      </w:pPr>
    </w:p>
    <w:p w14:paraId="3C4B13D7" w14:textId="0867AEC3" w:rsidR="00626C9A" w:rsidRDefault="007471AE">
      <w:pPr>
        <w:ind w:left="360"/>
        <w:jc w:val="both"/>
        <w:rPr>
          <w:b/>
          <w:bCs/>
        </w:rPr>
      </w:pPr>
      <w:r>
        <w:rPr>
          <w:b/>
          <w:bCs/>
        </w:rPr>
        <w:t xml:space="preserve">Številka </w:t>
      </w:r>
      <w:r w:rsidR="00EE668A">
        <w:rPr>
          <w:b/>
          <w:bCs/>
        </w:rPr>
        <w:t>računa: 62782026</w:t>
      </w:r>
    </w:p>
    <w:p w14:paraId="2744F400" w14:textId="77777777" w:rsidR="00626C9A" w:rsidRDefault="00EE668A">
      <w:pPr>
        <w:ind w:left="360"/>
        <w:jc w:val="both"/>
        <w:rPr>
          <w:b/>
          <w:bCs/>
        </w:rPr>
      </w:pPr>
      <w:r>
        <w:rPr>
          <w:b/>
          <w:bCs/>
        </w:rPr>
        <w:t xml:space="preserve">Ime banke: Bank </w:t>
      </w:r>
      <w:proofErr w:type="spellStart"/>
      <w:r>
        <w:rPr>
          <w:b/>
          <w:bCs/>
        </w:rPr>
        <w:t>of</w:t>
      </w:r>
      <w:proofErr w:type="spellEnd"/>
      <w:r>
        <w:rPr>
          <w:b/>
          <w:bCs/>
        </w:rPr>
        <w:t xml:space="preserve"> </w:t>
      </w:r>
      <w:proofErr w:type="spellStart"/>
      <w:r>
        <w:rPr>
          <w:b/>
          <w:bCs/>
        </w:rPr>
        <w:t>America</w:t>
      </w:r>
      <w:proofErr w:type="spellEnd"/>
      <w:r>
        <w:rPr>
          <w:b/>
          <w:bCs/>
        </w:rPr>
        <w:t xml:space="preserve"> N.A.</w:t>
      </w:r>
    </w:p>
    <w:p w14:paraId="1B517620" w14:textId="77777777" w:rsidR="00626C9A" w:rsidRDefault="00EE668A">
      <w:pPr>
        <w:ind w:left="360"/>
        <w:jc w:val="both"/>
        <w:rPr>
          <w:b/>
          <w:bCs/>
        </w:rPr>
      </w:pPr>
      <w:r>
        <w:rPr>
          <w:b/>
          <w:bCs/>
        </w:rPr>
        <w:t xml:space="preserve">Ime računa: UN </w:t>
      </w:r>
      <w:proofErr w:type="spellStart"/>
      <w:r>
        <w:rPr>
          <w:b/>
          <w:bCs/>
        </w:rPr>
        <w:t>Population</w:t>
      </w:r>
      <w:proofErr w:type="spellEnd"/>
      <w:r>
        <w:rPr>
          <w:b/>
          <w:bCs/>
        </w:rPr>
        <w:t xml:space="preserve"> Fund Euro</w:t>
      </w:r>
    </w:p>
    <w:p w14:paraId="1F2D601A" w14:textId="0CA827A4" w:rsidR="00626C9A" w:rsidRDefault="00EE668A">
      <w:pPr>
        <w:ind w:left="360"/>
        <w:jc w:val="both"/>
        <w:rPr>
          <w:b/>
          <w:bCs/>
        </w:rPr>
      </w:pPr>
      <w:r>
        <w:rPr>
          <w:b/>
          <w:bCs/>
        </w:rPr>
        <w:t>SWIFT: BOFAGB22</w:t>
      </w:r>
    </w:p>
    <w:p w14:paraId="2ACC7AF2" w14:textId="77777777" w:rsidR="00626C9A" w:rsidRDefault="00EE668A">
      <w:pPr>
        <w:ind w:left="360"/>
        <w:jc w:val="both"/>
        <w:rPr>
          <w:b/>
          <w:bCs/>
        </w:rPr>
      </w:pPr>
      <w:r>
        <w:rPr>
          <w:b/>
          <w:bCs/>
        </w:rPr>
        <w:t xml:space="preserve">Naslov: 2 King Edward </w:t>
      </w:r>
      <w:proofErr w:type="spellStart"/>
      <w:r>
        <w:rPr>
          <w:b/>
          <w:bCs/>
        </w:rPr>
        <w:t>Street</w:t>
      </w:r>
      <w:proofErr w:type="spellEnd"/>
      <w:r>
        <w:rPr>
          <w:b/>
          <w:bCs/>
        </w:rPr>
        <w:t xml:space="preserve"> London, EC1A 1HQ, Združeno kraljestvo</w:t>
      </w:r>
    </w:p>
    <w:p w14:paraId="019563EB" w14:textId="77777777" w:rsidR="00626C9A" w:rsidRDefault="00EE668A">
      <w:pPr>
        <w:ind w:left="360"/>
        <w:jc w:val="both"/>
        <w:rPr>
          <w:b/>
          <w:bCs/>
        </w:rPr>
      </w:pPr>
      <w:r>
        <w:rPr>
          <w:b/>
          <w:bCs/>
        </w:rPr>
        <w:t>IBAN: GB45 BOFA 1650 5062 7820 26</w:t>
      </w:r>
    </w:p>
    <w:p w14:paraId="5B26E538" w14:textId="77777777" w:rsidR="00626C9A" w:rsidRDefault="00EE668A">
      <w:pPr>
        <w:ind w:left="360"/>
        <w:jc w:val="both"/>
        <w:rPr>
          <w:b/>
          <w:bCs/>
        </w:rPr>
      </w:pPr>
      <w:r>
        <w:rPr>
          <w:b/>
          <w:bCs/>
        </w:rPr>
        <w:t>Koda podružnice: 6008</w:t>
      </w:r>
    </w:p>
    <w:p w14:paraId="3C60BDCC" w14:textId="77777777" w:rsidR="00626C9A" w:rsidRDefault="00626C9A">
      <w:pPr>
        <w:ind w:left="360"/>
        <w:jc w:val="both"/>
      </w:pPr>
    </w:p>
    <w:p w14:paraId="665E1240" w14:textId="1553B439" w:rsidR="00626C9A" w:rsidRDefault="00EE668A">
      <w:pPr>
        <w:ind w:left="360"/>
        <w:jc w:val="both"/>
        <w:rPr>
          <w:b/>
          <w:bCs/>
        </w:rPr>
      </w:pPr>
      <w:r>
        <w:t>3.</w:t>
      </w:r>
      <w:r>
        <w:tab/>
      </w:r>
      <w:r>
        <w:rPr>
          <w:b/>
          <w:bCs/>
        </w:rPr>
        <w:t xml:space="preserve">Donator bo celoten znesek prispevka </w:t>
      </w:r>
      <w:r w:rsidR="007471AE">
        <w:rPr>
          <w:b/>
          <w:bCs/>
        </w:rPr>
        <w:t xml:space="preserve">prenesel </w:t>
      </w:r>
      <w:r>
        <w:rPr>
          <w:b/>
          <w:bCs/>
        </w:rPr>
        <w:t>ob začetku veljavnosti tega sporazuma.</w:t>
      </w:r>
    </w:p>
    <w:p w14:paraId="0990829B" w14:textId="77777777" w:rsidR="00626C9A" w:rsidRDefault="00626C9A">
      <w:pPr>
        <w:jc w:val="both"/>
      </w:pPr>
    </w:p>
    <w:p w14:paraId="07EF350D" w14:textId="53176780" w:rsidR="00626C9A" w:rsidRDefault="00EE668A" w:rsidP="00EC799B">
      <w:pPr>
        <w:ind w:left="360"/>
        <w:jc w:val="both"/>
      </w:pPr>
      <w:r>
        <w:t>4.</w:t>
      </w:r>
      <w:r>
        <w:tab/>
        <w:t xml:space="preserve">Donator bo </w:t>
      </w:r>
      <w:r w:rsidR="00EC799B">
        <w:t xml:space="preserve">takoj </w:t>
      </w:r>
      <w:r>
        <w:t>po plačilu prispevka ali dela prispevka</w:t>
      </w:r>
      <w:r w:rsidR="00EC799B">
        <w:t xml:space="preserve"> o tem nemudoma obvestil UNFPA</w:t>
      </w:r>
      <w:r>
        <w:t>, in sicer z elektronskim sporočilom z informacijami o nakazilu na naslov:</w:t>
      </w:r>
      <w:r w:rsidR="00EC799B">
        <w:t xml:space="preserve"> </w:t>
      </w:r>
      <w:hyperlink r:id="rId9" w:history="1">
        <w:r w:rsidR="00EC799B" w:rsidRPr="003E7EE7">
          <w:rPr>
            <w:rStyle w:val="Hyperlink"/>
          </w:rPr>
          <w:t>rmb@unfpa.org</w:t>
        </w:r>
      </w:hyperlink>
      <w:r>
        <w:t>.</w:t>
      </w:r>
    </w:p>
    <w:p w14:paraId="7ED2E4CC" w14:textId="77777777" w:rsidR="00626C9A" w:rsidRDefault="00626C9A">
      <w:pPr>
        <w:ind w:left="360"/>
        <w:jc w:val="both"/>
      </w:pPr>
    </w:p>
    <w:p w14:paraId="7BA06556" w14:textId="4735AC86" w:rsidR="00626C9A" w:rsidRDefault="00EE668A" w:rsidP="005B6D9C">
      <w:pPr>
        <w:ind w:left="360"/>
        <w:jc w:val="both"/>
      </w:pPr>
      <w:r>
        <w:t>5.</w:t>
      </w:r>
      <w:r>
        <w:tab/>
        <w:t xml:space="preserve">Če je prispevek izplačan v valuti, ki ni ameriški dolar, se njegova protivrednost v ameriških dolarjih določi z uporabo operativnega menjalnega tečaja </w:t>
      </w:r>
      <w:r w:rsidR="005B6D9C">
        <w:t xml:space="preserve">Organizacije združenih </w:t>
      </w:r>
      <w:r>
        <w:t>narodov, veljavnega na dan začetka veljavnosti tega sporazuma. Če pa se ob prejemu kakršnega koli plačila v zvezi s prispevkom uporablja drug</w:t>
      </w:r>
      <w:r w:rsidR="005B6D9C">
        <w:t>i</w:t>
      </w:r>
      <w:r>
        <w:t xml:space="preserve"> operativn</w:t>
      </w:r>
      <w:r w:rsidR="005B6D9C">
        <w:t>i</w:t>
      </w:r>
      <w:r>
        <w:t xml:space="preserve"> menjaln</w:t>
      </w:r>
      <w:r w:rsidR="005B6D9C">
        <w:t>i</w:t>
      </w:r>
      <w:r>
        <w:t xml:space="preserve"> tečaj </w:t>
      </w:r>
      <w:r w:rsidR="005B6D9C">
        <w:t>Organizacije z</w:t>
      </w:r>
      <w:r>
        <w:t xml:space="preserve">druženih narodov, se vrednost plačila določi z uporabo operativnega menjalnega tečaja </w:t>
      </w:r>
      <w:r w:rsidR="005B6D9C">
        <w:t xml:space="preserve">Organizacije združenih </w:t>
      </w:r>
      <w:r>
        <w:t xml:space="preserve">narodov, </w:t>
      </w:r>
      <w:r w:rsidR="005B6D9C">
        <w:t xml:space="preserve">ki se bo uporabljal </w:t>
      </w:r>
      <w:r>
        <w:t>na dan</w:t>
      </w:r>
      <w:r w:rsidR="005B6D9C">
        <w:t xml:space="preserve">, ko UNFPA </w:t>
      </w:r>
      <w:r>
        <w:t>prejm</w:t>
      </w:r>
      <w:r w:rsidR="005B6D9C">
        <w:t>e</w:t>
      </w:r>
      <w:r>
        <w:t xml:space="preserve"> plačil</w:t>
      </w:r>
      <w:r w:rsidR="005B6D9C">
        <w:t>o</w:t>
      </w:r>
      <w:r>
        <w:t xml:space="preserve">, znesek prispevka, ki </w:t>
      </w:r>
      <w:r w:rsidR="005B6D9C">
        <w:t xml:space="preserve">bo </w:t>
      </w:r>
      <w:r>
        <w:t xml:space="preserve">na voljo za dejavnosti programa, pa se </w:t>
      </w:r>
      <w:r w:rsidR="005B6D9C">
        <w:t xml:space="preserve">bo </w:t>
      </w:r>
      <w:r>
        <w:t>ustrezno prilagodi</w:t>
      </w:r>
      <w:r w:rsidR="005B6D9C">
        <w:t>l</w:t>
      </w:r>
      <w:r>
        <w:t xml:space="preserve">, </w:t>
      </w:r>
      <w:r w:rsidR="005B6D9C">
        <w:t xml:space="preserve">in sicer tako </w:t>
      </w:r>
      <w:r>
        <w:t xml:space="preserve">da </w:t>
      </w:r>
      <w:r w:rsidR="005B6D9C">
        <w:t xml:space="preserve">bo </w:t>
      </w:r>
      <w:r>
        <w:t>odraža</w:t>
      </w:r>
      <w:r w:rsidR="005B6D9C">
        <w:t>l</w:t>
      </w:r>
      <w:r>
        <w:t xml:space="preserve"> dobiček ali izgubo, ki </w:t>
      </w:r>
      <w:r w:rsidR="005B6D9C">
        <w:t>bi tako nastal.</w:t>
      </w:r>
    </w:p>
    <w:p w14:paraId="535C7E91" w14:textId="77777777" w:rsidR="00626C9A" w:rsidRDefault="00626C9A">
      <w:pPr>
        <w:ind w:left="360"/>
        <w:jc w:val="both"/>
      </w:pPr>
    </w:p>
    <w:p w14:paraId="1E7050ED" w14:textId="471A8616" w:rsidR="00626C9A" w:rsidRDefault="00EE668A">
      <w:pPr>
        <w:ind w:left="360"/>
        <w:jc w:val="both"/>
      </w:pPr>
      <w:r>
        <w:t>6.</w:t>
      </w:r>
      <w:r>
        <w:tab/>
        <w:t xml:space="preserve">V primeru nepredvidenih okoliščin, povezanih s prispevkom ali </w:t>
      </w:r>
      <w:r w:rsidR="00AB7649">
        <w:t xml:space="preserve">ki bi </w:t>
      </w:r>
      <w:r>
        <w:t>vpliva</w:t>
      </w:r>
      <w:r w:rsidR="00AB7649">
        <w:t xml:space="preserve">le </w:t>
      </w:r>
      <w:r>
        <w:t xml:space="preserve">na njegovo vrednost, </w:t>
      </w:r>
      <w:r w:rsidR="00AB7649">
        <w:t xml:space="preserve">tudi </w:t>
      </w:r>
      <w:r>
        <w:t>nepredviden</w:t>
      </w:r>
      <w:r w:rsidR="00AB7649">
        <w:t>ega</w:t>
      </w:r>
      <w:r>
        <w:t xml:space="preserve"> povečanj</w:t>
      </w:r>
      <w:r w:rsidR="00AB7649">
        <w:t>a</w:t>
      </w:r>
      <w:r>
        <w:t xml:space="preserve"> odhodkov ali obveznosti, inflacijski</w:t>
      </w:r>
      <w:r w:rsidR="00AA1D75">
        <w:t>h</w:t>
      </w:r>
      <w:r>
        <w:t xml:space="preserve"> dejavnik</w:t>
      </w:r>
      <w:r w:rsidR="00AA1D75">
        <w:t>ov</w:t>
      </w:r>
      <w:r>
        <w:t xml:space="preserve"> ali nihanj menjalnih tečajev, lahko UNFPA zaprosi donatorja za dodatno financiranje. Če dodatno financiranje ni na voljo ali ga donator ne zagotovi, lahko UNFPA dejavnosti v okviru programa </w:t>
      </w:r>
      <w:r w:rsidR="00AA1D75">
        <w:t>skrči</w:t>
      </w:r>
      <w:r>
        <w:t xml:space="preserve">, začasno ustavi ali </w:t>
      </w:r>
      <w:r w:rsidR="002950A2">
        <w:t>odpove</w:t>
      </w:r>
      <w:r>
        <w:t>. UNFPA ni dolžan zagotoviti takega dodatnega financiranja.</w:t>
      </w:r>
    </w:p>
    <w:p w14:paraId="55DD5C2D" w14:textId="37F185D7" w:rsidR="00626C9A" w:rsidRDefault="00626C9A">
      <w:pPr>
        <w:ind w:left="360"/>
        <w:jc w:val="both"/>
        <w:rPr>
          <w:b/>
          <w:bCs/>
          <w:u w:val="single"/>
        </w:rPr>
      </w:pPr>
    </w:p>
    <w:p w14:paraId="28262083" w14:textId="5D72564E" w:rsidR="00626C9A" w:rsidRPr="00F55022" w:rsidRDefault="00EE668A" w:rsidP="00166222">
      <w:pPr>
        <w:ind w:left="360"/>
        <w:jc w:val="center"/>
        <w:rPr>
          <w:b/>
          <w:bCs/>
        </w:rPr>
      </w:pPr>
      <w:r w:rsidRPr="00F55022">
        <w:rPr>
          <w:b/>
          <w:bCs/>
        </w:rPr>
        <w:t>IV</w:t>
      </w:r>
      <w:r w:rsidR="00166222" w:rsidRPr="00F55022">
        <w:rPr>
          <w:b/>
          <w:bCs/>
        </w:rPr>
        <w:t>. člen</w:t>
      </w:r>
      <w:r w:rsidRPr="00F55022">
        <w:rPr>
          <w:b/>
          <w:bCs/>
        </w:rPr>
        <w:t>: Upravljanje prispevka</w:t>
      </w:r>
    </w:p>
    <w:p w14:paraId="59BA0639" w14:textId="77777777" w:rsidR="00626C9A" w:rsidRPr="00F55022" w:rsidRDefault="00626C9A">
      <w:pPr>
        <w:ind w:left="360"/>
        <w:jc w:val="both"/>
        <w:rPr>
          <w:b/>
          <w:bCs/>
        </w:rPr>
      </w:pPr>
    </w:p>
    <w:p w14:paraId="508DA13B" w14:textId="0E072F93" w:rsidR="00626C9A" w:rsidRDefault="00EE668A">
      <w:pPr>
        <w:ind w:left="360"/>
        <w:jc w:val="both"/>
      </w:pPr>
      <w:r>
        <w:t>1.</w:t>
      </w:r>
      <w:r>
        <w:tab/>
        <w:t xml:space="preserve">UNFPA upravlja prispevek v skladu s </w:t>
      </w:r>
      <w:r w:rsidR="00AA1D75">
        <w:t xml:space="preserve">svojimi </w:t>
      </w:r>
      <w:r>
        <w:t xml:space="preserve">finančnimi predpisi, pravili, politikami in postopki, </w:t>
      </w:r>
      <w:r w:rsidR="00EA58C9">
        <w:t xml:space="preserve">tudi </w:t>
      </w:r>
      <w:r>
        <w:t>tistimi, ki se nanašajo na obresti in naložbe.</w:t>
      </w:r>
    </w:p>
    <w:p w14:paraId="646F3D2E" w14:textId="77777777" w:rsidR="00626C9A" w:rsidRDefault="00626C9A">
      <w:pPr>
        <w:jc w:val="both"/>
      </w:pPr>
    </w:p>
    <w:p w14:paraId="1A8B0B5E" w14:textId="67D80F83" w:rsidR="00626C9A" w:rsidRDefault="00EE668A">
      <w:pPr>
        <w:ind w:left="360"/>
        <w:jc w:val="both"/>
      </w:pPr>
      <w:r>
        <w:t>2.</w:t>
      </w:r>
      <w:r>
        <w:tab/>
      </w:r>
      <w:r>
        <w:rPr>
          <w:b/>
          <w:bCs/>
        </w:rPr>
        <w:t xml:space="preserve">Vsi neposredni stroški programa, vključno z vsemi stroški, povezanimi z </w:t>
      </w:r>
      <w:r w:rsidR="00EA58C9">
        <w:rPr>
          <w:b/>
          <w:bCs/>
        </w:rPr>
        <w:t xml:space="preserve">njegovo </w:t>
      </w:r>
      <w:r>
        <w:rPr>
          <w:b/>
          <w:bCs/>
        </w:rPr>
        <w:t>izv</w:t>
      </w:r>
      <w:r w:rsidR="00EA58C9">
        <w:rPr>
          <w:b/>
          <w:bCs/>
        </w:rPr>
        <w:t xml:space="preserve">edbo na </w:t>
      </w:r>
      <w:r>
        <w:rPr>
          <w:b/>
          <w:bCs/>
        </w:rPr>
        <w:t xml:space="preserve">strani izvajalskega partnerja, bodo opredeljeni v proračunu programa in jih bo zato kril </w:t>
      </w:r>
      <w:r>
        <w:rPr>
          <w:b/>
          <w:bCs/>
        </w:rPr>
        <w:lastRenderedPageBreak/>
        <w:t>program. Poleg tega se iz prispevka povrne</w:t>
      </w:r>
      <w:r w:rsidR="00EA58C9">
        <w:rPr>
          <w:b/>
          <w:bCs/>
        </w:rPr>
        <w:t xml:space="preserve">jo posredni stroški UNFPA v višini </w:t>
      </w:r>
      <w:r>
        <w:rPr>
          <w:b/>
          <w:bCs/>
        </w:rPr>
        <w:t xml:space="preserve">8 % (osem odstotkov) skupnih stroškov, </w:t>
      </w:r>
      <w:r w:rsidR="00EA58C9">
        <w:rPr>
          <w:b/>
          <w:bCs/>
        </w:rPr>
        <w:t xml:space="preserve">ki izhajajo </w:t>
      </w:r>
      <w:r>
        <w:rPr>
          <w:b/>
          <w:bCs/>
        </w:rPr>
        <w:t>iz prispevka.</w:t>
      </w:r>
    </w:p>
    <w:p w14:paraId="633FE013" w14:textId="77777777" w:rsidR="00626C9A" w:rsidRDefault="00626C9A">
      <w:pPr>
        <w:ind w:left="360"/>
        <w:jc w:val="both"/>
      </w:pPr>
    </w:p>
    <w:p w14:paraId="7F573630" w14:textId="0665DAA6" w:rsidR="00626C9A" w:rsidRDefault="00EE668A">
      <w:pPr>
        <w:ind w:left="360"/>
        <w:jc w:val="center"/>
        <w:rPr>
          <w:b/>
          <w:bCs/>
        </w:rPr>
      </w:pPr>
      <w:r>
        <w:rPr>
          <w:b/>
          <w:bCs/>
        </w:rPr>
        <w:t>V</w:t>
      </w:r>
      <w:r w:rsidR="00166222">
        <w:rPr>
          <w:b/>
          <w:bCs/>
        </w:rPr>
        <w:t>. člen</w:t>
      </w:r>
      <w:r>
        <w:rPr>
          <w:b/>
          <w:bCs/>
        </w:rPr>
        <w:t>: Poročanje</w:t>
      </w:r>
    </w:p>
    <w:p w14:paraId="4FC6CBE5" w14:textId="77777777" w:rsidR="00626C9A" w:rsidRDefault="00626C9A">
      <w:pPr>
        <w:ind w:left="360"/>
        <w:jc w:val="both"/>
      </w:pPr>
    </w:p>
    <w:p w14:paraId="1888DECB" w14:textId="77777777" w:rsidR="00626C9A" w:rsidRDefault="00EE668A">
      <w:pPr>
        <w:ind w:left="360"/>
        <w:jc w:val="both"/>
      </w:pPr>
      <w:r>
        <w:t>1.</w:t>
      </w:r>
      <w:r>
        <w:tab/>
        <w:t xml:space="preserve">UNFPA bo donatorju predložil: </w:t>
      </w:r>
    </w:p>
    <w:p w14:paraId="55D7D9FA" w14:textId="77777777" w:rsidR="00626C9A" w:rsidRDefault="00626C9A">
      <w:pPr>
        <w:ind w:left="360"/>
        <w:jc w:val="both"/>
      </w:pPr>
    </w:p>
    <w:p w14:paraId="54D2298E" w14:textId="5A8285A2" w:rsidR="00626C9A" w:rsidRDefault="00EE668A">
      <w:pPr>
        <w:numPr>
          <w:ilvl w:val="0"/>
          <w:numId w:val="5"/>
        </w:numPr>
        <w:pBdr>
          <w:top w:val="nil"/>
          <w:left w:val="nil"/>
          <w:bottom w:val="nil"/>
          <w:right w:val="nil"/>
          <w:between w:val="nil"/>
        </w:pBdr>
        <w:tabs>
          <w:tab w:val="left" w:pos="1440"/>
        </w:tabs>
        <w:ind w:left="720" w:firstLine="0"/>
        <w:jc w:val="both"/>
      </w:pPr>
      <w:r>
        <w:rPr>
          <w:color w:val="000000"/>
        </w:rPr>
        <w:t xml:space="preserve">poročilo o napredku v </w:t>
      </w:r>
      <w:r>
        <w:rPr>
          <w:b/>
          <w:bCs/>
        </w:rPr>
        <w:t xml:space="preserve">dvanajstih </w:t>
      </w:r>
      <w:r>
        <w:rPr>
          <w:color w:val="000000"/>
        </w:rPr>
        <w:t>mesecih po koncu vsakega koledarskega leta;</w:t>
      </w:r>
    </w:p>
    <w:p w14:paraId="1D910F58" w14:textId="77777777" w:rsidR="00626C9A" w:rsidRDefault="00626C9A">
      <w:pPr>
        <w:pBdr>
          <w:top w:val="nil"/>
          <w:left w:val="nil"/>
          <w:bottom w:val="nil"/>
          <w:right w:val="nil"/>
          <w:between w:val="nil"/>
        </w:pBdr>
        <w:tabs>
          <w:tab w:val="left" w:pos="1440"/>
        </w:tabs>
        <w:ind w:left="720" w:hanging="720"/>
        <w:jc w:val="both"/>
        <w:rPr>
          <w:color w:val="000000"/>
        </w:rPr>
      </w:pPr>
    </w:p>
    <w:p w14:paraId="610665E1" w14:textId="2C81C7A2" w:rsidR="00626C9A" w:rsidRDefault="00EE668A">
      <w:pPr>
        <w:numPr>
          <w:ilvl w:val="0"/>
          <w:numId w:val="5"/>
        </w:numPr>
        <w:pBdr>
          <w:top w:val="nil"/>
          <w:left w:val="nil"/>
          <w:bottom w:val="nil"/>
          <w:right w:val="nil"/>
          <w:between w:val="nil"/>
        </w:pBdr>
        <w:tabs>
          <w:tab w:val="left" w:pos="1440"/>
        </w:tabs>
        <w:ind w:left="720" w:firstLine="0"/>
        <w:jc w:val="both"/>
      </w:pPr>
      <w:r>
        <w:rPr>
          <w:color w:val="000000"/>
        </w:rPr>
        <w:t xml:space="preserve">končno poročilo o napredku v šestih mesecih po datumu operativnega zaključka programa, v primeru </w:t>
      </w:r>
      <w:r w:rsidR="004C326B">
        <w:rPr>
          <w:color w:val="000000"/>
        </w:rPr>
        <w:t xml:space="preserve">odpovedi </w:t>
      </w:r>
      <w:r>
        <w:rPr>
          <w:color w:val="000000"/>
        </w:rPr>
        <w:t>sporazuma</w:t>
      </w:r>
      <w:r w:rsidR="00EA58C9">
        <w:rPr>
          <w:color w:val="000000"/>
        </w:rPr>
        <w:t xml:space="preserve"> pa </w:t>
      </w:r>
      <w:r>
        <w:rPr>
          <w:color w:val="000000"/>
        </w:rPr>
        <w:t xml:space="preserve">po </w:t>
      </w:r>
      <w:r w:rsidR="00F47458">
        <w:rPr>
          <w:color w:val="000000"/>
        </w:rPr>
        <w:t>odpovedi</w:t>
      </w:r>
      <w:r>
        <w:rPr>
          <w:color w:val="000000"/>
        </w:rPr>
        <w:t>;</w:t>
      </w:r>
    </w:p>
    <w:p w14:paraId="4D7F4A72" w14:textId="77777777" w:rsidR="00626C9A" w:rsidRDefault="00626C9A">
      <w:pPr>
        <w:tabs>
          <w:tab w:val="left" w:pos="1440"/>
        </w:tabs>
        <w:ind w:left="720"/>
        <w:jc w:val="both"/>
      </w:pPr>
    </w:p>
    <w:p w14:paraId="2757CBDC" w14:textId="2428AFDF" w:rsidR="00626C9A" w:rsidRDefault="00EE668A">
      <w:pPr>
        <w:numPr>
          <w:ilvl w:val="0"/>
          <w:numId w:val="5"/>
        </w:numPr>
        <w:pBdr>
          <w:top w:val="nil"/>
          <w:left w:val="nil"/>
          <w:bottom w:val="nil"/>
          <w:right w:val="nil"/>
          <w:between w:val="nil"/>
        </w:pBdr>
        <w:tabs>
          <w:tab w:val="left" w:pos="1440"/>
        </w:tabs>
        <w:ind w:left="720" w:firstLine="0"/>
        <w:jc w:val="both"/>
      </w:pPr>
      <w:r>
        <w:rPr>
          <w:color w:val="000000"/>
        </w:rPr>
        <w:t>letni finančni izkaz, ki ga potrdi pooblaščeni uradnik UNFPA (</w:t>
      </w:r>
      <w:r w:rsidR="00EA58C9">
        <w:rPr>
          <w:color w:val="000000"/>
        </w:rPr>
        <w:t>finančna služba</w:t>
      </w:r>
      <w:r>
        <w:rPr>
          <w:color w:val="000000"/>
        </w:rPr>
        <w:t xml:space="preserve">, oddelek za upravne storitve) na dan 31. decembra zadevnega leta in </w:t>
      </w:r>
      <w:r w:rsidR="00EA58C9">
        <w:rPr>
          <w:color w:val="000000"/>
        </w:rPr>
        <w:t xml:space="preserve">ki </w:t>
      </w:r>
      <w:r>
        <w:rPr>
          <w:color w:val="000000"/>
        </w:rPr>
        <w:t>se predloži najpozneje do 30. junija naslednjega leta;</w:t>
      </w:r>
    </w:p>
    <w:p w14:paraId="6E348598" w14:textId="77777777" w:rsidR="00626C9A" w:rsidRDefault="00626C9A">
      <w:pPr>
        <w:tabs>
          <w:tab w:val="left" w:pos="1440"/>
        </w:tabs>
        <w:ind w:left="720"/>
        <w:jc w:val="both"/>
      </w:pPr>
    </w:p>
    <w:p w14:paraId="6FF60DC7" w14:textId="004DB5B2" w:rsidR="00626C9A" w:rsidRDefault="00EE668A">
      <w:pPr>
        <w:numPr>
          <w:ilvl w:val="0"/>
          <w:numId w:val="5"/>
        </w:numPr>
        <w:pBdr>
          <w:top w:val="nil"/>
          <w:left w:val="nil"/>
          <w:bottom w:val="nil"/>
          <w:right w:val="nil"/>
          <w:between w:val="nil"/>
        </w:pBdr>
        <w:tabs>
          <w:tab w:val="left" w:pos="1440"/>
        </w:tabs>
        <w:ind w:left="720" w:firstLine="0"/>
        <w:jc w:val="both"/>
      </w:pPr>
      <w:r>
        <w:rPr>
          <w:color w:val="000000"/>
        </w:rPr>
        <w:t>končni finančni izkaz, ki ga potrdi pooblaščeni uradnik UNFPA (</w:t>
      </w:r>
      <w:r w:rsidR="00EA58C9">
        <w:rPr>
          <w:color w:val="000000"/>
        </w:rPr>
        <w:t xml:space="preserve">finančna </w:t>
      </w:r>
      <w:r>
        <w:rPr>
          <w:color w:val="000000"/>
        </w:rPr>
        <w:t xml:space="preserve">služba, </w:t>
      </w:r>
      <w:r w:rsidR="00EA58C9">
        <w:rPr>
          <w:color w:val="000000"/>
        </w:rPr>
        <w:t xml:space="preserve">oddelek </w:t>
      </w:r>
      <w:r>
        <w:rPr>
          <w:color w:val="000000"/>
        </w:rPr>
        <w:t xml:space="preserve">za upravne storitve) in </w:t>
      </w:r>
      <w:r w:rsidR="00EA58C9">
        <w:rPr>
          <w:color w:val="000000"/>
        </w:rPr>
        <w:t xml:space="preserve">ki </w:t>
      </w:r>
      <w:r>
        <w:rPr>
          <w:color w:val="000000"/>
        </w:rPr>
        <w:t>se predloži najpozneje do 30. junija po letu, v katerem je bil program operativno zaključen.</w:t>
      </w:r>
    </w:p>
    <w:p w14:paraId="4D7B8B58" w14:textId="77777777" w:rsidR="00626C9A" w:rsidRDefault="00626C9A">
      <w:pPr>
        <w:pBdr>
          <w:top w:val="nil"/>
          <w:left w:val="nil"/>
          <w:bottom w:val="nil"/>
          <w:right w:val="nil"/>
          <w:between w:val="nil"/>
        </w:pBdr>
        <w:ind w:left="360" w:hanging="720"/>
        <w:jc w:val="both"/>
        <w:rPr>
          <w:color w:val="000000"/>
        </w:rPr>
      </w:pPr>
    </w:p>
    <w:p w14:paraId="179D9925" w14:textId="29CA8DAB" w:rsidR="00626C9A" w:rsidRDefault="00EE668A">
      <w:pPr>
        <w:ind w:left="360"/>
        <w:jc w:val="both"/>
      </w:pPr>
      <w:r>
        <w:t>2.</w:t>
      </w:r>
      <w:r>
        <w:tab/>
        <w:t xml:space="preserve">Poročila iz </w:t>
      </w:r>
      <w:r w:rsidR="00DC5314">
        <w:t xml:space="preserve">1. </w:t>
      </w:r>
      <w:r>
        <w:t xml:space="preserve">odstavka (a) in (b) tega člena bodo vsebovala opisne in vmesne finančne informacije. Poleg zahtev za poročanje, določenih v </w:t>
      </w:r>
      <w:r w:rsidR="00DC5314">
        <w:t xml:space="preserve">1. </w:t>
      </w:r>
      <w:r>
        <w:t>odstavku (a) do (d) tega člena, se UNFPA strinja, da bo donatorja po potrebi obveščal o ključnih vprašanjih, napredku in težavah v zvezi s programom.</w:t>
      </w:r>
    </w:p>
    <w:p w14:paraId="1408E2AE" w14:textId="77777777" w:rsidR="00626C9A" w:rsidRDefault="00626C9A">
      <w:pPr>
        <w:ind w:left="360"/>
        <w:jc w:val="both"/>
      </w:pPr>
    </w:p>
    <w:p w14:paraId="33ECF691" w14:textId="31169AA5" w:rsidR="00626C9A" w:rsidRDefault="00EE668A">
      <w:pPr>
        <w:ind w:left="360"/>
        <w:jc w:val="both"/>
      </w:pPr>
      <w:r>
        <w:t>3.</w:t>
      </w:r>
      <w:r>
        <w:tab/>
        <w:t xml:space="preserve">Vsa poročila ali izkazi iz tega člena bodo izraženi v ameriških dolarjih. </w:t>
      </w:r>
      <w:r w:rsidR="00DC5314">
        <w:t xml:space="preserve">Če </w:t>
      </w:r>
      <w:r>
        <w:t xml:space="preserve">so k programu prispevali tudi drugi donatorji, se poročila iz </w:t>
      </w:r>
      <w:r w:rsidR="00DC5314">
        <w:t xml:space="preserve">1. </w:t>
      </w:r>
      <w:r>
        <w:t>odstavka (a) do (d) tega člena združijo.</w:t>
      </w:r>
    </w:p>
    <w:p w14:paraId="24BBEBD9" w14:textId="77777777" w:rsidR="00626C9A" w:rsidRDefault="00626C9A">
      <w:pPr>
        <w:ind w:left="360"/>
        <w:jc w:val="both"/>
        <w:rPr>
          <w:b/>
          <w:bCs/>
          <w:u w:val="single"/>
        </w:rPr>
      </w:pPr>
    </w:p>
    <w:p w14:paraId="5853AF22" w14:textId="0C81C81B" w:rsidR="00626C9A" w:rsidRDefault="00EE668A">
      <w:pPr>
        <w:ind w:left="360"/>
        <w:jc w:val="center"/>
      </w:pPr>
      <w:r>
        <w:rPr>
          <w:b/>
          <w:bCs/>
        </w:rPr>
        <w:t>VI</w:t>
      </w:r>
      <w:r w:rsidR="00166222">
        <w:rPr>
          <w:b/>
          <w:bCs/>
        </w:rPr>
        <w:t>. člen</w:t>
      </w:r>
      <w:r>
        <w:rPr>
          <w:b/>
          <w:bCs/>
        </w:rPr>
        <w:t>: Ocena</w:t>
      </w:r>
    </w:p>
    <w:p w14:paraId="1D729A3F" w14:textId="77777777" w:rsidR="00626C9A" w:rsidRDefault="00626C9A">
      <w:pPr>
        <w:ind w:left="360"/>
        <w:jc w:val="center"/>
      </w:pPr>
    </w:p>
    <w:p w14:paraId="50943622" w14:textId="30EBDA1F" w:rsidR="00626C9A" w:rsidRDefault="00DC5314">
      <w:pPr>
        <w:ind w:left="360"/>
        <w:jc w:val="both"/>
      </w:pPr>
      <w:r>
        <w:t>Za o</w:t>
      </w:r>
      <w:r w:rsidR="00EE668A">
        <w:t>cen</w:t>
      </w:r>
      <w:r>
        <w:t>o</w:t>
      </w:r>
      <w:r w:rsidR="00EE668A">
        <w:t xml:space="preserve"> programa </w:t>
      </w:r>
      <w:r>
        <w:t xml:space="preserve">se uporabljajo </w:t>
      </w:r>
      <w:r w:rsidR="00EE668A">
        <w:t>določb</w:t>
      </w:r>
      <w:r>
        <w:t xml:space="preserve">e iz Politike </w:t>
      </w:r>
      <w:r w:rsidR="00EE668A">
        <w:t xml:space="preserve">ocenjevanja UNFPA, ki jo je odobril izvršni odbor UNFPA. </w:t>
      </w:r>
    </w:p>
    <w:p w14:paraId="60ED889F" w14:textId="77777777" w:rsidR="00626C9A" w:rsidRDefault="00626C9A">
      <w:pPr>
        <w:ind w:left="360"/>
        <w:jc w:val="both"/>
        <w:rPr>
          <w:b/>
          <w:bCs/>
        </w:rPr>
      </w:pPr>
    </w:p>
    <w:p w14:paraId="139F268A" w14:textId="69E67751" w:rsidR="00626C9A" w:rsidRDefault="00EE668A">
      <w:pPr>
        <w:ind w:left="360"/>
        <w:jc w:val="center"/>
        <w:rPr>
          <w:b/>
          <w:bCs/>
        </w:rPr>
      </w:pPr>
      <w:r>
        <w:rPr>
          <w:b/>
          <w:bCs/>
        </w:rPr>
        <w:t>VII</w:t>
      </w:r>
      <w:r w:rsidR="00166222">
        <w:rPr>
          <w:b/>
          <w:bCs/>
        </w:rPr>
        <w:t>. člen</w:t>
      </w:r>
      <w:r>
        <w:rPr>
          <w:b/>
          <w:bCs/>
        </w:rPr>
        <w:t>: Revizija</w:t>
      </w:r>
    </w:p>
    <w:p w14:paraId="5B962963" w14:textId="77777777" w:rsidR="00626C9A" w:rsidRDefault="00626C9A">
      <w:pPr>
        <w:ind w:left="360"/>
        <w:jc w:val="both"/>
      </w:pPr>
    </w:p>
    <w:p w14:paraId="2ABEB014" w14:textId="371CAF09" w:rsidR="00626C9A" w:rsidRDefault="00EE668A">
      <w:pPr>
        <w:widowControl w:val="0"/>
        <w:tabs>
          <w:tab w:val="left" w:pos="720"/>
        </w:tabs>
        <w:ind w:left="360"/>
        <w:jc w:val="both"/>
      </w:pPr>
      <w:r>
        <w:t>1.</w:t>
      </w:r>
      <w:r>
        <w:tab/>
        <w:t xml:space="preserve">Prispevek je izključno predmet določb o notranji in zunanji reviziji, </w:t>
      </w:r>
      <w:r w:rsidR="001229F4">
        <w:t xml:space="preserve">opredeljenih </w:t>
      </w:r>
      <w:r>
        <w:t>v finančnih predpisih, pravilih, politikah in postopkih UNFPA.</w:t>
      </w:r>
    </w:p>
    <w:p w14:paraId="7075C56E" w14:textId="77777777" w:rsidR="00626C9A" w:rsidRDefault="00626C9A">
      <w:pPr>
        <w:widowControl w:val="0"/>
        <w:tabs>
          <w:tab w:val="left" w:pos="720"/>
        </w:tabs>
        <w:ind w:left="360"/>
        <w:jc w:val="both"/>
      </w:pPr>
    </w:p>
    <w:p w14:paraId="712408D1" w14:textId="77777777" w:rsidR="00626C9A" w:rsidRDefault="00EE668A">
      <w:pPr>
        <w:widowControl w:val="0"/>
        <w:tabs>
          <w:tab w:val="left" w:pos="720"/>
        </w:tabs>
        <w:ind w:left="360"/>
        <w:jc w:val="both"/>
      </w:pPr>
      <w:r>
        <w:t>2.</w:t>
      </w:r>
      <w:r>
        <w:tab/>
        <w:t>Vsako razkritje notranjih revizijskih poročil je predmet veljavnih odločitev in direktiv izvršnega odbora UNFPA.</w:t>
      </w:r>
    </w:p>
    <w:p w14:paraId="0E731D82" w14:textId="77777777" w:rsidR="00626C9A" w:rsidRDefault="00626C9A">
      <w:pPr>
        <w:ind w:left="360"/>
        <w:jc w:val="both"/>
      </w:pPr>
    </w:p>
    <w:p w14:paraId="713FC723" w14:textId="497C5184" w:rsidR="00626C9A" w:rsidRDefault="00EE668A">
      <w:pPr>
        <w:ind w:left="360"/>
        <w:jc w:val="center"/>
        <w:rPr>
          <w:b/>
          <w:bCs/>
        </w:rPr>
      </w:pPr>
      <w:r>
        <w:rPr>
          <w:b/>
          <w:bCs/>
        </w:rPr>
        <w:t>VIII</w:t>
      </w:r>
      <w:r w:rsidR="00166222">
        <w:rPr>
          <w:b/>
          <w:bCs/>
        </w:rPr>
        <w:t>. člen</w:t>
      </w:r>
      <w:r>
        <w:rPr>
          <w:b/>
          <w:bCs/>
        </w:rPr>
        <w:t>: Postopki v zvezi z obtožbami korupcije</w:t>
      </w:r>
    </w:p>
    <w:p w14:paraId="36C76B6C" w14:textId="77777777" w:rsidR="00626C9A" w:rsidRDefault="00626C9A">
      <w:pPr>
        <w:pBdr>
          <w:top w:val="nil"/>
          <w:left w:val="nil"/>
          <w:bottom w:val="nil"/>
          <w:right w:val="nil"/>
          <w:between w:val="nil"/>
        </w:pBdr>
        <w:jc w:val="both"/>
        <w:rPr>
          <w:color w:val="000000"/>
        </w:rPr>
      </w:pPr>
    </w:p>
    <w:p w14:paraId="1B70E2AE" w14:textId="6A696B69" w:rsidR="00626C9A" w:rsidRDefault="00EE668A">
      <w:pPr>
        <w:numPr>
          <w:ilvl w:val="0"/>
          <w:numId w:val="3"/>
        </w:numPr>
        <w:pBdr>
          <w:top w:val="nil"/>
          <w:left w:val="nil"/>
          <w:bottom w:val="nil"/>
          <w:right w:val="nil"/>
          <w:between w:val="nil"/>
        </w:pBdr>
        <w:ind w:left="360" w:firstLine="0"/>
        <w:jc w:val="both"/>
      </w:pPr>
      <w:r>
        <w:rPr>
          <w:color w:val="000000"/>
        </w:rPr>
        <w:t xml:space="preserve">UNFPA </w:t>
      </w:r>
      <w:r w:rsidR="001229F4">
        <w:rPr>
          <w:color w:val="000000"/>
        </w:rPr>
        <w:t>se strinja</w:t>
      </w:r>
      <w:r>
        <w:rPr>
          <w:color w:val="000000"/>
        </w:rPr>
        <w:t xml:space="preserve">, da je </w:t>
      </w:r>
      <w:r w:rsidR="001229F4">
        <w:rPr>
          <w:color w:val="000000"/>
        </w:rPr>
        <w:t xml:space="preserve">treba </w:t>
      </w:r>
      <w:r>
        <w:rPr>
          <w:color w:val="000000"/>
        </w:rPr>
        <w:t>sprejeti vse potrebne previdnostne ukrepe za preprečevanje korup</w:t>
      </w:r>
      <w:r w:rsidR="001229F4">
        <w:rPr>
          <w:color w:val="000000"/>
        </w:rPr>
        <w:t>tivnih</w:t>
      </w:r>
      <w:r w:rsidR="00554880">
        <w:rPr>
          <w:color w:val="000000"/>
        </w:rPr>
        <w:t xml:space="preserve"> praks</w:t>
      </w:r>
      <w:r>
        <w:rPr>
          <w:color w:val="000000"/>
        </w:rPr>
        <w:t>, goljufi</w:t>
      </w:r>
      <w:r w:rsidR="00554880">
        <w:rPr>
          <w:color w:val="000000"/>
        </w:rPr>
        <w:t>je</w:t>
      </w:r>
      <w:r>
        <w:rPr>
          <w:color w:val="000000"/>
        </w:rPr>
        <w:t xml:space="preserve">, </w:t>
      </w:r>
      <w:r w:rsidR="00554880">
        <w:rPr>
          <w:color w:val="000000"/>
        </w:rPr>
        <w:t>kol</w:t>
      </w:r>
      <w:r w:rsidR="001122E6">
        <w:rPr>
          <w:color w:val="000000"/>
        </w:rPr>
        <w:t>u</w:t>
      </w:r>
      <w:r w:rsidR="00554880">
        <w:rPr>
          <w:color w:val="000000"/>
        </w:rPr>
        <w:t xml:space="preserve">zije </w:t>
      </w:r>
      <w:r>
        <w:rPr>
          <w:color w:val="000000"/>
        </w:rPr>
        <w:t>ali prisil</w:t>
      </w:r>
      <w:r w:rsidR="00554880">
        <w:rPr>
          <w:color w:val="000000"/>
        </w:rPr>
        <w:t>jevanja</w:t>
      </w:r>
      <w:r>
        <w:rPr>
          <w:color w:val="000000"/>
        </w:rPr>
        <w:t xml:space="preserve">. </w:t>
      </w:r>
      <w:r w:rsidR="001229F4">
        <w:rPr>
          <w:color w:val="000000"/>
        </w:rPr>
        <w:t xml:space="preserve">Zato </w:t>
      </w:r>
      <w:r>
        <w:rPr>
          <w:color w:val="000000"/>
        </w:rPr>
        <w:t>bo ohranjal standarde ravnanja, ki urejajo delo njegovega osebja, vključno s prepovedjo koruptivnih</w:t>
      </w:r>
      <w:r w:rsidR="00554880">
        <w:rPr>
          <w:color w:val="000000"/>
        </w:rPr>
        <w:t xml:space="preserve"> praks</w:t>
      </w:r>
      <w:r>
        <w:rPr>
          <w:color w:val="000000"/>
        </w:rPr>
        <w:t>, goljufi</w:t>
      </w:r>
      <w:r w:rsidR="00554880">
        <w:rPr>
          <w:color w:val="000000"/>
        </w:rPr>
        <w:t>je</w:t>
      </w:r>
      <w:r>
        <w:rPr>
          <w:color w:val="000000"/>
        </w:rPr>
        <w:t xml:space="preserve">, </w:t>
      </w:r>
      <w:r w:rsidR="00554880">
        <w:rPr>
          <w:color w:val="000000"/>
        </w:rPr>
        <w:t>kol</w:t>
      </w:r>
      <w:r w:rsidR="001122E6">
        <w:rPr>
          <w:color w:val="000000"/>
        </w:rPr>
        <w:t>u</w:t>
      </w:r>
      <w:r w:rsidR="00554880">
        <w:rPr>
          <w:color w:val="000000"/>
        </w:rPr>
        <w:t xml:space="preserve">zije </w:t>
      </w:r>
      <w:r>
        <w:rPr>
          <w:color w:val="000000"/>
        </w:rPr>
        <w:t>ali prisil</w:t>
      </w:r>
      <w:r w:rsidR="00554880">
        <w:rPr>
          <w:color w:val="000000"/>
        </w:rPr>
        <w:t xml:space="preserve">jevanja </w:t>
      </w:r>
      <w:r>
        <w:rPr>
          <w:color w:val="000000"/>
        </w:rPr>
        <w:t xml:space="preserve">v </w:t>
      </w:r>
      <w:r>
        <w:rPr>
          <w:color w:val="000000"/>
        </w:rPr>
        <w:lastRenderedPageBreak/>
        <w:t xml:space="preserve">zvezi z dodeljevanjem in upravljanjem pogodb, donacij ali drugih ugodnosti, kot je določeno v pravilih in predpisih o osebju </w:t>
      </w:r>
      <w:r w:rsidR="001229F4">
        <w:rPr>
          <w:color w:val="000000"/>
        </w:rPr>
        <w:t xml:space="preserve">Organizacije združenih </w:t>
      </w:r>
      <w:r>
        <w:rPr>
          <w:color w:val="000000"/>
        </w:rPr>
        <w:t xml:space="preserve">narodov, </w:t>
      </w:r>
      <w:r w:rsidR="001229F4">
        <w:rPr>
          <w:color w:val="000000"/>
        </w:rPr>
        <w:t xml:space="preserve">v </w:t>
      </w:r>
      <w:r>
        <w:rPr>
          <w:color w:val="000000"/>
        </w:rPr>
        <w:t xml:space="preserve">finančnih predpisih in pravilih UNFPA ter </w:t>
      </w:r>
      <w:r w:rsidR="001229F4">
        <w:rPr>
          <w:color w:val="000000"/>
        </w:rPr>
        <w:t xml:space="preserve">v </w:t>
      </w:r>
      <w:r>
        <w:rPr>
          <w:color w:val="000000"/>
        </w:rPr>
        <w:t>postopkih javnega naročanja UNFPA. Če UNFPA ugotovi, da je obtožba v zvezi z izvajanjem programa – vključno z domnevno korup</w:t>
      </w:r>
      <w:r w:rsidR="001122E6">
        <w:rPr>
          <w:color w:val="000000"/>
        </w:rPr>
        <w:t>tivno prakso</w:t>
      </w:r>
      <w:r>
        <w:rPr>
          <w:color w:val="000000"/>
        </w:rPr>
        <w:t xml:space="preserve">, goljufijo, </w:t>
      </w:r>
      <w:r w:rsidR="00554880">
        <w:rPr>
          <w:color w:val="000000"/>
        </w:rPr>
        <w:t>kol</w:t>
      </w:r>
      <w:r w:rsidR="001122E6">
        <w:rPr>
          <w:color w:val="000000"/>
        </w:rPr>
        <w:t>u</w:t>
      </w:r>
      <w:r w:rsidR="00554880">
        <w:rPr>
          <w:color w:val="000000"/>
        </w:rPr>
        <w:t xml:space="preserve">zijo </w:t>
      </w:r>
      <w:r>
        <w:rPr>
          <w:color w:val="000000"/>
        </w:rPr>
        <w:t>ali prisil</w:t>
      </w:r>
      <w:r w:rsidR="00554880">
        <w:rPr>
          <w:color w:val="000000"/>
        </w:rPr>
        <w:t>jevanjem</w:t>
      </w:r>
      <w:r>
        <w:rPr>
          <w:color w:val="000000"/>
        </w:rPr>
        <w:t xml:space="preserve"> – dovolj verodostojna, da upravičuje preiskavo, bo o tem nemudoma obvestil donatorja, </w:t>
      </w:r>
      <w:r w:rsidR="003E7272">
        <w:rPr>
          <w:color w:val="000000"/>
        </w:rPr>
        <w:t xml:space="preserve">pod pogojem, da tako </w:t>
      </w:r>
      <w:r>
        <w:rPr>
          <w:color w:val="000000"/>
        </w:rPr>
        <w:t>obvestilo ne ogroža poteka preiskave. Obtožb</w:t>
      </w:r>
      <w:r w:rsidR="00166222">
        <w:rPr>
          <w:color w:val="000000"/>
        </w:rPr>
        <w:t>o</w:t>
      </w:r>
      <w:r>
        <w:rPr>
          <w:color w:val="000000"/>
        </w:rPr>
        <w:t xml:space="preserve"> bo v skladu z okvirom odgovornosti in nadzora UNFPA </w:t>
      </w:r>
      <w:r w:rsidR="003E7272">
        <w:rPr>
          <w:color w:val="000000"/>
        </w:rPr>
        <w:t>obravnaval oddelek</w:t>
      </w:r>
      <w:r>
        <w:rPr>
          <w:color w:val="000000"/>
        </w:rPr>
        <w:t xml:space="preserve">, </w:t>
      </w:r>
      <w:r w:rsidR="003E7272">
        <w:rPr>
          <w:color w:val="000000"/>
        </w:rPr>
        <w:t xml:space="preserve">ki je </w:t>
      </w:r>
      <w:r>
        <w:rPr>
          <w:color w:val="000000"/>
        </w:rPr>
        <w:t>v UNFPA</w:t>
      </w:r>
      <w:r w:rsidR="003E7272">
        <w:rPr>
          <w:color w:val="000000"/>
        </w:rPr>
        <w:t xml:space="preserve"> pristojen za preiskave</w:t>
      </w:r>
      <w:r>
        <w:rPr>
          <w:color w:val="000000"/>
        </w:rPr>
        <w:t>.</w:t>
      </w:r>
    </w:p>
    <w:p w14:paraId="54B4FBE2" w14:textId="77777777" w:rsidR="00626C9A" w:rsidRDefault="00626C9A">
      <w:pPr>
        <w:pBdr>
          <w:top w:val="nil"/>
          <w:left w:val="nil"/>
          <w:bottom w:val="nil"/>
          <w:right w:val="nil"/>
          <w:between w:val="nil"/>
        </w:pBdr>
        <w:ind w:left="360"/>
        <w:jc w:val="both"/>
        <w:rPr>
          <w:color w:val="000000"/>
        </w:rPr>
      </w:pPr>
    </w:p>
    <w:p w14:paraId="3E3002AA" w14:textId="708B3B26" w:rsidR="00626C9A" w:rsidRDefault="00EE668A">
      <w:pPr>
        <w:numPr>
          <w:ilvl w:val="0"/>
          <w:numId w:val="3"/>
        </w:numPr>
        <w:pBdr>
          <w:top w:val="nil"/>
          <w:left w:val="nil"/>
          <w:bottom w:val="nil"/>
          <w:right w:val="nil"/>
          <w:between w:val="nil"/>
        </w:pBdr>
        <w:ind w:left="360" w:firstLine="0"/>
        <w:jc w:val="both"/>
      </w:pPr>
      <w:r>
        <w:rPr>
          <w:color w:val="000000"/>
        </w:rPr>
        <w:t>Za namene sporazuma se uporabljajo naslednje opredelitve:</w:t>
      </w:r>
    </w:p>
    <w:p w14:paraId="52E30D5F" w14:textId="77777777" w:rsidR="00626C9A" w:rsidRDefault="00626C9A">
      <w:pPr>
        <w:pBdr>
          <w:top w:val="nil"/>
          <w:left w:val="nil"/>
          <w:bottom w:val="nil"/>
          <w:right w:val="nil"/>
          <w:between w:val="nil"/>
        </w:pBdr>
        <w:jc w:val="both"/>
        <w:rPr>
          <w:color w:val="000000"/>
        </w:rPr>
      </w:pPr>
    </w:p>
    <w:p w14:paraId="6B84D8A4" w14:textId="40B715F4" w:rsidR="00626C9A" w:rsidRDefault="00EE668A">
      <w:pPr>
        <w:numPr>
          <w:ilvl w:val="0"/>
          <w:numId w:val="4"/>
        </w:numPr>
        <w:pBdr>
          <w:top w:val="nil"/>
          <w:left w:val="nil"/>
          <w:bottom w:val="nil"/>
          <w:right w:val="nil"/>
          <w:between w:val="nil"/>
        </w:pBdr>
        <w:jc w:val="both"/>
      </w:pPr>
      <w:r>
        <w:rPr>
          <w:color w:val="000000"/>
        </w:rPr>
        <w:t>„</w:t>
      </w:r>
      <w:r w:rsidR="002979F5">
        <w:rPr>
          <w:color w:val="000000"/>
        </w:rPr>
        <w:t>korup</w:t>
      </w:r>
      <w:r w:rsidR="00554880">
        <w:rPr>
          <w:color w:val="000000"/>
        </w:rPr>
        <w:t xml:space="preserve">tivna </w:t>
      </w:r>
      <w:r>
        <w:rPr>
          <w:color w:val="000000"/>
        </w:rPr>
        <w:t>praksa“ pomeni neposredno ali posredno ponujanje, dajanje, sprejemanje ali zahtevanje česarkoli, kar ima vrednost, z namenom neprimernega vplivanja na dejanja javnega uslužbenca</w:t>
      </w:r>
      <w:r w:rsidR="002979F5">
        <w:rPr>
          <w:color w:val="000000"/>
        </w:rPr>
        <w:t>;</w:t>
      </w:r>
    </w:p>
    <w:p w14:paraId="6277F154" w14:textId="77777777" w:rsidR="00626C9A" w:rsidRDefault="00626C9A">
      <w:pPr>
        <w:pBdr>
          <w:top w:val="nil"/>
          <w:left w:val="nil"/>
          <w:bottom w:val="nil"/>
          <w:right w:val="nil"/>
          <w:between w:val="nil"/>
        </w:pBdr>
        <w:ind w:left="1080"/>
        <w:jc w:val="both"/>
        <w:rPr>
          <w:color w:val="000000"/>
        </w:rPr>
      </w:pPr>
    </w:p>
    <w:p w14:paraId="2E721722" w14:textId="3AA2306C" w:rsidR="00626C9A" w:rsidRDefault="00EE668A">
      <w:pPr>
        <w:numPr>
          <w:ilvl w:val="0"/>
          <w:numId w:val="4"/>
        </w:numPr>
        <w:pBdr>
          <w:top w:val="nil"/>
          <w:left w:val="nil"/>
          <w:bottom w:val="nil"/>
          <w:right w:val="nil"/>
          <w:between w:val="nil"/>
        </w:pBdr>
        <w:jc w:val="both"/>
      </w:pPr>
      <w:r>
        <w:rPr>
          <w:color w:val="000000"/>
        </w:rPr>
        <w:t>„</w:t>
      </w:r>
      <w:r w:rsidR="002979F5">
        <w:rPr>
          <w:color w:val="000000"/>
        </w:rPr>
        <w:t>goljufi</w:t>
      </w:r>
      <w:r w:rsidR="00554880">
        <w:rPr>
          <w:color w:val="000000"/>
        </w:rPr>
        <w:t>ja</w:t>
      </w:r>
      <w:r>
        <w:rPr>
          <w:color w:val="000000"/>
        </w:rPr>
        <w:t>“ pomeni vsako dejanje ali opustitev</w:t>
      </w:r>
      <w:r w:rsidR="002979F5">
        <w:rPr>
          <w:color w:val="000000"/>
        </w:rPr>
        <w:t xml:space="preserve"> dejanja</w:t>
      </w:r>
      <w:r>
        <w:rPr>
          <w:color w:val="000000"/>
        </w:rPr>
        <w:t xml:space="preserve">, </w:t>
      </w:r>
      <w:r w:rsidR="002979F5">
        <w:rPr>
          <w:color w:val="000000"/>
        </w:rPr>
        <w:t xml:space="preserve">tudi </w:t>
      </w:r>
      <w:r>
        <w:rPr>
          <w:color w:val="000000"/>
        </w:rPr>
        <w:t>napačno predstavit</w:t>
      </w:r>
      <w:r w:rsidR="002979F5">
        <w:rPr>
          <w:color w:val="000000"/>
        </w:rPr>
        <w:t>e</w:t>
      </w:r>
      <w:r>
        <w:rPr>
          <w:color w:val="000000"/>
        </w:rPr>
        <w:t xml:space="preserve">v, ki zavestno ali iz malomarnosti zavaja ali poskuša zavesti stranko, da bi </w:t>
      </w:r>
      <w:r w:rsidR="002979F5">
        <w:rPr>
          <w:color w:val="000000"/>
        </w:rPr>
        <w:t xml:space="preserve">se </w:t>
      </w:r>
      <w:r>
        <w:rPr>
          <w:color w:val="000000"/>
        </w:rPr>
        <w:t>pridobila finančn</w:t>
      </w:r>
      <w:r w:rsidR="002979F5">
        <w:rPr>
          <w:color w:val="000000"/>
        </w:rPr>
        <w:t>a</w:t>
      </w:r>
      <w:r>
        <w:rPr>
          <w:color w:val="000000"/>
        </w:rPr>
        <w:t xml:space="preserve"> ali drug</w:t>
      </w:r>
      <w:r w:rsidR="002979F5">
        <w:rPr>
          <w:color w:val="000000"/>
        </w:rPr>
        <w:t>a</w:t>
      </w:r>
      <w:r>
        <w:rPr>
          <w:color w:val="000000"/>
        </w:rPr>
        <w:t xml:space="preserve"> korist ali </w:t>
      </w:r>
      <w:r w:rsidR="002979F5">
        <w:rPr>
          <w:color w:val="000000"/>
        </w:rPr>
        <w:t xml:space="preserve">da bi </w:t>
      </w:r>
      <w:r>
        <w:rPr>
          <w:color w:val="000000"/>
        </w:rPr>
        <w:t>se izognil</w:t>
      </w:r>
      <w:r w:rsidR="002979F5">
        <w:rPr>
          <w:color w:val="000000"/>
        </w:rPr>
        <w:t>o</w:t>
      </w:r>
      <w:r>
        <w:rPr>
          <w:color w:val="000000"/>
        </w:rPr>
        <w:t xml:space="preserve"> obveznosti;</w:t>
      </w:r>
    </w:p>
    <w:p w14:paraId="69EE313D" w14:textId="77777777" w:rsidR="00626C9A" w:rsidRDefault="00626C9A">
      <w:pPr>
        <w:pBdr>
          <w:top w:val="nil"/>
          <w:left w:val="nil"/>
          <w:bottom w:val="nil"/>
          <w:right w:val="nil"/>
          <w:between w:val="nil"/>
        </w:pBdr>
        <w:jc w:val="both"/>
        <w:rPr>
          <w:color w:val="000000"/>
        </w:rPr>
      </w:pPr>
    </w:p>
    <w:p w14:paraId="71E3F2B5" w14:textId="3EEF5E8C" w:rsidR="00626C9A" w:rsidRDefault="00EE668A">
      <w:pPr>
        <w:numPr>
          <w:ilvl w:val="0"/>
          <w:numId w:val="4"/>
        </w:numPr>
        <w:pBdr>
          <w:top w:val="nil"/>
          <w:left w:val="nil"/>
          <w:bottom w:val="nil"/>
          <w:right w:val="nil"/>
          <w:between w:val="nil"/>
        </w:pBdr>
        <w:jc w:val="both"/>
      </w:pPr>
      <w:r w:rsidRPr="00554880">
        <w:rPr>
          <w:color w:val="000000"/>
        </w:rPr>
        <w:t>„</w:t>
      </w:r>
      <w:r w:rsidR="002979F5" w:rsidRPr="00554880">
        <w:rPr>
          <w:color w:val="000000"/>
        </w:rPr>
        <w:t>koluzij</w:t>
      </w:r>
      <w:r w:rsidR="00554880" w:rsidRPr="00554880">
        <w:rPr>
          <w:color w:val="000000"/>
        </w:rPr>
        <w:t>a</w:t>
      </w:r>
      <w:r w:rsidRPr="00554880">
        <w:rPr>
          <w:color w:val="000000"/>
        </w:rPr>
        <w:t>“</w:t>
      </w:r>
      <w:r>
        <w:rPr>
          <w:color w:val="000000"/>
        </w:rPr>
        <w:t xml:space="preserve"> pomeni dogovor med dvema ali več strankami, namenjen doseganju neprimernega cilja, </w:t>
      </w:r>
      <w:r w:rsidR="002979F5">
        <w:rPr>
          <w:color w:val="000000"/>
        </w:rPr>
        <w:t xml:space="preserve">tudi </w:t>
      </w:r>
      <w:r>
        <w:rPr>
          <w:color w:val="000000"/>
        </w:rPr>
        <w:t>neprimern</w:t>
      </w:r>
      <w:r w:rsidR="002979F5">
        <w:rPr>
          <w:color w:val="000000"/>
        </w:rPr>
        <w:t>ega</w:t>
      </w:r>
      <w:r>
        <w:rPr>
          <w:color w:val="000000"/>
        </w:rPr>
        <w:t xml:space="preserve"> vplivanj</w:t>
      </w:r>
      <w:r w:rsidR="002979F5">
        <w:rPr>
          <w:color w:val="000000"/>
        </w:rPr>
        <w:t>a</w:t>
      </w:r>
      <w:r>
        <w:rPr>
          <w:color w:val="000000"/>
        </w:rPr>
        <w:t xml:space="preserve"> na dejanja drug</w:t>
      </w:r>
      <w:r w:rsidR="002979F5">
        <w:rPr>
          <w:color w:val="000000"/>
        </w:rPr>
        <w:t>ih</w:t>
      </w:r>
      <w:r>
        <w:rPr>
          <w:color w:val="000000"/>
        </w:rPr>
        <w:t xml:space="preserve"> strank;</w:t>
      </w:r>
    </w:p>
    <w:p w14:paraId="50E30C21" w14:textId="77777777" w:rsidR="00626C9A" w:rsidRDefault="00626C9A">
      <w:pPr>
        <w:pBdr>
          <w:top w:val="nil"/>
          <w:left w:val="nil"/>
          <w:bottom w:val="nil"/>
          <w:right w:val="nil"/>
          <w:between w:val="nil"/>
        </w:pBdr>
        <w:jc w:val="both"/>
        <w:rPr>
          <w:color w:val="000000"/>
        </w:rPr>
      </w:pPr>
    </w:p>
    <w:p w14:paraId="315529ED" w14:textId="3D3B397D" w:rsidR="00626C9A" w:rsidRDefault="00EE668A">
      <w:pPr>
        <w:numPr>
          <w:ilvl w:val="0"/>
          <w:numId w:val="4"/>
        </w:numPr>
        <w:pBdr>
          <w:top w:val="nil"/>
          <w:left w:val="nil"/>
          <w:bottom w:val="nil"/>
          <w:right w:val="nil"/>
          <w:between w:val="nil"/>
        </w:pBdr>
        <w:jc w:val="both"/>
      </w:pPr>
      <w:r>
        <w:rPr>
          <w:color w:val="000000"/>
        </w:rPr>
        <w:t>„</w:t>
      </w:r>
      <w:r w:rsidR="002979F5">
        <w:rPr>
          <w:color w:val="000000"/>
        </w:rPr>
        <w:t>prisil</w:t>
      </w:r>
      <w:r w:rsidR="00554880">
        <w:rPr>
          <w:color w:val="000000"/>
        </w:rPr>
        <w:t>jevanje</w:t>
      </w:r>
      <w:r>
        <w:rPr>
          <w:color w:val="000000"/>
        </w:rPr>
        <w:t>“ pomeni neposredno ali posredno oviranje ali škodovanje ali grožnjo z oviranjem ali škodovanjem kateri koli stranki ali lastnini stranke, da bi se neprimerno vplivalo na dejanja stranke.</w:t>
      </w:r>
    </w:p>
    <w:p w14:paraId="2B363E11" w14:textId="77777777" w:rsidR="00626C9A" w:rsidRDefault="00626C9A">
      <w:pPr>
        <w:ind w:left="360"/>
        <w:jc w:val="both"/>
      </w:pPr>
    </w:p>
    <w:p w14:paraId="5AF7EB44" w14:textId="04901D8D" w:rsidR="00626C9A" w:rsidRDefault="00EE668A">
      <w:pPr>
        <w:ind w:left="360"/>
        <w:jc w:val="center"/>
        <w:rPr>
          <w:b/>
          <w:bCs/>
        </w:rPr>
      </w:pPr>
      <w:r>
        <w:rPr>
          <w:b/>
          <w:bCs/>
        </w:rPr>
        <w:t>IX</w:t>
      </w:r>
      <w:r w:rsidR="00166222">
        <w:rPr>
          <w:b/>
          <w:bCs/>
        </w:rPr>
        <w:t>. člen</w:t>
      </w:r>
      <w:r>
        <w:rPr>
          <w:b/>
          <w:bCs/>
        </w:rPr>
        <w:t xml:space="preserve">: Začetek veljavnosti, veljavnost, </w:t>
      </w:r>
      <w:r w:rsidR="00F55022">
        <w:rPr>
          <w:b/>
          <w:bCs/>
        </w:rPr>
        <w:t>odpoved</w:t>
      </w:r>
    </w:p>
    <w:p w14:paraId="7409686A" w14:textId="77777777" w:rsidR="00626C9A" w:rsidRDefault="00626C9A">
      <w:pPr>
        <w:ind w:left="360"/>
        <w:jc w:val="both"/>
      </w:pPr>
    </w:p>
    <w:p w14:paraId="27F7AD1C" w14:textId="7128728D" w:rsidR="00626C9A" w:rsidRDefault="00EE668A">
      <w:pPr>
        <w:ind w:left="360"/>
        <w:jc w:val="both"/>
      </w:pPr>
      <w:r>
        <w:t>1.</w:t>
      </w:r>
      <w:r>
        <w:tab/>
        <w:t>Ta sporazum začne veljati ob podpisu obeh pogodbeni</w:t>
      </w:r>
      <w:r w:rsidR="009F478E">
        <w:t>kov</w:t>
      </w:r>
      <w:r>
        <w:t xml:space="preserve">, in sicer na dan zadnjega podpisa. Velja </w:t>
      </w:r>
      <w:r>
        <w:rPr>
          <w:b/>
          <w:bCs/>
        </w:rPr>
        <w:t xml:space="preserve">[vpišite številko v besedah in številkah] </w:t>
      </w:r>
      <w:r>
        <w:t xml:space="preserve">mesecev in </w:t>
      </w:r>
      <w:r w:rsidRPr="00F47458">
        <w:t>preneha veljati</w:t>
      </w:r>
      <w:r>
        <w:t xml:space="preserve"> ob koncu zadnjega dneva </w:t>
      </w:r>
      <w:r w:rsidR="00C47CDB">
        <w:t xml:space="preserve">navedenega </w:t>
      </w:r>
      <w:r>
        <w:t>obdobja, razen če ga pogodbeni</w:t>
      </w:r>
      <w:r w:rsidR="009F478E">
        <w:t>ka</w:t>
      </w:r>
      <w:r>
        <w:t xml:space="preserve"> pisno </w:t>
      </w:r>
      <w:r w:rsidR="00C47CDB">
        <w:t xml:space="preserve">ne </w:t>
      </w:r>
      <w:r>
        <w:t xml:space="preserve">podaljšata. </w:t>
      </w:r>
      <w:r w:rsidR="00C47CDB">
        <w:t xml:space="preserve">Šteje </w:t>
      </w:r>
      <w:r>
        <w:t>se, da se vsak zamik donatorja pri prvem plačilu v zvezi s prispevkom prišteje k trajanju tega sporazuma.</w:t>
      </w:r>
    </w:p>
    <w:p w14:paraId="63B8D5B9" w14:textId="77777777" w:rsidR="00626C9A" w:rsidRDefault="00626C9A">
      <w:pPr>
        <w:ind w:left="360"/>
        <w:jc w:val="both"/>
      </w:pPr>
    </w:p>
    <w:p w14:paraId="44EC1025" w14:textId="6E766957" w:rsidR="00626C9A" w:rsidRDefault="00EE668A">
      <w:pPr>
        <w:ind w:left="360"/>
        <w:jc w:val="both"/>
      </w:pPr>
      <w:r>
        <w:t>2.</w:t>
      </w:r>
      <w:r>
        <w:tab/>
        <w:t>Vsak pogodben</w:t>
      </w:r>
      <w:r w:rsidR="00C47CDB">
        <w:t>i</w:t>
      </w:r>
      <w:r w:rsidR="009F478E">
        <w:t>k</w:t>
      </w:r>
      <w:r>
        <w:t xml:space="preserve"> lahko </w:t>
      </w:r>
      <w:r w:rsidRPr="00F47458">
        <w:t>odpove</w:t>
      </w:r>
      <w:r>
        <w:t xml:space="preserve"> </w:t>
      </w:r>
      <w:r w:rsidR="009F478E">
        <w:t xml:space="preserve">sporazum </w:t>
      </w:r>
      <w:r>
        <w:t>90 (devetdeset) koledarski</w:t>
      </w:r>
      <w:r w:rsidR="00C47CDB">
        <w:t xml:space="preserve">h </w:t>
      </w:r>
      <w:r>
        <w:t>dni</w:t>
      </w:r>
      <w:r w:rsidR="00C47CDB">
        <w:t xml:space="preserve"> vnaprej s</w:t>
      </w:r>
      <w:r>
        <w:t xml:space="preserve"> pisn</w:t>
      </w:r>
      <w:r w:rsidR="00C47CDB">
        <w:t>im</w:t>
      </w:r>
      <w:r>
        <w:t xml:space="preserve"> obvestil</w:t>
      </w:r>
      <w:r w:rsidR="009F478E">
        <w:t>om</w:t>
      </w:r>
      <w:r>
        <w:t xml:space="preserve"> drug</w:t>
      </w:r>
      <w:r w:rsidR="009F478E">
        <w:t xml:space="preserve">emu </w:t>
      </w:r>
      <w:r>
        <w:t>pogodbeni</w:t>
      </w:r>
      <w:r w:rsidR="009F478E">
        <w:t>ku</w:t>
      </w:r>
      <w:r>
        <w:t>.</w:t>
      </w:r>
    </w:p>
    <w:p w14:paraId="2F343189" w14:textId="77777777" w:rsidR="00626C9A" w:rsidRDefault="00626C9A">
      <w:pPr>
        <w:jc w:val="both"/>
      </w:pPr>
    </w:p>
    <w:p w14:paraId="005D234C" w14:textId="65B5A73F" w:rsidR="00626C9A" w:rsidRDefault="00EE668A">
      <w:pPr>
        <w:ind w:left="360"/>
        <w:jc w:val="center"/>
        <w:rPr>
          <w:b/>
          <w:bCs/>
        </w:rPr>
      </w:pPr>
      <w:r>
        <w:rPr>
          <w:b/>
          <w:bCs/>
        </w:rPr>
        <w:t>X</w:t>
      </w:r>
      <w:r w:rsidR="00166222">
        <w:rPr>
          <w:b/>
          <w:bCs/>
        </w:rPr>
        <w:t>. člen</w:t>
      </w:r>
      <w:r>
        <w:rPr>
          <w:b/>
          <w:bCs/>
        </w:rPr>
        <w:t>: Reševanje sporov</w:t>
      </w:r>
    </w:p>
    <w:p w14:paraId="101FDBE0" w14:textId="77777777" w:rsidR="00626C9A" w:rsidRDefault="00626C9A">
      <w:pPr>
        <w:ind w:left="360"/>
        <w:jc w:val="both"/>
      </w:pPr>
    </w:p>
    <w:p w14:paraId="3142DBDF" w14:textId="3FECF9F8" w:rsidR="00626C9A" w:rsidRDefault="00EE668A">
      <w:pPr>
        <w:ind w:left="360"/>
        <w:jc w:val="both"/>
      </w:pPr>
      <w:r>
        <w:t>Vsi spori, nesoglasja ali zahtevki, ki izhajajo iz sporazuma ali so z njim povezani, se rešujejo s posvetovanjem med pogodbeni</w:t>
      </w:r>
      <w:r w:rsidR="009F478E">
        <w:t>koma</w:t>
      </w:r>
      <w:r>
        <w:t>.</w:t>
      </w:r>
    </w:p>
    <w:p w14:paraId="6CF9C465" w14:textId="77777777" w:rsidR="00626C9A" w:rsidRDefault="00626C9A">
      <w:pPr>
        <w:ind w:left="360"/>
        <w:jc w:val="both"/>
      </w:pPr>
    </w:p>
    <w:p w14:paraId="44F0468F" w14:textId="04DE10DB" w:rsidR="00626C9A" w:rsidRDefault="00EE668A" w:rsidP="003C346C">
      <w:pPr>
        <w:keepNext/>
        <w:keepLines/>
        <w:ind w:left="357"/>
        <w:jc w:val="center"/>
        <w:rPr>
          <w:b/>
          <w:bCs/>
        </w:rPr>
      </w:pPr>
      <w:r>
        <w:rPr>
          <w:b/>
          <w:bCs/>
        </w:rPr>
        <w:lastRenderedPageBreak/>
        <w:t>XI</w:t>
      </w:r>
      <w:r w:rsidR="00166222">
        <w:rPr>
          <w:b/>
          <w:bCs/>
        </w:rPr>
        <w:t>. člen</w:t>
      </w:r>
      <w:r>
        <w:rPr>
          <w:b/>
          <w:bCs/>
        </w:rPr>
        <w:t>: Končne določbe</w:t>
      </w:r>
    </w:p>
    <w:p w14:paraId="50CFBD21" w14:textId="77777777" w:rsidR="00626C9A" w:rsidRDefault="00626C9A" w:rsidP="003C346C">
      <w:pPr>
        <w:keepNext/>
        <w:keepLines/>
        <w:ind w:left="357"/>
        <w:jc w:val="both"/>
      </w:pPr>
    </w:p>
    <w:p w14:paraId="4C978B61" w14:textId="77777777" w:rsidR="00626C9A" w:rsidRDefault="00EE668A" w:rsidP="003C346C">
      <w:pPr>
        <w:keepNext/>
        <w:keepLines/>
        <w:ind w:left="357"/>
        <w:jc w:val="both"/>
        <w:rPr>
          <w:b/>
          <w:bCs/>
        </w:rPr>
      </w:pPr>
      <w:r>
        <w:t>1.</w:t>
      </w:r>
      <w:r>
        <w:tab/>
      </w:r>
      <w:r>
        <w:rPr>
          <w:b/>
          <w:bCs/>
        </w:rPr>
        <w:t>Vsak neporabljen preostanek prispevka po finančnem zaključku programa se uporabi na naslednji način:</w:t>
      </w:r>
    </w:p>
    <w:p w14:paraId="6CCAF3C2" w14:textId="77777777" w:rsidR="00626C9A" w:rsidRDefault="00626C9A" w:rsidP="003C346C">
      <w:pPr>
        <w:keepNext/>
        <w:keepLines/>
        <w:ind w:left="357"/>
        <w:jc w:val="both"/>
        <w:rPr>
          <w:b/>
          <w:bCs/>
        </w:rPr>
      </w:pPr>
    </w:p>
    <w:p w14:paraId="40F64C6B" w14:textId="0017C368" w:rsidR="00626C9A" w:rsidRPr="00DA27F6" w:rsidRDefault="00EE668A" w:rsidP="003C346C">
      <w:pPr>
        <w:keepNext/>
        <w:keepLines/>
        <w:ind w:left="357"/>
        <w:jc w:val="both"/>
        <w:rPr>
          <w:b/>
          <w:bCs/>
        </w:rPr>
      </w:pPr>
      <w:r w:rsidRPr="00DA27F6">
        <w:rPr>
          <w:b/>
          <w:bCs/>
        </w:rPr>
        <w:t>(a)</w:t>
      </w:r>
      <w:r w:rsidRPr="00DA27F6">
        <w:rPr>
          <w:b/>
          <w:bCs/>
        </w:rPr>
        <w:tab/>
        <w:t>Če saldo ne presega 5</w:t>
      </w:r>
      <w:r w:rsidR="00714DD2" w:rsidRPr="00DA27F6">
        <w:rPr>
          <w:b/>
          <w:bCs/>
        </w:rPr>
        <w:t>.</w:t>
      </w:r>
      <w:r w:rsidRPr="00DA27F6">
        <w:rPr>
          <w:b/>
          <w:bCs/>
        </w:rPr>
        <w:t xml:space="preserve">000 USD, se knjiži </w:t>
      </w:r>
      <w:r w:rsidR="00714DD2" w:rsidRPr="00DA27F6">
        <w:rPr>
          <w:b/>
          <w:bCs/>
        </w:rPr>
        <w:t xml:space="preserve">med </w:t>
      </w:r>
      <w:r w:rsidRPr="00DA27F6">
        <w:rPr>
          <w:b/>
          <w:bCs/>
        </w:rPr>
        <w:t>redne vire UNFPA. Če saldo presega 5</w:t>
      </w:r>
      <w:r w:rsidR="00714DD2" w:rsidRPr="00DA27F6">
        <w:rPr>
          <w:b/>
          <w:bCs/>
        </w:rPr>
        <w:t>.</w:t>
      </w:r>
      <w:r w:rsidRPr="00DA27F6">
        <w:rPr>
          <w:b/>
          <w:bCs/>
        </w:rPr>
        <w:t>000 USD, se knjiži v drug program UNFPA, kot se dogovorita pogodbeni</w:t>
      </w:r>
      <w:r w:rsidR="009F478E" w:rsidRPr="00DA27F6">
        <w:rPr>
          <w:b/>
          <w:bCs/>
        </w:rPr>
        <w:t>ka</w:t>
      </w:r>
      <w:r w:rsidRPr="00DA27F6">
        <w:rPr>
          <w:b/>
          <w:bCs/>
        </w:rPr>
        <w:t xml:space="preserve">, ali </w:t>
      </w:r>
      <w:r w:rsidR="00714DD2" w:rsidRPr="00DA27F6">
        <w:rPr>
          <w:b/>
          <w:bCs/>
        </w:rPr>
        <w:t xml:space="preserve">pa </w:t>
      </w:r>
      <w:r w:rsidRPr="00DA27F6">
        <w:rPr>
          <w:b/>
          <w:bCs/>
        </w:rPr>
        <w:t>se vrne donatorju.</w:t>
      </w:r>
    </w:p>
    <w:p w14:paraId="479EF596" w14:textId="77777777" w:rsidR="00626C9A" w:rsidRPr="00DA27F6" w:rsidRDefault="00626C9A">
      <w:pPr>
        <w:jc w:val="both"/>
        <w:rPr>
          <w:b/>
          <w:bCs/>
        </w:rPr>
      </w:pPr>
    </w:p>
    <w:p w14:paraId="38404BE4" w14:textId="6F09C8AB" w:rsidR="00626C9A" w:rsidRDefault="00EE668A">
      <w:pPr>
        <w:ind w:left="360"/>
        <w:jc w:val="both"/>
      </w:pPr>
      <w:r w:rsidRPr="00DA27F6">
        <w:t>2. Ne glede na</w:t>
      </w:r>
      <w:r>
        <w:t xml:space="preserve"> </w:t>
      </w:r>
      <w:r w:rsidR="00F47458">
        <w:t>prenehanje</w:t>
      </w:r>
      <w:r>
        <w:t xml:space="preserve"> </w:t>
      </w:r>
      <w:r w:rsidR="00F47458">
        <w:t xml:space="preserve">veljavnosti </w:t>
      </w:r>
      <w:r>
        <w:t xml:space="preserve">ali </w:t>
      </w:r>
      <w:r w:rsidR="00F47458">
        <w:t xml:space="preserve">odpoved </w:t>
      </w:r>
      <w:r>
        <w:t>sporazuma lahko UNFPA neporabljeni del prispevka uporabi za urejen zaključ</w:t>
      </w:r>
      <w:r w:rsidR="00714DD2">
        <w:t xml:space="preserve">ek </w:t>
      </w:r>
      <w:r>
        <w:t xml:space="preserve">dejavnosti programa, </w:t>
      </w:r>
      <w:r w:rsidR="00714DD2">
        <w:t xml:space="preserve">tudi </w:t>
      </w:r>
      <w:r>
        <w:t>z</w:t>
      </w:r>
      <w:r w:rsidR="00714DD2">
        <w:t>a</w:t>
      </w:r>
      <w:r>
        <w:t xml:space="preserve"> dokončanje končnih poročil, umik osebja, sredstev in premoženja, poravnavo računov med pogodbeni</w:t>
      </w:r>
      <w:r w:rsidR="009F478E">
        <w:t>ko</w:t>
      </w:r>
      <w:r>
        <w:t>ma in poravnavo pogodbenih obveznosti v zvezi z izvajalskimi partnerji, izvajalci, podizvajalci, svetovalci ali dobavitelji.</w:t>
      </w:r>
    </w:p>
    <w:p w14:paraId="15AC3FD9" w14:textId="77777777" w:rsidR="00626C9A" w:rsidRDefault="00626C9A">
      <w:pPr>
        <w:ind w:left="360"/>
        <w:jc w:val="both"/>
      </w:pPr>
    </w:p>
    <w:p w14:paraId="0C1A2F64" w14:textId="6D331225" w:rsidR="00626C9A" w:rsidRDefault="00EE668A">
      <w:pPr>
        <w:ind w:left="360"/>
        <w:jc w:val="both"/>
      </w:pPr>
      <w:r>
        <w:t>3.</w:t>
      </w:r>
      <w:r>
        <w:tab/>
      </w:r>
      <w:r w:rsidR="00714DD2">
        <w:t xml:space="preserve">Sporazum </w:t>
      </w:r>
      <w:r>
        <w:t>se lahko spremeni le s pisnim sporazumom med pogodben</w:t>
      </w:r>
      <w:r w:rsidR="009F478E">
        <w:t>ikoma</w:t>
      </w:r>
      <w:r>
        <w:t>.</w:t>
      </w:r>
    </w:p>
    <w:p w14:paraId="6398D4B6" w14:textId="77777777" w:rsidR="00626C9A" w:rsidRDefault="00626C9A">
      <w:pPr>
        <w:ind w:left="360"/>
        <w:jc w:val="both"/>
      </w:pPr>
    </w:p>
    <w:p w14:paraId="79252B99" w14:textId="3F7C4956" w:rsidR="00626C9A" w:rsidRDefault="00EE668A">
      <w:pPr>
        <w:ind w:left="360"/>
        <w:jc w:val="both"/>
      </w:pPr>
      <w:r>
        <w:t>4.</w:t>
      </w:r>
      <w:r>
        <w:tab/>
        <w:t xml:space="preserve">Nobena določba </w:t>
      </w:r>
      <w:r w:rsidR="00714DD2">
        <w:t xml:space="preserve">sporazuma </w:t>
      </w:r>
      <w:r>
        <w:t xml:space="preserve">se ne šteje za izrecno ali implicitno odpoved privilegijem in imunitetam </w:t>
      </w:r>
      <w:r w:rsidR="00714DD2">
        <w:t>Organizacije z</w:t>
      </w:r>
      <w:r>
        <w:t>druženih narodov, vključno z UNFPA.</w:t>
      </w:r>
    </w:p>
    <w:p w14:paraId="2206727D" w14:textId="77777777" w:rsidR="00626C9A" w:rsidRDefault="00626C9A">
      <w:pPr>
        <w:ind w:left="360"/>
        <w:jc w:val="both"/>
        <w:rPr>
          <w:b/>
          <w:bCs/>
        </w:rPr>
      </w:pPr>
    </w:p>
    <w:p w14:paraId="6C62DA15" w14:textId="77777777" w:rsidR="00626C9A" w:rsidRDefault="00626C9A">
      <w:pPr>
        <w:jc w:val="both"/>
        <w:rPr>
          <w:b/>
          <w:bCs/>
        </w:rPr>
      </w:pPr>
      <w:bookmarkStart w:id="0" w:name="_heading=h.gjdgxs" w:colFirst="0" w:colLast="0"/>
      <w:bookmarkEnd w:id="0"/>
    </w:p>
    <w:p w14:paraId="27554C12" w14:textId="40B3C1A2" w:rsidR="00626C9A" w:rsidRDefault="00EE668A">
      <w:pPr>
        <w:ind w:left="360"/>
        <w:jc w:val="both"/>
      </w:pPr>
      <w:r>
        <w:rPr>
          <w:b/>
          <w:bCs/>
        </w:rPr>
        <w:t xml:space="preserve">V potrditev </w:t>
      </w:r>
      <w:r w:rsidR="00F5365D">
        <w:rPr>
          <w:b/>
          <w:bCs/>
        </w:rPr>
        <w:t>navedenega</w:t>
      </w:r>
      <w:r>
        <w:rPr>
          <w:b/>
          <w:bCs/>
        </w:rPr>
        <w:t xml:space="preserve"> </w:t>
      </w:r>
      <w:r>
        <w:t>s</w:t>
      </w:r>
      <w:r w:rsidR="004E71E5">
        <w:t>ta</w:t>
      </w:r>
      <w:r>
        <w:t xml:space="preserve"> podpisnik</w:t>
      </w:r>
      <w:r w:rsidR="004E71E5">
        <w:t>a</w:t>
      </w:r>
      <w:r>
        <w:t xml:space="preserve"> podpisal</w:t>
      </w:r>
      <w:r w:rsidR="004E71E5">
        <w:t>a</w:t>
      </w:r>
      <w:r>
        <w:t xml:space="preserve"> ta sporazum v dveh izvodih </w:t>
      </w:r>
      <w:r w:rsidR="00284129">
        <w:t>v angleškem jeziku</w:t>
      </w:r>
      <w:r>
        <w:t>.</w:t>
      </w:r>
    </w:p>
    <w:p w14:paraId="0E540C82" w14:textId="77777777" w:rsidR="00626C9A" w:rsidRDefault="00626C9A">
      <w:pPr>
        <w:ind w:left="360"/>
        <w:jc w:val="both"/>
      </w:pPr>
    </w:p>
    <w:p w14:paraId="49709305" w14:textId="77777777" w:rsidR="00626C9A" w:rsidRDefault="00626C9A">
      <w:pPr>
        <w:ind w:left="360"/>
        <w:jc w:val="both"/>
      </w:pPr>
    </w:p>
    <w:tbl>
      <w:tblPr>
        <w:tblStyle w:val="a7"/>
        <w:tblW w:w="9918" w:type="dxa"/>
        <w:tblInd w:w="-115" w:type="dxa"/>
        <w:tblLayout w:type="fixed"/>
        <w:tblLook w:val="0000" w:firstRow="0" w:lastRow="0" w:firstColumn="0" w:lastColumn="0" w:noHBand="0" w:noVBand="0"/>
      </w:tblPr>
      <w:tblGrid>
        <w:gridCol w:w="4878"/>
        <w:gridCol w:w="5040"/>
      </w:tblGrid>
      <w:tr w:rsidR="00626C9A" w14:paraId="622F579F" w14:textId="77777777">
        <w:tc>
          <w:tcPr>
            <w:tcW w:w="4878" w:type="dxa"/>
          </w:tcPr>
          <w:p w14:paraId="7EC4FEB4" w14:textId="56A174EC" w:rsidR="00626C9A" w:rsidRDefault="00EE668A">
            <w:pPr>
              <w:ind w:left="360" w:right="252"/>
              <w:jc w:val="both"/>
            </w:pPr>
            <w:r>
              <w:t xml:space="preserve">Za </w:t>
            </w:r>
            <w:r w:rsidR="00714DD2">
              <w:rPr>
                <w:b/>
                <w:bCs/>
              </w:rPr>
              <w:t xml:space="preserve">Vlado </w:t>
            </w:r>
            <w:r>
              <w:rPr>
                <w:b/>
                <w:bCs/>
              </w:rPr>
              <w:t>Republike Slovenije</w:t>
            </w:r>
            <w:r>
              <w:t>:</w:t>
            </w:r>
          </w:p>
        </w:tc>
        <w:tc>
          <w:tcPr>
            <w:tcW w:w="5040" w:type="dxa"/>
          </w:tcPr>
          <w:p w14:paraId="666C4210" w14:textId="77777777" w:rsidR="00626C9A" w:rsidRDefault="00EE668A">
            <w:pPr>
              <w:ind w:left="360"/>
              <w:jc w:val="both"/>
            </w:pPr>
            <w:r>
              <w:t>Za Sklad Združenih narodov za prebivalstvo:</w:t>
            </w:r>
          </w:p>
        </w:tc>
      </w:tr>
      <w:tr w:rsidR="00626C9A" w14:paraId="260624F8" w14:textId="77777777">
        <w:tc>
          <w:tcPr>
            <w:tcW w:w="4878" w:type="dxa"/>
          </w:tcPr>
          <w:p w14:paraId="4D41599C" w14:textId="77777777" w:rsidR="00626C9A" w:rsidRDefault="00626C9A">
            <w:pPr>
              <w:ind w:left="360" w:right="252"/>
              <w:jc w:val="both"/>
            </w:pPr>
          </w:p>
        </w:tc>
        <w:tc>
          <w:tcPr>
            <w:tcW w:w="5040" w:type="dxa"/>
          </w:tcPr>
          <w:p w14:paraId="5F179042" w14:textId="77777777" w:rsidR="00626C9A" w:rsidRDefault="00626C9A">
            <w:pPr>
              <w:ind w:left="360"/>
              <w:jc w:val="both"/>
            </w:pPr>
          </w:p>
        </w:tc>
      </w:tr>
      <w:tr w:rsidR="00626C9A" w14:paraId="5B98FD95" w14:textId="77777777">
        <w:tc>
          <w:tcPr>
            <w:tcW w:w="4878" w:type="dxa"/>
          </w:tcPr>
          <w:p w14:paraId="54C514A3" w14:textId="77777777" w:rsidR="00626C9A" w:rsidRDefault="00626C9A">
            <w:pPr>
              <w:ind w:left="360" w:right="252"/>
              <w:jc w:val="both"/>
            </w:pPr>
          </w:p>
          <w:p w14:paraId="27B58330" w14:textId="77777777" w:rsidR="00626C9A" w:rsidRDefault="00EE668A">
            <w:pPr>
              <w:ind w:left="360" w:right="252"/>
              <w:jc w:val="both"/>
            </w:pPr>
            <w:r>
              <w:t>Datum: _____________</w:t>
            </w:r>
          </w:p>
        </w:tc>
        <w:tc>
          <w:tcPr>
            <w:tcW w:w="5040" w:type="dxa"/>
          </w:tcPr>
          <w:p w14:paraId="79769755" w14:textId="77777777" w:rsidR="00626C9A" w:rsidRDefault="00626C9A">
            <w:pPr>
              <w:ind w:left="360"/>
              <w:jc w:val="both"/>
            </w:pPr>
          </w:p>
          <w:p w14:paraId="5598A258" w14:textId="77777777" w:rsidR="00626C9A" w:rsidRDefault="00EE668A">
            <w:pPr>
              <w:ind w:left="360"/>
              <w:jc w:val="both"/>
            </w:pPr>
            <w:r>
              <w:t>Datum: ________________</w:t>
            </w:r>
          </w:p>
        </w:tc>
      </w:tr>
      <w:tr w:rsidR="00626C9A" w14:paraId="784C2C64" w14:textId="77777777">
        <w:tc>
          <w:tcPr>
            <w:tcW w:w="4878" w:type="dxa"/>
          </w:tcPr>
          <w:p w14:paraId="17452163" w14:textId="77777777" w:rsidR="00626C9A" w:rsidRDefault="00626C9A">
            <w:pPr>
              <w:ind w:left="360" w:right="252"/>
              <w:jc w:val="both"/>
            </w:pPr>
          </w:p>
        </w:tc>
        <w:tc>
          <w:tcPr>
            <w:tcW w:w="5040" w:type="dxa"/>
          </w:tcPr>
          <w:p w14:paraId="521E87CA" w14:textId="77777777" w:rsidR="00626C9A" w:rsidRDefault="00626C9A">
            <w:pPr>
              <w:ind w:left="360"/>
              <w:jc w:val="both"/>
            </w:pPr>
          </w:p>
        </w:tc>
      </w:tr>
      <w:tr w:rsidR="00626C9A" w14:paraId="09498C78" w14:textId="77777777">
        <w:trPr>
          <w:trHeight w:val="180"/>
        </w:trPr>
        <w:tc>
          <w:tcPr>
            <w:tcW w:w="4878" w:type="dxa"/>
          </w:tcPr>
          <w:p w14:paraId="1D4FFAA2" w14:textId="77777777" w:rsidR="00626C9A" w:rsidRDefault="00626C9A">
            <w:pPr>
              <w:ind w:left="360" w:right="252"/>
              <w:jc w:val="both"/>
            </w:pPr>
          </w:p>
        </w:tc>
        <w:tc>
          <w:tcPr>
            <w:tcW w:w="5040" w:type="dxa"/>
          </w:tcPr>
          <w:p w14:paraId="204EC789" w14:textId="77777777" w:rsidR="00626C9A" w:rsidRDefault="00626C9A">
            <w:pPr>
              <w:ind w:left="360"/>
              <w:jc w:val="both"/>
            </w:pPr>
          </w:p>
        </w:tc>
      </w:tr>
      <w:tr w:rsidR="00626C9A" w14:paraId="212913AA" w14:textId="77777777">
        <w:tc>
          <w:tcPr>
            <w:tcW w:w="4878" w:type="dxa"/>
          </w:tcPr>
          <w:p w14:paraId="659E85D3" w14:textId="77777777" w:rsidR="00626C9A" w:rsidRDefault="00EE668A">
            <w:pPr>
              <w:ind w:left="360" w:right="252"/>
              <w:jc w:val="both"/>
            </w:pPr>
            <w:r>
              <w:t>_______________________________</w:t>
            </w:r>
          </w:p>
        </w:tc>
        <w:tc>
          <w:tcPr>
            <w:tcW w:w="5040" w:type="dxa"/>
          </w:tcPr>
          <w:p w14:paraId="0D80CC44" w14:textId="77777777" w:rsidR="00626C9A" w:rsidRDefault="00EE668A">
            <w:pPr>
              <w:ind w:left="360"/>
              <w:jc w:val="both"/>
            </w:pPr>
            <w:r>
              <w:t>_______________________________</w:t>
            </w:r>
          </w:p>
        </w:tc>
      </w:tr>
      <w:tr w:rsidR="00626C9A" w14:paraId="2B89A138" w14:textId="77777777">
        <w:tc>
          <w:tcPr>
            <w:tcW w:w="4878" w:type="dxa"/>
          </w:tcPr>
          <w:p w14:paraId="3FE414C2" w14:textId="77777777" w:rsidR="00626C9A" w:rsidRDefault="00EE668A">
            <w:pPr>
              <w:ind w:left="360" w:right="252"/>
              <w:jc w:val="both"/>
            </w:pPr>
            <w:r>
              <w:t xml:space="preserve">(Podpis) </w:t>
            </w:r>
          </w:p>
        </w:tc>
        <w:tc>
          <w:tcPr>
            <w:tcW w:w="5040" w:type="dxa"/>
          </w:tcPr>
          <w:p w14:paraId="2BFD3291" w14:textId="77777777" w:rsidR="00626C9A" w:rsidRDefault="00EE668A">
            <w:pPr>
              <w:ind w:left="360"/>
              <w:jc w:val="both"/>
            </w:pPr>
            <w:r>
              <w:t xml:space="preserve">(Podpis) </w:t>
            </w:r>
          </w:p>
        </w:tc>
      </w:tr>
      <w:tr w:rsidR="00626C9A" w14:paraId="79F294E5" w14:textId="77777777">
        <w:tc>
          <w:tcPr>
            <w:tcW w:w="4878" w:type="dxa"/>
          </w:tcPr>
          <w:p w14:paraId="59FAB231" w14:textId="77777777" w:rsidR="00626C9A" w:rsidRDefault="00626C9A">
            <w:pPr>
              <w:ind w:left="360" w:right="252"/>
              <w:jc w:val="both"/>
              <w:rPr>
                <w:b/>
                <w:bCs/>
              </w:rPr>
            </w:pPr>
          </w:p>
        </w:tc>
        <w:tc>
          <w:tcPr>
            <w:tcW w:w="5040" w:type="dxa"/>
          </w:tcPr>
          <w:p w14:paraId="0192DB45" w14:textId="77777777" w:rsidR="00626C9A" w:rsidRDefault="00626C9A">
            <w:pPr>
              <w:ind w:left="360"/>
              <w:jc w:val="both"/>
              <w:rPr>
                <w:b/>
                <w:bCs/>
              </w:rPr>
            </w:pPr>
          </w:p>
        </w:tc>
      </w:tr>
      <w:tr w:rsidR="00626C9A" w14:paraId="05722077" w14:textId="77777777">
        <w:tc>
          <w:tcPr>
            <w:tcW w:w="4878" w:type="dxa"/>
          </w:tcPr>
          <w:p w14:paraId="6A47032F" w14:textId="77777777" w:rsidR="00626C9A" w:rsidRDefault="00EE668A">
            <w:pPr>
              <w:ind w:right="252"/>
              <w:jc w:val="both"/>
            </w:pPr>
            <w:r>
              <w:t>Vlada Republike Slovenije</w:t>
            </w:r>
          </w:p>
        </w:tc>
        <w:tc>
          <w:tcPr>
            <w:tcW w:w="5040" w:type="dxa"/>
          </w:tcPr>
          <w:p w14:paraId="41522054" w14:textId="3DD5B39E" w:rsidR="00626C9A" w:rsidRDefault="00EE668A">
            <w:pPr>
              <w:ind w:left="360"/>
              <w:jc w:val="both"/>
            </w:pPr>
            <w:r>
              <w:t xml:space="preserve">Predstavnik UNFPA na Madagaskarju in direktor za Komore, </w:t>
            </w:r>
            <w:proofErr w:type="spellStart"/>
            <w:r>
              <w:t>Ma</w:t>
            </w:r>
            <w:r w:rsidR="00714DD2">
              <w:t>vricij</w:t>
            </w:r>
            <w:proofErr w:type="spellEnd"/>
            <w:r w:rsidR="00714DD2">
              <w:t xml:space="preserve"> </w:t>
            </w:r>
            <w:r>
              <w:t>in Sejšele</w:t>
            </w:r>
          </w:p>
          <w:p w14:paraId="06AF12D5" w14:textId="77777777" w:rsidR="00626C9A" w:rsidRDefault="00626C9A">
            <w:pPr>
              <w:ind w:left="360"/>
              <w:jc w:val="both"/>
            </w:pPr>
          </w:p>
        </w:tc>
      </w:tr>
      <w:tr w:rsidR="00626C9A" w14:paraId="2071092B" w14:textId="77777777">
        <w:tc>
          <w:tcPr>
            <w:tcW w:w="4878" w:type="dxa"/>
          </w:tcPr>
          <w:p w14:paraId="065439B8" w14:textId="77777777" w:rsidR="00626C9A" w:rsidRDefault="00626C9A">
            <w:pPr>
              <w:ind w:left="360" w:right="252"/>
              <w:jc w:val="both"/>
            </w:pPr>
          </w:p>
        </w:tc>
        <w:tc>
          <w:tcPr>
            <w:tcW w:w="5040" w:type="dxa"/>
          </w:tcPr>
          <w:p w14:paraId="6836FC11" w14:textId="77777777" w:rsidR="00626C9A" w:rsidRDefault="00626C9A">
            <w:pPr>
              <w:ind w:left="360"/>
              <w:jc w:val="both"/>
            </w:pPr>
          </w:p>
        </w:tc>
      </w:tr>
    </w:tbl>
    <w:p w14:paraId="2B798D2A" w14:textId="77777777" w:rsidR="00626C9A" w:rsidRDefault="00EE668A">
      <w:pPr>
        <w:ind w:left="360"/>
        <w:jc w:val="both"/>
      </w:pPr>
      <w:r>
        <w:t xml:space="preserve"> </w:t>
      </w:r>
    </w:p>
    <w:p w14:paraId="7129563A" w14:textId="77777777" w:rsidR="00626C9A" w:rsidRDefault="00626C9A">
      <w:pPr>
        <w:ind w:left="360"/>
        <w:jc w:val="both"/>
      </w:pPr>
    </w:p>
    <w:p w14:paraId="59DDE455" w14:textId="77777777" w:rsidR="00626C9A" w:rsidRDefault="00626C9A">
      <w:pPr>
        <w:ind w:left="360"/>
        <w:jc w:val="both"/>
      </w:pPr>
    </w:p>
    <w:p w14:paraId="308D750F" w14:textId="77777777" w:rsidR="00626C9A" w:rsidRDefault="00626C9A">
      <w:pPr>
        <w:ind w:left="360"/>
        <w:jc w:val="both"/>
      </w:pPr>
    </w:p>
    <w:p w14:paraId="3DD094AB" w14:textId="77777777" w:rsidR="00626C9A" w:rsidRDefault="00626C9A">
      <w:pPr>
        <w:ind w:left="360"/>
        <w:jc w:val="both"/>
      </w:pPr>
    </w:p>
    <w:p w14:paraId="05E44442" w14:textId="77777777" w:rsidR="00626C9A" w:rsidRDefault="00626C9A">
      <w:pPr>
        <w:ind w:left="360"/>
        <w:jc w:val="both"/>
      </w:pPr>
    </w:p>
    <w:p w14:paraId="211B4D2E" w14:textId="77777777" w:rsidR="00626C9A" w:rsidRDefault="00626C9A">
      <w:pPr>
        <w:ind w:left="360"/>
        <w:jc w:val="both"/>
      </w:pPr>
    </w:p>
    <w:p w14:paraId="2F6C8FD7" w14:textId="77777777" w:rsidR="00626C9A" w:rsidRDefault="00626C9A">
      <w:pPr>
        <w:ind w:left="360"/>
        <w:jc w:val="both"/>
      </w:pPr>
    </w:p>
    <w:p w14:paraId="72D6F26F" w14:textId="77777777" w:rsidR="00626C9A" w:rsidRDefault="00626C9A">
      <w:pPr>
        <w:ind w:left="360"/>
        <w:jc w:val="both"/>
      </w:pPr>
    </w:p>
    <w:p w14:paraId="3B1F8988" w14:textId="77777777" w:rsidR="00626C9A" w:rsidRDefault="00EE668A">
      <w:pPr>
        <w:ind w:left="360"/>
        <w:jc w:val="both"/>
      </w:pPr>
      <w:r>
        <w:br w:type="page"/>
      </w:r>
    </w:p>
    <w:p w14:paraId="43EBEDF6" w14:textId="77777777" w:rsidR="00626C9A" w:rsidRDefault="00EE668A">
      <w:pPr>
        <w:ind w:left="360"/>
        <w:jc w:val="center"/>
        <w:rPr>
          <w:b/>
          <w:bCs/>
        </w:rPr>
      </w:pPr>
      <w:r>
        <w:rPr>
          <w:b/>
          <w:bCs/>
        </w:rPr>
        <w:lastRenderedPageBreak/>
        <w:t>PRILOGA I</w:t>
      </w:r>
    </w:p>
    <w:p w14:paraId="4D14E21D" w14:textId="77777777" w:rsidR="00626C9A" w:rsidRDefault="00EE668A">
      <w:pPr>
        <w:ind w:left="360"/>
        <w:jc w:val="center"/>
        <w:rPr>
          <w:b/>
          <w:bCs/>
          <w:u w:val="single"/>
        </w:rPr>
      </w:pPr>
      <w:r>
        <w:rPr>
          <w:b/>
          <w:bCs/>
          <w:u w:val="single"/>
        </w:rPr>
        <w:t>Program</w:t>
      </w:r>
    </w:p>
    <w:p w14:paraId="35335405" w14:textId="77777777" w:rsidR="00626C9A" w:rsidRDefault="00626C9A">
      <w:pPr>
        <w:jc w:val="both"/>
        <w:rPr>
          <w:b/>
          <w:bCs/>
        </w:rPr>
      </w:pPr>
    </w:p>
    <w:tbl>
      <w:tblPr>
        <w:tblStyle w:val="a8"/>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8070"/>
      </w:tblGrid>
      <w:tr w:rsidR="00626C9A" w14:paraId="3760AE28" w14:textId="77777777">
        <w:tc>
          <w:tcPr>
            <w:tcW w:w="2010" w:type="dxa"/>
            <w:tcMar>
              <w:top w:w="100" w:type="dxa"/>
              <w:left w:w="100" w:type="dxa"/>
              <w:bottom w:w="100" w:type="dxa"/>
              <w:right w:w="100" w:type="dxa"/>
            </w:tcMar>
          </w:tcPr>
          <w:p w14:paraId="0D2B035C" w14:textId="552073AB" w:rsidR="00626C9A" w:rsidRDefault="00EE668A">
            <w:pPr>
              <w:widowControl w:val="0"/>
              <w:pBdr>
                <w:top w:val="nil"/>
                <w:left w:val="nil"/>
                <w:bottom w:val="nil"/>
                <w:right w:val="nil"/>
                <w:between w:val="nil"/>
              </w:pBdr>
              <w:rPr>
                <w:b/>
                <w:bCs/>
              </w:rPr>
            </w:pPr>
            <w:r>
              <w:rPr>
                <w:b/>
                <w:bCs/>
              </w:rPr>
              <w:t>Država:</w:t>
            </w:r>
          </w:p>
        </w:tc>
        <w:tc>
          <w:tcPr>
            <w:tcW w:w="8070" w:type="dxa"/>
            <w:tcMar>
              <w:top w:w="100" w:type="dxa"/>
              <w:left w:w="100" w:type="dxa"/>
              <w:bottom w:w="100" w:type="dxa"/>
              <w:right w:w="100" w:type="dxa"/>
            </w:tcMar>
          </w:tcPr>
          <w:p w14:paraId="462C9519" w14:textId="77777777" w:rsidR="00626C9A" w:rsidRDefault="00EE668A">
            <w:pPr>
              <w:jc w:val="both"/>
            </w:pPr>
            <w:r>
              <w:t>Madagaskar</w:t>
            </w:r>
          </w:p>
        </w:tc>
      </w:tr>
      <w:tr w:rsidR="00626C9A" w14:paraId="44080D60" w14:textId="77777777">
        <w:tc>
          <w:tcPr>
            <w:tcW w:w="2010" w:type="dxa"/>
            <w:tcMar>
              <w:top w:w="100" w:type="dxa"/>
              <w:left w:w="100" w:type="dxa"/>
              <w:bottom w:w="100" w:type="dxa"/>
              <w:right w:w="100" w:type="dxa"/>
            </w:tcMar>
          </w:tcPr>
          <w:p w14:paraId="130618B7" w14:textId="77777777" w:rsidR="00626C9A" w:rsidRDefault="00EE668A">
            <w:pPr>
              <w:jc w:val="both"/>
              <w:rPr>
                <w:b/>
                <w:bCs/>
              </w:rPr>
            </w:pPr>
            <w:r>
              <w:rPr>
                <w:b/>
                <w:bCs/>
              </w:rPr>
              <w:t>Naslov projekta:</w:t>
            </w:r>
          </w:p>
        </w:tc>
        <w:tc>
          <w:tcPr>
            <w:tcW w:w="8070" w:type="dxa"/>
            <w:tcMar>
              <w:top w:w="100" w:type="dxa"/>
              <w:left w:w="100" w:type="dxa"/>
              <w:bottom w:w="100" w:type="dxa"/>
              <w:right w:w="100" w:type="dxa"/>
            </w:tcMar>
          </w:tcPr>
          <w:p w14:paraId="6BEED256" w14:textId="516BDB62" w:rsidR="00626C9A" w:rsidRDefault="00EE668A">
            <w:pPr>
              <w:jc w:val="both"/>
            </w:pPr>
            <w:r>
              <w:t xml:space="preserve">Izboljšanje dostave izdelkov za spolno in reproduktivno zdravje ter načrtovanje družine v težko dostopnih območjih Madagaskarja s pomočjo </w:t>
            </w:r>
            <w:proofErr w:type="spellStart"/>
            <w:r>
              <w:t>dronov</w:t>
            </w:r>
            <w:proofErr w:type="spellEnd"/>
          </w:p>
        </w:tc>
      </w:tr>
      <w:tr w:rsidR="00626C9A" w14:paraId="457D81EF" w14:textId="77777777">
        <w:tc>
          <w:tcPr>
            <w:tcW w:w="2010" w:type="dxa"/>
            <w:tcMar>
              <w:top w:w="100" w:type="dxa"/>
              <w:left w:w="100" w:type="dxa"/>
              <w:bottom w:w="100" w:type="dxa"/>
              <w:right w:w="100" w:type="dxa"/>
            </w:tcMar>
          </w:tcPr>
          <w:p w14:paraId="03F5F784" w14:textId="77777777" w:rsidR="00626C9A" w:rsidRDefault="00EE668A">
            <w:pPr>
              <w:jc w:val="both"/>
              <w:rPr>
                <w:b/>
                <w:bCs/>
              </w:rPr>
            </w:pPr>
            <w:r>
              <w:rPr>
                <w:b/>
                <w:bCs/>
              </w:rPr>
              <w:t xml:space="preserve">Trajanje </w:t>
            </w:r>
          </w:p>
        </w:tc>
        <w:tc>
          <w:tcPr>
            <w:tcW w:w="8070" w:type="dxa"/>
            <w:tcMar>
              <w:top w:w="100" w:type="dxa"/>
              <w:left w:w="100" w:type="dxa"/>
              <w:bottom w:w="100" w:type="dxa"/>
              <w:right w:w="100" w:type="dxa"/>
            </w:tcMar>
          </w:tcPr>
          <w:p w14:paraId="0E253C0D" w14:textId="77777777" w:rsidR="00626C9A" w:rsidRDefault="00EE668A">
            <w:pPr>
              <w:jc w:val="both"/>
            </w:pPr>
            <w:r>
              <w:t xml:space="preserve">12 </w:t>
            </w:r>
            <w:r w:rsidRPr="00DA27F6">
              <w:t>mesecev / od 26. januarja 2026 do 31. decembra</w:t>
            </w:r>
            <w:r>
              <w:t xml:space="preserve"> 2026</w:t>
            </w:r>
          </w:p>
        </w:tc>
      </w:tr>
      <w:tr w:rsidR="00626C9A" w14:paraId="6B7B1940" w14:textId="77777777">
        <w:tc>
          <w:tcPr>
            <w:tcW w:w="2010" w:type="dxa"/>
            <w:tcMar>
              <w:top w:w="100" w:type="dxa"/>
              <w:left w:w="100" w:type="dxa"/>
              <w:bottom w:w="100" w:type="dxa"/>
              <w:right w:w="100" w:type="dxa"/>
            </w:tcMar>
          </w:tcPr>
          <w:p w14:paraId="7AEE850A" w14:textId="77777777" w:rsidR="00626C9A" w:rsidRDefault="00EE668A">
            <w:pPr>
              <w:widowControl w:val="0"/>
              <w:pBdr>
                <w:top w:val="nil"/>
                <w:left w:val="nil"/>
                <w:bottom w:val="nil"/>
                <w:right w:val="nil"/>
                <w:between w:val="nil"/>
              </w:pBdr>
              <w:rPr>
                <w:b/>
                <w:bCs/>
              </w:rPr>
            </w:pPr>
            <w:r>
              <w:rPr>
                <w:b/>
                <w:bCs/>
              </w:rPr>
              <w:t>Lokacija projekta:</w:t>
            </w:r>
          </w:p>
        </w:tc>
        <w:tc>
          <w:tcPr>
            <w:tcW w:w="8070" w:type="dxa"/>
            <w:tcMar>
              <w:top w:w="100" w:type="dxa"/>
              <w:left w:w="100" w:type="dxa"/>
              <w:bottom w:w="100" w:type="dxa"/>
              <w:right w:w="100" w:type="dxa"/>
            </w:tcMar>
          </w:tcPr>
          <w:p w14:paraId="2B72BAF5" w14:textId="037D7FDC" w:rsidR="00626C9A" w:rsidRDefault="00EE668A">
            <w:pPr>
              <w:widowControl w:val="0"/>
              <w:pBdr>
                <w:top w:val="nil"/>
                <w:left w:val="nil"/>
                <w:bottom w:val="nil"/>
                <w:right w:val="nil"/>
                <w:between w:val="nil"/>
              </w:pBdr>
            </w:pPr>
            <w:r>
              <w:t xml:space="preserve">Sedem regij </w:t>
            </w:r>
            <w:r w:rsidR="00555BB8">
              <w:t xml:space="preserve">velikega </w:t>
            </w:r>
            <w:r w:rsidR="00F5365D">
              <w:t xml:space="preserve">juga in </w:t>
            </w:r>
            <w:r>
              <w:t>jugovzhod</w:t>
            </w:r>
            <w:r w:rsidR="00555BB8">
              <w:t>a</w:t>
            </w:r>
            <w:r>
              <w:t xml:space="preserve">: </w:t>
            </w:r>
            <w:proofErr w:type="spellStart"/>
            <w:r>
              <w:t>Androy</w:t>
            </w:r>
            <w:proofErr w:type="spellEnd"/>
            <w:r>
              <w:t xml:space="preserve">, </w:t>
            </w:r>
            <w:proofErr w:type="spellStart"/>
            <w:r>
              <w:t>Anosy</w:t>
            </w:r>
            <w:proofErr w:type="spellEnd"/>
            <w:r>
              <w:t xml:space="preserve">, </w:t>
            </w:r>
            <w:proofErr w:type="spellStart"/>
            <w:r>
              <w:t>Atsimo</w:t>
            </w:r>
            <w:proofErr w:type="spellEnd"/>
            <w:r>
              <w:t xml:space="preserve"> </w:t>
            </w:r>
            <w:proofErr w:type="spellStart"/>
            <w:r>
              <w:t>Andrefana</w:t>
            </w:r>
            <w:proofErr w:type="spellEnd"/>
            <w:r>
              <w:t xml:space="preserve">, </w:t>
            </w:r>
            <w:proofErr w:type="spellStart"/>
            <w:r>
              <w:t>Atsimo</w:t>
            </w:r>
            <w:proofErr w:type="spellEnd"/>
            <w:r>
              <w:t xml:space="preserve"> </w:t>
            </w:r>
            <w:proofErr w:type="spellStart"/>
            <w:r>
              <w:t>Atsinanana</w:t>
            </w:r>
            <w:proofErr w:type="spellEnd"/>
            <w:r>
              <w:t xml:space="preserve">, </w:t>
            </w:r>
            <w:proofErr w:type="spellStart"/>
            <w:r>
              <w:t>Fitovinany</w:t>
            </w:r>
            <w:proofErr w:type="spellEnd"/>
            <w:r>
              <w:t xml:space="preserve">, </w:t>
            </w:r>
            <w:proofErr w:type="spellStart"/>
            <w:r>
              <w:t>Ihombe</w:t>
            </w:r>
            <w:proofErr w:type="spellEnd"/>
            <w:r>
              <w:t xml:space="preserve">, </w:t>
            </w:r>
            <w:proofErr w:type="spellStart"/>
            <w:r>
              <w:t>Vatovavy</w:t>
            </w:r>
            <w:proofErr w:type="spellEnd"/>
          </w:p>
        </w:tc>
      </w:tr>
    </w:tbl>
    <w:p w14:paraId="6C849AB1" w14:textId="77777777" w:rsidR="00626C9A" w:rsidRDefault="00626C9A">
      <w:pPr>
        <w:jc w:val="both"/>
        <w:rPr>
          <w:b/>
          <w:bCs/>
        </w:rPr>
      </w:pPr>
    </w:p>
    <w:p w14:paraId="362F6E9D" w14:textId="77777777" w:rsidR="00626C9A" w:rsidRDefault="00EE668A">
      <w:pPr>
        <w:numPr>
          <w:ilvl w:val="0"/>
          <w:numId w:val="10"/>
        </w:numPr>
        <w:jc w:val="both"/>
        <w:rPr>
          <w:b/>
          <w:bCs/>
        </w:rPr>
      </w:pPr>
      <w:r>
        <w:rPr>
          <w:b/>
          <w:bCs/>
        </w:rPr>
        <w:t>Ozadje in analiza razmer</w:t>
      </w:r>
    </w:p>
    <w:p w14:paraId="54B34FAE" w14:textId="77777777" w:rsidR="00626C9A" w:rsidRDefault="00626C9A">
      <w:pPr>
        <w:ind w:left="720"/>
        <w:jc w:val="both"/>
        <w:rPr>
          <w:b/>
          <w:bCs/>
        </w:rPr>
      </w:pPr>
    </w:p>
    <w:p w14:paraId="7E04AD75" w14:textId="50063833" w:rsidR="00626C9A" w:rsidRDefault="00EE668A">
      <w:pPr>
        <w:jc w:val="both"/>
      </w:pPr>
      <w:r>
        <w:t xml:space="preserve">Madagaskar je peta največja otoška država v razvoju na svetu, katere prebivalstvo se je podvojilo z 12,2 milijona leta 1993 na 25,7 milijona leta 2018. Po ocenah </w:t>
      </w:r>
      <w:r w:rsidR="00725DEF" w:rsidRPr="00AE2177">
        <w:t xml:space="preserve">raziskave </w:t>
      </w:r>
      <w:r w:rsidRPr="00AE2177">
        <w:t xml:space="preserve">INSTAT RGPH III </w:t>
      </w:r>
      <w:r w:rsidR="00725DEF" w:rsidRPr="00AE2177">
        <w:t>naj</w:t>
      </w:r>
      <w:r w:rsidR="00725DEF">
        <w:t xml:space="preserve"> bi </w:t>
      </w:r>
      <w:r>
        <w:t>leta 2025 prebivalstvo štelo 31</w:t>
      </w:r>
      <w:r w:rsidR="00725DEF">
        <w:t>,</w:t>
      </w:r>
      <w:r>
        <w:t>727</w:t>
      </w:r>
      <w:r w:rsidR="00725DEF">
        <w:t>.</w:t>
      </w:r>
      <w:r>
        <w:t>042 prebivalcev, od tega 7</w:t>
      </w:r>
      <w:r w:rsidR="00725DEF">
        <w:t>,</w:t>
      </w:r>
      <w:r>
        <w:t>839</w:t>
      </w:r>
      <w:r w:rsidR="00725DEF">
        <w:t>.</w:t>
      </w:r>
      <w:r>
        <w:t xml:space="preserve">312 žensk v reproduktivni starosti (15–49 let). Pri trenutni stopnji rasti 3 % </w:t>
      </w:r>
      <w:r w:rsidR="00F55022">
        <w:t xml:space="preserve">na leto </w:t>
      </w:r>
      <w:r>
        <w:t xml:space="preserve">se predvideva, da bo prebivalstvo do leta 2030 doseglo 37 milijonov. Prebivalstvo, mlajše od 25 let, predstavlja 62,8 % celotnega prebivalstva. Poleg tega 80,3 % </w:t>
      </w:r>
      <w:proofErr w:type="spellStart"/>
      <w:r>
        <w:t>Malgašev</w:t>
      </w:r>
      <w:proofErr w:type="spellEnd"/>
      <w:r>
        <w:t xml:space="preserve"> živi na podeželju, 81 % pa </w:t>
      </w:r>
      <w:r w:rsidR="00725DEF">
        <w:t xml:space="preserve">jih </w:t>
      </w:r>
      <w:r>
        <w:t>živi z manj kot 1,91 USD na dan. Po podatkih Ministrstva za prostorsko načrtovanje in javna dela je bilo leta 2021 le 11 % madagaskarske cestne mreže v dobrem stanju.</w:t>
      </w:r>
    </w:p>
    <w:p w14:paraId="147F6D40" w14:textId="77777777" w:rsidR="00626C9A" w:rsidRDefault="00626C9A">
      <w:pPr>
        <w:jc w:val="both"/>
      </w:pPr>
    </w:p>
    <w:p w14:paraId="778EDA95" w14:textId="29493725" w:rsidR="00626C9A" w:rsidRDefault="00EE668A">
      <w:pPr>
        <w:jc w:val="both"/>
      </w:pPr>
      <w:r>
        <w:t xml:space="preserve">Posledice podnebnih sprememb v </w:t>
      </w:r>
      <w:r w:rsidRPr="00555BB8">
        <w:t xml:space="preserve">regijah </w:t>
      </w:r>
      <w:r w:rsidR="00555BB8" w:rsidRPr="00555BB8">
        <w:t xml:space="preserve">veliki </w:t>
      </w:r>
      <w:r w:rsidR="0033156C" w:rsidRPr="00555BB8">
        <w:t xml:space="preserve">jug </w:t>
      </w:r>
      <w:r w:rsidRPr="00555BB8">
        <w:t xml:space="preserve">in </w:t>
      </w:r>
      <w:r w:rsidR="00555BB8" w:rsidRPr="00555BB8">
        <w:t>jugovzhod</w:t>
      </w:r>
      <w:r w:rsidR="00555BB8">
        <w:t xml:space="preserve"> </w:t>
      </w:r>
      <w:r>
        <w:t xml:space="preserve">(cikloni in suša) ter v regijah </w:t>
      </w:r>
      <w:r w:rsidR="00555BB8" w:rsidRPr="00555BB8">
        <w:t xml:space="preserve">sever </w:t>
      </w:r>
      <w:r w:rsidRPr="00555BB8">
        <w:t xml:space="preserve">in </w:t>
      </w:r>
      <w:r w:rsidR="00555BB8" w:rsidRPr="00555BB8">
        <w:t>severovzhod</w:t>
      </w:r>
      <w:r w:rsidR="00555BB8">
        <w:t xml:space="preserve"> </w:t>
      </w:r>
      <w:r>
        <w:t xml:space="preserve">(cikloni) so </w:t>
      </w:r>
      <w:r w:rsidR="0033156C">
        <w:t xml:space="preserve">imele za posledico hude </w:t>
      </w:r>
      <w:r>
        <w:t xml:space="preserve">in nujne humanitarne potrebe, kar odražata </w:t>
      </w:r>
      <w:r w:rsidR="0033156C">
        <w:t xml:space="preserve">tudi </w:t>
      </w:r>
      <w:r>
        <w:t xml:space="preserve">pregled humanitarnih ukrepov od januarja do junija 2023 na jugu in ocena iz marca 2024 za </w:t>
      </w:r>
      <w:r w:rsidRPr="00555BB8">
        <w:t>sever in severovzhod</w:t>
      </w:r>
      <w:r>
        <w:t>.</w:t>
      </w:r>
    </w:p>
    <w:p w14:paraId="3E647805" w14:textId="77777777" w:rsidR="00626C9A" w:rsidRDefault="00626C9A">
      <w:pPr>
        <w:jc w:val="both"/>
      </w:pPr>
    </w:p>
    <w:p w14:paraId="2F5D3541" w14:textId="78E27B32" w:rsidR="00626C9A" w:rsidRDefault="00EE668A">
      <w:pPr>
        <w:jc w:val="both"/>
      </w:pPr>
      <w:r>
        <w:t xml:space="preserve">Te regije se soočajo s ciklično humanitarno krizo, ki še naprej </w:t>
      </w:r>
      <w:r w:rsidR="0033156C">
        <w:t xml:space="preserve">pesti </w:t>
      </w:r>
      <w:r>
        <w:t xml:space="preserve">najbolj ranljive skupine prebivalstva, pri čemer so ženske in mladi nesorazmerno prizadeti. </w:t>
      </w:r>
      <w:r w:rsidR="0033156C">
        <w:t xml:space="preserve">Regija </w:t>
      </w:r>
      <w:r w:rsidR="00555BB8">
        <w:t xml:space="preserve">veliki </w:t>
      </w:r>
      <w:r w:rsidR="0033156C">
        <w:t xml:space="preserve">jug je </w:t>
      </w:r>
      <w:r>
        <w:t xml:space="preserve">kljub trajnim humanitarnim posredovanjem </w:t>
      </w:r>
      <w:r w:rsidR="0033156C">
        <w:t xml:space="preserve">prizadeta zaradi tako rekoč neprekinjene </w:t>
      </w:r>
      <w:r>
        <w:t>suš</w:t>
      </w:r>
      <w:r w:rsidR="0033156C">
        <w:t>e</w:t>
      </w:r>
      <w:r>
        <w:t xml:space="preserve">. Medtem so bile jugovzhodne, severne in severovzhodne regije močno prizadete tudi zaradi poplav in intenzivnih tropskih ciklonov, kot so ANNA, EMNATI, BATSIRAI in GAMANE, ki so uničili ključno cestno infrastrukturo, dodatno oslabili zdravstveni sistem in </w:t>
      </w:r>
      <w:r w:rsidR="0033156C">
        <w:t xml:space="preserve">povečali </w:t>
      </w:r>
      <w:r>
        <w:t xml:space="preserve">pomanjkanje osnovnih zdravstvenih izdelkov na </w:t>
      </w:r>
      <w:r w:rsidR="0033156C">
        <w:t>ravni prebivalstva</w:t>
      </w:r>
      <w:r>
        <w:t>.</w:t>
      </w:r>
    </w:p>
    <w:p w14:paraId="25D0C57F" w14:textId="77777777" w:rsidR="00626C9A" w:rsidRDefault="00626C9A">
      <w:pPr>
        <w:jc w:val="both"/>
      </w:pPr>
    </w:p>
    <w:p w14:paraId="55356C88" w14:textId="49BFB80D" w:rsidR="00626C9A" w:rsidRDefault="00EE668A">
      <w:pPr>
        <w:jc w:val="both"/>
      </w:pPr>
      <w:r>
        <w:t xml:space="preserve">Posledica </w:t>
      </w:r>
      <w:r w:rsidR="0033156C">
        <w:t xml:space="preserve">vsega </w:t>
      </w:r>
      <w:r>
        <w:t xml:space="preserve">je, da je razpoložljivost osnovnih zdravstvenih izdelkov, zlasti zdravil, krvi in krvnih izdelkov ter izdelkov za načrtovanje družine, v osnovnih zdravstvenih centrih vse bolj omejena, kar povečuje tveganje za nosečnice, mlade in druge ranljive skupine prebivalstva. Ti izzivi neposredno vplivajo na dostop do storitev reproduktivnega zdravja, preprečevanja okužbe s HIV in drugih življenjsko pomembnih </w:t>
      </w:r>
      <w:r w:rsidR="0033156C">
        <w:t>ukrepov</w:t>
      </w:r>
      <w:r>
        <w:t>.</w:t>
      </w:r>
    </w:p>
    <w:p w14:paraId="7D917D9C" w14:textId="77777777" w:rsidR="00626C9A" w:rsidRDefault="00626C9A">
      <w:pPr>
        <w:jc w:val="both"/>
      </w:pPr>
    </w:p>
    <w:p w14:paraId="518CD291" w14:textId="637F94D8" w:rsidR="00626C9A" w:rsidRDefault="0033156C">
      <w:pPr>
        <w:jc w:val="both"/>
      </w:pPr>
      <w:r>
        <w:t xml:space="preserve">Kazalniki na področju </w:t>
      </w:r>
      <w:r w:rsidR="00EE668A">
        <w:t xml:space="preserve">zdravja </w:t>
      </w:r>
      <w:r>
        <w:t xml:space="preserve">mater kažejo </w:t>
      </w:r>
      <w:proofErr w:type="spellStart"/>
      <w:r w:rsidR="00EE668A">
        <w:t>maternaln</w:t>
      </w:r>
      <w:r>
        <w:t>o</w:t>
      </w:r>
      <w:proofErr w:type="spellEnd"/>
      <w:r w:rsidR="00EE668A">
        <w:t xml:space="preserve"> umrljivost 408 na 100</w:t>
      </w:r>
      <w:r>
        <w:t>.</w:t>
      </w:r>
      <w:r w:rsidR="00EE668A">
        <w:t>000 živorojenih otrok, medtem ko je stopnja uporabe kontracepcije 43 %. Neizpolnjena potreba po storitvah načrtovanja družine je ocenjena n</w:t>
      </w:r>
      <w:r>
        <w:t>a</w:t>
      </w:r>
      <w:r w:rsidR="00EE668A">
        <w:t xml:space="preserve"> 15 %, </w:t>
      </w:r>
      <w:r w:rsidR="00E0429B">
        <w:t xml:space="preserve">uresničitev </w:t>
      </w:r>
      <w:r w:rsidR="00EE668A">
        <w:t xml:space="preserve">potreb po načrtovanju družine pa </w:t>
      </w:r>
      <w:r w:rsidR="00E0429B">
        <w:t xml:space="preserve">je </w:t>
      </w:r>
      <w:r w:rsidR="00EE668A">
        <w:t>50 %. Le 46 odstotkov porodov poteka v prisotnosti usposobljenih zdravstvenih delavcev, le 39 odstotkov v zdravstvenih centrih.</w:t>
      </w:r>
    </w:p>
    <w:p w14:paraId="2276D91F" w14:textId="77777777" w:rsidR="00626C9A" w:rsidRDefault="00626C9A">
      <w:pPr>
        <w:jc w:val="both"/>
      </w:pPr>
    </w:p>
    <w:p w14:paraId="447448F0" w14:textId="21D4699A" w:rsidR="00626C9A" w:rsidRDefault="00EE668A">
      <w:pPr>
        <w:jc w:val="both"/>
      </w:pPr>
      <w:r>
        <w:lastRenderedPageBreak/>
        <w:t xml:space="preserve">V odgovor na te izzive in v okviru prizadevanj UNFPA za preprečevanje smrti mater in krepitev odpornosti zdravstvenih sistemov in skupnosti na vplive podnebnih sprememb je UNFPA </w:t>
      </w:r>
      <w:r w:rsidR="00051781">
        <w:t xml:space="preserve">sprožil </w:t>
      </w:r>
      <w:r>
        <w:t xml:space="preserve">inovativen projekt za dostavo življenjsko pomembnih zdravil in izdelkov za reproduktivno zdravje z </w:t>
      </w:r>
      <w:proofErr w:type="spellStart"/>
      <w:r>
        <w:t>droni</w:t>
      </w:r>
      <w:proofErr w:type="spellEnd"/>
      <w:r>
        <w:t>.</w:t>
      </w:r>
    </w:p>
    <w:p w14:paraId="3C1EEE63" w14:textId="77777777" w:rsidR="00626C9A" w:rsidRDefault="00626C9A">
      <w:pPr>
        <w:jc w:val="both"/>
      </w:pPr>
    </w:p>
    <w:p w14:paraId="09AC2595" w14:textId="28D379F3" w:rsidR="00626C9A" w:rsidRDefault="00EE668A">
      <w:pPr>
        <w:jc w:val="both"/>
      </w:pPr>
      <w:r>
        <w:t xml:space="preserve">Pobuda je bila </w:t>
      </w:r>
      <w:r w:rsidR="00051781">
        <w:t xml:space="preserve">predstavljena </w:t>
      </w:r>
      <w:r>
        <w:t xml:space="preserve">aprila 2022 v </w:t>
      </w:r>
      <w:proofErr w:type="spellStart"/>
      <w:r>
        <w:t>Bekilyju</w:t>
      </w:r>
      <w:proofErr w:type="spellEnd"/>
      <w:r>
        <w:t xml:space="preserve">, ki služi kot </w:t>
      </w:r>
      <w:r w:rsidR="001172A8">
        <w:t>vzlet</w:t>
      </w:r>
      <w:r>
        <w:t xml:space="preserve">išče za </w:t>
      </w:r>
      <w:proofErr w:type="spellStart"/>
      <w:r>
        <w:t>drone</w:t>
      </w:r>
      <w:proofErr w:type="spellEnd"/>
      <w:r w:rsidR="00051781">
        <w:t xml:space="preserve"> in </w:t>
      </w:r>
      <w:r>
        <w:t xml:space="preserve">pokriva regije </w:t>
      </w:r>
      <w:proofErr w:type="spellStart"/>
      <w:r>
        <w:t>Androy</w:t>
      </w:r>
      <w:proofErr w:type="spellEnd"/>
      <w:r>
        <w:t xml:space="preserve">, </w:t>
      </w:r>
      <w:proofErr w:type="spellStart"/>
      <w:r>
        <w:t>Anosy</w:t>
      </w:r>
      <w:proofErr w:type="spellEnd"/>
      <w:r>
        <w:t xml:space="preserve"> in </w:t>
      </w:r>
      <w:proofErr w:type="spellStart"/>
      <w:r>
        <w:t>Atsimo</w:t>
      </w:r>
      <w:proofErr w:type="spellEnd"/>
      <w:r>
        <w:t xml:space="preserve"> </w:t>
      </w:r>
      <w:proofErr w:type="spellStart"/>
      <w:r>
        <w:t>Andrefana</w:t>
      </w:r>
      <w:proofErr w:type="spellEnd"/>
      <w:r>
        <w:t xml:space="preserve"> v </w:t>
      </w:r>
      <w:r w:rsidR="00051781">
        <w:t xml:space="preserve">regiji </w:t>
      </w:r>
      <w:r w:rsidR="00555BB8">
        <w:t xml:space="preserve">veliki </w:t>
      </w:r>
      <w:r w:rsidR="00051781">
        <w:t xml:space="preserve">jug </w:t>
      </w:r>
      <w:r w:rsidR="001172A8">
        <w:t xml:space="preserve">in od koder je mogoče </w:t>
      </w:r>
      <w:r w:rsidR="00051781">
        <w:t>dose</w:t>
      </w:r>
      <w:r w:rsidR="001172A8">
        <w:t>či</w:t>
      </w:r>
      <w:r w:rsidR="00051781">
        <w:t xml:space="preserve"> </w:t>
      </w:r>
      <w:r>
        <w:t xml:space="preserve">osem zdravstvenih okrožij in 40 zdravstvenih centrov. </w:t>
      </w:r>
      <w:r w:rsidR="00051781">
        <w:t xml:space="preserve">Projekt </w:t>
      </w:r>
      <w:r>
        <w:t>je znatno razširil zmogljivosti UNFPA za dostavo kritičnih izdelkov za reproduktivno zdravje težko dostopnim prebivalcem</w:t>
      </w:r>
      <w:r w:rsidR="00051781">
        <w:t xml:space="preserve"> v oddaljenih regijah</w:t>
      </w:r>
      <w:r>
        <w:t>.</w:t>
      </w:r>
    </w:p>
    <w:p w14:paraId="2C2A81E6" w14:textId="77777777" w:rsidR="00626C9A" w:rsidRDefault="00626C9A">
      <w:pPr>
        <w:jc w:val="both"/>
      </w:pPr>
    </w:p>
    <w:p w14:paraId="75C613F1" w14:textId="5556C5F6" w:rsidR="00626C9A" w:rsidRDefault="00051781" w:rsidP="00051781">
      <w:pPr>
        <w:jc w:val="both"/>
      </w:pPr>
      <w:r>
        <w:t xml:space="preserve">Zaradi uspešnosti </w:t>
      </w:r>
      <w:r w:rsidR="00EE668A">
        <w:t>te</w:t>
      </w:r>
      <w:r>
        <w:t xml:space="preserve">ga ukrepa </w:t>
      </w:r>
      <w:r w:rsidR="00EE668A">
        <w:t>je UNFPA strateško okrepil svojo operativno zmogljivost z razširitvijo projekta na dve regiji na jugovzhodu (</w:t>
      </w:r>
      <w:proofErr w:type="spellStart"/>
      <w:r w:rsidR="00EE668A">
        <w:t>Vatovavy</w:t>
      </w:r>
      <w:proofErr w:type="spellEnd"/>
      <w:r w:rsidR="00EE668A">
        <w:t xml:space="preserve"> in </w:t>
      </w:r>
      <w:proofErr w:type="spellStart"/>
      <w:r w:rsidR="00EE668A">
        <w:t>Fitovinany</w:t>
      </w:r>
      <w:proofErr w:type="spellEnd"/>
      <w:r w:rsidR="00EE668A">
        <w:t>). Cilj te širitve je doseči dodatn</w:t>
      </w:r>
      <w:r>
        <w:t xml:space="preserve">o prebivalstvo </w:t>
      </w:r>
      <w:r w:rsidR="00EE668A">
        <w:t>v stiski</w:t>
      </w:r>
      <w:r>
        <w:t xml:space="preserve">, in sicer </w:t>
      </w:r>
      <w:r w:rsidR="00EE668A">
        <w:t xml:space="preserve">z nakupom visoko zmogljivih </w:t>
      </w:r>
      <w:proofErr w:type="spellStart"/>
      <w:r w:rsidR="00EE668A">
        <w:t>dronov</w:t>
      </w:r>
      <w:proofErr w:type="spellEnd"/>
      <w:r w:rsidR="00EE668A">
        <w:t xml:space="preserve">, zaposlovanjem in usposabljanjem specializiranega osebja ter vzpostavitvijo infrastrukture za vzletanje in pristajanje </w:t>
      </w:r>
      <w:proofErr w:type="spellStart"/>
      <w:r w:rsidR="00EE668A">
        <w:t>dronov</w:t>
      </w:r>
      <w:proofErr w:type="spellEnd"/>
      <w:r w:rsidR="00EE668A">
        <w:t xml:space="preserve"> v </w:t>
      </w:r>
      <w:proofErr w:type="spellStart"/>
      <w:r w:rsidR="00EE668A">
        <w:t>Ranomafani</w:t>
      </w:r>
      <w:proofErr w:type="spellEnd"/>
      <w:r w:rsidR="00EE668A">
        <w:t xml:space="preserve">. To novo </w:t>
      </w:r>
      <w:r w:rsidR="00B42388">
        <w:t xml:space="preserve">vzletišče </w:t>
      </w:r>
      <w:r w:rsidR="00EE668A">
        <w:t xml:space="preserve">za </w:t>
      </w:r>
      <w:proofErr w:type="spellStart"/>
      <w:r w:rsidR="00EE668A">
        <w:t>drone</w:t>
      </w:r>
      <w:proofErr w:type="spellEnd"/>
      <w:r w:rsidR="00EE668A">
        <w:t xml:space="preserve"> trenutno oskrbuje 60 zdravstvenih centrov v šestih zdravstvenih okrožjih v obeh regijah.</w:t>
      </w:r>
    </w:p>
    <w:p w14:paraId="4AF7F804" w14:textId="77777777" w:rsidR="00626C9A" w:rsidRDefault="00626C9A">
      <w:pPr>
        <w:jc w:val="both"/>
      </w:pPr>
    </w:p>
    <w:p w14:paraId="25F287D9" w14:textId="4BF8D815" w:rsidR="00626C9A" w:rsidRDefault="00EE668A">
      <w:pPr>
        <w:jc w:val="both"/>
      </w:pPr>
      <w:r>
        <w:t xml:space="preserve">Cilj projekta je </w:t>
      </w:r>
      <w:r w:rsidR="002675FB">
        <w:t xml:space="preserve">dodatno </w:t>
      </w:r>
      <w:r>
        <w:t>okrepiti razpoložljivost, dostopnost in pravočasno dostavo osnovnih izdelkov za spolno in reproduktivno zdravje in pravice (SRHR)</w:t>
      </w:r>
      <w:r w:rsidR="002675FB">
        <w:t xml:space="preserve"> in </w:t>
      </w:r>
      <w:r>
        <w:t xml:space="preserve">načrtovanje družine (FP) </w:t>
      </w:r>
      <w:r w:rsidR="002675FB">
        <w:t xml:space="preserve">ter </w:t>
      </w:r>
      <w:r>
        <w:t>humanitarn</w:t>
      </w:r>
      <w:r w:rsidR="002675FB">
        <w:t>ih</w:t>
      </w:r>
      <w:r>
        <w:t xml:space="preserve"> izdelk</w:t>
      </w:r>
      <w:r w:rsidR="002675FB">
        <w:t>ov</w:t>
      </w:r>
      <w:r>
        <w:t xml:space="preserve"> ranljivim in oddaljenim skupnostim, ki so jih prizadele suše, cikloni in drug</w:t>
      </w:r>
      <w:r w:rsidR="003C346C">
        <w:t>e</w:t>
      </w:r>
      <w:r>
        <w:t xml:space="preserve"> podneb</w:t>
      </w:r>
      <w:r w:rsidR="003C346C">
        <w:t>ne</w:t>
      </w:r>
      <w:r>
        <w:t xml:space="preserve"> </w:t>
      </w:r>
      <w:r w:rsidR="003C346C">
        <w:t xml:space="preserve">katastrofe </w:t>
      </w:r>
      <w:r>
        <w:t xml:space="preserve">v regijah </w:t>
      </w:r>
      <w:r w:rsidR="00555BB8">
        <w:t xml:space="preserve">veliki </w:t>
      </w:r>
      <w:r w:rsidR="002675FB">
        <w:t xml:space="preserve">jug </w:t>
      </w:r>
      <w:r>
        <w:t xml:space="preserve">in jugovzhod, zlasti prek </w:t>
      </w:r>
      <w:r w:rsidR="002675FB">
        <w:t xml:space="preserve">vzletišč </w:t>
      </w:r>
      <w:r>
        <w:t xml:space="preserve">za </w:t>
      </w:r>
      <w:proofErr w:type="spellStart"/>
      <w:r>
        <w:t>drone</w:t>
      </w:r>
      <w:proofErr w:type="spellEnd"/>
      <w:r>
        <w:t xml:space="preserve"> v </w:t>
      </w:r>
      <w:proofErr w:type="spellStart"/>
      <w:r>
        <w:t>Bekilyju</w:t>
      </w:r>
      <w:proofErr w:type="spellEnd"/>
      <w:r>
        <w:t xml:space="preserve"> in </w:t>
      </w:r>
      <w:proofErr w:type="spellStart"/>
      <w:r>
        <w:t>Ranomafani</w:t>
      </w:r>
      <w:proofErr w:type="spellEnd"/>
      <w:r>
        <w:t>.</w:t>
      </w:r>
    </w:p>
    <w:p w14:paraId="645253DD" w14:textId="77777777" w:rsidR="00626C9A" w:rsidRDefault="00626C9A">
      <w:pPr>
        <w:jc w:val="both"/>
        <w:rPr>
          <w:b/>
          <w:bCs/>
        </w:rPr>
      </w:pPr>
    </w:p>
    <w:p w14:paraId="456842CA" w14:textId="77777777" w:rsidR="00626C9A" w:rsidRDefault="00EE668A">
      <w:pPr>
        <w:numPr>
          <w:ilvl w:val="0"/>
          <w:numId w:val="10"/>
        </w:numPr>
        <w:jc w:val="both"/>
        <w:rPr>
          <w:b/>
          <w:bCs/>
        </w:rPr>
      </w:pPr>
      <w:r>
        <w:rPr>
          <w:b/>
          <w:bCs/>
        </w:rPr>
        <w:t>Cilj</w:t>
      </w:r>
    </w:p>
    <w:p w14:paraId="4BD722BD" w14:textId="77777777" w:rsidR="00626C9A" w:rsidRDefault="00626C9A">
      <w:pPr>
        <w:jc w:val="both"/>
        <w:rPr>
          <w:b/>
          <w:bCs/>
        </w:rPr>
      </w:pPr>
    </w:p>
    <w:p w14:paraId="175C80F5" w14:textId="00B120B9" w:rsidR="00626C9A" w:rsidRDefault="00EE668A">
      <w:pPr>
        <w:jc w:val="both"/>
      </w:pPr>
      <w:r>
        <w:t xml:space="preserve">Cilj projekta je povečati razpoložljivost in pravočasen dostop do izdelkov za spolno in reproduktivno zdravje/družinsko načrtovanje (SRH/FP) za ranljive in težko dostopne skupnosti z uporabo </w:t>
      </w:r>
      <w:proofErr w:type="spellStart"/>
      <w:r>
        <w:t>dronov</w:t>
      </w:r>
      <w:proofErr w:type="spellEnd"/>
      <w:r>
        <w:t>.</w:t>
      </w:r>
    </w:p>
    <w:p w14:paraId="52CBF7BE" w14:textId="77777777" w:rsidR="00626C9A" w:rsidRDefault="00626C9A">
      <w:pPr>
        <w:jc w:val="both"/>
        <w:rPr>
          <w:b/>
          <w:bCs/>
        </w:rPr>
      </w:pPr>
    </w:p>
    <w:p w14:paraId="75EC0B76" w14:textId="77777777" w:rsidR="00626C9A" w:rsidRDefault="00EE668A">
      <w:pPr>
        <w:numPr>
          <w:ilvl w:val="0"/>
          <w:numId w:val="10"/>
        </w:numPr>
        <w:jc w:val="both"/>
        <w:rPr>
          <w:b/>
          <w:bCs/>
        </w:rPr>
      </w:pPr>
      <w:r>
        <w:rPr>
          <w:b/>
          <w:bCs/>
        </w:rPr>
        <w:t>Dejavnosti projekta</w:t>
      </w:r>
    </w:p>
    <w:p w14:paraId="7B80AD18" w14:textId="77777777" w:rsidR="00626C9A" w:rsidRDefault="00626C9A">
      <w:pPr>
        <w:jc w:val="both"/>
        <w:rPr>
          <w:b/>
          <w:bCs/>
        </w:rPr>
      </w:pPr>
    </w:p>
    <w:p w14:paraId="127D5C0C" w14:textId="78BC3040" w:rsidR="00626C9A" w:rsidRDefault="00EE668A">
      <w:pPr>
        <w:jc w:val="both"/>
      </w:pPr>
      <w:r>
        <w:t xml:space="preserve">V okviru projekta bodo </w:t>
      </w:r>
      <w:r w:rsidR="003C346C">
        <w:t xml:space="preserve">izpeljane </w:t>
      </w:r>
      <w:r>
        <w:t>naslednje dejavnosti:</w:t>
      </w:r>
    </w:p>
    <w:p w14:paraId="6E40E23E" w14:textId="77777777" w:rsidR="00626C9A" w:rsidRDefault="00626C9A">
      <w:pPr>
        <w:jc w:val="both"/>
      </w:pPr>
    </w:p>
    <w:p w14:paraId="4A3452F8" w14:textId="6D133AE2" w:rsidR="00626C9A" w:rsidRDefault="00EE668A">
      <w:pPr>
        <w:numPr>
          <w:ilvl w:val="0"/>
          <w:numId w:val="9"/>
        </w:numPr>
        <w:ind w:left="270"/>
        <w:jc w:val="both"/>
      </w:pPr>
      <w:r>
        <w:t xml:space="preserve">Nakup </w:t>
      </w:r>
      <w:proofErr w:type="spellStart"/>
      <w:r>
        <w:t>drona</w:t>
      </w:r>
      <w:proofErr w:type="spellEnd"/>
      <w:r>
        <w:t xml:space="preserve"> za dostavo zdravstvenih izdelkov v zdravstvene centre </w:t>
      </w:r>
      <w:r w:rsidR="00B42388">
        <w:t xml:space="preserve">na </w:t>
      </w:r>
      <w:r>
        <w:t>težko dostopnih območjih.</w:t>
      </w:r>
    </w:p>
    <w:p w14:paraId="545FC40B" w14:textId="77777777" w:rsidR="00626C9A" w:rsidRDefault="00EE668A">
      <w:pPr>
        <w:numPr>
          <w:ilvl w:val="0"/>
          <w:numId w:val="9"/>
        </w:numPr>
        <w:ind w:left="270"/>
        <w:jc w:val="both"/>
      </w:pPr>
      <w:r>
        <w:t xml:space="preserve">Usposabljanje štirih pilotov </w:t>
      </w:r>
      <w:proofErr w:type="spellStart"/>
      <w:r>
        <w:t>dronov</w:t>
      </w:r>
      <w:proofErr w:type="spellEnd"/>
      <w:r>
        <w:t xml:space="preserve"> za upravljanje in vzdrževanje </w:t>
      </w:r>
      <w:proofErr w:type="spellStart"/>
      <w:r>
        <w:t>dronov</w:t>
      </w:r>
      <w:proofErr w:type="spellEnd"/>
      <w:r>
        <w:t xml:space="preserve"> in s tem povezane opreme.</w:t>
      </w:r>
    </w:p>
    <w:p w14:paraId="78F0AC90" w14:textId="6746F94A" w:rsidR="00626C9A" w:rsidRDefault="00EE668A">
      <w:pPr>
        <w:numPr>
          <w:ilvl w:val="0"/>
          <w:numId w:val="9"/>
        </w:numPr>
        <w:ind w:left="270"/>
        <w:jc w:val="both"/>
      </w:pPr>
      <w:r>
        <w:t xml:space="preserve">Obnova </w:t>
      </w:r>
      <w:r w:rsidR="00B42388">
        <w:t xml:space="preserve">vzletišča </w:t>
      </w:r>
      <w:r>
        <w:t xml:space="preserve">za </w:t>
      </w:r>
      <w:proofErr w:type="spellStart"/>
      <w:r>
        <w:t>drone</w:t>
      </w:r>
      <w:proofErr w:type="spellEnd"/>
      <w:r>
        <w:t xml:space="preserve"> </w:t>
      </w:r>
      <w:proofErr w:type="spellStart"/>
      <w:r>
        <w:t>Bekily</w:t>
      </w:r>
      <w:proofErr w:type="spellEnd"/>
      <w:r>
        <w:t>.</w:t>
      </w:r>
    </w:p>
    <w:p w14:paraId="441916F5" w14:textId="77777777" w:rsidR="00626C9A" w:rsidRDefault="00626C9A">
      <w:pPr>
        <w:jc w:val="both"/>
        <w:rPr>
          <w:b/>
          <w:bCs/>
        </w:rPr>
      </w:pPr>
    </w:p>
    <w:p w14:paraId="11929E95" w14:textId="63CBA789" w:rsidR="00626C9A" w:rsidRDefault="00EE668A">
      <w:pPr>
        <w:numPr>
          <w:ilvl w:val="0"/>
          <w:numId w:val="10"/>
        </w:numPr>
        <w:jc w:val="both"/>
        <w:rPr>
          <w:b/>
          <w:bCs/>
        </w:rPr>
      </w:pPr>
      <w:r>
        <w:rPr>
          <w:b/>
          <w:bCs/>
        </w:rPr>
        <w:t xml:space="preserve">Pričakovani </w:t>
      </w:r>
      <w:r w:rsidR="001E5F7C">
        <w:rPr>
          <w:b/>
          <w:bCs/>
        </w:rPr>
        <w:t xml:space="preserve">rezultati </w:t>
      </w:r>
      <w:r>
        <w:rPr>
          <w:b/>
          <w:bCs/>
        </w:rPr>
        <w:t>in učinki</w:t>
      </w:r>
    </w:p>
    <w:p w14:paraId="40DA6AFC" w14:textId="77777777" w:rsidR="00626C9A" w:rsidRDefault="00626C9A">
      <w:pPr>
        <w:jc w:val="both"/>
        <w:rPr>
          <w:b/>
          <w:bCs/>
        </w:rPr>
      </w:pPr>
    </w:p>
    <w:p w14:paraId="16470982" w14:textId="786C4BB2" w:rsidR="00626C9A" w:rsidRDefault="00EE668A">
      <w:pPr>
        <w:jc w:val="both"/>
      </w:pPr>
      <w:r>
        <w:t>Pričakovani rezultati vključujejo naslednje:</w:t>
      </w:r>
    </w:p>
    <w:p w14:paraId="6DA0DAEE" w14:textId="77777777" w:rsidR="001172A8" w:rsidRDefault="001172A8">
      <w:pPr>
        <w:jc w:val="both"/>
      </w:pPr>
    </w:p>
    <w:p w14:paraId="3E449066" w14:textId="7595DAF9" w:rsidR="00626C9A" w:rsidRDefault="00EE668A">
      <w:pPr>
        <w:numPr>
          <w:ilvl w:val="0"/>
          <w:numId w:val="7"/>
        </w:numPr>
        <w:ind w:left="270"/>
        <w:jc w:val="both"/>
      </w:pPr>
      <w:r>
        <w:t>Vsaj 70</w:t>
      </w:r>
      <w:r w:rsidR="00B42388">
        <w:t>.</w:t>
      </w:r>
      <w:r>
        <w:t>000 žensk in deklet v oddaljenih in nedostopnih območjih bo dobilo dostop do izdelkov za materinsko in reproduktivno zdravje.</w:t>
      </w:r>
    </w:p>
    <w:p w14:paraId="67648087" w14:textId="77777777" w:rsidR="00626C9A" w:rsidRDefault="00EE668A">
      <w:pPr>
        <w:numPr>
          <w:ilvl w:val="0"/>
          <w:numId w:val="7"/>
        </w:numPr>
        <w:ind w:left="270"/>
        <w:jc w:val="both"/>
      </w:pPr>
      <w:r>
        <w:t>Dodatnih 40.000 rednih uporabnikov storitev načrtovanja družine, zabeleženih v ciljnih skupnostih.</w:t>
      </w:r>
    </w:p>
    <w:p w14:paraId="15A3B554" w14:textId="10FE7660" w:rsidR="00626C9A" w:rsidRDefault="00EE668A">
      <w:pPr>
        <w:numPr>
          <w:ilvl w:val="0"/>
          <w:numId w:val="7"/>
        </w:numPr>
        <w:ind w:left="270"/>
        <w:jc w:val="both"/>
      </w:pPr>
      <w:r>
        <w:t xml:space="preserve">80.000 ljudi, ki bodo imeli koristi od izdelkov, dostavljenih s pomočjo </w:t>
      </w:r>
      <w:proofErr w:type="spellStart"/>
      <w:r>
        <w:t>dronov</w:t>
      </w:r>
      <w:proofErr w:type="spellEnd"/>
      <w:r>
        <w:t>.</w:t>
      </w:r>
    </w:p>
    <w:p w14:paraId="44701BC6" w14:textId="77777777" w:rsidR="00626C9A" w:rsidRDefault="00EE668A">
      <w:pPr>
        <w:numPr>
          <w:ilvl w:val="0"/>
          <w:numId w:val="7"/>
        </w:numPr>
        <w:ind w:left="270"/>
        <w:jc w:val="both"/>
      </w:pPr>
      <w:r>
        <w:t>90 % osnovnih izdelkov za spolno in reproduktivno zdravje/načrtovanje družine bo na voljo v ciljnih zdravstvenih centrih.</w:t>
      </w:r>
    </w:p>
    <w:p w14:paraId="1BE666FB" w14:textId="77777777" w:rsidR="00626C9A" w:rsidRDefault="00626C9A">
      <w:pPr>
        <w:jc w:val="both"/>
        <w:rPr>
          <w:b/>
          <w:bCs/>
        </w:rPr>
      </w:pPr>
    </w:p>
    <w:p w14:paraId="71095BCF" w14:textId="77777777" w:rsidR="00626C9A" w:rsidRDefault="00EE668A">
      <w:pPr>
        <w:numPr>
          <w:ilvl w:val="0"/>
          <w:numId w:val="10"/>
        </w:numPr>
        <w:jc w:val="both"/>
        <w:rPr>
          <w:b/>
          <w:bCs/>
        </w:rPr>
      </w:pPr>
      <w:r>
        <w:rPr>
          <w:b/>
          <w:bCs/>
        </w:rPr>
        <w:lastRenderedPageBreak/>
        <w:t>Kazalniki cilja</w:t>
      </w:r>
    </w:p>
    <w:p w14:paraId="0F140FFC" w14:textId="77777777" w:rsidR="00626C9A" w:rsidRDefault="00626C9A">
      <w:pPr>
        <w:jc w:val="both"/>
        <w:rPr>
          <w:b/>
          <w:bCs/>
        </w:rPr>
      </w:pPr>
    </w:p>
    <w:p w14:paraId="0FB5ECB9" w14:textId="2FD10D74" w:rsidR="00626C9A" w:rsidRDefault="00EE668A">
      <w:pPr>
        <w:numPr>
          <w:ilvl w:val="0"/>
          <w:numId w:val="2"/>
        </w:numPr>
        <w:ind w:left="270"/>
        <w:jc w:val="both"/>
      </w:pPr>
      <w:r>
        <w:t>40 zdravstvenih centrov, pokri</w:t>
      </w:r>
      <w:r w:rsidR="000D22DD">
        <w:t>tih s</w:t>
      </w:r>
      <w:r>
        <w:t xml:space="preserve"> sistemi dostave z </w:t>
      </w:r>
      <w:proofErr w:type="spellStart"/>
      <w:r>
        <w:t>droni</w:t>
      </w:r>
      <w:proofErr w:type="spellEnd"/>
      <w:r>
        <w:t>, ki zagotavljajo neprekinjeno oskrbo s proizvodi za SRH/FP.</w:t>
      </w:r>
    </w:p>
    <w:p w14:paraId="51473532" w14:textId="77777777" w:rsidR="00626C9A" w:rsidRDefault="00EE668A">
      <w:pPr>
        <w:numPr>
          <w:ilvl w:val="0"/>
          <w:numId w:val="2"/>
        </w:numPr>
        <w:ind w:left="270"/>
        <w:jc w:val="both"/>
      </w:pPr>
      <w:r>
        <w:t>85 odstotkov zdravstvenih centrov v ciljnih območjih je zadovoljnih s pravočasnostjo in zanesljivostjo dostave izdelkov za spolno in reproduktivno zdravje/družinsko načrtovanje.</w:t>
      </w:r>
    </w:p>
    <w:p w14:paraId="33D09DA6" w14:textId="0AD714D2" w:rsidR="00626C9A" w:rsidRDefault="00EE668A">
      <w:pPr>
        <w:numPr>
          <w:ilvl w:val="0"/>
          <w:numId w:val="2"/>
        </w:numPr>
        <w:ind w:left="270"/>
        <w:jc w:val="both"/>
      </w:pPr>
      <w:r>
        <w:t xml:space="preserve">90 odstotkov zdravstvenih ustanov, ki uporabljajo sisteme dostave z </w:t>
      </w:r>
      <w:proofErr w:type="spellStart"/>
      <w:r>
        <w:t>droni</w:t>
      </w:r>
      <w:proofErr w:type="spellEnd"/>
      <w:r>
        <w:t xml:space="preserve">, poroča o izboljšanju </w:t>
      </w:r>
      <w:r w:rsidR="000C68AC">
        <w:t xml:space="preserve">dostopnosti do </w:t>
      </w:r>
      <w:r>
        <w:t>osnovnih zdravstvenih izdelkov.</w:t>
      </w:r>
    </w:p>
    <w:p w14:paraId="653CC504" w14:textId="77777777" w:rsidR="00626C9A" w:rsidRDefault="00626C9A">
      <w:pPr>
        <w:jc w:val="both"/>
        <w:rPr>
          <w:b/>
          <w:bCs/>
        </w:rPr>
      </w:pPr>
    </w:p>
    <w:p w14:paraId="675F10E1" w14:textId="77777777" w:rsidR="00626C9A" w:rsidRDefault="00EE668A">
      <w:pPr>
        <w:numPr>
          <w:ilvl w:val="0"/>
          <w:numId w:val="10"/>
        </w:numPr>
        <w:jc w:val="both"/>
        <w:rPr>
          <w:b/>
          <w:bCs/>
        </w:rPr>
      </w:pPr>
      <w:r>
        <w:rPr>
          <w:b/>
          <w:bCs/>
        </w:rPr>
        <w:t>Upravičenci</w:t>
      </w:r>
    </w:p>
    <w:p w14:paraId="45176D31" w14:textId="77777777" w:rsidR="00626C9A" w:rsidRDefault="00626C9A">
      <w:pPr>
        <w:jc w:val="both"/>
        <w:rPr>
          <w:b/>
          <w:bCs/>
        </w:rPr>
      </w:pPr>
    </w:p>
    <w:p w14:paraId="2EC4C865" w14:textId="77777777" w:rsidR="00626C9A" w:rsidRDefault="00EE668A">
      <w:pPr>
        <w:jc w:val="both"/>
      </w:pPr>
      <w:r>
        <w:t>Neposredni upravičenci so:</w:t>
      </w:r>
    </w:p>
    <w:p w14:paraId="4E488B21" w14:textId="77777777" w:rsidR="00626C9A" w:rsidRDefault="00626C9A">
      <w:pPr>
        <w:jc w:val="both"/>
      </w:pPr>
    </w:p>
    <w:p w14:paraId="500E52EB" w14:textId="77777777" w:rsidR="00626C9A" w:rsidRDefault="00EE668A">
      <w:pPr>
        <w:numPr>
          <w:ilvl w:val="0"/>
          <w:numId w:val="1"/>
        </w:numPr>
        <w:ind w:left="270"/>
        <w:jc w:val="both"/>
      </w:pPr>
      <w:r>
        <w:t>Ženske in dekleta v reproduktivni starosti v težko dostopnih območjih ciljnih regij, vključno z nosečnicami in doječimi materami.</w:t>
      </w:r>
    </w:p>
    <w:p w14:paraId="508FEAB8" w14:textId="77777777" w:rsidR="00626C9A" w:rsidRDefault="00EE668A">
      <w:pPr>
        <w:numPr>
          <w:ilvl w:val="0"/>
          <w:numId w:val="1"/>
        </w:numPr>
        <w:ind w:left="270"/>
        <w:jc w:val="both"/>
      </w:pPr>
      <w:r>
        <w:t>Uporabniki storitev načrtovanja družine.</w:t>
      </w:r>
    </w:p>
    <w:p w14:paraId="3C2C7D85" w14:textId="77777777" w:rsidR="00626C9A" w:rsidRDefault="00EE668A">
      <w:pPr>
        <w:numPr>
          <w:ilvl w:val="0"/>
          <w:numId w:val="1"/>
        </w:numPr>
        <w:ind w:left="270"/>
        <w:jc w:val="both"/>
      </w:pPr>
      <w:r>
        <w:t>Ranljive skupine, vključno z žrtvami nasilja na podlagi spola, invalidi ter mladostniki in mladi, ki potrebujejo storitve na področju spolnega in reproduktivnega zdravja.</w:t>
      </w:r>
    </w:p>
    <w:p w14:paraId="11D827A5" w14:textId="77777777" w:rsidR="00626C9A" w:rsidRDefault="00EE668A">
      <w:pPr>
        <w:numPr>
          <w:ilvl w:val="0"/>
          <w:numId w:val="1"/>
        </w:numPr>
        <w:ind w:left="270"/>
        <w:jc w:val="both"/>
      </w:pPr>
      <w:r>
        <w:t xml:space="preserve">Osebje, ki upravlja z </w:t>
      </w:r>
      <w:proofErr w:type="spellStart"/>
      <w:r>
        <w:t>droni</w:t>
      </w:r>
      <w:proofErr w:type="spellEnd"/>
      <w:r>
        <w:t xml:space="preserve"> in prejema specializirano tehnično usposabljanje za vzdrževanje </w:t>
      </w:r>
      <w:proofErr w:type="spellStart"/>
      <w:r>
        <w:t>dronov</w:t>
      </w:r>
      <w:proofErr w:type="spellEnd"/>
      <w:r>
        <w:t xml:space="preserve"> in opreme.</w:t>
      </w:r>
    </w:p>
    <w:p w14:paraId="2C758DA1" w14:textId="77777777" w:rsidR="00626C9A" w:rsidRDefault="00EE668A">
      <w:pPr>
        <w:numPr>
          <w:ilvl w:val="0"/>
          <w:numId w:val="1"/>
        </w:numPr>
        <w:ind w:left="270"/>
        <w:jc w:val="both"/>
      </w:pPr>
      <w:r>
        <w:t>Osnovni zdravstveni centri (CSB) v izoliranih in slabo pokritih območjih.</w:t>
      </w:r>
    </w:p>
    <w:p w14:paraId="34C7252B" w14:textId="77777777" w:rsidR="00626C9A" w:rsidRDefault="00EE668A">
      <w:pPr>
        <w:numPr>
          <w:ilvl w:val="0"/>
          <w:numId w:val="1"/>
        </w:numPr>
        <w:ind w:left="270"/>
        <w:jc w:val="both"/>
      </w:pPr>
      <w:r>
        <w:t>Regionalni zdravstveni direktorati v sedmih ciljnih regijah, ki imajo koristi od okrepljenega in bolj odpornega logističnega sistema.</w:t>
      </w:r>
    </w:p>
    <w:p w14:paraId="56E9A7A1" w14:textId="77777777" w:rsidR="00626C9A" w:rsidRDefault="00626C9A">
      <w:pPr>
        <w:jc w:val="both"/>
      </w:pPr>
    </w:p>
    <w:p w14:paraId="5CD0B07D" w14:textId="77777777" w:rsidR="00626C9A" w:rsidRDefault="00EE668A">
      <w:pPr>
        <w:jc w:val="both"/>
      </w:pPr>
      <w:r>
        <w:t>Posredni upravičenci so:</w:t>
      </w:r>
    </w:p>
    <w:p w14:paraId="4D0FA5EB" w14:textId="77777777" w:rsidR="00626C9A" w:rsidRDefault="00626C9A">
      <w:pPr>
        <w:jc w:val="both"/>
      </w:pPr>
    </w:p>
    <w:p w14:paraId="6C5D0189" w14:textId="77777777" w:rsidR="00626C9A" w:rsidRDefault="00EE668A">
      <w:pPr>
        <w:numPr>
          <w:ilvl w:val="0"/>
          <w:numId w:val="8"/>
        </w:numPr>
        <w:ind w:left="270"/>
        <w:jc w:val="both"/>
      </w:pPr>
      <w:r>
        <w:t>Gospodinjstva in družine neposrednih upravičencev.</w:t>
      </w:r>
    </w:p>
    <w:p w14:paraId="4710C474" w14:textId="77777777" w:rsidR="00626C9A" w:rsidRDefault="00EE668A">
      <w:pPr>
        <w:numPr>
          <w:ilvl w:val="0"/>
          <w:numId w:val="8"/>
        </w:numPr>
        <w:ind w:left="270"/>
        <w:jc w:val="both"/>
      </w:pPr>
      <w:r>
        <w:t>Voditelji skupnosti in lokalne oblasti v ciljnih težko dostopnih občinah.</w:t>
      </w:r>
    </w:p>
    <w:p w14:paraId="694D6E54" w14:textId="01FDDB22" w:rsidR="00626C9A" w:rsidRDefault="00EE668A">
      <w:pPr>
        <w:numPr>
          <w:ilvl w:val="0"/>
          <w:numId w:val="8"/>
        </w:numPr>
        <w:ind w:left="270"/>
        <w:jc w:val="both"/>
      </w:pPr>
      <w:r>
        <w:t xml:space="preserve">Širše prebivalstvo, ki živi v območjih brez dostopa do morja in bo imelo koristi od zdravstvenega sistema, ki ostaja funkcionalen in odziven med </w:t>
      </w:r>
      <w:r w:rsidR="000D22DD">
        <w:t xml:space="preserve">izrednimi </w:t>
      </w:r>
      <w:r>
        <w:t>podnebnimi razmerami.</w:t>
      </w:r>
    </w:p>
    <w:p w14:paraId="5A8E84B3" w14:textId="77777777" w:rsidR="00626C9A" w:rsidRDefault="00626C9A">
      <w:pPr>
        <w:jc w:val="both"/>
        <w:rPr>
          <w:b/>
          <w:bCs/>
        </w:rPr>
      </w:pPr>
    </w:p>
    <w:p w14:paraId="2885AE5B" w14:textId="77777777" w:rsidR="00626C9A" w:rsidRDefault="00EE668A">
      <w:pPr>
        <w:numPr>
          <w:ilvl w:val="0"/>
          <w:numId w:val="10"/>
        </w:numPr>
        <w:jc w:val="both"/>
        <w:rPr>
          <w:b/>
          <w:bCs/>
        </w:rPr>
      </w:pPr>
      <w:r>
        <w:rPr>
          <w:b/>
          <w:bCs/>
        </w:rPr>
        <w:t>Ustrezni cilji trajnostnega razvoja</w:t>
      </w:r>
    </w:p>
    <w:p w14:paraId="2B7E9F0B" w14:textId="77777777" w:rsidR="00626C9A" w:rsidRDefault="00626C9A">
      <w:pPr>
        <w:jc w:val="both"/>
        <w:rPr>
          <w:b/>
          <w:bCs/>
        </w:rPr>
      </w:pPr>
    </w:p>
    <w:p w14:paraId="33A83580" w14:textId="77777777" w:rsidR="00626C9A" w:rsidRDefault="00EE668A">
      <w:pPr>
        <w:jc w:val="both"/>
      </w:pPr>
      <w:r>
        <w:t>Projekt bo prispeval k naslednjim ciljem trajnostnega razvoja (SDG):</w:t>
      </w:r>
    </w:p>
    <w:p w14:paraId="5719346F" w14:textId="77777777" w:rsidR="00626C9A" w:rsidRDefault="00626C9A">
      <w:pPr>
        <w:jc w:val="both"/>
      </w:pPr>
    </w:p>
    <w:p w14:paraId="7CFD645B" w14:textId="77777777" w:rsidR="00626C9A" w:rsidRDefault="00EE668A">
      <w:pPr>
        <w:numPr>
          <w:ilvl w:val="0"/>
          <w:numId w:val="6"/>
        </w:numPr>
        <w:ind w:left="270"/>
        <w:jc w:val="both"/>
      </w:pPr>
      <w:r>
        <w:t>SDG 3: Dobro zdravje in dobro počutje</w:t>
      </w:r>
    </w:p>
    <w:p w14:paraId="1FFFF5B1" w14:textId="77777777" w:rsidR="00626C9A" w:rsidRDefault="00EE668A">
      <w:pPr>
        <w:numPr>
          <w:ilvl w:val="0"/>
          <w:numId w:val="6"/>
        </w:numPr>
        <w:ind w:left="270"/>
        <w:jc w:val="both"/>
      </w:pPr>
      <w:r>
        <w:t>SDG 5: Odprava vseh oblik diskriminacije žensk in deklet</w:t>
      </w:r>
    </w:p>
    <w:p w14:paraId="398139E1" w14:textId="77777777" w:rsidR="00626C9A" w:rsidRDefault="00EE668A">
      <w:pPr>
        <w:numPr>
          <w:ilvl w:val="0"/>
          <w:numId w:val="6"/>
        </w:numPr>
        <w:ind w:left="270"/>
        <w:jc w:val="both"/>
      </w:pPr>
      <w:r>
        <w:t>SDG 10: Zmanjšanje neenakosti</w:t>
      </w:r>
    </w:p>
    <w:p w14:paraId="2D963785" w14:textId="77777777" w:rsidR="00626C9A" w:rsidRDefault="00EE668A">
      <w:pPr>
        <w:numPr>
          <w:ilvl w:val="0"/>
          <w:numId w:val="6"/>
        </w:numPr>
        <w:ind w:left="270"/>
        <w:jc w:val="both"/>
      </w:pPr>
      <w:r>
        <w:t>SDG 17: Partnerstva</w:t>
      </w:r>
    </w:p>
    <w:p w14:paraId="76DCA76E" w14:textId="77777777" w:rsidR="00626C9A" w:rsidRDefault="00626C9A">
      <w:pPr>
        <w:jc w:val="both"/>
      </w:pPr>
    </w:p>
    <w:p w14:paraId="0A10170F" w14:textId="77777777" w:rsidR="00626C9A" w:rsidRDefault="00626C9A">
      <w:pPr>
        <w:jc w:val="both"/>
      </w:pPr>
    </w:p>
    <w:p w14:paraId="265143BD" w14:textId="77777777" w:rsidR="00626C9A" w:rsidRDefault="00626C9A">
      <w:pPr>
        <w:jc w:val="both"/>
      </w:pPr>
    </w:p>
    <w:p w14:paraId="16A0605C" w14:textId="77777777" w:rsidR="00626C9A" w:rsidRDefault="00626C9A">
      <w:pPr>
        <w:jc w:val="both"/>
      </w:pPr>
    </w:p>
    <w:p w14:paraId="219D73D4" w14:textId="77777777" w:rsidR="00626C9A" w:rsidRDefault="00EE668A" w:rsidP="000C68AC">
      <w:pPr>
        <w:keepNext/>
        <w:keepLines/>
        <w:numPr>
          <w:ilvl w:val="0"/>
          <w:numId w:val="10"/>
        </w:numPr>
        <w:jc w:val="both"/>
        <w:rPr>
          <w:b/>
          <w:bCs/>
        </w:rPr>
      </w:pPr>
      <w:r>
        <w:rPr>
          <w:b/>
          <w:bCs/>
        </w:rPr>
        <w:lastRenderedPageBreak/>
        <w:t>Proračun projekta</w:t>
      </w:r>
    </w:p>
    <w:p w14:paraId="30714DA7" w14:textId="77777777" w:rsidR="00626C9A" w:rsidRDefault="00626C9A" w:rsidP="000C68AC">
      <w:pPr>
        <w:keepNext/>
        <w:keepLines/>
        <w:jc w:val="both"/>
        <w:rPr>
          <w:b/>
          <w:bCs/>
        </w:rPr>
      </w:pPr>
    </w:p>
    <w:tbl>
      <w:tblPr>
        <w:tblStyle w:val="a9"/>
        <w:tblW w:w="100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0"/>
        <w:gridCol w:w="1605"/>
        <w:gridCol w:w="1410"/>
        <w:gridCol w:w="1770"/>
      </w:tblGrid>
      <w:tr w:rsidR="00626C9A" w14:paraId="79F7A9F8" w14:textId="77777777">
        <w:trPr>
          <w:trHeight w:val="555"/>
        </w:trPr>
        <w:tc>
          <w:tcPr>
            <w:tcW w:w="522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05BCDE02" w14:textId="5E01E3DA" w:rsidR="00626C9A" w:rsidRDefault="000C68AC">
            <w:pPr>
              <w:widowControl w:val="0"/>
              <w:spacing w:line="276" w:lineRule="auto"/>
              <w:jc w:val="center"/>
              <w:rPr>
                <w:b/>
                <w:bCs/>
                <w:sz w:val="26"/>
                <w:szCs w:val="26"/>
              </w:rPr>
            </w:pPr>
            <w:r>
              <w:rPr>
                <w:b/>
                <w:bCs/>
                <w:sz w:val="26"/>
                <w:szCs w:val="26"/>
              </w:rPr>
              <w:t>Ukrepi</w:t>
            </w:r>
          </w:p>
        </w:tc>
        <w:tc>
          <w:tcPr>
            <w:tcW w:w="160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399D9A24" w14:textId="77777777" w:rsidR="00626C9A" w:rsidRDefault="00EE668A">
            <w:pPr>
              <w:widowControl w:val="0"/>
              <w:spacing w:line="276" w:lineRule="auto"/>
              <w:jc w:val="center"/>
            </w:pPr>
            <w:r>
              <w:rPr>
                <w:b/>
                <w:bCs/>
                <w:sz w:val="26"/>
                <w:szCs w:val="26"/>
              </w:rPr>
              <w:t xml:space="preserve">Cena na enoto (EUR) </w:t>
            </w:r>
          </w:p>
        </w:tc>
        <w:tc>
          <w:tcPr>
            <w:tcW w:w="14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E2F1F62" w14:textId="77777777" w:rsidR="00626C9A" w:rsidRDefault="00EE668A">
            <w:pPr>
              <w:widowControl w:val="0"/>
              <w:spacing w:line="276" w:lineRule="auto"/>
              <w:jc w:val="center"/>
            </w:pPr>
            <w:r>
              <w:rPr>
                <w:b/>
                <w:bCs/>
                <w:sz w:val="26"/>
                <w:szCs w:val="26"/>
              </w:rPr>
              <w:t>Potrebna količina</w:t>
            </w:r>
          </w:p>
        </w:tc>
        <w:tc>
          <w:tcPr>
            <w:tcW w:w="177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20D3D74F" w14:textId="1365FE71" w:rsidR="00626C9A" w:rsidRDefault="00EE668A">
            <w:pPr>
              <w:widowControl w:val="0"/>
              <w:spacing w:line="276" w:lineRule="auto"/>
              <w:jc w:val="center"/>
            </w:pPr>
            <w:r>
              <w:rPr>
                <w:b/>
                <w:bCs/>
                <w:sz w:val="26"/>
                <w:szCs w:val="26"/>
              </w:rPr>
              <w:t>Vmesn</w:t>
            </w:r>
            <w:r w:rsidR="000C68AC">
              <w:rPr>
                <w:b/>
                <w:bCs/>
                <w:sz w:val="26"/>
                <w:szCs w:val="26"/>
              </w:rPr>
              <w:t>a</w:t>
            </w:r>
            <w:r>
              <w:rPr>
                <w:b/>
                <w:bCs/>
                <w:sz w:val="26"/>
                <w:szCs w:val="26"/>
              </w:rPr>
              <w:t xml:space="preserve"> </w:t>
            </w:r>
            <w:r w:rsidR="000C68AC">
              <w:rPr>
                <w:b/>
                <w:bCs/>
                <w:sz w:val="26"/>
                <w:szCs w:val="26"/>
              </w:rPr>
              <w:t>vsota</w:t>
            </w:r>
            <w:r>
              <w:rPr>
                <w:b/>
                <w:bCs/>
                <w:sz w:val="26"/>
                <w:szCs w:val="26"/>
              </w:rPr>
              <w:t xml:space="preserve"> (EUR)</w:t>
            </w:r>
          </w:p>
        </w:tc>
      </w:tr>
      <w:tr w:rsidR="00626C9A" w14:paraId="76AC4614" w14:textId="77777777">
        <w:trPr>
          <w:trHeight w:val="825"/>
        </w:trPr>
        <w:tc>
          <w:tcPr>
            <w:tcW w:w="522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2D4078BE" w14:textId="02CC5F7A" w:rsidR="00626C9A" w:rsidRDefault="00EE668A">
            <w:pPr>
              <w:widowControl w:val="0"/>
              <w:spacing w:line="276" w:lineRule="auto"/>
            </w:pPr>
            <w:r>
              <w:rPr>
                <w:sz w:val="26"/>
                <w:szCs w:val="26"/>
              </w:rPr>
              <w:t xml:space="preserve">Nakup </w:t>
            </w:r>
            <w:proofErr w:type="spellStart"/>
            <w:r>
              <w:rPr>
                <w:sz w:val="26"/>
                <w:szCs w:val="26"/>
              </w:rPr>
              <w:t>drona</w:t>
            </w:r>
            <w:proofErr w:type="spellEnd"/>
            <w:r>
              <w:rPr>
                <w:sz w:val="26"/>
                <w:szCs w:val="26"/>
              </w:rPr>
              <w:t xml:space="preserve"> za dostavo zdravstvenih izdelkov v zdravstvene centre </w:t>
            </w:r>
            <w:r w:rsidR="000D22DD">
              <w:rPr>
                <w:sz w:val="26"/>
                <w:szCs w:val="26"/>
              </w:rPr>
              <w:t>na</w:t>
            </w:r>
            <w:r>
              <w:rPr>
                <w:sz w:val="26"/>
                <w:szCs w:val="26"/>
              </w:rPr>
              <w:t xml:space="preserve"> težko dostopnih območjih</w:t>
            </w:r>
          </w:p>
        </w:tc>
        <w:tc>
          <w:tcPr>
            <w:tcW w:w="160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D64EF5C" w14:textId="77777777" w:rsidR="00626C9A" w:rsidRDefault="00EE668A">
            <w:pPr>
              <w:widowControl w:val="0"/>
              <w:spacing w:line="276" w:lineRule="auto"/>
              <w:jc w:val="right"/>
            </w:pPr>
            <w:r>
              <w:rPr>
                <w:sz w:val="26"/>
                <w:szCs w:val="26"/>
              </w:rPr>
              <w:t>72.250</w:t>
            </w:r>
          </w:p>
        </w:tc>
        <w:tc>
          <w:tcPr>
            <w:tcW w:w="14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43F6A33" w14:textId="77777777" w:rsidR="00626C9A" w:rsidRDefault="00EE668A">
            <w:pPr>
              <w:widowControl w:val="0"/>
              <w:spacing w:line="276" w:lineRule="auto"/>
              <w:jc w:val="right"/>
            </w:pPr>
            <w:r>
              <w:rPr>
                <w:sz w:val="26"/>
                <w:szCs w:val="26"/>
              </w:rPr>
              <w:t>1</w:t>
            </w:r>
          </w:p>
        </w:tc>
        <w:tc>
          <w:tcPr>
            <w:tcW w:w="177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FD9EED5" w14:textId="77777777" w:rsidR="00626C9A" w:rsidRDefault="00EE668A">
            <w:pPr>
              <w:widowControl w:val="0"/>
              <w:spacing w:line="276" w:lineRule="auto"/>
              <w:jc w:val="right"/>
            </w:pPr>
            <w:r>
              <w:rPr>
                <w:sz w:val="26"/>
                <w:szCs w:val="26"/>
              </w:rPr>
              <w:t>72 250</w:t>
            </w:r>
          </w:p>
        </w:tc>
      </w:tr>
      <w:tr w:rsidR="00626C9A" w14:paraId="33941D7D" w14:textId="77777777">
        <w:trPr>
          <w:trHeight w:val="555"/>
        </w:trPr>
        <w:tc>
          <w:tcPr>
            <w:tcW w:w="522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4A097243" w14:textId="6A9F3D66" w:rsidR="00626C9A" w:rsidRDefault="00EE668A">
            <w:pPr>
              <w:widowControl w:val="0"/>
              <w:spacing w:line="276" w:lineRule="auto"/>
            </w:pPr>
            <w:r>
              <w:rPr>
                <w:sz w:val="26"/>
                <w:szCs w:val="26"/>
              </w:rPr>
              <w:t xml:space="preserve">Usposabljanje štirih pilotov </w:t>
            </w:r>
            <w:proofErr w:type="spellStart"/>
            <w:r>
              <w:rPr>
                <w:sz w:val="26"/>
                <w:szCs w:val="26"/>
              </w:rPr>
              <w:t>dronov</w:t>
            </w:r>
            <w:proofErr w:type="spellEnd"/>
            <w:r>
              <w:rPr>
                <w:sz w:val="26"/>
                <w:szCs w:val="26"/>
              </w:rPr>
              <w:t xml:space="preserve"> za upravljanje </w:t>
            </w:r>
            <w:r w:rsidR="000C68AC">
              <w:rPr>
                <w:sz w:val="26"/>
                <w:szCs w:val="26"/>
              </w:rPr>
              <w:t>ter</w:t>
            </w:r>
            <w:r>
              <w:rPr>
                <w:sz w:val="26"/>
                <w:szCs w:val="26"/>
              </w:rPr>
              <w:t xml:space="preserve"> vzdrževanje </w:t>
            </w:r>
            <w:proofErr w:type="spellStart"/>
            <w:r>
              <w:rPr>
                <w:sz w:val="26"/>
                <w:szCs w:val="26"/>
              </w:rPr>
              <w:t>dronov</w:t>
            </w:r>
            <w:proofErr w:type="spellEnd"/>
            <w:r>
              <w:rPr>
                <w:sz w:val="26"/>
                <w:szCs w:val="26"/>
              </w:rPr>
              <w:t xml:space="preserve"> in povezane opreme</w:t>
            </w:r>
          </w:p>
        </w:tc>
        <w:tc>
          <w:tcPr>
            <w:tcW w:w="160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7715E10" w14:textId="77777777" w:rsidR="00626C9A" w:rsidRDefault="00EE668A">
            <w:pPr>
              <w:widowControl w:val="0"/>
              <w:spacing w:line="276" w:lineRule="auto"/>
              <w:jc w:val="right"/>
            </w:pPr>
            <w:r>
              <w:rPr>
                <w:sz w:val="26"/>
                <w:szCs w:val="26"/>
              </w:rPr>
              <w:t>12.750</w:t>
            </w:r>
          </w:p>
        </w:tc>
        <w:tc>
          <w:tcPr>
            <w:tcW w:w="14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033270F8" w14:textId="77777777" w:rsidR="00626C9A" w:rsidRDefault="00EE668A">
            <w:pPr>
              <w:widowControl w:val="0"/>
              <w:spacing w:line="276" w:lineRule="auto"/>
              <w:jc w:val="right"/>
            </w:pPr>
            <w:r>
              <w:rPr>
                <w:sz w:val="26"/>
                <w:szCs w:val="26"/>
              </w:rPr>
              <w:t>1</w:t>
            </w:r>
          </w:p>
        </w:tc>
        <w:tc>
          <w:tcPr>
            <w:tcW w:w="177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12495D0" w14:textId="77777777" w:rsidR="00626C9A" w:rsidRDefault="00EE668A">
            <w:pPr>
              <w:widowControl w:val="0"/>
              <w:spacing w:line="276" w:lineRule="auto"/>
              <w:jc w:val="right"/>
            </w:pPr>
            <w:r>
              <w:rPr>
                <w:sz w:val="26"/>
                <w:szCs w:val="26"/>
              </w:rPr>
              <w:t>12.750</w:t>
            </w:r>
          </w:p>
        </w:tc>
      </w:tr>
      <w:tr w:rsidR="00626C9A" w14:paraId="761252C6" w14:textId="77777777">
        <w:trPr>
          <w:trHeight w:val="300"/>
        </w:trPr>
        <w:tc>
          <w:tcPr>
            <w:tcW w:w="522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543C157B" w14:textId="08CC373A" w:rsidR="00626C9A" w:rsidRDefault="00EE668A">
            <w:pPr>
              <w:widowControl w:val="0"/>
              <w:spacing w:line="276" w:lineRule="auto"/>
            </w:pPr>
            <w:r>
              <w:rPr>
                <w:sz w:val="26"/>
                <w:szCs w:val="26"/>
              </w:rPr>
              <w:t xml:space="preserve">Obnova </w:t>
            </w:r>
            <w:r w:rsidR="000C68AC">
              <w:rPr>
                <w:sz w:val="26"/>
                <w:szCs w:val="26"/>
              </w:rPr>
              <w:t xml:space="preserve">vzletišča </w:t>
            </w:r>
            <w:r>
              <w:rPr>
                <w:sz w:val="26"/>
                <w:szCs w:val="26"/>
              </w:rPr>
              <w:t xml:space="preserve">za </w:t>
            </w:r>
            <w:proofErr w:type="spellStart"/>
            <w:r>
              <w:rPr>
                <w:sz w:val="26"/>
                <w:szCs w:val="26"/>
              </w:rPr>
              <w:t>drone</w:t>
            </w:r>
            <w:proofErr w:type="spellEnd"/>
            <w:r>
              <w:rPr>
                <w:sz w:val="26"/>
                <w:szCs w:val="26"/>
              </w:rPr>
              <w:t xml:space="preserve"> </w:t>
            </w:r>
            <w:proofErr w:type="spellStart"/>
            <w:r>
              <w:rPr>
                <w:sz w:val="26"/>
                <w:szCs w:val="26"/>
              </w:rPr>
              <w:t>Bekily</w:t>
            </w:r>
            <w:proofErr w:type="spellEnd"/>
          </w:p>
        </w:tc>
        <w:tc>
          <w:tcPr>
            <w:tcW w:w="160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2010FE0E" w14:textId="77777777" w:rsidR="00626C9A" w:rsidRDefault="00EE668A">
            <w:pPr>
              <w:widowControl w:val="0"/>
              <w:spacing w:line="276" w:lineRule="auto"/>
              <w:jc w:val="right"/>
            </w:pPr>
            <w:r>
              <w:rPr>
                <w:sz w:val="26"/>
                <w:szCs w:val="26"/>
              </w:rPr>
              <w:t>7.593</w:t>
            </w:r>
          </w:p>
        </w:tc>
        <w:tc>
          <w:tcPr>
            <w:tcW w:w="14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6EF27EB" w14:textId="77777777" w:rsidR="00626C9A" w:rsidRDefault="00EE668A">
            <w:pPr>
              <w:widowControl w:val="0"/>
              <w:spacing w:line="276" w:lineRule="auto"/>
              <w:jc w:val="right"/>
            </w:pPr>
            <w:r>
              <w:rPr>
                <w:sz w:val="26"/>
                <w:szCs w:val="26"/>
              </w:rPr>
              <w:t>1</w:t>
            </w:r>
          </w:p>
        </w:tc>
        <w:tc>
          <w:tcPr>
            <w:tcW w:w="177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5FDB2B20" w14:textId="77777777" w:rsidR="00626C9A" w:rsidRDefault="00EE668A">
            <w:pPr>
              <w:widowControl w:val="0"/>
              <w:spacing w:line="276" w:lineRule="auto"/>
              <w:jc w:val="right"/>
            </w:pPr>
            <w:r>
              <w:rPr>
                <w:sz w:val="26"/>
                <w:szCs w:val="26"/>
              </w:rPr>
              <w:t>7.593</w:t>
            </w:r>
          </w:p>
        </w:tc>
      </w:tr>
      <w:tr w:rsidR="00626C9A" w14:paraId="5E06F681" w14:textId="77777777">
        <w:trPr>
          <w:trHeight w:val="300"/>
        </w:trPr>
        <w:tc>
          <w:tcPr>
            <w:tcW w:w="522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37FE6234" w14:textId="765B8937" w:rsidR="00626C9A" w:rsidRDefault="00EE668A">
            <w:pPr>
              <w:widowControl w:val="0"/>
              <w:spacing w:line="276" w:lineRule="auto"/>
            </w:pPr>
            <w:r>
              <w:rPr>
                <w:b/>
                <w:bCs/>
                <w:sz w:val="26"/>
                <w:szCs w:val="26"/>
              </w:rPr>
              <w:t>Vmesn</w:t>
            </w:r>
            <w:r w:rsidR="002A1FCE">
              <w:rPr>
                <w:b/>
                <w:bCs/>
                <w:sz w:val="26"/>
                <w:szCs w:val="26"/>
              </w:rPr>
              <w:t>a vsota</w:t>
            </w:r>
          </w:p>
        </w:tc>
        <w:tc>
          <w:tcPr>
            <w:tcW w:w="160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350A2A80" w14:textId="77777777" w:rsidR="00626C9A" w:rsidRDefault="00626C9A">
            <w:pPr>
              <w:widowControl w:val="0"/>
              <w:spacing w:line="276" w:lineRule="auto"/>
              <w:jc w:val="right"/>
            </w:pPr>
          </w:p>
        </w:tc>
        <w:tc>
          <w:tcPr>
            <w:tcW w:w="14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20D4086" w14:textId="77777777" w:rsidR="00626C9A" w:rsidRDefault="00626C9A">
            <w:pPr>
              <w:widowControl w:val="0"/>
              <w:spacing w:line="276" w:lineRule="auto"/>
              <w:jc w:val="right"/>
            </w:pPr>
          </w:p>
        </w:tc>
        <w:tc>
          <w:tcPr>
            <w:tcW w:w="177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31712E38" w14:textId="77777777" w:rsidR="00626C9A" w:rsidRDefault="00EE668A">
            <w:pPr>
              <w:widowControl w:val="0"/>
              <w:spacing w:line="276" w:lineRule="auto"/>
              <w:jc w:val="right"/>
            </w:pPr>
            <w:r>
              <w:rPr>
                <w:b/>
                <w:bCs/>
                <w:sz w:val="26"/>
                <w:szCs w:val="26"/>
              </w:rPr>
              <w:t>92.593</w:t>
            </w:r>
          </w:p>
        </w:tc>
      </w:tr>
      <w:tr w:rsidR="00626C9A" w14:paraId="3072A2C4" w14:textId="77777777">
        <w:trPr>
          <w:trHeight w:val="300"/>
        </w:trPr>
        <w:tc>
          <w:tcPr>
            <w:tcW w:w="522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C2B9CBD" w14:textId="77777777" w:rsidR="00626C9A" w:rsidRDefault="00EE668A">
            <w:pPr>
              <w:widowControl w:val="0"/>
              <w:spacing w:line="276" w:lineRule="auto"/>
            </w:pPr>
            <w:r>
              <w:rPr>
                <w:b/>
                <w:bCs/>
                <w:sz w:val="26"/>
                <w:szCs w:val="26"/>
              </w:rPr>
              <w:t>Skupni stroški programa</w:t>
            </w:r>
          </w:p>
        </w:tc>
        <w:tc>
          <w:tcPr>
            <w:tcW w:w="160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028CB63" w14:textId="77777777" w:rsidR="00626C9A" w:rsidRDefault="00626C9A">
            <w:pPr>
              <w:widowControl w:val="0"/>
              <w:spacing w:line="276" w:lineRule="auto"/>
              <w:jc w:val="right"/>
            </w:pPr>
          </w:p>
        </w:tc>
        <w:tc>
          <w:tcPr>
            <w:tcW w:w="14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780F6ECD" w14:textId="77777777" w:rsidR="00626C9A" w:rsidRDefault="00626C9A">
            <w:pPr>
              <w:widowControl w:val="0"/>
              <w:spacing w:line="276" w:lineRule="auto"/>
              <w:jc w:val="right"/>
            </w:pPr>
          </w:p>
        </w:tc>
        <w:tc>
          <w:tcPr>
            <w:tcW w:w="177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031AA683" w14:textId="77777777" w:rsidR="00626C9A" w:rsidRDefault="00EE668A">
            <w:pPr>
              <w:widowControl w:val="0"/>
              <w:spacing w:line="276" w:lineRule="auto"/>
              <w:jc w:val="right"/>
            </w:pPr>
            <w:r>
              <w:rPr>
                <w:b/>
                <w:bCs/>
                <w:sz w:val="26"/>
                <w:szCs w:val="26"/>
              </w:rPr>
              <w:t>92.593</w:t>
            </w:r>
          </w:p>
        </w:tc>
      </w:tr>
      <w:tr w:rsidR="00626C9A" w14:paraId="60B68A5E" w14:textId="77777777">
        <w:trPr>
          <w:trHeight w:val="300"/>
        </w:trPr>
        <w:tc>
          <w:tcPr>
            <w:tcW w:w="522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38DB155E" w14:textId="77777777" w:rsidR="00626C9A" w:rsidRDefault="00EE668A">
            <w:pPr>
              <w:widowControl w:val="0"/>
              <w:spacing w:line="276" w:lineRule="auto"/>
            </w:pPr>
            <w:r>
              <w:rPr>
                <w:sz w:val="26"/>
                <w:szCs w:val="26"/>
              </w:rPr>
              <w:t>Posredni stroški (8 %)</w:t>
            </w:r>
          </w:p>
        </w:tc>
        <w:tc>
          <w:tcPr>
            <w:tcW w:w="160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7CF91A9" w14:textId="77777777" w:rsidR="00626C9A" w:rsidRDefault="00626C9A">
            <w:pPr>
              <w:widowControl w:val="0"/>
              <w:spacing w:line="276" w:lineRule="auto"/>
              <w:jc w:val="right"/>
            </w:pPr>
          </w:p>
        </w:tc>
        <w:tc>
          <w:tcPr>
            <w:tcW w:w="14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0113EA6C" w14:textId="77777777" w:rsidR="00626C9A" w:rsidRDefault="00EE668A">
            <w:pPr>
              <w:widowControl w:val="0"/>
              <w:spacing w:line="276" w:lineRule="auto"/>
              <w:jc w:val="right"/>
            </w:pPr>
            <w:r>
              <w:rPr>
                <w:sz w:val="26"/>
                <w:szCs w:val="26"/>
              </w:rPr>
              <w:t>1</w:t>
            </w:r>
          </w:p>
        </w:tc>
        <w:tc>
          <w:tcPr>
            <w:tcW w:w="177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7414E588" w14:textId="77777777" w:rsidR="00626C9A" w:rsidRDefault="00EE668A">
            <w:pPr>
              <w:widowControl w:val="0"/>
              <w:spacing w:line="276" w:lineRule="auto"/>
              <w:jc w:val="right"/>
            </w:pPr>
            <w:r>
              <w:rPr>
                <w:sz w:val="26"/>
                <w:szCs w:val="26"/>
              </w:rPr>
              <w:t>7.407</w:t>
            </w:r>
          </w:p>
        </w:tc>
      </w:tr>
      <w:tr w:rsidR="00626C9A" w14:paraId="2385E5EA" w14:textId="77777777">
        <w:trPr>
          <w:trHeight w:val="300"/>
        </w:trPr>
        <w:tc>
          <w:tcPr>
            <w:tcW w:w="522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55E7162F" w14:textId="77777777" w:rsidR="00626C9A" w:rsidRDefault="00EE668A">
            <w:pPr>
              <w:widowControl w:val="0"/>
              <w:spacing w:line="276" w:lineRule="auto"/>
            </w:pPr>
            <w:r>
              <w:rPr>
                <w:b/>
                <w:bCs/>
                <w:sz w:val="26"/>
                <w:szCs w:val="26"/>
              </w:rPr>
              <w:t>SKUPAJ</w:t>
            </w:r>
          </w:p>
        </w:tc>
        <w:tc>
          <w:tcPr>
            <w:tcW w:w="160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D4AE158" w14:textId="77777777" w:rsidR="00626C9A" w:rsidRDefault="00626C9A">
            <w:pPr>
              <w:widowControl w:val="0"/>
              <w:spacing w:line="276" w:lineRule="auto"/>
              <w:jc w:val="right"/>
            </w:pPr>
          </w:p>
        </w:tc>
        <w:tc>
          <w:tcPr>
            <w:tcW w:w="14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5CB39F65" w14:textId="77777777" w:rsidR="00626C9A" w:rsidRDefault="00626C9A">
            <w:pPr>
              <w:widowControl w:val="0"/>
              <w:spacing w:line="276" w:lineRule="auto"/>
              <w:jc w:val="right"/>
            </w:pPr>
          </w:p>
        </w:tc>
        <w:tc>
          <w:tcPr>
            <w:tcW w:w="177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71F6C8E5" w14:textId="77777777" w:rsidR="00626C9A" w:rsidRDefault="00EE668A">
            <w:pPr>
              <w:widowControl w:val="0"/>
              <w:spacing w:line="276" w:lineRule="auto"/>
              <w:jc w:val="right"/>
            </w:pPr>
            <w:r>
              <w:rPr>
                <w:b/>
                <w:bCs/>
                <w:sz w:val="26"/>
                <w:szCs w:val="26"/>
              </w:rPr>
              <w:t>100.000</w:t>
            </w:r>
          </w:p>
        </w:tc>
      </w:tr>
    </w:tbl>
    <w:p w14:paraId="62D20B10" w14:textId="77777777" w:rsidR="00626C9A" w:rsidRDefault="00626C9A">
      <w:pPr>
        <w:jc w:val="both"/>
        <w:rPr>
          <w:b/>
          <w:bCs/>
        </w:rPr>
      </w:pPr>
    </w:p>
    <w:p w14:paraId="2EFF4279" w14:textId="77777777" w:rsidR="00626C9A" w:rsidRDefault="00626C9A">
      <w:pPr>
        <w:jc w:val="both"/>
        <w:rPr>
          <w:b/>
          <w:bCs/>
        </w:rPr>
      </w:pPr>
    </w:p>
    <w:p w14:paraId="11A5F7BF" w14:textId="77777777" w:rsidR="00626C9A" w:rsidRDefault="00626C9A">
      <w:pPr>
        <w:ind w:left="360"/>
        <w:jc w:val="center"/>
      </w:pPr>
    </w:p>
    <w:sectPr w:rsidR="00626C9A">
      <w:headerReference w:type="default" r:id="rId10"/>
      <w:footerReference w:type="even" r:id="rId11"/>
      <w:footerReference w:type="default" r:id="rId12"/>
      <w:pgSz w:w="12240" w:h="15840"/>
      <w:pgMar w:top="1440" w:right="1080" w:bottom="1440" w:left="108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D7804" w14:textId="77777777" w:rsidR="00DD2B45" w:rsidRPr="002A1FCE" w:rsidRDefault="00DD2B45">
      <w:r w:rsidRPr="002A1FCE">
        <w:separator/>
      </w:r>
    </w:p>
  </w:endnote>
  <w:endnote w:type="continuationSeparator" w:id="0">
    <w:p w14:paraId="72CAB39F" w14:textId="77777777" w:rsidR="00DD2B45" w:rsidRPr="002A1FCE" w:rsidRDefault="00DD2B45">
      <w:r w:rsidRPr="002A1FC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9263D184-5C19-4029-B770-C53116A30F38}"/>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Italic r:id="rId2" w:fontKey="{826A9106-C5B5-4EF7-B2E9-2B38FB5F8AE8}"/>
  </w:font>
  <w:font w:name="Cambria">
    <w:panose1 w:val="02040503050406030204"/>
    <w:charset w:val="EE"/>
    <w:family w:val="roman"/>
    <w:pitch w:val="variable"/>
    <w:sig w:usb0="E00006FF" w:usb1="420024FF" w:usb2="02000000" w:usb3="00000000" w:csb0="0000019F" w:csb1="00000000"/>
    <w:embedRegular r:id="rId3" w:fontKey="{3806D674-5A17-4E42-B626-151FF51C24AF}"/>
  </w:font>
  <w:font w:name="Calibri">
    <w:panose1 w:val="020F0502020204030204"/>
    <w:charset w:val="EE"/>
    <w:family w:val="swiss"/>
    <w:pitch w:val="variable"/>
    <w:sig w:usb0="E4002EFF" w:usb1="C000247B" w:usb2="00000009" w:usb3="00000000" w:csb0="000001FF" w:csb1="00000000"/>
    <w:embedRegular r:id="rId4" w:fontKey="{9C383395-7ABD-4A60-855E-4A43C1A373A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919E7" w14:textId="77777777" w:rsidR="00626C9A" w:rsidRPr="002A1FCE" w:rsidRDefault="00EE668A">
    <w:pPr>
      <w:pBdr>
        <w:top w:val="nil"/>
        <w:left w:val="nil"/>
        <w:bottom w:val="nil"/>
        <w:right w:val="nil"/>
        <w:between w:val="nil"/>
      </w:pBdr>
      <w:tabs>
        <w:tab w:val="center" w:pos="4320"/>
        <w:tab w:val="right" w:pos="8640"/>
      </w:tabs>
      <w:jc w:val="center"/>
      <w:rPr>
        <w:color w:val="000000"/>
      </w:rPr>
    </w:pPr>
    <w:r w:rsidRPr="002A1FCE">
      <w:rPr>
        <w:color w:val="000000"/>
      </w:rPr>
      <w:fldChar w:fldCharType="begin"/>
    </w:r>
    <w:r w:rsidRPr="002A1FCE">
      <w:rPr>
        <w:color w:val="000000"/>
      </w:rPr>
      <w:instrText>PAGE</w:instrText>
    </w:r>
    <w:r w:rsidR="00AE50CD">
      <w:rPr>
        <w:color w:val="000000"/>
      </w:rPr>
      <w:fldChar w:fldCharType="separate"/>
    </w:r>
    <w:r w:rsidRPr="002A1FCE">
      <w:rPr>
        <w:color w:val="000000"/>
      </w:rPr>
      <w:fldChar w:fldCharType="end"/>
    </w:r>
  </w:p>
  <w:p w14:paraId="5AA3A7BB" w14:textId="77777777" w:rsidR="00626C9A" w:rsidRPr="002A1FCE" w:rsidRDefault="00626C9A">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C33D6" w14:textId="77777777" w:rsidR="00626C9A" w:rsidRPr="002A1FCE" w:rsidRDefault="00EE668A">
    <w:pPr>
      <w:pBdr>
        <w:top w:val="nil"/>
        <w:left w:val="nil"/>
        <w:bottom w:val="nil"/>
        <w:right w:val="nil"/>
        <w:between w:val="nil"/>
      </w:pBdr>
      <w:tabs>
        <w:tab w:val="center" w:pos="4320"/>
        <w:tab w:val="right" w:pos="8640"/>
      </w:tabs>
      <w:jc w:val="right"/>
      <w:rPr>
        <w:color w:val="000000"/>
      </w:rPr>
    </w:pPr>
    <w:r w:rsidRPr="002A1FCE">
      <w:t>januar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33E5E" w14:textId="77777777" w:rsidR="00DD2B45" w:rsidRPr="002A1FCE" w:rsidRDefault="00DD2B45">
      <w:r w:rsidRPr="002A1FCE">
        <w:separator/>
      </w:r>
    </w:p>
  </w:footnote>
  <w:footnote w:type="continuationSeparator" w:id="0">
    <w:p w14:paraId="1AA022AA" w14:textId="77777777" w:rsidR="00DD2B45" w:rsidRPr="002A1FCE" w:rsidRDefault="00DD2B45">
      <w:r w:rsidRPr="002A1FC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4FD63" w14:textId="77777777" w:rsidR="00626C9A" w:rsidRPr="002A1FCE" w:rsidRDefault="00EE668A">
    <w:pPr>
      <w:pBdr>
        <w:top w:val="nil"/>
        <w:left w:val="nil"/>
        <w:bottom w:val="single" w:sz="4" w:space="1" w:color="000000"/>
        <w:right w:val="nil"/>
        <w:between w:val="nil"/>
      </w:pBdr>
      <w:tabs>
        <w:tab w:val="center" w:pos="4320"/>
        <w:tab w:val="right" w:pos="8640"/>
      </w:tabs>
      <w:jc w:val="center"/>
      <w:rPr>
        <w:b/>
        <w:bCs/>
        <w:color w:val="000000"/>
      </w:rPr>
    </w:pPr>
    <w:r w:rsidRPr="002A1FCE">
      <w:rPr>
        <w:b/>
        <w:bCs/>
        <w:color w:val="000000"/>
      </w:rPr>
      <w:t>UNFPA</w:t>
    </w:r>
  </w:p>
  <w:p w14:paraId="3EE99D73" w14:textId="77777777" w:rsidR="00626C9A" w:rsidRPr="002A1FCE" w:rsidRDefault="00EE668A">
    <w:pPr>
      <w:pBdr>
        <w:top w:val="nil"/>
        <w:left w:val="nil"/>
        <w:bottom w:val="single" w:sz="4" w:space="1" w:color="000000"/>
        <w:right w:val="nil"/>
        <w:between w:val="nil"/>
      </w:pBdr>
      <w:tabs>
        <w:tab w:val="right" w:pos="9000"/>
      </w:tabs>
      <w:rPr>
        <w:color w:val="000000"/>
      </w:rPr>
    </w:pPr>
    <w:r w:rsidRPr="002A1FCE">
      <w:rPr>
        <w:color w:val="000000"/>
      </w:rPr>
      <w:t>Priročnik o politikah in postopkih</w:t>
    </w:r>
    <w:r w:rsidRPr="002A1FCE">
      <w:rPr>
        <w:color w:val="000000"/>
      </w:rPr>
      <w:tab/>
    </w:r>
    <w:r w:rsidRPr="002A1FCE">
      <w:rPr>
        <w:color w:val="000000"/>
      </w:rPr>
      <w:tab/>
    </w:r>
  </w:p>
  <w:p w14:paraId="234A207E" w14:textId="77777777" w:rsidR="00626C9A" w:rsidRPr="002A1FCE" w:rsidRDefault="00EE668A">
    <w:pPr>
      <w:pBdr>
        <w:top w:val="nil"/>
        <w:left w:val="nil"/>
        <w:bottom w:val="single" w:sz="4" w:space="1" w:color="000000"/>
        <w:right w:val="nil"/>
        <w:between w:val="nil"/>
      </w:pBdr>
      <w:tabs>
        <w:tab w:val="right" w:pos="9000"/>
      </w:tabs>
      <w:rPr>
        <w:color w:val="000000"/>
        <w:sz w:val="22"/>
        <w:szCs w:val="22"/>
      </w:rPr>
    </w:pPr>
    <w:r w:rsidRPr="002A1FCE">
      <w:rPr>
        <w:color w:val="000000"/>
      </w:rPr>
      <w:t>Standardni sporazum o sofinanciranju</w:t>
    </w:r>
    <w:r w:rsidRPr="002A1FCE">
      <w:rPr>
        <w:color w:val="000000"/>
        <w:sz w:val="22"/>
        <w:szCs w:val="22"/>
      </w:rPr>
      <w:t xml:space="preserve"> </w:t>
    </w:r>
  </w:p>
  <w:p w14:paraId="6DCD41D6" w14:textId="77777777" w:rsidR="00626C9A" w:rsidRPr="002A1FCE" w:rsidRDefault="00626C9A">
    <w:pPr>
      <w:pBdr>
        <w:top w:val="nil"/>
        <w:left w:val="nil"/>
        <w:bottom w:val="nil"/>
        <w:right w:val="nil"/>
        <w:between w:val="nil"/>
      </w:pBdr>
      <w:tabs>
        <w:tab w:val="right" w:pos="900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25D0F"/>
    <w:multiLevelType w:val="hybridMultilevel"/>
    <w:tmpl w:val="58AAED92"/>
    <w:lvl w:ilvl="0" w:tplc="72A232F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83F1CC0"/>
    <w:multiLevelType w:val="multilevel"/>
    <w:tmpl w:val="5BDEE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170744"/>
    <w:multiLevelType w:val="multilevel"/>
    <w:tmpl w:val="B3B49CB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86B6F76"/>
    <w:multiLevelType w:val="multilevel"/>
    <w:tmpl w:val="8E4EC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3D6FA8"/>
    <w:multiLevelType w:val="multilevel"/>
    <w:tmpl w:val="9EEC6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24640D"/>
    <w:multiLevelType w:val="multilevel"/>
    <w:tmpl w:val="24A677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A5531BB"/>
    <w:multiLevelType w:val="multilevel"/>
    <w:tmpl w:val="23921B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69C12FF"/>
    <w:multiLevelType w:val="multilevel"/>
    <w:tmpl w:val="047A0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FC7D80"/>
    <w:multiLevelType w:val="multilevel"/>
    <w:tmpl w:val="E0F23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E364F75"/>
    <w:multiLevelType w:val="multilevel"/>
    <w:tmpl w:val="24C2A2A4"/>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0" w15:restartNumberingAfterBreak="0">
    <w:nsid w:val="7BA81CE6"/>
    <w:multiLevelType w:val="multilevel"/>
    <w:tmpl w:val="960E2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8"/>
  </w:num>
  <w:num w:numId="3">
    <w:abstractNumId w:val="5"/>
  </w:num>
  <w:num w:numId="4">
    <w:abstractNumId w:val="2"/>
  </w:num>
  <w:num w:numId="5">
    <w:abstractNumId w:val="9"/>
  </w:num>
  <w:num w:numId="6">
    <w:abstractNumId w:val="1"/>
  </w:num>
  <w:num w:numId="7">
    <w:abstractNumId w:val="3"/>
  </w:num>
  <w:num w:numId="8">
    <w:abstractNumId w:val="7"/>
  </w:num>
  <w:num w:numId="9">
    <w:abstractNumId w:val="4"/>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C9A"/>
    <w:rsid w:val="00051781"/>
    <w:rsid w:val="000C68AC"/>
    <w:rsid w:val="000D22DD"/>
    <w:rsid w:val="000F4F91"/>
    <w:rsid w:val="001122E6"/>
    <w:rsid w:val="001172A8"/>
    <w:rsid w:val="001229F4"/>
    <w:rsid w:val="00166222"/>
    <w:rsid w:val="001E5F7C"/>
    <w:rsid w:val="00253161"/>
    <w:rsid w:val="002675FB"/>
    <w:rsid w:val="00284129"/>
    <w:rsid w:val="002950A2"/>
    <w:rsid w:val="002979F5"/>
    <w:rsid w:val="002A1FCE"/>
    <w:rsid w:val="0033156C"/>
    <w:rsid w:val="003A7B04"/>
    <w:rsid w:val="003C346C"/>
    <w:rsid w:val="003E7272"/>
    <w:rsid w:val="003F000D"/>
    <w:rsid w:val="004C326B"/>
    <w:rsid w:val="004E71E5"/>
    <w:rsid w:val="00554880"/>
    <w:rsid w:val="00555BB8"/>
    <w:rsid w:val="005B6D9C"/>
    <w:rsid w:val="00626C9A"/>
    <w:rsid w:val="006274DD"/>
    <w:rsid w:val="00714DD2"/>
    <w:rsid w:val="00725DEF"/>
    <w:rsid w:val="007471AE"/>
    <w:rsid w:val="00790F2B"/>
    <w:rsid w:val="009F478E"/>
    <w:rsid w:val="00AA1D75"/>
    <w:rsid w:val="00AB7649"/>
    <w:rsid w:val="00AE2177"/>
    <w:rsid w:val="00AE50CD"/>
    <w:rsid w:val="00B42388"/>
    <w:rsid w:val="00C47CDB"/>
    <w:rsid w:val="00CE33D2"/>
    <w:rsid w:val="00D64C41"/>
    <w:rsid w:val="00DA27F6"/>
    <w:rsid w:val="00DC5314"/>
    <w:rsid w:val="00DD2B45"/>
    <w:rsid w:val="00E0429B"/>
    <w:rsid w:val="00EA58C9"/>
    <w:rsid w:val="00EB44D5"/>
    <w:rsid w:val="00EC799B"/>
    <w:rsid w:val="00EE668A"/>
    <w:rsid w:val="00F47458"/>
    <w:rsid w:val="00F5365D"/>
    <w:rsid w:val="00F55022"/>
    <w:rsid w:val="00FF3546"/>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19ECC"/>
  <w15:docId w15:val="{4CE0055E-3C3A-44D5-AB5C-A951E36B9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sl-SI"/>
    </w:rPr>
  </w:style>
  <w:style w:type="paragraph" w:styleId="Heading1">
    <w:name w:val="heading 1"/>
    <w:basedOn w:val="Normal"/>
    <w:next w:val="Normal"/>
    <w:link w:val="Heading1Char"/>
    <w:uiPriority w:val="9"/>
    <w:qFormat/>
    <w:pPr>
      <w:keepNext/>
      <w:jc w:val="center"/>
      <w:outlineLvl w:val="0"/>
    </w:pPr>
    <w:rPr>
      <w:b/>
      <w:bCs/>
      <w:color w:val="00000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BodyText">
    <w:name w:val="Body Text"/>
    <w:basedOn w:val="Normal"/>
    <w:link w:val="BodyTextChar"/>
    <w:rsid w:val="00C61C26"/>
    <w:pPr>
      <w:jc w:val="center"/>
    </w:pPr>
  </w:style>
  <w:style w:type="character" w:customStyle="1" w:styleId="BodyTextChar">
    <w:name w:val="Body Text Char"/>
    <w:basedOn w:val="DefaultParagraphFont"/>
    <w:link w:val="BodyText"/>
    <w:rsid w:val="00C61C26"/>
    <w:rPr>
      <w:rFonts w:ascii="Times New Roman" w:eastAsia="Times New Roman" w:hAnsi="Times New Roman" w:cs="Times New Roman"/>
      <w:sz w:val="24"/>
      <w:szCs w:val="24"/>
    </w:rPr>
  </w:style>
  <w:style w:type="paragraph" w:styleId="BodyTextIndent">
    <w:name w:val="Body Text Indent"/>
    <w:basedOn w:val="Normal"/>
    <w:link w:val="BodyTextIndentChar"/>
    <w:rsid w:val="00C61C26"/>
    <w:pPr>
      <w:ind w:firstLine="720"/>
    </w:pPr>
  </w:style>
  <w:style w:type="character" w:customStyle="1" w:styleId="BodyTextIndentChar">
    <w:name w:val="Body Text Indent Char"/>
    <w:basedOn w:val="DefaultParagraphFont"/>
    <w:link w:val="BodyTextIndent"/>
    <w:rsid w:val="00C61C26"/>
    <w:rPr>
      <w:rFonts w:ascii="Times New Roman" w:eastAsia="Times New Roman" w:hAnsi="Times New Roman" w:cs="Times New Roman"/>
      <w:sz w:val="24"/>
      <w:szCs w:val="24"/>
    </w:rPr>
  </w:style>
  <w:style w:type="paragraph" w:styleId="FootnoteText">
    <w:name w:val="footnote text"/>
    <w:basedOn w:val="Normal"/>
    <w:link w:val="FootnoteTextChar"/>
    <w:semiHidden/>
    <w:rsid w:val="00C61C26"/>
    <w:rPr>
      <w:sz w:val="20"/>
      <w:szCs w:val="20"/>
    </w:rPr>
  </w:style>
  <w:style w:type="character" w:customStyle="1" w:styleId="FootnoteTextChar">
    <w:name w:val="Footnote Text Char"/>
    <w:basedOn w:val="DefaultParagraphFont"/>
    <w:link w:val="FootnoteText"/>
    <w:semiHidden/>
    <w:rsid w:val="00C61C26"/>
    <w:rPr>
      <w:rFonts w:ascii="Times New Roman" w:eastAsia="Times New Roman" w:hAnsi="Times New Roman" w:cs="Times New Roman"/>
      <w:sz w:val="20"/>
      <w:szCs w:val="20"/>
    </w:rPr>
  </w:style>
  <w:style w:type="paragraph" w:styleId="Header">
    <w:name w:val="header"/>
    <w:basedOn w:val="Normal"/>
    <w:link w:val="HeaderChar"/>
    <w:rsid w:val="00C61C26"/>
    <w:pPr>
      <w:tabs>
        <w:tab w:val="center" w:pos="4320"/>
        <w:tab w:val="right" w:pos="8640"/>
      </w:tabs>
    </w:pPr>
  </w:style>
  <w:style w:type="character" w:customStyle="1" w:styleId="HeaderChar">
    <w:name w:val="Header Char"/>
    <w:basedOn w:val="DefaultParagraphFont"/>
    <w:link w:val="Header"/>
    <w:rsid w:val="00C61C26"/>
    <w:rPr>
      <w:rFonts w:ascii="Times New Roman" w:eastAsia="Times New Roman" w:hAnsi="Times New Roman" w:cs="Times New Roman"/>
      <w:sz w:val="24"/>
      <w:szCs w:val="24"/>
    </w:rPr>
  </w:style>
  <w:style w:type="paragraph" w:styleId="Footer">
    <w:name w:val="footer"/>
    <w:basedOn w:val="Normal"/>
    <w:link w:val="FooterChar"/>
    <w:rsid w:val="00C61C26"/>
    <w:pPr>
      <w:tabs>
        <w:tab w:val="center" w:pos="4320"/>
        <w:tab w:val="right" w:pos="8640"/>
      </w:tabs>
    </w:pPr>
  </w:style>
  <w:style w:type="character" w:customStyle="1" w:styleId="FooterChar">
    <w:name w:val="Footer Char"/>
    <w:basedOn w:val="DefaultParagraphFont"/>
    <w:link w:val="Footer"/>
    <w:rsid w:val="00C61C26"/>
    <w:rPr>
      <w:rFonts w:ascii="Times New Roman" w:eastAsia="Times New Roman" w:hAnsi="Times New Roman" w:cs="Times New Roman"/>
      <w:sz w:val="24"/>
      <w:szCs w:val="24"/>
    </w:rPr>
  </w:style>
  <w:style w:type="character" w:styleId="PageNumber">
    <w:name w:val="page number"/>
    <w:basedOn w:val="DefaultParagraphFont"/>
    <w:rsid w:val="00C61C26"/>
  </w:style>
  <w:style w:type="character" w:styleId="CommentReference">
    <w:name w:val="annotation reference"/>
    <w:basedOn w:val="DefaultParagraphFont"/>
    <w:rsid w:val="00C61C26"/>
    <w:rPr>
      <w:sz w:val="16"/>
      <w:szCs w:val="16"/>
    </w:rPr>
  </w:style>
  <w:style w:type="paragraph" w:styleId="CommentText">
    <w:name w:val="annotation text"/>
    <w:basedOn w:val="Normal"/>
    <w:link w:val="CommentTextChar"/>
    <w:rsid w:val="00C61C26"/>
    <w:rPr>
      <w:sz w:val="20"/>
      <w:szCs w:val="20"/>
    </w:rPr>
  </w:style>
  <w:style w:type="character" w:customStyle="1" w:styleId="CommentTextChar">
    <w:name w:val="Comment Text Char"/>
    <w:basedOn w:val="DefaultParagraphFont"/>
    <w:link w:val="CommentText"/>
    <w:rsid w:val="00C61C26"/>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61C26"/>
    <w:rPr>
      <w:rFonts w:ascii="Tahoma" w:hAnsi="Tahoma" w:cs="Tahoma"/>
      <w:sz w:val="16"/>
      <w:szCs w:val="16"/>
    </w:rPr>
  </w:style>
  <w:style w:type="character" w:customStyle="1" w:styleId="BalloonTextChar">
    <w:name w:val="Balloon Text Char"/>
    <w:basedOn w:val="DefaultParagraphFont"/>
    <w:link w:val="BalloonText"/>
    <w:uiPriority w:val="99"/>
    <w:semiHidden/>
    <w:rsid w:val="00C61C26"/>
    <w:rPr>
      <w:rFonts w:ascii="Tahoma" w:eastAsia="Times New Roman" w:hAnsi="Tahoma" w:cs="Tahoma"/>
      <w:sz w:val="16"/>
      <w:szCs w:val="16"/>
    </w:rPr>
  </w:style>
  <w:style w:type="paragraph" w:styleId="ListParagraph">
    <w:name w:val="List Paragraph"/>
    <w:basedOn w:val="Normal"/>
    <w:uiPriority w:val="34"/>
    <w:qFormat/>
    <w:rsid w:val="0090227B"/>
    <w:pPr>
      <w:ind w:left="720"/>
      <w:contextualSpacing/>
    </w:pPr>
  </w:style>
  <w:style w:type="paragraph" w:styleId="CommentSubject">
    <w:name w:val="annotation subject"/>
    <w:basedOn w:val="CommentText"/>
    <w:next w:val="CommentText"/>
    <w:link w:val="CommentSubjectChar"/>
    <w:uiPriority w:val="99"/>
    <w:semiHidden/>
    <w:unhideWhenUsed/>
    <w:rsid w:val="00565A14"/>
    <w:rPr>
      <w:b/>
      <w:bCs/>
    </w:rPr>
  </w:style>
  <w:style w:type="character" w:customStyle="1" w:styleId="CommentSubjectChar">
    <w:name w:val="Comment Subject Char"/>
    <w:basedOn w:val="CommentTextChar"/>
    <w:link w:val="CommentSubject"/>
    <w:uiPriority w:val="99"/>
    <w:semiHidden/>
    <w:rsid w:val="00565A14"/>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F275D"/>
    <w:rPr>
      <w:color w:val="0000FF"/>
      <w:u w:val="single"/>
    </w:rPr>
  </w:style>
  <w:style w:type="paragraph" w:styleId="HTMLPreformatted">
    <w:name w:val="HTML Preformatted"/>
    <w:basedOn w:val="Normal"/>
    <w:link w:val="HTMLPreformattedChar"/>
    <w:uiPriority w:val="99"/>
    <w:semiHidden/>
    <w:unhideWhenUsed/>
    <w:rsid w:val="00CF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F2E43"/>
    <w:rPr>
      <w:rFonts w:ascii="Courier New" w:eastAsia="Times New Roman" w:hAnsi="Courier New" w:cs="Courier New"/>
    </w:rPr>
  </w:style>
  <w:style w:type="paragraph" w:styleId="NormalWeb">
    <w:name w:val="Normal (Web)"/>
    <w:basedOn w:val="Normal"/>
    <w:uiPriority w:val="99"/>
    <w:semiHidden/>
    <w:unhideWhenUsed/>
    <w:rsid w:val="00C86EF9"/>
    <w:pPr>
      <w:spacing w:before="100" w:beforeAutospacing="1" w:after="100" w:afterAutospacing="1"/>
    </w:pPr>
  </w:style>
  <w:style w:type="character" w:customStyle="1" w:styleId="Heading1Char">
    <w:name w:val="Heading 1 Char"/>
    <w:basedOn w:val="DefaultParagraphFont"/>
    <w:link w:val="Heading1"/>
    <w:uiPriority w:val="99"/>
    <w:rsid w:val="00992888"/>
    <w:rPr>
      <w:rFonts w:ascii="Times New Roman" w:eastAsia="Times New Roman" w:hAnsi="Times New Roman"/>
      <w:b/>
      <w:color w:val="000000"/>
      <w:sz w:val="24"/>
      <w:szCs w:val="24"/>
    </w:rPr>
  </w:style>
  <w:style w:type="table" w:styleId="TableGrid">
    <w:name w:val="Table Grid"/>
    <w:basedOn w:val="TableNormal"/>
    <w:uiPriority w:val="59"/>
    <w:rsid w:val="00E477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10F14"/>
  </w:style>
  <w:style w:type="character" w:customStyle="1" w:styleId="hps">
    <w:name w:val="hps"/>
    <w:basedOn w:val="DefaultParagraphFont"/>
    <w:rsid w:val="00BB2210"/>
  </w:style>
  <w:style w:type="character" w:styleId="FollowedHyperlink">
    <w:name w:val="FollowedHyperlink"/>
    <w:basedOn w:val="DefaultParagraphFont"/>
    <w:uiPriority w:val="99"/>
    <w:semiHidden/>
    <w:unhideWhenUsed/>
    <w:rsid w:val="008E1C24"/>
    <w:rPr>
      <w:color w:val="800080"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character" w:styleId="UnresolvedMention">
    <w:name w:val="Unresolved Mention"/>
    <w:basedOn w:val="DefaultParagraphFont"/>
    <w:uiPriority w:val="99"/>
    <w:semiHidden/>
    <w:unhideWhenUsed/>
    <w:rsid w:val="00EC79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rmb@unfpa.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llAD2SDh1FHpC1SCTW1cL7v5HA==">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D77D97-46F1-4E12-A037-2059602BA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2599</Words>
  <Characters>14820</Characters>
  <Application>Microsoft Office Word</Application>
  <DocSecurity>0</DocSecurity>
  <Lines>123</Lines>
  <Paragraphs>34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Mkandawire</dc:creator>
  <cp:keywords>, docId:B4BEFAB57FC70D6B7854D8E98F4BA062</cp:keywords>
  <cp:lastModifiedBy>Nataša Šincek</cp:lastModifiedBy>
  <cp:revision>2</cp:revision>
  <cp:lastPrinted>2026-03-06T10:51:00Z</cp:lastPrinted>
  <dcterms:created xsi:type="dcterms:W3CDTF">2026-03-06T10:51:00Z</dcterms:created>
  <dcterms:modified xsi:type="dcterms:W3CDTF">2026-03-06T10:51:00Z</dcterms:modified>
</cp:coreProperties>
</file>