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28"/>
        <w:gridCol w:w="816"/>
        <w:gridCol w:w="2634"/>
      </w:tblGrid>
      <w:tr w:rsidR="00F10A90" w:rsidRPr="00AA3405" w14:paraId="0EC7BE02" w14:textId="77777777" w:rsidTr="00D7541D">
        <w:trPr>
          <w:gridAfter w:val="2"/>
          <w:wAfter w:w="3450" w:type="dxa"/>
          <w:trHeight w:val="265"/>
        </w:trPr>
        <w:tc>
          <w:tcPr>
            <w:tcW w:w="6076" w:type="dxa"/>
            <w:gridSpan w:val="2"/>
          </w:tcPr>
          <w:p w14:paraId="3B50332B" w14:textId="222B9CBB" w:rsidR="00F10A90" w:rsidRPr="00AA3405" w:rsidRDefault="00F10A90" w:rsidP="009608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 xml:space="preserve">Številka: </w:t>
            </w:r>
            <w:r w:rsidR="00B579E3">
              <w:rPr>
                <w:rFonts w:cs="Arial"/>
                <w:szCs w:val="20"/>
                <w:lang w:eastAsia="sl-SI"/>
              </w:rPr>
              <w:t>070-78/2023</w:t>
            </w:r>
            <w:r w:rsidR="00F74DC3">
              <w:rPr>
                <w:rFonts w:cs="Arial"/>
                <w:szCs w:val="20"/>
                <w:lang w:eastAsia="sl-SI"/>
              </w:rPr>
              <w:t>/5</w:t>
            </w:r>
          </w:p>
        </w:tc>
      </w:tr>
      <w:tr w:rsidR="00F10A90" w:rsidRPr="00AA3405" w14:paraId="320CFD5F" w14:textId="77777777" w:rsidTr="00D7541D">
        <w:trPr>
          <w:gridAfter w:val="2"/>
          <w:wAfter w:w="3450" w:type="dxa"/>
          <w:trHeight w:val="265"/>
        </w:trPr>
        <w:tc>
          <w:tcPr>
            <w:tcW w:w="6076" w:type="dxa"/>
            <w:gridSpan w:val="2"/>
          </w:tcPr>
          <w:p w14:paraId="1FD10DD9" w14:textId="73C998CE" w:rsidR="00F10A90" w:rsidRPr="00AA3405" w:rsidRDefault="00F10A90" w:rsidP="00B579E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Ljubljana,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proofErr w:type="gramStart"/>
            <w:r w:rsidR="00F74DC3">
              <w:rPr>
                <w:rFonts w:cs="Arial"/>
                <w:szCs w:val="20"/>
                <w:lang w:eastAsia="sl-SI"/>
              </w:rPr>
              <w:t>17</w:t>
            </w:r>
            <w:r w:rsidR="00851288">
              <w:rPr>
                <w:rFonts w:cs="Arial"/>
                <w:szCs w:val="20"/>
                <w:lang w:eastAsia="sl-SI"/>
              </w:rPr>
              <w:t xml:space="preserve">. </w:t>
            </w:r>
            <w:r w:rsidR="005010AE">
              <w:rPr>
                <w:rFonts w:cs="Arial"/>
                <w:szCs w:val="20"/>
                <w:lang w:eastAsia="sl-SI"/>
              </w:rPr>
              <w:t>1</w:t>
            </w:r>
            <w:r w:rsidRPr="00F10A90">
              <w:rPr>
                <w:rFonts w:cs="Arial"/>
                <w:szCs w:val="20"/>
                <w:lang w:eastAsia="sl-SI"/>
              </w:rPr>
              <w:t>.</w:t>
            </w:r>
            <w:r w:rsidRPr="00AA3405">
              <w:rPr>
                <w:rFonts w:cs="Arial"/>
                <w:szCs w:val="20"/>
                <w:lang w:eastAsia="sl-SI"/>
              </w:rPr>
              <w:t xml:space="preserve"> 202</w:t>
            </w:r>
            <w:r w:rsidR="00B579E3">
              <w:rPr>
                <w:rFonts w:cs="Arial"/>
                <w:szCs w:val="20"/>
                <w:lang w:eastAsia="sl-SI"/>
              </w:rPr>
              <w:t>4</w:t>
            </w:r>
            <w:proofErr w:type="gramEnd"/>
          </w:p>
        </w:tc>
      </w:tr>
      <w:tr w:rsidR="00F10A90" w:rsidRPr="00AA3405" w14:paraId="4F8F7314" w14:textId="77777777" w:rsidTr="00D7541D">
        <w:trPr>
          <w:gridAfter w:val="2"/>
          <w:wAfter w:w="3450" w:type="dxa"/>
          <w:trHeight w:val="1046"/>
        </w:trPr>
        <w:tc>
          <w:tcPr>
            <w:tcW w:w="6076" w:type="dxa"/>
            <w:gridSpan w:val="2"/>
          </w:tcPr>
          <w:p w14:paraId="3761008D" w14:textId="77777777" w:rsidR="00F10A90" w:rsidRPr="00AA3405" w:rsidRDefault="00F10A90" w:rsidP="004061E5">
            <w:pPr>
              <w:rPr>
                <w:rFonts w:eastAsia="Calibri" w:cs="Arial"/>
                <w:szCs w:val="20"/>
              </w:rPr>
            </w:pPr>
          </w:p>
          <w:p w14:paraId="1F5EEF4D" w14:textId="77777777" w:rsidR="00F10A90" w:rsidRPr="00AA3405" w:rsidRDefault="00F10A90" w:rsidP="004061E5">
            <w:pPr>
              <w:rPr>
                <w:rFonts w:eastAsia="Calibri" w:cs="Arial"/>
                <w:szCs w:val="20"/>
              </w:rPr>
            </w:pPr>
            <w:r w:rsidRPr="00AA3405">
              <w:rPr>
                <w:rFonts w:eastAsia="Calibri" w:cs="Arial"/>
                <w:szCs w:val="20"/>
              </w:rPr>
              <w:t>GENERALNI SEKRETARIAT VLADE REPUBLIKE SLOVENIJE</w:t>
            </w:r>
          </w:p>
          <w:p w14:paraId="180F1ACB" w14:textId="77777777" w:rsidR="00F10A90" w:rsidRPr="00AA3405" w:rsidRDefault="00000000" w:rsidP="004061E5">
            <w:pPr>
              <w:rPr>
                <w:rFonts w:eastAsia="Calibri" w:cs="Arial"/>
                <w:szCs w:val="20"/>
              </w:rPr>
            </w:pPr>
            <w:hyperlink r:id="rId8" w:history="1">
              <w:r w:rsidR="00F10A90" w:rsidRPr="00AA3405">
                <w:rPr>
                  <w:rFonts w:eastAsia="Calibri" w:cs="Arial"/>
                  <w:szCs w:val="20"/>
                  <w:u w:val="single"/>
                </w:rPr>
                <w:t>Gp.gs@gov.si</w:t>
              </w:r>
            </w:hyperlink>
          </w:p>
          <w:p w14:paraId="16838B9B" w14:textId="77777777" w:rsidR="00F10A90" w:rsidRPr="00AA3405" w:rsidRDefault="00F10A90" w:rsidP="004061E5">
            <w:pPr>
              <w:rPr>
                <w:rFonts w:eastAsia="Calibri" w:cs="Arial"/>
                <w:szCs w:val="20"/>
              </w:rPr>
            </w:pPr>
          </w:p>
        </w:tc>
      </w:tr>
      <w:tr w:rsidR="00F10A90" w:rsidRPr="00AA3405" w14:paraId="76D31A81" w14:textId="77777777" w:rsidTr="00D7541D">
        <w:trPr>
          <w:trHeight w:val="265"/>
        </w:trPr>
        <w:tc>
          <w:tcPr>
            <w:tcW w:w="9526" w:type="dxa"/>
            <w:gridSpan w:val="4"/>
          </w:tcPr>
          <w:p w14:paraId="4D3EA1D4" w14:textId="6927C127" w:rsidR="00F10A90" w:rsidRPr="00AA3405" w:rsidRDefault="00F10A90" w:rsidP="004061E5">
            <w:pPr>
              <w:ind w:left="885" w:right="-476" w:hanging="885"/>
              <w:rPr>
                <w:rFonts w:cs="Arial"/>
                <w:b/>
                <w:snapToGrid w:val="0"/>
                <w:szCs w:val="20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ZADEVA:</w:t>
            </w:r>
            <w:r w:rsidR="00B579E3">
              <w:rPr>
                <w:rFonts w:cs="Arial"/>
                <w:b/>
                <w:szCs w:val="20"/>
                <w:lang w:eastAsia="sl-SI"/>
              </w:rPr>
              <w:t xml:space="preserve"> </w:t>
            </w:r>
            <w:r w:rsidR="003C6685">
              <w:rPr>
                <w:rFonts w:cs="Arial"/>
                <w:b/>
                <w:szCs w:val="20"/>
                <w:lang w:eastAsia="sl-SI"/>
              </w:rPr>
              <w:t>Odgovor na poizvedbo Varuha človekovih pravic Republike Slovenije glede Predloga z</w:t>
            </w:r>
            <w:r w:rsidR="00B579E3">
              <w:rPr>
                <w:rFonts w:cs="Arial"/>
                <w:b/>
                <w:szCs w:val="20"/>
                <w:lang w:eastAsia="sl-SI"/>
              </w:rPr>
              <w:t>akon</w:t>
            </w:r>
            <w:r w:rsidR="003C6685">
              <w:rPr>
                <w:rFonts w:cs="Arial"/>
                <w:b/>
                <w:szCs w:val="20"/>
                <w:lang w:eastAsia="sl-SI"/>
              </w:rPr>
              <w:t>a</w:t>
            </w:r>
            <w:r w:rsidR="00B579E3">
              <w:rPr>
                <w:rFonts w:cs="Arial"/>
                <w:b/>
                <w:szCs w:val="20"/>
                <w:lang w:eastAsia="sl-SI"/>
              </w:rPr>
              <w:t xml:space="preserve"> o spremembi Zakona o invalidskih organizacijah –</w:t>
            </w:r>
            <w:r w:rsidRPr="00AA3405">
              <w:rPr>
                <w:rFonts w:cs="Arial"/>
                <w:b/>
                <w:szCs w:val="20"/>
                <w:lang w:eastAsia="sl-SI"/>
              </w:rPr>
              <w:t xml:space="preserve"> predlog za obravnavo </w:t>
            </w:r>
          </w:p>
        </w:tc>
      </w:tr>
      <w:tr w:rsidR="00F10A90" w:rsidRPr="00AA3405" w14:paraId="4B97A8CA" w14:textId="77777777" w:rsidTr="00D7541D">
        <w:trPr>
          <w:trHeight w:val="265"/>
        </w:trPr>
        <w:tc>
          <w:tcPr>
            <w:tcW w:w="9526" w:type="dxa"/>
            <w:gridSpan w:val="4"/>
          </w:tcPr>
          <w:p w14:paraId="1BACB490" w14:textId="77777777" w:rsidR="00F10A90" w:rsidRPr="00AA3405" w:rsidRDefault="00F10A90" w:rsidP="004061E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1. Predlog sklepov vlade:</w:t>
            </w:r>
          </w:p>
        </w:tc>
      </w:tr>
      <w:tr w:rsidR="00F10A90" w:rsidRPr="00AA3405" w14:paraId="5BF2CC78" w14:textId="77777777" w:rsidTr="00D7541D">
        <w:trPr>
          <w:trHeight w:val="3108"/>
        </w:trPr>
        <w:tc>
          <w:tcPr>
            <w:tcW w:w="9526" w:type="dxa"/>
            <w:gridSpan w:val="4"/>
          </w:tcPr>
          <w:p w14:paraId="583567E2" w14:textId="4C835E8B" w:rsidR="00523EEB" w:rsidRDefault="00523EEB" w:rsidP="00523EEB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Na podlagi </w:t>
            </w:r>
            <w:r>
              <w:rPr>
                <w:rFonts w:cs="Arial"/>
                <w:bCs/>
                <w:szCs w:val="20"/>
              </w:rPr>
              <w:t xml:space="preserve">šestega odstavka </w:t>
            </w:r>
            <w:r w:rsidRPr="00AA3405">
              <w:rPr>
                <w:rFonts w:cs="Arial"/>
                <w:bCs/>
                <w:szCs w:val="20"/>
              </w:rPr>
              <w:t>21. člena Zakona o Vladi Republike Slovenije (</w:t>
            </w:r>
            <w:r w:rsidRPr="00AA3405">
              <w:rPr>
                <w:rFonts w:cs="Arial"/>
                <w:bCs/>
                <w:szCs w:val="20"/>
                <w:lang w:eastAsia="sl-SI"/>
              </w:rPr>
              <w:t>Uradni list RS, št. 24/05 – uradno prečiščeno besedilo, 109/08, 38/10 – ZUKN, 8/12, 21/13, 47/13 – ZDU-1G</w:t>
            </w:r>
            <w:r>
              <w:rPr>
                <w:rFonts w:cs="Arial"/>
                <w:bCs/>
                <w:szCs w:val="20"/>
                <w:lang w:eastAsia="sl-SI"/>
              </w:rPr>
              <w:t xml:space="preserve">, </w:t>
            </w:r>
            <w:r w:rsidRPr="00AA3405">
              <w:rPr>
                <w:rFonts w:cs="Arial"/>
                <w:bCs/>
                <w:szCs w:val="20"/>
                <w:lang w:eastAsia="sl-SI"/>
              </w:rPr>
              <w:t>65/14</w:t>
            </w:r>
            <w:r w:rsidR="00FE630A">
              <w:rPr>
                <w:rFonts w:cs="Arial"/>
                <w:bCs/>
                <w:szCs w:val="20"/>
                <w:lang w:eastAsia="sl-SI"/>
              </w:rPr>
              <w:t>,</w:t>
            </w:r>
            <w:r>
              <w:rPr>
                <w:rFonts w:cs="Arial"/>
                <w:bCs/>
                <w:szCs w:val="20"/>
                <w:lang w:eastAsia="sl-SI"/>
              </w:rPr>
              <w:t xml:space="preserve"> 55/17</w:t>
            </w:r>
            <w:r w:rsidR="00FE630A">
              <w:rPr>
                <w:rFonts w:cs="Arial"/>
                <w:bCs/>
                <w:szCs w:val="20"/>
                <w:lang w:eastAsia="sl-SI"/>
              </w:rPr>
              <w:t xml:space="preserve"> in 163/22</w:t>
            </w:r>
            <w:r w:rsidRPr="00AA3405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, </w:t>
            </w:r>
            <w:r w:rsidRPr="00AA3405">
              <w:rPr>
                <w:rFonts w:cs="Arial"/>
                <w:bCs/>
                <w:szCs w:val="20"/>
              </w:rPr>
              <w:t xml:space="preserve">je Vlada Republike Slovenije na ... </w:t>
            </w:r>
            <w:proofErr w:type="gramStart"/>
            <w:r w:rsidRPr="00AA3405">
              <w:rPr>
                <w:rFonts w:cs="Arial"/>
                <w:bCs/>
                <w:szCs w:val="20"/>
              </w:rPr>
              <w:t xml:space="preserve">seji  </w:t>
            </w:r>
            <w:proofErr w:type="gramEnd"/>
            <w:r w:rsidRPr="00AA3405">
              <w:rPr>
                <w:rFonts w:cs="Arial"/>
                <w:bCs/>
                <w:szCs w:val="20"/>
              </w:rPr>
              <w:t>d</w:t>
            </w:r>
            <w:r>
              <w:rPr>
                <w:rFonts w:cs="Arial"/>
                <w:bCs/>
                <w:szCs w:val="20"/>
              </w:rPr>
              <w:t xml:space="preserve">ne ... sprejela naslednji </w:t>
            </w:r>
          </w:p>
          <w:p w14:paraId="2C7B8A10" w14:textId="77777777" w:rsidR="00523EEB" w:rsidRPr="001D7BAC" w:rsidRDefault="00523EEB" w:rsidP="004061E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0"/>
              </w:rPr>
            </w:pPr>
          </w:p>
          <w:p w14:paraId="59EADE6F" w14:textId="77777777" w:rsidR="002C1FDB" w:rsidRDefault="002C1FDB" w:rsidP="004061E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Cs w:val="20"/>
              </w:rPr>
            </w:pPr>
          </w:p>
          <w:p w14:paraId="22642DDB" w14:textId="75AE2744" w:rsidR="00C21FE3" w:rsidRDefault="00434E62" w:rsidP="00493CF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Cs/>
                <w:szCs w:val="20"/>
              </w:rPr>
              <w:t>SKLEP:</w:t>
            </w:r>
          </w:p>
          <w:p w14:paraId="783FE2C0" w14:textId="77777777" w:rsidR="00F10A90" w:rsidRPr="00AA3405" w:rsidRDefault="00F10A90" w:rsidP="004061E5">
            <w:pPr>
              <w:ind w:left="360"/>
              <w:jc w:val="both"/>
              <w:rPr>
                <w:rFonts w:cs="Arial"/>
                <w:bCs/>
                <w:szCs w:val="20"/>
              </w:rPr>
            </w:pPr>
          </w:p>
          <w:p w14:paraId="6C29364E" w14:textId="77777777" w:rsidR="00687FF1" w:rsidRPr="00687FF1" w:rsidRDefault="00687FF1" w:rsidP="005A6B95">
            <w:pPr>
              <w:autoSpaceDE w:val="0"/>
              <w:autoSpaceDN w:val="0"/>
              <w:adjustRightInd w:val="0"/>
              <w:jc w:val="both"/>
              <w:rPr>
                <w:rFonts w:cs="Arial"/>
                <w:snapToGrid w:val="0"/>
                <w:szCs w:val="20"/>
              </w:rPr>
            </w:pPr>
            <w:bookmarkStart w:id="0" w:name="_Hlk71118759"/>
          </w:p>
          <w:p w14:paraId="25E734BC" w14:textId="47D6FB6A" w:rsidR="00687FF1" w:rsidRPr="00B22CE5" w:rsidRDefault="00591624" w:rsidP="00B22CE5">
            <w:pPr>
              <w:jc w:val="both"/>
              <w:rPr>
                <w:rFonts w:cs="Arial"/>
                <w:snapToGrid w:val="0"/>
                <w:szCs w:val="20"/>
              </w:rPr>
            </w:pPr>
            <w:r w:rsidRPr="00B22CE5">
              <w:rPr>
                <w:rFonts w:cs="Arial"/>
                <w:snapToGrid w:val="0"/>
                <w:szCs w:val="20"/>
              </w:rPr>
              <w:t xml:space="preserve">Vlada Republike Slovenije </w:t>
            </w:r>
            <w:r w:rsidR="00DF256D">
              <w:rPr>
                <w:rFonts w:cs="Arial"/>
                <w:snapToGrid w:val="0"/>
                <w:szCs w:val="20"/>
              </w:rPr>
              <w:t xml:space="preserve">je sprejela </w:t>
            </w:r>
            <w:r w:rsidR="003C6685" w:rsidRPr="00254BF3">
              <w:rPr>
                <w:rFonts w:cs="Arial"/>
                <w:bCs/>
                <w:szCs w:val="20"/>
                <w:lang w:eastAsia="sl-SI"/>
              </w:rPr>
              <w:t xml:space="preserve">Odgovor na poizvedbo Varuha človekovih pravic Republike Slovenije glede </w:t>
            </w:r>
            <w:r w:rsidR="003C6685">
              <w:rPr>
                <w:rFonts w:cs="Arial"/>
                <w:snapToGrid w:val="0"/>
                <w:szCs w:val="20"/>
              </w:rPr>
              <w:t>P</w:t>
            </w:r>
            <w:r w:rsidR="00CD0800">
              <w:rPr>
                <w:rFonts w:cs="Arial"/>
                <w:snapToGrid w:val="0"/>
                <w:szCs w:val="20"/>
              </w:rPr>
              <w:t>redlog</w:t>
            </w:r>
            <w:r w:rsidR="00CC3CA9">
              <w:rPr>
                <w:rFonts w:cs="Arial"/>
                <w:snapToGrid w:val="0"/>
                <w:szCs w:val="20"/>
              </w:rPr>
              <w:t>a</w:t>
            </w:r>
            <w:r w:rsidR="00DF256D">
              <w:rPr>
                <w:rFonts w:cs="Arial"/>
                <w:snapToGrid w:val="0"/>
                <w:szCs w:val="20"/>
              </w:rPr>
              <w:t xml:space="preserve"> </w:t>
            </w:r>
            <w:r w:rsidR="003C6685">
              <w:rPr>
                <w:rFonts w:cs="Arial"/>
                <w:snapToGrid w:val="0"/>
                <w:szCs w:val="20"/>
              </w:rPr>
              <w:t>z</w:t>
            </w:r>
            <w:r w:rsidR="00DF256D">
              <w:rPr>
                <w:rFonts w:cs="Arial"/>
                <w:snapToGrid w:val="0"/>
                <w:szCs w:val="20"/>
              </w:rPr>
              <w:t>akon</w:t>
            </w:r>
            <w:r w:rsidR="00CC3CA9">
              <w:rPr>
                <w:rFonts w:cs="Arial"/>
                <w:snapToGrid w:val="0"/>
                <w:szCs w:val="20"/>
              </w:rPr>
              <w:t>a</w:t>
            </w:r>
            <w:r w:rsidR="00DF256D">
              <w:rPr>
                <w:rFonts w:cs="Arial"/>
                <w:snapToGrid w:val="0"/>
                <w:szCs w:val="20"/>
              </w:rPr>
              <w:t xml:space="preserve"> o spremembi Zakona o invalidskih organizacijah</w:t>
            </w:r>
            <w:r w:rsidR="00CD0800">
              <w:rPr>
                <w:rFonts w:cs="Arial"/>
                <w:snapToGrid w:val="0"/>
                <w:szCs w:val="20"/>
              </w:rPr>
              <w:t>.</w:t>
            </w:r>
          </w:p>
          <w:bookmarkEnd w:id="0"/>
          <w:p w14:paraId="5219366C" w14:textId="77777777" w:rsidR="00FB0969" w:rsidRDefault="00FB0969" w:rsidP="005A6B95">
            <w:pPr>
              <w:pStyle w:val="Odstavekseznama"/>
              <w:rPr>
                <w:snapToGrid w:val="0"/>
              </w:rPr>
            </w:pPr>
          </w:p>
          <w:p w14:paraId="25E0283A" w14:textId="77777777" w:rsidR="00FB0969" w:rsidRPr="00687FF1" w:rsidRDefault="00FB0969" w:rsidP="005A6B95">
            <w:pPr>
              <w:spacing w:line="240" w:lineRule="exact"/>
              <w:jc w:val="both"/>
              <w:rPr>
                <w:rFonts w:cs="Arial"/>
                <w:szCs w:val="20"/>
              </w:rPr>
            </w:pPr>
          </w:p>
          <w:p w14:paraId="2373FC35" w14:textId="77777777" w:rsidR="007F6EF4" w:rsidRPr="007F6EF4" w:rsidRDefault="007F6EF4" w:rsidP="004061E5">
            <w:pPr>
              <w:pStyle w:val="Odstavekseznama"/>
              <w:autoSpaceDE w:val="0"/>
              <w:autoSpaceDN w:val="0"/>
              <w:adjustRightInd w:val="0"/>
              <w:jc w:val="both"/>
              <w:rPr>
                <w:rFonts w:cs="Arial"/>
                <w:szCs w:val="20"/>
              </w:rPr>
            </w:pPr>
          </w:p>
          <w:p w14:paraId="339F4D81" w14:textId="05FB2DAB" w:rsidR="00D024CE" w:rsidRPr="00F10A90" w:rsidRDefault="00D024CE" w:rsidP="00D024CE">
            <w:pPr>
              <w:spacing w:line="240" w:lineRule="auto"/>
              <w:ind w:left="4320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6C6CC1">
              <w:rPr>
                <w:rFonts w:cs="Arial"/>
                <w:szCs w:val="20"/>
              </w:rPr>
              <w:t>Barbara Kolenko Helbl</w:t>
            </w:r>
            <w:r>
              <w:rPr>
                <w:rFonts w:cs="Arial"/>
                <w:szCs w:val="20"/>
              </w:rPr>
              <w:t xml:space="preserve">                                                                                                               </w:t>
            </w:r>
          </w:p>
          <w:p w14:paraId="50EFB4B6" w14:textId="77777777" w:rsidR="00D024CE" w:rsidRPr="00AA3405" w:rsidRDefault="00D024CE" w:rsidP="00D024CE">
            <w:pPr>
              <w:spacing w:line="240" w:lineRule="auto"/>
              <w:ind w:left="4320"/>
              <w:jc w:val="both"/>
              <w:rPr>
                <w:rFonts w:cs="Arial"/>
                <w:szCs w:val="20"/>
                <w:lang w:eastAsia="sl-SI"/>
              </w:rPr>
            </w:pPr>
            <w:r w:rsidRPr="00F10A90">
              <w:rPr>
                <w:rFonts w:cs="Arial"/>
                <w:szCs w:val="20"/>
                <w:lang w:eastAsia="sl-SI"/>
              </w:rPr>
              <w:t>GENERALN</w:t>
            </w:r>
            <w:r>
              <w:rPr>
                <w:rFonts w:cs="Arial"/>
                <w:szCs w:val="20"/>
                <w:lang w:eastAsia="sl-SI"/>
              </w:rPr>
              <w:t>EGA</w:t>
            </w:r>
            <w:r w:rsidRPr="00F10A90">
              <w:rPr>
                <w:rFonts w:cs="Arial"/>
                <w:szCs w:val="20"/>
                <w:lang w:eastAsia="sl-SI"/>
              </w:rPr>
              <w:t xml:space="preserve"> SEKRETAR</w:t>
            </w:r>
            <w:r>
              <w:rPr>
                <w:rFonts w:cs="Arial"/>
                <w:szCs w:val="20"/>
                <w:lang w:eastAsia="sl-SI"/>
              </w:rPr>
              <w:t>JA</w:t>
            </w:r>
          </w:p>
          <w:p w14:paraId="16F4951E" w14:textId="77777777" w:rsidR="00F10A90" w:rsidRPr="00AA3405" w:rsidRDefault="00F10A90" w:rsidP="004061E5">
            <w:pPr>
              <w:rPr>
                <w:rFonts w:cs="Arial"/>
                <w:szCs w:val="20"/>
              </w:rPr>
            </w:pPr>
          </w:p>
          <w:p w14:paraId="40096D86" w14:textId="77777777" w:rsidR="007F6EF4" w:rsidRDefault="007F6EF4" w:rsidP="004061E5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Številka:</w:t>
            </w:r>
          </w:p>
          <w:p w14:paraId="44BB8E6A" w14:textId="77777777" w:rsidR="007F6EF4" w:rsidRDefault="007F6EF4" w:rsidP="004061E5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 Ljubljani, dne</w:t>
            </w:r>
          </w:p>
          <w:p w14:paraId="6A533F17" w14:textId="77777777" w:rsidR="007F6EF4" w:rsidRDefault="007F6EF4" w:rsidP="004061E5">
            <w:pPr>
              <w:jc w:val="both"/>
              <w:rPr>
                <w:rFonts w:cs="Arial"/>
                <w:bCs/>
                <w:szCs w:val="20"/>
              </w:rPr>
            </w:pPr>
          </w:p>
          <w:p w14:paraId="16A8333E" w14:textId="5895B087" w:rsidR="00F10A90" w:rsidRDefault="0012699D" w:rsidP="004061E5">
            <w:p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</w:t>
            </w:r>
            <w:r w:rsidR="00F10A90" w:rsidRPr="00AA3405">
              <w:rPr>
                <w:rFonts w:cs="Arial"/>
                <w:bCs/>
                <w:szCs w:val="20"/>
              </w:rPr>
              <w:t>rejmejo:</w:t>
            </w:r>
          </w:p>
          <w:p w14:paraId="01A2021D" w14:textId="2588381B" w:rsidR="00CD0800" w:rsidRPr="00CD0800" w:rsidRDefault="00CD0800" w:rsidP="00CD0800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Varuh človekovih pravic</w:t>
            </w:r>
          </w:p>
          <w:p w14:paraId="65467B3D" w14:textId="4CAD7EAC" w:rsidR="00F10A90" w:rsidRPr="004061E5" w:rsidRDefault="00F10A90" w:rsidP="00CD0800">
            <w:pPr>
              <w:pStyle w:val="Odstavekseznama"/>
              <w:numPr>
                <w:ilvl w:val="0"/>
                <w:numId w:val="21"/>
              </w:numPr>
              <w:jc w:val="both"/>
              <w:rPr>
                <w:rFonts w:cs="Arial"/>
                <w:bCs/>
                <w:i/>
                <w:szCs w:val="20"/>
              </w:rPr>
            </w:pPr>
            <w:r w:rsidRPr="004061E5">
              <w:rPr>
                <w:rFonts w:cs="Arial"/>
                <w:bCs/>
                <w:szCs w:val="20"/>
              </w:rPr>
              <w:t xml:space="preserve">Ministrstvo za </w:t>
            </w:r>
            <w:r w:rsidRPr="004061E5">
              <w:rPr>
                <w:rFonts w:cs="Arial"/>
                <w:szCs w:val="20"/>
              </w:rPr>
              <w:t xml:space="preserve">delo, družino, socialne zadeve in enake možnosti </w:t>
            </w:r>
            <w:r w:rsidRPr="004061E5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F10A90" w:rsidRPr="00AA3405" w14:paraId="2F9D1BF4" w14:textId="77777777" w:rsidTr="00D7541D">
        <w:tc>
          <w:tcPr>
            <w:tcW w:w="9526" w:type="dxa"/>
            <w:gridSpan w:val="4"/>
          </w:tcPr>
          <w:p w14:paraId="0C9AF45C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F10A90" w:rsidRPr="00AA3405" w14:paraId="54EFE2AD" w14:textId="77777777" w:rsidTr="00D7541D">
        <w:tc>
          <w:tcPr>
            <w:tcW w:w="9526" w:type="dxa"/>
            <w:gridSpan w:val="4"/>
          </w:tcPr>
          <w:p w14:paraId="394631C3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F10A90" w:rsidRPr="00AA3405" w14:paraId="22212E1F" w14:textId="77777777" w:rsidTr="00D7541D">
        <w:tc>
          <w:tcPr>
            <w:tcW w:w="9526" w:type="dxa"/>
            <w:gridSpan w:val="4"/>
          </w:tcPr>
          <w:p w14:paraId="11D7E2B6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AA3405">
              <w:rPr>
                <w:rFonts w:cs="Arial"/>
                <w:b/>
                <w:szCs w:val="20"/>
                <w:lang w:eastAsia="sl-SI"/>
              </w:rPr>
              <w:t>3.a</w:t>
            </w:r>
            <w:proofErr w:type="spellEnd"/>
            <w:r w:rsidRPr="00AA3405">
              <w:rPr>
                <w:rFonts w:cs="Arial"/>
                <w:b/>
                <w:szCs w:val="20"/>
                <w:lang w:eastAsia="sl-SI"/>
              </w:rPr>
              <w:t xml:space="preserve"> Osebe, odgovorne za strokovno pripravo in usklajenost gradiva:</w:t>
            </w:r>
          </w:p>
        </w:tc>
      </w:tr>
      <w:tr w:rsidR="00F10A90" w:rsidRPr="00AA3405" w14:paraId="355DA77F" w14:textId="77777777" w:rsidTr="00D7541D">
        <w:tc>
          <w:tcPr>
            <w:tcW w:w="9526" w:type="dxa"/>
            <w:gridSpan w:val="4"/>
          </w:tcPr>
          <w:p w14:paraId="6DF3121B" w14:textId="30D8EA23" w:rsidR="004061E5" w:rsidRDefault="006C6CC1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Luka Mesec</w:t>
            </w:r>
            <w:r w:rsidR="00F10A90">
              <w:rPr>
                <w:rFonts w:cs="Arial"/>
                <w:iCs/>
                <w:szCs w:val="20"/>
                <w:lang w:eastAsia="sl-SI"/>
              </w:rPr>
              <w:t xml:space="preserve">, minister </w:t>
            </w:r>
          </w:p>
          <w:p w14:paraId="3D654E59" w14:textId="77777777" w:rsidR="00DE2C5A" w:rsidRDefault="00960851" w:rsidP="00DE2C5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Mag. Andrejka Znoj, generalna direktorica na Direktoratu za invalide</w:t>
            </w:r>
          </w:p>
          <w:p w14:paraId="75A42649" w14:textId="7DAA1A90" w:rsidR="00F10A90" w:rsidRPr="00AA3405" w:rsidRDefault="00DE2C5A" w:rsidP="00DE2C5A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T</w:t>
            </w:r>
            <w:r w:rsidR="00103F79">
              <w:rPr>
                <w:rFonts w:cs="Arial"/>
                <w:iCs/>
                <w:szCs w:val="20"/>
                <w:lang w:eastAsia="sl-SI"/>
              </w:rPr>
              <w:t xml:space="preserve">anja Dular, </w:t>
            </w:r>
            <w:r w:rsidR="00960851">
              <w:rPr>
                <w:rFonts w:cs="Arial"/>
                <w:iCs/>
                <w:szCs w:val="20"/>
                <w:lang w:eastAsia="sl-SI"/>
              </w:rPr>
              <w:t xml:space="preserve">sekretarka na </w:t>
            </w:r>
            <w:r w:rsidR="00103F79">
              <w:rPr>
                <w:rFonts w:cs="Arial"/>
                <w:iCs/>
                <w:szCs w:val="20"/>
                <w:lang w:eastAsia="sl-SI"/>
              </w:rPr>
              <w:t>Direktorat</w:t>
            </w:r>
            <w:r w:rsidR="00960851">
              <w:rPr>
                <w:rFonts w:cs="Arial"/>
                <w:iCs/>
                <w:szCs w:val="20"/>
                <w:lang w:eastAsia="sl-SI"/>
              </w:rPr>
              <w:t>u</w:t>
            </w:r>
            <w:r w:rsidR="00103F79">
              <w:rPr>
                <w:rFonts w:cs="Arial"/>
                <w:iCs/>
                <w:szCs w:val="20"/>
                <w:lang w:eastAsia="sl-SI"/>
              </w:rPr>
              <w:t xml:space="preserve"> za invalide </w:t>
            </w:r>
          </w:p>
        </w:tc>
      </w:tr>
      <w:tr w:rsidR="00F10A90" w:rsidRPr="00AA3405" w14:paraId="520386E4" w14:textId="77777777" w:rsidTr="00D7541D">
        <w:tc>
          <w:tcPr>
            <w:tcW w:w="9526" w:type="dxa"/>
            <w:gridSpan w:val="4"/>
          </w:tcPr>
          <w:p w14:paraId="64EF790B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proofErr w:type="spellStart"/>
            <w:r w:rsidRPr="00AA3405">
              <w:rPr>
                <w:rFonts w:cs="Arial"/>
                <w:b/>
                <w:iCs/>
                <w:szCs w:val="20"/>
                <w:lang w:eastAsia="sl-SI"/>
              </w:rPr>
              <w:t>3.b</w:t>
            </w:r>
            <w:proofErr w:type="spellEnd"/>
            <w:r w:rsidRPr="00AA3405">
              <w:rPr>
                <w:rFonts w:cs="Arial"/>
                <w:b/>
                <w:iCs/>
                <w:szCs w:val="20"/>
                <w:lang w:eastAsia="sl-SI"/>
              </w:rPr>
              <w:t xml:space="preserve"> Zunanji strokovnjaki, ki so </w:t>
            </w:r>
            <w:r w:rsidRPr="00AA3405">
              <w:rPr>
                <w:rFonts w:cs="Arial"/>
                <w:b/>
                <w:szCs w:val="20"/>
                <w:lang w:eastAsia="sl-SI"/>
              </w:rPr>
              <w:t>sodelovali pri pripravi dela ali celotnega gradiva:</w:t>
            </w:r>
          </w:p>
        </w:tc>
      </w:tr>
      <w:tr w:rsidR="00F10A90" w:rsidRPr="00AA3405" w14:paraId="71C0F68B" w14:textId="77777777" w:rsidTr="00D7541D">
        <w:tc>
          <w:tcPr>
            <w:tcW w:w="9526" w:type="dxa"/>
            <w:gridSpan w:val="4"/>
          </w:tcPr>
          <w:p w14:paraId="6C5AC83E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F10A90" w:rsidRPr="00AA3405" w14:paraId="4C594B27" w14:textId="77777777" w:rsidTr="00D7541D">
        <w:tc>
          <w:tcPr>
            <w:tcW w:w="9526" w:type="dxa"/>
            <w:gridSpan w:val="4"/>
          </w:tcPr>
          <w:p w14:paraId="12BF34CD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iCs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F10A90" w:rsidRPr="00AA3405" w14:paraId="0BAD40AB" w14:textId="77777777" w:rsidTr="00D7541D">
        <w:tc>
          <w:tcPr>
            <w:tcW w:w="9526" w:type="dxa"/>
            <w:gridSpan w:val="4"/>
          </w:tcPr>
          <w:p w14:paraId="18A4F73B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/</w:t>
            </w:r>
          </w:p>
        </w:tc>
      </w:tr>
      <w:tr w:rsidR="00F10A90" w:rsidRPr="00AA3405" w14:paraId="135AB2F6" w14:textId="77777777" w:rsidTr="00D7541D">
        <w:tc>
          <w:tcPr>
            <w:tcW w:w="9526" w:type="dxa"/>
            <w:gridSpan w:val="4"/>
          </w:tcPr>
          <w:p w14:paraId="1096965F" w14:textId="77777777" w:rsidR="00F10A90" w:rsidRPr="00AA3405" w:rsidRDefault="00F10A90" w:rsidP="0037709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Kratek povzetek gradiva:</w:t>
            </w:r>
            <w:r w:rsidRPr="00AA3405">
              <w:rPr>
                <w:rFonts w:cs="Arial"/>
                <w:szCs w:val="20"/>
                <w:lang w:eastAsia="sl-SI"/>
              </w:rPr>
              <w:t xml:space="preserve"> </w:t>
            </w:r>
          </w:p>
          <w:p w14:paraId="2458B53C" w14:textId="75D3BA14" w:rsidR="00F10A90" w:rsidRPr="00BB703D" w:rsidRDefault="00377095" w:rsidP="00EC3AC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B703D">
              <w:rPr>
                <w:sz w:val="20"/>
                <w:szCs w:val="20"/>
              </w:rPr>
              <w:t xml:space="preserve">Vlada Republike Slovenije </w:t>
            </w:r>
            <w:r w:rsidR="00CD0800" w:rsidRPr="00BB703D">
              <w:rPr>
                <w:sz w:val="20"/>
                <w:szCs w:val="20"/>
              </w:rPr>
              <w:t xml:space="preserve">je obravnavala </w:t>
            </w:r>
            <w:r w:rsidR="00771B98" w:rsidRPr="00BB703D">
              <w:rPr>
                <w:sz w:val="20"/>
                <w:szCs w:val="20"/>
              </w:rPr>
              <w:t xml:space="preserve">dopis </w:t>
            </w:r>
            <w:r w:rsidR="00CD0800" w:rsidRPr="00BB703D">
              <w:rPr>
                <w:sz w:val="20"/>
                <w:szCs w:val="20"/>
              </w:rPr>
              <w:t xml:space="preserve">Varuha človekovih pravic </w:t>
            </w:r>
            <w:r w:rsidR="003C6685">
              <w:rPr>
                <w:sz w:val="20"/>
                <w:szCs w:val="20"/>
              </w:rPr>
              <w:t xml:space="preserve">Republike Slovenije </w:t>
            </w:r>
            <w:r w:rsidR="00CD0800" w:rsidRPr="00BB703D">
              <w:rPr>
                <w:sz w:val="20"/>
                <w:szCs w:val="20"/>
              </w:rPr>
              <w:t xml:space="preserve">glede </w:t>
            </w:r>
            <w:r w:rsidR="003C6685">
              <w:rPr>
                <w:sz w:val="20"/>
                <w:szCs w:val="20"/>
              </w:rPr>
              <w:t>P</w:t>
            </w:r>
            <w:r w:rsidR="00CD0800" w:rsidRPr="00BB703D">
              <w:rPr>
                <w:sz w:val="20"/>
                <w:szCs w:val="20"/>
              </w:rPr>
              <w:t xml:space="preserve">redloga </w:t>
            </w:r>
            <w:r w:rsidR="003C6685">
              <w:rPr>
                <w:sz w:val="20"/>
                <w:szCs w:val="20"/>
              </w:rPr>
              <w:t>z</w:t>
            </w:r>
            <w:r w:rsidR="00CD0800" w:rsidRPr="00BB703D">
              <w:rPr>
                <w:sz w:val="20"/>
                <w:szCs w:val="20"/>
              </w:rPr>
              <w:t>akona o spremembi Zakona o invalidskih organizacijah</w:t>
            </w:r>
            <w:proofErr w:type="gramStart"/>
            <w:r w:rsidR="00CD0800" w:rsidRPr="00BB703D">
              <w:rPr>
                <w:sz w:val="20"/>
                <w:szCs w:val="20"/>
              </w:rPr>
              <w:t>,</w:t>
            </w:r>
            <w:proofErr w:type="gramEnd"/>
            <w:r w:rsidR="00CD0800" w:rsidRPr="00BB703D">
              <w:rPr>
                <w:sz w:val="20"/>
                <w:szCs w:val="20"/>
              </w:rPr>
              <w:t xml:space="preserve"> ter sprejela odgovor.</w:t>
            </w:r>
          </w:p>
          <w:p w14:paraId="7C138177" w14:textId="79799742" w:rsidR="00F71CF6" w:rsidRPr="00EC3AC5" w:rsidRDefault="003C6685" w:rsidP="00BB703D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71CF6" w:rsidRPr="00BB703D">
              <w:rPr>
                <w:sz w:val="20"/>
                <w:szCs w:val="20"/>
              </w:rPr>
              <w:t xml:space="preserve">redlog </w:t>
            </w:r>
            <w:r>
              <w:rPr>
                <w:sz w:val="20"/>
                <w:szCs w:val="20"/>
              </w:rPr>
              <w:t>z</w:t>
            </w:r>
            <w:r w:rsidR="00F71CF6" w:rsidRPr="00BB703D">
              <w:rPr>
                <w:sz w:val="20"/>
                <w:szCs w:val="20"/>
              </w:rPr>
              <w:t>akon o spremembi Zakona o invalidskih organizacijah, s kater</w:t>
            </w:r>
            <w:r>
              <w:rPr>
                <w:sz w:val="20"/>
                <w:szCs w:val="20"/>
              </w:rPr>
              <w:t>im</w:t>
            </w:r>
            <w:r w:rsidR="00F71CF6" w:rsidRPr="00BB703D">
              <w:rPr>
                <w:sz w:val="20"/>
                <w:szCs w:val="20"/>
              </w:rPr>
              <w:t xml:space="preserve"> se </w:t>
            </w:r>
            <w:proofErr w:type="gramStart"/>
            <w:r w:rsidR="00F71CF6" w:rsidRPr="00BB703D">
              <w:rPr>
                <w:sz w:val="20"/>
                <w:szCs w:val="20"/>
              </w:rPr>
              <w:t>določa</w:t>
            </w:r>
            <w:proofErr w:type="gramEnd"/>
            <w:r w:rsidR="00F71CF6" w:rsidRPr="00BB703D">
              <w:rPr>
                <w:sz w:val="20"/>
                <w:szCs w:val="20"/>
              </w:rPr>
              <w:t xml:space="preserve"> naloge in sistemsko financiranje nacionalnega sveta invalidskih organizacij, je</w:t>
            </w:r>
            <w:r>
              <w:rPr>
                <w:sz w:val="20"/>
                <w:szCs w:val="20"/>
              </w:rPr>
              <w:t xml:space="preserve"> bil</w:t>
            </w:r>
            <w:r w:rsidR="00E52A6D">
              <w:rPr>
                <w:sz w:val="20"/>
                <w:szCs w:val="20"/>
              </w:rPr>
              <w:t xml:space="preserve"> dodatno posredovan v javno obravnavo tako, da je javna obravnava trajala</w:t>
            </w:r>
            <w:r w:rsidR="00F71CF6" w:rsidRPr="00BB703D">
              <w:rPr>
                <w:sz w:val="20"/>
                <w:szCs w:val="20"/>
              </w:rPr>
              <w:t xml:space="preserve"> od </w:t>
            </w:r>
            <w:r w:rsidR="00F71CF6" w:rsidRPr="00BB703D">
              <w:rPr>
                <w:bCs/>
                <w:sz w:val="20"/>
                <w:szCs w:val="20"/>
              </w:rPr>
              <w:t xml:space="preserve">9. 10. 2023 do 6. 12. 2023, s čimer je bilo upoštevano mnenje Varuha </w:t>
            </w:r>
            <w:r w:rsidR="00F71CF6" w:rsidRPr="00BB703D">
              <w:rPr>
                <w:bCs/>
                <w:sz w:val="20"/>
                <w:szCs w:val="20"/>
              </w:rPr>
              <w:lastRenderedPageBreak/>
              <w:t>človekovih pravic</w:t>
            </w:r>
            <w:r>
              <w:rPr>
                <w:bCs/>
                <w:sz w:val="20"/>
                <w:szCs w:val="20"/>
              </w:rPr>
              <w:t xml:space="preserve"> Republike Slovenije</w:t>
            </w:r>
            <w:r w:rsidR="00E52A6D">
              <w:rPr>
                <w:bCs/>
                <w:sz w:val="20"/>
                <w:szCs w:val="20"/>
              </w:rPr>
              <w:t xml:space="preserve"> glede trajanja javne obravnave</w:t>
            </w:r>
            <w:r w:rsidR="00F71CF6" w:rsidRPr="00BB703D">
              <w:rPr>
                <w:bCs/>
                <w:sz w:val="20"/>
                <w:szCs w:val="20"/>
              </w:rPr>
              <w:t>, niso pa bile upoštevane pripombe, ki so se nanašale na drugo vsebino zakona, ki so vsebinsko kompleksne narave.</w:t>
            </w:r>
          </w:p>
        </w:tc>
      </w:tr>
      <w:tr w:rsidR="00F10A90" w:rsidRPr="00AA3405" w14:paraId="4D8A3E00" w14:textId="77777777" w:rsidTr="00D7541D">
        <w:tc>
          <w:tcPr>
            <w:tcW w:w="9526" w:type="dxa"/>
            <w:gridSpan w:val="4"/>
          </w:tcPr>
          <w:p w14:paraId="19903D3E" w14:textId="77777777" w:rsidR="00F10A90" w:rsidRPr="00AA3405" w:rsidRDefault="00F10A90" w:rsidP="00D7541D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F10A90" w:rsidRPr="00AA3405" w14:paraId="56B16BFA" w14:textId="77777777" w:rsidTr="00D7541D">
        <w:tc>
          <w:tcPr>
            <w:tcW w:w="1448" w:type="dxa"/>
          </w:tcPr>
          <w:p w14:paraId="4B7974F8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D892850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javnofinančna sredstva nad 40.000</w:t>
            </w:r>
            <w:proofErr w:type="gramStart"/>
            <w:r w:rsidRPr="00AA3405">
              <w:rPr>
                <w:rFonts w:cs="Arial"/>
                <w:szCs w:val="20"/>
                <w:lang w:eastAsia="sl-SI"/>
              </w:rPr>
              <w:t xml:space="preserve"> EUR</w:t>
            </w:r>
            <w:proofErr w:type="gramEnd"/>
            <w:r w:rsidRPr="00AA3405">
              <w:rPr>
                <w:rFonts w:cs="Arial"/>
                <w:szCs w:val="20"/>
                <w:lang w:eastAsia="sl-SI"/>
              </w:rPr>
              <w:t xml:space="preserve"> v tekočem in naslednjih treh letih</w:t>
            </w:r>
          </w:p>
        </w:tc>
        <w:tc>
          <w:tcPr>
            <w:tcW w:w="2634" w:type="dxa"/>
            <w:vAlign w:val="center"/>
          </w:tcPr>
          <w:p w14:paraId="61DC2CD9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093CDF5D" w14:textId="77777777" w:rsidTr="00D7541D">
        <w:tc>
          <w:tcPr>
            <w:tcW w:w="1448" w:type="dxa"/>
          </w:tcPr>
          <w:p w14:paraId="6F884C48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AE346AA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634" w:type="dxa"/>
            <w:vAlign w:val="center"/>
          </w:tcPr>
          <w:p w14:paraId="5C1ABFCC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6DB545F8" w14:textId="77777777" w:rsidTr="00D7541D">
        <w:tc>
          <w:tcPr>
            <w:tcW w:w="1448" w:type="dxa"/>
          </w:tcPr>
          <w:p w14:paraId="7F5195A0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77E606B8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administrativne posledice</w:t>
            </w:r>
          </w:p>
        </w:tc>
        <w:tc>
          <w:tcPr>
            <w:tcW w:w="2634" w:type="dxa"/>
            <w:vAlign w:val="center"/>
          </w:tcPr>
          <w:p w14:paraId="4E9CBAC0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26073420" w14:textId="77777777" w:rsidTr="00D7541D">
        <w:tc>
          <w:tcPr>
            <w:tcW w:w="1448" w:type="dxa"/>
          </w:tcPr>
          <w:p w14:paraId="5E4A1C59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5C2E79D7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gospodarstvo, zlasti</w:t>
            </w:r>
            <w:r w:rsidRPr="00AA3405">
              <w:rPr>
                <w:rFonts w:cs="Arial"/>
                <w:bCs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634" w:type="dxa"/>
            <w:vAlign w:val="center"/>
          </w:tcPr>
          <w:p w14:paraId="7E052271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317F55E9" w14:textId="77777777" w:rsidTr="00D7541D">
        <w:tc>
          <w:tcPr>
            <w:tcW w:w="1448" w:type="dxa"/>
          </w:tcPr>
          <w:p w14:paraId="7D6778D4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593489E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634" w:type="dxa"/>
            <w:vAlign w:val="center"/>
          </w:tcPr>
          <w:p w14:paraId="7E558294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50609863" w14:textId="77777777" w:rsidTr="00D7541D">
        <w:tc>
          <w:tcPr>
            <w:tcW w:w="1448" w:type="dxa"/>
          </w:tcPr>
          <w:p w14:paraId="7D0FA614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C6356AF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socialno področje</w:t>
            </w:r>
          </w:p>
        </w:tc>
        <w:tc>
          <w:tcPr>
            <w:tcW w:w="2634" w:type="dxa"/>
            <w:vAlign w:val="center"/>
          </w:tcPr>
          <w:p w14:paraId="6A015682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 xml:space="preserve">                   NE</w:t>
            </w:r>
          </w:p>
        </w:tc>
      </w:tr>
      <w:tr w:rsidR="00F10A90" w:rsidRPr="00AA3405" w14:paraId="521A5236" w14:textId="77777777" w:rsidTr="00D7541D">
        <w:tc>
          <w:tcPr>
            <w:tcW w:w="1448" w:type="dxa"/>
            <w:tcBorders>
              <w:bottom w:val="single" w:sz="4" w:space="0" w:color="auto"/>
            </w:tcBorders>
          </w:tcPr>
          <w:p w14:paraId="24C2DBAB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6271F075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proofErr w:type="gramStart"/>
            <w:r w:rsidRPr="00AA3405">
              <w:rPr>
                <w:rFonts w:cs="Arial"/>
                <w:bCs/>
                <w:szCs w:val="20"/>
                <w:lang w:eastAsia="sl-SI"/>
              </w:rPr>
              <w:t>dokumente</w:t>
            </w:r>
            <w:proofErr w:type="gramEnd"/>
            <w:r w:rsidRPr="00AA3405">
              <w:rPr>
                <w:rFonts w:cs="Arial"/>
                <w:bCs/>
                <w:szCs w:val="20"/>
                <w:lang w:eastAsia="sl-SI"/>
              </w:rPr>
              <w:t xml:space="preserve"> razvojnega načrtovanja:</w:t>
            </w:r>
          </w:p>
          <w:p w14:paraId="4822A154" w14:textId="77777777" w:rsidR="00F10A90" w:rsidRPr="00AA3405" w:rsidRDefault="00F10A90" w:rsidP="00F10A9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nacionalne dokumente razvojnega načrtovanja</w:t>
            </w:r>
          </w:p>
          <w:p w14:paraId="7393F1C6" w14:textId="77777777" w:rsidR="00F10A90" w:rsidRPr="00AA3405" w:rsidRDefault="00F10A90" w:rsidP="00F10A9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DAF261B" w14:textId="77777777" w:rsidR="00F10A90" w:rsidRPr="00AA3405" w:rsidRDefault="00F10A90" w:rsidP="00F10A9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Cs/>
                <w:szCs w:val="20"/>
                <w:lang w:eastAsia="sl-SI"/>
              </w:rPr>
            </w:pPr>
            <w:r w:rsidRPr="00AA3405">
              <w:rPr>
                <w:rFonts w:cs="Arial"/>
                <w:bCs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13557FF3" w14:textId="77777777" w:rsidR="00F10A90" w:rsidRPr="00AA3405" w:rsidRDefault="00F10A90" w:rsidP="00D7541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 xml:space="preserve">                    NE</w:t>
            </w:r>
          </w:p>
        </w:tc>
      </w:tr>
      <w:tr w:rsidR="00F10A90" w:rsidRPr="00AA3405" w14:paraId="5ECF469D" w14:textId="77777777" w:rsidTr="00D7541D"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FA7" w14:textId="77777777" w:rsidR="00F10A90" w:rsidRPr="00AA3405" w:rsidRDefault="00F10A90" w:rsidP="00D754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A3405">
              <w:rPr>
                <w:rFonts w:cs="Arial"/>
                <w:b/>
                <w:szCs w:val="20"/>
                <w:lang w:eastAsia="sl-SI"/>
              </w:rPr>
              <w:t>7.a</w:t>
            </w:r>
            <w:proofErr w:type="spellEnd"/>
            <w:r w:rsidRPr="00AA3405">
              <w:rPr>
                <w:rFonts w:cs="Arial"/>
                <w:b/>
                <w:szCs w:val="20"/>
                <w:lang w:eastAsia="sl-SI"/>
              </w:rPr>
              <w:t xml:space="preserve"> Predstavitev ocene finančnih posledic nad 40.000</w:t>
            </w:r>
            <w:proofErr w:type="gramStart"/>
            <w:r w:rsidRPr="00AA3405">
              <w:rPr>
                <w:rFonts w:cs="Arial"/>
                <w:b/>
                <w:szCs w:val="20"/>
                <w:lang w:eastAsia="sl-SI"/>
              </w:rPr>
              <w:t xml:space="preserve"> EUR</w:t>
            </w:r>
            <w:proofErr w:type="gramEnd"/>
            <w:r w:rsidRPr="00AA3405">
              <w:rPr>
                <w:rFonts w:cs="Arial"/>
                <w:b/>
                <w:szCs w:val="20"/>
                <w:lang w:eastAsia="sl-SI"/>
              </w:rPr>
              <w:t>:</w:t>
            </w:r>
          </w:p>
          <w:p w14:paraId="215541F0" w14:textId="77777777" w:rsidR="00F10A90" w:rsidRPr="00AA3405" w:rsidRDefault="00F10A90" w:rsidP="00D754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</w:tc>
      </w:tr>
    </w:tbl>
    <w:p w14:paraId="50D4D83D" w14:textId="77777777" w:rsidR="00F10A90" w:rsidRPr="00AA3405" w:rsidRDefault="00F10A90" w:rsidP="00F10A90">
      <w:pPr>
        <w:spacing w:line="240" w:lineRule="auto"/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10A90" w:rsidRPr="00AA3405" w14:paraId="7B280F14" w14:textId="77777777" w:rsidTr="00D7541D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7888E2" w14:textId="77777777" w:rsidR="00F10A90" w:rsidRPr="00AA3405" w:rsidRDefault="00F10A90" w:rsidP="00D7541D">
            <w:pPr>
              <w:pageBreakBefore/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F10A90" w:rsidRPr="00AA3405" w14:paraId="4A4AEB8C" w14:textId="77777777" w:rsidTr="00D7541D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6F52" w14:textId="77777777" w:rsidR="00F10A90" w:rsidRPr="00AA3405" w:rsidRDefault="00F10A90" w:rsidP="00D7541D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7CC6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858E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951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0560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t + 3</w:t>
            </w:r>
          </w:p>
        </w:tc>
      </w:tr>
      <w:tr w:rsidR="00F10A90" w:rsidRPr="00AA3405" w14:paraId="1F6BA88F" w14:textId="77777777" w:rsidTr="00D7541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220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bCs/>
                <w:szCs w:val="20"/>
              </w:rPr>
              <w:t>Predvideno povečanje (+) ali zmanjšanje (</w:t>
            </w:r>
            <w:r w:rsidRPr="00AA3405">
              <w:rPr>
                <w:rFonts w:cs="Arial"/>
                <w:b/>
                <w:szCs w:val="20"/>
              </w:rPr>
              <w:t>–</w:t>
            </w:r>
            <w:r w:rsidRPr="00AA3405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CE6A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9BB6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81D6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DE2A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F10A90" w:rsidRPr="00AA3405" w14:paraId="3E209F94" w14:textId="77777777" w:rsidTr="00D7541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2B61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bCs/>
                <w:szCs w:val="20"/>
              </w:rPr>
              <w:t>Predvideno povečanje (+) ali zmanjšanje (</w:t>
            </w:r>
            <w:r w:rsidRPr="00AA3405">
              <w:rPr>
                <w:rFonts w:cs="Arial"/>
                <w:b/>
                <w:szCs w:val="20"/>
              </w:rPr>
              <w:t>–</w:t>
            </w:r>
            <w:r w:rsidRPr="00AA3405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C8E9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4D9D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665F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3882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F10A90" w:rsidRPr="00AA3405" w14:paraId="34DFA31B" w14:textId="77777777" w:rsidTr="00D7541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E21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bCs/>
                <w:szCs w:val="20"/>
              </w:rPr>
              <w:t>Predvideno povečanje (+) ali zmanjšanje (</w:t>
            </w:r>
            <w:r w:rsidRPr="00AA3405">
              <w:rPr>
                <w:rFonts w:cs="Arial"/>
                <w:b/>
                <w:szCs w:val="20"/>
              </w:rPr>
              <w:t>–</w:t>
            </w:r>
            <w:r w:rsidRPr="00AA3405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87E7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806F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0229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E95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10A90" w:rsidRPr="00AA3405" w14:paraId="22F0DA02" w14:textId="77777777" w:rsidTr="00D7541D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08B9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bCs/>
                <w:szCs w:val="20"/>
              </w:rPr>
              <w:t>Predvideno povečanje (+) ali zmanjšanje (</w:t>
            </w:r>
            <w:r w:rsidRPr="00AA3405">
              <w:rPr>
                <w:rFonts w:cs="Arial"/>
                <w:b/>
                <w:szCs w:val="20"/>
              </w:rPr>
              <w:t>–</w:t>
            </w:r>
            <w:r w:rsidRPr="00AA3405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4061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924C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BE9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2C5E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</w:p>
        </w:tc>
      </w:tr>
      <w:tr w:rsidR="00F10A90" w:rsidRPr="00AA3405" w14:paraId="281495E3" w14:textId="77777777" w:rsidTr="00D7541D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39A0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Cs/>
                <w:szCs w:val="20"/>
              </w:rPr>
            </w:pPr>
            <w:r w:rsidRPr="00AA3405">
              <w:rPr>
                <w:rFonts w:cs="Arial"/>
                <w:bCs/>
                <w:szCs w:val="20"/>
              </w:rPr>
              <w:t>Predvideno povečanje (+) ali zmanjšanje (</w:t>
            </w:r>
            <w:r w:rsidRPr="00AA3405">
              <w:rPr>
                <w:rFonts w:cs="Arial"/>
                <w:b/>
                <w:szCs w:val="20"/>
              </w:rPr>
              <w:t>–</w:t>
            </w:r>
            <w:r w:rsidRPr="00AA3405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59C2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EE2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AB1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80AF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jc w:val="center"/>
              <w:outlineLvl w:val="0"/>
              <w:rPr>
                <w:rFonts w:cs="Arial"/>
                <w:kern w:val="32"/>
                <w:szCs w:val="20"/>
                <w:lang w:eastAsia="sl-SI"/>
              </w:rPr>
            </w:pPr>
          </w:p>
        </w:tc>
      </w:tr>
      <w:tr w:rsidR="00F10A90" w:rsidRPr="00AA3405" w14:paraId="43FB337E" w14:textId="77777777" w:rsidTr="00D7541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C6F6EA" w14:textId="77777777" w:rsidR="00F10A90" w:rsidRPr="00AA3405" w:rsidRDefault="00F10A90" w:rsidP="00D7541D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II. Finančne posledice za državni proračun</w:t>
            </w:r>
          </w:p>
        </w:tc>
      </w:tr>
      <w:tr w:rsidR="00F10A90" w:rsidRPr="00AA3405" w14:paraId="0D6C116B" w14:textId="77777777" w:rsidTr="00D7541D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F3435D" w14:textId="77777777" w:rsidR="00F10A90" w:rsidRPr="00AA3405" w:rsidRDefault="00F10A90" w:rsidP="00D7541D">
            <w:pPr>
              <w:widowControl w:val="0"/>
              <w:tabs>
                <w:tab w:val="left" w:pos="2340"/>
              </w:tabs>
              <w:spacing w:line="240" w:lineRule="auto"/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proofErr w:type="gramStart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a</w:t>
            </w:r>
            <w:proofErr w:type="spellEnd"/>
            <w:proofErr w:type="gramEnd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F10A90" w:rsidRPr="00AA3405" w14:paraId="2F8FD884" w14:textId="77777777" w:rsidTr="00D7541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60E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52B2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4590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896B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9B20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Znesek za t + 1</w:t>
            </w:r>
          </w:p>
        </w:tc>
      </w:tr>
      <w:tr w:rsidR="00F10A90" w:rsidRPr="00AA3405" w14:paraId="49D44A56" w14:textId="77777777" w:rsidTr="00D7541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B24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1018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1E4A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F838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3A9D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F10A90" w:rsidRPr="00AA3405" w14:paraId="112C1CCB" w14:textId="77777777" w:rsidTr="00D7541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B303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658A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4E3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10A90" w:rsidRPr="00AA3405" w14:paraId="4F65A9DD" w14:textId="77777777" w:rsidTr="00D7541D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5942D4" w14:textId="77777777" w:rsidR="00F10A90" w:rsidRPr="00AA3405" w:rsidRDefault="00F10A90" w:rsidP="00D7541D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proofErr w:type="gramStart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proofErr w:type="gramEnd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b</w:t>
            </w:r>
            <w:proofErr w:type="spellEnd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F10A90" w:rsidRPr="00AA3405" w14:paraId="0A240870" w14:textId="77777777" w:rsidTr="00D7541D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5DE1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2501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6DE7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2F41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9FAA" w14:textId="77777777" w:rsidR="00F10A90" w:rsidRPr="00AA3405" w:rsidRDefault="00F10A90" w:rsidP="00D7541D">
            <w:pPr>
              <w:widowControl w:val="0"/>
              <w:spacing w:line="240" w:lineRule="auto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 xml:space="preserve">Znesek za t + 1 </w:t>
            </w:r>
          </w:p>
        </w:tc>
      </w:tr>
      <w:tr w:rsidR="00F10A90" w:rsidRPr="00AA3405" w14:paraId="46E0B012" w14:textId="77777777" w:rsidTr="00D7541D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5B3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2AA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FE45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4FDD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D756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F10A90" w:rsidRPr="00AA3405" w14:paraId="64E4E83B" w14:textId="77777777" w:rsidTr="00D7541D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745D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EBC1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0808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10A90" w:rsidRPr="00AA3405" w14:paraId="7BDBA618" w14:textId="77777777" w:rsidTr="00D7541D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AE0AA8" w14:textId="77777777" w:rsidR="00F10A90" w:rsidRPr="00AA3405" w:rsidRDefault="00F10A90" w:rsidP="00D7541D">
            <w:pPr>
              <w:widowControl w:val="0"/>
              <w:tabs>
                <w:tab w:val="left" w:pos="234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proofErr w:type="spellStart"/>
            <w:proofErr w:type="gramStart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II.</w:t>
            </w:r>
            <w:proofErr w:type="gramEnd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c</w:t>
            </w:r>
            <w:proofErr w:type="spellEnd"/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F10A90" w:rsidRPr="00AA3405" w14:paraId="0C022EFF" w14:textId="77777777" w:rsidTr="00D7541D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978" w14:textId="77777777" w:rsidR="00F10A90" w:rsidRPr="00AA3405" w:rsidRDefault="00F10A90" w:rsidP="00D7541D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7916" w14:textId="77777777" w:rsidR="00F10A90" w:rsidRPr="00AA3405" w:rsidRDefault="00F10A90" w:rsidP="00D7541D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0854" w14:textId="77777777" w:rsidR="00F10A90" w:rsidRPr="00AA3405" w:rsidRDefault="00F10A90" w:rsidP="00D7541D">
            <w:pPr>
              <w:widowControl w:val="0"/>
              <w:spacing w:line="240" w:lineRule="auto"/>
              <w:ind w:left="-122" w:right="-112"/>
              <w:jc w:val="center"/>
              <w:rPr>
                <w:rFonts w:cs="Arial"/>
                <w:szCs w:val="20"/>
              </w:rPr>
            </w:pPr>
            <w:r w:rsidRPr="00AA3405">
              <w:rPr>
                <w:rFonts w:cs="Arial"/>
                <w:szCs w:val="20"/>
              </w:rPr>
              <w:t>Znesek za t + 1</w:t>
            </w:r>
          </w:p>
        </w:tc>
      </w:tr>
      <w:tr w:rsidR="00F10A90" w:rsidRPr="00AA3405" w14:paraId="55DAAA4E" w14:textId="77777777" w:rsidTr="00D7541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41E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C7AD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1D73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Cs/>
                <w:kern w:val="32"/>
                <w:szCs w:val="20"/>
                <w:lang w:eastAsia="sl-SI"/>
              </w:rPr>
            </w:pPr>
          </w:p>
        </w:tc>
      </w:tr>
      <w:tr w:rsidR="00F10A90" w:rsidRPr="00AA3405" w14:paraId="2A649D41" w14:textId="77777777" w:rsidTr="00D7541D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50E5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  <w:r w:rsidRPr="00AA3405">
              <w:rPr>
                <w:rFonts w:cs="Arial"/>
                <w:b/>
                <w:kern w:val="32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43DF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A451" w14:textId="77777777" w:rsidR="00F10A90" w:rsidRPr="00AA3405" w:rsidRDefault="00F10A90" w:rsidP="00D7541D">
            <w:pPr>
              <w:widowControl w:val="0"/>
              <w:tabs>
                <w:tab w:val="left" w:pos="360"/>
              </w:tabs>
              <w:spacing w:line="240" w:lineRule="auto"/>
              <w:outlineLvl w:val="0"/>
              <w:rPr>
                <w:rFonts w:cs="Arial"/>
                <w:b/>
                <w:kern w:val="32"/>
                <w:szCs w:val="20"/>
                <w:lang w:eastAsia="sl-SI"/>
              </w:rPr>
            </w:pPr>
          </w:p>
        </w:tc>
      </w:tr>
      <w:tr w:rsidR="00F10A90" w:rsidRPr="00AA3405" w14:paraId="75A788CD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70F19AC1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</w:p>
          <w:p w14:paraId="7FCADDA3" w14:textId="77777777" w:rsidR="00F10A90" w:rsidRPr="00AA3405" w:rsidRDefault="00F10A90" w:rsidP="00D7541D">
            <w:pPr>
              <w:widowControl w:val="0"/>
              <w:spacing w:line="240" w:lineRule="auto"/>
              <w:rPr>
                <w:rFonts w:cs="Arial"/>
                <w:b/>
                <w:szCs w:val="20"/>
              </w:rPr>
            </w:pPr>
            <w:r w:rsidRPr="00AA3405">
              <w:rPr>
                <w:rFonts w:cs="Arial"/>
                <w:b/>
                <w:szCs w:val="20"/>
              </w:rPr>
              <w:t>OBRAZLOŽITEV:</w:t>
            </w:r>
          </w:p>
          <w:p w14:paraId="24A5BC6A" w14:textId="77777777" w:rsidR="00F10A90" w:rsidRPr="00AA3405" w:rsidRDefault="00F10A90" w:rsidP="00F10A90">
            <w:pPr>
              <w:widowControl w:val="0"/>
              <w:numPr>
                <w:ilvl w:val="0"/>
                <w:numId w:val="13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0539EE47" w14:textId="77777777" w:rsidR="00F10A90" w:rsidRPr="00AA3405" w:rsidRDefault="004061E5" w:rsidP="00F10A90">
            <w:pPr>
              <w:widowControl w:val="0"/>
              <w:numPr>
                <w:ilvl w:val="0"/>
                <w:numId w:val="15"/>
              </w:numPr>
              <w:suppressAutoHyphens/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1A76BD03" w14:textId="77777777" w:rsidR="00F10A90" w:rsidRPr="00AA3405" w:rsidRDefault="00F10A90" w:rsidP="00D7541D">
            <w:pPr>
              <w:widowControl w:val="0"/>
              <w:spacing w:line="240" w:lineRule="auto"/>
              <w:ind w:left="284"/>
              <w:rPr>
                <w:rFonts w:cs="Arial"/>
                <w:szCs w:val="20"/>
                <w:lang w:eastAsia="sl-SI"/>
              </w:rPr>
            </w:pPr>
          </w:p>
          <w:p w14:paraId="583DDDCD" w14:textId="77777777" w:rsidR="00F10A90" w:rsidRPr="00AA3405" w:rsidRDefault="00F10A90" w:rsidP="00F10A90">
            <w:pPr>
              <w:widowControl w:val="0"/>
              <w:numPr>
                <w:ilvl w:val="0"/>
                <w:numId w:val="13"/>
              </w:numPr>
              <w:suppressAutoHyphens/>
              <w:spacing w:line="240" w:lineRule="auto"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5872E6C6" w14:textId="77777777" w:rsidR="00F10A90" w:rsidRPr="00AA3405" w:rsidRDefault="00F10A90" w:rsidP="00D7541D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4B0C29F2" w14:textId="77777777" w:rsidR="00F10A90" w:rsidRPr="00AA3405" w:rsidRDefault="00F10A90" w:rsidP="00D7541D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AA3405">
              <w:rPr>
                <w:rFonts w:cs="Arial"/>
                <w:b/>
                <w:szCs w:val="20"/>
                <w:lang w:eastAsia="sl-SI"/>
              </w:rPr>
              <w:t>II.</w:t>
            </w:r>
            <w:proofErr w:type="gramStart"/>
            <w:r w:rsidRPr="00AA3405">
              <w:rPr>
                <w:rFonts w:cs="Arial"/>
                <w:b/>
                <w:szCs w:val="20"/>
                <w:lang w:eastAsia="sl-SI"/>
              </w:rPr>
              <w:t>a</w:t>
            </w:r>
            <w:proofErr w:type="spellEnd"/>
            <w:proofErr w:type="gramEnd"/>
            <w:r w:rsidRPr="00AA3405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CB217F6" w14:textId="77777777" w:rsidR="00F10A90" w:rsidRPr="00AA3405" w:rsidRDefault="004061E5" w:rsidP="00D7541D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474DF330" w14:textId="77777777" w:rsidR="00F10A90" w:rsidRPr="00AA3405" w:rsidRDefault="00F10A90" w:rsidP="00D7541D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proofErr w:type="gramStart"/>
            <w:r w:rsidRPr="00AA3405">
              <w:rPr>
                <w:rFonts w:cs="Arial"/>
                <w:b/>
                <w:szCs w:val="20"/>
                <w:lang w:eastAsia="sl-SI"/>
              </w:rPr>
              <w:t>II.</w:t>
            </w:r>
            <w:proofErr w:type="gramEnd"/>
            <w:r w:rsidRPr="00AA3405">
              <w:rPr>
                <w:rFonts w:cs="Arial"/>
                <w:b/>
                <w:szCs w:val="20"/>
                <w:lang w:eastAsia="sl-SI"/>
              </w:rPr>
              <w:t>b</w:t>
            </w:r>
            <w:proofErr w:type="spellEnd"/>
            <w:r w:rsidRPr="00AA3405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14774278" w14:textId="77777777" w:rsidR="00F10A90" w:rsidRPr="00AA3405" w:rsidRDefault="004061E5" w:rsidP="00D7541D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3E3DBAC1" w14:textId="77777777" w:rsidR="00F10A90" w:rsidRPr="00AA3405" w:rsidRDefault="00F10A90" w:rsidP="00D7541D">
            <w:pPr>
              <w:widowControl w:val="0"/>
              <w:suppressAutoHyphens/>
              <w:spacing w:line="240" w:lineRule="auto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proofErr w:type="gramStart"/>
            <w:r w:rsidRPr="00AA3405">
              <w:rPr>
                <w:rFonts w:cs="Arial"/>
                <w:b/>
                <w:szCs w:val="20"/>
                <w:lang w:eastAsia="sl-SI"/>
              </w:rPr>
              <w:t>II.</w:t>
            </w:r>
            <w:proofErr w:type="gramEnd"/>
            <w:r w:rsidRPr="00AA3405">
              <w:rPr>
                <w:rFonts w:cs="Arial"/>
                <w:b/>
                <w:szCs w:val="20"/>
                <w:lang w:eastAsia="sl-SI"/>
              </w:rPr>
              <w:t>c</w:t>
            </w:r>
            <w:proofErr w:type="spellEnd"/>
            <w:r w:rsidRPr="00AA3405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1324AB0" w14:textId="77777777" w:rsidR="00F10A90" w:rsidRPr="00AA3405" w:rsidRDefault="004061E5" w:rsidP="00D7541D">
            <w:pPr>
              <w:widowControl w:val="0"/>
              <w:spacing w:line="240" w:lineRule="auto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/</w:t>
            </w:r>
          </w:p>
          <w:p w14:paraId="61683434" w14:textId="77777777" w:rsidR="00F10A90" w:rsidRPr="00AA3405" w:rsidRDefault="00F10A90" w:rsidP="00D7541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eastAsia="sl-SI"/>
              </w:rPr>
            </w:pPr>
          </w:p>
        </w:tc>
      </w:tr>
      <w:tr w:rsidR="00F10A90" w:rsidRPr="00AA3405" w14:paraId="07B1310E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1F7A" w14:textId="77777777" w:rsidR="00F10A90" w:rsidRDefault="00F10A90" w:rsidP="004061E5">
            <w:pPr>
              <w:spacing w:line="240" w:lineRule="auto"/>
              <w:rPr>
                <w:rFonts w:cs="Arial"/>
                <w:b/>
                <w:szCs w:val="20"/>
              </w:rPr>
            </w:pPr>
            <w:proofErr w:type="spellStart"/>
            <w:r w:rsidRPr="00AA3405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AA3405">
              <w:rPr>
                <w:rFonts w:cs="Arial"/>
                <w:b/>
                <w:szCs w:val="20"/>
              </w:rPr>
              <w:t xml:space="preserve"> Predstavitev ocene fi</w:t>
            </w:r>
            <w:r w:rsidR="004061E5">
              <w:rPr>
                <w:rFonts w:cs="Arial"/>
                <w:b/>
                <w:szCs w:val="20"/>
              </w:rPr>
              <w:t>nančnih posledic pod 40.000</w:t>
            </w:r>
          </w:p>
          <w:p w14:paraId="7F1C60A9" w14:textId="77777777" w:rsidR="004061E5" w:rsidRDefault="004061E5" w:rsidP="004061E5">
            <w:pPr>
              <w:spacing w:line="240" w:lineRule="auto"/>
              <w:rPr>
                <w:rFonts w:cs="Arial"/>
                <w:b/>
                <w:szCs w:val="20"/>
              </w:rPr>
            </w:pPr>
          </w:p>
          <w:p w14:paraId="7EB52F53" w14:textId="77777777" w:rsidR="004061E5" w:rsidRPr="004061E5" w:rsidRDefault="004061E5" w:rsidP="004061E5">
            <w:pPr>
              <w:spacing w:line="240" w:lineRule="auto"/>
              <w:rPr>
                <w:rFonts w:cs="Arial"/>
                <w:szCs w:val="20"/>
              </w:rPr>
            </w:pPr>
            <w:r w:rsidRPr="004061E5">
              <w:rPr>
                <w:rFonts w:cs="Arial"/>
                <w:szCs w:val="20"/>
              </w:rPr>
              <w:t>Vladno gradivo nima finančnih posledic.</w:t>
            </w:r>
          </w:p>
          <w:p w14:paraId="07E56DC7" w14:textId="77777777" w:rsidR="00F10A90" w:rsidRPr="00AA3405" w:rsidRDefault="00F10A90" w:rsidP="00D754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F10A90" w:rsidRPr="00AA3405" w14:paraId="0CB513E0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9DAF" w14:textId="77777777" w:rsidR="00F10A90" w:rsidRPr="00AA3405" w:rsidRDefault="00F10A90" w:rsidP="00D7541D">
            <w:pPr>
              <w:spacing w:line="240" w:lineRule="auto"/>
              <w:rPr>
                <w:rFonts w:cs="Arial"/>
                <w:b/>
                <w:szCs w:val="20"/>
              </w:rPr>
            </w:pPr>
            <w:r w:rsidRPr="00AA3405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F10A90" w:rsidRPr="00AA3405" w14:paraId="78DBA0C1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9C82EED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Vsebina predloženega gradiva (predpisa) vpliva na:</w:t>
            </w:r>
          </w:p>
          <w:p w14:paraId="2FBCF691" w14:textId="77777777" w:rsidR="00F10A90" w:rsidRPr="00AA3405" w:rsidRDefault="00F10A90" w:rsidP="00F10A90">
            <w:pPr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pristojnosti občin,</w:t>
            </w:r>
          </w:p>
          <w:p w14:paraId="7F4BE28D" w14:textId="77777777" w:rsidR="00F10A90" w:rsidRPr="00AA3405" w:rsidRDefault="00F10A90" w:rsidP="00F10A90">
            <w:pPr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delovanje občin,</w:t>
            </w:r>
          </w:p>
          <w:p w14:paraId="1D3F3F2D" w14:textId="77777777" w:rsidR="00F10A90" w:rsidRPr="00AA3405" w:rsidRDefault="00F10A90" w:rsidP="00F10A90">
            <w:pPr>
              <w:widowControl w:val="0"/>
              <w:numPr>
                <w:ilvl w:val="1"/>
                <w:numId w:val="1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financiranje občin.</w:t>
            </w:r>
          </w:p>
          <w:p w14:paraId="1E674FE1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440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7C703CDB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4E0800BE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CB30E6B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Gradivo (predpis) je bilo poslano v mnenje: </w:t>
            </w:r>
          </w:p>
          <w:p w14:paraId="1C3CCD8E" w14:textId="77777777" w:rsidR="00F10A90" w:rsidRPr="00AA3405" w:rsidRDefault="00F10A90" w:rsidP="00F10A9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Skupnosti občin Slovenije SOS: </w:t>
            </w:r>
            <w:r w:rsidRPr="00AA3405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63A67A47" w14:textId="77777777" w:rsidR="00F10A90" w:rsidRPr="00AA3405" w:rsidRDefault="00F10A90" w:rsidP="00F10A9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Združenju občin Slovenije </w:t>
            </w:r>
            <w:proofErr w:type="gramStart"/>
            <w:r w:rsidRPr="00AA3405">
              <w:rPr>
                <w:rFonts w:cs="Arial"/>
                <w:iCs/>
                <w:szCs w:val="20"/>
                <w:lang w:eastAsia="sl-SI"/>
              </w:rPr>
              <w:t>ZOS</w:t>
            </w:r>
            <w:proofErr w:type="gramEnd"/>
            <w:r w:rsidRPr="00AA3405">
              <w:rPr>
                <w:rFonts w:cs="Arial"/>
                <w:iCs/>
                <w:szCs w:val="20"/>
                <w:lang w:eastAsia="sl-SI"/>
              </w:rPr>
              <w:t xml:space="preserve">: </w:t>
            </w:r>
            <w:r w:rsidRPr="00AA3405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04ADF0C1" w14:textId="77777777" w:rsidR="00F10A90" w:rsidRPr="00AA3405" w:rsidRDefault="00F10A90" w:rsidP="00F10A90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Združenju mestnih občin Slovenije ZMOS: </w:t>
            </w:r>
            <w:r w:rsidRPr="00AA3405">
              <w:rPr>
                <w:rFonts w:cs="Arial"/>
                <w:b/>
                <w:iCs/>
                <w:szCs w:val="20"/>
                <w:lang w:eastAsia="sl-SI"/>
              </w:rPr>
              <w:t>NE</w:t>
            </w:r>
          </w:p>
          <w:p w14:paraId="1FF9D25D" w14:textId="77777777" w:rsidR="00F10A90" w:rsidRPr="00AA3405" w:rsidRDefault="00F10A90" w:rsidP="004061E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F10A90" w:rsidRPr="00AA3405" w14:paraId="47B8D90D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24115364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9. Predstavitev sodelovanja javnosti:</w:t>
            </w:r>
          </w:p>
        </w:tc>
      </w:tr>
      <w:tr w:rsidR="00F10A90" w:rsidRPr="00AA3405" w14:paraId="3B55C3B5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196BAAA1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527DB356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4B39F0E9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6441CBF2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iCs/>
                <w:szCs w:val="20"/>
                <w:lang w:eastAsia="sl-SI"/>
              </w:rPr>
              <w:t xml:space="preserve">Gradiva ni </w:t>
            </w:r>
            <w:proofErr w:type="gramStart"/>
            <w:r w:rsidRPr="00AA3405">
              <w:rPr>
                <w:rFonts w:cs="Arial"/>
                <w:iCs/>
                <w:szCs w:val="20"/>
                <w:lang w:eastAsia="sl-SI"/>
              </w:rPr>
              <w:t>potrebno</w:t>
            </w:r>
            <w:proofErr w:type="gramEnd"/>
            <w:r w:rsidRPr="00AA3405">
              <w:rPr>
                <w:rFonts w:cs="Arial"/>
                <w:iCs/>
                <w:szCs w:val="20"/>
                <w:lang w:eastAsia="sl-SI"/>
              </w:rPr>
              <w:t xml:space="preserve"> predhodno objaviti na spletni strani.</w:t>
            </w:r>
          </w:p>
        </w:tc>
      </w:tr>
      <w:tr w:rsidR="00F10A90" w:rsidRPr="00AA3405" w14:paraId="7739A1FF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8DBE700" w14:textId="77777777" w:rsidR="00F10A90" w:rsidRPr="00AA3405" w:rsidRDefault="00F10A90" w:rsidP="004061E5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  <w:lang w:eastAsia="sl-SI"/>
              </w:rPr>
            </w:pPr>
          </w:p>
        </w:tc>
      </w:tr>
      <w:tr w:rsidR="00F10A90" w:rsidRPr="00AA3405" w14:paraId="1FB03D76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90899E9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A057D99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iCs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515510FD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7329A67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AA3405">
              <w:rPr>
                <w:rFonts w:cs="Arial"/>
                <w:b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7B5A46A5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  <w:r w:rsidRPr="00AA3405">
              <w:rPr>
                <w:rFonts w:cs="Arial"/>
                <w:szCs w:val="20"/>
                <w:lang w:eastAsia="sl-SI"/>
              </w:rPr>
              <w:t>NE</w:t>
            </w:r>
          </w:p>
        </w:tc>
      </w:tr>
      <w:tr w:rsidR="00F10A90" w:rsidRPr="00AA3405" w14:paraId="0AA637E9" w14:textId="77777777" w:rsidTr="00D754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779AD3A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  <w:p w14:paraId="2B2ADB4E" w14:textId="7599E8FB" w:rsidR="00DE2C5A" w:rsidRDefault="00DE2C5A" w:rsidP="00C25B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432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Luka MESEC</w:t>
            </w:r>
          </w:p>
          <w:p w14:paraId="2822F173" w14:textId="061693A5" w:rsidR="00F10A90" w:rsidRPr="00AA3405" w:rsidRDefault="00F10A90" w:rsidP="00C25B94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4320"/>
              <w:textAlignment w:val="baseline"/>
              <w:rPr>
                <w:rFonts w:cs="Arial"/>
                <w:b/>
                <w:szCs w:val="20"/>
                <w:lang w:eastAsia="sl-SI"/>
              </w:rPr>
            </w:pPr>
            <w:r w:rsidRPr="00F10A90">
              <w:rPr>
                <w:rFonts w:cs="Arial"/>
                <w:b/>
                <w:szCs w:val="20"/>
                <w:lang w:eastAsia="sl-SI"/>
              </w:rPr>
              <w:t>MINISTER</w:t>
            </w:r>
            <w:r w:rsidRPr="00AA3405">
              <w:rPr>
                <w:rFonts w:cs="Arial"/>
                <w:b/>
                <w:szCs w:val="20"/>
                <w:lang w:eastAsia="sl-SI"/>
              </w:rPr>
              <w:t xml:space="preserve"> </w:t>
            </w:r>
          </w:p>
          <w:p w14:paraId="5F95A34A" w14:textId="77777777" w:rsidR="00F10A90" w:rsidRPr="00AA3405" w:rsidRDefault="00F10A90" w:rsidP="00D7541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cs="Arial"/>
                <w:szCs w:val="20"/>
                <w:lang w:eastAsia="sl-SI"/>
              </w:rPr>
            </w:pPr>
          </w:p>
        </w:tc>
      </w:tr>
    </w:tbl>
    <w:p w14:paraId="25BB99F2" w14:textId="77777777" w:rsidR="00F10A90" w:rsidRPr="00AA3405" w:rsidRDefault="00F10A90" w:rsidP="00F10A90">
      <w:pPr>
        <w:spacing w:line="240" w:lineRule="auto"/>
        <w:rPr>
          <w:rFonts w:cs="Arial"/>
          <w:b/>
          <w:szCs w:val="20"/>
        </w:rPr>
      </w:pPr>
    </w:p>
    <w:p w14:paraId="290DAA83" w14:textId="77777777" w:rsidR="00F10A90" w:rsidRPr="00AA3405" w:rsidRDefault="00F10A90" w:rsidP="00F10A90">
      <w:pPr>
        <w:tabs>
          <w:tab w:val="left" w:pos="708"/>
        </w:tabs>
        <w:spacing w:line="240" w:lineRule="auto"/>
        <w:rPr>
          <w:rFonts w:eastAsia="Calibri" w:cs="Arial"/>
          <w:b/>
          <w:szCs w:val="20"/>
        </w:rPr>
      </w:pPr>
    </w:p>
    <w:p w14:paraId="0C533604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6F4BE36F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4D610B11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1EF25AD4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52932DB6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734D8FE2" w14:textId="77777777" w:rsidR="00F10A90" w:rsidRPr="00AA3405" w:rsidRDefault="00F10A90" w:rsidP="00F10A90">
      <w:pPr>
        <w:spacing w:line="240" w:lineRule="auto"/>
        <w:rPr>
          <w:rFonts w:eastAsia="Calibri" w:cs="Arial"/>
          <w:szCs w:val="20"/>
        </w:rPr>
      </w:pPr>
    </w:p>
    <w:p w14:paraId="0195B91B" w14:textId="77777777" w:rsidR="00F10A90" w:rsidRPr="00AA3405" w:rsidRDefault="00F10A90" w:rsidP="00F10A90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67EAF8C7" w14:textId="77777777" w:rsidR="00F10A90" w:rsidRPr="00AA3405" w:rsidRDefault="00F10A90" w:rsidP="00F10A90">
      <w:pPr>
        <w:autoSpaceDE w:val="0"/>
        <w:autoSpaceDN w:val="0"/>
        <w:adjustRightInd w:val="0"/>
        <w:spacing w:line="240" w:lineRule="auto"/>
        <w:jc w:val="both"/>
        <w:rPr>
          <w:rFonts w:eastAsia="Calibri" w:cs="Arial"/>
          <w:szCs w:val="20"/>
        </w:rPr>
      </w:pPr>
    </w:p>
    <w:p w14:paraId="3C56DE6F" w14:textId="77777777" w:rsidR="00F10A90" w:rsidRDefault="00F10A90" w:rsidP="00F10A90">
      <w:pPr>
        <w:spacing w:after="160" w:line="259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BA01C17" w14:textId="77777777" w:rsidR="00F10A90" w:rsidRDefault="004061E5" w:rsidP="004061E5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VLADA</w:t>
      </w:r>
    </w:p>
    <w:p w14:paraId="7862A167" w14:textId="77777777" w:rsidR="004061E5" w:rsidRDefault="004061E5" w:rsidP="004061E5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REPUBLIKE SLOVENIJE</w:t>
      </w:r>
    </w:p>
    <w:p w14:paraId="7AD6E0C7" w14:textId="58563107" w:rsidR="00FC2236" w:rsidRDefault="00FC2236" w:rsidP="004061E5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147931D6" w14:textId="77777777" w:rsidR="00CD0800" w:rsidRDefault="00CD0800" w:rsidP="00CD0800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  <w:r w:rsidRPr="00AA3405">
        <w:rPr>
          <w:rFonts w:cs="Arial"/>
          <w:iCs/>
          <w:szCs w:val="20"/>
          <w:lang w:eastAsia="sl-SI"/>
        </w:rPr>
        <w:t xml:space="preserve">Na podlagi </w:t>
      </w:r>
      <w:r>
        <w:rPr>
          <w:rFonts w:cs="Arial"/>
          <w:bCs/>
          <w:szCs w:val="20"/>
        </w:rPr>
        <w:t xml:space="preserve">šestega odstavka </w:t>
      </w:r>
      <w:r w:rsidRPr="00AA3405">
        <w:rPr>
          <w:rFonts w:cs="Arial"/>
          <w:bCs/>
          <w:szCs w:val="20"/>
        </w:rPr>
        <w:t>21. člena Zakona o Vladi Republike Slovenije (</w:t>
      </w:r>
      <w:r w:rsidRPr="00AA3405">
        <w:rPr>
          <w:rFonts w:cs="Arial"/>
          <w:bCs/>
          <w:szCs w:val="20"/>
          <w:lang w:eastAsia="sl-SI"/>
        </w:rPr>
        <w:t>Uradni list RS, št. 24/05 – uradno prečiščeno besedilo, 109/08, 38/10 – ZUKN, 8/12, 21/13, 47/13 – ZDU-1G</w:t>
      </w:r>
      <w:r>
        <w:rPr>
          <w:rFonts w:cs="Arial"/>
          <w:bCs/>
          <w:szCs w:val="20"/>
          <w:lang w:eastAsia="sl-SI"/>
        </w:rPr>
        <w:t xml:space="preserve">, </w:t>
      </w:r>
      <w:r w:rsidRPr="00AA3405">
        <w:rPr>
          <w:rFonts w:cs="Arial"/>
          <w:bCs/>
          <w:szCs w:val="20"/>
          <w:lang w:eastAsia="sl-SI"/>
        </w:rPr>
        <w:t>65/14</w:t>
      </w:r>
      <w:r>
        <w:rPr>
          <w:rFonts w:cs="Arial"/>
          <w:bCs/>
          <w:szCs w:val="20"/>
          <w:lang w:eastAsia="sl-SI"/>
        </w:rPr>
        <w:t>, 55/17 in 163/22</w:t>
      </w:r>
      <w:r w:rsidRPr="00AA3405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 xml:space="preserve">, </w:t>
      </w:r>
      <w:r w:rsidRPr="00AA3405">
        <w:rPr>
          <w:rFonts w:cs="Arial"/>
          <w:bCs/>
          <w:szCs w:val="20"/>
        </w:rPr>
        <w:t xml:space="preserve">je Vlada Republike Slovenije na ... </w:t>
      </w:r>
      <w:proofErr w:type="gramStart"/>
      <w:r w:rsidRPr="00AA3405">
        <w:rPr>
          <w:rFonts w:cs="Arial"/>
          <w:bCs/>
          <w:szCs w:val="20"/>
        </w:rPr>
        <w:t xml:space="preserve">seji  </w:t>
      </w:r>
      <w:proofErr w:type="gramEnd"/>
      <w:r w:rsidRPr="00AA3405">
        <w:rPr>
          <w:rFonts w:cs="Arial"/>
          <w:bCs/>
          <w:szCs w:val="20"/>
        </w:rPr>
        <w:t>d</w:t>
      </w:r>
      <w:r>
        <w:rPr>
          <w:rFonts w:cs="Arial"/>
          <w:bCs/>
          <w:szCs w:val="20"/>
        </w:rPr>
        <w:t xml:space="preserve">ne ... sprejela naslednji </w:t>
      </w:r>
    </w:p>
    <w:p w14:paraId="087996A5" w14:textId="77777777" w:rsidR="00CD0800" w:rsidRPr="001D7BAC" w:rsidRDefault="00CD0800" w:rsidP="00CD0800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3B94E3E3" w14:textId="77777777" w:rsidR="00CD0800" w:rsidRDefault="00CD0800" w:rsidP="00CD0800">
      <w:pPr>
        <w:autoSpaceDE w:val="0"/>
        <w:autoSpaceDN w:val="0"/>
        <w:adjustRightInd w:val="0"/>
        <w:jc w:val="both"/>
        <w:rPr>
          <w:rFonts w:cs="Arial"/>
          <w:bCs/>
          <w:szCs w:val="20"/>
        </w:rPr>
      </w:pPr>
    </w:p>
    <w:p w14:paraId="59F7568A" w14:textId="77777777" w:rsidR="00CD0800" w:rsidRDefault="00CD0800" w:rsidP="00CD0800">
      <w:pPr>
        <w:autoSpaceDE w:val="0"/>
        <w:autoSpaceDN w:val="0"/>
        <w:adjustRightInd w:val="0"/>
        <w:jc w:val="center"/>
        <w:rPr>
          <w:rFonts w:cs="Arial"/>
          <w:b/>
          <w:bCs/>
          <w:szCs w:val="20"/>
          <w:lang w:eastAsia="sl-SI"/>
        </w:rPr>
      </w:pPr>
      <w:r>
        <w:rPr>
          <w:rFonts w:cs="Arial"/>
          <w:bCs/>
          <w:szCs w:val="20"/>
        </w:rPr>
        <w:t>SKLEP:</w:t>
      </w:r>
    </w:p>
    <w:p w14:paraId="00BFD0D7" w14:textId="77777777" w:rsidR="00CD0800" w:rsidRPr="00AA3405" w:rsidRDefault="00CD0800" w:rsidP="00CD0800">
      <w:pPr>
        <w:ind w:left="360"/>
        <w:jc w:val="both"/>
        <w:rPr>
          <w:rFonts w:cs="Arial"/>
          <w:bCs/>
          <w:szCs w:val="20"/>
        </w:rPr>
      </w:pPr>
    </w:p>
    <w:p w14:paraId="59BB8060" w14:textId="77777777" w:rsidR="00CD0800" w:rsidRPr="00687FF1" w:rsidRDefault="00CD0800" w:rsidP="00CD0800">
      <w:pPr>
        <w:autoSpaceDE w:val="0"/>
        <w:autoSpaceDN w:val="0"/>
        <w:adjustRightInd w:val="0"/>
        <w:jc w:val="both"/>
        <w:rPr>
          <w:rFonts w:cs="Arial"/>
          <w:snapToGrid w:val="0"/>
          <w:szCs w:val="20"/>
        </w:rPr>
      </w:pPr>
    </w:p>
    <w:p w14:paraId="1983F662" w14:textId="77777777" w:rsidR="00E52A6D" w:rsidRPr="00B22CE5" w:rsidRDefault="00E52A6D" w:rsidP="00E52A6D">
      <w:pPr>
        <w:jc w:val="both"/>
        <w:rPr>
          <w:rFonts w:cs="Arial"/>
          <w:snapToGrid w:val="0"/>
          <w:szCs w:val="20"/>
        </w:rPr>
      </w:pPr>
      <w:r w:rsidRPr="00B22CE5">
        <w:rPr>
          <w:rFonts w:cs="Arial"/>
          <w:snapToGrid w:val="0"/>
          <w:szCs w:val="20"/>
        </w:rPr>
        <w:t xml:space="preserve">Vlada Republike Slovenije </w:t>
      </w:r>
      <w:r>
        <w:rPr>
          <w:rFonts w:cs="Arial"/>
          <w:snapToGrid w:val="0"/>
          <w:szCs w:val="20"/>
        </w:rPr>
        <w:t xml:space="preserve">je sprejela </w:t>
      </w:r>
      <w:r w:rsidRPr="00254BF3">
        <w:rPr>
          <w:rFonts w:cs="Arial"/>
          <w:bCs/>
          <w:szCs w:val="20"/>
          <w:lang w:eastAsia="sl-SI"/>
        </w:rPr>
        <w:t xml:space="preserve">Odgovor na poizvedbo Varuha človekovih pravic Republike Slovenije glede </w:t>
      </w:r>
      <w:r>
        <w:rPr>
          <w:rFonts w:cs="Arial"/>
          <w:snapToGrid w:val="0"/>
          <w:szCs w:val="20"/>
        </w:rPr>
        <w:t>Predloga zakona o spremembi Zakona o invalidskih organizacijah.</w:t>
      </w:r>
    </w:p>
    <w:p w14:paraId="630B1A54" w14:textId="331CB93B" w:rsidR="00CD0800" w:rsidRDefault="00CD0800" w:rsidP="00CD0800">
      <w:pPr>
        <w:pStyle w:val="Odstavekseznama"/>
        <w:rPr>
          <w:snapToGrid w:val="0"/>
        </w:rPr>
      </w:pPr>
    </w:p>
    <w:p w14:paraId="3BFDE6B3" w14:textId="77777777" w:rsidR="00CD0800" w:rsidRPr="00687FF1" w:rsidRDefault="00CD0800" w:rsidP="00CD0800">
      <w:pPr>
        <w:spacing w:line="240" w:lineRule="exact"/>
        <w:jc w:val="both"/>
        <w:rPr>
          <w:rFonts w:cs="Arial"/>
          <w:szCs w:val="20"/>
        </w:rPr>
      </w:pPr>
    </w:p>
    <w:p w14:paraId="1688473B" w14:textId="77777777" w:rsidR="00CD0800" w:rsidRPr="007F6EF4" w:rsidRDefault="00CD0800" w:rsidP="00CD0800">
      <w:pPr>
        <w:pStyle w:val="Odstavekseznama"/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52172FC" w14:textId="77777777" w:rsidR="00CD0800" w:rsidRPr="00F10A90" w:rsidRDefault="00CD0800" w:rsidP="00CD0800">
      <w:pPr>
        <w:spacing w:line="240" w:lineRule="auto"/>
        <w:ind w:left="43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</w:rPr>
        <w:t xml:space="preserve"> Barbara Kolenko Helbl                                                                                                               </w:t>
      </w:r>
    </w:p>
    <w:p w14:paraId="6F44EB23" w14:textId="77777777" w:rsidR="00CD0800" w:rsidRPr="00AA3405" w:rsidRDefault="00CD0800" w:rsidP="00CD0800">
      <w:pPr>
        <w:spacing w:line="240" w:lineRule="auto"/>
        <w:ind w:left="4320"/>
        <w:jc w:val="both"/>
        <w:rPr>
          <w:rFonts w:cs="Arial"/>
          <w:szCs w:val="20"/>
          <w:lang w:eastAsia="sl-SI"/>
        </w:rPr>
      </w:pPr>
      <w:r w:rsidRPr="00F10A90">
        <w:rPr>
          <w:rFonts w:cs="Arial"/>
          <w:szCs w:val="20"/>
          <w:lang w:eastAsia="sl-SI"/>
        </w:rPr>
        <w:t>GENERALN</w:t>
      </w:r>
      <w:r>
        <w:rPr>
          <w:rFonts w:cs="Arial"/>
          <w:szCs w:val="20"/>
          <w:lang w:eastAsia="sl-SI"/>
        </w:rPr>
        <w:t>EGA</w:t>
      </w:r>
      <w:r w:rsidRPr="00F10A90">
        <w:rPr>
          <w:rFonts w:cs="Arial"/>
          <w:szCs w:val="20"/>
          <w:lang w:eastAsia="sl-SI"/>
        </w:rPr>
        <w:t xml:space="preserve"> SEKRETAR</w:t>
      </w:r>
      <w:r>
        <w:rPr>
          <w:rFonts w:cs="Arial"/>
          <w:szCs w:val="20"/>
          <w:lang w:eastAsia="sl-SI"/>
        </w:rPr>
        <w:t>JA</w:t>
      </w:r>
    </w:p>
    <w:p w14:paraId="41FD8365" w14:textId="77777777" w:rsidR="00CD0800" w:rsidRPr="00AA3405" w:rsidRDefault="00CD0800" w:rsidP="00CD0800">
      <w:pPr>
        <w:rPr>
          <w:rFonts w:cs="Arial"/>
          <w:szCs w:val="20"/>
        </w:rPr>
      </w:pPr>
    </w:p>
    <w:p w14:paraId="35A67FE6" w14:textId="77777777" w:rsidR="00CD0800" w:rsidRDefault="00CD0800" w:rsidP="00CD0800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Številka:</w:t>
      </w:r>
    </w:p>
    <w:p w14:paraId="4F857BF6" w14:textId="77777777" w:rsidR="00CD0800" w:rsidRDefault="00CD0800" w:rsidP="00CD0800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 Ljubljani, dne</w:t>
      </w:r>
    </w:p>
    <w:p w14:paraId="4EF16B4D" w14:textId="77777777" w:rsidR="00CD0800" w:rsidRDefault="00CD0800" w:rsidP="00CD0800">
      <w:pPr>
        <w:jc w:val="both"/>
        <w:rPr>
          <w:rFonts w:cs="Arial"/>
          <w:bCs/>
          <w:szCs w:val="20"/>
        </w:rPr>
      </w:pPr>
    </w:p>
    <w:p w14:paraId="1EAE4822" w14:textId="77777777" w:rsidR="00CD0800" w:rsidRDefault="00CD0800" w:rsidP="00CD0800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Pr="00AA3405">
        <w:rPr>
          <w:rFonts w:cs="Arial"/>
          <w:bCs/>
          <w:szCs w:val="20"/>
        </w:rPr>
        <w:t>rejmejo:</w:t>
      </w:r>
    </w:p>
    <w:p w14:paraId="1F120E0E" w14:textId="5FB6EF7F" w:rsidR="00CD0800" w:rsidRPr="00CD0800" w:rsidRDefault="00CD0800" w:rsidP="00CD0800">
      <w:pPr>
        <w:pStyle w:val="Odstavekseznama"/>
        <w:numPr>
          <w:ilvl w:val="0"/>
          <w:numId w:val="21"/>
        </w:num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Varuh človekovih pravic</w:t>
      </w:r>
      <w:r w:rsidR="003C6685">
        <w:rPr>
          <w:rFonts w:cs="Arial"/>
          <w:bCs/>
          <w:szCs w:val="20"/>
        </w:rPr>
        <w:t>,</w:t>
      </w:r>
    </w:p>
    <w:p w14:paraId="42B5BC2C" w14:textId="68772C6F" w:rsidR="00FE630A" w:rsidRPr="003C6685" w:rsidRDefault="00CD0800" w:rsidP="00254BF3">
      <w:pPr>
        <w:pStyle w:val="Odstavekseznama"/>
        <w:numPr>
          <w:ilvl w:val="0"/>
          <w:numId w:val="21"/>
        </w:numPr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3C6685">
        <w:rPr>
          <w:rFonts w:cs="Arial"/>
          <w:bCs/>
          <w:szCs w:val="20"/>
        </w:rPr>
        <w:t xml:space="preserve">Ministrstvo za </w:t>
      </w:r>
      <w:r w:rsidRPr="003C6685">
        <w:rPr>
          <w:rFonts w:cs="Arial"/>
          <w:szCs w:val="20"/>
        </w:rPr>
        <w:t>delo, družino, socialne zadeve in enake možnosti</w:t>
      </w:r>
      <w:r w:rsidR="003C6685">
        <w:rPr>
          <w:rFonts w:cs="Arial"/>
          <w:szCs w:val="20"/>
        </w:rPr>
        <w:t>.</w:t>
      </w:r>
      <w:r w:rsidRPr="003C6685">
        <w:rPr>
          <w:rFonts w:cs="Arial"/>
          <w:bCs/>
          <w:szCs w:val="20"/>
        </w:rPr>
        <w:t xml:space="preserve"> </w:t>
      </w:r>
    </w:p>
    <w:p w14:paraId="27001C7D" w14:textId="77777777" w:rsidR="00FE630A" w:rsidRDefault="00FE630A" w:rsidP="00493CF3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</w:p>
    <w:p w14:paraId="19EFF6FF" w14:textId="77777777" w:rsidR="00F10A90" w:rsidRPr="00AA3405" w:rsidRDefault="00F10A90" w:rsidP="00F10A90">
      <w:pPr>
        <w:spacing w:line="240" w:lineRule="auto"/>
        <w:rPr>
          <w:rFonts w:cs="Arial"/>
          <w:b/>
          <w:szCs w:val="20"/>
          <w:lang w:eastAsia="sl-SI"/>
        </w:rPr>
      </w:pPr>
    </w:p>
    <w:p w14:paraId="74CEDA88" w14:textId="6F86FF6E" w:rsidR="00C768A4" w:rsidRDefault="00F10A90" w:rsidP="00C768A4">
      <w:pPr>
        <w:pStyle w:val="Neotevilenodstavek"/>
        <w:spacing w:before="0" w:after="0" w:line="260" w:lineRule="exact"/>
        <w:rPr>
          <w:b/>
          <w:szCs w:val="20"/>
        </w:rPr>
      </w:pPr>
      <w:r w:rsidRPr="00AA3405">
        <w:rPr>
          <w:b/>
          <w:szCs w:val="20"/>
        </w:rPr>
        <w:br w:type="page"/>
      </w:r>
    </w:p>
    <w:p w14:paraId="7EF70E8D" w14:textId="73735083" w:rsidR="00C768A4" w:rsidRPr="00BB703D" w:rsidRDefault="00CD0800" w:rsidP="00C768A4">
      <w:pPr>
        <w:pStyle w:val="Neotevilenodstavek"/>
        <w:spacing w:before="0" w:after="0" w:line="260" w:lineRule="exact"/>
        <w:rPr>
          <w:b/>
          <w:sz w:val="20"/>
          <w:szCs w:val="20"/>
        </w:rPr>
      </w:pPr>
      <w:r w:rsidRPr="00BB703D">
        <w:rPr>
          <w:b/>
          <w:sz w:val="20"/>
          <w:szCs w:val="20"/>
        </w:rPr>
        <w:lastRenderedPageBreak/>
        <w:t>Odgovor</w:t>
      </w:r>
      <w:r w:rsidR="003C6685">
        <w:rPr>
          <w:b/>
          <w:sz w:val="20"/>
          <w:szCs w:val="20"/>
        </w:rPr>
        <w:t xml:space="preserve"> na poizvedbo</w:t>
      </w:r>
      <w:r w:rsidRPr="00BB703D">
        <w:rPr>
          <w:b/>
          <w:sz w:val="20"/>
          <w:szCs w:val="20"/>
        </w:rPr>
        <w:t xml:space="preserve"> Varuh</w:t>
      </w:r>
      <w:r w:rsidR="003C6685">
        <w:rPr>
          <w:b/>
          <w:sz w:val="20"/>
          <w:szCs w:val="20"/>
        </w:rPr>
        <w:t>a</w:t>
      </w:r>
      <w:r w:rsidRPr="00BB703D">
        <w:rPr>
          <w:b/>
          <w:sz w:val="20"/>
          <w:szCs w:val="20"/>
        </w:rPr>
        <w:t xml:space="preserve"> človekovih pravic </w:t>
      </w:r>
      <w:r w:rsidR="003C6685">
        <w:rPr>
          <w:b/>
          <w:sz w:val="20"/>
          <w:szCs w:val="20"/>
        </w:rPr>
        <w:t xml:space="preserve">Republike Slovenije </w:t>
      </w:r>
      <w:r w:rsidRPr="00BB703D">
        <w:rPr>
          <w:b/>
          <w:sz w:val="20"/>
          <w:szCs w:val="20"/>
        </w:rPr>
        <w:t xml:space="preserve">glede </w:t>
      </w:r>
      <w:r w:rsidR="00771B98" w:rsidRPr="00BB703D">
        <w:rPr>
          <w:b/>
          <w:sz w:val="20"/>
          <w:szCs w:val="20"/>
        </w:rPr>
        <w:t xml:space="preserve">postopka obravnave </w:t>
      </w:r>
      <w:r w:rsidR="003C6685">
        <w:rPr>
          <w:b/>
          <w:sz w:val="20"/>
          <w:szCs w:val="20"/>
        </w:rPr>
        <w:t>P</w:t>
      </w:r>
      <w:r w:rsidRPr="00BB703D">
        <w:rPr>
          <w:b/>
          <w:sz w:val="20"/>
          <w:szCs w:val="20"/>
        </w:rPr>
        <w:t>redlog</w:t>
      </w:r>
      <w:r w:rsidR="00771B98" w:rsidRPr="00BB703D">
        <w:rPr>
          <w:b/>
          <w:sz w:val="20"/>
          <w:szCs w:val="20"/>
        </w:rPr>
        <w:t>a</w:t>
      </w:r>
      <w:r w:rsidRPr="00BB703D">
        <w:rPr>
          <w:b/>
          <w:sz w:val="20"/>
          <w:szCs w:val="20"/>
        </w:rPr>
        <w:t xml:space="preserve"> </w:t>
      </w:r>
      <w:r w:rsidR="003C6685">
        <w:rPr>
          <w:b/>
          <w:sz w:val="20"/>
          <w:szCs w:val="20"/>
        </w:rPr>
        <w:t>z</w:t>
      </w:r>
      <w:r w:rsidRPr="00BB703D">
        <w:rPr>
          <w:b/>
          <w:sz w:val="20"/>
          <w:szCs w:val="20"/>
        </w:rPr>
        <w:t>akona o spremembi Zakona o invalidskih organizacijah</w:t>
      </w:r>
    </w:p>
    <w:p w14:paraId="63F4F384" w14:textId="472EFD2C" w:rsidR="00CD0800" w:rsidRPr="00BB703D" w:rsidRDefault="00CD0800" w:rsidP="00C768A4">
      <w:pPr>
        <w:pStyle w:val="Neotevilenodstavek"/>
        <w:spacing w:before="0" w:after="0" w:line="260" w:lineRule="exact"/>
        <w:rPr>
          <w:b/>
          <w:sz w:val="20"/>
          <w:szCs w:val="20"/>
        </w:rPr>
      </w:pPr>
    </w:p>
    <w:p w14:paraId="36330C8E" w14:textId="77777777" w:rsidR="00771B98" w:rsidRPr="00BB703D" w:rsidRDefault="00771B98" w:rsidP="00C768A4">
      <w:pPr>
        <w:pStyle w:val="Neotevilenodstavek"/>
        <w:spacing w:before="0" w:after="0" w:line="260" w:lineRule="exact"/>
        <w:rPr>
          <w:bCs/>
          <w:sz w:val="20"/>
          <w:szCs w:val="20"/>
        </w:rPr>
      </w:pPr>
    </w:p>
    <w:p w14:paraId="70B3623D" w14:textId="4651A163" w:rsidR="00CD0800" w:rsidRDefault="00CD0800" w:rsidP="00C768A4">
      <w:pPr>
        <w:pStyle w:val="Neotevilenodstavek"/>
        <w:spacing w:before="0" w:after="0" w:line="260" w:lineRule="exact"/>
        <w:rPr>
          <w:bCs/>
          <w:sz w:val="20"/>
          <w:szCs w:val="20"/>
        </w:rPr>
      </w:pPr>
      <w:r w:rsidRPr="00BB703D">
        <w:rPr>
          <w:bCs/>
          <w:sz w:val="20"/>
          <w:szCs w:val="20"/>
        </w:rPr>
        <w:t xml:space="preserve">Varuh človekovih pravic </w:t>
      </w:r>
      <w:r w:rsidR="003C6685">
        <w:rPr>
          <w:bCs/>
          <w:sz w:val="20"/>
          <w:szCs w:val="20"/>
        </w:rPr>
        <w:t xml:space="preserve">Republike Slovenije (v nadaljnjem besedilu: Varuh človekovih pravic) </w:t>
      </w:r>
      <w:r w:rsidRPr="00BB703D">
        <w:rPr>
          <w:bCs/>
          <w:sz w:val="20"/>
          <w:szCs w:val="20"/>
        </w:rPr>
        <w:t xml:space="preserve">je na Vlado Republike Slovenije naslovil </w:t>
      </w:r>
      <w:r w:rsidR="00771B98" w:rsidRPr="00BB703D">
        <w:rPr>
          <w:bCs/>
          <w:sz w:val="20"/>
          <w:szCs w:val="20"/>
        </w:rPr>
        <w:t xml:space="preserve">dopis, ki se nanaša na postopek obravnave </w:t>
      </w:r>
      <w:r w:rsidR="003C6685">
        <w:rPr>
          <w:bCs/>
          <w:sz w:val="20"/>
          <w:szCs w:val="20"/>
        </w:rPr>
        <w:t>P</w:t>
      </w:r>
      <w:r w:rsidR="00771B98" w:rsidRPr="00BB703D">
        <w:rPr>
          <w:bCs/>
          <w:sz w:val="20"/>
          <w:szCs w:val="20"/>
        </w:rPr>
        <w:t xml:space="preserve">redloga </w:t>
      </w:r>
      <w:r w:rsidR="003C6685">
        <w:rPr>
          <w:bCs/>
          <w:sz w:val="20"/>
          <w:szCs w:val="20"/>
        </w:rPr>
        <w:t>z</w:t>
      </w:r>
      <w:r w:rsidR="00771B98" w:rsidRPr="00BB703D">
        <w:rPr>
          <w:bCs/>
          <w:sz w:val="20"/>
          <w:szCs w:val="20"/>
        </w:rPr>
        <w:t>akona o spremembi Zakona o invalidskih organizacijah. Navaja, da je bil prekratek rok za sodelovanje javnosti pri pripravi predpisa.</w:t>
      </w:r>
    </w:p>
    <w:p w14:paraId="1B023F4D" w14:textId="40432DB6" w:rsidR="00492E49" w:rsidRDefault="00492E49" w:rsidP="00C768A4">
      <w:pPr>
        <w:pStyle w:val="Neotevilenodstavek"/>
        <w:spacing w:before="0" w:after="0" w:line="260" w:lineRule="exact"/>
        <w:rPr>
          <w:bCs/>
          <w:sz w:val="20"/>
          <w:szCs w:val="20"/>
        </w:rPr>
      </w:pPr>
    </w:p>
    <w:p w14:paraId="0CFA24D1" w14:textId="5229BB0F" w:rsidR="00492E49" w:rsidRPr="00BB703D" w:rsidRDefault="00492E49" w:rsidP="00492E49">
      <w:pPr>
        <w:pStyle w:val="Neotevilenodstavek"/>
        <w:spacing w:before="0" w:after="0" w:line="260" w:lineRule="exact"/>
        <w:rPr>
          <w:sz w:val="20"/>
          <w:szCs w:val="20"/>
        </w:rPr>
      </w:pPr>
      <w:r w:rsidRPr="00BB703D">
        <w:rPr>
          <w:sz w:val="20"/>
          <w:szCs w:val="20"/>
        </w:rPr>
        <w:t>Nadalje Varuh človekovih pravic opozarja, da v Zakonu o invalidskih organizacijah</w:t>
      </w:r>
      <w:r w:rsidR="00254BF3">
        <w:rPr>
          <w:sz w:val="20"/>
          <w:szCs w:val="20"/>
        </w:rPr>
        <w:t xml:space="preserve"> (Uradni list RS, št. 108/02 in 61/06-ZDru-1)</w:t>
      </w:r>
      <w:r w:rsidRPr="00BB703D">
        <w:rPr>
          <w:sz w:val="20"/>
          <w:szCs w:val="20"/>
        </w:rPr>
        <w:t xml:space="preserve"> ni določen organ za vodenje in odločanje v prekrškovnem postopku zaradi nejavnega delovanja oziroma poslovanja invalidske organizacije, na kar je opozarjal v več priporočilih. </w:t>
      </w:r>
    </w:p>
    <w:p w14:paraId="48F29391" w14:textId="1D140E66" w:rsidR="00771B98" w:rsidRPr="00BB703D" w:rsidRDefault="00771B98" w:rsidP="00C768A4">
      <w:pPr>
        <w:pStyle w:val="Neotevilenodstavek"/>
        <w:spacing w:before="0" w:after="0" w:line="260" w:lineRule="exact"/>
        <w:rPr>
          <w:bCs/>
          <w:sz w:val="20"/>
          <w:szCs w:val="20"/>
        </w:rPr>
      </w:pPr>
    </w:p>
    <w:p w14:paraId="25792809" w14:textId="3E022E26" w:rsidR="00771B98" w:rsidRPr="00BB703D" w:rsidRDefault="00771B98" w:rsidP="00C768A4">
      <w:pPr>
        <w:pStyle w:val="Neotevilenodstavek"/>
        <w:spacing w:before="0" w:after="0" w:line="260" w:lineRule="exact"/>
        <w:rPr>
          <w:bCs/>
          <w:sz w:val="20"/>
          <w:szCs w:val="20"/>
        </w:rPr>
      </w:pPr>
      <w:r w:rsidRPr="00BB703D">
        <w:rPr>
          <w:bCs/>
          <w:sz w:val="20"/>
          <w:szCs w:val="20"/>
        </w:rPr>
        <w:t xml:space="preserve">Vlada Republike Slovenije pojasnjuje, da je bil </w:t>
      </w:r>
      <w:r w:rsidR="003C6685">
        <w:rPr>
          <w:bCs/>
          <w:sz w:val="20"/>
          <w:szCs w:val="20"/>
        </w:rPr>
        <w:t>P</w:t>
      </w:r>
      <w:r w:rsidRPr="00BB703D">
        <w:rPr>
          <w:bCs/>
          <w:sz w:val="20"/>
          <w:szCs w:val="20"/>
        </w:rPr>
        <w:t xml:space="preserve">redlog </w:t>
      </w:r>
      <w:r w:rsidR="003C6685">
        <w:rPr>
          <w:bCs/>
          <w:sz w:val="20"/>
          <w:szCs w:val="20"/>
        </w:rPr>
        <w:t>z</w:t>
      </w:r>
      <w:r w:rsidRPr="00BB703D">
        <w:rPr>
          <w:bCs/>
          <w:sz w:val="20"/>
          <w:szCs w:val="20"/>
        </w:rPr>
        <w:t xml:space="preserve">akona o spremembi Zakona o invalidskih organizacijah prvič posredovan v javno obravnavo </w:t>
      </w:r>
      <w:proofErr w:type="gramStart"/>
      <w:r w:rsidRPr="00BB703D">
        <w:rPr>
          <w:bCs/>
          <w:sz w:val="20"/>
          <w:szCs w:val="20"/>
        </w:rPr>
        <w:t>9. 10. 2023</w:t>
      </w:r>
      <w:proofErr w:type="gramEnd"/>
      <w:r w:rsidRPr="00BB703D">
        <w:rPr>
          <w:bCs/>
          <w:sz w:val="20"/>
          <w:szCs w:val="20"/>
        </w:rPr>
        <w:t xml:space="preserve"> s </w:t>
      </w:r>
      <w:r w:rsidR="003C6685">
        <w:rPr>
          <w:bCs/>
          <w:sz w:val="20"/>
          <w:szCs w:val="20"/>
        </w:rPr>
        <w:t>sedem</w:t>
      </w:r>
      <w:r w:rsidRPr="00BB703D">
        <w:rPr>
          <w:bCs/>
          <w:sz w:val="20"/>
          <w:szCs w:val="20"/>
        </w:rPr>
        <w:t xml:space="preserve"> dnevnim rokom za pripombe. Ker je v času javne obravnave bilo podanih več pripomb in zaradi opozorila Varuha človekovih pravic na prekratek rok </w:t>
      </w:r>
      <w:r w:rsidR="00203F5A" w:rsidRPr="00BB703D">
        <w:rPr>
          <w:bCs/>
          <w:sz w:val="20"/>
          <w:szCs w:val="20"/>
        </w:rPr>
        <w:t xml:space="preserve">za sodelovanje javnosti pri pripravi predpisa, je bil </w:t>
      </w:r>
      <w:r w:rsidR="00B04A88">
        <w:rPr>
          <w:bCs/>
          <w:sz w:val="20"/>
          <w:szCs w:val="20"/>
        </w:rPr>
        <w:t>P</w:t>
      </w:r>
      <w:r w:rsidR="00203F5A" w:rsidRPr="00BB703D">
        <w:rPr>
          <w:bCs/>
          <w:sz w:val="20"/>
          <w:szCs w:val="20"/>
        </w:rPr>
        <w:t xml:space="preserve">redlog </w:t>
      </w:r>
      <w:r w:rsidR="00B04A88">
        <w:rPr>
          <w:bCs/>
          <w:sz w:val="20"/>
          <w:szCs w:val="20"/>
        </w:rPr>
        <w:t>z</w:t>
      </w:r>
      <w:r w:rsidR="00203F5A" w:rsidRPr="00BB703D">
        <w:rPr>
          <w:bCs/>
          <w:sz w:val="20"/>
          <w:szCs w:val="20"/>
        </w:rPr>
        <w:t xml:space="preserve">akona o spremembi Zakona o invalidskih organizacijah ponovno posredovan v javno obravnavo dne </w:t>
      </w:r>
      <w:proofErr w:type="gramStart"/>
      <w:r w:rsidR="00203F5A" w:rsidRPr="00BB703D">
        <w:rPr>
          <w:bCs/>
          <w:sz w:val="20"/>
          <w:szCs w:val="20"/>
        </w:rPr>
        <w:t>22. 11. 2023</w:t>
      </w:r>
      <w:proofErr w:type="gramEnd"/>
      <w:r w:rsidR="00203F5A" w:rsidRPr="00BB703D">
        <w:rPr>
          <w:bCs/>
          <w:sz w:val="20"/>
          <w:szCs w:val="20"/>
        </w:rPr>
        <w:t xml:space="preserve"> z rokom za pripombe do 6. 12. 2023. Poudarja</w:t>
      </w:r>
      <w:r w:rsidR="00B04A88">
        <w:rPr>
          <w:bCs/>
          <w:sz w:val="20"/>
          <w:szCs w:val="20"/>
        </w:rPr>
        <w:t>ti je treba</w:t>
      </w:r>
      <w:proofErr w:type="gramStart"/>
      <w:r w:rsidR="00203F5A" w:rsidRPr="00BB703D">
        <w:rPr>
          <w:bCs/>
          <w:sz w:val="20"/>
          <w:szCs w:val="20"/>
        </w:rPr>
        <w:t xml:space="preserve"> da</w:t>
      </w:r>
      <w:proofErr w:type="gramEnd"/>
      <w:r w:rsidR="00203F5A" w:rsidRPr="00BB703D">
        <w:rPr>
          <w:bCs/>
          <w:sz w:val="20"/>
          <w:szCs w:val="20"/>
        </w:rPr>
        <w:t xml:space="preserve"> so bile pri pripravi predloga zakona </w:t>
      </w:r>
      <w:r w:rsidR="00487867" w:rsidRPr="00BB703D">
        <w:rPr>
          <w:bCs/>
          <w:sz w:val="20"/>
          <w:szCs w:val="20"/>
        </w:rPr>
        <w:t xml:space="preserve">preučene vse </w:t>
      </w:r>
      <w:r w:rsidR="00203F5A" w:rsidRPr="00BB703D">
        <w:rPr>
          <w:bCs/>
          <w:sz w:val="20"/>
          <w:szCs w:val="20"/>
        </w:rPr>
        <w:t>pripombe, ki so bile posredovane med</w:t>
      </w:r>
      <w:r w:rsidR="00487867" w:rsidRPr="00BB703D">
        <w:rPr>
          <w:bCs/>
          <w:sz w:val="20"/>
          <w:szCs w:val="20"/>
        </w:rPr>
        <w:t xml:space="preserve"> 9</w:t>
      </w:r>
      <w:r w:rsidR="00203F5A" w:rsidRPr="00BB703D">
        <w:rPr>
          <w:bCs/>
          <w:sz w:val="20"/>
          <w:szCs w:val="20"/>
        </w:rPr>
        <w:t>. 10.</w:t>
      </w:r>
      <w:r w:rsidR="00487867" w:rsidRPr="00BB703D">
        <w:rPr>
          <w:bCs/>
          <w:sz w:val="20"/>
          <w:szCs w:val="20"/>
        </w:rPr>
        <w:t xml:space="preserve"> </w:t>
      </w:r>
      <w:r w:rsidR="00203F5A" w:rsidRPr="00BB703D">
        <w:rPr>
          <w:bCs/>
          <w:sz w:val="20"/>
          <w:szCs w:val="20"/>
        </w:rPr>
        <w:t xml:space="preserve">2023 in </w:t>
      </w:r>
      <w:r w:rsidR="00487867" w:rsidRPr="00BB703D">
        <w:rPr>
          <w:bCs/>
          <w:sz w:val="20"/>
          <w:szCs w:val="20"/>
        </w:rPr>
        <w:t>6</w:t>
      </w:r>
      <w:r w:rsidR="00203F5A" w:rsidRPr="00BB703D">
        <w:rPr>
          <w:bCs/>
          <w:sz w:val="20"/>
          <w:szCs w:val="20"/>
        </w:rPr>
        <w:t>. 1</w:t>
      </w:r>
      <w:r w:rsidR="00487867" w:rsidRPr="00BB703D">
        <w:rPr>
          <w:bCs/>
          <w:sz w:val="20"/>
          <w:szCs w:val="20"/>
        </w:rPr>
        <w:t>2</w:t>
      </w:r>
      <w:r w:rsidR="00203F5A" w:rsidRPr="00BB703D">
        <w:rPr>
          <w:bCs/>
          <w:sz w:val="20"/>
          <w:szCs w:val="20"/>
        </w:rPr>
        <w:t>. 2023.</w:t>
      </w:r>
      <w:r w:rsidR="00487867" w:rsidRPr="00BB703D">
        <w:rPr>
          <w:bCs/>
          <w:sz w:val="20"/>
          <w:szCs w:val="20"/>
        </w:rPr>
        <w:t xml:space="preserve"> </w:t>
      </w:r>
    </w:p>
    <w:p w14:paraId="3C220E17" w14:textId="77777777" w:rsidR="00C023FE" w:rsidRDefault="00C023FE" w:rsidP="00C768A4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1DD80AA6" w14:textId="45D7FBA4" w:rsidR="001855EB" w:rsidRPr="00BB703D" w:rsidRDefault="001C143E" w:rsidP="00C768A4">
      <w:pPr>
        <w:pStyle w:val="Neotevilenodstavek"/>
        <w:spacing w:before="0" w:after="0" w:line="260" w:lineRule="exact"/>
        <w:rPr>
          <w:sz w:val="20"/>
          <w:szCs w:val="20"/>
        </w:rPr>
      </w:pPr>
      <w:r w:rsidRPr="00BB703D">
        <w:rPr>
          <w:sz w:val="20"/>
          <w:szCs w:val="20"/>
        </w:rPr>
        <w:t>Glede na navedeno</w:t>
      </w:r>
      <w:r w:rsidR="001855EB" w:rsidRPr="00BB703D">
        <w:rPr>
          <w:sz w:val="20"/>
          <w:szCs w:val="20"/>
        </w:rPr>
        <w:t xml:space="preserve"> v postopku </w:t>
      </w:r>
      <w:r w:rsidR="00254BF3">
        <w:rPr>
          <w:sz w:val="20"/>
          <w:szCs w:val="20"/>
        </w:rPr>
        <w:t xml:space="preserve">priprave </w:t>
      </w:r>
      <w:r w:rsidR="00B04A88">
        <w:rPr>
          <w:sz w:val="20"/>
          <w:szCs w:val="20"/>
        </w:rPr>
        <w:t>P</w:t>
      </w:r>
      <w:r w:rsidR="001855EB" w:rsidRPr="00BB703D">
        <w:rPr>
          <w:sz w:val="20"/>
          <w:szCs w:val="20"/>
        </w:rPr>
        <w:t xml:space="preserve">redloga </w:t>
      </w:r>
      <w:r w:rsidR="00B04A88">
        <w:rPr>
          <w:sz w:val="20"/>
          <w:szCs w:val="20"/>
        </w:rPr>
        <w:t>z</w:t>
      </w:r>
      <w:r w:rsidR="001855EB" w:rsidRPr="00BB703D">
        <w:rPr>
          <w:sz w:val="20"/>
          <w:szCs w:val="20"/>
        </w:rPr>
        <w:t>akona o spremembi Zakona o invalidskih organizacijah niso bila kršena načela dobrega upravljanja ter se ni poseglo v pravico do sodelovanja javnosti pri pripravi zakonskih predpisov.</w:t>
      </w:r>
    </w:p>
    <w:p w14:paraId="3E4AB9A3" w14:textId="2A0EEBAD" w:rsidR="00492E49" w:rsidRDefault="00492E49" w:rsidP="00C81BD8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6F0F81B2" w14:textId="60563112" w:rsidR="00C023FE" w:rsidRPr="00BB703D" w:rsidRDefault="00C023FE" w:rsidP="00C023FE">
      <w:pPr>
        <w:pStyle w:val="Neotevilenodstavek"/>
        <w:spacing w:before="0" w:after="0" w:line="260" w:lineRule="exact"/>
        <w:rPr>
          <w:sz w:val="20"/>
          <w:szCs w:val="20"/>
        </w:rPr>
      </w:pPr>
      <w:r w:rsidRPr="00BB703D">
        <w:rPr>
          <w:bCs/>
          <w:sz w:val="20"/>
          <w:szCs w:val="20"/>
        </w:rPr>
        <w:t xml:space="preserve">Novela zakona se nanaša samo na 26. člen Zakona o invalidskih organizacijah in ne posega bistveno v samo vsebino veljavnega zakona. </w:t>
      </w:r>
      <w:r w:rsidR="00254BF3">
        <w:rPr>
          <w:bCs/>
          <w:sz w:val="20"/>
          <w:szCs w:val="20"/>
        </w:rPr>
        <w:t xml:space="preserve">S predlagano spremembo zakona </w:t>
      </w:r>
      <w:r w:rsidRPr="00BB703D">
        <w:rPr>
          <w:sz w:val="20"/>
          <w:szCs w:val="20"/>
        </w:rPr>
        <w:t xml:space="preserve">se jasno </w:t>
      </w:r>
      <w:proofErr w:type="gramStart"/>
      <w:r w:rsidRPr="00BB703D">
        <w:rPr>
          <w:sz w:val="20"/>
          <w:szCs w:val="20"/>
        </w:rPr>
        <w:t>določa</w:t>
      </w:r>
      <w:proofErr w:type="gramEnd"/>
      <w:r>
        <w:rPr>
          <w:sz w:val="20"/>
          <w:szCs w:val="20"/>
        </w:rPr>
        <w:t xml:space="preserve"> samo</w:t>
      </w:r>
      <w:r w:rsidRPr="00BB703D">
        <w:rPr>
          <w:sz w:val="20"/>
          <w:szCs w:val="20"/>
        </w:rPr>
        <w:t xml:space="preserve"> naloge nacionalnega sveta invalidskih organizacij, ki jih ta izvaja ter njegovo sistemsko financiranje</w:t>
      </w:r>
      <w:r>
        <w:rPr>
          <w:sz w:val="20"/>
          <w:szCs w:val="20"/>
        </w:rPr>
        <w:t xml:space="preserve"> in ne posega v druge člene zakona</w:t>
      </w:r>
      <w:r w:rsidRPr="00BB703D">
        <w:rPr>
          <w:sz w:val="20"/>
          <w:szCs w:val="20"/>
        </w:rPr>
        <w:t>.</w:t>
      </w:r>
    </w:p>
    <w:p w14:paraId="2E72395D" w14:textId="77777777" w:rsidR="00C023FE" w:rsidRDefault="00C023FE" w:rsidP="00C81BD8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277F47FA" w14:textId="40915681" w:rsidR="00C81BD8" w:rsidRPr="00BB703D" w:rsidRDefault="001855EB" w:rsidP="00C81BD8">
      <w:pPr>
        <w:pStyle w:val="Neotevilenodstavek"/>
        <w:spacing w:before="0" w:after="0" w:line="260" w:lineRule="exact"/>
        <w:rPr>
          <w:sz w:val="20"/>
          <w:szCs w:val="20"/>
        </w:rPr>
      </w:pPr>
      <w:r w:rsidRPr="00BB703D">
        <w:rPr>
          <w:sz w:val="20"/>
          <w:szCs w:val="20"/>
        </w:rPr>
        <w:t xml:space="preserve">Pripravljavec </w:t>
      </w:r>
      <w:r w:rsidR="00254BF3">
        <w:rPr>
          <w:sz w:val="20"/>
          <w:szCs w:val="20"/>
        </w:rPr>
        <w:t xml:space="preserve">predloga sprememb zakona </w:t>
      </w:r>
      <w:r w:rsidRPr="00BB703D">
        <w:rPr>
          <w:sz w:val="20"/>
          <w:szCs w:val="20"/>
        </w:rPr>
        <w:t>je želel</w:t>
      </w:r>
      <w:r w:rsidR="00C023FE">
        <w:rPr>
          <w:sz w:val="20"/>
          <w:szCs w:val="20"/>
        </w:rPr>
        <w:t xml:space="preserve"> </w:t>
      </w:r>
      <w:r w:rsidR="00C6518A" w:rsidRPr="00BB703D">
        <w:rPr>
          <w:sz w:val="20"/>
          <w:szCs w:val="20"/>
        </w:rPr>
        <w:t xml:space="preserve">čim prej </w:t>
      </w:r>
      <w:r w:rsidR="00C81BD8" w:rsidRPr="00BB703D">
        <w:rPr>
          <w:sz w:val="20"/>
          <w:szCs w:val="20"/>
        </w:rPr>
        <w:t xml:space="preserve">jasno določiti naloge </w:t>
      </w:r>
      <w:proofErr w:type="gramStart"/>
      <w:r w:rsidR="00C81BD8" w:rsidRPr="00BB703D">
        <w:rPr>
          <w:sz w:val="20"/>
          <w:szCs w:val="20"/>
        </w:rPr>
        <w:t>nacionalnega</w:t>
      </w:r>
      <w:proofErr w:type="gramEnd"/>
      <w:r w:rsidR="00C81BD8" w:rsidRPr="00BB703D">
        <w:rPr>
          <w:sz w:val="20"/>
          <w:szCs w:val="20"/>
        </w:rPr>
        <w:t xml:space="preserve"> sveta invalidskih organizacij ter njegovo sistemsko financiranje. S tem se izpolnjuje priporočilo Odbora za pravice invalidov pri Organizaciji združenih narodov, da bi morale države pogodbenice podpirati in financirati opolnomočenje organizacij civilne družbe, še posebej invalidskih organizacij</w:t>
      </w:r>
      <w:proofErr w:type="gramStart"/>
      <w:r w:rsidR="00C81BD8" w:rsidRPr="00BB703D">
        <w:rPr>
          <w:sz w:val="20"/>
          <w:szCs w:val="20"/>
        </w:rPr>
        <w:t xml:space="preserve"> in</w:t>
      </w:r>
      <w:proofErr w:type="gramEnd"/>
      <w:r w:rsidR="00C81BD8" w:rsidRPr="00BB703D">
        <w:rPr>
          <w:sz w:val="20"/>
          <w:szCs w:val="20"/>
        </w:rPr>
        <w:t xml:space="preserve"> na ta način zagotoviti učinkovito participacijo v postopkih neodvisnega spremljanja/monitoringa izvajanja konvencije. Odbor </w:t>
      </w:r>
      <w:r w:rsidR="00C023FE">
        <w:rPr>
          <w:sz w:val="20"/>
          <w:szCs w:val="20"/>
        </w:rPr>
        <w:t xml:space="preserve">tudi </w:t>
      </w:r>
      <w:r w:rsidR="00C81BD8" w:rsidRPr="00BB703D">
        <w:rPr>
          <w:sz w:val="20"/>
          <w:szCs w:val="20"/>
        </w:rPr>
        <w:t xml:space="preserve">predlaga, da države pogodbenice omogočijo invalidskim organizacijam tudi dostop do državnih oziroma javnih sredstev za podporo svojih </w:t>
      </w:r>
      <w:proofErr w:type="gramStart"/>
      <w:r w:rsidR="00C81BD8" w:rsidRPr="00BB703D">
        <w:rPr>
          <w:sz w:val="20"/>
          <w:szCs w:val="20"/>
        </w:rPr>
        <w:t>aktivnosti</w:t>
      </w:r>
      <w:proofErr w:type="gramEnd"/>
      <w:r w:rsidR="00C81BD8" w:rsidRPr="00BB703D">
        <w:rPr>
          <w:sz w:val="20"/>
          <w:szCs w:val="20"/>
        </w:rPr>
        <w:t>, z namenom izogniti se situacijam, v katerih se morajo invalidske organizacije zanesti le na zunanje vire, kar bi omejilo njihovo sposobnost vzpostaviti uspešno delujočo organizacijsko strukturo.</w:t>
      </w:r>
    </w:p>
    <w:p w14:paraId="6202EA14" w14:textId="24DAFCAD" w:rsidR="00C6518A" w:rsidRPr="00BB703D" w:rsidRDefault="00C6518A" w:rsidP="00C81BD8">
      <w:pPr>
        <w:pStyle w:val="Neotevilenodstavek"/>
        <w:spacing w:before="0" w:after="0" w:line="260" w:lineRule="exact"/>
        <w:rPr>
          <w:sz w:val="20"/>
          <w:szCs w:val="20"/>
        </w:rPr>
      </w:pPr>
    </w:p>
    <w:p w14:paraId="76D95393" w14:textId="5524A443" w:rsidR="00487867" w:rsidRPr="00BB703D" w:rsidRDefault="00254BF3" w:rsidP="00C81BD8">
      <w:pPr>
        <w:pStyle w:val="Neotevilenodstavek"/>
        <w:spacing w:before="0" w:after="0" w:line="260" w:lineRule="exact"/>
        <w:rPr>
          <w:sz w:val="20"/>
          <w:szCs w:val="20"/>
        </w:rPr>
      </w:pPr>
      <w:r>
        <w:rPr>
          <w:sz w:val="20"/>
          <w:szCs w:val="20"/>
        </w:rPr>
        <w:t>V j</w:t>
      </w:r>
      <w:r w:rsidR="00487867" w:rsidRPr="00BB703D">
        <w:rPr>
          <w:sz w:val="20"/>
          <w:szCs w:val="20"/>
        </w:rPr>
        <w:t>avn</w:t>
      </w:r>
      <w:r>
        <w:rPr>
          <w:sz w:val="20"/>
          <w:szCs w:val="20"/>
        </w:rPr>
        <w:t>i</w:t>
      </w:r>
      <w:r w:rsidR="00487867" w:rsidRPr="00BB703D">
        <w:rPr>
          <w:sz w:val="20"/>
          <w:szCs w:val="20"/>
        </w:rPr>
        <w:t xml:space="preserve"> obravnav</w:t>
      </w:r>
      <w:r>
        <w:rPr>
          <w:sz w:val="20"/>
          <w:szCs w:val="20"/>
        </w:rPr>
        <w:t>i</w:t>
      </w:r>
      <w:r w:rsidR="00487867" w:rsidRPr="00BB703D">
        <w:rPr>
          <w:sz w:val="20"/>
          <w:szCs w:val="20"/>
        </w:rPr>
        <w:t xml:space="preserve"> </w:t>
      </w:r>
      <w:r w:rsidR="00B04A88">
        <w:rPr>
          <w:sz w:val="20"/>
          <w:szCs w:val="20"/>
        </w:rPr>
        <w:t>P</w:t>
      </w:r>
      <w:r w:rsidR="00487867" w:rsidRPr="00BB703D">
        <w:rPr>
          <w:sz w:val="20"/>
          <w:szCs w:val="20"/>
        </w:rPr>
        <w:t xml:space="preserve">redloga </w:t>
      </w:r>
      <w:r w:rsidR="00B04A88">
        <w:rPr>
          <w:sz w:val="20"/>
          <w:szCs w:val="20"/>
        </w:rPr>
        <w:t>z</w:t>
      </w:r>
      <w:r w:rsidR="00487867" w:rsidRPr="00BB703D">
        <w:rPr>
          <w:sz w:val="20"/>
          <w:szCs w:val="20"/>
        </w:rPr>
        <w:t>akona o spremembi Zakona o invalidskih organizacijah</w:t>
      </w:r>
      <w:r w:rsidR="00F71CF6" w:rsidRPr="00BB703D">
        <w:rPr>
          <w:sz w:val="20"/>
          <w:szCs w:val="20"/>
        </w:rPr>
        <w:t>,</w:t>
      </w:r>
      <w:r w:rsidR="00487867" w:rsidRPr="00BB703D">
        <w:rPr>
          <w:sz w:val="20"/>
          <w:szCs w:val="20"/>
        </w:rPr>
        <w:t xml:space="preserve"> s katero se </w:t>
      </w:r>
      <w:proofErr w:type="gramStart"/>
      <w:r w:rsidR="00487867" w:rsidRPr="00BB703D">
        <w:rPr>
          <w:sz w:val="20"/>
          <w:szCs w:val="20"/>
        </w:rPr>
        <w:t>določa</w:t>
      </w:r>
      <w:proofErr w:type="gramEnd"/>
      <w:r w:rsidR="00487867" w:rsidRPr="00BB703D">
        <w:rPr>
          <w:sz w:val="20"/>
          <w:szCs w:val="20"/>
        </w:rPr>
        <w:t xml:space="preserve"> naloge in sistemsko financiranje nacionalnega sveta invalidskih organizacij, je </w:t>
      </w:r>
      <w:r>
        <w:rPr>
          <w:sz w:val="20"/>
          <w:szCs w:val="20"/>
        </w:rPr>
        <w:t xml:space="preserve">bilo možno pripombe glede predloga sprememb zakona podati od </w:t>
      </w:r>
      <w:r w:rsidR="00487867" w:rsidRPr="00BB703D">
        <w:rPr>
          <w:bCs/>
          <w:sz w:val="20"/>
          <w:szCs w:val="20"/>
        </w:rPr>
        <w:t>9. 10. 2023 do 6. 12. 2023, s čimer je bilo upoštevano mnenje Varuha človekovih pravic, niso pa bile upoštevane pripombe, ki</w:t>
      </w:r>
      <w:r w:rsidR="00C023FE">
        <w:rPr>
          <w:bCs/>
          <w:sz w:val="20"/>
          <w:szCs w:val="20"/>
        </w:rPr>
        <w:t xml:space="preserve"> se s predlogom zakona ne urejajo in se</w:t>
      </w:r>
      <w:r w:rsidR="00487867" w:rsidRPr="00BB703D">
        <w:rPr>
          <w:bCs/>
          <w:sz w:val="20"/>
          <w:szCs w:val="20"/>
        </w:rPr>
        <w:t xml:space="preserve"> nanaša</w:t>
      </w:r>
      <w:r w:rsidR="00C023FE">
        <w:rPr>
          <w:bCs/>
          <w:sz w:val="20"/>
          <w:szCs w:val="20"/>
        </w:rPr>
        <w:t>jo</w:t>
      </w:r>
      <w:r w:rsidR="00487867" w:rsidRPr="00BB703D">
        <w:rPr>
          <w:bCs/>
          <w:sz w:val="20"/>
          <w:szCs w:val="20"/>
        </w:rPr>
        <w:t xml:space="preserve"> na drug</w:t>
      </w:r>
      <w:r w:rsidR="00F71CF6" w:rsidRPr="00BB703D">
        <w:rPr>
          <w:bCs/>
          <w:sz w:val="20"/>
          <w:szCs w:val="20"/>
        </w:rPr>
        <w:t xml:space="preserve">o vsebino zakona, ki </w:t>
      </w:r>
      <w:r w:rsidR="00C023FE">
        <w:rPr>
          <w:bCs/>
          <w:sz w:val="20"/>
          <w:szCs w:val="20"/>
        </w:rPr>
        <w:t>je</w:t>
      </w:r>
      <w:r w:rsidR="00F71CF6" w:rsidRPr="00BB703D">
        <w:rPr>
          <w:bCs/>
          <w:sz w:val="20"/>
          <w:szCs w:val="20"/>
        </w:rPr>
        <w:t xml:space="preserve"> vsebinsko kompleksne narave.</w:t>
      </w:r>
    </w:p>
    <w:sectPr w:rsidR="00487867" w:rsidRPr="00BB703D" w:rsidSect="00E022EA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587" w:right="1701" w:bottom="1134" w:left="1701" w:header="1631" w:footer="794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DF39" w14:textId="77777777" w:rsidR="005A5237" w:rsidRDefault="005A5237">
      <w:r>
        <w:separator/>
      </w:r>
    </w:p>
  </w:endnote>
  <w:endnote w:type="continuationSeparator" w:id="0">
    <w:p w14:paraId="5733D0EF" w14:textId="77777777" w:rsidR="005A5237" w:rsidRDefault="005A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131517"/>
      <w:docPartObj>
        <w:docPartGallery w:val="Page Numbers (Bottom of Page)"/>
        <w:docPartUnique/>
      </w:docPartObj>
    </w:sdtPr>
    <w:sdtContent>
      <w:p w14:paraId="4AA5A506" w14:textId="1DCC95BB" w:rsidR="00D7541D" w:rsidRDefault="006D02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B8B0B8" w14:textId="77777777" w:rsidR="00D7541D" w:rsidRDefault="00D754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46791"/>
      <w:docPartObj>
        <w:docPartGallery w:val="Page Numbers (Bottom of Page)"/>
        <w:docPartUnique/>
      </w:docPartObj>
    </w:sdtPr>
    <w:sdtContent>
      <w:p w14:paraId="67A2F878" w14:textId="06F93B3A" w:rsidR="00D7541D" w:rsidRDefault="006D02F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314D8" w14:textId="77777777" w:rsidR="00D7541D" w:rsidRDefault="00D754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9712" w14:textId="77777777" w:rsidR="005A5237" w:rsidRDefault="005A5237">
      <w:r>
        <w:separator/>
      </w:r>
    </w:p>
  </w:footnote>
  <w:footnote w:type="continuationSeparator" w:id="0">
    <w:p w14:paraId="0392CD37" w14:textId="77777777" w:rsidR="005A5237" w:rsidRDefault="005A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7C7" w14:textId="77777777" w:rsidR="00D7541D" w:rsidRPr="00110CBD" w:rsidRDefault="00D7541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7541D" w:rsidRPr="008F3500" w14:paraId="450257F6" w14:textId="77777777">
      <w:trPr>
        <w:cantSplit/>
        <w:trHeight w:hRule="exact" w:val="847"/>
      </w:trPr>
      <w:tc>
        <w:tcPr>
          <w:tcW w:w="567" w:type="dxa"/>
        </w:tcPr>
        <w:p w14:paraId="3B29933D" w14:textId="77777777" w:rsidR="00D7541D" w:rsidRPr="008F3500" w:rsidRDefault="00D7541D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5F5592E" w14:textId="77777777" w:rsidR="00D7541D" w:rsidRDefault="00D7541D" w:rsidP="004061E5">
    <w:pPr>
      <w:pStyle w:val="Glava"/>
      <w:tabs>
        <w:tab w:val="left" w:pos="5103"/>
      </w:tabs>
      <w:spacing w:line="240" w:lineRule="exact"/>
      <w:rPr>
        <w:rFonts w:cs="Arial"/>
        <w:sz w:val="16"/>
        <w:szCs w:val="16"/>
      </w:rPr>
    </w:pPr>
  </w:p>
  <w:p w14:paraId="306AE0E6" w14:textId="77777777" w:rsidR="00D7541D" w:rsidRPr="00BD6A1D" w:rsidRDefault="00D7541D" w:rsidP="004061E5">
    <w:pPr>
      <w:pStyle w:val="Glava"/>
      <w:tabs>
        <w:tab w:val="left" w:pos="5103"/>
      </w:tabs>
      <w:spacing w:line="240" w:lineRule="exact"/>
      <w:rPr>
        <w:rFonts w:cs="Arial"/>
        <w:sz w:val="16"/>
        <w:szCs w:val="16"/>
      </w:rPr>
    </w:pPr>
    <w:r w:rsidRPr="005628CE">
      <w:rPr>
        <w:rFonts w:cs="Arial"/>
        <w:sz w:val="16"/>
        <w:szCs w:val="16"/>
      </w:rPr>
      <w:t>Štukljeva cesta 44</w:t>
    </w:r>
    <w:r w:rsidRPr="00BD6A1D">
      <w:rPr>
        <w:rFonts w:cs="Arial"/>
        <w:sz w:val="16"/>
        <w:szCs w:val="16"/>
      </w:rPr>
      <w:t>, 1000 Ljubljana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D6A1D">
      <w:rPr>
        <w:rFonts w:cs="Arial"/>
        <w:sz w:val="16"/>
        <w:szCs w:val="16"/>
      </w:rPr>
      <w:t>T: 01 369 77 00</w:t>
    </w:r>
  </w:p>
  <w:p w14:paraId="0F42B152" w14:textId="77777777" w:rsidR="00D7541D" w:rsidRPr="00BD6A1D" w:rsidRDefault="00D7541D" w:rsidP="004061E5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r w:rsidRPr="00BD6A1D">
      <w:rPr>
        <w:rFonts w:cs="Arial"/>
        <w:sz w:val="16"/>
        <w:szCs w:val="16"/>
      </w:rPr>
      <w:t xml:space="preserve">F: 01 369 78 32 </w:t>
    </w:r>
  </w:p>
  <w:p w14:paraId="0C99617F" w14:textId="77777777" w:rsidR="00D7541D" w:rsidRDefault="00D7541D" w:rsidP="004061E5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r w:rsidRPr="00BD6A1D">
      <w:rPr>
        <w:rFonts w:cs="Arial"/>
        <w:sz w:val="16"/>
        <w:szCs w:val="16"/>
      </w:rPr>
      <w:tab/>
      <w:t xml:space="preserve">E: </w:t>
    </w:r>
    <w:hyperlink r:id="rId1" w:history="1">
      <w:r w:rsidRPr="006B28E5">
        <w:rPr>
          <w:rStyle w:val="Hiperpovezava"/>
          <w:rFonts w:cs="Arial"/>
          <w:sz w:val="16"/>
          <w:szCs w:val="16"/>
        </w:rPr>
        <w:t>gp.mddsz@gov.si</w:t>
      </w:r>
    </w:hyperlink>
  </w:p>
  <w:p w14:paraId="733DFC48" w14:textId="77777777" w:rsidR="00D7541D" w:rsidRDefault="00000000" w:rsidP="004061E5">
    <w:pPr>
      <w:pStyle w:val="Glava"/>
      <w:tabs>
        <w:tab w:val="left" w:pos="5112"/>
      </w:tabs>
      <w:spacing w:line="240" w:lineRule="exact"/>
      <w:ind w:left="5103"/>
      <w:rPr>
        <w:rFonts w:cs="Arial"/>
        <w:sz w:val="16"/>
        <w:szCs w:val="16"/>
      </w:rPr>
    </w:pPr>
    <w:hyperlink r:id="rId2" w:history="1">
      <w:r w:rsidR="00D7541D" w:rsidRPr="006B28E5">
        <w:rPr>
          <w:rStyle w:val="Hiperpovezava"/>
          <w:rFonts w:cs="Arial"/>
          <w:sz w:val="16"/>
          <w:szCs w:val="16"/>
        </w:rPr>
        <w:t>www.gov.si</w:t>
      </w:r>
    </w:hyperlink>
  </w:p>
  <w:p w14:paraId="2C044A5F" w14:textId="77777777" w:rsidR="00D7541D" w:rsidRPr="008F3500" w:rsidRDefault="00D7541D" w:rsidP="004061E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7A4616D" wp14:editId="483A53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19050" t="0" r="3175" b="0"/>
          <wp:wrapNone/>
          <wp:docPr id="21" name="Slika 21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F72"/>
    <w:multiLevelType w:val="hybridMultilevel"/>
    <w:tmpl w:val="0660E566"/>
    <w:lvl w:ilvl="0" w:tplc="DFAA12D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F5901"/>
    <w:multiLevelType w:val="hybridMultilevel"/>
    <w:tmpl w:val="387E9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092F"/>
    <w:multiLevelType w:val="hybridMultilevel"/>
    <w:tmpl w:val="EE6411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6730B"/>
    <w:multiLevelType w:val="hybridMultilevel"/>
    <w:tmpl w:val="D9007782"/>
    <w:lvl w:ilvl="0" w:tplc="B924247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7656D"/>
    <w:multiLevelType w:val="hybridMultilevel"/>
    <w:tmpl w:val="6476A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12DBA"/>
    <w:multiLevelType w:val="hybridMultilevel"/>
    <w:tmpl w:val="6C1CE6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86499"/>
    <w:multiLevelType w:val="hybridMultilevel"/>
    <w:tmpl w:val="EB1AE3B0"/>
    <w:lvl w:ilvl="0" w:tplc="0310C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2181D"/>
    <w:multiLevelType w:val="hybridMultilevel"/>
    <w:tmpl w:val="4BCC4720"/>
    <w:lvl w:ilvl="0" w:tplc="C1C8BD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D23A2"/>
    <w:multiLevelType w:val="hybridMultilevel"/>
    <w:tmpl w:val="70CE29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24A4A"/>
    <w:multiLevelType w:val="hybridMultilevel"/>
    <w:tmpl w:val="ECC25D22"/>
    <w:lvl w:ilvl="0" w:tplc="1138082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FF77E5"/>
    <w:multiLevelType w:val="hybridMultilevel"/>
    <w:tmpl w:val="DA50C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F23E0D"/>
    <w:multiLevelType w:val="hybridMultilevel"/>
    <w:tmpl w:val="CE841C2E"/>
    <w:lvl w:ilvl="0" w:tplc="F8DE0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66A44"/>
    <w:multiLevelType w:val="hybridMultilevel"/>
    <w:tmpl w:val="6476A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2B40"/>
    <w:multiLevelType w:val="hybridMultilevel"/>
    <w:tmpl w:val="C8944876"/>
    <w:lvl w:ilvl="0" w:tplc="66D8D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3927E0"/>
    <w:multiLevelType w:val="hybridMultilevel"/>
    <w:tmpl w:val="093A7A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C1DA2"/>
    <w:multiLevelType w:val="hybridMultilevel"/>
    <w:tmpl w:val="25C8C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A0F29"/>
    <w:multiLevelType w:val="hybridMultilevel"/>
    <w:tmpl w:val="6476A1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71D4F"/>
    <w:multiLevelType w:val="hybridMultilevel"/>
    <w:tmpl w:val="A042ACCA"/>
    <w:lvl w:ilvl="0" w:tplc="6A6AE22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52737B"/>
    <w:multiLevelType w:val="hybridMultilevel"/>
    <w:tmpl w:val="FC1455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E67A3"/>
    <w:multiLevelType w:val="hybridMultilevel"/>
    <w:tmpl w:val="6C1CE6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5E74"/>
    <w:multiLevelType w:val="hybridMultilevel"/>
    <w:tmpl w:val="8CA4D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71DAF"/>
    <w:multiLevelType w:val="hybridMultilevel"/>
    <w:tmpl w:val="E9E8E7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774761">
    <w:abstractNumId w:val="28"/>
  </w:num>
  <w:num w:numId="2" w16cid:durableId="217134066">
    <w:abstractNumId w:val="15"/>
  </w:num>
  <w:num w:numId="3" w16cid:durableId="1152404785">
    <w:abstractNumId w:val="24"/>
  </w:num>
  <w:num w:numId="4" w16cid:durableId="1694189588">
    <w:abstractNumId w:val="5"/>
  </w:num>
  <w:num w:numId="5" w16cid:durableId="276059710">
    <w:abstractNumId w:val="8"/>
  </w:num>
  <w:num w:numId="6" w16cid:durableId="2087260699">
    <w:abstractNumId w:val="1"/>
  </w:num>
  <w:num w:numId="7" w16cid:durableId="754665819">
    <w:abstractNumId w:val="30"/>
  </w:num>
  <w:num w:numId="8" w16cid:durableId="1167288614">
    <w:abstractNumId w:val="16"/>
  </w:num>
  <w:num w:numId="9" w16cid:durableId="1904638221">
    <w:abstractNumId w:val="7"/>
  </w:num>
  <w:num w:numId="10" w16cid:durableId="171272849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776325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31668124">
    <w:abstractNumId w:val="22"/>
  </w:num>
  <w:num w:numId="13" w16cid:durableId="607928426">
    <w:abstractNumId w:val="10"/>
  </w:num>
  <w:num w:numId="14" w16cid:durableId="1509784360">
    <w:abstractNumId w:val="27"/>
  </w:num>
  <w:num w:numId="15" w16cid:durableId="757214370">
    <w:abstractNumId w:val="29"/>
  </w:num>
  <w:num w:numId="16" w16cid:durableId="1259368641">
    <w:abstractNumId w:val="32"/>
  </w:num>
  <w:num w:numId="17" w16cid:durableId="164246887">
    <w:abstractNumId w:val="23"/>
  </w:num>
  <w:num w:numId="18" w16cid:durableId="959530745">
    <w:abstractNumId w:val="13"/>
  </w:num>
  <w:num w:numId="19" w16cid:durableId="1549105303">
    <w:abstractNumId w:val="9"/>
  </w:num>
  <w:num w:numId="20" w16cid:durableId="230044957">
    <w:abstractNumId w:val="2"/>
  </w:num>
  <w:num w:numId="21" w16cid:durableId="235634411">
    <w:abstractNumId w:val="3"/>
  </w:num>
  <w:num w:numId="22" w16cid:durableId="186912854">
    <w:abstractNumId w:val="12"/>
  </w:num>
  <w:num w:numId="23" w16cid:durableId="1712538071">
    <w:abstractNumId w:val="20"/>
  </w:num>
  <w:num w:numId="24" w16cid:durableId="1482455786">
    <w:abstractNumId w:val="0"/>
  </w:num>
  <w:num w:numId="25" w16cid:durableId="711341494">
    <w:abstractNumId w:val="21"/>
  </w:num>
  <w:num w:numId="26" w16cid:durableId="629940289">
    <w:abstractNumId w:val="17"/>
  </w:num>
  <w:num w:numId="27" w16cid:durableId="534080021">
    <w:abstractNumId w:val="4"/>
  </w:num>
  <w:num w:numId="28" w16cid:durableId="2053267297">
    <w:abstractNumId w:val="19"/>
  </w:num>
  <w:num w:numId="29" w16cid:durableId="2024699778">
    <w:abstractNumId w:val="14"/>
  </w:num>
  <w:num w:numId="30" w16cid:durableId="110827930">
    <w:abstractNumId w:val="25"/>
  </w:num>
  <w:num w:numId="31" w16cid:durableId="1996641723">
    <w:abstractNumId w:val="26"/>
  </w:num>
  <w:num w:numId="32" w16cid:durableId="241259980">
    <w:abstractNumId w:val="31"/>
  </w:num>
  <w:num w:numId="33" w16cid:durableId="241766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1F8D"/>
    <w:rsid w:val="0001227C"/>
    <w:rsid w:val="00012F9F"/>
    <w:rsid w:val="000215E8"/>
    <w:rsid w:val="00023A88"/>
    <w:rsid w:val="00030AFE"/>
    <w:rsid w:val="0003359C"/>
    <w:rsid w:val="00041C2A"/>
    <w:rsid w:val="00047BF0"/>
    <w:rsid w:val="00064E77"/>
    <w:rsid w:val="00076B6E"/>
    <w:rsid w:val="00077AFC"/>
    <w:rsid w:val="00084328"/>
    <w:rsid w:val="00091642"/>
    <w:rsid w:val="000920C5"/>
    <w:rsid w:val="0009620A"/>
    <w:rsid w:val="000A350F"/>
    <w:rsid w:val="000A4066"/>
    <w:rsid w:val="000A7238"/>
    <w:rsid w:val="000B1E2A"/>
    <w:rsid w:val="000B2A12"/>
    <w:rsid w:val="000B3C22"/>
    <w:rsid w:val="000C17B3"/>
    <w:rsid w:val="000C5430"/>
    <w:rsid w:val="000D1544"/>
    <w:rsid w:val="000D30FF"/>
    <w:rsid w:val="000F566D"/>
    <w:rsid w:val="000F5BB8"/>
    <w:rsid w:val="00100766"/>
    <w:rsid w:val="00103F79"/>
    <w:rsid w:val="00125311"/>
    <w:rsid w:val="0012699D"/>
    <w:rsid w:val="001357B2"/>
    <w:rsid w:val="00141349"/>
    <w:rsid w:val="00155A68"/>
    <w:rsid w:val="001620DA"/>
    <w:rsid w:val="001663F0"/>
    <w:rsid w:val="00172436"/>
    <w:rsid w:val="0017478F"/>
    <w:rsid w:val="00180C7F"/>
    <w:rsid w:val="001855EB"/>
    <w:rsid w:val="00185AB1"/>
    <w:rsid w:val="00192A90"/>
    <w:rsid w:val="0019761A"/>
    <w:rsid w:val="001A7A1F"/>
    <w:rsid w:val="001B03C0"/>
    <w:rsid w:val="001C143E"/>
    <w:rsid w:val="001D2288"/>
    <w:rsid w:val="001D7BAC"/>
    <w:rsid w:val="001E5BA5"/>
    <w:rsid w:val="00202A77"/>
    <w:rsid w:val="00202E14"/>
    <w:rsid w:val="00203F5A"/>
    <w:rsid w:val="002108B1"/>
    <w:rsid w:val="00211FC2"/>
    <w:rsid w:val="00217DB4"/>
    <w:rsid w:val="0022482C"/>
    <w:rsid w:val="00230688"/>
    <w:rsid w:val="00254B3D"/>
    <w:rsid w:val="00254BF3"/>
    <w:rsid w:val="00267055"/>
    <w:rsid w:val="00271CE5"/>
    <w:rsid w:val="00282020"/>
    <w:rsid w:val="002A2B69"/>
    <w:rsid w:val="002A377F"/>
    <w:rsid w:val="002B6F4A"/>
    <w:rsid w:val="002B7F2A"/>
    <w:rsid w:val="002C1D0E"/>
    <w:rsid w:val="002C1D63"/>
    <w:rsid w:val="002C1FDB"/>
    <w:rsid w:val="002C2CB3"/>
    <w:rsid w:val="002D05B9"/>
    <w:rsid w:val="002D05BE"/>
    <w:rsid w:val="002E46BC"/>
    <w:rsid w:val="002E4F84"/>
    <w:rsid w:val="002F3B5D"/>
    <w:rsid w:val="00306227"/>
    <w:rsid w:val="00307CB4"/>
    <w:rsid w:val="003120C8"/>
    <w:rsid w:val="00325D56"/>
    <w:rsid w:val="00331979"/>
    <w:rsid w:val="003441B5"/>
    <w:rsid w:val="003457EF"/>
    <w:rsid w:val="003604AE"/>
    <w:rsid w:val="00360840"/>
    <w:rsid w:val="003636BF"/>
    <w:rsid w:val="00371442"/>
    <w:rsid w:val="0037280E"/>
    <w:rsid w:val="00377095"/>
    <w:rsid w:val="003845B4"/>
    <w:rsid w:val="00387B1A"/>
    <w:rsid w:val="00390186"/>
    <w:rsid w:val="00391DA8"/>
    <w:rsid w:val="00392953"/>
    <w:rsid w:val="003A31E2"/>
    <w:rsid w:val="003B3621"/>
    <w:rsid w:val="003B3D90"/>
    <w:rsid w:val="003B665C"/>
    <w:rsid w:val="003C4147"/>
    <w:rsid w:val="003C5EE5"/>
    <w:rsid w:val="003C6685"/>
    <w:rsid w:val="003E1C74"/>
    <w:rsid w:val="003F50B5"/>
    <w:rsid w:val="00405B23"/>
    <w:rsid w:val="004061E5"/>
    <w:rsid w:val="00417015"/>
    <w:rsid w:val="00420BA8"/>
    <w:rsid w:val="004213E6"/>
    <w:rsid w:val="00425498"/>
    <w:rsid w:val="00425B81"/>
    <w:rsid w:val="00434E62"/>
    <w:rsid w:val="00446AA7"/>
    <w:rsid w:val="00447DFA"/>
    <w:rsid w:val="004657EE"/>
    <w:rsid w:val="00480021"/>
    <w:rsid w:val="00487867"/>
    <w:rsid w:val="00487AF5"/>
    <w:rsid w:val="00492555"/>
    <w:rsid w:val="00492E49"/>
    <w:rsid w:val="00493CF3"/>
    <w:rsid w:val="004A0146"/>
    <w:rsid w:val="004A377F"/>
    <w:rsid w:val="004B0CF2"/>
    <w:rsid w:val="004C42A7"/>
    <w:rsid w:val="004C6381"/>
    <w:rsid w:val="004D3644"/>
    <w:rsid w:val="004E191D"/>
    <w:rsid w:val="004E2E1A"/>
    <w:rsid w:val="005010AE"/>
    <w:rsid w:val="005139FA"/>
    <w:rsid w:val="00522699"/>
    <w:rsid w:val="00523EEB"/>
    <w:rsid w:val="0052445A"/>
    <w:rsid w:val="00526246"/>
    <w:rsid w:val="00527C2B"/>
    <w:rsid w:val="0053376E"/>
    <w:rsid w:val="0056437A"/>
    <w:rsid w:val="00567106"/>
    <w:rsid w:val="005705A0"/>
    <w:rsid w:val="0059029F"/>
    <w:rsid w:val="00591624"/>
    <w:rsid w:val="00592224"/>
    <w:rsid w:val="005A4328"/>
    <w:rsid w:val="005A5237"/>
    <w:rsid w:val="005A6B95"/>
    <w:rsid w:val="005E1D3C"/>
    <w:rsid w:val="005F10BF"/>
    <w:rsid w:val="005F1467"/>
    <w:rsid w:val="00621607"/>
    <w:rsid w:val="00625AE6"/>
    <w:rsid w:val="00630C13"/>
    <w:rsid w:val="00631C6F"/>
    <w:rsid w:val="00632253"/>
    <w:rsid w:val="00642714"/>
    <w:rsid w:val="006455CE"/>
    <w:rsid w:val="00645E28"/>
    <w:rsid w:val="00655841"/>
    <w:rsid w:val="00666BD7"/>
    <w:rsid w:val="00673FCF"/>
    <w:rsid w:val="00674534"/>
    <w:rsid w:val="00687FF1"/>
    <w:rsid w:val="00694ED8"/>
    <w:rsid w:val="006A2A07"/>
    <w:rsid w:val="006B6D5E"/>
    <w:rsid w:val="006C07BB"/>
    <w:rsid w:val="006C6CC1"/>
    <w:rsid w:val="006D02FF"/>
    <w:rsid w:val="006D463E"/>
    <w:rsid w:val="006D5045"/>
    <w:rsid w:val="006E26D5"/>
    <w:rsid w:val="006F11C7"/>
    <w:rsid w:val="006F51E9"/>
    <w:rsid w:val="00702652"/>
    <w:rsid w:val="0071498E"/>
    <w:rsid w:val="007243E1"/>
    <w:rsid w:val="00727155"/>
    <w:rsid w:val="00733017"/>
    <w:rsid w:val="00734D0B"/>
    <w:rsid w:val="007416B7"/>
    <w:rsid w:val="00765C55"/>
    <w:rsid w:val="00771B98"/>
    <w:rsid w:val="00773FF5"/>
    <w:rsid w:val="00776B02"/>
    <w:rsid w:val="0077758C"/>
    <w:rsid w:val="00783310"/>
    <w:rsid w:val="00783496"/>
    <w:rsid w:val="00783C87"/>
    <w:rsid w:val="00787714"/>
    <w:rsid w:val="007A4A6D"/>
    <w:rsid w:val="007A7AED"/>
    <w:rsid w:val="007C07AE"/>
    <w:rsid w:val="007C27DD"/>
    <w:rsid w:val="007D157A"/>
    <w:rsid w:val="007D1BCF"/>
    <w:rsid w:val="007D4FF6"/>
    <w:rsid w:val="007D75CF"/>
    <w:rsid w:val="007E0440"/>
    <w:rsid w:val="007E6DC5"/>
    <w:rsid w:val="007F1E53"/>
    <w:rsid w:val="007F4A14"/>
    <w:rsid w:val="007F6EF4"/>
    <w:rsid w:val="0080101E"/>
    <w:rsid w:val="00804D1B"/>
    <w:rsid w:val="00805504"/>
    <w:rsid w:val="00806BF0"/>
    <w:rsid w:val="00807B68"/>
    <w:rsid w:val="00812D35"/>
    <w:rsid w:val="008176DA"/>
    <w:rsid w:val="008260AD"/>
    <w:rsid w:val="008312BD"/>
    <w:rsid w:val="0084421A"/>
    <w:rsid w:val="00851288"/>
    <w:rsid w:val="0086383A"/>
    <w:rsid w:val="008663CC"/>
    <w:rsid w:val="008675A1"/>
    <w:rsid w:val="0087512D"/>
    <w:rsid w:val="008767AD"/>
    <w:rsid w:val="00880360"/>
    <w:rsid w:val="0088043C"/>
    <w:rsid w:val="00884889"/>
    <w:rsid w:val="00885146"/>
    <w:rsid w:val="00890227"/>
    <w:rsid w:val="008906C9"/>
    <w:rsid w:val="00891158"/>
    <w:rsid w:val="008A4498"/>
    <w:rsid w:val="008C418F"/>
    <w:rsid w:val="008C5738"/>
    <w:rsid w:val="008D04F0"/>
    <w:rsid w:val="008F3162"/>
    <w:rsid w:val="008F3500"/>
    <w:rsid w:val="00900015"/>
    <w:rsid w:val="00900E8F"/>
    <w:rsid w:val="00903497"/>
    <w:rsid w:val="00924E3C"/>
    <w:rsid w:val="009304DA"/>
    <w:rsid w:val="00936AFF"/>
    <w:rsid w:val="0093732A"/>
    <w:rsid w:val="0094016B"/>
    <w:rsid w:val="00940755"/>
    <w:rsid w:val="009544E5"/>
    <w:rsid w:val="00960851"/>
    <w:rsid w:val="009612BB"/>
    <w:rsid w:val="00964FE8"/>
    <w:rsid w:val="009827DC"/>
    <w:rsid w:val="00986A18"/>
    <w:rsid w:val="009C6DBF"/>
    <w:rsid w:val="009C740A"/>
    <w:rsid w:val="009D1236"/>
    <w:rsid w:val="009E4AB4"/>
    <w:rsid w:val="009E7CC1"/>
    <w:rsid w:val="009F56EE"/>
    <w:rsid w:val="00A125C5"/>
    <w:rsid w:val="00A1371F"/>
    <w:rsid w:val="00A1685A"/>
    <w:rsid w:val="00A24086"/>
    <w:rsid w:val="00A2451C"/>
    <w:rsid w:val="00A56161"/>
    <w:rsid w:val="00A571F7"/>
    <w:rsid w:val="00A65EE7"/>
    <w:rsid w:val="00A70133"/>
    <w:rsid w:val="00A70C0E"/>
    <w:rsid w:val="00A70D07"/>
    <w:rsid w:val="00A71786"/>
    <w:rsid w:val="00A770A6"/>
    <w:rsid w:val="00A813B1"/>
    <w:rsid w:val="00A81F2A"/>
    <w:rsid w:val="00A8223B"/>
    <w:rsid w:val="00AA3E0E"/>
    <w:rsid w:val="00AB36C4"/>
    <w:rsid w:val="00AB7BD4"/>
    <w:rsid w:val="00AC32B2"/>
    <w:rsid w:val="00AD7663"/>
    <w:rsid w:val="00AE06DD"/>
    <w:rsid w:val="00AE172C"/>
    <w:rsid w:val="00AF3490"/>
    <w:rsid w:val="00AF37ED"/>
    <w:rsid w:val="00AF5238"/>
    <w:rsid w:val="00AF7C81"/>
    <w:rsid w:val="00B04A88"/>
    <w:rsid w:val="00B1244E"/>
    <w:rsid w:val="00B17141"/>
    <w:rsid w:val="00B225E2"/>
    <w:rsid w:val="00B22CE5"/>
    <w:rsid w:val="00B2529C"/>
    <w:rsid w:val="00B31575"/>
    <w:rsid w:val="00B360EB"/>
    <w:rsid w:val="00B43A56"/>
    <w:rsid w:val="00B579E3"/>
    <w:rsid w:val="00B65AD6"/>
    <w:rsid w:val="00B73092"/>
    <w:rsid w:val="00B8547D"/>
    <w:rsid w:val="00B86B35"/>
    <w:rsid w:val="00B87757"/>
    <w:rsid w:val="00B96222"/>
    <w:rsid w:val="00B96756"/>
    <w:rsid w:val="00BA4E9C"/>
    <w:rsid w:val="00BA5EA4"/>
    <w:rsid w:val="00BA6817"/>
    <w:rsid w:val="00BB1BBA"/>
    <w:rsid w:val="00BB5256"/>
    <w:rsid w:val="00BB6A4A"/>
    <w:rsid w:val="00BB703D"/>
    <w:rsid w:val="00BD470F"/>
    <w:rsid w:val="00BD472E"/>
    <w:rsid w:val="00BE6254"/>
    <w:rsid w:val="00BE6D0A"/>
    <w:rsid w:val="00BF07D2"/>
    <w:rsid w:val="00BF633A"/>
    <w:rsid w:val="00C023FE"/>
    <w:rsid w:val="00C11251"/>
    <w:rsid w:val="00C1322E"/>
    <w:rsid w:val="00C16878"/>
    <w:rsid w:val="00C21FE3"/>
    <w:rsid w:val="00C22540"/>
    <w:rsid w:val="00C241F5"/>
    <w:rsid w:val="00C250D5"/>
    <w:rsid w:val="00C259A3"/>
    <w:rsid w:val="00C25B94"/>
    <w:rsid w:val="00C34910"/>
    <w:rsid w:val="00C35666"/>
    <w:rsid w:val="00C56B34"/>
    <w:rsid w:val="00C6518A"/>
    <w:rsid w:val="00C718A8"/>
    <w:rsid w:val="00C76125"/>
    <w:rsid w:val="00C768A4"/>
    <w:rsid w:val="00C81BD8"/>
    <w:rsid w:val="00C85458"/>
    <w:rsid w:val="00C87919"/>
    <w:rsid w:val="00C92898"/>
    <w:rsid w:val="00CA3310"/>
    <w:rsid w:val="00CA4340"/>
    <w:rsid w:val="00CC3CA9"/>
    <w:rsid w:val="00CD0800"/>
    <w:rsid w:val="00CE2142"/>
    <w:rsid w:val="00CE5238"/>
    <w:rsid w:val="00CE7514"/>
    <w:rsid w:val="00CF1078"/>
    <w:rsid w:val="00CF24E5"/>
    <w:rsid w:val="00CF3373"/>
    <w:rsid w:val="00D024CE"/>
    <w:rsid w:val="00D04605"/>
    <w:rsid w:val="00D15EE0"/>
    <w:rsid w:val="00D248DE"/>
    <w:rsid w:val="00D370B5"/>
    <w:rsid w:val="00D37CB7"/>
    <w:rsid w:val="00D57F5D"/>
    <w:rsid w:val="00D64D65"/>
    <w:rsid w:val="00D7541D"/>
    <w:rsid w:val="00D76B92"/>
    <w:rsid w:val="00D84424"/>
    <w:rsid w:val="00D84B56"/>
    <w:rsid w:val="00D8530D"/>
    <w:rsid w:val="00D8542D"/>
    <w:rsid w:val="00DA5AE3"/>
    <w:rsid w:val="00DB62A7"/>
    <w:rsid w:val="00DC3036"/>
    <w:rsid w:val="00DC37CC"/>
    <w:rsid w:val="00DC3E45"/>
    <w:rsid w:val="00DC6A71"/>
    <w:rsid w:val="00DE0F23"/>
    <w:rsid w:val="00DE2C5A"/>
    <w:rsid w:val="00DF1E5B"/>
    <w:rsid w:val="00DF256D"/>
    <w:rsid w:val="00E022EA"/>
    <w:rsid w:val="00E0357D"/>
    <w:rsid w:val="00E46481"/>
    <w:rsid w:val="00E46A64"/>
    <w:rsid w:val="00E52A6D"/>
    <w:rsid w:val="00E54BE0"/>
    <w:rsid w:val="00E57DF9"/>
    <w:rsid w:val="00E63283"/>
    <w:rsid w:val="00E7282D"/>
    <w:rsid w:val="00E80CA8"/>
    <w:rsid w:val="00E83978"/>
    <w:rsid w:val="00E84321"/>
    <w:rsid w:val="00E85DEA"/>
    <w:rsid w:val="00E87B2D"/>
    <w:rsid w:val="00E961C1"/>
    <w:rsid w:val="00EA6FD7"/>
    <w:rsid w:val="00EA7CEC"/>
    <w:rsid w:val="00EC3AC5"/>
    <w:rsid w:val="00ED1C3E"/>
    <w:rsid w:val="00ED355E"/>
    <w:rsid w:val="00ED5CA3"/>
    <w:rsid w:val="00EE038F"/>
    <w:rsid w:val="00EE07C7"/>
    <w:rsid w:val="00EF0CEE"/>
    <w:rsid w:val="00EF33B3"/>
    <w:rsid w:val="00F00404"/>
    <w:rsid w:val="00F062BB"/>
    <w:rsid w:val="00F10A90"/>
    <w:rsid w:val="00F14767"/>
    <w:rsid w:val="00F213CC"/>
    <w:rsid w:val="00F240BB"/>
    <w:rsid w:val="00F27025"/>
    <w:rsid w:val="00F31810"/>
    <w:rsid w:val="00F32052"/>
    <w:rsid w:val="00F42235"/>
    <w:rsid w:val="00F43384"/>
    <w:rsid w:val="00F50D08"/>
    <w:rsid w:val="00F531A7"/>
    <w:rsid w:val="00F5360B"/>
    <w:rsid w:val="00F54213"/>
    <w:rsid w:val="00F57FED"/>
    <w:rsid w:val="00F67294"/>
    <w:rsid w:val="00F67FF8"/>
    <w:rsid w:val="00F71CF6"/>
    <w:rsid w:val="00F74DC3"/>
    <w:rsid w:val="00F751F7"/>
    <w:rsid w:val="00F76457"/>
    <w:rsid w:val="00FA3A3D"/>
    <w:rsid w:val="00FA3CF9"/>
    <w:rsid w:val="00FB0969"/>
    <w:rsid w:val="00FB1BCC"/>
    <w:rsid w:val="00FB32F3"/>
    <w:rsid w:val="00FB7274"/>
    <w:rsid w:val="00FC2236"/>
    <w:rsid w:val="00FD187A"/>
    <w:rsid w:val="00FD697F"/>
    <w:rsid w:val="00FE0D27"/>
    <w:rsid w:val="00FE630A"/>
    <w:rsid w:val="00FF68BC"/>
    <w:rsid w:val="00FF782C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65743954"/>
  <w15:docId w15:val="{51D2D2EB-65B7-4950-9F2C-339681C5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2445A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34D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basedOn w:val="Privzetapisavaodstavka"/>
    <w:link w:val="Glava"/>
    <w:rsid w:val="003120C8"/>
    <w:rPr>
      <w:rFonts w:ascii="Arial" w:hAnsi="Arial"/>
      <w:szCs w:val="24"/>
      <w:lang w:eastAsia="en-US"/>
    </w:rPr>
  </w:style>
  <w:style w:type="character" w:customStyle="1" w:styleId="roles">
    <w:name w:val="roles"/>
    <w:basedOn w:val="Privzetapisavaodstavka"/>
    <w:rsid w:val="00F10A90"/>
  </w:style>
  <w:style w:type="paragraph" w:customStyle="1" w:styleId="Neotevilenodstavek">
    <w:name w:val="Neoštevilčen odstavek"/>
    <w:basedOn w:val="Navaden"/>
    <w:link w:val="NeotevilenodstavekZnak"/>
    <w:qFormat/>
    <w:rsid w:val="0037709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377095"/>
    <w:rPr>
      <w:rFonts w:ascii="Arial" w:hAnsi="Arial" w:cs="Arial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4061E5"/>
    <w:rPr>
      <w:rFonts w:ascii="Arial" w:hAnsi="Arial"/>
      <w:szCs w:val="24"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2C1F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2C1FDB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semiHidden/>
    <w:unhideWhenUsed/>
    <w:rsid w:val="004C42A7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4C42A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C42A7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C42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C42A7"/>
    <w:rPr>
      <w:rFonts w:ascii="Arial" w:hAnsi="Arial"/>
      <w:b/>
      <w:bCs/>
      <w:lang w:eastAsia="en-US"/>
    </w:rPr>
  </w:style>
  <w:style w:type="paragraph" w:styleId="Revizija">
    <w:name w:val="Revision"/>
    <w:hidden/>
    <w:uiPriority w:val="99"/>
    <w:semiHidden/>
    <w:rsid w:val="00687FF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ov.si" TargetMode="External"/><Relationship Id="rId1" Type="http://schemas.openxmlformats.org/officeDocument/2006/relationships/hyperlink" Target="mailto:gp.mdds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MDDSZ</dc:creator>
  <cp:lastModifiedBy>Tanja Dular</cp:lastModifiedBy>
  <cp:revision>5</cp:revision>
  <cp:lastPrinted>2024-01-05T14:07:00Z</cp:lastPrinted>
  <dcterms:created xsi:type="dcterms:W3CDTF">2024-01-17T12:07:00Z</dcterms:created>
  <dcterms:modified xsi:type="dcterms:W3CDTF">2024-01-18T11:40:00Z</dcterms:modified>
</cp:coreProperties>
</file>