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D1168" w14:textId="77777777" w:rsidR="001E5470" w:rsidRPr="00801A9D" w:rsidRDefault="001E5470" w:rsidP="001E5470">
      <w:pPr>
        <w:rPr>
          <w:rFonts w:eastAsia="Calibri" w:cs="Arial"/>
          <w:szCs w:val="20"/>
        </w:rPr>
      </w:pPr>
    </w:p>
    <w:p w14:paraId="2B4173CA" w14:textId="77777777" w:rsidR="007A7279" w:rsidRPr="00801A9D" w:rsidRDefault="007A7279" w:rsidP="001E5470">
      <w:pPr>
        <w:rPr>
          <w:rFonts w:eastAsia="Calibri" w:cs="Arial"/>
          <w:szCs w:val="20"/>
        </w:rPr>
      </w:pPr>
    </w:p>
    <w:p w14:paraId="0903CEEC" w14:textId="77777777" w:rsidR="007A7279" w:rsidRPr="00801A9D"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801A9D" w14:paraId="34D8C0A2" w14:textId="77777777" w:rsidTr="00EE3DE1">
        <w:trPr>
          <w:gridAfter w:val="2"/>
          <w:wAfter w:w="3067" w:type="dxa"/>
        </w:trPr>
        <w:tc>
          <w:tcPr>
            <w:tcW w:w="6096" w:type="dxa"/>
            <w:gridSpan w:val="2"/>
            <w:tcBorders>
              <w:left w:val="single" w:sz="4" w:space="0" w:color="auto"/>
            </w:tcBorders>
          </w:tcPr>
          <w:p w14:paraId="7225F299" w14:textId="34C1A769" w:rsidR="007A7279" w:rsidRPr="00801A9D" w:rsidRDefault="007A7279" w:rsidP="00BE54C2">
            <w:pPr>
              <w:pStyle w:val="Neotevilenodstavek"/>
              <w:spacing w:before="0" w:after="0" w:line="260" w:lineRule="exact"/>
              <w:jc w:val="left"/>
              <w:rPr>
                <w:sz w:val="20"/>
                <w:szCs w:val="20"/>
              </w:rPr>
            </w:pPr>
            <w:r w:rsidRPr="00801A9D">
              <w:rPr>
                <w:sz w:val="20"/>
                <w:szCs w:val="20"/>
              </w:rPr>
              <w:t xml:space="preserve">Številka: </w:t>
            </w:r>
            <w:r w:rsidR="00433DB3" w:rsidRPr="00433DB3">
              <w:rPr>
                <w:sz w:val="20"/>
                <w:szCs w:val="20"/>
              </w:rPr>
              <w:t>007-400/2025</w:t>
            </w:r>
            <w:r w:rsidR="005C7C5D">
              <w:rPr>
                <w:sz w:val="20"/>
                <w:szCs w:val="20"/>
              </w:rPr>
              <w:t>/</w:t>
            </w:r>
            <w:r w:rsidR="001369CD">
              <w:rPr>
                <w:sz w:val="20"/>
                <w:szCs w:val="20"/>
              </w:rPr>
              <w:t>1</w:t>
            </w:r>
            <w:r w:rsidR="001E2C4B">
              <w:rPr>
                <w:sz w:val="20"/>
                <w:szCs w:val="20"/>
              </w:rPr>
              <w:t>7</w:t>
            </w:r>
          </w:p>
        </w:tc>
      </w:tr>
      <w:tr w:rsidR="007A7279" w:rsidRPr="00801A9D" w14:paraId="3C644E38" w14:textId="77777777" w:rsidTr="00EE3DE1">
        <w:trPr>
          <w:gridAfter w:val="2"/>
          <w:wAfter w:w="3067" w:type="dxa"/>
        </w:trPr>
        <w:tc>
          <w:tcPr>
            <w:tcW w:w="6096" w:type="dxa"/>
            <w:gridSpan w:val="2"/>
            <w:tcBorders>
              <w:left w:val="single" w:sz="4" w:space="0" w:color="auto"/>
            </w:tcBorders>
          </w:tcPr>
          <w:p w14:paraId="7A62D3CD" w14:textId="6073DC9A" w:rsidR="007A7279" w:rsidRPr="00801A9D" w:rsidRDefault="00FE6A51" w:rsidP="00402BAF">
            <w:pPr>
              <w:pStyle w:val="Neotevilenodstavek"/>
              <w:spacing w:before="0" w:after="0" w:line="260" w:lineRule="exact"/>
              <w:jc w:val="left"/>
              <w:rPr>
                <w:sz w:val="20"/>
                <w:szCs w:val="20"/>
              </w:rPr>
            </w:pPr>
            <w:r w:rsidRPr="00801A9D">
              <w:rPr>
                <w:sz w:val="20"/>
                <w:szCs w:val="20"/>
              </w:rPr>
              <w:t>Ljubljana</w:t>
            </w:r>
            <w:r w:rsidR="00402BAF" w:rsidRPr="00801A9D">
              <w:rPr>
                <w:sz w:val="20"/>
                <w:szCs w:val="20"/>
              </w:rPr>
              <w:t>,</w:t>
            </w:r>
            <w:r w:rsidR="005B76D4" w:rsidRPr="00801A9D">
              <w:rPr>
                <w:sz w:val="20"/>
                <w:szCs w:val="20"/>
              </w:rPr>
              <w:t xml:space="preserve"> </w:t>
            </w:r>
            <w:r w:rsidR="00E406F9">
              <w:rPr>
                <w:sz w:val="20"/>
                <w:szCs w:val="20"/>
              </w:rPr>
              <w:t>5. december</w:t>
            </w:r>
            <w:r w:rsidR="00A70C96" w:rsidRPr="00801A9D">
              <w:rPr>
                <w:sz w:val="20"/>
                <w:szCs w:val="20"/>
              </w:rPr>
              <w:t xml:space="preserve"> </w:t>
            </w:r>
            <w:r w:rsidR="00194039">
              <w:rPr>
                <w:sz w:val="20"/>
                <w:szCs w:val="20"/>
              </w:rPr>
              <w:t>2025</w:t>
            </w:r>
          </w:p>
        </w:tc>
      </w:tr>
      <w:tr w:rsidR="007A7279" w:rsidRPr="00801A9D" w14:paraId="4048C3EC" w14:textId="77777777" w:rsidTr="00EE3DE1">
        <w:trPr>
          <w:gridAfter w:val="2"/>
          <w:wAfter w:w="3067" w:type="dxa"/>
        </w:trPr>
        <w:tc>
          <w:tcPr>
            <w:tcW w:w="6096" w:type="dxa"/>
            <w:gridSpan w:val="2"/>
            <w:tcBorders>
              <w:left w:val="single" w:sz="4" w:space="0" w:color="auto"/>
            </w:tcBorders>
          </w:tcPr>
          <w:p w14:paraId="6F197FCD" w14:textId="4854A07F" w:rsidR="007A7279" w:rsidRPr="00801A9D" w:rsidRDefault="00402BAF" w:rsidP="00135C5F">
            <w:pPr>
              <w:pStyle w:val="Neotevilenodstavek"/>
              <w:spacing w:before="0" w:after="0" w:line="260" w:lineRule="exact"/>
              <w:jc w:val="left"/>
              <w:rPr>
                <w:sz w:val="20"/>
                <w:szCs w:val="20"/>
              </w:rPr>
            </w:pPr>
            <w:r w:rsidRPr="00801A9D">
              <w:rPr>
                <w:sz w:val="20"/>
                <w:szCs w:val="20"/>
              </w:rPr>
              <w:t>EVA</w:t>
            </w:r>
            <w:r w:rsidR="00D31B2E" w:rsidRPr="00801A9D">
              <w:rPr>
                <w:sz w:val="20"/>
                <w:szCs w:val="20"/>
              </w:rPr>
              <w:t xml:space="preserve"> </w:t>
            </w:r>
            <w:r w:rsidR="00117E91" w:rsidRPr="00117E91">
              <w:rPr>
                <w:sz w:val="20"/>
                <w:szCs w:val="20"/>
              </w:rPr>
              <w:t>2025-2330-0093</w:t>
            </w:r>
          </w:p>
        </w:tc>
      </w:tr>
      <w:tr w:rsidR="007A7279" w:rsidRPr="00801A9D" w14:paraId="531F611B" w14:textId="77777777" w:rsidTr="00EE3DE1">
        <w:tc>
          <w:tcPr>
            <w:tcW w:w="9163" w:type="dxa"/>
            <w:gridSpan w:val="4"/>
            <w:tcBorders>
              <w:left w:val="single" w:sz="4" w:space="0" w:color="auto"/>
            </w:tcBorders>
          </w:tcPr>
          <w:p w14:paraId="429116AA" w14:textId="57E2E2D9" w:rsidR="007A7279" w:rsidRPr="00801A9D" w:rsidRDefault="007A7279" w:rsidP="00A54566">
            <w:pPr>
              <w:pStyle w:val="Naslovpredpisa"/>
              <w:spacing w:before="0" w:after="0" w:line="260" w:lineRule="exact"/>
              <w:jc w:val="both"/>
              <w:rPr>
                <w:sz w:val="20"/>
                <w:szCs w:val="20"/>
              </w:rPr>
            </w:pPr>
            <w:r w:rsidRPr="00801A9D">
              <w:rPr>
                <w:sz w:val="20"/>
                <w:szCs w:val="20"/>
              </w:rPr>
              <w:t xml:space="preserve">ZADEVA: </w:t>
            </w:r>
            <w:r w:rsidR="00373A4D" w:rsidRPr="00801A9D">
              <w:rPr>
                <w:sz w:val="20"/>
                <w:szCs w:val="20"/>
              </w:rPr>
              <w:t>U</w:t>
            </w:r>
            <w:r w:rsidR="00EA0675" w:rsidRPr="00801A9D">
              <w:rPr>
                <w:sz w:val="20"/>
                <w:szCs w:val="20"/>
              </w:rPr>
              <w:t>redba</w:t>
            </w:r>
            <w:r w:rsidR="00373A4D" w:rsidRPr="00801A9D">
              <w:rPr>
                <w:sz w:val="20"/>
                <w:szCs w:val="20"/>
              </w:rPr>
              <w:t xml:space="preserve"> o spremembah</w:t>
            </w:r>
            <w:r w:rsidR="00402BAF" w:rsidRPr="00801A9D">
              <w:rPr>
                <w:sz w:val="20"/>
                <w:szCs w:val="20"/>
              </w:rPr>
              <w:t xml:space="preserve"> in dopolnitv</w:t>
            </w:r>
            <w:r w:rsidR="00045AB0" w:rsidRPr="00801A9D">
              <w:rPr>
                <w:sz w:val="20"/>
                <w:szCs w:val="20"/>
              </w:rPr>
              <w:t>ah</w:t>
            </w:r>
            <w:r w:rsidR="00373A4D" w:rsidRPr="00801A9D">
              <w:rPr>
                <w:sz w:val="20"/>
                <w:szCs w:val="20"/>
              </w:rPr>
              <w:t xml:space="preserve"> Uredbe o neposrednih plačilih iz strateškega načrta skupne kmetijske politike 2023–2027</w:t>
            </w:r>
            <w:r w:rsidR="00EA0675" w:rsidRPr="00801A9D">
              <w:rPr>
                <w:sz w:val="20"/>
                <w:szCs w:val="20"/>
              </w:rPr>
              <w:t xml:space="preserve"> </w:t>
            </w:r>
            <w:r w:rsidR="00373A4D" w:rsidRPr="00801A9D">
              <w:rPr>
                <w:sz w:val="20"/>
                <w:szCs w:val="20"/>
              </w:rPr>
              <w:t>–</w:t>
            </w:r>
            <w:r w:rsidR="0091573A">
              <w:rPr>
                <w:sz w:val="20"/>
                <w:szCs w:val="20"/>
              </w:rPr>
              <w:t xml:space="preserve"> predlog za</w:t>
            </w:r>
            <w:r w:rsidR="00117E91">
              <w:rPr>
                <w:sz w:val="20"/>
                <w:szCs w:val="20"/>
              </w:rPr>
              <w:t xml:space="preserve"> </w:t>
            </w:r>
            <w:r w:rsidR="0091573A">
              <w:rPr>
                <w:sz w:val="20"/>
                <w:szCs w:val="20"/>
              </w:rPr>
              <w:t>obravnavo</w:t>
            </w:r>
          </w:p>
        </w:tc>
      </w:tr>
      <w:tr w:rsidR="007A7279" w:rsidRPr="00801A9D" w14:paraId="41C0325F" w14:textId="77777777" w:rsidTr="00EE3DE1">
        <w:tc>
          <w:tcPr>
            <w:tcW w:w="9163" w:type="dxa"/>
            <w:gridSpan w:val="4"/>
            <w:tcBorders>
              <w:left w:val="single" w:sz="4" w:space="0" w:color="auto"/>
            </w:tcBorders>
          </w:tcPr>
          <w:p w14:paraId="75DD317B" w14:textId="77777777" w:rsidR="007A7279" w:rsidRPr="00801A9D" w:rsidRDefault="007A7279" w:rsidP="00D47099">
            <w:pPr>
              <w:pStyle w:val="Poglavje"/>
              <w:spacing w:before="0" w:after="0" w:line="260" w:lineRule="exact"/>
              <w:jc w:val="left"/>
              <w:rPr>
                <w:sz w:val="20"/>
                <w:szCs w:val="20"/>
              </w:rPr>
            </w:pPr>
            <w:r w:rsidRPr="00801A9D">
              <w:rPr>
                <w:sz w:val="20"/>
                <w:szCs w:val="20"/>
              </w:rPr>
              <w:t>1. Predlog sklepov vlade:</w:t>
            </w:r>
          </w:p>
        </w:tc>
      </w:tr>
      <w:tr w:rsidR="007A7279" w:rsidRPr="00801A9D" w14:paraId="2BAB3A38" w14:textId="77777777" w:rsidTr="00EE3DE1">
        <w:tc>
          <w:tcPr>
            <w:tcW w:w="9163" w:type="dxa"/>
            <w:gridSpan w:val="4"/>
            <w:tcBorders>
              <w:left w:val="single" w:sz="4" w:space="0" w:color="auto"/>
            </w:tcBorders>
          </w:tcPr>
          <w:p w14:paraId="05593591" w14:textId="17097255" w:rsidR="00A70C96" w:rsidRPr="00801A9D" w:rsidRDefault="00373A4D" w:rsidP="00373A4D">
            <w:pPr>
              <w:overflowPunct w:val="0"/>
              <w:autoSpaceDE w:val="0"/>
              <w:autoSpaceDN w:val="0"/>
              <w:adjustRightInd w:val="0"/>
              <w:textAlignment w:val="baseline"/>
              <w:rPr>
                <w:rFonts w:cs="Arial"/>
                <w:iCs/>
                <w:szCs w:val="20"/>
                <w:lang w:eastAsia="sl-SI"/>
              </w:rPr>
            </w:pPr>
            <w:r w:rsidRPr="00801A9D">
              <w:rPr>
                <w:rFonts w:cs="Arial"/>
                <w:iCs/>
                <w:szCs w:val="20"/>
                <w:lang w:eastAsia="sl-SI"/>
              </w:rPr>
              <w:t xml:space="preserve">Na podlagi </w:t>
            </w:r>
            <w:r w:rsidR="00075E5F" w:rsidRPr="00801A9D">
              <w:rPr>
                <w:rFonts w:cs="Arial"/>
                <w:iCs/>
                <w:szCs w:val="20"/>
                <w:lang w:eastAsia="sl-SI"/>
              </w:rPr>
              <w:t>šestega odstavka 21.</w:t>
            </w:r>
            <w:r w:rsidR="005B76D4" w:rsidRPr="00801A9D">
              <w:rPr>
                <w:rFonts w:cs="Arial"/>
                <w:iCs/>
                <w:szCs w:val="20"/>
                <w:lang w:eastAsia="sl-SI"/>
              </w:rPr>
              <w:t xml:space="preserve"> </w:t>
            </w:r>
            <w:r w:rsidR="00075E5F" w:rsidRPr="00801A9D">
              <w:rPr>
                <w:rFonts w:cs="Arial"/>
                <w:iCs/>
                <w:szCs w:val="20"/>
                <w:lang w:eastAsia="sl-SI"/>
              </w:rPr>
              <w:t xml:space="preserve">člena Zakona o Vladi Republike Slovenije </w:t>
            </w:r>
            <w:r w:rsidR="00241257">
              <w:rPr>
                <w:rFonts w:cs="Arial"/>
                <w:iCs/>
                <w:szCs w:val="20"/>
                <w:lang w:eastAsia="sl-SI"/>
              </w:rPr>
              <w:t>(Uradni list RS, št. 24/05 – </w:t>
            </w:r>
            <w:r w:rsidR="004A0D72" w:rsidRPr="00801A9D">
              <w:rPr>
                <w:rFonts w:cs="Arial"/>
                <w:iCs/>
                <w:szCs w:val="20"/>
                <w:lang w:eastAsia="sl-SI"/>
              </w:rPr>
              <w:t>uradno prečiščeno besedilo, 109/08, 38/10 – ZUKN, 8/12, 21</w:t>
            </w:r>
            <w:r w:rsidR="004A0D72" w:rsidRPr="0081187B">
              <w:rPr>
                <w:rFonts w:cs="Arial"/>
                <w:iCs/>
                <w:szCs w:val="20"/>
                <w:lang w:eastAsia="sl-SI"/>
              </w:rPr>
              <w:t>/13, 47/13 – ZDU-1G, 65/14, 55/17</w:t>
            </w:r>
            <w:r w:rsidR="0098306B">
              <w:rPr>
                <w:rFonts w:cs="Arial"/>
                <w:iCs/>
                <w:szCs w:val="20"/>
                <w:lang w:eastAsia="sl-SI"/>
              </w:rPr>
              <w:t xml:space="preserve">, </w:t>
            </w:r>
            <w:r w:rsidR="004A0D72" w:rsidRPr="0081187B">
              <w:rPr>
                <w:rFonts w:cs="Arial"/>
                <w:iCs/>
                <w:szCs w:val="20"/>
                <w:lang w:eastAsia="sl-SI"/>
              </w:rPr>
              <w:t>163/22</w:t>
            </w:r>
            <w:r w:rsidR="0098306B">
              <w:rPr>
                <w:rFonts w:cs="Arial"/>
                <w:iCs/>
                <w:szCs w:val="20"/>
                <w:lang w:eastAsia="sl-SI"/>
              </w:rPr>
              <w:t xml:space="preserve"> in 57/25 </w:t>
            </w:r>
            <w:r w:rsidR="0098306B" w:rsidRPr="0098306B">
              <w:rPr>
                <w:rFonts w:cs="Arial"/>
                <w:iCs/>
                <w:szCs w:val="20"/>
                <w:lang w:eastAsia="sl-SI"/>
              </w:rPr>
              <w:t xml:space="preserve">– </w:t>
            </w:r>
            <w:r w:rsidR="0098306B">
              <w:rPr>
                <w:rFonts w:cs="Arial"/>
                <w:iCs/>
                <w:szCs w:val="20"/>
                <w:lang w:eastAsia="sl-SI"/>
              </w:rPr>
              <w:t xml:space="preserve"> ZF</w:t>
            </w:r>
            <w:r w:rsidR="004A0D72" w:rsidRPr="0081187B">
              <w:rPr>
                <w:rFonts w:cs="Arial"/>
                <w:iCs/>
                <w:szCs w:val="20"/>
                <w:lang w:eastAsia="sl-SI"/>
              </w:rPr>
              <w:t>)</w:t>
            </w:r>
            <w:r w:rsidR="00075E5F" w:rsidRPr="0081187B">
              <w:rPr>
                <w:rFonts w:cs="Arial"/>
                <w:iCs/>
                <w:szCs w:val="20"/>
                <w:lang w:eastAsia="sl-SI"/>
              </w:rPr>
              <w:t xml:space="preserve"> </w:t>
            </w:r>
            <w:r w:rsidRPr="0081187B">
              <w:rPr>
                <w:rFonts w:cs="Arial"/>
                <w:iCs/>
                <w:szCs w:val="20"/>
                <w:lang w:eastAsia="sl-SI"/>
              </w:rPr>
              <w:t>je Vlada Republike Slovenije na …..…… seji</w:t>
            </w:r>
            <w:r w:rsidR="0081187B">
              <w:rPr>
                <w:rFonts w:cs="Arial"/>
                <w:iCs/>
                <w:szCs w:val="20"/>
                <w:lang w:eastAsia="sl-SI"/>
              </w:rPr>
              <w:t xml:space="preserve"> dne</w:t>
            </w:r>
            <w:r w:rsidRPr="00801A9D">
              <w:rPr>
                <w:rFonts w:cs="Arial"/>
                <w:iCs/>
                <w:szCs w:val="20"/>
                <w:lang w:eastAsia="sl-SI"/>
              </w:rPr>
              <w:t>………... sprejela</w:t>
            </w:r>
            <w:r w:rsidR="00075E5F" w:rsidRPr="00801A9D">
              <w:rPr>
                <w:rFonts w:cs="Arial"/>
                <w:iCs/>
                <w:szCs w:val="20"/>
                <w:lang w:eastAsia="sl-SI"/>
              </w:rPr>
              <w:t xml:space="preserve"> naslednji</w:t>
            </w:r>
          </w:p>
          <w:p w14:paraId="4A68A0FD" w14:textId="77777777" w:rsidR="00A70C96" w:rsidRPr="00801A9D" w:rsidRDefault="00A70C96" w:rsidP="00373A4D">
            <w:pPr>
              <w:overflowPunct w:val="0"/>
              <w:autoSpaceDE w:val="0"/>
              <w:autoSpaceDN w:val="0"/>
              <w:adjustRightInd w:val="0"/>
              <w:textAlignment w:val="baseline"/>
              <w:rPr>
                <w:rFonts w:cs="Arial"/>
                <w:iCs/>
                <w:szCs w:val="20"/>
                <w:lang w:eastAsia="sl-SI"/>
              </w:rPr>
            </w:pPr>
          </w:p>
          <w:p w14:paraId="2AF4F549" w14:textId="77777777" w:rsidR="00373A4D" w:rsidRPr="00801A9D" w:rsidRDefault="00A70C96" w:rsidP="00F76813">
            <w:pPr>
              <w:overflowPunct w:val="0"/>
              <w:autoSpaceDE w:val="0"/>
              <w:autoSpaceDN w:val="0"/>
              <w:adjustRightInd w:val="0"/>
              <w:jc w:val="center"/>
              <w:textAlignment w:val="baseline"/>
              <w:rPr>
                <w:rFonts w:cs="Arial"/>
                <w:iCs/>
                <w:szCs w:val="20"/>
                <w:lang w:eastAsia="sl-SI"/>
              </w:rPr>
            </w:pPr>
            <w:r w:rsidRPr="00801A9D">
              <w:rPr>
                <w:rFonts w:cs="Arial"/>
                <w:iCs/>
                <w:szCs w:val="20"/>
                <w:lang w:eastAsia="sl-SI"/>
              </w:rPr>
              <w:t>SKLEP:</w:t>
            </w:r>
          </w:p>
          <w:p w14:paraId="1272B02A" w14:textId="77777777" w:rsidR="00373A4D" w:rsidRPr="00801A9D" w:rsidRDefault="00373A4D" w:rsidP="00373A4D">
            <w:pPr>
              <w:overflowPunct w:val="0"/>
              <w:autoSpaceDE w:val="0"/>
              <w:autoSpaceDN w:val="0"/>
              <w:adjustRightInd w:val="0"/>
              <w:textAlignment w:val="baseline"/>
              <w:rPr>
                <w:rFonts w:cs="Arial"/>
                <w:iCs/>
                <w:szCs w:val="20"/>
                <w:lang w:eastAsia="sl-SI"/>
              </w:rPr>
            </w:pPr>
          </w:p>
          <w:p w14:paraId="54DCE90A" w14:textId="009A259C" w:rsidR="00373A4D" w:rsidRPr="00801A9D" w:rsidRDefault="00373A4D" w:rsidP="00373A4D">
            <w:pPr>
              <w:overflowPunct w:val="0"/>
              <w:autoSpaceDE w:val="0"/>
              <w:autoSpaceDN w:val="0"/>
              <w:adjustRightInd w:val="0"/>
              <w:textAlignment w:val="baseline"/>
              <w:rPr>
                <w:rFonts w:cs="Arial"/>
                <w:iCs/>
                <w:szCs w:val="20"/>
                <w:lang w:eastAsia="sl-SI"/>
              </w:rPr>
            </w:pPr>
            <w:r w:rsidRPr="00801A9D">
              <w:rPr>
                <w:rFonts w:cs="Arial"/>
                <w:iCs/>
                <w:szCs w:val="20"/>
                <w:lang w:eastAsia="sl-SI"/>
              </w:rPr>
              <w:t xml:space="preserve">Vlada Republike Slovenije je izdala Uredbo o spremembah </w:t>
            </w:r>
            <w:r w:rsidR="00402BAF" w:rsidRPr="00801A9D">
              <w:rPr>
                <w:rFonts w:cs="Arial"/>
                <w:iCs/>
                <w:szCs w:val="20"/>
                <w:lang w:eastAsia="sl-SI"/>
              </w:rPr>
              <w:t>in dopolnitv</w:t>
            </w:r>
            <w:r w:rsidR="00045AB0" w:rsidRPr="00801A9D">
              <w:rPr>
                <w:rFonts w:cs="Arial"/>
                <w:iCs/>
                <w:szCs w:val="20"/>
                <w:lang w:eastAsia="sl-SI"/>
              </w:rPr>
              <w:t>ah</w:t>
            </w:r>
            <w:r w:rsidR="00402BAF" w:rsidRPr="00801A9D">
              <w:rPr>
                <w:rFonts w:cs="Arial"/>
                <w:iCs/>
                <w:szCs w:val="20"/>
                <w:lang w:eastAsia="sl-SI"/>
              </w:rPr>
              <w:t xml:space="preserve"> </w:t>
            </w:r>
            <w:r w:rsidRPr="00801A9D">
              <w:rPr>
                <w:rFonts w:cs="Arial"/>
                <w:iCs/>
                <w:szCs w:val="20"/>
                <w:lang w:eastAsia="sl-SI"/>
              </w:rPr>
              <w:t>Uredbe o neposrednih plačilih iz strateškega načrta skupne kmetijske politike 2023–2027 in jo objavi v Uradnem listu Republike Slovenije.</w:t>
            </w:r>
          </w:p>
          <w:p w14:paraId="39E4FDCC" w14:textId="77777777" w:rsidR="00370B5B" w:rsidRPr="00801A9D" w:rsidRDefault="00370B5B" w:rsidP="00373A4D">
            <w:pPr>
              <w:overflowPunct w:val="0"/>
              <w:autoSpaceDE w:val="0"/>
              <w:autoSpaceDN w:val="0"/>
              <w:adjustRightInd w:val="0"/>
              <w:textAlignment w:val="baseline"/>
              <w:rPr>
                <w:rFonts w:cs="Arial"/>
                <w:iCs/>
                <w:szCs w:val="20"/>
                <w:lang w:eastAsia="sl-SI"/>
              </w:rPr>
            </w:pPr>
          </w:p>
          <w:p w14:paraId="20E95ACC" w14:textId="72ADF2F9" w:rsidR="00370B5B" w:rsidRPr="00801A9D" w:rsidRDefault="005B76D4" w:rsidP="000E2DC1">
            <w:pPr>
              <w:tabs>
                <w:tab w:val="left" w:pos="4678"/>
              </w:tabs>
              <w:overflowPunct w:val="0"/>
              <w:autoSpaceDE w:val="0"/>
              <w:autoSpaceDN w:val="0"/>
              <w:adjustRightInd w:val="0"/>
              <w:ind w:left="2880"/>
              <w:rPr>
                <w:rFonts w:cs="Arial"/>
                <w:iCs/>
                <w:szCs w:val="20"/>
                <w:lang w:eastAsia="sl-SI"/>
              </w:rPr>
            </w:pPr>
            <w:r w:rsidRPr="00801A9D">
              <w:rPr>
                <w:rFonts w:cs="Arial"/>
                <w:iCs/>
                <w:szCs w:val="20"/>
                <w:lang w:eastAsia="sl-SI"/>
              </w:rPr>
              <w:t xml:space="preserve">                  </w:t>
            </w:r>
            <w:r w:rsidR="005C18E2">
              <w:rPr>
                <w:rFonts w:cs="Arial"/>
                <w:iCs/>
                <w:szCs w:val="20"/>
                <w:lang w:eastAsia="sl-SI"/>
              </w:rPr>
              <w:t xml:space="preserve">         </w:t>
            </w:r>
            <w:r w:rsidR="00370B5B" w:rsidRPr="00801A9D">
              <w:rPr>
                <w:rFonts w:cs="Arial"/>
                <w:iCs/>
                <w:szCs w:val="20"/>
                <w:lang w:eastAsia="sl-SI"/>
              </w:rPr>
              <w:t xml:space="preserve"> Barbara Kolenko </w:t>
            </w:r>
            <w:proofErr w:type="spellStart"/>
            <w:r w:rsidR="00370B5B" w:rsidRPr="00801A9D">
              <w:rPr>
                <w:rFonts w:cs="Arial"/>
                <w:iCs/>
                <w:szCs w:val="20"/>
                <w:lang w:eastAsia="sl-SI"/>
              </w:rPr>
              <w:t>Helbl</w:t>
            </w:r>
            <w:proofErr w:type="spellEnd"/>
          </w:p>
          <w:p w14:paraId="334CF5DD" w14:textId="0D461F27" w:rsidR="00370B5B" w:rsidRPr="00801A9D" w:rsidRDefault="005B76D4" w:rsidP="000E2DC1">
            <w:pPr>
              <w:tabs>
                <w:tab w:val="left" w:pos="4678"/>
              </w:tabs>
              <w:overflowPunct w:val="0"/>
              <w:autoSpaceDE w:val="0"/>
              <w:autoSpaceDN w:val="0"/>
              <w:adjustRightInd w:val="0"/>
              <w:ind w:left="2880"/>
              <w:rPr>
                <w:rFonts w:cs="Arial"/>
                <w:iCs/>
                <w:szCs w:val="20"/>
                <w:lang w:eastAsia="sl-SI"/>
              </w:rPr>
            </w:pPr>
            <w:r w:rsidRPr="00801A9D">
              <w:rPr>
                <w:rFonts w:cs="Arial"/>
                <w:iCs/>
                <w:szCs w:val="20"/>
                <w:lang w:eastAsia="sl-SI"/>
              </w:rPr>
              <w:t xml:space="preserve">                   </w:t>
            </w:r>
            <w:r w:rsidR="005C18E2">
              <w:rPr>
                <w:rFonts w:cs="Arial"/>
                <w:iCs/>
                <w:szCs w:val="20"/>
                <w:lang w:eastAsia="sl-SI"/>
              </w:rPr>
              <w:t xml:space="preserve">         </w:t>
            </w:r>
            <w:r w:rsidR="00370B5B" w:rsidRPr="00801A9D">
              <w:rPr>
                <w:rFonts w:cs="Arial"/>
                <w:iCs/>
                <w:szCs w:val="20"/>
                <w:lang w:eastAsia="sl-SI"/>
              </w:rPr>
              <w:t>generalna sekretarka</w:t>
            </w:r>
          </w:p>
          <w:p w14:paraId="2A80EA24" w14:textId="77777777" w:rsidR="00370B5B" w:rsidRPr="00801A9D" w:rsidRDefault="00370B5B" w:rsidP="00373A4D">
            <w:pPr>
              <w:overflowPunct w:val="0"/>
              <w:autoSpaceDE w:val="0"/>
              <w:autoSpaceDN w:val="0"/>
              <w:adjustRightInd w:val="0"/>
              <w:textAlignment w:val="baseline"/>
              <w:rPr>
                <w:rFonts w:cs="Arial"/>
                <w:iCs/>
                <w:szCs w:val="20"/>
                <w:lang w:eastAsia="sl-SI"/>
              </w:rPr>
            </w:pPr>
          </w:p>
          <w:p w14:paraId="2EA32C2A" w14:textId="77777777" w:rsidR="00373A4D" w:rsidRPr="00801A9D" w:rsidRDefault="00373A4D" w:rsidP="00373A4D">
            <w:pPr>
              <w:overflowPunct w:val="0"/>
              <w:autoSpaceDE w:val="0"/>
              <w:autoSpaceDN w:val="0"/>
              <w:adjustRightInd w:val="0"/>
              <w:textAlignment w:val="baseline"/>
              <w:rPr>
                <w:rFonts w:cs="Arial"/>
                <w:iCs/>
                <w:szCs w:val="20"/>
                <w:lang w:eastAsia="sl-SI"/>
              </w:rPr>
            </w:pPr>
          </w:p>
          <w:p w14:paraId="44E20CDE" w14:textId="77777777" w:rsidR="00373A4D" w:rsidRPr="00801A9D" w:rsidRDefault="00373A4D" w:rsidP="00373A4D">
            <w:pPr>
              <w:pStyle w:val="Neotevilenodstavek"/>
              <w:rPr>
                <w:iCs/>
                <w:sz w:val="20"/>
                <w:szCs w:val="20"/>
              </w:rPr>
            </w:pPr>
            <w:r w:rsidRPr="00801A9D">
              <w:rPr>
                <w:iCs/>
                <w:sz w:val="20"/>
                <w:szCs w:val="20"/>
              </w:rPr>
              <w:t>Priloga:</w:t>
            </w:r>
          </w:p>
          <w:p w14:paraId="2F1470AC" w14:textId="5C3A4BDD" w:rsidR="00373A4D" w:rsidRPr="00801A9D" w:rsidRDefault="00EA0675" w:rsidP="00EC7F37">
            <w:pPr>
              <w:pStyle w:val="Neotevilenodstavek"/>
              <w:numPr>
                <w:ilvl w:val="0"/>
                <w:numId w:val="17"/>
              </w:numPr>
              <w:rPr>
                <w:iCs/>
                <w:sz w:val="20"/>
                <w:szCs w:val="20"/>
              </w:rPr>
            </w:pPr>
            <w:r w:rsidRPr="00801A9D">
              <w:rPr>
                <w:iCs/>
                <w:sz w:val="20"/>
                <w:szCs w:val="20"/>
              </w:rPr>
              <w:t>P</w:t>
            </w:r>
            <w:r w:rsidR="00373A4D" w:rsidRPr="00801A9D">
              <w:rPr>
                <w:iCs/>
                <w:sz w:val="20"/>
                <w:szCs w:val="20"/>
              </w:rPr>
              <w:t>redlog Uredbe o spremembah</w:t>
            </w:r>
            <w:r w:rsidR="00402BAF" w:rsidRPr="00801A9D">
              <w:rPr>
                <w:iCs/>
                <w:sz w:val="20"/>
                <w:szCs w:val="20"/>
              </w:rPr>
              <w:t xml:space="preserve"> in dopolnitv</w:t>
            </w:r>
            <w:r w:rsidR="00586D10" w:rsidRPr="00801A9D">
              <w:rPr>
                <w:iCs/>
                <w:sz w:val="20"/>
                <w:szCs w:val="20"/>
              </w:rPr>
              <w:t>ah</w:t>
            </w:r>
            <w:r w:rsidR="00373A4D" w:rsidRPr="00801A9D">
              <w:rPr>
                <w:iCs/>
                <w:sz w:val="20"/>
                <w:szCs w:val="20"/>
              </w:rPr>
              <w:t xml:space="preserve"> Uredbe o neposrednih plačilih iz </w:t>
            </w:r>
            <w:r w:rsidR="00373A4D" w:rsidRPr="00801A9D">
              <w:rPr>
                <w:sz w:val="20"/>
                <w:szCs w:val="20"/>
              </w:rPr>
              <w:t>s</w:t>
            </w:r>
            <w:r w:rsidR="00373A4D" w:rsidRPr="00801A9D">
              <w:rPr>
                <w:iCs/>
                <w:sz w:val="20"/>
                <w:szCs w:val="20"/>
              </w:rPr>
              <w:t>trateškega načrta skupne kmetijske politike 2023–2027</w:t>
            </w:r>
            <w:r w:rsidRPr="00801A9D">
              <w:rPr>
                <w:iCs/>
                <w:sz w:val="20"/>
                <w:szCs w:val="20"/>
              </w:rPr>
              <w:t>.</w:t>
            </w:r>
          </w:p>
          <w:p w14:paraId="3E335006" w14:textId="77777777" w:rsidR="00373A4D" w:rsidRPr="00801A9D" w:rsidRDefault="00373A4D" w:rsidP="00373A4D">
            <w:pPr>
              <w:overflowPunct w:val="0"/>
              <w:autoSpaceDE w:val="0"/>
              <w:autoSpaceDN w:val="0"/>
              <w:adjustRightInd w:val="0"/>
              <w:textAlignment w:val="baseline"/>
              <w:rPr>
                <w:rFonts w:cs="Arial"/>
                <w:iCs/>
                <w:szCs w:val="20"/>
                <w:lang w:eastAsia="sl-SI"/>
              </w:rPr>
            </w:pPr>
          </w:p>
          <w:p w14:paraId="5191D257" w14:textId="77777777" w:rsidR="00373A4D" w:rsidRPr="00801A9D" w:rsidRDefault="00373A4D" w:rsidP="00373A4D">
            <w:pPr>
              <w:overflowPunct w:val="0"/>
              <w:autoSpaceDE w:val="0"/>
              <w:autoSpaceDN w:val="0"/>
              <w:adjustRightInd w:val="0"/>
              <w:textAlignment w:val="baseline"/>
              <w:rPr>
                <w:rFonts w:cs="Arial"/>
                <w:iCs/>
                <w:szCs w:val="20"/>
                <w:lang w:eastAsia="sl-SI"/>
              </w:rPr>
            </w:pPr>
            <w:r w:rsidRPr="00801A9D">
              <w:rPr>
                <w:rFonts w:cs="Arial"/>
                <w:iCs/>
                <w:szCs w:val="20"/>
                <w:lang w:eastAsia="sl-SI"/>
              </w:rPr>
              <w:t>Sklep prejmeta:</w:t>
            </w:r>
          </w:p>
          <w:p w14:paraId="623F3D7A" w14:textId="01943E80" w:rsidR="00373A4D" w:rsidRPr="00801A9D" w:rsidRDefault="00373A4D" w:rsidP="00EC7F37">
            <w:pPr>
              <w:numPr>
                <w:ilvl w:val="0"/>
                <w:numId w:val="16"/>
              </w:numPr>
              <w:overflowPunct w:val="0"/>
              <w:autoSpaceDE w:val="0"/>
              <w:autoSpaceDN w:val="0"/>
              <w:adjustRightInd w:val="0"/>
              <w:textAlignment w:val="baseline"/>
              <w:rPr>
                <w:rFonts w:cs="Arial"/>
                <w:iCs/>
                <w:szCs w:val="20"/>
                <w:lang w:eastAsia="sl-SI"/>
              </w:rPr>
            </w:pPr>
            <w:r w:rsidRPr="00801A9D">
              <w:rPr>
                <w:rFonts w:cs="Arial"/>
                <w:iCs/>
                <w:szCs w:val="20"/>
                <w:lang w:eastAsia="sl-SI"/>
              </w:rPr>
              <w:t>Ministrstvo za kmetijstvo, gozdarstvo in prehrano</w:t>
            </w:r>
            <w:r w:rsidR="00B832BA">
              <w:rPr>
                <w:rFonts w:cs="Arial"/>
                <w:iCs/>
                <w:szCs w:val="20"/>
                <w:lang w:eastAsia="sl-SI"/>
              </w:rPr>
              <w:t>;</w:t>
            </w:r>
            <w:r w:rsidR="007B604A">
              <w:rPr>
                <w:rFonts w:cs="Arial"/>
                <w:iCs/>
                <w:szCs w:val="20"/>
                <w:lang w:eastAsia="sl-SI"/>
              </w:rPr>
              <w:t xml:space="preserve"> </w:t>
            </w:r>
          </w:p>
          <w:p w14:paraId="2F266469" w14:textId="77777777" w:rsidR="00373A4D" w:rsidRPr="00801A9D" w:rsidRDefault="00373A4D" w:rsidP="00EC7F37">
            <w:pPr>
              <w:numPr>
                <w:ilvl w:val="0"/>
                <w:numId w:val="16"/>
              </w:numPr>
              <w:overflowPunct w:val="0"/>
              <w:autoSpaceDE w:val="0"/>
              <w:autoSpaceDN w:val="0"/>
              <w:adjustRightInd w:val="0"/>
              <w:textAlignment w:val="baseline"/>
              <w:rPr>
                <w:rFonts w:cs="Arial"/>
                <w:iCs/>
                <w:szCs w:val="20"/>
              </w:rPr>
            </w:pPr>
            <w:r w:rsidRPr="00801A9D">
              <w:rPr>
                <w:rFonts w:cs="Arial"/>
                <w:iCs/>
                <w:szCs w:val="20"/>
                <w:lang w:eastAsia="sl-SI"/>
              </w:rPr>
              <w:t>Služba Vlade Republike Slovenije za zakonodajo.</w:t>
            </w:r>
            <w:r w:rsidR="005B76D4" w:rsidRPr="00801A9D">
              <w:rPr>
                <w:rFonts w:cs="Arial"/>
                <w:iCs/>
                <w:szCs w:val="20"/>
                <w:lang w:eastAsia="sl-SI"/>
              </w:rPr>
              <w:t xml:space="preserve"> </w:t>
            </w:r>
          </w:p>
          <w:p w14:paraId="6EE6E9FB" w14:textId="77777777" w:rsidR="007A7279" w:rsidRPr="00801A9D" w:rsidRDefault="007A7279" w:rsidP="00373A4D">
            <w:pPr>
              <w:pStyle w:val="Neotevilenodstavek"/>
              <w:spacing w:before="0" w:after="0" w:line="260" w:lineRule="exact"/>
              <w:ind w:left="720"/>
              <w:rPr>
                <w:iCs/>
                <w:sz w:val="20"/>
                <w:szCs w:val="20"/>
              </w:rPr>
            </w:pPr>
          </w:p>
        </w:tc>
      </w:tr>
      <w:tr w:rsidR="007A7279" w:rsidRPr="00801A9D" w14:paraId="12366D44" w14:textId="77777777" w:rsidTr="00EE3DE1">
        <w:tc>
          <w:tcPr>
            <w:tcW w:w="9163" w:type="dxa"/>
            <w:gridSpan w:val="4"/>
            <w:tcBorders>
              <w:left w:val="single" w:sz="4" w:space="0" w:color="auto"/>
            </w:tcBorders>
          </w:tcPr>
          <w:p w14:paraId="62E54FE2" w14:textId="77777777" w:rsidR="007A7279" w:rsidRPr="00801A9D" w:rsidRDefault="007A7279" w:rsidP="00D47099">
            <w:pPr>
              <w:pStyle w:val="Neotevilenodstavek"/>
              <w:spacing w:before="0" w:after="0" w:line="260" w:lineRule="exact"/>
              <w:rPr>
                <w:b/>
                <w:iCs/>
                <w:sz w:val="20"/>
                <w:szCs w:val="20"/>
              </w:rPr>
            </w:pPr>
            <w:r w:rsidRPr="00801A9D">
              <w:rPr>
                <w:b/>
                <w:sz w:val="20"/>
                <w:szCs w:val="20"/>
              </w:rPr>
              <w:t>2. Predlog za obravnavo predloga zakona po nujnem ali skrajšanem postopku v državnem zboru z obrazložitvijo razlogov:</w:t>
            </w:r>
          </w:p>
        </w:tc>
      </w:tr>
      <w:tr w:rsidR="007A7279" w:rsidRPr="00801A9D" w14:paraId="28D843B5" w14:textId="77777777" w:rsidTr="00EE3DE1">
        <w:tc>
          <w:tcPr>
            <w:tcW w:w="9163" w:type="dxa"/>
            <w:gridSpan w:val="4"/>
            <w:tcBorders>
              <w:left w:val="single" w:sz="4" w:space="0" w:color="auto"/>
            </w:tcBorders>
          </w:tcPr>
          <w:p w14:paraId="4D0A8D37" w14:textId="77777777" w:rsidR="007A7279" w:rsidRPr="00801A9D" w:rsidRDefault="007A7279" w:rsidP="00D47099">
            <w:pPr>
              <w:pStyle w:val="Neotevilenodstavek"/>
              <w:spacing w:before="0" w:after="0" w:line="260" w:lineRule="exact"/>
              <w:rPr>
                <w:iCs/>
                <w:sz w:val="20"/>
                <w:szCs w:val="20"/>
              </w:rPr>
            </w:pPr>
            <w:r w:rsidRPr="00801A9D">
              <w:rPr>
                <w:iCs/>
                <w:sz w:val="20"/>
                <w:szCs w:val="20"/>
              </w:rPr>
              <w:t>(Navedite razloge, razen za predlog zakona o ratifikaciji mednarodne pogodbe, ki se obravnava po nujnem postopku – 169. člen Poslovnika državnega zbora.)</w:t>
            </w:r>
          </w:p>
        </w:tc>
      </w:tr>
      <w:tr w:rsidR="007A7279" w:rsidRPr="00801A9D" w14:paraId="1FE2A8E5" w14:textId="77777777" w:rsidTr="00EE3DE1">
        <w:tc>
          <w:tcPr>
            <w:tcW w:w="9163" w:type="dxa"/>
            <w:gridSpan w:val="4"/>
            <w:tcBorders>
              <w:left w:val="single" w:sz="4" w:space="0" w:color="auto"/>
            </w:tcBorders>
          </w:tcPr>
          <w:p w14:paraId="0BAA5099" w14:textId="77777777" w:rsidR="007A7279" w:rsidRPr="00801A9D" w:rsidRDefault="007A7279" w:rsidP="00D47099">
            <w:pPr>
              <w:pStyle w:val="Neotevilenodstavek"/>
              <w:spacing w:before="0" w:after="0" w:line="260" w:lineRule="exact"/>
              <w:rPr>
                <w:b/>
                <w:iCs/>
                <w:sz w:val="20"/>
                <w:szCs w:val="20"/>
              </w:rPr>
            </w:pPr>
            <w:r w:rsidRPr="00801A9D">
              <w:rPr>
                <w:b/>
                <w:sz w:val="20"/>
                <w:szCs w:val="20"/>
              </w:rPr>
              <w:lastRenderedPageBreak/>
              <w:t>3.a Osebe, odgovorne za strokovno pripravo in usklajenost gradiva:</w:t>
            </w:r>
          </w:p>
        </w:tc>
      </w:tr>
      <w:tr w:rsidR="007A7279" w:rsidRPr="00801A9D" w14:paraId="4BCD42CB" w14:textId="77777777" w:rsidTr="00EE3DE1">
        <w:tc>
          <w:tcPr>
            <w:tcW w:w="9163" w:type="dxa"/>
            <w:gridSpan w:val="4"/>
            <w:tcBorders>
              <w:left w:val="single" w:sz="4" w:space="0" w:color="auto"/>
            </w:tcBorders>
          </w:tcPr>
          <w:p w14:paraId="55760C37" w14:textId="6388EB10" w:rsidR="00373A4D" w:rsidRPr="00801A9D" w:rsidRDefault="00373A4D" w:rsidP="00373A4D">
            <w:pPr>
              <w:pStyle w:val="Neotevilenodstavek"/>
              <w:spacing w:before="0" w:after="0" w:line="260" w:lineRule="exact"/>
              <w:rPr>
                <w:iCs/>
                <w:sz w:val="20"/>
                <w:szCs w:val="20"/>
              </w:rPr>
            </w:pPr>
            <w:r w:rsidRPr="00801A9D">
              <w:rPr>
                <w:iCs/>
                <w:sz w:val="20"/>
                <w:szCs w:val="20"/>
              </w:rPr>
              <w:t xml:space="preserve">– </w:t>
            </w:r>
            <w:r w:rsidR="00A779BD">
              <w:rPr>
                <w:iCs/>
                <w:sz w:val="20"/>
                <w:szCs w:val="20"/>
              </w:rPr>
              <w:t xml:space="preserve">Simona </w:t>
            </w:r>
            <w:proofErr w:type="spellStart"/>
            <w:r w:rsidR="00A779BD">
              <w:rPr>
                <w:iCs/>
                <w:sz w:val="20"/>
                <w:szCs w:val="20"/>
              </w:rPr>
              <w:t>Vrevc</w:t>
            </w:r>
            <w:proofErr w:type="spellEnd"/>
            <w:r w:rsidRPr="00801A9D">
              <w:rPr>
                <w:iCs/>
                <w:sz w:val="20"/>
                <w:szCs w:val="20"/>
              </w:rPr>
              <w:t xml:space="preserve">, </w:t>
            </w:r>
            <w:proofErr w:type="spellStart"/>
            <w:r w:rsidR="00A779BD">
              <w:rPr>
                <w:iCs/>
                <w:sz w:val="20"/>
                <w:szCs w:val="20"/>
              </w:rPr>
              <w:t>v.d</w:t>
            </w:r>
            <w:proofErr w:type="spellEnd"/>
            <w:r w:rsidR="00A779BD">
              <w:rPr>
                <w:iCs/>
                <w:sz w:val="20"/>
                <w:szCs w:val="20"/>
              </w:rPr>
              <w:t xml:space="preserve">. </w:t>
            </w:r>
            <w:r w:rsidRPr="00801A9D">
              <w:rPr>
                <w:iCs/>
                <w:sz w:val="20"/>
                <w:szCs w:val="20"/>
              </w:rPr>
              <w:t>generalna direktorica Direktorata za kmetijstvo,</w:t>
            </w:r>
          </w:p>
          <w:p w14:paraId="2CBF8E92" w14:textId="335BC7F4" w:rsidR="007A7279" w:rsidRPr="00801A9D" w:rsidRDefault="00373A4D" w:rsidP="00D31B2E">
            <w:pPr>
              <w:pStyle w:val="Neotevilenodstavek"/>
              <w:spacing w:before="0" w:after="0" w:line="260" w:lineRule="exact"/>
              <w:rPr>
                <w:iCs/>
                <w:sz w:val="20"/>
                <w:szCs w:val="20"/>
              </w:rPr>
            </w:pPr>
            <w:r w:rsidRPr="00801A9D">
              <w:rPr>
                <w:iCs/>
                <w:sz w:val="20"/>
                <w:szCs w:val="20"/>
              </w:rPr>
              <w:t xml:space="preserve">– </w:t>
            </w:r>
            <w:r w:rsidR="00667DD3" w:rsidRPr="00801A9D">
              <w:rPr>
                <w:iCs/>
                <w:sz w:val="20"/>
                <w:szCs w:val="20"/>
              </w:rPr>
              <w:t xml:space="preserve">dr. </w:t>
            </w:r>
            <w:r w:rsidR="00D31B2E" w:rsidRPr="00801A9D">
              <w:rPr>
                <w:iCs/>
                <w:sz w:val="20"/>
                <w:szCs w:val="20"/>
              </w:rPr>
              <w:t>Gašper Kosec</w:t>
            </w:r>
            <w:r w:rsidRPr="00801A9D">
              <w:rPr>
                <w:iCs/>
                <w:sz w:val="20"/>
                <w:szCs w:val="20"/>
              </w:rPr>
              <w:t>, vodja Sektorja za trajnostno kmetijstvo.</w:t>
            </w:r>
          </w:p>
        </w:tc>
      </w:tr>
      <w:tr w:rsidR="007A7279" w:rsidRPr="00801A9D" w14:paraId="2FE86717" w14:textId="77777777" w:rsidTr="00EE3DE1">
        <w:tc>
          <w:tcPr>
            <w:tcW w:w="9163" w:type="dxa"/>
            <w:gridSpan w:val="4"/>
            <w:tcBorders>
              <w:left w:val="single" w:sz="4" w:space="0" w:color="auto"/>
            </w:tcBorders>
          </w:tcPr>
          <w:p w14:paraId="1C8831BA" w14:textId="77777777" w:rsidR="007A7279" w:rsidRPr="00801A9D" w:rsidRDefault="007A7279" w:rsidP="00D47099">
            <w:pPr>
              <w:pStyle w:val="Neotevilenodstavek"/>
              <w:spacing w:before="0" w:after="0" w:line="260" w:lineRule="exact"/>
              <w:rPr>
                <w:b/>
                <w:iCs/>
                <w:sz w:val="20"/>
                <w:szCs w:val="20"/>
              </w:rPr>
            </w:pPr>
            <w:r w:rsidRPr="00801A9D">
              <w:rPr>
                <w:b/>
                <w:iCs/>
                <w:sz w:val="20"/>
                <w:szCs w:val="20"/>
              </w:rPr>
              <w:t xml:space="preserve">3.b Zunanji strokovnjaki, ki so </w:t>
            </w:r>
            <w:r w:rsidRPr="00801A9D">
              <w:rPr>
                <w:b/>
                <w:sz w:val="20"/>
                <w:szCs w:val="20"/>
              </w:rPr>
              <w:t>sodelovali pri pripravi dela ali celotnega gradiva:</w:t>
            </w:r>
          </w:p>
        </w:tc>
      </w:tr>
      <w:tr w:rsidR="007A7279" w:rsidRPr="00801A9D" w14:paraId="40A9EEE6" w14:textId="77777777" w:rsidTr="00EE3DE1">
        <w:tc>
          <w:tcPr>
            <w:tcW w:w="9163" w:type="dxa"/>
            <w:gridSpan w:val="4"/>
            <w:tcBorders>
              <w:left w:val="single" w:sz="4" w:space="0" w:color="auto"/>
            </w:tcBorders>
          </w:tcPr>
          <w:p w14:paraId="01C7B1E1" w14:textId="77777777" w:rsidR="007A7279" w:rsidRPr="00801A9D" w:rsidRDefault="007A7279" w:rsidP="00D47099">
            <w:pPr>
              <w:pStyle w:val="Neotevilenodstavek"/>
              <w:spacing w:before="0" w:after="0" w:line="260" w:lineRule="exact"/>
              <w:rPr>
                <w:iCs/>
                <w:sz w:val="20"/>
                <w:szCs w:val="20"/>
              </w:rPr>
            </w:pPr>
            <w:r w:rsidRPr="00801A9D">
              <w:rPr>
                <w:iCs/>
                <w:sz w:val="20"/>
                <w:szCs w:val="20"/>
              </w:rPr>
              <w:t>(Navedite osebno ime zunanjega strokovnjaka ali firmo in naslov pravne osebe, ki je sodelovala pri pripravi predloga predpisa ali splošnega akta za izvrševanje javnih pooblastil.</w:t>
            </w:r>
          </w:p>
          <w:p w14:paraId="64FFB404" w14:textId="77777777" w:rsidR="007A7279" w:rsidRPr="00801A9D" w:rsidRDefault="007A7279" w:rsidP="00D47099">
            <w:pPr>
              <w:pStyle w:val="Neotevilenodstavek"/>
              <w:spacing w:before="0" w:after="0" w:line="260" w:lineRule="exact"/>
              <w:rPr>
                <w:iCs/>
                <w:sz w:val="20"/>
                <w:szCs w:val="20"/>
              </w:rPr>
            </w:pPr>
            <w:r w:rsidRPr="00801A9D">
              <w:rPr>
                <w:iCs/>
                <w:sz w:val="20"/>
                <w:szCs w:val="20"/>
              </w:rPr>
              <w:t>(Navedite s tem povezane stroške, ki bremenijo javnofinančna sredstva ali navedite, da sodelovanje strokovnjaka ni povezano z javnofinančnimi izdatki.)</w:t>
            </w:r>
          </w:p>
        </w:tc>
      </w:tr>
      <w:tr w:rsidR="007A7279" w:rsidRPr="00801A9D" w14:paraId="4B2CB99E" w14:textId="77777777" w:rsidTr="00EE3DE1">
        <w:tc>
          <w:tcPr>
            <w:tcW w:w="9163" w:type="dxa"/>
            <w:gridSpan w:val="4"/>
            <w:tcBorders>
              <w:left w:val="single" w:sz="4" w:space="0" w:color="auto"/>
            </w:tcBorders>
          </w:tcPr>
          <w:p w14:paraId="523EB82F" w14:textId="77777777" w:rsidR="007A7279" w:rsidRPr="00801A9D" w:rsidRDefault="007A7279" w:rsidP="00D47099">
            <w:pPr>
              <w:pStyle w:val="Neotevilenodstavek"/>
              <w:spacing w:before="0" w:after="0" w:line="260" w:lineRule="exact"/>
              <w:rPr>
                <w:b/>
                <w:iCs/>
                <w:sz w:val="20"/>
                <w:szCs w:val="20"/>
              </w:rPr>
            </w:pPr>
            <w:r w:rsidRPr="00801A9D">
              <w:rPr>
                <w:b/>
                <w:sz w:val="20"/>
                <w:szCs w:val="20"/>
              </w:rPr>
              <w:t>4. Predstavniki vlade, ki bodo sodelovali pri delu državnega zbora:</w:t>
            </w:r>
          </w:p>
        </w:tc>
      </w:tr>
      <w:tr w:rsidR="007A7279" w:rsidRPr="00801A9D" w14:paraId="73E96F69" w14:textId="77777777" w:rsidTr="00EE3DE1">
        <w:tc>
          <w:tcPr>
            <w:tcW w:w="9163" w:type="dxa"/>
            <w:gridSpan w:val="4"/>
            <w:tcBorders>
              <w:left w:val="single" w:sz="4" w:space="0" w:color="auto"/>
            </w:tcBorders>
          </w:tcPr>
          <w:p w14:paraId="0DD9B460" w14:textId="77777777" w:rsidR="007A7279" w:rsidRPr="00801A9D" w:rsidRDefault="007A7279" w:rsidP="00D47099">
            <w:pPr>
              <w:pStyle w:val="Neotevilenodstavek"/>
              <w:spacing w:before="0" w:after="0" w:line="260" w:lineRule="exact"/>
              <w:rPr>
                <w:b/>
                <w:sz w:val="20"/>
                <w:szCs w:val="20"/>
              </w:rPr>
            </w:pPr>
            <w:r w:rsidRPr="00801A9D">
              <w:rPr>
                <w:iCs/>
                <w:sz w:val="20"/>
                <w:szCs w:val="20"/>
              </w:rPr>
              <w:t>(Navedite imena in priimke ter funkcije ali nazive.)</w:t>
            </w:r>
          </w:p>
        </w:tc>
      </w:tr>
      <w:tr w:rsidR="007A7279" w:rsidRPr="00801A9D" w14:paraId="5E77AB80" w14:textId="77777777" w:rsidTr="002E156B">
        <w:trPr>
          <w:trHeight w:val="851"/>
        </w:trPr>
        <w:tc>
          <w:tcPr>
            <w:tcW w:w="9163" w:type="dxa"/>
            <w:gridSpan w:val="4"/>
            <w:tcBorders>
              <w:left w:val="single" w:sz="4" w:space="0" w:color="auto"/>
            </w:tcBorders>
          </w:tcPr>
          <w:p w14:paraId="5D63F33F" w14:textId="77777777" w:rsidR="007A7279" w:rsidRPr="00801A9D" w:rsidRDefault="007A7279" w:rsidP="00D47099">
            <w:pPr>
              <w:pStyle w:val="Oddelek"/>
              <w:numPr>
                <w:ilvl w:val="0"/>
                <w:numId w:val="0"/>
              </w:numPr>
              <w:spacing w:before="0" w:after="0" w:line="260" w:lineRule="exact"/>
              <w:jc w:val="left"/>
              <w:rPr>
                <w:sz w:val="20"/>
                <w:szCs w:val="20"/>
              </w:rPr>
            </w:pPr>
            <w:r w:rsidRPr="00801A9D">
              <w:rPr>
                <w:sz w:val="20"/>
                <w:szCs w:val="20"/>
              </w:rPr>
              <w:t>5. Kratek povzetek gradiva:</w:t>
            </w:r>
          </w:p>
        </w:tc>
      </w:tr>
      <w:tr w:rsidR="003F2770" w:rsidRPr="00801A9D" w14:paraId="5D6B988B" w14:textId="77777777" w:rsidTr="00EE3DE1">
        <w:tc>
          <w:tcPr>
            <w:tcW w:w="9163" w:type="dxa"/>
            <w:gridSpan w:val="4"/>
            <w:tcBorders>
              <w:left w:val="single" w:sz="4" w:space="0" w:color="auto"/>
            </w:tcBorders>
          </w:tcPr>
          <w:p w14:paraId="251F94E9" w14:textId="122D620C" w:rsidR="007C615E" w:rsidRPr="007A30FD" w:rsidRDefault="007C615E" w:rsidP="007C615E">
            <w:pPr>
              <w:pStyle w:val="Neotevilenodstavek"/>
              <w:spacing w:before="0" w:after="0" w:line="260" w:lineRule="exact"/>
              <w:rPr>
                <w:iCs/>
                <w:sz w:val="20"/>
                <w:szCs w:val="20"/>
              </w:rPr>
            </w:pPr>
            <w:r w:rsidRPr="007A30FD">
              <w:rPr>
                <w:iCs/>
                <w:sz w:val="20"/>
                <w:szCs w:val="20"/>
              </w:rPr>
              <w:t>Uredba</w:t>
            </w:r>
            <w:r w:rsidR="009111E3" w:rsidRPr="007A30FD">
              <w:rPr>
                <w:iCs/>
                <w:sz w:val="20"/>
                <w:szCs w:val="20"/>
              </w:rPr>
              <w:t xml:space="preserve"> o neposrednih plačilih</w:t>
            </w:r>
            <w:r w:rsidRPr="007A30FD">
              <w:rPr>
                <w:iCs/>
                <w:sz w:val="20"/>
                <w:szCs w:val="20"/>
              </w:rPr>
              <w:t xml:space="preserve"> </w:t>
            </w:r>
            <w:r w:rsidR="00540295" w:rsidRPr="007A30FD">
              <w:rPr>
                <w:iCs/>
                <w:sz w:val="20"/>
                <w:szCs w:val="20"/>
              </w:rPr>
              <w:t>iz Strateškega načrta skupne kmetijske politike 2023–2027</w:t>
            </w:r>
            <w:r w:rsidR="00540295">
              <w:rPr>
                <w:iCs/>
                <w:sz w:val="20"/>
                <w:szCs w:val="20"/>
              </w:rPr>
              <w:t xml:space="preserve"> (v nadaljnjem besedilu: uredba) </w:t>
            </w:r>
            <w:r w:rsidRPr="007A30FD">
              <w:rPr>
                <w:iCs/>
                <w:sz w:val="20"/>
                <w:szCs w:val="20"/>
              </w:rPr>
              <w:t>določa izvajanje intervencij v obliki neposrednih plačil iz Strateškega načrta skupne kmetijske politike 2023–2027, ki je bil</w:t>
            </w:r>
            <w:r w:rsidR="00E0224E" w:rsidRPr="007A30FD">
              <w:rPr>
                <w:iCs/>
                <w:sz w:val="20"/>
                <w:szCs w:val="20"/>
              </w:rPr>
              <w:t xml:space="preserve"> p</w:t>
            </w:r>
            <w:r w:rsidRPr="007A30FD">
              <w:rPr>
                <w:iCs/>
                <w:sz w:val="20"/>
                <w:szCs w:val="20"/>
              </w:rPr>
              <w:t>otrjen z Izvedbenim sklepom Komisije C(2022) 7574 z dne 28. oktobra 2022</w:t>
            </w:r>
            <w:r w:rsidR="00540295">
              <w:rPr>
                <w:iCs/>
                <w:sz w:val="20"/>
                <w:szCs w:val="20"/>
              </w:rPr>
              <w:t xml:space="preserve">, s spremembami </w:t>
            </w:r>
            <w:r w:rsidR="00540295" w:rsidRPr="007A30FD">
              <w:rPr>
                <w:iCs/>
                <w:sz w:val="20"/>
                <w:szCs w:val="20"/>
              </w:rPr>
              <w:t>(v nadaljnjem besedilu: SN SKP 2023–2027)</w:t>
            </w:r>
            <w:r w:rsidRPr="007A30FD">
              <w:rPr>
                <w:iCs/>
                <w:sz w:val="20"/>
                <w:szCs w:val="20"/>
              </w:rPr>
              <w:t>.</w:t>
            </w:r>
            <w:r w:rsidR="009111E3" w:rsidRPr="007A30FD">
              <w:rPr>
                <w:iCs/>
                <w:sz w:val="20"/>
                <w:szCs w:val="20"/>
              </w:rPr>
              <w:t xml:space="preserve"> </w:t>
            </w:r>
            <w:r w:rsidRPr="007A30FD">
              <w:rPr>
                <w:iCs/>
                <w:sz w:val="20"/>
                <w:szCs w:val="20"/>
              </w:rPr>
              <w:t xml:space="preserve">Predlog novele </w:t>
            </w:r>
            <w:r w:rsidR="00540295">
              <w:rPr>
                <w:iCs/>
                <w:sz w:val="20"/>
                <w:szCs w:val="20"/>
              </w:rPr>
              <w:t xml:space="preserve">uredbe </w:t>
            </w:r>
            <w:r w:rsidRPr="007A30FD">
              <w:rPr>
                <w:iCs/>
                <w:sz w:val="20"/>
                <w:szCs w:val="20"/>
              </w:rPr>
              <w:t>uvaja nekatere spremembe pri posameznih intervencijah neposrednih plačil za zahtevke v letu 2026.</w:t>
            </w:r>
          </w:p>
          <w:p w14:paraId="6C695CB0" w14:textId="77777777" w:rsidR="009111E3" w:rsidRPr="007A30FD" w:rsidRDefault="009111E3" w:rsidP="007C615E">
            <w:pPr>
              <w:pStyle w:val="Neotevilenodstavek"/>
              <w:spacing w:before="0" w:after="0" w:line="260" w:lineRule="exact"/>
              <w:rPr>
                <w:iCs/>
                <w:sz w:val="20"/>
                <w:szCs w:val="20"/>
              </w:rPr>
            </w:pPr>
          </w:p>
          <w:p w14:paraId="47A07108" w14:textId="02C8BEC6" w:rsidR="007C615E" w:rsidRPr="007A30FD" w:rsidRDefault="007C615E" w:rsidP="007C615E">
            <w:pPr>
              <w:pStyle w:val="Neotevilenodstavek"/>
              <w:spacing w:before="0" w:after="0" w:line="260" w:lineRule="exact"/>
              <w:rPr>
                <w:iCs/>
                <w:sz w:val="20"/>
                <w:szCs w:val="20"/>
              </w:rPr>
            </w:pPr>
            <w:r w:rsidRPr="007A30FD">
              <w:rPr>
                <w:iCs/>
                <w:sz w:val="20"/>
                <w:szCs w:val="20"/>
              </w:rPr>
              <w:t>Z letom 2026 se na podlagi</w:t>
            </w:r>
            <w:r w:rsidR="00D66EF1">
              <w:rPr>
                <w:iCs/>
                <w:sz w:val="20"/>
                <w:szCs w:val="20"/>
              </w:rPr>
              <w:t xml:space="preserve"> predlagane</w:t>
            </w:r>
            <w:r w:rsidRPr="007A30FD">
              <w:rPr>
                <w:iCs/>
                <w:sz w:val="20"/>
                <w:szCs w:val="20"/>
              </w:rPr>
              <w:t xml:space="preserve"> </w:t>
            </w:r>
            <w:r w:rsidR="009C770E" w:rsidRPr="007A30FD">
              <w:rPr>
                <w:iCs/>
                <w:sz w:val="20"/>
                <w:szCs w:val="20"/>
              </w:rPr>
              <w:t>4.</w:t>
            </w:r>
            <w:r w:rsidRPr="007A30FD">
              <w:rPr>
                <w:iCs/>
                <w:sz w:val="20"/>
                <w:szCs w:val="20"/>
              </w:rPr>
              <w:t xml:space="preserve"> spremembe Strateškega načrta </w:t>
            </w:r>
            <w:r w:rsidR="00775BD4" w:rsidRPr="007A30FD">
              <w:rPr>
                <w:iCs/>
                <w:sz w:val="20"/>
                <w:szCs w:val="20"/>
              </w:rPr>
              <w:t>skupne kmetijske politike</w:t>
            </w:r>
            <w:r w:rsidRPr="007A30FD">
              <w:rPr>
                <w:iCs/>
                <w:sz w:val="20"/>
                <w:szCs w:val="20"/>
              </w:rPr>
              <w:t xml:space="preserve"> 2023–2027 (v nadaljnjem besedilu: 4. sprememba SN</w:t>
            </w:r>
            <w:r w:rsidR="00775BD4" w:rsidRPr="007A30FD">
              <w:rPr>
                <w:iCs/>
                <w:sz w:val="20"/>
                <w:szCs w:val="20"/>
              </w:rPr>
              <w:t xml:space="preserve"> SKP</w:t>
            </w:r>
            <w:r w:rsidRPr="007A30FD">
              <w:rPr>
                <w:iCs/>
                <w:sz w:val="20"/>
                <w:szCs w:val="20"/>
              </w:rPr>
              <w:t xml:space="preserve"> 23–27) predvidijo naslednje spremembe pri določenih shemah in intervencijah neposrednih plačil:</w:t>
            </w:r>
            <w:r w:rsidR="00732668" w:rsidRPr="00732668">
              <w:rPr>
                <w:rFonts w:cs="Times New Roman"/>
                <w:sz w:val="20"/>
                <w:szCs w:val="24"/>
                <w:lang w:eastAsia="en-US"/>
              </w:rPr>
              <w:t xml:space="preserve"> </w:t>
            </w:r>
          </w:p>
          <w:p w14:paraId="34FDA2D3" w14:textId="5DC85862" w:rsidR="009111E3" w:rsidRPr="007A30FD" w:rsidRDefault="009111E3" w:rsidP="00B832BA">
            <w:pPr>
              <w:pStyle w:val="Neotevilenodstavek"/>
              <w:numPr>
                <w:ilvl w:val="0"/>
                <w:numId w:val="43"/>
              </w:numPr>
              <w:spacing w:before="0" w:after="0" w:line="260" w:lineRule="exact"/>
              <w:rPr>
                <w:iCs/>
                <w:sz w:val="20"/>
                <w:szCs w:val="20"/>
              </w:rPr>
            </w:pPr>
            <w:r w:rsidRPr="007A30FD">
              <w:rPr>
                <w:iCs/>
                <w:sz w:val="20"/>
                <w:szCs w:val="20"/>
              </w:rPr>
              <w:t>Definicija vzdrževanja trajnega travinja se prilagodi tako, da ostaja zahteva po vsaj eni košnji v tekočem letu</w:t>
            </w:r>
            <w:r w:rsidR="00732668">
              <w:rPr>
                <w:iCs/>
                <w:sz w:val="20"/>
                <w:szCs w:val="20"/>
              </w:rPr>
              <w:t xml:space="preserve"> brez</w:t>
            </w:r>
            <w:r w:rsidRPr="007A30FD">
              <w:rPr>
                <w:iCs/>
                <w:sz w:val="20"/>
                <w:szCs w:val="20"/>
              </w:rPr>
              <w:t xml:space="preserve"> časovn</w:t>
            </w:r>
            <w:r w:rsidR="00732668">
              <w:rPr>
                <w:iCs/>
                <w:sz w:val="20"/>
                <w:szCs w:val="20"/>
              </w:rPr>
              <w:t>e</w:t>
            </w:r>
            <w:r w:rsidRPr="007A30FD">
              <w:rPr>
                <w:iCs/>
                <w:sz w:val="20"/>
                <w:szCs w:val="20"/>
              </w:rPr>
              <w:t xml:space="preserve"> omejitev košnje do 15. oktobra.</w:t>
            </w:r>
            <w:r w:rsidR="00732668">
              <w:rPr>
                <w:iCs/>
                <w:sz w:val="20"/>
                <w:szCs w:val="20"/>
              </w:rPr>
              <w:t xml:space="preserve"> </w:t>
            </w:r>
          </w:p>
          <w:p w14:paraId="365C46BD" w14:textId="3BA76BEC" w:rsidR="00421EB5" w:rsidRPr="007A30FD" w:rsidRDefault="007C615E" w:rsidP="00B832BA">
            <w:pPr>
              <w:pStyle w:val="Neotevilenodstavek"/>
              <w:numPr>
                <w:ilvl w:val="0"/>
                <w:numId w:val="43"/>
              </w:numPr>
              <w:spacing w:before="0" w:after="0" w:line="260" w:lineRule="exact"/>
              <w:rPr>
                <w:iCs/>
                <w:sz w:val="20"/>
                <w:szCs w:val="20"/>
              </w:rPr>
            </w:pPr>
            <w:r w:rsidRPr="007A30FD">
              <w:rPr>
                <w:iCs/>
                <w:sz w:val="20"/>
                <w:szCs w:val="20"/>
              </w:rPr>
              <w:t xml:space="preserve">Pri intervenciji INP02 </w:t>
            </w:r>
            <w:r w:rsidR="00F875F7">
              <w:rPr>
                <w:iCs/>
                <w:sz w:val="20"/>
                <w:szCs w:val="20"/>
              </w:rPr>
              <w:t xml:space="preserve">- </w:t>
            </w:r>
            <w:r w:rsidRPr="007A30FD">
              <w:rPr>
                <w:iCs/>
                <w:sz w:val="20"/>
                <w:szCs w:val="20"/>
              </w:rPr>
              <w:t xml:space="preserve">dopolnilna </w:t>
            </w:r>
            <w:proofErr w:type="spellStart"/>
            <w:r w:rsidRPr="007A30FD">
              <w:rPr>
                <w:iCs/>
                <w:sz w:val="20"/>
                <w:szCs w:val="20"/>
              </w:rPr>
              <w:t>prerazporeditvena</w:t>
            </w:r>
            <w:proofErr w:type="spellEnd"/>
            <w:r w:rsidRPr="007A30FD">
              <w:rPr>
                <w:iCs/>
                <w:sz w:val="20"/>
                <w:szCs w:val="20"/>
              </w:rPr>
              <w:t xml:space="preserve"> dohodkovna podpora za </w:t>
            </w:r>
            <w:proofErr w:type="spellStart"/>
            <w:r w:rsidRPr="007A30FD">
              <w:rPr>
                <w:iCs/>
                <w:sz w:val="20"/>
                <w:szCs w:val="20"/>
              </w:rPr>
              <w:t>trajnostnost</w:t>
            </w:r>
            <w:proofErr w:type="spellEnd"/>
            <w:r w:rsidR="00F875F7">
              <w:rPr>
                <w:iCs/>
                <w:sz w:val="20"/>
                <w:szCs w:val="20"/>
              </w:rPr>
              <w:t>-</w:t>
            </w:r>
            <w:r w:rsidRPr="007A30FD">
              <w:rPr>
                <w:iCs/>
                <w:sz w:val="20"/>
                <w:szCs w:val="20"/>
              </w:rPr>
              <w:t xml:space="preserve"> se </w:t>
            </w:r>
            <w:r w:rsidR="00421EB5" w:rsidRPr="007A30FD">
              <w:rPr>
                <w:iCs/>
                <w:sz w:val="20"/>
                <w:szCs w:val="20"/>
              </w:rPr>
              <w:t xml:space="preserve">podpora dodeli </w:t>
            </w:r>
            <w:r w:rsidR="00732668">
              <w:rPr>
                <w:iCs/>
                <w:sz w:val="20"/>
                <w:szCs w:val="20"/>
              </w:rPr>
              <w:t xml:space="preserve">le </w:t>
            </w:r>
            <w:r w:rsidR="00421EB5" w:rsidRPr="007A30FD">
              <w:rPr>
                <w:iCs/>
                <w:sz w:val="20"/>
                <w:szCs w:val="20"/>
              </w:rPr>
              <w:t>kmetijam z največ 50 ha</w:t>
            </w:r>
            <w:r w:rsidR="00732668">
              <w:rPr>
                <w:iCs/>
                <w:sz w:val="20"/>
                <w:szCs w:val="20"/>
              </w:rPr>
              <w:t>, kar</w:t>
            </w:r>
            <w:r w:rsidR="00421EB5" w:rsidRPr="007A30FD">
              <w:rPr>
                <w:iCs/>
                <w:sz w:val="20"/>
                <w:szCs w:val="20"/>
              </w:rPr>
              <w:t xml:space="preserve"> spodbuja pravičnejšo razporeditev neposrednih sredstev z večjih na manjše kmetije. </w:t>
            </w:r>
          </w:p>
          <w:p w14:paraId="6CD6B68E" w14:textId="23A0596E" w:rsidR="007C615E" w:rsidRPr="007A30FD" w:rsidRDefault="00FF586B" w:rsidP="00B832BA">
            <w:pPr>
              <w:pStyle w:val="Neotevilenodstavek"/>
              <w:numPr>
                <w:ilvl w:val="0"/>
                <w:numId w:val="43"/>
              </w:numPr>
              <w:spacing w:before="0" w:after="0" w:line="260" w:lineRule="exact"/>
              <w:rPr>
                <w:iCs/>
                <w:sz w:val="20"/>
                <w:szCs w:val="20"/>
              </w:rPr>
            </w:pPr>
            <w:r w:rsidRPr="007A30FD">
              <w:rPr>
                <w:iCs/>
                <w:sz w:val="20"/>
                <w:szCs w:val="20"/>
              </w:rPr>
              <w:t xml:space="preserve">Zaradi porasta škodljivcev v zadnjih letih se pri shemi </w:t>
            </w:r>
            <w:r w:rsidR="00F875F7">
              <w:rPr>
                <w:iCs/>
                <w:sz w:val="20"/>
                <w:szCs w:val="20"/>
              </w:rPr>
              <w:t>I</w:t>
            </w:r>
            <w:r w:rsidRPr="007A30FD">
              <w:rPr>
                <w:iCs/>
                <w:sz w:val="20"/>
                <w:szCs w:val="20"/>
              </w:rPr>
              <w:t xml:space="preserve">NP8.05 </w:t>
            </w:r>
            <w:r w:rsidR="00F875F7">
              <w:rPr>
                <w:iCs/>
                <w:sz w:val="20"/>
                <w:szCs w:val="20"/>
              </w:rPr>
              <w:t xml:space="preserve">- </w:t>
            </w:r>
            <w:r w:rsidRPr="007A30FD">
              <w:rPr>
                <w:iCs/>
                <w:sz w:val="20"/>
                <w:szCs w:val="20"/>
              </w:rPr>
              <w:t>naknadni posevki in podsevki</w:t>
            </w:r>
            <w:r w:rsidR="00F875F7">
              <w:rPr>
                <w:iCs/>
                <w:sz w:val="20"/>
                <w:szCs w:val="20"/>
              </w:rPr>
              <w:t xml:space="preserve"> -</w:t>
            </w:r>
            <w:r w:rsidRPr="007A30FD">
              <w:rPr>
                <w:iCs/>
                <w:sz w:val="20"/>
                <w:szCs w:val="20"/>
              </w:rPr>
              <w:t xml:space="preserve">  na </w:t>
            </w:r>
            <w:proofErr w:type="spellStart"/>
            <w:r w:rsidRPr="007A30FD">
              <w:rPr>
                <w:iCs/>
                <w:sz w:val="20"/>
                <w:szCs w:val="20"/>
              </w:rPr>
              <w:t>neprezimnih</w:t>
            </w:r>
            <w:proofErr w:type="spellEnd"/>
            <w:r w:rsidRPr="007A30FD">
              <w:rPr>
                <w:iCs/>
                <w:sz w:val="20"/>
                <w:szCs w:val="20"/>
              </w:rPr>
              <w:t xml:space="preserve"> posevkih izjemoma dovoljuje uporaba insekticidov</w:t>
            </w:r>
            <w:r w:rsidR="00732668">
              <w:rPr>
                <w:iCs/>
                <w:sz w:val="20"/>
                <w:szCs w:val="20"/>
              </w:rPr>
              <w:t xml:space="preserve">, </w:t>
            </w:r>
            <w:r w:rsidRPr="007A30FD">
              <w:rPr>
                <w:iCs/>
                <w:sz w:val="20"/>
                <w:szCs w:val="20"/>
              </w:rPr>
              <w:t xml:space="preserve">vendar le v posebnih primerih in kadar ni na voljo drugih ustreznih rešitev. </w:t>
            </w:r>
          </w:p>
          <w:p w14:paraId="04264D71" w14:textId="30697E33" w:rsidR="007C615E" w:rsidRDefault="009111E3" w:rsidP="00B832BA">
            <w:pPr>
              <w:pStyle w:val="Neotevilenodstavek"/>
              <w:numPr>
                <w:ilvl w:val="0"/>
                <w:numId w:val="43"/>
              </w:numPr>
              <w:spacing w:before="0" w:after="0" w:line="260" w:lineRule="exact"/>
              <w:rPr>
                <w:iCs/>
                <w:sz w:val="20"/>
                <w:szCs w:val="20"/>
              </w:rPr>
            </w:pPr>
            <w:r w:rsidRPr="007A30FD">
              <w:rPr>
                <w:iCs/>
                <w:sz w:val="20"/>
                <w:szCs w:val="20"/>
              </w:rPr>
              <w:t xml:space="preserve">Shema INP8.09 </w:t>
            </w:r>
            <w:r w:rsidR="00F875F7">
              <w:rPr>
                <w:iCs/>
                <w:sz w:val="20"/>
                <w:szCs w:val="20"/>
              </w:rPr>
              <w:t xml:space="preserve">- </w:t>
            </w:r>
            <w:r w:rsidRPr="007A30FD">
              <w:rPr>
                <w:iCs/>
                <w:sz w:val="20"/>
                <w:szCs w:val="20"/>
              </w:rPr>
              <w:t>varstvo gnezd pribe</w:t>
            </w:r>
            <w:r w:rsidR="00F875F7">
              <w:rPr>
                <w:iCs/>
                <w:sz w:val="20"/>
                <w:szCs w:val="20"/>
              </w:rPr>
              <w:t xml:space="preserve"> -</w:t>
            </w:r>
            <w:r w:rsidRPr="007A30FD">
              <w:rPr>
                <w:iCs/>
                <w:sz w:val="20"/>
                <w:szCs w:val="20"/>
              </w:rPr>
              <w:t xml:space="preserve"> se nadgra</w:t>
            </w:r>
            <w:r w:rsidR="00732668">
              <w:rPr>
                <w:iCs/>
                <w:sz w:val="20"/>
                <w:szCs w:val="20"/>
              </w:rPr>
              <w:t>juje</w:t>
            </w:r>
            <w:r w:rsidRPr="007A30FD">
              <w:rPr>
                <w:iCs/>
                <w:sz w:val="20"/>
                <w:szCs w:val="20"/>
              </w:rPr>
              <w:t xml:space="preserve"> z dodatno prostovoljno stopnjo varovanja</w:t>
            </w:r>
            <w:r w:rsidR="00732668">
              <w:rPr>
                <w:iCs/>
                <w:sz w:val="20"/>
                <w:szCs w:val="20"/>
              </w:rPr>
              <w:t xml:space="preserve"> gnezd pribe</w:t>
            </w:r>
            <w:r w:rsidRPr="007A30FD">
              <w:rPr>
                <w:iCs/>
                <w:sz w:val="20"/>
                <w:szCs w:val="20"/>
              </w:rPr>
              <w:t>, ki omogoča dodatn</w:t>
            </w:r>
            <w:r w:rsidR="00732668">
              <w:rPr>
                <w:iCs/>
                <w:sz w:val="20"/>
                <w:szCs w:val="20"/>
              </w:rPr>
              <w:t>o</w:t>
            </w:r>
            <w:r w:rsidRPr="007A30FD">
              <w:rPr>
                <w:iCs/>
                <w:sz w:val="20"/>
                <w:szCs w:val="20"/>
              </w:rPr>
              <w:t xml:space="preserve"> podpor</w:t>
            </w:r>
            <w:r w:rsidR="00732668">
              <w:rPr>
                <w:iCs/>
                <w:sz w:val="20"/>
                <w:szCs w:val="20"/>
              </w:rPr>
              <w:t>o</w:t>
            </w:r>
            <w:r w:rsidRPr="007A30FD">
              <w:rPr>
                <w:iCs/>
                <w:sz w:val="20"/>
                <w:szCs w:val="20"/>
              </w:rPr>
              <w:t xml:space="preserve"> </w:t>
            </w:r>
            <w:r w:rsidR="00732668" w:rsidRPr="00732668">
              <w:rPr>
                <w:iCs/>
                <w:sz w:val="20"/>
                <w:szCs w:val="20"/>
              </w:rPr>
              <w:t xml:space="preserve">ob </w:t>
            </w:r>
            <w:proofErr w:type="spellStart"/>
            <w:r w:rsidR="00732668" w:rsidRPr="00732668">
              <w:rPr>
                <w:iCs/>
                <w:sz w:val="20"/>
                <w:szCs w:val="20"/>
              </w:rPr>
              <w:t>neobdelavi</w:t>
            </w:r>
            <w:proofErr w:type="spellEnd"/>
            <w:r w:rsidR="00732668" w:rsidRPr="00732668">
              <w:rPr>
                <w:iCs/>
                <w:sz w:val="20"/>
                <w:szCs w:val="20"/>
              </w:rPr>
              <w:t xml:space="preserve"> celotne njive do strokovno določenega datuma</w:t>
            </w:r>
            <w:r w:rsidR="007C615E" w:rsidRPr="007A30FD">
              <w:rPr>
                <w:iCs/>
                <w:sz w:val="20"/>
                <w:szCs w:val="20"/>
              </w:rPr>
              <w:t>.</w:t>
            </w:r>
          </w:p>
          <w:p w14:paraId="037447B8" w14:textId="658FA6D1" w:rsidR="00652F2B" w:rsidRPr="007A30FD" w:rsidRDefault="00652F2B" w:rsidP="00B832BA">
            <w:pPr>
              <w:pStyle w:val="Neotevilenodstavek"/>
              <w:numPr>
                <w:ilvl w:val="0"/>
                <w:numId w:val="43"/>
              </w:numPr>
              <w:spacing w:before="0" w:after="0" w:line="260" w:lineRule="exact"/>
              <w:rPr>
                <w:iCs/>
                <w:sz w:val="20"/>
                <w:szCs w:val="20"/>
              </w:rPr>
            </w:pPr>
            <w:r>
              <w:rPr>
                <w:iCs/>
                <w:sz w:val="20"/>
                <w:szCs w:val="20"/>
              </w:rPr>
              <w:t xml:space="preserve">Pri intervenciji INP 03 </w:t>
            </w:r>
            <w:r w:rsidR="00F875F7">
              <w:rPr>
                <w:iCs/>
                <w:sz w:val="20"/>
                <w:szCs w:val="20"/>
              </w:rPr>
              <w:t xml:space="preserve">- </w:t>
            </w:r>
            <w:r>
              <w:rPr>
                <w:iCs/>
                <w:sz w:val="20"/>
                <w:szCs w:val="20"/>
              </w:rPr>
              <w:t xml:space="preserve">vezana podpora za rejo drobnice </w:t>
            </w:r>
            <w:r w:rsidR="00F875F7">
              <w:rPr>
                <w:iCs/>
                <w:sz w:val="20"/>
                <w:szCs w:val="20"/>
              </w:rPr>
              <w:t xml:space="preserve">- </w:t>
            </w:r>
            <w:r>
              <w:rPr>
                <w:iCs/>
                <w:sz w:val="20"/>
                <w:szCs w:val="20"/>
              </w:rPr>
              <w:t>se z</w:t>
            </w:r>
            <w:r w:rsidRPr="00652F2B">
              <w:rPr>
                <w:iCs/>
                <w:sz w:val="20"/>
                <w:szCs w:val="20"/>
              </w:rPr>
              <w:t>a leto 2026 zviša najvišja načrtovana vrednost na enoto, saj se razmere glede števila drobnice do takrat še ne bodo povsem stabilizirale. S tem se prepreči morebitna neizkoriščenost sredstev v okviru intervencije, ki bi lahko nastala zaradi zmanjšanega števila živali kot posledice poginov ob izbruhu bolezni modrikastega jezika.</w:t>
            </w:r>
          </w:p>
          <w:p w14:paraId="1DC1C5D1" w14:textId="77777777" w:rsidR="009111E3" w:rsidRPr="007A30FD" w:rsidRDefault="009111E3" w:rsidP="007C615E">
            <w:pPr>
              <w:pStyle w:val="Neotevilenodstavek"/>
              <w:spacing w:before="0" w:after="0" w:line="260" w:lineRule="exact"/>
              <w:rPr>
                <w:iCs/>
                <w:sz w:val="20"/>
                <w:szCs w:val="20"/>
              </w:rPr>
            </w:pPr>
          </w:p>
          <w:p w14:paraId="4C75923C" w14:textId="6A24B85D" w:rsidR="007C615E" w:rsidRPr="007A30FD" w:rsidRDefault="007C615E" w:rsidP="007C615E">
            <w:pPr>
              <w:pStyle w:val="Neotevilenodstavek"/>
              <w:spacing w:before="0" w:after="0" w:line="260" w:lineRule="exact"/>
              <w:rPr>
                <w:iCs/>
                <w:sz w:val="20"/>
                <w:szCs w:val="20"/>
              </w:rPr>
            </w:pPr>
            <w:r w:rsidRPr="007A30FD">
              <w:rPr>
                <w:iCs/>
                <w:sz w:val="20"/>
                <w:szCs w:val="20"/>
              </w:rPr>
              <w:t>Za vse navedene spremembe v okviru 4. spremembe SN 23–27 se v predlogu novele natančneje določijo pravila oziroma zahteve, ki omogočajo njihovo implementacijo z letom 2026. Ker 4. sprememba SN 23–27 še ni bila potrjena s strani Komisije, se za ta namen predvidi prehodna določba.</w:t>
            </w:r>
          </w:p>
          <w:p w14:paraId="4E35445C" w14:textId="77777777" w:rsidR="009111E3" w:rsidRPr="007A30FD" w:rsidRDefault="009111E3" w:rsidP="007C615E">
            <w:pPr>
              <w:pStyle w:val="Neotevilenodstavek"/>
              <w:spacing w:before="0" w:after="0" w:line="260" w:lineRule="exact"/>
              <w:rPr>
                <w:iCs/>
                <w:sz w:val="20"/>
                <w:szCs w:val="20"/>
              </w:rPr>
            </w:pPr>
          </w:p>
          <w:p w14:paraId="7F881A5E" w14:textId="652869CB" w:rsidR="00643478" w:rsidRPr="007A30FD" w:rsidRDefault="00643478" w:rsidP="007C615E">
            <w:pPr>
              <w:pStyle w:val="Neotevilenodstavek"/>
              <w:spacing w:before="0" w:after="0" w:line="260" w:lineRule="exact"/>
              <w:rPr>
                <w:iCs/>
                <w:sz w:val="20"/>
                <w:szCs w:val="20"/>
              </w:rPr>
            </w:pPr>
            <w:r w:rsidRPr="007A30FD">
              <w:rPr>
                <w:iCs/>
                <w:sz w:val="20"/>
                <w:szCs w:val="20"/>
              </w:rPr>
              <w:t>Poleg navedenih sprememb novela uvaja tudi posebne izjeme za rejce</w:t>
            </w:r>
            <w:r w:rsidR="00B832BA">
              <w:rPr>
                <w:iCs/>
                <w:sz w:val="20"/>
                <w:szCs w:val="20"/>
              </w:rPr>
              <w:t xml:space="preserve"> </w:t>
            </w:r>
            <w:r w:rsidR="0081187B">
              <w:rPr>
                <w:iCs/>
                <w:sz w:val="20"/>
                <w:szCs w:val="20"/>
              </w:rPr>
              <w:t>drobnice</w:t>
            </w:r>
            <w:r w:rsidRPr="007A30FD">
              <w:rPr>
                <w:iCs/>
                <w:sz w:val="20"/>
                <w:szCs w:val="20"/>
              </w:rPr>
              <w:t>, ki so bili prizadeti zaradi izbruha bolezni modrikastega jezika v letu 2025, ko je prišlo do povečanega števila poginov ovac. Izjeme so predvidene za tiste rejce, ki jim je bila za leto 2025 priznana višja sila pri oddaji zahtevkov, saj se pričakuje, da se stalež živali v letu 2026 še ne bo povsem normaliziral.</w:t>
            </w:r>
          </w:p>
          <w:p w14:paraId="12F5E58B" w14:textId="77777777" w:rsidR="00643478" w:rsidRPr="007A30FD" w:rsidRDefault="00643478" w:rsidP="00643478">
            <w:pPr>
              <w:pStyle w:val="Neotevilenodstavek"/>
              <w:spacing w:before="0" w:after="0" w:line="260" w:lineRule="exact"/>
              <w:rPr>
                <w:iCs/>
                <w:sz w:val="20"/>
                <w:szCs w:val="20"/>
              </w:rPr>
            </w:pPr>
          </w:p>
          <w:p w14:paraId="38B43852" w14:textId="77777777" w:rsidR="00643478" w:rsidRPr="007A30FD" w:rsidRDefault="00643478" w:rsidP="00643478">
            <w:pPr>
              <w:pStyle w:val="Neotevilenodstavek"/>
              <w:spacing w:before="0" w:after="0" w:line="260" w:lineRule="exact"/>
              <w:rPr>
                <w:iCs/>
                <w:sz w:val="20"/>
                <w:szCs w:val="20"/>
              </w:rPr>
            </w:pPr>
            <w:r w:rsidRPr="007A30FD">
              <w:rPr>
                <w:iCs/>
                <w:sz w:val="20"/>
                <w:szCs w:val="20"/>
              </w:rPr>
              <w:t>Pri intervenciji vezane podpore za rejo drobnice se začetni dan obdobja obvezne reje uskladi z začetkom oddaje zbirne vloge, kar omogoča boljšo administrativno usklajenost.</w:t>
            </w:r>
          </w:p>
          <w:p w14:paraId="3CA6484D" w14:textId="77777777" w:rsidR="00643478" w:rsidRPr="007A30FD" w:rsidRDefault="00643478" w:rsidP="00643478">
            <w:pPr>
              <w:pStyle w:val="Neotevilenodstavek"/>
              <w:spacing w:before="0" w:after="0" w:line="260" w:lineRule="exact"/>
              <w:rPr>
                <w:iCs/>
                <w:sz w:val="20"/>
                <w:szCs w:val="20"/>
              </w:rPr>
            </w:pPr>
          </w:p>
          <w:p w14:paraId="30E85E04" w14:textId="0659C34E" w:rsidR="00A115D8" w:rsidRPr="007A30FD" w:rsidRDefault="00643478" w:rsidP="00643478">
            <w:pPr>
              <w:pStyle w:val="Neotevilenodstavek"/>
              <w:spacing w:before="0" w:after="0" w:line="260" w:lineRule="exact"/>
              <w:rPr>
                <w:iCs/>
                <w:sz w:val="20"/>
                <w:szCs w:val="20"/>
              </w:rPr>
            </w:pPr>
            <w:r w:rsidRPr="007A30FD">
              <w:rPr>
                <w:iCs/>
                <w:sz w:val="20"/>
                <w:szCs w:val="20"/>
              </w:rPr>
              <w:lastRenderedPageBreak/>
              <w:t>Novela obenem uvaja še nekatere nujne prilagoditve, ki izhajajo iz dosedanjih izvedbenih izkušenj in so namenjene učinkovitejšemu izvajanju intervencij v praksi.</w:t>
            </w:r>
          </w:p>
        </w:tc>
      </w:tr>
      <w:tr w:rsidR="007A7279" w:rsidRPr="00801A9D" w14:paraId="26B124DB" w14:textId="77777777" w:rsidTr="00EE3DE1">
        <w:tc>
          <w:tcPr>
            <w:tcW w:w="9163" w:type="dxa"/>
            <w:gridSpan w:val="4"/>
            <w:tcBorders>
              <w:left w:val="single" w:sz="4" w:space="0" w:color="auto"/>
            </w:tcBorders>
          </w:tcPr>
          <w:p w14:paraId="03C7E537" w14:textId="77777777" w:rsidR="007A7279" w:rsidRPr="00801A9D" w:rsidRDefault="007A7279" w:rsidP="00D47099">
            <w:pPr>
              <w:pStyle w:val="Oddelek"/>
              <w:numPr>
                <w:ilvl w:val="0"/>
                <w:numId w:val="0"/>
              </w:numPr>
              <w:spacing w:before="0" w:after="0" w:line="260" w:lineRule="exact"/>
              <w:jc w:val="left"/>
              <w:rPr>
                <w:sz w:val="20"/>
                <w:szCs w:val="20"/>
              </w:rPr>
            </w:pPr>
            <w:r w:rsidRPr="00801A9D">
              <w:rPr>
                <w:sz w:val="20"/>
                <w:szCs w:val="20"/>
              </w:rPr>
              <w:lastRenderedPageBreak/>
              <w:t>6. Presoja posledic za:</w:t>
            </w:r>
          </w:p>
        </w:tc>
      </w:tr>
      <w:tr w:rsidR="007A7279" w:rsidRPr="00801A9D" w14:paraId="510C4EE5" w14:textId="77777777" w:rsidTr="00EE3DE1">
        <w:tc>
          <w:tcPr>
            <w:tcW w:w="1448" w:type="dxa"/>
            <w:tcBorders>
              <w:left w:val="single" w:sz="4" w:space="0" w:color="auto"/>
            </w:tcBorders>
          </w:tcPr>
          <w:p w14:paraId="74DFB009" w14:textId="77777777" w:rsidR="007A7279" w:rsidRPr="00801A9D" w:rsidRDefault="007A7279" w:rsidP="00D47099">
            <w:pPr>
              <w:pStyle w:val="Neotevilenodstavek"/>
              <w:spacing w:before="0" w:after="0" w:line="260" w:lineRule="exact"/>
              <w:ind w:left="360"/>
              <w:rPr>
                <w:iCs/>
                <w:sz w:val="20"/>
                <w:szCs w:val="20"/>
              </w:rPr>
            </w:pPr>
            <w:r w:rsidRPr="00801A9D">
              <w:rPr>
                <w:iCs/>
                <w:sz w:val="20"/>
                <w:szCs w:val="20"/>
              </w:rPr>
              <w:t>a)</w:t>
            </w:r>
          </w:p>
        </w:tc>
        <w:tc>
          <w:tcPr>
            <w:tcW w:w="5444" w:type="dxa"/>
            <w:gridSpan w:val="2"/>
          </w:tcPr>
          <w:p w14:paraId="4471383D" w14:textId="77777777" w:rsidR="007A7279" w:rsidRPr="00801A9D" w:rsidRDefault="007A7279" w:rsidP="00D47099">
            <w:pPr>
              <w:pStyle w:val="Neotevilenodstavek"/>
              <w:spacing w:before="0" w:after="0" w:line="260" w:lineRule="exact"/>
              <w:rPr>
                <w:sz w:val="20"/>
                <w:szCs w:val="20"/>
              </w:rPr>
            </w:pPr>
            <w:r w:rsidRPr="00801A9D">
              <w:rPr>
                <w:sz w:val="20"/>
                <w:szCs w:val="20"/>
              </w:rPr>
              <w:t>javnofinančna sredstva nad 40.000 EUR v tekočem in naslednjih treh letih</w:t>
            </w:r>
          </w:p>
        </w:tc>
        <w:tc>
          <w:tcPr>
            <w:tcW w:w="2271" w:type="dxa"/>
            <w:vAlign w:val="center"/>
          </w:tcPr>
          <w:p w14:paraId="46875673" w14:textId="77777777" w:rsidR="007A7279" w:rsidRPr="00801A9D" w:rsidRDefault="007A7279" w:rsidP="00D47099">
            <w:pPr>
              <w:pStyle w:val="Neotevilenodstavek"/>
              <w:spacing w:before="0" w:after="0" w:line="260" w:lineRule="exact"/>
              <w:jc w:val="center"/>
              <w:rPr>
                <w:iCs/>
                <w:sz w:val="20"/>
                <w:szCs w:val="20"/>
              </w:rPr>
            </w:pPr>
            <w:r w:rsidRPr="00801A9D">
              <w:rPr>
                <w:b/>
                <w:sz w:val="20"/>
                <w:szCs w:val="20"/>
              </w:rPr>
              <w:t>DA</w:t>
            </w:r>
            <w:r w:rsidRPr="00801A9D">
              <w:rPr>
                <w:sz w:val="20"/>
                <w:szCs w:val="20"/>
              </w:rPr>
              <w:t>/NE</w:t>
            </w:r>
          </w:p>
        </w:tc>
      </w:tr>
      <w:tr w:rsidR="007A7279" w:rsidRPr="00801A9D" w14:paraId="32342472" w14:textId="77777777" w:rsidTr="00EE3DE1">
        <w:tc>
          <w:tcPr>
            <w:tcW w:w="1448" w:type="dxa"/>
            <w:tcBorders>
              <w:left w:val="single" w:sz="4" w:space="0" w:color="auto"/>
            </w:tcBorders>
          </w:tcPr>
          <w:p w14:paraId="603B8E37" w14:textId="77777777" w:rsidR="007A7279" w:rsidRPr="00801A9D" w:rsidRDefault="007A7279" w:rsidP="00D47099">
            <w:pPr>
              <w:pStyle w:val="Neotevilenodstavek"/>
              <w:spacing w:before="0" w:after="0" w:line="260" w:lineRule="exact"/>
              <w:ind w:left="360"/>
              <w:rPr>
                <w:iCs/>
                <w:sz w:val="20"/>
                <w:szCs w:val="20"/>
              </w:rPr>
            </w:pPr>
            <w:r w:rsidRPr="00801A9D">
              <w:rPr>
                <w:iCs/>
                <w:sz w:val="20"/>
                <w:szCs w:val="20"/>
              </w:rPr>
              <w:t>b)</w:t>
            </w:r>
          </w:p>
        </w:tc>
        <w:tc>
          <w:tcPr>
            <w:tcW w:w="5444" w:type="dxa"/>
            <w:gridSpan w:val="2"/>
          </w:tcPr>
          <w:p w14:paraId="67CBCAD1" w14:textId="77777777" w:rsidR="007A7279" w:rsidRPr="00801A9D" w:rsidRDefault="007A7279" w:rsidP="00D47099">
            <w:pPr>
              <w:pStyle w:val="Neotevilenodstavek"/>
              <w:spacing w:before="0" w:after="0" w:line="260" w:lineRule="exact"/>
              <w:rPr>
                <w:iCs/>
                <w:sz w:val="20"/>
                <w:szCs w:val="20"/>
              </w:rPr>
            </w:pPr>
            <w:r w:rsidRPr="00801A9D">
              <w:rPr>
                <w:bCs/>
                <w:sz w:val="20"/>
                <w:szCs w:val="20"/>
              </w:rPr>
              <w:t>usklajenost slovenskega pravnega reda s pravnim redom Evropske unije</w:t>
            </w:r>
          </w:p>
        </w:tc>
        <w:tc>
          <w:tcPr>
            <w:tcW w:w="2271" w:type="dxa"/>
            <w:vAlign w:val="center"/>
          </w:tcPr>
          <w:p w14:paraId="103090EA" w14:textId="77777777" w:rsidR="007A7279" w:rsidRPr="00801A9D" w:rsidRDefault="007A7279" w:rsidP="00D47099">
            <w:pPr>
              <w:pStyle w:val="Neotevilenodstavek"/>
              <w:spacing w:before="0" w:after="0" w:line="260" w:lineRule="exact"/>
              <w:jc w:val="center"/>
              <w:rPr>
                <w:iCs/>
                <w:sz w:val="20"/>
                <w:szCs w:val="20"/>
              </w:rPr>
            </w:pPr>
            <w:r w:rsidRPr="00801A9D">
              <w:rPr>
                <w:sz w:val="20"/>
                <w:szCs w:val="20"/>
              </w:rPr>
              <w:t>DA</w:t>
            </w:r>
            <w:r w:rsidRPr="00801A9D">
              <w:rPr>
                <w:b/>
                <w:sz w:val="20"/>
                <w:szCs w:val="20"/>
              </w:rPr>
              <w:t>/NE</w:t>
            </w:r>
          </w:p>
        </w:tc>
      </w:tr>
      <w:tr w:rsidR="007A7279" w:rsidRPr="00801A9D" w14:paraId="026A1D88" w14:textId="77777777" w:rsidTr="00EE3DE1">
        <w:tc>
          <w:tcPr>
            <w:tcW w:w="1448" w:type="dxa"/>
            <w:tcBorders>
              <w:left w:val="single" w:sz="4" w:space="0" w:color="auto"/>
            </w:tcBorders>
          </w:tcPr>
          <w:p w14:paraId="1566EF2D" w14:textId="77777777" w:rsidR="007A7279" w:rsidRPr="00801A9D" w:rsidRDefault="007A7279" w:rsidP="00D47099">
            <w:pPr>
              <w:pStyle w:val="Neotevilenodstavek"/>
              <w:spacing w:before="0" w:after="0" w:line="260" w:lineRule="exact"/>
              <w:ind w:left="360"/>
              <w:rPr>
                <w:iCs/>
                <w:sz w:val="20"/>
                <w:szCs w:val="20"/>
              </w:rPr>
            </w:pPr>
            <w:r w:rsidRPr="00801A9D">
              <w:rPr>
                <w:iCs/>
                <w:sz w:val="20"/>
                <w:szCs w:val="20"/>
              </w:rPr>
              <w:t>c)</w:t>
            </w:r>
          </w:p>
        </w:tc>
        <w:tc>
          <w:tcPr>
            <w:tcW w:w="5444" w:type="dxa"/>
            <w:gridSpan w:val="2"/>
          </w:tcPr>
          <w:p w14:paraId="28F248F2" w14:textId="77777777" w:rsidR="007A7279" w:rsidRPr="00801A9D" w:rsidRDefault="007A7279" w:rsidP="00D47099">
            <w:pPr>
              <w:pStyle w:val="Neotevilenodstavek"/>
              <w:spacing w:before="0" w:after="0" w:line="260" w:lineRule="exact"/>
              <w:rPr>
                <w:iCs/>
                <w:sz w:val="20"/>
                <w:szCs w:val="20"/>
              </w:rPr>
            </w:pPr>
            <w:r w:rsidRPr="00801A9D">
              <w:rPr>
                <w:sz w:val="20"/>
                <w:szCs w:val="20"/>
              </w:rPr>
              <w:t>administrativne posledice</w:t>
            </w:r>
          </w:p>
        </w:tc>
        <w:tc>
          <w:tcPr>
            <w:tcW w:w="2271" w:type="dxa"/>
            <w:vAlign w:val="center"/>
          </w:tcPr>
          <w:p w14:paraId="71E53D35" w14:textId="77777777" w:rsidR="007A7279" w:rsidRPr="00801A9D" w:rsidRDefault="007A7279" w:rsidP="00D47099">
            <w:pPr>
              <w:pStyle w:val="Neotevilenodstavek"/>
              <w:spacing w:before="0" w:after="0" w:line="260" w:lineRule="exact"/>
              <w:jc w:val="center"/>
              <w:rPr>
                <w:sz w:val="20"/>
                <w:szCs w:val="20"/>
              </w:rPr>
            </w:pPr>
            <w:r w:rsidRPr="00801A9D">
              <w:rPr>
                <w:sz w:val="20"/>
                <w:szCs w:val="20"/>
              </w:rPr>
              <w:t>DA</w:t>
            </w:r>
            <w:r w:rsidRPr="00801A9D">
              <w:rPr>
                <w:b/>
                <w:sz w:val="20"/>
                <w:szCs w:val="20"/>
              </w:rPr>
              <w:t>/NE</w:t>
            </w:r>
          </w:p>
        </w:tc>
      </w:tr>
      <w:tr w:rsidR="007A7279" w:rsidRPr="00801A9D" w14:paraId="5DEDF1A4" w14:textId="77777777" w:rsidTr="00EE3DE1">
        <w:tc>
          <w:tcPr>
            <w:tcW w:w="1448" w:type="dxa"/>
            <w:tcBorders>
              <w:left w:val="single" w:sz="4" w:space="0" w:color="auto"/>
            </w:tcBorders>
          </w:tcPr>
          <w:p w14:paraId="3BFBA6E0" w14:textId="77777777" w:rsidR="007A7279" w:rsidRPr="00801A9D" w:rsidRDefault="007A7279" w:rsidP="00D47099">
            <w:pPr>
              <w:pStyle w:val="Neotevilenodstavek"/>
              <w:spacing w:before="0" w:after="0" w:line="260" w:lineRule="exact"/>
              <w:ind w:left="360"/>
              <w:rPr>
                <w:iCs/>
                <w:sz w:val="20"/>
                <w:szCs w:val="20"/>
              </w:rPr>
            </w:pPr>
            <w:r w:rsidRPr="00801A9D">
              <w:rPr>
                <w:iCs/>
                <w:sz w:val="20"/>
                <w:szCs w:val="20"/>
              </w:rPr>
              <w:t>č)</w:t>
            </w:r>
          </w:p>
        </w:tc>
        <w:tc>
          <w:tcPr>
            <w:tcW w:w="5444" w:type="dxa"/>
            <w:gridSpan w:val="2"/>
          </w:tcPr>
          <w:p w14:paraId="403DA942" w14:textId="77777777" w:rsidR="007A7279" w:rsidRPr="00801A9D" w:rsidRDefault="007A7279" w:rsidP="00D47099">
            <w:pPr>
              <w:pStyle w:val="Neotevilenodstavek"/>
              <w:spacing w:before="0" w:after="0" w:line="260" w:lineRule="exact"/>
              <w:rPr>
                <w:bCs/>
                <w:sz w:val="20"/>
                <w:szCs w:val="20"/>
              </w:rPr>
            </w:pPr>
            <w:r w:rsidRPr="00801A9D">
              <w:rPr>
                <w:sz w:val="20"/>
                <w:szCs w:val="20"/>
              </w:rPr>
              <w:t>gospodarstvo, zlasti</w:t>
            </w:r>
            <w:r w:rsidRPr="00801A9D">
              <w:rPr>
                <w:bCs/>
                <w:sz w:val="20"/>
                <w:szCs w:val="20"/>
              </w:rPr>
              <w:t xml:space="preserve"> mala in srednja podjetja ter konkurenčnost podjetij</w:t>
            </w:r>
          </w:p>
        </w:tc>
        <w:tc>
          <w:tcPr>
            <w:tcW w:w="2271" w:type="dxa"/>
            <w:vAlign w:val="center"/>
          </w:tcPr>
          <w:p w14:paraId="18931734" w14:textId="77777777" w:rsidR="007A7279" w:rsidRPr="00801A9D" w:rsidRDefault="007A7279" w:rsidP="00D47099">
            <w:pPr>
              <w:pStyle w:val="Neotevilenodstavek"/>
              <w:spacing w:before="0" w:after="0" w:line="260" w:lineRule="exact"/>
              <w:jc w:val="center"/>
              <w:rPr>
                <w:iCs/>
                <w:sz w:val="20"/>
                <w:szCs w:val="20"/>
              </w:rPr>
            </w:pPr>
            <w:r w:rsidRPr="00801A9D">
              <w:rPr>
                <w:sz w:val="20"/>
                <w:szCs w:val="20"/>
              </w:rPr>
              <w:t>DA/</w:t>
            </w:r>
            <w:r w:rsidRPr="00801A9D">
              <w:rPr>
                <w:b/>
                <w:sz w:val="20"/>
                <w:szCs w:val="20"/>
              </w:rPr>
              <w:t>NE</w:t>
            </w:r>
          </w:p>
        </w:tc>
      </w:tr>
      <w:tr w:rsidR="007A7279" w:rsidRPr="00801A9D" w14:paraId="104829FF" w14:textId="77777777" w:rsidTr="00EE3DE1">
        <w:tc>
          <w:tcPr>
            <w:tcW w:w="1448" w:type="dxa"/>
            <w:tcBorders>
              <w:left w:val="single" w:sz="4" w:space="0" w:color="auto"/>
            </w:tcBorders>
          </w:tcPr>
          <w:p w14:paraId="0C5C12EC" w14:textId="77777777" w:rsidR="007A7279" w:rsidRPr="00801A9D" w:rsidRDefault="007A7279" w:rsidP="00D47099">
            <w:pPr>
              <w:pStyle w:val="Neotevilenodstavek"/>
              <w:spacing w:before="0" w:after="0" w:line="260" w:lineRule="exact"/>
              <w:ind w:left="360"/>
              <w:rPr>
                <w:iCs/>
                <w:sz w:val="20"/>
                <w:szCs w:val="20"/>
              </w:rPr>
            </w:pPr>
            <w:r w:rsidRPr="00801A9D">
              <w:rPr>
                <w:iCs/>
                <w:sz w:val="20"/>
                <w:szCs w:val="20"/>
              </w:rPr>
              <w:t>d)</w:t>
            </w:r>
          </w:p>
        </w:tc>
        <w:tc>
          <w:tcPr>
            <w:tcW w:w="5444" w:type="dxa"/>
            <w:gridSpan w:val="2"/>
          </w:tcPr>
          <w:p w14:paraId="434EA241" w14:textId="77777777" w:rsidR="007A7279" w:rsidRPr="00801A9D" w:rsidRDefault="007A7279" w:rsidP="00D47099">
            <w:pPr>
              <w:pStyle w:val="Neotevilenodstavek"/>
              <w:spacing w:before="0" w:after="0" w:line="260" w:lineRule="exact"/>
              <w:rPr>
                <w:bCs/>
                <w:sz w:val="20"/>
                <w:szCs w:val="20"/>
              </w:rPr>
            </w:pPr>
            <w:r w:rsidRPr="00801A9D">
              <w:rPr>
                <w:bCs/>
                <w:sz w:val="20"/>
                <w:szCs w:val="20"/>
              </w:rPr>
              <w:t>okolje, vključno s prostorskimi in varstvenimi vidiki</w:t>
            </w:r>
          </w:p>
        </w:tc>
        <w:tc>
          <w:tcPr>
            <w:tcW w:w="2271" w:type="dxa"/>
            <w:vAlign w:val="center"/>
          </w:tcPr>
          <w:p w14:paraId="3AB36C22" w14:textId="77777777" w:rsidR="007A7279" w:rsidRPr="00801A9D" w:rsidRDefault="007A7279" w:rsidP="00D47099">
            <w:pPr>
              <w:pStyle w:val="Neotevilenodstavek"/>
              <w:spacing w:before="0" w:after="0" w:line="260" w:lineRule="exact"/>
              <w:jc w:val="center"/>
              <w:rPr>
                <w:iCs/>
                <w:sz w:val="20"/>
                <w:szCs w:val="20"/>
              </w:rPr>
            </w:pPr>
            <w:r w:rsidRPr="00801A9D">
              <w:rPr>
                <w:sz w:val="20"/>
                <w:szCs w:val="20"/>
              </w:rPr>
              <w:t>DA</w:t>
            </w:r>
            <w:r w:rsidRPr="00801A9D">
              <w:rPr>
                <w:b/>
                <w:sz w:val="20"/>
                <w:szCs w:val="20"/>
              </w:rPr>
              <w:t>/NE</w:t>
            </w:r>
          </w:p>
        </w:tc>
      </w:tr>
      <w:tr w:rsidR="007A7279" w:rsidRPr="00801A9D" w14:paraId="79489F09" w14:textId="77777777" w:rsidTr="00EE3DE1">
        <w:tc>
          <w:tcPr>
            <w:tcW w:w="1448" w:type="dxa"/>
            <w:tcBorders>
              <w:left w:val="single" w:sz="4" w:space="0" w:color="auto"/>
            </w:tcBorders>
          </w:tcPr>
          <w:p w14:paraId="3B7FE6B7" w14:textId="77777777" w:rsidR="007A7279" w:rsidRPr="00801A9D" w:rsidRDefault="007A7279" w:rsidP="00D47099">
            <w:pPr>
              <w:pStyle w:val="Neotevilenodstavek"/>
              <w:spacing w:before="0" w:after="0" w:line="260" w:lineRule="exact"/>
              <w:ind w:left="360"/>
              <w:rPr>
                <w:iCs/>
                <w:sz w:val="20"/>
                <w:szCs w:val="20"/>
              </w:rPr>
            </w:pPr>
            <w:r w:rsidRPr="00801A9D">
              <w:rPr>
                <w:iCs/>
                <w:sz w:val="20"/>
                <w:szCs w:val="20"/>
              </w:rPr>
              <w:t>e)</w:t>
            </w:r>
          </w:p>
        </w:tc>
        <w:tc>
          <w:tcPr>
            <w:tcW w:w="5444" w:type="dxa"/>
            <w:gridSpan w:val="2"/>
          </w:tcPr>
          <w:p w14:paraId="34C2D478" w14:textId="77777777" w:rsidR="007A7279" w:rsidRPr="00801A9D" w:rsidRDefault="007A7279" w:rsidP="00D47099">
            <w:pPr>
              <w:pStyle w:val="Neotevilenodstavek"/>
              <w:spacing w:before="0" w:after="0" w:line="260" w:lineRule="exact"/>
              <w:rPr>
                <w:bCs/>
                <w:sz w:val="20"/>
                <w:szCs w:val="20"/>
              </w:rPr>
            </w:pPr>
            <w:r w:rsidRPr="00801A9D">
              <w:rPr>
                <w:bCs/>
                <w:sz w:val="20"/>
                <w:szCs w:val="20"/>
              </w:rPr>
              <w:t>socialno področje</w:t>
            </w:r>
          </w:p>
        </w:tc>
        <w:tc>
          <w:tcPr>
            <w:tcW w:w="2271" w:type="dxa"/>
            <w:vAlign w:val="center"/>
          </w:tcPr>
          <w:p w14:paraId="315DDF34" w14:textId="77777777" w:rsidR="007A7279" w:rsidRPr="00801A9D" w:rsidRDefault="007A7279" w:rsidP="00D47099">
            <w:pPr>
              <w:pStyle w:val="Neotevilenodstavek"/>
              <w:spacing w:before="0" w:after="0" w:line="260" w:lineRule="exact"/>
              <w:jc w:val="center"/>
              <w:rPr>
                <w:iCs/>
                <w:sz w:val="20"/>
                <w:szCs w:val="20"/>
              </w:rPr>
            </w:pPr>
            <w:r w:rsidRPr="00801A9D">
              <w:rPr>
                <w:sz w:val="20"/>
                <w:szCs w:val="20"/>
              </w:rPr>
              <w:t>DA</w:t>
            </w:r>
            <w:r w:rsidRPr="00801A9D">
              <w:rPr>
                <w:b/>
                <w:sz w:val="20"/>
                <w:szCs w:val="20"/>
              </w:rPr>
              <w:t>/NE</w:t>
            </w:r>
          </w:p>
        </w:tc>
      </w:tr>
      <w:tr w:rsidR="007A7279" w:rsidRPr="00801A9D" w14:paraId="7A087AA0" w14:textId="77777777" w:rsidTr="00EE3DE1">
        <w:tc>
          <w:tcPr>
            <w:tcW w:w="1448" w:type="dxa"/>
            <w:tcBorders>
              <w:left w:val="single" w:sz="4" w:space="0" w:color="auto"/>
              <w:bottom w:val="single" w:sz="4" w:space="0" w:color="auto"/>
            </w:tcBorders>
          </w:tcPr>
          <w:p w14:paraId="720A119B" w14:textId="77777777" w:rsidR="007A7279" w:rsidRPr="00801A9D" w:rsidRDefault="007A7279" w:rsidP="00D47099">
            <w:pPr>
              <w:pStyle w:val="Neotevilenodstavek"/>
              <w:spacing w:before="0" w:after="0" w:line="260" w:lineRule="exact"/>
              <w:ind w:left="360"/>
              <w:rPr>
                <w:iCs/>
                <w:sz w:val="20"/>
                <w:szCs w:val="20"/>
              </w:rPr>
            </w:pPr>
            <w:r w:rsidRPr="00801A9D">
              <w:rPr>
                <w:iCs/>
                <w:sz w:val="20"/>
                <w:szCs w:val="20"/>
              </w:rPr>
              <w:t>f)</w:t>
            </w:r>
          </w:p>
        </w:tc>
        <w:tc>
          <w:tcPr>
            <w:tcW w:w="5444" w:type="dxa"/>
            <w:gridSpan w:val="2"/>
            <w:tcBorders>
              <w:bottom w:val="single" w:sz="4" w:space="0" w:color="auto"/>
            </w:tcBorders>
          </w:tcPr>
          <w:p w14:paraId="07525289" w14:textId="77777777" w:rsidR="007A7279" w:rsidRPr="00801A9D" w:rsidRDefault="007A7279" w:rsidP="00D47099">
            <w:pPr>
              <w:pStyle w:val="Neotevilenodstavek"/>
              <w:spacing w:before="0" w:after="0" w:line="260" w:lineRule="exact"/>
              <w:rPr>
                <w:bCs/>
                <w:sz w:val="20"/>
                <w:szCs w:val="20"/>
              </w:rPr>
            </w:pPr>
            <w:r w:rsidRPr="00801A9D">
              <w:rPr>
                <w:bCs/>
                <w:sz w:val="20"/>
                <w:szCs w:val="20"/>
              </w:rPr>
              <w:t>dokumente razvojnega načrtovanja:</w:t>
            </w:r>
          </w:p>
          <w:p w14:paraId="7C35028B" w14:textId="77777777" w:rsidR="007A7279" w:rsidRPr="00801A9D" w:rsidRDefault="007A7279" w:rsidP="00EC7F37">
            <w:pPr>
              <w:pStyle w:val="Neotevilenodstavek"/>
              <w:numPr>
                <w:ilvl w:val="0"/>
                <w:numId w:val="8"/>
              </w:numPr>
              <w:spacing w:before="0" w:after="0" w:line="260" w:lineRule="exact"/>
              <w:rPr>
                <w:bCs/>
                <w:sz w:val="20"/>
                <w:szCs w:val="20"/>
              </w:rPr>
            </w:pPr>
            <w:r w:rsidRPr="00801A9D">
              <w:rPr>
                <w:bCs/>
                <w:sz w:val="20"/>
                <w:szCs w:val="20"/>
              </w:rPr>
              <w:t>nacionalne dokumente razvojnega načrtovanja</w:t>
            </w:r>
          </w:p>
          <w:p w14:paraId="18AF9838" w14:textId="77777777" w:rsidR="007A7279" w:rsidRPr="00801A9D" w:rsidRDefault="007A7279" w:rsidP="00EC7F37">
            <w:pPr>
              <w:pStyle w:val="Neotevilenodstavek"/>
              <w:numPr>
                <w:ilvl w:val="0"/>
                <w:numId w:val="8"/>
              </w:numPr>
              <w:spacing w:before="0" w:after="0" w:line="260" w:lineRule="exact"/>
              <w:rPr>
                <w:bCs/>
                <w:sz w:val="20"/>
                <w:szCs w:val="20"/>
              </w:rPr>
            </w:pPr>
            <w:r w:rsidRPr="00801A9D">
              <w:rPr>
                <w:bCs/>
                <w:sz w:val="20"/>
                <w:szCs w:val="20"/>
              </w:rPr>
              <w:t>razvojne politike na ravni programov po strukturi razvojne klasifikacije programskega proračuna</w:t>
            </w:r>
          </w:p>
          <w:p w14:paraId="236F4A6D" w14:textId="77777777" w:rsidR="007A7279" w:rsidRPr="00801A9D" w:rsidRDefault="007A7279" w:rsidP="00EC7F37">
            <w:pPr>
              <w:pStyle w:val="Neotevilenodstavek"/>
              <w:numPr>
                <w:ilvl w:val="0"/>
                <w:numId w:val="8"/>
              </w:numPr>
              <w:spacing w:before="0" w:after="0" w:line="260" w:lineRule="exact"/>
              <w:rPr>
                <w:bCs/>
                <w:sz w:val="20"/>
                <w:szCs w:val="20"/>
              </w:rPr>
            </w:pPr>
            <w:r w:rsidRPr="00801A9D">
              <w:rPr>
                <w:bCs/>
                <w:sz w:val="20"/>
                <w:szCs w:val="20"/>
              </w:rPr>
              <w:t>razvojne dokumente Evropske unije in mednarodnih organizacij</w:t>
            </w:r>
          </w:p>
        </w:tc>
        <w:tc>
          <w:tcPr>
            <w:tcW w:w="2271" w:type="dxa"/>
            <w:tcBorders>
              <w:bottom w:val="single" w:sz="4" w:space="0" w:color="auto"/>
            </w:tcBorders>
            <w:vAlign w:val="center"/>
          </w:tcPr>
          <w:p w14:paraId="7F870645" w14:textId="77777777" w:rsidR="007A7279" w:rsidRPr="00801A9D" w:rsidRDefault="007A7279" w:rsidP="00D47099">
            <w:pPr>
              <w:pStyle w:val="Neotevilenodstavek"/>
              <w:spacing w:before="0" w:after="0" w:line="260" w:lineRule="exact"/>
              <w:jc w:val="center"/>
              <w:rPr>
                <w:iCs/>
                <w:sz w:val="20"/>
                <w:szCs w:val="20"/>
              </w:rPr>
            </w:pPr>
            <w:r w:rsidRPr="00801A9D">
              <w:rPr>
                <w:sz w:val="20"/>
                <w:szCs w:val="20"/>
              </w:rPr>
              <w:t>DA</w:t>
            </w:r>
            <w:r w:rsidRPr="00801A9D">
              <w:rPr>
                <w:b/>
                <w:sz w:val="20"/>
                <w:szCs w:val="20"/>
              </w:rPr>
              <w:t>/NE</w:t>
            </w:r>
          </w:p>
        </w:tc>
      </w:tr>
      <w:tr w:rsidR="007A7279" w:rsidRPr="00801A9D" w14:paraId="7257C689" w14:textId="77777777" w:rsidTr="00D47099">
        <w:tc>
          <w:tcPr>
            <w:tcW w:w="9163" w:type="dxa"/>
            <w:gridSpan w:val="4"/>
            <w:tcBorders>
              <w:top w:val="single" w:sz="4" w:space="0" w:color="auto"/>
              <w:left w:val="single" w:sz="4" w:space="0" w:color="auto"/>
              <w:bottom w:val="single" w:sz="4" w:space="0" w:color="auto"/>
              <w:right w:val="single" w:sz="4" w:space="0" w:color="auto"/>
            </w:tcBorders>
          </w:tcPr>
          <w:p w14:paraId="32554C2E" w14:textId="77777777" w:rsidR="007A7279" w:rsidRPr="00801A9D" w:rsidRDefault="007A7279" w:rsidP="00D47099">
            <w:pPr>
              <w:pStyle w:val="Oddelek"/>
              <w:widowControl w:val="0"/>
              <w:numPr>
                <w:ilvl w:val="0"/>
                <w:numId w:val="0"/>
              </w:numPr>
              <w:spacing w:before="0" w:after="0" w:line="260" w:lineRule="exact"/>
              <w:jc w:val="left"/>
              <w:rPr>
                <w:sz w:val="20"/>
                <w:szCs w:val="20"/>
              </w:rPr>
            </w:pPr>
            <w:r w:rsidRPr="00801A9D">
              <w:rPr>
                <w:sz w:val="20"/>
                <w:szCs w:val="20"/>
              </w:rPr>
              <w:t>7.a Predstavitev ocene finančnih posledic nad 40.000 EUR:</w:t>
            </w:r>
          </w:p>
          <w:p w14:paraId="0D584486" w14:textId="36279476" w:rsidR="008176DF" w:rsidRPr="00801A9D" w:rsidRDefault="008176DF" w:rsidP="008176DF">
            <w:pPr>
              <w:pStyle w:val="Oddelek"/>
              <w:widowControl w:val="0"/>
              <w:numPr>
                <w:ilvl w:val="0"/>
                <w:numId w:val="0"/>
              </w:numPr>
              <w:spacing w:before="0" w:after="0" w:line="260" w:lineRule="exact"/>
              <w:jc w:val="both"/>
              <w:rPr>
                <w:b w:val="0"/>
                <w:sz w:val="20"/>
                <w:szCs w:val="20"/>
              </w:rPr>
            </w:pPr>
            <w:r w:rsidRPr="00801A9D">
              <w:rPr>
                <w:b w:val="0"/>
                <w:sz w:val="20"/>
                <w:szCs w:val="20"/>
              </w:rPr>
              <w:t>Finančna sredstva EU za intervencije v obliki neposrednih plačil so zagotovljena s SN SKP 2023–2027, potrjenim z Izvedbenim sklepom Komisije C(2022) 7574 z dne 28. 10. 2022</w:t>
            </w:r>
            <w:r w:rsidR="00607199" w:rsidRPr="00801A9D">
              <w:rPr>
                <w:b w:val="0"/>
                <w:sz w:val="20"/>
                <w:szCs w:val="20"/>
              </w:rPr>
              <w:t>.</w:t>
            </w:r>
          </w:p>
          <w:p w14:paraId="0E498AEB" w14:textId="3BD6FEA6" w:rsidR="008176DF" w:rsidRPr="00801A9D" w:rsidRDefault="008176DF" w:rsidP="008176DF">
            <w:pPr>
              <w:pStyle w:val="Oddelek"/>
              <w:widowControl w:val="0"/>
              <w:numPr>
                <w:ilvl w:val="0"/>
                <w:numId w:val="0"/>
              </w:numPr>
              <w:spacing w:before="0" w:after="0" w:line="260" w:lineRule="exact"/>
              <w:jc w:val="both"/>
              <w:rPr>
                <w:b w:val="0"/>
                <w:sz w:val="20"/>
                <w:szCs w:val="20"/>
              </w:rPr>
            </w:pPr>
            <w:r w:rsidRPr="00801A9D">
              <w:rPr>
                <w:b w:val="0"/>
                <w:sz w:val="20"/>
                <w:szCs w:val="20"/>
              </w:rPr>
              <w:t>Za izplačila iz naslova intervencije neposredna plačila so zagotovljena sredstva v s</w:t>
            </w:r>
            <w:r w:rsidR="003F2770" w:rsidRPr="00801A9D">
              <w:rPr>
                <w:b w:val="0"/>
                <w:sz w:val="20"/>
                <w:szCs w:val="20"/>
              </w:rPr>
              <w:t>prejetem proračunu za leto 202</w:t>
            </w:r>
            <w:r w:rsidR="00607199" w:rsidRPr="00801A9D">
              <w:rPr>
                <w:b w:val="0"/>
                <w:sz w:val="20"/>
                <w:szCs w:val="20"/>
              </w:rPr>
              <w:t>5</w:t>
            </w:r>
            <w:r w:rsidR="003F2770" w:rsidRPr="00801A9D">
              <w:rPr>
                <w:b w:val="0"/>
                <w:sz w:val="20"/>
                <w:szCs w:val="20"/>
              </w:rPr>
              <w:t>, projekt</w:t>
            </w:r>
            <w:r w:rsidRPr="00801A9D">
              <w:rPr>
                <w:b w:val="0"/>
                <w:sz w:val="20"/>
                <w:szCs w:val="20"/>
              </w:rPr>
              <w:t xml:space="preserve"> </w:t>
            </w:r>
            <w:r w:rsidR="00046FE3" w:rsidRPr="00801A9D">
              <w:rPr>
                <w:b w:val="0"/>
                <w:sz w:val="20"/>
                <w:szCs w:val="20"/>
              </w:rPr>
              <w:t>2330-24-0016 Neposredna plačila SN 23</w:t>
            </w:r>
            <w:r w:rsidR="003B51D9" w:rsidRPr="00801A9D">
              <w:rPr>
                <w:b w:val="0"/>
                <w:sz w:val="20"/>
                <w:szCs w:val="20"/>
              </w:rPr>
              <w:t>–</w:t>
            </w:r>
            <w:r w:rsidR="00046FE3" w:rsidRPr="00801A9D">
              <w:rPr>
                <w:b w:val="0"/>
                <w:sz w:val="20"/>
                <w:szCs w:val="20"/>
              </w:rPr>
              <w:t xml:space="preserve">27 </w:t>
            </w:r>
            <w:r w:rsidRPr="00801A9D">
              <w:rPr>
                <w:b w:val="0"/>
                <w:sz w:val="20"/>
                <w:szCs w:val="20"/>
              </w:rPr>
              <w:t>na proračunskih postavkah 221645 Strateški načrt SKP 2023</w:t>
            </w:r>
            <w:r w:rsidR="00C45CFC" w:rsidRPr="00801A9D">
              <w:rPr>
                <w:b w:val="0"/>
                <w:sz w:val="20"/>
                <w:szCs w:val="20"/>
              </w:rPr>
              <w:t>–</w:t>
            </w:r>
            <w:r w:rsidRPr="00801A9D">
              <w:rPr>
                <w:b w:val="0"/>
                <w:sz w:val="20"/>
                <w:szCs w:val="20"/>
              </w:rPr>
              <w:t>2027 – neposre</w:t>
            </w:r>
            <w:r w:rsidR="009C04EF" w:rsidRPr="00801A9D">
              <w:rPr>
                <w:b w:val="0"/>
                <w:sz w:val="20"/>
                <w:szCs w:val="20"/>
              </w:rPr>
              <w:t>dna plačila – EU v višini 131.58</w:t>
            </w:r>
            <w:r w:rsidRPr="00801A9D">
              <w:rPr>
                <w:b w:val="0"/>
                <w:sz w:val="20"/>
                <w:szCs w:val="20"/>
              </w:rPr>
              <w:t xml:space="preserve">0.052,00 </w:t>
            </w:r>
            <w:r w:rsidR="00075E5F" w:rsidRPr="00801A9D">
              <w:rPr>
                <w:b w:val="0"/>
                <w:sz w:val="20"/>
                <w:szCs w:val="20"/>
              </w:rPr>
              <w:t>EUR</w:t>
            </w:r>
            <w:r w:rsidRPr="00801A9D">
              <w:rPr>
                <w:b w:val="0"/>
                <w:sz w:val="20"/>
                <w:szCs w:val="20"/>
              </w:rPr>
              <w:t xml:space="preserve">. Priloga IX Uredbe 2021/2115/EU določa, da je Slovenija upravičena </w:t>
            </w:r>
            <w:r w:rsidR="000778E2" w:rsidRPr="00801A9D">
              <w:rPr>
                <w:b w:val="0"/>
                <w:sz w:val="20"/>
                <w:szCs w:val="20"/>
              </w:rPr>
              <w:t>do</w:t>
            </w:r>
            <w:r w:rsidRPr="00801A9D">
              <w:rPr>
                <w:b w:val="0"/>
                <w:sz w:val="20"/>
                <w:szCs w:val="20"/>
              </w:rPr>
              <w:t xml:space="preserve"> izplačila neposrednih plačil 131.530.052 </w:t>
            </w:r>
            <w:r w:rsidR="00075E5F" w:rsidRPr="00801A9D">
              <w:rPr>
                <w:b w:val="0"/>
                <w:sz w:val="20"/>
                <w:szCs w:val="20"/>
              </w:rPr>
              <w:t>EUR</w:t>
            </w:r>
            <w:r w:rsidRPr="00801A9D">
              <w:rPr>
                <w:b w:val="0"/>
                <w:sz w:val="20"/>
                <w:szCs w:val="20"/>
              </w:rPr>
              <w:t xml:space="preserve"> vsako uredbeno oz</w:t>
            </w:r>
            <w:r w:rsidR="000778E2" w:rsidRPr="00801A9D">
              <w:rPr>
                <w:b w:val="0"/>
                <w:sz w:val="20"/>
                <w:szCs w:val="20"/>
              </w:rPr>
              <w:t>iroma</w:t>
            </w:r>
            <w:r w:rsidRPr="00801A9D">
              <w:rPr>
                <w:b w:val="0"/>
                <w:sz w:val="20"/>
                <w:szCs w:val="20"/>
              </w:rPr>
              <w:t xml:space="preserve"> koledarsko leto v obdobju 2023</w:t>
            </w:r>
            <w:r w:rsidR="000778E2" w:rsidRPr="00801A9D">
              <w:rPr>
                <w:b w:val="0"/>
                <w:sz w:val="20"/>
                <w:szCs w:val="20"/>
              </w:rPr>
              <w:t>–</w:t>
            </w:r>
            <w:r w:rsidRPr="00801A9D">
              <w:rPr>
                <w:b w:val="0"/>
                <w:sz w:val="20"/>
                <w:szCs w:val="20"/>
              </w:rPr>
              <w:t xml:space="preserve">2027. To pomeni </w:t>
            </w:r>
            <w:r w:rsidR="000778E2" w:rsidRPr="00801A9D">
              <w:rPr>
                <w:b w:val="0"/>
                <w:sz w:val="20"/>
                <w:szCs w:val="20"/>
              </w:rPr>
              <w:t>načrtovanje</w:t>
            </w:r>
            <w:r w:rsidRPr="00801A9D">
              <w:rPr>
                <w:b w:val="0"/>
                <w:sz w:val="20"/>
                <w:szCs w:val="20"/>
              </w:rPr>
              <w:t xml:space="preserve"> izplačil iz posameznega proračunskega leta v obdobju 2024</w:t>
            </w:r>
            <w:r w:rsidR="000778E2" w:rsidRPr="00801A9D">
              <w:rPr>
                <w:b w:val="0"/>
                <w:sz w:val="20"/>
                <w:szCs w:val="20"/>
              </w:rPr>
              <w:t>–</w:t>
            </w:r>
            <w:r w:rsidRPr="00801A9D">
              <w:rPr>
                <w:b w:val="0"/>
                <w:sz w:val="20"/>
                <w:szCs w:val="20"/>
              </w:rPr>
              <w:t xml:space="preserve">2028 v višini 131.530.052 </w:t>
            </w:r>
            <w:r w:rsidR="00075E5F" w:rsidRPr="00801A9D">
              <w:rPr>
                <w:b w:val="0"/>
                <w:sz w:val="20"/>
                <w:szCs w:val="20"/>
              </w:rPr>
              <w:t>EUR</w:t>
            </w:r>
            <w:r w:rsidRPr="00801A9D">
              <w:rPr>
                <w:b w:val="0"/>
                <w:sz w:val="20"/>
                <w:szCs w:val="20"/>
              </w:rPr>
              <w:t xml:space="preserve">. Zadnje finančne posledice </w:t>
            </w:r>
            <w:r w:rsidR="000778E2" w:rsidRPr="00801A9D">
              <w:rPr>
                <w:b w:val="0"/>
                <w:sz w:val="20"/>
                <w:szCs w:val="20"/>
              </w:rPr>
              <w:t>predvidevamo</w:t>
            </w:r>
            <w:r w:rsidRPr="00801A9D">
              <w:rPr>
                <w:b w:val="0"/>
                <w:sz w:val="20"/>
                <w:szCs w:val="20"/>
              </w:rPr>
              <w:t xml:space="preserve"> v proračunskem letu 2028. Skupna vrednost finančnih posledic za celotno obdobje znaša 657.650.260 </w:t>
            </w:r>
            <w:r w:rsidR="00075E5F" w:rsidRPr="00801A9D">
              <w:rPr>
                <w:b w:val="0"/>
                <w:sz w:val="20"/>
                <w:szCs w:val="20"/>
              </w:rPr>
              <w:t>EUR</w:t>
            </w:r>
            <w:r w:rsidRPr="00801A9D">
              <w:rPr>
                <w:b w:val="0"/>
                <w:sz w:val="20"/>
                <w:szCs w:val="20"/>
              </w:rPr>
              <w:t>.</w:t>
            </w:r>
            <w:r w:rsidR="000778E2" w:rsidRPr="00801A9D">
              <w:rPr>
                <w:b w:val="0"/>
                <w:sz w:val="20"/>
                <w:szCs w:val="20"/>
              </w:rPr>
              <w:t xml:space="preserve"> </w:t>
            </w:r>
            <w:r w:rsidRPr="00801A9D">
              <w:rPr>
                <w:b w:val="0"/>
                <w:sz w:val="20"/>
                <w:szCs w:val="20"/>
              </w:rPr>
              <w:t>Neposredna plačila so izključno sredstva EU in se ne sofinancirajo s sredstvi iz proračuna R</w:t>
            </w:r>
            <w:r w:rsidR="000778E2" w:rsidRPr="00801A9D">
              <w:rPr>
                <w:b w:val="0"/>
                <w:sz w:val="20"/>
                <w:szCs w:val="20"/>
              </w:rPr>
              <w:t xml:space="preserve">epublike </w:t>
            </w:r>
            <w:r w:rsidRPr="00801A9D">
              <w:rPr>
                <w:b w:val="0"/>
                <w:sz w:val="20"/>
                <w:szCs w:val="20"/>
              </w:rPr>
              <w:t>S</w:t>
            </w:r>
            <w:r w:rsidR="000778E2" w:rsidRPr="00801A9D">
              <w:rPr>
                <w:b w:val="0"/>
                <w:sz w:val="20"/>
                <w:szCs w:val="20"/>
              </w:rPr>
              <w:t>lovenije</w:t>
            </w:r>
            <w:r w:rsidRPr="00801A9D">
              <w:rPr>
                <w:b w:val="0"/>
                <w:sz w:val="20"/>
                <w:szCs w:val="20"/>
              </w:rPr>
              <w:t>.</w:t>
            </w:r>
          </w:p>
          <w:p w14:paraId="366322BA" w14:textId="77777777" w:rsidR="008176DF" w:rsidRPr="00801A9D" w:rsidRDefault="008176DF" w:rsidP="008176DF">
            <w:pPr>
              <w:autoSpaceDE w:val="0"/>
              <w:autoSpaceDN w:val="0"/>
              <w:adjustRightInd w:val="0"/>
              <w:rPr>
                <w:rFonts w:eastAsia="Calibri" w:cs="Arial"/>
                <w:i/>
                <w:iCs/>
                <w:szCs w:val="20"/>
              </w:rPr>
            </w:pPr>
            <w:r w:rsidRPr="00801A9D">
              <w:rPr>
                <w:rFonts w:eastAsia="Calibri" w:cs="Arial"/>
                <w:i/>
                <w:iCs/>
                <w:szCs w:val="20"/>
              </w:rPr>
              <w:t>Vrednost dodeljenih sredstev za neposredna plačila po posameznih koledarskih letih:</w:t>
            </w:r>
          </w:p>
          <w:p w14:paraId="14380CBE" w14:textId="77777777" w:rsidR="008176DF" w:rsidRPr="00801A9D" w:rsidRDefault="005B5B92" w:rsidP="008176DF">
            <w:pPr>
              <w:autoSpaceDE w:val="0"/>
              <w:autoSpaceDN w:val="0"/>
              <w:adjustRightInd w:val="0"/>
              <w:rPr>
                <w:rFonts w:eastAsia="Calibri" w:cs="Arial"/>
                <w:szCs w:val="20"/>
              </w:rPr>
            </w:pPr>
            <w:r w:rsidRPr="00801A9D">
              <w:rPr>
                <w:rFonts w:eastAsia="Calibri" w:cs="Arial"/>
                <w:szCs w:val="20"/>
              </w:rPr>
              <w:t xml:space="preserve">– </w:t>
            </w:r>
            <w:r w:rsidR="000778E2" w:rsidRPr="00801A9D">
              <w:rPr>
                <w:rFonts w:eastAsia="Calibri" w:cs="Arial"/>
                <w:szCs w:val="20"/>
              </w:rPr>
              <w:t>k</w:t>
            </w:r>
            <w:r w:rsidR="008176DF" w:rsidRPr="00801A9D">
              <w:rPr>
                <w:rFonts w:eastAsia="Calibri" w:cs="Arial"/>
                <w:szCs w:val="20"/>
              </w:rPr>
              <w:t xml:space="preserve">oledarsko leto 2023 </w:t>
            </w:r>
            <w:r w:rsidR="000778E2" w:rsidRPr="00801A9D">
              <w:rPr>
                <w:rFonts w:eastAsia="Calibri" w:cs="Arial"/>
                <w:szCs w:val="20"/>
              </w:rPr>
              <w:t>–</w:t>
            </w:r>
            <w:r w:rsidR="008176DF" w:rsidRPr="00801A9D">
              <w:rPr>
                <w:rFonts w:eastAsia="Calibri" w:cs="Arial"/>
                <w:szCs w:val="20"/>
              </w:rPr>
              <w:t xml:space="preserve"> 131.530.052 EUR</w:t>
            </w:r>
            <w:r w:rsidRPr="00801A9D">
              <w:rPr>
                <w:rFonts w:eastAsia="Calibri" w:cs="Arial"/>
                <w:szCs w:val="20"/>
              </w:rPr>
              <w:t>,</w:t>
            </w:r>
            <w:r w:rsidR="008176DF" w:rsidRPr="00801A9D">
              <w:rPr>
                <w:rFonts w:eastAsia="Calibri" w:cs="Arial"/>
                <w:szCs w:val="20"/>
              </w:rPr>
              <w:t xml:space="preserve"> izplačilo v letu 2024,</w:t>
            </w:r>
          </w:p>
          <w:p w14:paraId="454DA054" w14:textId="77777777" w:rsidR="008176DF" w:rsidRPr="00801A9D" w:rsidRDefault="005B5B92" w:rsidP="008176DF">
            <w:pPr>
              <w:autoSpaceDE w:val="0"/>
              <w:autoSpaceDN w:val="0"/>
              <w:adjustRightInd w:val="0"/>
              <w:rPr>
                <w:rFonts w:eastAsia="Calibri" w:cs="Arial"/>
                <w:szCs w:val="20"/>
              </w:rPr>
            </w:pPr>
            <w:r w:rsidRPr="00801A9D">
              <w:rPr>
                <w:rFonts w:eastAsia="Calibri" w:cs="Arial"/>
                <w:szCs w:val="20"/>
              </w:rPr>
              <w:t xml:space="preserve">– </w:t>
            </w:r>
            <w:r w:rsidR="000778E2" w:rsidRPr="00801A9D">
              <w:rPr>
                <w:rFonts w:eastAsia="Calibri" w:cs="Arial"/>
                <w:szCs w:val="20"/>
              </w:rPr>
              <w:t>k</w:t>
            </w:r>
            <w:r w:rsidR="00606B98" w:rsidRPr="00801A9D">
              <w:rPr>
                <w:rFonts w:eastAsia="Calibri" w:cs="Arial"/>
                <w:szCs w:val="20"/>
              </w:rPr>
              <w:t>oledarsko leto 2024 – 131.58</w:t>
            </w:r>
            <w:r w:rsidR="008176DF" w:rsidRPr="00801A9D">
              <w:rPr>
                <w:rFonts w:eastAsia="Calibri" w:cs="Arial"/>
                <w:szCs w:val="20"/>
              </w:rPr>
              <w:t>0.052 EUR</w:t>
            </w:r>
            <w:r w:rsidRPr="00801A9D">
              <w:rPr>
                <w:rFonts w:eastAsia="Calibri" w:cs="Arial"/>
                <w:szCs w:val="20"/>
              </w:rPr>
              <w:t>,</w:t>
            </w:r>
            <w:r w:rsidR="008176DF" w:rsidRPr="00801A9D">
              <w:rPr>
                <w:rFonts w:eastAsia="Calibri" w:cs="Arial"/>
                <w:szCs w:val="20"/>
              </w:rPr>
              <w:t xml:space="preserve"> izplačilo v letu 2025,</w:t>
            </w:r>
          </w:p>
          <w:p w14:paraId="4E0C7F0C" w14:textId="77777777" w:rsidR="008176DF" w:rsidRPr="00801A9D" w:rsidRDefault="005B5B92" w:rsidP="00DB2A28">
            <w:pPr>
              <w:autoSpaceDE w:val="0"/>
              <w:autoSpaceDN w:val="0"/>
              <w:adjustRightInd w:val="0"/>
              <w:rPr>
                <w:rFonts w:eastAsia="Calibri" w:cs="Arial"/>
                <w:szCs w:val="20"/>
              </w:rPr>
            </w:pPr>
            <w:r w:rsidRPr="00801A9D">
              <w:rPr>
                <w:rFonts w:eastAsia="Calibri" w:cs="Arial"/>
                <w:szCs w:val="20"/>
              </w:rPr>
              <w:t xml:space="preserve">– </w:t>
            </w:r>
            <w:r w:rsidR="000778E2" w:rsidRPr="00801A9D">
              <w:rPr>
                <w:rFonts w:eastAsia="Calibri" w:cs="Arial"/>
                <w:szCs w:val="20"/>
              </w:rPr>
              <w:t>k</w:t>
            </w:r>
            <w:r w:rsidR="00606B98" w:rsidRPr="00801A9D">
              <w:rPr>
                <w:rFonts w:eastAsia="Calibri" w:cs="Arial"/>
                <w:szCs w:val="20"/>
              </w:rPr>
              <w:t>oledarsko leto 2025 – 131.58</w:t>
            </w:r>
            <w:r w:rsidR="008176DF" w:rsidRPr="00801A9D">
              <w:rPr>
                <w:rFonts w:eastAsia="Calibri" w:cs="Arial"/>
                <w:szCs w:val="20"/>
              </w:rPr>
              <w:t>0.052 EUR</w:t>
            </w:r>
            <w:r w:rsidRPr="00801A9D">
              <w:rPr>
                <w:rFonts w:eastAsia="Calibri" w:cs="Arial"/>
                <w:szCs w:val="20"/>
              </w:rPr>
              <w:t>,</w:t>
            </w:r>
            <w:r w:rsidR="008176DF" w:rsidRPr="00801A9D">
              <w:rPr>
                <w:rFonts w:eastAsia="Calibri" w:cs="Arial"/>
                <w:szCs w:val="20"/>
              </w:rPr>
              <w:t xml:space="preserve"> izplačilo v letu 2026,</w:t>
            </w:r>
          </w:p>
          <w:p w14:paraId="5072C29B" w14:textId="2876BE82" w:rsidR="008176DF" w:rsidRPr="00801A9D" w:rsidRDefault="005B5B92" w:rsidP="00DB2A28">
            <w:pPr>
              <w:autoSpaceDE w:val="0"/>
              <w:autoSpaceDN w:val="0"/>
              <w:adjustRightInd w:val="0"/>
              <w:rPr>
                <w:rFonts w:eastAsia="Calibri" w:cs="Arial"/>
                <w:szCs w:val="20"/>
              </w:rPr>
            </w:pPr>
            <w:r w:rsidRPr="00801A9D">
              <w:rPr>
                <w:rFonts w:eastAsia="Calibri" w:cs="Arial"/>
                <w:szCs w:val="20"/>
              </w:rPr>
              <w:t xml:space="preserve">– </w:t>
            </w:r>
            <w:r w:rsidR="000778E2" w:rsidRPr="00801A9D">
              <w:rPr>
                <w:rFonts w:eastAsia="Calibri" w:cs="Arial"/>
                <w:szCs w:val="20"/>
              </w:rPr>
              <w:t>k</w:t>
            </w:r>
            <w:r w:rsidR="00606B98" w:rsidRPr="00801A9D">
              <w:rPr>
                <w:rFonts w:eastAsia="Calibri" w:cs="Arial"/>
                <w:szCs w:val="20"/>
              </w:rPr>
              <w:t>oledarsko leto 2026 – 131.5</w:t>
            </w:r>
            <w:r w:rsidR="00643478">
              <w:rPr>
                <w:rFonts w:eastAsia="Calibri" w:cs="Arial"/>
                <w:szCs w:val="20"/>
              </w:rPr>
              <w:t>8</w:t>
            </w:r>
            <w:r w:rsidR="008176DF" w:rsidRPr="00801A9D">
              <w:rPr>
                <w:rFonts w:eastAsia="Calibri" w:cs="Arial"/>
                <w:szCs w:val="20"/>
              </w:rPr>
              <w:t>0.052 EUR</w:t>
            </w:r>
            <w:r w:rsidRPr="00801A9D">
              <w:rPr>
                <w:rFonts w:eastAsia="Calibri" w:cs="Arial"/>
                <w:szCs w:val="20"/>
              </w:rPr>
              <w:t>,</w:t>
            </w:r>
            <w:r w:rsidR="008176DF" w:rsidRPr="00801A9D">
              <w:rPr>
                <w:rFonts w:eastAsia="Calibri" w:cs="Arial"/>
                <w:szCs w:val="20"/>
              </w:rPr>
              <w:t xml:space="preserve"> izplačilo v letu 2027,</w:t>
            </w:r>
          </w:p>
          <w:p w14:paraId="5DA08694" w14:textId="70CB70ED" w:rsidR="007A7279" w:rsidRPr="00801A9D" w:rsidRDefault="005B5B92" w:rsidP="005B5B92">
            <w:pPr>
              <w:pStyle w:val="Oddelek"/>
              <w:widowControl w:val="0"/>
              <w:numPr>
                <w:ilvl w:val="0"/>
                <w:numId w:val="0"/>
              </w:numPr>
              <w:spacing w:before="0" w:after="0" w:line="260" w:lineRule="exact"/>
              <w:jc w:val="both"/>
              <w:rPr>
                <w:b w:val="0"/>
                <w:sz w:val="20"/>
                <w:szCs w:val="20"/>
              </w:rPr>
            </w:pPr>
            <w:r w:rsidRPr="00801A9D">
              <w:rPr>
                <w:rFonts w:eastAsia="Calibri"/>
                <w:b w:val="0"/>
                <w:sz w:val="20"/>
                <w:szCs w:val="20"/>
              </w:rPr>
              <w:t>–</w:t>
            </w:r>
            <w:r w:rsidR="005B76D4" w:rsidRPr="00801A9D">
              <w:rPr>
                <w:rFonts w:eastAsia="Calibri"/>
                <w:b w:val="0"/>
                <w:sz w:val="20"/>
                <w:szCs w:val="20"/>
              </w:rPr>
              <w:t xml:space="preserve"> </w:t>
            </w:r>
            <w:r w:rsidR="000778E2" w:rsidRPr="00801A9D">
              <w:rPr>
                <w:rFonts w:eastAsia="Calibri"/>
                <w:b w:val="0"/>
                <w:sz w:val="20"/>
                <w:szCs w:val="20"/>
              </w:rPr>
              <w:t>k</w:t>
            </w:r>
            <w:r w:rsidR="008176DF" w:rsidRPr="00801A9D">
              <w:rPr>
                <w:rFonts w:eastAsia="Calibri"/>
                <w:b w:val="0"/>
                <w:sz w:val="20"/>
                <w:szCs w:val="20"/>
              </w:rPr>
              <w:t>oledarsko leto 2027 –</w:t>
            </w:r>
            <w:r w:rsidR="008176DF" w:rsidRPr="00801A9D">
              <w:rPr>
                <w:rFonts w:eastAsia="Calibri"/>
                <w:sz w:val="20"/>
                <w:szCs w:val="20"/>
              </w:rPr>
              <w:t xml:space="preserve"> </w:t>
            </w:r>
            <w:r w:rsidR="00606B98" w:rsidRPr="00801A9D">
              <w:rPr>
                <w:rFonts w:eastAsia="Calibri"/>
                <w:b w:val="0"/>
                <w:sz w:val="20"/>
                <w:szCs w:val="20"/>
              </w:rPr>
              <w:t>131.5</w:t>
            </w:r>
            <w:r w:rsidR="00643478">
              <w:rPr>
                <w:rFonts w:eastAsia="Calibri"/>
                <w:b w:val="0"/>
                <w:sz w:val="20"/>
                <w:szCs w:val="20"/>
              </w:rPr>
              <w:t>8</w:t>
            </w:r>
            <w:r w:rsidR="008176DF" w:rsidRPr="00801A9D">
              <w:rPr>
                <w:rFonts w:eastAsia="Calibri"/>
                <w:b w:val="0"/>
                <w:sz w:val="20"/>
                <w:szCs w:val="20"/>
              </w:rPr>
              <w:t>0.052 EUR</w:t>
            </w:r>
            <w:r w:rsidRPr="00801A9D">
              <w:rPr>
                <w:rFonts w:eastAsia="Calibri"/>
                <w:b w:val="0"/>
                <w:sz w:val="20"/>
                <w:szCs w:val="20"/>
              </w:rPr>
              <w:t>,</w:t>
            </w:r>
            <w:r w:rsidR="008176DF" w:rsidRPr="00801A9D">
              <w:rPr>
                <w:rFonts w:eastAsia="Calibri"/>
                <w:sz w:val="20"/>
                <w:szCs w:val="20"/>
              </w:rPr>
              <w:t xml:space="preserve"> </w:t>
            </w:r>
            <w:r w:rsidR="008176DF" w:rsidRPr="00801A9D">
              <w:rPr>
                <w:rFonts w:eastAsia="Calibri"/>
                <w:b w:val="0"/>
                <w:sz w:val="20"/>
                <w:szCs w:val="20"/>
              </w:rPr>
              <w:t>izplačilo v letu 2028.</w:t>
            </w:r>
          </w:p>
        </w:tc>
      </w:tr>
    </w:tbl>
    <w:p w14:paraId="2C686FC1" w14:textId="77777777" w:rsidR="007A7279" w:rsidRPr="00801A9D"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9"/>
        <w:gridCol w:w="833"/>
        <w:gridCol w:w="1365"/>
        <w:gridCol w:w="503"/>
        <w:gridCol w:w="1101"/>
        <w:gridCol w:w="656"/>
        <w:gridCol w:w="370"/>
        <w:gridCol w:w="291"/>
        <w:gridCol w:w="2072"/>
      </w:tblGrid>
      <w:tr w:rsidR="007A7279" w:rsidRPr="00801A9D" w14:paraId="73E4AD73"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940DDD" w14:textId="77777777" w:rsidR="007A7279" w:rsidRPr="00801A9D" w:rsidRDefault="007A7279" w:rsidP="00D47099">
            <w:pPr>
              <w:pStyle w:val="Naslov1"/>
              <w:keepNext w:val="0"/>
              <w:pageBreakBefore/>
              <w:widowControl w:val="0"/>
              <w:tabs>
                <w:tab w:val="left" w:pos="2340"/>
              </w:tabs>
              <w:spacing w:before="0" w:after="0"/>
              <w:ind w:left="142" w:hanging="142"/>
            </w:pPr>
            <w:r w:rsidRPr="00801A9D">
              <w:lastRenderedPageBreak/>
              <w:t>I. Ocena finančnih posledic, ki niso načrtovane v sprejetem proračunu</w:t>
            </w:r>
          </w:p>
        </w:tc>
      </w:tr>
      <w:tr w:rsidR="007A7279" w:rsidRPr="00801A9D" w14:paraId="4A5A642C" w14:textId="77777777" w:rsidTr="00DB2A28">
        <w:trPr>
          <w:cantSplit/>
          <w:trHeight w:val="276"/>
        </w:trPr>
        <w:tc>
          <w:tcPr>
            <w:tcW w:w="2842" w:type="dxa"/>
            <w:gridSpan w:val="2"/>
            <w:tcBorders>
              <w:top w:val="single" w:sz="4" w:space="0" w:color="auto"/>
              <w:left w:val="single" w:sz="4" w:space="0" w:color="auto"/>
              <w:bottom w:val="single" w:sz="4" w:space="0" w:color="auto"/>
              <w:right w:val="single" w:sz="4" w:space="0" w:color="auto"/>
            </w:tcBorders>
            <w:vAlign w:val="center"/>
          </w:tcPr>
          <w:p w14:paraId="26DF10A3" w14:textId="77777777" w:rsidR="007A7279" w:rsidRPr="00801A9D" w:rsidRDefault="007A7279" w:rsidP="00D47099">
            <w:pPr>
              <w:widowControl w:val="0"/>
              <w:ind w:left="-122" w:right="-112"/>
              <w:jc w:val="center"/>
              <w:rPr>
                <w:rFonts w:cs="Arial"/>
                <w:szCs w:val="20"/>
              </w:rPr>
            </w:pP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568DFA6E" w14:textId="77777777" w:rsidR="007A7279" w:rsidRPr="00801A9D" w:rsidRDefault="007A7279" w:rsidP="00D47099">
            <w:pPr>
              <w:widowControl w:val="0"/>
              <w:jc w:val="center"/>
              <w:rPr>
                <w:rFonts w:cs="Arial"/>
                <w:szCs w:val="20"/>
              </w:rPr>
            </w:pPr>
            <w:r w:rsidRPr="00801A9D">
              <w:rPr>
                <w:rFonts w:cs="Arial"/>
                <w:szCs w:val="20"/>
              </w:rPr>
              <w:t>Tekoče leto (t)</w:t>
            </w:r>
          </w:p>
        </w:tc>
        <w:tc>
          <w:tcPr>
            <w:tcW w:w="1101" w:type="dxa"/>
            <w:tcBorders>
              <w:top w:val="single" w:sz="4" w:space="0" w:color="auto"/>
              <w:left w:val="single" w:sz="4" w:space="0" w:color="auto"/>
              <w:bottom w:val="single" w:sz="4" w:space="0" w:color="auto"/>
              <w:right w:val="single" w:sz="4" w:space="0" w:color="auto"/>
            </w:tcBorders>
            <w:vAlign w:val="center"/>
          </w:tcPr>
          <w:p w14:paraId="1FCD372A" w14:textId="77777777" w:rsidR="007A7279" w:rsidRPr="00801A9D" w:rsidRDefault="007A7279" w:rsidP="00D47099">
            <w:pPr>
              <w:widowControl w:val="0"/>
              <w:jc w:val="center"/>
              <w:rPr>
                <w:rFonts w:cs="Arial"/>
                <w:szCs w:val="20"/>
              </w:rPr>
            </w:pPr>
            <w:r w:rsidRPr="00801A9D">
              <w:rPr>
                <w:rFonts w:cs="Arial"/>
                <w:szCs w:val="20"/>
              </w:rPr>
              <w:t>t + 1</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1EC9FAA3" w14:textId="77777777" w:rsidR="007A7279" w:rsidRPr="00801A9D" w:rsidRDefault="007A7279" w:rsidP="00D47099">
            <w:pPr>
              <w:widowControl w:val="0"/>
              <w:jc w:val="center"/>
              <w:rPr>
                <w:rFonts w:cs="Arial"/>
                <w:szCs w:val="20"/>
              </w:rPr>
            </w:pPr>
            <w:r w:rsidRPr="00801A9D">
              <w:rPr>
                <w:rFonts w:cs="Arial"/>
                <w:szCs w:val="20"/>
              </w:rPr>
              <w:t>t + 2</w:t>
            </w:r>
          </w:p>
        </w:tc>
        <w:tc>
          <w:tcPr>
            <w:tcW w:w="2072" w:type="dxa"/>
            <w:tcBorders>
              <w:top w:val="single" w:sz="4" w:space="0" w:color="auto"/>
              <w:left w:val="single" w:sz="4" w:space="0" w:color="auto"/>
              <w:bottom w:val="single" w:sz="4" w:space="0" w:color="auto"/>
              <w:right w:val="single" w:sz="4" w:space="0" w:color="auto"/>
            </w:tcBorders>
            <w:vAlign w:val="center"/>
          </w:tcPr>
          <w:p w14:paraId="45A0F16B" w14:textId="77777777" w:rsidR="007A7279" w:rsidRPr="00801A9D" w:rsidRDefault="007A7279" w:rsidP="00D47099">
            <w:pPr>
              <w:widowControl w:val="0"/>
              <w:jc w:val="center"/>
              <w:rPr>
                <w:rFonts w:cs="Arial"/>
                <w:szCs w:val="20"/>
              </w:rPr>
            </w:pPr>
            <w:r w:rsidRPr="00801A9D">
              <w:rPr>
                <w:rFonts w:cs="Arial"/>
                <w:szCs w:val="20"/>
              </w:rPr>
              <w:t>t + 3</w:t>
            </w:r>
          </w:p>
        </w:tc>
      </w:tr>
      <w:tr w:rsidR="007A7279" w:rsidRPr="00801A9D" w14:paraId="707E393B" w14:textId="77777777" w:rsidTr="00DB2A28">
        <w:trPr>
          <w:cantSplit/>
          <w:trHeight w:val="423"/>
        </w:trPr>
        <w:tc>
          <w:tcPr>
            <w:tcW w:w="2842" w:type="dxa"/>
            <w:gridSpan w:val="2"/>
            <w:tcBorders>
              <w:top w:val="single" w:sz="4" w:space="0" w:color="auto"/>
              <w:left w:val="single" w:sz="4" w:space="0" w:color="auto"/>
              <w:bottom w:val="single" w:sz="4" w:space="0" w:color="auto"/>
              <w:right w:val="single" w:sz="4" w:space="0" w:color="auto"/>
            </w:tcBorders>
            <w:vAlign w:val="center"/>
          </w:tcPr>
          <w:p w14:paraId="08C1BEB5" w14:textId="77777777" w:rsidR="007A7279" w:rsidRPr="00801A9D" w:rsidRDefault="007A7279" w:rsidP="00D47099">
            <w:pPr>
              <w:widowControl w:val="0"/>
              <w:rPr>
                <w:rFonts w:cs="Arial"/>
                <w:bCs/>
                <w:szCs w:val="20"/>
              </w:rPr>
            </w:pPr>
            <w:r w:rsidRPr="00801A9D">
              <w:rPr>
                <w:rFonts w:cs="Arial"/>
                <w:bCs/>
                <w:szCs w:val="20"/>
              </w:rPr>
              <w:t>Predvideno povečanje (+) ali zmanjšanje (</w:t>
            </w:r>
            <w:r w:rsidRPr="00801A9D">
              <w:rPr>
                <w:rFonts w:cs="Arial"/>
                <w:b/>
                <w:szCs w:val="20"/>
              </w:rPr>
              <w:t>–</w:t>
            </w:r>
            <w:r w:rsidRPr="00801A9D">
              <w:rPr>
                <w:rFonts w:cs="Arial"/>
                <w:bCs/>
                <w:szCs w:val="20"/>
              </w:rPr>
              <w:t xml:space="preserve">) prihodkov državnega proračuna </w:t>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0BBDED9D" w14:textId="77777777" w:rsidR="007A7279" w:rsidRPr="00801A9D" w:rsidRDefault="007A7279" w:rsidP="00D47099">
            <w:pPr>
              <w:pStyle w:val="Naslov1"/>
              <w:keepNext w:val="0"/>
              <w:widowControl w:val="0"/>
              <w:tabs>
                <w:tab w:val="left" w:pos="360"/>
              </w:tabs>
              <w:spacing w:before="0" w:after="0"/>
              <w:jc w:val="center"/>
              <w:rPr>
                <w:b w:val="0"/>
                <w:bCs/>
              </w:rPr>
            </w:pPr>
          </w:p>
        </w:tc>
        <w:tc>
          <w:tcPr>
            <w:tcW w:w="1101" w:type="dxa"/>
            <w:tcBorders>
              <w:top w:val="single" w:sz="4" w:space="0" w:color="auto"/>
              <w:left w:val="single" w:sz="4" w:space="0" w:color="auto"/>
              <w:bottom w:val="single" w:sz="4" w:space="0" w:color="auto"/>
              <w:right w:val="single" w:sz="4" w:space="0" w:color="auto"/>
            </w:tcBorders>
            <w:vAlign w:val="center"/>
          </w:tcPr>
          <w:p w14:paraId="10515AEF" w14:textId="77777777" w:rsidR="007A7279" w:rsidRPr="00801A9D" w:rsidRDefault="007A7279" w:rsidP="00D47099">
            <w:pPr>
              <w:pStyle w:val="Naslov1"/>
              <w:keepNext w:val="0"/>
              <w:widowControl w:val="0"/>
              <w:tabs>
                <w:tab w:val="left" w:pos="360"/>
              </w:tabs>
              <w:spacing w:before="0" w:after="0"/>
              <w:jc w:val="center"/>
              <w:rPr>
                <w:b w:val="0"/>
                <w:bCs/>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1C1A2D76" w14:textId="77777777" w:rsidR="007A7279" w:rsidRPr="00801A9D" w:rsidRDefault="007A7279" w:rsidP="00D47099">
            <w:pPr>
              <w:pStyle w:val="Naslov1"/>
              <w:keepNext w:val="0"/>
              <w:widowControl w:val="0"/>
              <w:tabs>
                <w:tab w:val="left" w:pos="360"/>
              </w:tabs>
              <w:spacing w:before="0" w:after="0"/>
              <w:jc w:val="center"/>
              <w:rPr>
                <w:b w:val="0"/>
              </w:rPr>
            </w:pPr>
          </w:p>
        </w:tc>
        <w:tc>
          <w:tcPr>
            <w:tcW w:w="2072" w:type="dxa"/>
            <w:tcBorders>
              <w:top w:val="single" w:sz="4" w:space="0" w:color="auto"/>
              <w:left w:val="single" w:sz="4" w:space="0" w:color="auto"/>
              <w:bottom w:val="single" w:sz="4" w:space="0" w:color="auto"/>
              <w:right w:val="single" w:sz="4" w:space="0" w:color="auto"/>
            </w:tcBorders>
            <w:vAlign w:val="center"/>
          </w:tcPr>
          <w:p w14:paraId="334EC8E8" w14:textId="77777777" w:rsidR="007A7279" w:rsidRPr="00801A9D" w:rsidRDefault="007A7279" w:rsidP="00D47099">
            <w:pPr>
              <w:pStyle w:val="Naslov1"/>
              <w:keepNext w:val="0"/>
              <w:widowControl w:val="0"/>
              <w:tabs>
                <w:tab w:val="left" w:pos="360"/>
              </w:tabs>
              <w:spacing w:before="0" w:after="0"/>
              <w:jc w:val="center"/>
              <w:rPr>
                <w:b w:val="0"/>
              </w:rPr>
            </w:pPr>
          </w:p>
        </w:tc>
      </w:tr>
      <w:tr w:rsidR="007A7279" w:rsidRPr="00801A9D" w14:paraId="3E8CA572" w14:textId="77777777" w:rsidTr="00DB2A28">
        <w:trPr>
          <w:cantSplit/>
          <w:trHeight w:val="423"/>
        </w:trPr>
        <w:tc>
          <w:tcPr>
            <w:tcW w:w="2842" w:type="dxa"/>
            <w:gridSpan w:val="2"/>
            <w:tcBorders>
              <w:top w:val="single" w:sz="4" w:space="0" w:color="auto"/>
              <w:left w:val="single" w:sz="4" w:space="0" w:color="auto"/>
              <w:bottom w:val="single" w:sz="4" w:space="0" w:color="auto"/>
              <w:right w:val="single" w:sz="4" w:space="0" w:color="auto"/>
            </w:tcBorders>
            <w:vAlign w:val="center"/>
          </w:tcPr>
          <w:p w14:paraId="35667B2E" w14:textId="77777777" w:rsidR="007A7279" w:rsidRPr="00801A9D" w:rsidRDefault="007A7279" w:rsidP="00D47099">
            <w:pPr>
              <w:widowControl w:val="0"/>
              <w:rPr>
                <w:rFonts w:cs="Arial"/>
                <w:bCs/>
                <w:szCs w:val="20"/>
              </w:rPr>
            </w:pPr>
            <w:r w:rsidRPr="00801A9D">
              <w:rPr>
                <w:rFonts w:cs="Arial"/>
                <w:bCs/>
                <w:szCs w:val="20"/>
              </w:rPr>
              <w:t>Predvideno povečanje (+) ali zmanjšanje (</w:t>
            </w:r>
            <w:r w:rsidRPr="00801A9D">
              <w:rPr>
                <w:rFonts w:cs="Arial"/>
                <w:b/>
                <w:szCs w:val="20"/>
              </w:rPr>
              <w:t>–</w:t>
            </w:r>
            <w:r w:rsidRPr="00801A9D">
              <w:rPr>
                <w:rFonts w:cs="Arial"/>
                <w:bCs/>
                <w:szCs w:val="20"/>
              </w:rPr>
              <w:t xml:space="preserve">) prihodkov občinskih proračunov </w:t>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3790592C" w14:textId="77777777" w:rsidR="007A7279" w:rsidRPr="00801A9D" w:rsidRDefault="007A7279" w:rsidP="00D47099">
            <w:pPr>
              <w:pStyle w:val="Naslov1"/>
              <w:keepNext w:val="0"/>
              <w:widowControl w:val="0"/>
              <w:tabs>
                <w:tab w:val="left" w:pos="360"/>
              </w:tabs>
              <w:spacing w:before="0" w:after="0"/>
              <w:jc w:val="center"/>
              <w:rPr>
                <w:b w:val="0"/>
                <w:bCs/>
              </w:rPr>
            </w:pPr>
          </w:p>
        </w:tc>
        <w:tc>
          <w:tcPr>
            <w:tcW w:w="1101" w:type="dxa"/>
            <w:tcBorders>
              <w:top w:val="single" w:sz="4" w:space="0" w:color="auto"/>
              <w:left w:val="single" w:sz="4" w:space="0" w:color="auto"/>
              <w:bottom w:val="single" w:sz="4" w:space="0" w:color="auto"/>
              <w:right w:val="single" w:sz="4" w:space="0" w:color="auto"/>
            </w:tcBorders>
            <w:vAlign w:val="center"/>
          </w:tcPr>
          <w:p w14:paraId="37B9AF12" w14:textId="77777777" w:rsidR="007A7279" w:rsidRPr="00801A9D" w:rsidRDefault="007A7279" w:rsidP="00D47099">
            <w:pPr>
              <w:pStyle w:val="Naslov1"/>
              <w:keepNext w:val="0"/>
              <w:widowControl w:val="0"/>
              <w:tabs>
                <w:tab w:val="left" w:pos="360"/>
              </w:tabs>
              <w:spacing w:before="0" w:after="0"/>
              <w:jc w:val="center"/>
              <w:rPr>
                <w:b w:val="0"/>
                <w:bCs/>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697E2751" w14:textId="77777777" w:rsidR="007A7279" w:rsidRPr="00801A9D" w:rsidRDefault="007A7279" w:rsidP="00D47099">
            <w:pPr>
              <w:pStyle w:val="Naslov1"/>
              <w:keepNext w:val="0"/>
              <w:widowControl w:val="0"/>
              <w:tabs>
                <w:tab w:val="left" w:pos="360"/>
              </w:tabs>
              <w:spacing w:before="0" w:after="0"/>
              <w:jc w:val="center"/>
              <w:rPr>
                <w:b w:val="0"/>
              </w:rPr>
            </w:pPr>
          </w:p>
        </w:tc>
        <w:tc>
          <w:tcPr>
            <w:tcW w:w="2072" w:type="dxa"/>
            <w:tcBorders>
              <w:top w:val="single" w:sz="4" w:space="0" w:color="auto"/>
              <w:left w:val="single" w:sz="4" w:space="0" w:color="auto"/>
              <w:bottom w:val="single" w:sz="4" w:space="0" w:color="auto"/>
              <w:right w:val="single" w:sz="4" w:space="0" w:color="auto"/>
            </w:tcBorders>
            <w:vAlign w:val="center"/>
          </w:tcPr>
          <w:p w14:paraId="27B75034" w14:textId="77777777" w:rsidR="007A7279" w:rsidRPr="00801A9D" w:rsidRDefault="007A7279" w:rsidP="00D47099">
            <w:pPr>
              <w:pStyle w:val="Naslov1"/>
              <w:keepNext w:val="0"/>
              <w:widowControl w:val="0"/>
              <w:tabs>
                <w:tab w:val="left" w:pos="360"/>
              </w:tabs>
              <w:spacing w:before="0" w:after="0"/>
              <w:jc w:val="center"/>
              <w:rPr>
                <w:b w:val="0"/>
              </w:rPr>
            </w:pPr>
          </w:p>
        </w:tc>
      </w:tr>
      <w:tr w:rsidR="007A7279" w:rsidRPr="00801A9D" w14:paraId="6F067EFF" w14:textId="77777777" w:rsidTr="00DB2A28">
        <w:trPr>
          <w:cantSplit/>
          <w:trHeight w:val="423"/>
        </w:trPr>
        <w:tc>
          <w:tcPr>
            <w:tcW w:w="2842" w:type="dxa"/>
            <w:gridSpan w:val="2"/>
            <w:tcBorders>
              <w:top w:val="single" w:sz="4" w:space="0" w:color="auto"/>
              <w:left w:val="single" w:sz="4" w:space="0" w:color="auto"/>
              <w:bottom w:val="single" w:sz="4" w:space="0" w:color="auto"/>
              <w:right w:val="single" w:sz="4" w:space="0" w:color="auto"/>
            </w:tcBorders>
            <w:vAlign w:val="center"/>
          </w:tcPr>
          <w:p w14:paraId="34B3D5FD" w14:textId="77777777" w:rsidR="007A7279" w:rsidRPr="00801A9D" w:rsidRDefault="007A7279" w:rsidP="00D47099">
            <w:pPr>
              <w:widowControl w:val="0"/>
              <w:rPr>
                <w:rFonts w:cs="Arial"/>
                <w:bCs/>
                <w:szCs w:val="20"/>
              </w:rPr>
            </w:pPr>
            <w:r w:rsidRPr="00801A9D">
              <w:rPr>
                <w:rFonts w:cs="Arial"/>
                <w:bCs/>
                <w:szCs w:val="20"/>
              </w:rPr>
              <w:t>Predvideno povečanje (+) ali zmanjšanje (</w:t>
            </w:r>
            <w:r w:rsidRPr="00801A9D">
              <w:rPr>
                <w:rFonts w:cs="Arial"/>
                <w:b/>
                <w:szCs w:val="20"/>
              </w:rPr>
              <w:t>–</w:t>
            </w:r>
            <w:r w:rsidRPr="00801A9D">
              <w:rPr>
                <w:rFonts w:cs="Arial"/>
                <w:bCs/>
                <w:szCs w:val="20"/>
              </w:rPr>
              <w:t xml:space="preserve">) odhodkov državnega proračuna </w:t>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72252100" w14:textId="77777777" w:rsidR="007A7279" w:rsidRPr="00801A9D" w:rsidRDefault="007A7279" w:rsidP="00D47099">
            <w:pPr>
              <w:widowControl w:val="0"/>
              <w:jc w:val="center"/>
              <w:rPr>
                <w:rFonts w:cs="Arial"/>
                <w:szCs w:val="20"/>
              </w:rPr>
            </w:pPr>
          </w:p>
        </w:tc>
        <w:tc>
          <w:tcPr>
            <w:tcW w:w="1101" w:type="dxa"/>
            <w:tcBorders>
              <w:top w:val="single" w:sz="4" w:space="0" w:color="auto"/>
              <w:left w:val="single" w:sz="4" w:space="0" w:color="auto"/>
              <w:bottom w:val="single" w:sz="4" w:space="0" w:color="auto"/>
              <w:right w:val="single" w:sz="4" w:space="0" w:color="auto"/>
            </w:tcBorders>
            <w:vAlign w:val="center"/>
          </w:tcPr>
          <w:p w14:paraId="156FF1E4" w14:textId="77777777" w:rsidR="007A7279" w:rsidRPr="00801A9D" w:rsidRDefault="007A7279" w:rsidP="00D47099">
            <w:pPr>
              <w:widowControl w:val="0"/>
              <w:jc w:val="center"/>
              <w:rPr>
                <w:rFonts w:cs="Arial"/>
                <w:szCs w:val="20"/>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029F7918" w14:textId="77777777" w:rsidR="007A7279" w:rsidRPr="00801A9D" w:rsidRDefault="007A7279" w:rsidP="00D47099">
            <w:pPr>
              <w:widowControl w:val="0"/>
              <w:jc w:val="center"/>
              <w:rPr>
                <w:rFonts w:cs="Arial"/>
                <w:szCs w:val="20"/>
              </w:rPr>
            </w:pPr>
          </w:p>
        </w:tc>
        <w:tc>
          <w:tcPr>
            <w:tcW w:w="2072" w:type="dxa"/>
            <w:tcBorders>
              <w:top w:val="single" w:sz="4" w:space="0" w:color="auto"/>
              <w:left w:val="single" w:sz="4" w:space="0" w:color="auto"/>
              <w:bottom w:val="single" w:sz="4" w:space="0" w:color="auto"/>
              <w:right w:val="single" w:sz="4" w:space="0" w:color="auto"/>
            </w:tcBorders>
            <w:vAlign w:val="center"/>
          </w:tcPr>
          <w:p w14:paraId="3AF54936" w14:textId="77777777" w:rsidR="007A7279" w:rsidRPr="00801A9D" w:rsidRDefault="007A7279" w:rsidP="00D47099">
            <w:pPr>
              <w:widowControl w:val="0"/>
              <w:jc w:val="center"/>
              <w:rPr>
                <w:rFonts w:cs="Arial"/>
                <w:szCs w:val="20"/>
              </w:rPr>
            </w:pPr>
          </w:p>
        </w:tc>
      </w:tr>
      <w:tr w:rsidR="007A7279" w:rsidRPr="00801A9D" w14:paraId="32FD4EED" w14:textId="77777777" w:rsidTr="00DB2A28">
        <w:trPr>
          <w:cantSplit/>
          <w:trHeight w:val="623"/>
        </w:trPr>
        <w:tc>
          <w:tcPr>
            <w:tcW w:w="2842" w:type="dxa"/>
            <w:gridSpan w:val="2"/>
            <w:tcBorders>
              <w:top w:val="single" w:sz="4" w:space="0" w:color="auto"/>
              <w:left w:val="single" w:sz="4" w:space="0" w:color="auto"/>
              <w:bottom w:val="single" w:sz="4" w:space="0" w:color="auto"/>
              <w:right w:val="single" w:sz="4" w:space="0" w:color="auto"/>
            </w:tcBorders>
            <w:vAlign w:val="center"/>
          </w:tcPr>
          <w:p w14:paraId="6743006F" w14:textId="77777777" w:rsidR="007A7279" w:rsidRPr="00801A9D" w:rsidRDefault="007A7279" w:rsidP="00D47099">
            <w:pPr>
              <w:widowControl w:val="0"/>
              <w:rPr>
                <w:rFonts w:cs="Arial"/>
                <w:bCs/>
                <w:szCs w:val="20"/>
              </w:rPr>
            </w:pPr>
            <w:r w:rsidRPr="00801A9D">
              <w:rPr>
                <w:rFonts w:cs="Arial"/>
                <w:bCs/>
                <w:szCs w:val="20"/>
              </w:rPr>
              <w:t>Predvideno povečanje (+) ali zmanjšanje (</w:t>
            </w:r>
            <w:r w:rsidRPr="00801A9D">
              <w:rPr>
                <w:rFonts w:cs="Arial"/>
                <w:b/>
                <w:szCs w:val="20"/>
              </w:rPr>
              <w:t>–</w:t>
            </w:r>
            <w:r w:rsidRPr="00801A9D">
              <w:rPr>
                <w:rFonts w:cs="Arial"/>
                <w:bCs/>
                <w:szCs w:val="20"/>
              </w:rPr>
              <w:t>) odhodkov občinskih proračunov</w:t>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10748FA6" w14:textId="77777777" w:rsidR="007A7279" w:rsidRPr="00801A9D" w:rsidRDefault="007A7279" w:rsidP="00D47099">
            <w:pPr>
              <w:widowControl w:val="0"/>
              <w:jc w:val="center"/>
              <w:rPr>
                <w:rFonts w:cs="Arial"/>
                <w:szCs w:val="20"/>
              </w:rPr>
            </w:pPr>
          </w:p>
        </w:tc>
        <w:tc>
          <w:tcPr>
            <w:tcW w:w="1101" w:type="dxa"/>
            <w:tcBorders>
              <w:top w:val="single" w:sz="4" w:space="0" w:color="auto"/>
              <w:left w:val="single" w:sz="4" w:space="0" w:color="auto"/>
              <w:bottom w:val="single" w:sz="4" w:space="0" w:color="auto"/>
              <w:right w:val="single" w:sz="4" w:space="0" w:color="auto"/>
            </w:tcBorders>
            <w:vAlign w:val="center"/>
          </w:tcPr>
          <w:p w14:paraId="62B7874E" w14:textId="77777777" w:rsidR="007A7279" w:rsidRPr="00801A9D" w:rsidRDefault="007A7279" w:rsidP="00D47099">
            <w:pPr>
              <w:widowControl w:val="0"/>
              <w:jc w:val="center"/>
              <w:rPr>
                <w:rFonts w:cs="Arial"/>
                <w:szCs w:val="20"/>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35CE976C" w14:textId="77777777" w:rsidR="007A7279" w:rsidRPr="00801A9D" w:rsidRDefault="007A7279" w:rsidP="00D47099">
            <w:pPr>
              <w:widowControl w:val="0"/>
              <w:jc w:val="center"/>
              <w:rPr>
                <w:rFonts w:cs="Arial"/>
                <w:szCs w:val="20"/>
              </w:rPr>
            </w:pPr>
          </w:p>
        </w:tc>
        <w:tc>
          <w:tcPr>
            <w:tcW w:w="2072" w:type="dxa"/>
            <w:tcBorders>
              <w:top w:val="single" w:sz="4" w:space="0" w:color="auto"/>
              <w:left w:val="single" w:sz="4" w:space="0" w:color="auto"/>
              <w:bottom w:val="single" w:sz="4" w:space="0" w:color="auto"/>
              <w:right w:val="single" w:sz="4" w:space="0" w:color="auto"/>
            </w:tcBorders>
            <w:vAlign w:val="center"/>
          </w:tcPr>
          <w:p w14:paraId="5193ED24" w14:textId="77777777" w:rsidR="007A7279" w:rsidRPr="00801A9D" w:rsidRDefault="007A7279" w:rsidP="00D47099">
            <w:pPr>
              <w:widowControl w:val="0"/>
              <w:jc w:val="center"/>
              <w:rPr>
                <w:rFonts w:cs="Arial"/>
                <w:szCs w:val="20"/>
              </w:rPr>
            </w:pPr>
          </w:p>
        </w:tc>
      </w:tr>
      <w:tr w:rsidR="007A7279" w:rsidRPr="00801A9D" w14:paraId="3D5C7BA9" w14:textId="77777777" w:rsidTr="00DB2A28">
        <w:trPr>
          <w:cantSplit/>
          <w:trHeight w:val="423"/>
        </w:trPr>
        <w:tc>
          <w:tcPr>
            <w:tcW w:w="2842" w:type="dxa"/>
            <w:gridSpan w:val="2"/>
            <w:tcBorders>
              <w:top w:val="single" w:sz="4" w:space="0" w:color="auto"/>
              <w:left w:val="single" w:sz="4" w:space="0" w:color="auto"/>
              <w:bottom w:val="single" w:sz="4" w:space="0" w:color="auto"/>
              <w:right w:val="single" w:sz="4" w:space="0" w:color="auto"/>
            </w:tcBorders>
            <w:vAlign w:val="center"/>
          </w:tcPr>
          <w:p w14:paraId="3AC9B390" w14:textId="77777777" w:rsidR="007A7279" w:rsidRPr="00801A9D" w:rsidRDefault="007A7279" w:rsidP="00D47099">
            <w:pPr>
              <w:widowControl w:val="0"/>
              <w:rPr>
                <w:rFonts w:cs="Arial"/>
                <w:bCs/>
                <w:szCs w:val="20"/>
              </w:rPr>
            </w:pPr>
            <w:r w:rsidRPr="00801A9D">
              <w:rPr>
                <w:rFonts w:cs="Arial"/>
                <w:bCs/>
                <w:szCs w:val="20"/>
              </w:rPr>
              <w:t>Predvideno povečanje (+) ali zmanjšanje (</w:t>
            </w:r>
            <w:r w:rsidRPr="00801A9D">
              <w:rPr>
                <w:rFonts w:cs="Arial"/>
                <w:b/>
                <w:szCs w:val="20"/>
              </w:rPr>
              <w:t>–</w:t>
            </w:r>
            <w:r w:rsidRPr="00801A9D">
              <w:rPr>
                <w:rFonts w:cs="Arial"/>
                <w:bCs/>
                <w:szCs w:val="20"/>
              </w:rPr>
              <w:t>) obveznosti za druga javnofinančna sredstva</w:t>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66FA7081" w14:textId="77777777" w:rsidR="007A7279" w:rsidRPr="00801A9D" w:rsidRDefault="007A7279" w:rsidP="00D47099">
            <w:pPr>
              <w:pStyle w:val="Naslov1"/>
              <w:keepNext w:val="0"/>
              <w:widowControl w:val="0"/>
              <w:tabs>
                <w:tab w:val="left" w:pos="360"/>
              </w:tabs>
              <w:spacing w:before="0" w:after="0"/>
              <w:jc w:val="center"/>
              <w:rPr>
                <w:b w:val="0"/>
                <w:bCs/>
              </w:rPr>
            </w:pPr>
          </w:p>
        </w:tc>
        <w:tc>
          <w:tcPr>
            <w:tcW w:w="1101" w:type="dxa"/>
            <w:tcBorders>
              <w:top w:val="single" w:sz="4" w:space="0" w:color="auto"/>
              <w:left w:val="single" w:sz="4" w:space="0" w:color="auto"/>
              <w:bottom w:val="single" w:sz="4" w:space="0" w:color="auto"/>
              <w:right w:val="single" w:sz="4" w:space="0" w:color="auto"/>
            </w:tcBorders>
            <w:vAlign w:val="center"/>
          </w:tcPr>
          <w:p w14:paraId="30BAF2DC" w14:textId="77777777" w:rsidR="007A7279" w:rsidRPr="00801A9D" w:rsidRDefault="007A7279" w:rsidP="00D47099">
            <w:pPr>
              <w:pStyle w:val="Naslov1"/>
              <w:keepNext w:val="0"/>
              <w:widowControl w:val="0"/>
              <w:tabs>
                <w:tab w:val="left" w:pos="360"/>
              </w:tabs>
              <w:spacing w:before="0" w:after="0"/>
              <w:jc w:val="center"/>
              <w:rPr>
                <w:b w:val="0"/>
                <w:bCs/>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0F03AE47" w14:textId="77777777" w:rsidR="007A7279" w:rsidRPr="00801A9D" w:rsidRDefault="007A7279" w:rsidP="00D47099">
            <w:pPr>
              <w:pStyle w:val="Naslov1"/>
              <w:keepNext w:val="0"/>
              <w:widowControl w:val="0"/>
              <w:tabs>
                <w:tab w:val="left" w:pos="360"/>
              </w:tabs>
              <w:spacing w:before="0" w:after="0"/>
              <w:jc w:val="center"/>
              <w:rPr>
                <w:b w:val="0"/>
              </w:rPr>
            </w:pPr>
          </w:p>
        </w:tc>
        <w:tc>
          <w:tcPr>
            <w:tcW w:w="2072" w:type="dxa"/>
            <w:tcBorders>
              <w:top w:val="single" w:sz="4" w:space="0" w:color="auto"/>
              <w:left w:val="single" w:sz="4" w:space="0" w:color="auto"/>
              <w:bottom w:val="single" w:sz="4" w:space="0" w:color="auto"/>
              <w:right w:val="single" w:sz="4" w:space="0" w:color="auto"/>
            </w:tcBorders>
            <w:vAlign w:val="center"/>
          </w:tcPr>
          <w:p w14:paraId="1B4190CB" w14:textId="77777777" w:rsidR="007A7279" w:rsidRPr="00801A9D" w:rsidRDefault="007A7279" w:rsidP="00D47099">
            <w:pPr>
              <w:pStyle w:val="Naslov1"/>
              <w:keepNext w:val="0"/>
              <w:widowControl w:val="0"/>
              <w:tabs>
                <w:tab w:val="left" w:pos="360"/>
              </w:tabs>
              <w:spacing w:before="0" w:after="0"/>
              <w:jc w:val="center"/>
              <w:rPr>
                <w:b w:val="0"/>
              </w:rPr>
            </w:pPr>
          </w:p>
        </w:tc>
      </w:tr>
      <w:tr w:rsidR="007A7279" w:rsidRPr="00801A9D" w14:paraId="5BB49F7A"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000D9EA" w14:textId="77777777" w:rsidR="007A7279" w:rsidRPr="00801A9D" w:rsidRDefault="007A7279" w:rsidP="00D47099">
            <w:pPr>
              <w:pStyle w:val="Naslov1"/>
              <w:keepNext w:val="0"/>
              <w:widowControl w:val="0"/>
              <w:tabs>
                <w:tab w:val="left" w:pos="2340"/>
              </w:tabs>
              <w:spacing w:before="0" w:after="0"/>
              <w:ind w:left="142" w:hanging="142"/>
            </w:pPr>
            <w:r w:rsidRPr="00801A9D">
              <w:t>II. Finančne posledice za državni proračun</w:t>
            </w:r>
          </w:p>
        </w:tc>
      </w:tr>
      <w:tr w:rsidR="007A7279" w:rsidRPr="00801A9D" w14:paraId="1176B27D"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56F160" w14:textId="77777777" w:rsidR="007A7279" w:rsidRPr="00801A9D" w:rsidRDefault="007A7279" w:rsidP="00D47099">
            <w:pPr>
              <w:pStyle w:val="Naslov1"/>
              <w:keepNext w:val="0"/>
              <w:widowControl w:val="0"/>
              <w:tabs>
                <w:tab w:val="left" w:pos="2340"/>
              </w:tabs>
              <w:spacing w:before="0" w:after="0"/>
              <w:ind w:left="142" w:hanging="142"/>
            </w:pPr>
            <w:proofErr w:type="spellStart"/>
            <w:r w:rsidRPr="00801A9D">
              <w:t>II.a</w:t>
            </w:r>
            <w:proofErr w:type="spellEnd"/>
            <w:r w:rsidRPr="00801A9D">
              <w:t xml:space="preserve"> Pravice porabe za izvedbo predlaganih rešitev so zagotovljene:</w:t>
            </w:r>
          </w:p>
        </w:tc>
      </w:tr>
      <w:tr w:rsidR="007A7279" w:rsidRPr="00801A9D" w14:paraId="7943BB3B" w14:textId="77777777" w:rsidTr="00DB2A28">
        <w:trPr>
          <w:cantSplit/>
          <w:trHeight w:val="100"/>
        </w:trPr>
        <w:tc>
          <w:tcPr>
            <w:tcW w:w="2009" w:type="dxa"/>
            <w:tcBorders>
              <w:top w:val="single" w:sz="4" w:space="0" w:color="auto"/>
              <w:left w:val="single" w:sz="4" w:space="0" w:color="auto"/>
              <w:bottom w:val="single" w:sz="4" w:space="0" w:color="auto"/>
              <w:right w:val="single" w:sz="4" w:space="0" w:color="auto"/>
            </w:tcBorders>
            <w:vAlign w:val="center"/>
          </w:tcPr>
          <w:p w14:paraId="11AA2B3F" w14:textId="77777777" w:rsidR="007A7279" w:rsidRPr="00801A9D" w:rsidRDefault="007A7279" w:rsidP="00D47099">
            <w:pPr>
              <w:widowControl w:val="0"/>
              <w:jc w:val="center"/>
              <w:rPr>
                <w:rFonts w:cs="Arial"/>
                <w:szCs w:val="20"/>
              </w:rPr>
            </w:pPr>
            <w:r w:rsidRPr="00801A9D">
              <w:rPr>
                <w:rFonts w:cs="Arial"/>
                <w:szCs w:val="20"/>
              </w:rPr>
              <w:t xml:space="preserve">Ime proračunskega uporabnika </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4849CE74" w14:textId="77777777" w:rsidR="007A7279" w:rsidRPr="00801A9D" w:rsidRDefault="007A7279" w:rsidP="00D47099">
            <w:pPr>
              <w:widowControl w:val="0"/>
              <w:jc w:val="center"/>
              <w:rPr>
                <w:rFonts w:cs="Arial"/>
                <w:szCs w:val="20"/>
              </w:rPr>
            </w:pPr>
            <w:r w:rsidRPr="00801A9D">
              <w:rPr>
                <w:rFonts w:cs="Arial"/>
                <w:szCs w:val="20"/>
              </w:rPr>
              <w:t>Šifra in naziv ukrepa, projekta</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2820551" w14:textId="77777777" w:rsidR="007A7279" w:rsidRPr="00801A9D" w:rsidRDefault="007A7279" w:rsidP="00D47099">
            <w:pPr>
              <w:widowControl w:val="0"/>
              <w:jc w:val="center"/>
              <w:rPr>
                <w:rFonts w:cs="Arial"/>
                <w:szCs w:val="20"/>
              </w:rPr>
            </w:pPr>
            <w:r w:rsidRPr="00801A9D">
              <w:rPr>
                <w:rFonts w:cs="Arial"/>
                <w:szCs w:val="20"/>
              </w:rPr>
              <w:t>Šifra in naziv proračunske postavke</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6112D1B6" w14:textId="77777777" w:rsidR="007A7279" w:rsidRPr="00801A9D" w:rsidRDefault="007A7279" w:rsidP="00D47099">
            <w:pPr>
              <w:widowControl w:val="0"/>
              <w:jc w:val="center"/>
              <w:rPr>
                <w:rFonts w:cs="Arial"/>
                <w:szCs w:val="20"/>
              </w:rPr>
            </w:pPr>
            <w:r w:rsidRPr="00801A9D">
              <w:rPr>
                <w:rFonts w:cs="Arial"/>
                <w:szCs w:val="20"/>
              </w:rPr>
              <w:t>Znesek za tekoče leto (t)</w:t>
            </w:r>
          </w:p>
        </w:tc>
        <w:tc>
          <w:tcPr>
            <w:tcW w:w="2072" w:type="dxa"/>
            <w:tcBorders>
              <w:top w:val="single" w:sz="4" w:space="0" w:color="auto"/>
              <w:left w:val="single" w:sz="4" w:space="0" w:color="auto"/>
              <w:bottom w:val="single" w:sz="4" w:space="0" w:color="auto"/>
              <w:right w:val="single" w:sz="4" w:space="0" w:color="auto"/>
            </w:tcBorders>
            <w:vAlign w:val="center"/>
          </w:tcPr>
          <w:p w14:paraId="2A04126D" w14:textId="77777777" w:rsidR="007A7279" w:rsidRPr="00801A9D" w:rsidRDefault="007A7279" w:rsidP="00D47099">
            <w:pPr>
              <w:widowControl w:val="0"/>
              <w:jc w:val="center"/>
              <w:rPr>
                <w:rFonts w:cs="Arial"/>
                <w:szCs w:val="20"/>
              </w:rPr>
            </w:pPr>
            <w:r w:rsidRPr="00801A9D">
              <w:rPr>
                <w:rFonts w:cs="Arial"/>
                <w:szCs w:val="20"/>
              </w:rPr>
              <w:t>Znesek za t + 1</w:t>
            </w:r>
          </w:p>
        </w:tc>
      </w:tr>
      <w:tr w:rsidR="00881FBF" w:rsidRPr="00801A9D" w14:paraId="2A299E0F" w14:textId="77777777" w:rsidTr="00DB2A28">
        <w:trPr>
          <w:cantSplit/>
          <w:trHeight w:val="328"/>
        </w:trPr>
        <w:tc>
          <w:tcPr>
            <w:tcW w:w="2009" w:type="dxa"/>
            <w:tcBorders>
              <w:top w:val="single" w:sz="4" w:space="0" w:color="auto"/>
              <w:left w:val="single" w:sz="4" w:space="0" w:color="auto"/>
              <w:bottom w:val="single" w:sz="4" w:space="0" w:color="auto"/>
              <w:right w:val="single" w:sz="4" w:space="0" w:color="auto"/>
            </w:tcBorders>
            <w:vAlign w:val="center"/>
          </w:tcPr>
          <w:p w14:paraId="3672CC42" w14:textId="77777777" w:rsidR="00881FBF" w:rsidRPr="00801A9D" w:rsidRDefault="00881FBF" w:rsidP="00881FBF">
            <w:pPr>
              <w:pStyle w:val="Naslov1"/>
              <w:rPr>
                <w:b w:val="0"/>
              </w:rPr>
            </w:pPr>
            <w:r w:rsidRPr="00801A9D">
              <w:rPr>
                <w:b w:val="0"/>
              </w:rPr>
              <w:t>Ministrstvo za kmetijstvo, gozdarstvo in prehrano</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6D12C356" w14:textId="77777777" w:rsidR="00445CA4" w:rsidRPr="00801A9D" w:rsidRDefault="00445CA4" w:rsidP="00881FBF">
            <w:pPr>
              <w:pStyle w:val="Oddelek"/>
              <w:widowControl w:val="0"/>
              <w:numPr>
                <w:ilvl w:val="0"/>
                <w:numId w:val="0"/>
              </w:numPr>
              <w:spacing w:before="0" w:after="0" w:line="260" w:lineRule="exact"/>
              <w:jc w:val="both"/>
              <w:rPr>
                <w:b w:val="0"/>
                <w:sz w:val="20"/>
                <w:szCs w:val="20"/>
              </w:rPr>
            </w:pPr>
            <w:r w:rsidRPr="00801A9D">
              <w:rPr>
                <w:b w:val="0"/>
                <w:sz w:val="20"/>
                <w:szCs w:val="20"/>
              </w:rPr>
              <w:t>2330-24-0016</w:t>
            </w:r>
          </w:p>
          <w:p w14:paraId="03DC9F66" w14:textId="77777777" w:rsidR="00881FBF" w:rsidRPr="00801A9D" w:rsidRDefault="00046FE3" w:rsidP="00881FBF">
            <w:pPr>
              <w:pStyle w:val="Oddelek"/>
              <w:widowControl w:val="0"/>
              <w:numPr>
                <w:ilvl w:val="0"/>
                <w:numId w:val="0"/>
              </w:numPr>
              <w:spacing w:before="0" w:after="0" w:line="260" w:lineRule="exact"/>
              <w:jc w:val="both"/>
              <w:rPr>
                <w:b w:val="0"/>
                <w:sz w:val="20"/>
                <w:szCs w:val="20"/>
              </w:rPr>
            </w:pPr>
            <w:r w:rsidRPr="00801A9D">
              <w:rPr>
                <w:b w:val="0"/>
                <w:sz w:val="20"/>
                <w:szCs w:val="20"/>
              </w:rPr>
              <w:t>Neposredna plačila SN 2</w:t>
            </w:r>
            <w:r w:rsidR="00DB2A28" w:rsidRPr="00801A9D">
              <w:rPr>
                <w:b w:val="0"/>
                <w:sz w:val="20"/>
                <w:szCs w:val="20"/>
              </w:rPr>
              <w:t>3-</w:t>
            </w:r>
            <w:r w:rsidRPr="00801A9D">
              <w:rPr>
                <w:b w:val="0"/>
                <w:sz w:val="20"/>
                <w:szCs w:val="20"/>
              </w:rPr>
              <w:t>27</w:t>
            </w:r>
          </w:p>
          <w:p w14:paraId="41DBC7EC" w14:textId="77777777" w:rsidR="00881FBF" w:rsidRPr="00801A9D" w:rsidRDefault="00881FBF" w:rsidP="00881FBF">
            <w:pPr>
              <w:pStyle w:val="Naslov1"/>
              <w:rPr>
                <w:b w:val="0"/>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7918798" w14:textId="77777777" w:rsidR="00881FBF" w:rsidRPr="00801A9D" w:rsidRDefault="00881FBF" w:rsidP="00881FBF">
            <w:pPr>
              <w:pStyle w:val="Naslov1"/>
              <w:rPr>
                <w:b w:val="0"/>
              </w:rPr>
            </w:pPr>
            <w:r w:rsidRPr="00801A9D">
              <w:rPr>
                <w:b w:val="0"/>
              </w:rPr>
              <w:tab/>
              <w:t>221645 Strateški načrt SKP 2023</w:t>
            </w:r>
            <w:r w:rsidR="000778E2" w:rsidRPr="00801A9D">
              <w:rPr>
                <w:b w:val="0"/>
              </w:rPr>
              <w:t>–</w:t>
            </w:r>
            <w:r w:rsidRPr="00801A9D">
              <w:rPr>
                <w:b w:val="0"/>
              </w:rPr>
              <w:t xml:space="preserve">2027 – neposredna plačila </w:t>
            </w:r>
            <w:r w:rsidR="000778E2" w:rsidRPr="00801A9D">
              <w:rPr>
                <w:b w:val="0"/>
              </w:rPr>
              <w:t>–</w:t>
            </w:r>
            <w:r w:rsidRPr="00801A9D">
              <w:rPr>
                <w:b w:val="0"/>
              </w:rPr>
              <w:t xml:space="preserve"> EU</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150BAA6A" w14:textId="77777777" w:rsidR="00881FBF" w:rsidRPr="00801A9D" w:rsidRDefault="00881FBF" w:rsidP="00881FBF">
            <w:pPr>
              <w:pStyle w:val="Naslov1"/>
              <w:rPr>
                <w:b w:val="0"/>
              </w:rPr>
            </w:pPr>
            <w:r w:rsidRPr="00801A9D">
              <w:rPr>
                <w:b w:val="0"/>
              </w:rPr>
              <w:t>-</w:t>
            </w:r>
          </w:p>
        </w:tc>
        <w:tc>
          <w:tcPr>
            <w:tcW w:w="2072" w:type="dxa"/>
            <w:tcBorders>
              <w:top w:val="single" w:sz="4" w:space="0" w:color="auto"/>
              <w:left w:val="single" w:sz="4" w:space="0" w:color="auto"/>
              <w:bottom w:val="single" w:sz="4" w:space="0" w:color="auto"/>
              <w:right w:val="single" w:sz="4" w:space="0" w:color="auto"/>
            </w:tcBorders>
            <w:vAlign w:val="center"/>
          </w:tcPr>
          <w:p w14:paraId="7B954FF7" w14:textId="57386D66" w:rsidR="00881FBF" w:rsidRPr="00801A9D" w:rsidRDefault="009C04EF" w:rsidP="00881FBF">
            <w:pPr>
              <w:pStyle w:val="Naslov1"/>
              <w:rPr>
                <w:b w:val="0"/>
              </w:rPr>
            </w:pPr>
            <w:r w:rsidRPr="00801A9D">
              <w:rPr>
                <w:b w:val="0"/>
              </w:rPr>
              <w:t>131.5</w:t>
            </w:r>
            <w:r w:rsidR="00253C2E">
              <w:rPr>
                <w:b w:val="0"/>
              </w:rPr>
              <w:t>8</w:t>
            </w:r>
            <w:r w:rsidR="00881FBF" w:rsidRPr="00801A9D">
              <w:rPr>
                <w:b w:val="0"/>
              </w:rPr>
              <w:t>0.052,00 EUR</w:t>
            </w:r>
          </w:p>
        </w:tc>
      </w:tr>
      <w:tr w:rsidR="00881FBF" w:rsidRPr="00801A9D" w14:paraId="56302549" w14:textId="77777777" w:rsidTr="00DB2A28">
        <w:trPr>
          <w:cantSplit/>
          <w:trHeight w:val="95"/>
        </w:trPr>
        <w:tc>
          <w:tcPr>
            <w:tcW w:w="2009" w:type="dxa"/>
            <w:tcBorders>
              <w:top w:val="single" w:sz="4" w:space="0" w:color="auto"/>
              <w:left w:val="single" w:sz="4" w:space="0" w:color="auto"/>
              <w:bottom w:val="single" w:sz="4" w:space="0" w:color="auto"/>
              <w:right w:val="single" w:sz="4" w:space="0" w:color="auto"/>
            </w:tcBorders>
            <w:vAlign w:val="center"/>
          </w:tcPr>
          <w:p w14:paraId="19A16B83" w14:textId="77777777" w:rsidR="00881FBF" w:rsidRPr="00801A9D" w:rsidRDefault="00881FBF" w:rsidP="00881FBF">
            <w:pPr>
              <w:pStyle w:val="Naslov1"/>
              <w:keepNext w:val="0"/>
              <w:widowControl w:val="0"/>
              <w:tabs>
                <w:tab w:val="left" w:pos="360"/>
              </w:tabs>
              <w:spacing w:before="0" w:after="0"/>
              <w:rPr>
                <w:b w:val="0"/>
                <w:bCs/>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60A62DB2" w14:textId="77777777" w:rsidR="00881FBF" w:rsidRPr="00801A9D" w:rsidRDefault="00881FBF" w:rsidP="00881FBF">
            <w:pPr>
              <w:pStyle w:val="Naslov1"/>
              <w:keepNext w:val="0"/>
              <w:widowControl w:val="0"/>
              <w:tabs>
                <w:tab w:val="left" w:pos="360"/>
              </w:tabs>
              <w:spacing w:before="0" w:after="0"/>
              <w:rPr>
                <w:b w:val="0"/>
                <w:bCs/>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233ECD7" w14:textId="77777777" w:rsidR="00881FBF" w:rsidRPr="00801A9D" w:rsidRDefault="00881FBF" w:rsidP="00881FBF">
            <w:pPr>
              <w:pStyle w:val="Naslov1"/>
              <w:keepNext w:val="0"/>
              <w:widowControl w:val="0"/>
              <w:tabs>
                <w:tab w:val="left" w:pos="360"/>
              </w:tabs>
              <w:spacing w:before="0" w:after="0"/>
              <w:rPr>
                <w:b w:val="0"/>
                <w:bCs/>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7D11D283" w14:textId="77777777" w:rsidR="00881FBF" w:rsidRPr="00801A9D" w:rsidRDefault="00881FBF" w:rsidP="00881FBF">
            <w:pPr>
              <w:pStyle w:val="Naslov1"/>
              <w:keepNext w:val="0"/>
              <w:widowControl w:val="0"/>
              <w:tabs>
                <w:tab w:val="left" w:pos="360"/>
              </w:tabs>
              <w:spacing w:before="0" w:after="0"/>
              <w:rPr>
                <w:b w:val="0"/>
                <w:bCs/>
              </w:rPr>
            </w:pPr>
          </w:p>
        </w:tc>
        <w:tc>
          <w:tcPr>
            <w:tcW w:w="2072" w:type="dxa"/>
            <w:tcBorders>
              <w:top w:val="single" w:sz="4" w:space="0" w:color="auto"/>
              <w:left w:val="single" w:sz="4" w:space="0" w:color="auto"/>
              <w:bottom w:val="single" w:sz="4" w:space="0" w:color="auto"/>
              <w:right w:val="single" w:sz="4" w:space="0" w:color="auto"/>
            </w:tcBorders>
            <w:vAlign w:val="center"/>
          </w:tcPr>
          <w:p w14:paraId="2FC5E6B3" w14:textId="77777777" w:rsidR="00881FBF" w:rsidRPr="00801A9D" w:rsidRDefault="00881FBF" w:rsidP="00881FBF">
            <w:pPr>
              <w:pStyle w:val="Naslov1"/>
              <w:keepNext w:val="0"/>
              <w:widowControl w:val="0"/>
              <w:tabs>
                <w:tab w:val="left" w:pos="360"/>
              </w:tabs>
              <w:spacing w:before="0" w:after="0"/>
              <w:rPr>
                <w:b w:val="0"/>
                <w:bCs/>
              </w:rPr>
            </w:pPr>
          </w:p>
        </w:tc>
      </w:tr>
      <w:tr w:rsidR="00881FBF" w:rsidRPr="00801A9D" w14:paraId="0B3165AC" w14:textId="77777777" w:rsidTr="00DB2A28">
        <w:trPr>
          <w:cantSplit/>
          <w:trHeight w:val="95"/>
        </w:trPr>
        <w:tc>
          <w:tcPr>
            <w:tcW w:w="5811" w:type="dxa"/>
            <w:gridSpan w:val="5"/>
            <w:tcBorders>
              <w:top w:val="single" w:sz="4" w:space="0" w:color="auto"/>
              <w:left w:val="single" w:sz="4" w:space="0" w:color="auto"/>
              <w:bottom w:val="single" w:sz="4" w:space="0" w:color="auto"/>
              <w:right w:val="single" w:sz="4" w:space="0" w:color="auto"/>
            </w:tcBorders>
            <w:vAlign w:val="center"/>
          </w:tcPr>
          <w:p w14:paraId="10134D92" w14:textId="77777777" w:rsidR="00881FBF" w:rsidRPr="00801A9D" w:rsidRDefault="00881FBF" w:rsidP="00881FBF">
            <w:pPr>
              <w:pStyle w:val="Naslov1"/>
              <w:keepNext w:val="0"/>
              <w:widowControl w:val="0"/>
              <w:tabs>
                <w:tab w:val="left" w:pos="360"/>
              </w:tabs>
              <w:spacing w:before="0" w:after="0"/>
            </w:pPr>
            <w:r w:rsidRPr="00801A9D">
              <w:t>SKUPAJ</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4F938AAB" w14:textId="77777777" w:rsidR="00881FBF" w:rsidRPr="00801A9D" w:rsidRDefault="00881FBF" w:rsidP="00881FBF">
            <w:pPr>
              <w:widowControl w:val="0"/>
              <w:jc w:val="center"/>
              <w:rPr>
                <w:rFonts w:cs="Arial"/>
                <w:b/>
                <w:szCs w:val="20"/>
              </w:rPr>
            </w:pPr>
          </w:p>
        </w:tc>
        <w:tc>
          <w:tcPr>
            <w:tcW w:w="2072" w:type="dxa"/>
            <w:tcBorders>
              <w:top w:val="single" w:sz="4" w:space="0" w:color="auto"/>
              <w:left w:val="single" w:sz="4" w:space="0" w:color="auto"/>
              <w:bottom w:val="single" w:sz="4" w:space="0" w:color="auto"/>
              <w:right w:val="single" w:sz="4" w:space="0" w:color="auto"/>
            </w:tcBorders>
            <w:vAlign w:val="center"/>
          </w:tcPr>
          <w:p w14:paraId="6A3B9789" w14:textId="77777777" w:rsidR="00881FBF" w:rsidRPr="00801A9D" w:rsidRDefault="00881FBF" w:rsidP="00881FBF">
            <w:pPr>
              <w:pStyle w:val="Naslov1"/>
              <w:keepNext w:val="0"/>
              <w:widowControl w:val="0"/>
              <w:tabs>
                <w:tab w:val="left" w:pos="360"/>
              </w:tabs>
              <w:spacing w:before="0" w:after="0"/>
            </w:pPr>
          </w:p>
        </w:tc>
      </w:tr>
      <w:tr w:rsidR="00881FBF" w:rsidRPr="00801A9D" w14:paraId="4C5AFB71"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116377A" w14:textId="77777777" w:rsidR="00881FBF" w:rsidRPr="00801A9D" w:rsidRDefault="00881FBF" w:rsidP="00881FBF">
            <w:pPr>
              <w:pStyle w:val="Naslov1"/>
              <w:keepNext w:val="0"/>
              <w:widowControl w:val="0"/>
              <w:tabs>
                <w:tab w:val="left" w:pos="2340"/>
              </w:tabs>
              <w:spacing w:before="0" w:after="0"/>
            </w:pPr>
            <w:proofErr w:type="spellStart"/>
            <w:r w:rsidRPr="00801A9D">
              <w:t>II.b</w:t>
            </w:r>
            <w:proofErr w:type="spellEnd"/>
            <w:r w:rsidRPr="00801A9D">
              <w:t xml:space="preserve"> Manjkajoče pravice porabe bodo zagotovljene s prerazporeditvijo:</w:t>
            </w:r>
          </w:p>
        </w:tc>
      </w:tr>
      <w:tr w:rsidR="00881FBF" w:rsidRPr="00801A9D" w14:paraId="165E2347" w14:textId="77777777" w:rsidTr="00DB2A28">
        <w:trPr>
          <w:cantSplit/>
          <w:trHeight w:val="100"/>
        </w:trPr>
        <w:tc>
          <w:tcPr>
            <w:tcW w:w="2009" w:type="dxa"/>
            <w:tcBorders>
              <w:top w:val="single" w:sz="4" w:space="0" w:color="auto"/>
              <w:left w:val="single" w:sz="4" w:space="0" w:color="auto"/>
              <w:bottom w:val="single" w:sz="4" w:space="0" w:color="auto"/>
              <w:right w:val="single" w:sz="4" w:space="0" w:color="auto"/>
            </w:tcBorders>
            <w:vAlign w:val="center"/>
          </w:tcPr>
          <w:p w14:paraId="596CF9C3" w14:textId="77777777" w:rsidR="00881FBF" w:rsidRPr="00801A9D" w:rsidRDefault="00881FBF" w:rsidP="00881FBF">
            <w:pPr>
              <w:widowControl w:val="0"/>
              <w:jc w:val="center"/>
              <w:rPr>
                <w:rFonts w:cs="Arial"/>
                <w:szCs w:val="20"/>
              </w:rPr>
            </w:pPr>
            <w:r w:rsidRPr="00801A9D">
              <w:rPr>
                <w:rFonts w:cs="Arial"/>
                <w:szCs w:val="20"/>
              </w:rPr>
              <w:t xml:space="preserve">Ime proračunskega uporabnika </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44B69FBB" w14:textId="77777777" w:rsidR="00881FBF" w:rsidRPr="00801A9D" w:rsidRDefault="00881FBF" w:rsidP="00881FBF">
            <w:pPr>
              <w:widowControl w:val="0"/>
              <w:jc w:val="center"/>
              <w:rPr>
                <w:rFonts w:cs="Arial"/>
                <w:szCs w:val="20"/>
              </w:rPr>
            </w:pPr>
            <w:r w:rsidRPr="00801A9D">
              <w:rPr>
                <w:rFonts w:cs="Arial"/>
                <w:szCs w:val="20"/>
              </w:rPr>
              <w:t>Šifra in naziv ukrepa, projekta</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D1AA65F" w14:textId="77777777" w:rsidR="00881FBF" w:rsidRPr="00801A9D" w:rsidRDefault="00881FBF" w:rsidP="00881FBF">
            <w:pPr>
              <w:widowControl w:val="0"/>
              <w:jc w:val="center"/>
              <w:rPr>
                <w:rFonts w:cs="Arial"/>
                <w:szCs w:val="20"/>
              </w:rPr>
            </w:pPr>
            <w:r w:rsidRPr="00801A9D">
              <w:rPr>
                <w:rFonts w:cs="Arial"/>
                <w:szCs w:val="20"/>
              </w:rPr>
              <w:t xml:space="preserve">Šifra in naziv proračunske postavke </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726D5164" w14:textId="77777777" w:rsidR="00881FBF" w:rsidRPr="00801A9D" w:rsidRDefault="00881FBF" w:rsidP="00881FBF">
            <w:pPr>
              <w:widowControl w:val="0"/>
              <w:jc w:val="center"/>
              <w:rPr>
                <w:rFonts w:cs="Arial"/>
                <w:szCs w:val="20"/>
              </w:rPr>
            </w:pPr>
            <w:r w:rsidRPr="00801A9D">
              <w:rPr>
                <w:rFonts w:cs="Arial"/>
                <w:szCs w:val="20"/>
              </w:rPr>
              <w:t>Znesek za tekoče leto (t)</w:t>
            </w:r>
          </w:p>
        </w:tc>
        <w:tc>
          <w:tcPr>
            <w:tcW w:w="2072" w:type="dxa"/>
            <w:tcBorders>
              <w:top w:val="single" w:sz="4" w:space="0" w:color="auto"/>
              <w:left w:val="single" w:sz="4" w:space="0" w:color="auto"/>
              <w:bottom w:val="single" w:sz="4" w:space="0" w:color="auto"/>
              <w:right w:val="single" w:sz="4" w:space="0" w:color="auto"/>
            </w:tcBorders>
            <w:vAlign w:val="center"/>
          </w:tcPr>
          <w:p w14:paraId="66D86316" w14:textId="77777777" w:rsidR="00881FBF" w:rsidRPr="00801A9D" w:rsidRDefault="00881FBF" w:rsidP="00881FBF">
            <w:pPr>
              <w:widowControl w:val="0"/>
              <w:jc w:val="center"/>
              <w:rPr>
                <w:rFonts w:cs="Arial"/>
                <w:szCs w:val="20"/>
              </w:rPr>
            </w:pPr>
            <w:r w:rsidRPr="00801A9D">
              <w:rPr>
                <w:rFonts w:cs="Arial"/>
                <w:szCs w:val="20"/>
              </w:rPr>
              <w:t xml:space="preserve">Znesek za t + 1 </w:t>
            </w:r>
          </w:p>
        </w:tc>
      </w:tr>
      <w:tr w:rsidR="00881FBF" w:rsidRPr="00801A9D" w14:paraId="62127654" w14:textId="77777777" w:rsidTr="00DB2A28">
        <w:trPr>
          <w:cantSplit/>
          <w:trHeight w:val="95"/>
        </w:trPr>
        <w:tc>
          <w:tcPr>
            <w:tcW w:w="2009" w:type="dxa"/>
            <w:tcBorders>
              <w:top w:val="single" w:sz="4" w:space="0" w:color="auto"/>
              <w:left w:val="single" w:sz="4" w:space="0" w:color="auto"/>
              <w:bottom w:val="single" w:sz="4" w:space="0" w:color="auto"/>
              <w:right w:val="single" w:sz="4" w:space="0" w:color="auto"/>
            </w:tcBorders>
            <w:vAlign w:val="center"/>
          </w:tcPr>
          <w:p w14:paraId="347C1DEE" w14:textId="77777777" w:rsidR="00881FBF" w:rsidRPr="00801A9D" w:rsidRDefault="00881FBF" w:rsidP="00881FBF">
            <w:pPr>
              <w:pStyle w:val="Naslov1"/>
              <w:keepNext w:val="0"/>
              <w:widowControl w:val="0"/>
              <w:tabs>
                <w:tab w:val="left" w:pos="360"/>
              </w:tabs>
              <w:spacing w:before="0" w:after="0"/>
              <w:rPr>
                <w:b w:val="0"/>
                <w:bCs/>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189503B6" w14:textId="77777777" w:rsidR="00881FBF" w:rsidRPr="00801A9D" w:rsidRDefault="00881FBF" w:rsidP="00881FBF">
            <w:pPr>
              <w:pStyle w:val="Naslov1"/>
              <w:keepNext w:val="0"/>
              <w:widowControl w:val="0"/>
              <w:tabs>
                <w:tab w:val="left" w:pos="360"/>
              </w:tabs>
              <w:spacing w:before="0" w:after="0"/>
              <w:rPr>
                <w:b w:val="0"/>
                <w:bCs/>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27BC2533" w14:textId="77777777" w:rsidR="00881FBF" w:rsidRPr="00801A9D" w:rsidRDefault="00881FBF" w:rsidP="00881FBF">
            <w:pPr>
              <w:pStyle w:val="Naslov1"/>
              <w:keepNext w:val="0"/>
              <w:widowControl w:val="0"/>
              <w:tabs>
                <w:tab w:val="left" w:pos="360"/>
              </w:tabs>
              <w:spacing w:before="0" w:after="0"/>
              <w:rPr>
                <w:b w:val="0"/>
                <w:bCs/>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77EBE553" w14:textId="77777777" w:rsidR="00881FBF" w:rsidRPr="00801A9D" w:rsidRDefault="00881FBF" w:rsidP="00881FBF">
            <w:pPr>
              <w:pStyle w:val="Naslov1"/>
              <w:keepNext w:val="0"/>
              <w:widowControl w:val="0"/>
              <w:tabs>
                <w:tab w:val="left" w:pos="360"/>
              </w:tabs>
              <w:spacing w:before="0" w:after="0"/>
              <w:rPr>
                <w:b w:val="0"/>
                <w:bCs/>
              </w:rPr>
            </w:pPr>
          </w:p>
        </w:tc>
        <w:tc>
          <w:tcPr>
            <w:tcW w:w="2072" w:type="dxa"/>
            <w:tcBorders>
              <w:top w:val="single" w:sz="4" w:space="0" w:color="auto"/>
              <w:left w:val="single" w:sz="4" w:space="0" w:color="auto"/>
              <w:bottom w:val="single" w:sz="4" w:space="0" w:color="auto"/>
              <w:right w:val="single" w:sz="4" w:space="0" w:color="auto"/>
            </w:tcBorders>
            <w:vAlign w:val="center"/>
          </w:tcPr>
          <w:p w14:paraId="2FC98C27" w14:textId="77777777" w:rsidR="00881FBF" w:rsidRPr="00801A9D" w:rsidRDefault="00881FBF" w:rsidP="00881FBF">
            <w:pPr>
              <w:pStyle w:val="Naslov1"/>
              <w:keepNext w:val="0"/>
              <w:widowControl w:val="0"/>
              <w:tabs>
                <w:tab w:val="left" w:pos="360"/>
              </w:tabs>
              <w:spacing w:before="0" w:after="0"/>
              <w:rPr>
                <w:b w:val="0"/>
                <w:bCs/>
              </w:rPr>
            </w:pPr>
          </w:p>
        </w:tc>
      </w:tr>
      <w:tr w:rsidR="00881FBF" w:rsidRPr="00801A9D" w14:paraId="47BDA5E9" w14:textId="77777777" w:rsidTr="00DB2A28">
        <w:trPr>
          <w:cantSplit/>
          <w:trHeight w:val="95"/>
        </w:trPr>
        <w:tc>
          <w:tcPr>
            <w:tcW w:w="2009" w:type="dxa"/>
            <w:tcBorders>
              <w:top w:val="single" w:sz="4" w:space="0" w:color="auto"/>
              <w:left w:val="single" w:sz="4" w:space="0" w:color="auto"/>
              <w:bottom w:val="single" w:sz="4" w:space="0" w:color="auto"/>
              <w:right w:val="single" w:sz="4" w:space="0" w:color="auto"/>
            </w:tcBorders>
            <w:vAlign w:val="center"/>
          </w:tcPr>
          <w:p w14:paraId="79525D43" w14:textId="77777777" w:rsidR="00881FBF" w:rsidRPr="00801A9D" w:rsidRDefault="00881FBF" w:rsidP="00881FBF">
            <w:pPr>
              <w:pStyle w:val="Naslov1"/>
              <w:keepNext w:val="0"/>
              <w:widowControl w:val="0"/>
              <w:tabs>
                <w:tab w:val="left" w:pos="360"/>
              </w:tabs>
              <w:spacing w:before="0" w:after="0"/>
              <w:rPr>
                <w:b w:val="0"/>
                <w:bCs/>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67D0D0FE" w14:textId="77777777" w:rsidR="00881FBF" w:rsidRPr="00801A9D" w:rsidRDefault="00881FBF" w:rsidP="00881FBF">
            <w:pPr>
              <w:pStyle w:val="Naslov1"/>
              <w:keepNext w:val="0"/>
              <w:widowControl w:val="0"/>
              <w:tabs>
                <w:tab w:val="left" w:pos="360"/>
              </w:tabs>
              <w:spacing w:before="0" w:after="0"/>
              <w:rPr>
                <w:b w:val="0"/>
                <w:bCs/>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0EE91A4" w14:textId="77777777" w:rsidR="00881FBF" w:rsidRPr="00801A9D" w:rsidRDefault="00881FBF" w:rsidP="00881FBF">
            <w:pPr>
              <w:pStyle w:val="Naslov1"/>
              <w:keepNext w:val="0"/>
              <w:widowControl w:val="0"/>
              <w:tabs>
                <w:tab w:val="left" w:pos="360"/>
              </w:tabs>
              <w:spacing w:before="0" w:after="0"/>
              <w:rPr>
                <w:b w:val="0"/>
                <w:bCs/>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6B561399" w14:textId="77777777" w:rsidR="00881FBF" w:rsidRPr="00801A9D" w:rsidRDefault="00881FBF" w:rsidP="00881FBF">
            <w:pPr>
              <w:pStyle w:val="Naslov1"/>
              <w:keepNext w:val="0"/>
              <w:widowControl w:val="0"/>
              <w:tabs>
                <w:tab w:val="left" w:pos="360"/>
              </w:tabs>
              <w:spacing w:before="0" w:after="0"/>
              <w:rPr>
                <w:b w:val="0"/>
                <w:bCs/>
              </w:rPr>
            </w:pPr>
          </w:p>
        </w:tc>
        <w:tc>
          <w:tcPr>
            <w:tcW w:w="2072" w:type="dxa"/>
            <w:tcBorders>
              <w:top w:val="single" w:sz="4" w:space="0" w:color="auto"/>
              <w:left w:val="single" w:sz="4" w:space="0" w:color="auto"/>
              <w:bottom w:val="single" w:sz="4" w:space="0" w:color="auto"/>
              <w:right w:val="single" w:sz="4" w:space="0" w:color="auto"/>
            </w:tcBorders>
            <w:vAlign w:val="center"/>
          </w:tcPr>
          <w:p w14:paraId="603AB84F" w14:textId="77777777" w:rsidR="00881FBF" w:rsidRPr="00801A9D" w:rsidRDefault="00881FBF" w:rsidP="00881FBF">
            <w:pPr>
              <w:pStyle w:val="Naslov1"/>
              <w:keepNext w:val="0"/>
              <w:widowControl w:val="0"/>
              <w:tabs>
                <w:tab w:val="left" w:pos="360"/>
              </w:tabs>
              <w:spacing w:before="0" w:after="0"/>
              <w:rPr>
                <w:b w:val="0"/>
                <w:bCs/>
              </w:rPr>
            </w:pPr>
          </w:p>
        </w:tc>
      </w:tr>
      <w:tr w:rsidR="00881FBF" w:rsidRPr="00801A9D" w14:paraId="608A1602" w14:textId="77777777" w:rsidTr="00DB2A28">
        <w:trPr>
          <w:cantSplit/>
          <w:trHeight w:val="95"/>
        </w:trPr>
        <w:tc>
          <w:tcPr>
            <w:tcW w:w="5811" w:type="dxa"/>
            <w:gridSpan w:val="5"/>
            <w:tcBorders>
              <w:top w:val="single" w:sz="4" w:space="0" w:color="auto"/>
              <w:left w:val="single" w:sz="4" w:space="0" w:color="auto"/>
              <w:bottom w:val="single" w:sz="4" w:space="0" w:color="auto"/>
              <w:right w:val="single" w:sz="4" w:space="0" w:color="auto"/>
            </w:tcBorders>
            <w:vAlign w:val="center"/>
          </w:tcPr>
          <w:p w14:paraId="5192B51C" w14:textId="77777777" w:rsidR="00881FBF" w:rsidRPr="00801A9D" w:rsidRDefault="00881FBF" w:rsidP="00881FBF">
            <w:pPr>
              <w:pStyle w:val="Naslov1"/>
              <w:keepNext w:val="0"/>
              <w:widowControl w:val="0"/>
              <w:tabs>
                <w:tab w:val="left" w:pos="360"/>
              </w:tabs>
              <w:spacing w:before="0" w:after="0"/>
            </w:pPr>
            <w:r w:rsidRPr="00801A9D">
              <w:t>SKUPAJ</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043AC85F" w14:textId="77777777" w:rsidR="00881FBF" w:rsidRPr="00801A9D" w:rsidRDefault="00881FBF" w:rsidP="00881FBF">
            <w:pPr>
              <w:pStyle w:val="Naslov1"/>
              <w:keepNext w:val="0"/>
              <w:widowControl w:val="0"/>
              <w:tabs>
                <w:tab w:val="left" w:pos="360"/>
              </w:tabs>
              <w:spacing w:before="0" w:after="0"/>
            </w:pPr>
          </w:p>
        </w:tc>
        <w:tc>
          <w:tcPr>
            <w:tcW w:w="2072" w:type="dxa"/>
            <w:tcBorders>
              <w:top w:val="single" w:sz="4" w:space="0" w:color="auto"/>
              <w:left w:val="single" w:sz="4" w:space="0" w:color="auto"/>
              <w:bottom w:val="single" w:sz="4" w:space="0" w:color="auto"/>
              <w:right w:val="single" w:sz="4" w:space="0" w:color="auto"/>
            </w:tcBorders>
            <w:vAlign w:val="center"/>
          </w:tcPr>
          <w:p w14:paraId="5E2585C7" w14:textId="77777777" w:rsidR="00881FBF" w:rsidRPr="00801A9D" w:rsidRDefault="00881FBF" w:rsidP="00881FBF">
            <w:pPr>
              <w:pStyle w:val="Naslov1"/>
              <w:keepNext w:val="0"/>
              <w:widowControl w:val="0"/>
              <w:tabs>
                <w:tab w:val="left" w:pos="360"/>
              </w:tabs>
              <w:spacing w:before="0" w:after="0"/>
            </w:pPr>
          </w:p>
        </w:tc>
      </w:tr>
      <w:tr w:rsidR="00881FBF" w:rsidRPr="00801A9D" w14:paraId="0BBDBA46"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C7B2817" w14:textId="77777777" w:rsidR="00881FBF" w:rsidRPr="00801A9D" w:rsidRDefault="00881FBF" w:rsidP="00881FBF">
            <w:pPr>
              <w:pStyle w:val="Naslov1"/>
              <w:keepNext w:val="0"/>
              <w:widowControl w:val="0"/>
              <w:tabs>
                <w:tab w:val="left" w:pos="2340"/>
              </w:tabs>
              <w:spacing w:before="0" w:after="0"/>
            </w:pPr>
            <w:proofErr w:type="spellStart"/>
            <w:r w:rsidRPr="00801A9D">
              <w:t>II.c</w:t>
            </w:r>
            <w:proofErr w:type="spellEnd"/>
            <w:r w:rsidRPr="00801A9D">
              <w:t xml:space="preserve"> Načrtovana nadomestitev zmanjšanih prihodkov in povečanih odhodkov proračuna:</w:t>
            </w:r>
          </w:p>
        </w:tc>
      </w:tr>
      <w:tr w:rsidR="00881FBF" w:rsidRPr="00801A9D" w14:paraId="708B93FE" w14:textId="77777777" w:rsidTr="00DB2A28">
        <w:trPr>
          <w:cantSplit/>
          <w:trHeight w:val="100"/>
        </w:trPr>
        <w:tc>
          <w:tcPr>
            <w:tcW w:w="4207" w:type="dxa"/>
            <w:gridSpan w:val="3"/>
            <w:tcBorders>
              <w:top w:val="single" w:sz="4" w:space="0" w:color="auto"/>
              <w:left w:val="single" w:sz="4" w:space="0" w:color="auto"/>
              <w:bottom w:val="single" w:sz="4" w:space="0" w:color="auto"/>
              <w:right w:val="single" w:sz="4" w:space="0" w:color="auto"/>
            </w:tcBorders>
            <w:vAlign w:val="center"/>
          </w:tcPr>
          <w:p w14:paraId="089FC096" w14:textId="77777777" w:rsidR="00881FBF" w:rsidRPr="00801A9D" w:rsidRDefault="00881FBF" w:rsidP="00881FBF">
            <w:pPr>
              <w:widowControl w:val="0"/>
              <w:ind w:left="-122" w:right="-112"/>
              <w:jc w:val="center"/>
              <w:rPr>
                <w:rFonts w:cs="Arial"/>
                <w:szCs w:val="20"/>
              </w:rPr>
            </w:pPr>
            <w:r w:rsidRPr="00801A9D">
              <w:rPr>
                <w:rFonts w:cs="Arial"/>
                <w:szCs w:val="20"/>
              </w:rPr>
              <w:t>Novi prihodki</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73ABF3F6" w14:textId="77777777" w:rsidR="00881FBF" w:rsidRPr="00801A9D" w:rsidRDefault="00881FBF" w:rsidP="00881FBF">
            <w:pPr>
              <w:widowControl w:val="0"/>
              <w:ind w:left="-122" w:right="-112"/>
              <w:jc w:val="center"/>
              <w:rPr>
                <w:rFonts w:cs="Arial"/>
                <w:szCs w:val="20"/>
              </w:rPr>
            </w:pPr>
            <w:r w:rsidRPr="00801A9D">
              <w:rPr>
                <w:rFonts w:cs="Arial"/>
                <w:szCs w:val="20"/>
              </w:rPr>
              <w:t>Znesek za tekoče leto (t)</w:t>
            </w: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26BB0A6C" w14:textId="77777777" w:rsidR="00881FBF" w:rsidRPr="00801A9D" w:rsidRDefault="00881FBF" w:rsidP="00881FBF">
            <w:pPr>
              <w:widowControl w:val="0"/>
              <w:ind w:left="-122" w:right="-112"/>
              <w:jc w:val="center"/>
              <w:rPr>
                <w:rFonts w:cs="Arial"/>
                <w:szCs w:val="20"/>
              </w:rPr>
            </w:pPr>
            <w:r w:rsidRPr="00801A9D">
              <w:rPr>
                <w:rFonts w:cs="Arial"/>
                <w:szCs w:val="20"/>
              </w:rPr>
              <w:t>Znesek za t + 1</w:t>
            </w:r>
          </w:p>
        </w:tc>
      </w:tr>
      <w:tr w:rsidR="00881FBF" w:rsidRPr="00801A9D" w14:paraId="4B195457" w14:textId="77777777" w:rsidTr="00DB2A28">
        <w:trPr>
          <w:cantSplit/>
          <w:trHeight w:val="95"/>
        </w:trPr>
        <w:tc>
          <w:tcPr>
            <w:tcW w:w="4207" w:type="dxa"/>
            <w:gridSpan w:val="3"/>
            <w:tcBorders>
              <w:top w:val="single" w:sz="4" w:space="0" w:color="auto"/>
              <w:left w:val="single" w:sz="4" w:space="0" w:color="auto"/>
              <w:bottom w:val="single" w:sz="4" w:space="0" w:color="auto"/>
              <w:right w:val="single" w:sz="4" w:space="0" w:color="auto"/>
            </w:tcBorders>
            <w:vAlign w:val="center"/>
          </w:tcPr>
          <w:p w14:paraId="35B97168" w14:textId="77777777" w:rsidR="00881FBF" w:rsidRPr="00801A9D" w:rsidRDefault="00881FBF" w:rsidP="00881FBF">
            <w:pPr>
              <w:pStyle w:val="Naslov1"/>
              <w:keepNext w:val="0"/>
              <w:widowControl w:val="0"/>
              <w:tabs>
                <w:tab w:val="left" w:pos="360"/>
              </w:tabs>
              <w:spacing w:before="0" w:after="0"/>
              <w:rPr>
                <w:b w:val="0"/>
                <w:bCs/>
              </w:rPr>
            </w:pP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26407F9F" w14:textId="77777777" w:rsidR="00881FBF" w:rsidRPr="00801A9D" w:rsidRDefault="00881FBF" w:rsidP="00881FBF">
            <w:pPr>
              <w:pStyle w:val="Naslov1"/>
              <w:keepNext w:val="0"/>
              <w:widowControl w:val="0"/>
              <w:tabs>
                <w:tab w:val="left" w:pos="360"/>
              </w:tabs>
              <w:spacing w:before="0" w:after="0"/>
              <w:rPr>
                <w:b w:val="0"/>
                <w:bCs/>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136CAC43" w14:textId="77777777" w:rsidR="00881FBF" w:rsidRPr="00801A9D" w:rsidRDefault="00881FBF" w:rsidP="00881FBF">
            <w:pPr>
              <w:pStyle w:val="Naslov1"/>
              <w:keepNext w:val="0"/>
              <w:widowControl w:val="0"/>
              <w:tabs>
                <w:tab w:val="left" w:pos="360"/>
              </w:tabs>
              <w:spacing w:before="0" w:after="0"/>
              <w:rPr>
                <w:b w:val="0"/>
                <w:bCs/>
              </w:rPr>
            </w:pPr>
          </w:p>
        </w:tc>
      </w:tr>
      <w:tr w:rsidR="00881FBF" w:rsidRPr="00801A9D" w14:paraId="7B3969F3" w14:textId="77777777" w:rsidTr="00DB2A28">
        <w:trPr>
          <w:cantSplit/>
          <w:trHeight w:val="95"/>
        </w:trPr>
        <w:tc>
          <w:tcPr>
            <w:tcW w:w="4207" w:type="dxa"/>
            <w:gridSpan w:val="3"/>
            <w:tcBorders>
              <w:top w:val="single" w:sz="4" w:space="0" w:color="auto"/>
              <w:left w:val="single" w:sz="4" w:space="0" w:color="auto"/>
              <w:bottom w:val="single" w:sz="4" w:space="0" w:color="auto"/>
              <w:right w:val="single" w:sz="4" w:space="0" w:color="auto"/>
            </w:tcBorders>
            <w:vAlign w:val="center"/>
          </w:tcPr>
          <w:p w14:paraId="25C56AD1" w14:textId="77777777" w:rsidR="00881FBF" w:rsidRPr="00801A9D" w:rsidRDefault="00881FBF" w:rsidP="00881FBF">
            <w:pPr>
              <w:pStyle w:val="Naslov1"/>
              <w:keepNext w:val="0"/>
              <w:widowControl w:val="0"/>
              <w:tabs>
                <w:tab w:val="left" w:pos="360"/>
              </w:tabs>
              <w:spacing w:before="0" w:after="0"/>
              <w:rPr>
                <w:b w:val="0"/>
                <w:bCs/>
              </w:rPr>
            </w:pP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219FAC45" w14:textId="77777777" w:rsidR="00881FBF" w:rsidRPr="00801A9D" w:rsidRDefault="00881FBF" w:rsidP="00881FBF">
            <w:pPr>
              <w:pStyle w:val="Naslov1"/>
              <w:keepNext w:val="0"/>
              <w:widowControl w:val="0"/>
              <w:tabs>
                <w:tab w:val="left" w:pos="360"/>
              </w:tabs>
              <w:spacing w:before="0" w:after="0"/>
              <w:rPr>
                <w:b w:val="0"/>
                <w:bCs/>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05A08C77" w14:textId="77777777" w:rsidR="00881FBF" w:rsidRPr="00801A9D" w:rsidRDefault="00881FBF" w:rsidP="00881FBF">
            <w:pPr>
              <w:pStyle w:val="Naslov1"/>
              <w:keepNext w:val="0"/>
              <w:widowControl w:val="0"/>
              <w:tabs>
                <w:tab w:val="left" w:pos="360"/>
              </w:tabs>
              <w:spacing w:before="0" w:after="0"/>
              <w:rPr>
                <w:b w:val="0"/>
                <w:bCs/>
              </w:rPr>
            </w:pPr>
          </w:p>
        </w:tc>
      </w:tr>
      <w:tr w:rsidR="00881FBF" w:rsidRPr="00801A9D" w14:paraId="0ACF3D4D" w14:textId="77777777" w:rsidTr="00DB2A28">
        <w:trPr>
          <w:cantSplit/>
          <w:trHeight w:val="95"/>
        </w:trPr>
        <w:tc>
          <w:tcPr>
            <w:tcW w:w="4207" w:type="dxa"/>
            <w:gridSpan w:val="3"/>
            <w:tcBorders>
              <w:top w:val="single" w:sz="4" w:space="0" w:color="auto"/>
              <w:left w:val="single" w:sz="4" w:space="0" w:color="auto"/>
              <w:bottom w:val="single" w:sz="4" w:space="0" w:color="auto"/>
              <w:right w:val="single" w:sz="4" w:space="0" w:color="auto"/>
            </w:tcBorders>
            <w:vAlign w:val="center"/>
          </w:tcPr>
          <w:p w14:paraId="64A27C5F" w14:textId="77777777" w:rsidR="00881FBF" w:rsidRPr="00801A9D" w:rsidRDefault="00881FBF" w:rsidP="00881FBF">
            <w:pPr>
              <w:pStyle w:val="Naslov1"/>
              <w:keepNext w:val="0"/>
              <w:widowControl w:val="0"/>
              <w:tabs>
                <w:tab w:val="left" w:pos="360"/>
              </w:tabs>
              <w:spacing w:before="0" w:after="0"/>
              <w:rPr>
                <w:b w:val="0"/>
                <w:bCs/>
              </w:rPr>
            </w:pP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488A3455" w14:textId="77777777" w:rsidR="00881FBF" w:rsidRPr="00801A9D" w:rsidRDefault="00881FBF" w:rsidP="00881FBF">
            <w:pPr>
              <w:pStyle w:val="Naslov1"/>
              <w:keepNext w:val="0"/>
              <w:widowControl w:val="0"/>
              <w:tabs>
                <w:tab w:val="left" w:pos="360"/>
              </w:tabs>
              <w:spacing w:before="0" w:after="0"/>
              <w:rPr>
                <w:b w:val="0"/>
                <w:bCs/>
              </w:rPr>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79068953" w14:textId="77777777" w:rsidR="00881FBF" w:rsidRPr="00801A9D" w:rsidRDefault="00881FBF" w:rsidP="00881FBF">
            <w:pPr>
              <w:pStyle w:val="Naslov1"/>
              <w:keepNext w:val="0"/>
              <w:widowControl w:val="0"/>
              <w:tabs>
                <w:tab w:val="left" w:pos="360"/>
              </w:tabs>
              <w:spacing w:before="0" w:after="0"/>
              <w:rPr>
                <w:b w:val="0"/>
                <w:bCs/>
              </w:rPr>
            </w:pPr>
          </w:p>
        </w:tc>
      </w:tr>
      <w:tr w:rsidR="00881FBF" w:rsidRPr="00801A9D" w14:paraId="74BBF84E" w14:textId="77777777" w:rsidTr="00DB2A28">
        <w:trPr>
          <w:cantSplit/>
          <w:trHeight w:val="95"/>
        </w:trPr>
        <w:tc>
          <w:tcPr>
            <w:tcW w:w="4207" w:type="dxa"/>
            <w:gridSpan w:val="3"/>
            <w:tcBorders>
              <w:top w:val="single" w:sz="4" w:space="0" w:color="auto"/>
              <w:left w:val="single" w:sz="4" w:space="0" w:color="auto"/>
              <w:bottom w:val="single" w:sz="4" w:space="0" w:color="auto"/>
              <w:right w:val="single" w:sz="4" w:space="0" w:color="auto"/>
            </w:tcBorders>
            <w:vAlign w:val="center"/>
          </w:tcPr>
          <w:p w14:paraId="4B6F6819" w14:textId="77777777" w:rsidR="00881FBF" w:rsidRPr="00801A9D" w:rsidRDefault="00881FBF" w:rsidP="00881FBF">
            <w:pPr>
              <w:pStyle w:val="Naslov1"/>
              <w:keepNext w:val="0"/>
              <w:widowControl w:val="0"/>
              <w:tabs>
                <w:tab w:val="left" w:pos="360"/>
              </w:tabs>
              <w:spacing w:before="0" w:after="0"/>
            </w:pPr>
            <w:r w:rsidRPr="00801A9D">
              <w:t>SKUPAJ</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0BF9589C" w14:textId="77777777" w:rsidR="00881FBF" w:rsidRPr="00801A9D" w:rsidRDefault="00881FBF" w:rsidP="00881FBF">
            <w:pPr>
              <w:pStyle w:val="Naslov1"/>
              <w:keepNext w:val="0"/>
              <w:widowControl w:val="0"/>
              <w:tabs>
                <w:tab w:val="left" w:pos="360"/>
              </w:tabs>
              <w:spacing w:before="0" w:after="0"/>
            </w:pP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77C8FDC2" w14:textId="77777777" w:rsidR="00881FBF" w:rsidRPr="00801A9D" w:rsidRDefault="00881FBF" w:rsidP="00881FBF">
            <w:pPr>
              <w:pStyle w:val="Naslov1"/>
              <w:keepNext w:val="0"/>
              <w:widowControl w:val="0"/>
              <w:tabs>
                <w:tab w:val="left" w:pos="360"/>
              </w:tabs>
              <w:spacing w:before="0" w:after="0"/>
            </w:pPr>
          </w:p>
        </w:tc>
      </w:tr>
      <w:tr w:rsidR="00881FBF" w:rsidRPr="00801A9D" w14:paraId="144BA85F"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A31B9DA" w14:textId="77777777" w:rsidR="00881FBF" w:rsidRPr="00801A9D" w:rsidRDefault="00881FBF" w:rsidP="00881FBF">
            <w:pPr>
              <w:widowControl w:val="0"/>
              <w:rPr>
                <w:rFonts w:cs="Arial"/>
                <w:b/>
                <w:szCs w:val="20"/>
              </w:rPr>
            </w:pPr>
          </w:p>
          <w:p w14:paraId="10B3C13B" w14:textId="77777777" w:rsidR="00881FBF" w:rsidRPr="00801A9D" w:rsidRDefault="00881FBF" w:rsidP="00881FBF">
            <w:pPr>
              <w:widowControl w:val="0"/>
              <w:rPr>
                <w:rFonts w:cs="Arial"/>
                <w:b/>
                <w:szCs w:val="20"/>
              </w:rPr>
            </w:pPr>
            <w:r w:rsidRPr="00801A9D">
              <w:rPr>
                <w:rFonts w:cs="Arial"/>
                <w:b/>
                <w:szCs w:val="20"/>
              </w:rPr>
              <w:t>OBRAZLOŽITEV:</w:t>
            </w:r>
          </w:p>
          <w:p w14:paraId="5B08B086" w14:textId="77777777" w:rsidR="00881FBF" w:rsidRPr="00801A9D" w:rsidRDefault="00881FBF" w:rsidP="00EC7F37">
            <w:pPr>
              <w:widowControl w:val="0"/>
              <w:numPr>
                <w:ilvl w:val="0"/>
                <w:numId w:val="9"/>
              </w:numPr>
              <w:suppressAutoHyphens/>
              <w:ind w:left="284" w:hanging="284"/>
              <w:rPr>
                <w:rFonts w:cs="Arial"/>
                <w:b/>
                <w:szCs w:val="20"/>
                <w:lang w:eastAsia="sl-SI"/>
              </w:rPr>
            </w:pPr>
            <w:r w:rsidRPr="00801A9D">
              <w:rPr>
                <w:rFonts w:cs="Arial"/>
                <w:b/>
                <w:szCs w:val="20"/>
                <w:lang w:eastAsia="sl-SI"/>
              </w:rPr>
              <w:t>Ocena finančnih posledic, ki niso načrtovane v sprejetem proračunu</w:t>
            </w:r>
          </w:p>
          <w:p w14:paraId="7768F871" w14:textId="77777777" w:rsidR="00881FBF" w:rsidRPr="00801A9D" w:rsidRDefault="00881FBF" w:rsidP="00881FBF">
            <w:pPr>
              <w:widowControl w:val="0"/>
              <w:ind w:left="360" w:hanging="76"/>
              <w:rPr>
                <w:rFonts w:cs="Arial"/>
                <w:szCs w:val="20"/>
                <w:lang w:eastAsia="sl-SI"/>
              </w:rPr>
            </w:pPr>
            <w:r w:rsidRPr="00801A9D">
              <w:rPr>
                <w:rFonts w:cs="Arial"/>
                <w:szCs w:val="20"/>
                <w:lang w:eastAsia="sl-SI"/>
              </w:rPr>
              <w:t>V zvezi s predlaganim vladnim gradivom se navedejo predvidene spremembe (povečanje, zmanjšanje):</w:t>
            </w:r>
          </w:p>
          <w:p w14:paraId="110FF93F" w14:textId="77777777" w:rsidR="00881FBF" w:rsidRPr="00801A9D" w:rsidRDefault="00881FBF" w:rsidP="00EC7F37">
            <w:pPr>
              <w:widowControl w:val="0"/>
              <w:numPr>
                <w:ilvl w:val="0"/>
                <w:numId w:val="10"/>
              </w:numPr>
              <w:suppressAutoHyphens/>
              <w:rPr>
                <w:rFonts w:cs="Arial"/>
                <w:szCs w:val="20"/>
              </w:rPr>
            </w:pPr>
            <w:r w:rsidRPr="00801A9D">
              <w:rPr>
                <w:rFonts w:cs="Arial"/>
                <w:szCs w:val="20"/>
                <w:lang w:eastAsia="sl-SI"/>
              </w:rPr>
              <w:t>prihodkov državnega proračuna in občinskih proračunov,</w:t>
            </w:r>
          </w:p>
          <w:p w14:paraId="2CD99278" w14:textId="77777777" w:rsidR="00881FBF" w:rsidRPr="00801A9D" w:rsidRDefault="00881FBF" w:rsidP="00EC7F37">
            <w:pPr>
              <w:widowControl w:val="0"/>
              <w:numPr>
                <w:ilvl w:val="0"/>
                <w:numId w:val="10"/>
              </w:numPr>
              <w:suppressAutoHyphens/>
              <w:rPr>
                <w:rFonts w:cs="Arial"/>
                <w:szCs w:val="20"/>
              </w:rPr>
            </w:pPr>
            <w:r w:rsidRPr="00801A9D">
              <w:rPr>
                <w:rFonts w:cs="Arial"/>
                <w:szCs w:val="20"/>
                <w:lang w:eastAsia="sl-SI"/>
              </w:rPr>
              <w:t>odhodkov državnega proračuna, ki niso načrtovani na ukrepih oziroma projektih sprejetih proračunov,</w:t>
            </w:r>
          </w:p>
          <w:p w14:paraId="31D4E25B" w14:textId="77777777" w:rsidR="00881FBF" w:rsidRPr="00801A9D" w:rsidRDefault="00881FBF" w:rsidP="00EC7F37">
            <w:pPr>
              <w:widowControl w:val="0"/>
              <w:numPr>
                <w:ilvl w:val="0"/>
                <w:numId w:val="10"/>
              </w:numPr>
              <w:suppressAutoHyphens/>
              <w:rPr>
                <w:rFonts w:cs="Arial"/>
                <w:szCs w:val="20"/>
              </w:rPr>
            </w:pPr>
            <w:r w:rsidRPr="00801A9D">
              <w:rPr>
                <w:rFonts w:cs="Arial"/>
                <w:szCs w:val="20"/>
                <w:lang w:eastAsia="sl-SI"/>
              </w:rPr>
              <w:t>obveznosti za druga javnofinančna sredstva (drugi viri), ki niso načrtovana na ukrepih oziroma projektih sprejetih proračunov.</w:t>
            </w:r>
          </w:p>
          <w:p w14:paraId="4EFC91F4" w14:textId="77777777" w:rsidR="00881FBF" w:rsidRPr="00801A9D" w:rsidRDefault="00881FBF" w:rsidP="00881FBF">
            <w:pPr>
              <w:widowControl w:val="0"/>
              <w:ind w:left="284"/>
              <w:rPr>
                <w:rFonts w:cs="Arial"/>
                <w:szCs w:val="20"/>
                <w:lang w:eastAsia="sl-SI"/>
              </w:rPr>
            </w:pPr>
          </w:p>
          <w:p w14:paraId="4A780FC3" w14:textId="77777777" w:rsidR="00881FBF" w:rsidRPr="00801A9D" w:rsidRDefault="00881FBF" w:rsidP="00EC7F37">
            <w:pPr>
              <w:widowControl w:val="0"/>
              <w:numPr>
                <w:ilvl w:val="0"/>
                <w:numId w:val="9"/>
              </w:numPr>
              <w:suppressAutoHyphens/>
              <w:ind w:left="284" w:hanging="284"/>
              <w:rPr>
                <w:rFonts w:cs="Arial"/>
                <w:b/>
                <w:szCs w:val="20"/>
                <w:lang w:eastAsia="sl-SI"/>
              </w:rPr>
            </w:pPr>
            <w:r w:rsidRPr="00801A9D">
              <w:rPr>
                <w:rFonts w:cs="Arial"/>
                <w:b/>
                <w:szCs w:val="20"/>
                <w:lang w:eastAsia="sl-SI"/>
              </w:rPr>
              <w:t>Finančne posledice za državni proračun</w:t>
            </w:r>
          </w:p>
          <w:p w14:paraId="7B0188AC" w14:textId="77777777" w:rsidR="00881FBF" w:rsidRPr="00801A9D" w:rsidRDefault="00881FBF" w:rsidP="00881FBF">
            <w:pPr>
              <w:widowControl w:val="0"/>
              <w:ind w:left="284"/>
              <w:rPr>
                <w:rFonts w:cs="Arial"/>
                <w:szCs w:val="20"/>
                <w:lang w:eastAsia="sl-SI"/>
              </w:rPr>
            </w:pPr>
            <w:r w:rsidRPr="00801A9D">
              <w:rPr>
                <w:rFonts w:cs="Arial"/>
                <w:szCs w:val="20"/>
                <w:lang w:eastAsia="sl-SI"/>
              </w:rPr>
              <w:t xml:space="preserve">Prikazane morajo biti finančne posledice za državni proračun, ki so na proračunskih postavkah </w:t>
            </w:r>
            <w:r w:rsidRPr="00801A9D">
              <w:rPr>
                <w:rFonts w:cs="Arial"/>
                <w:szCs w:val="20"/>
                <w:lang w:eastAsia="sl-SI"/>
              </w:rPr>
              <w:lastRenderedPageBreak/>
              <w:t>načrtovane v dinamiki projektov oziroma ukrepov:</w:t>
            </w:r>
          </w:p>
          <w:p w14:paraId="04E530B7" w14:textId="77777777" w:rsidR="00881FBF" w:rsidRPr="00801A9D" w:rsidRDefault="00881FBF" w:rsidP="00881FBF">
            <w:pPr>
              <w:widowControl w:val="0"/>
              <w:suppressAutoHyphens/>
              <w:ind w:left="720"/>
              <w:rPr>
                <w:rFonts w:cs="Arial"/>
                <w:b/>
                <w:szCs w:val="20"/>
                <w:lang w:eastAsia="sl-SI"/>
              </w:rPr>
            </w:pPr>
            <w:proofErr w:type="spellStart"/>
            <w:r w:rsidRPr="00801A9D">
              <w:rPr>
                <w:rFonts w:cs="Arial"/>
                <w:b/>
                <w:szCs w:val="20"/>
                <w:lang w:eastAsia="sl-SI"/>
              </w:rPr>
              <w:t>II.a</w:t>
            </w:r>
            <w:proofErr w:type="spellEnd"/>
            <w:r w:rsidRPr="00801A9D">
              <w:rPr>
                <w:rFonts w:cs="Arial"/>
                <w:b/>
                <w:szCs w:val="20"/>
                <w:lang w:eastAsia="sl-SI"/>
              </w:rPr>
              <w:t xml:space="preserve"> Pravice porabe za izvedbo predlaganih rešitev so zagotovljene:</w:t>
            </w:r>
          </w:p>
          <w:p w14:paraId="678A8444" w14:textId="77777777" w:rsidR="00881FBF" w:rsidRPr="00801A9D" w:rsidRDefault="00881FBF" w:rsidP="00881FBF">
            <w:pPr>
              <w:widowControl w:val="0"/>
              <w:ind w:left="284"/>
              <w:rPr>
                <w:rFonts w:cs="Arial"/>
                <w:szCs w:val="20"/>
                <w:lang w:eastAsia="sl-SI"/>
              </w:rPr>
            </w:pPr>
            <w:r w:rsidRPr="00801A9D">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01A9D">
              <w:rPr>
                <w:rFonts w:cs="Arial"/>
                <w:szCs w:val="20"/>
                <w:lang w:eastAsia="sl-SI"/>
              </w:rPr>
              <w:t>II.b</w:t>
            </w:r>
            <w:proofErr w:type="spellEnd"/>
            <w:r w:rsidRPr="00801A9D">
              <w:rPr>
                <w:rFonts w:cs="Arial"/>
                <w:szCs w:val="20"/>
                <w:lang w:eastAsia="sl-SI"/>
              </w:rPr>
              <w:t>). Pri uvrstitvi novega projekta oziroma ukrepa v načrt razvojnih programov se navedejo:</w:t>
            </w:r>
          </w:p>
          <w:p w14:paraId="48010FDA" w14:textId="77777777" w:rsidR="00881FBF" w:rsidRPr="00801A9D" w:rsidRDefault="00881FBF" w:rsidP="00EC7F37">
            <w:pPr>
              <w:widowControl w:val="0"/>
              <w:numPr>
                <w:ilvl w:val="0"/>
                <w:numId w:val="11"/>
              </w:numPr>
              <w:suppressAutoHyphens/>
              <w:rPr>
                <w:rFonts w:cs="Arial"/>
                <w:szCs w:val="20"/>
                <w:lang w:eastAsia="sl-SI"/>
              </w:rPr>
            </w:pPr>
            <w:r w:rsidRPr="00801A9D">
              <w:rPr>
                <w:rFonts w:cs="Arial"/>
                <w:szCs w:val="20"/>
                <w:lang w:eastAsia="sl-SI"/>
              </w:rPr>
              <w:t>proračunski uporabnik, ki bo financiral novi projekt oziroma ukrep,</w:t>
            </w:r>
          </w:p>
          <w:p w14:paraId="6BC9EE4B" w14:textId="77777777" w:rsidR="00881FBF" w:rsidRPr="00801A9D" w:rsidRDefault="00881FBF" w:rsidP="00EC7F37">
            <w:pPr>
              <w:widowControl w:val="0"/>
              <w:numPr>
                <w:ilvl w:val="0"/>
                <w:numId w:val="11"/>
              </w:numPr>
              <w:suppressAutoHyphens/>
              <w:rPr>
                <w:rFonts w:cs="Arial"/>
                <w:szCs w:val="20"/>
                <w:lang w:eastAsia="sl-SI"/>
              </w:rPr>
            </w:pPr>
            <w:r w:rsidRPr="00801A9D">
              <w:rPr>
                <w:rFonts w:cs="Arial"/>
                <w:szCs w:val="20"/>
                <w:lang w:eastAsia="sl-SI"/>
              </w:rPr>
              <w:t xml:space="preserve">projekt oziroma ukrep, s katerim se bodo dosegli cilji vladnega gradiva, in </w:t>
            </w:r>
          </w:p>
          <w:p w14:paraId="3CC793C1" w14:textId="77777777" w:rsidR="00881FBF" w:rsidRPr="00801A9D" w:rsidRDefault="00881FBF" w:rsidP="00EC7F37">
            <w:pPr>
              <w:widowControl w:val="0"/>
              <w:numPr>
                <w:ilvl w:val="0"/>
                <w:numId w:val="11"/>
              </w:numPr>
              <w:suppressAutoHyphens/>
              <w:rPr>
                <w:rFonts w:cs="Arial"/>
                <w:szCs w:val="20"/>
                <w:lang w:eastAsia="sl-SI"/>
              </w:rPr>
            </w:pPr>
            <w:r w:rsidRPr="00801A9D">
              <w:rPr>
                <w:rFonts w:cs="Arial"/>
                <w:szCs w:val="20"/>
                <w:lang w:eastAsia="sl-SI"/>
              </w:rPr>
              <w:t>proračunske postavke.</w:t>
            </w:r>
          </w:p>
          <w:p w14:paraId="4F7C2B27" w14:textId="77777777" w:rsidR="00881FBF" w:rsidRPr="00801A9D" w:rsidRDefault="00881FBF" w:rsidP="00881FBF">
            <w:pPr>
              <w:widowControl w:val="0"/>
              <w:ind w:left="284"/>
              <w:rPr>
                <w:rFonts w:cs="Arial"/>
                <w:szCs w:val="20"/>
                <w:lang w:eastAsia="sl-SI"/>
              </w:rPr>
            </w:pPr>
            <w:r w:rsidRPr="00801A9D">
              <w:rPr>
                <w:rFonts w:cs="Arial"/>
                <w:szCs w:val="20"/>
                <w:lang w:eastAsia="sl-SI"/>
              </w:rPr>
              <w:t xml:space="preserve">Za zagotovitev pravic porabe na proračunskih postavkah, s katerih se bo financiral novi projekt oziroma ukrep, je treba izpolniti tudi točko </w:t>
            </w:r>
            <w:proofErr w:type="spellStart"/>
            <w:r w:rsidRPr="00801A9D">
              <w:rPr>
                <w:rFonts w:cs="Arial"/>
                <w:szCs w:val="20"/>
                <w:lang w:eastAsia="sl-SI"/>
              </w:rPr>
              <w:t>II.b</w:t>
            </w:r>
            <w:proofErr w:type="spellEnd"/>
            <w:r w:rsidRPr="00801A9D">
              <w:rPr>
                <w:rFonts w:cs="Arial"/>
                <w:szCs w:val="20"/>
                <w:lang w:eastAsia="sl-SI"/>
              </w:rPr>
              <w:t>, saj je za novi projekt oziroma ukrep mogoče zagotoviti pravice porabe le s prerazporeditvijo s proračunskih postavk, s katerih se financirajo že sprejeti oziroma veljavni projekti in ukrepi.</w:t>
            </w:r>
          </w:p>
          <w:p w14:paraId="6990616A" w14:textId="77777777" w:rsidR="00881FBF" w:rsidRPr="00801A9D" w:rsidRDefault="00881FBF" w:rsidP="00881FBF">
            <w:pPr>
              <w:widowControl w:val="0"/>
              <w:suppressAutoHyphens/>
              <w:ind w:left="714"/>
              <w:rPr>
                <w:rFonts w:cs="Arial"/>
                <w:b/>
                <w:szCs w:val="20"/>
                <w:lang w:eastAsia="sl-SI"/>
              </w:rPr>
            </w:pPr>
            <w:proofErr w:type="spellStart"/>
            <w:r w:rsidRPr="00801A9D">
              <w:rPr>
                <w:rFonts w:cs="Arial"/>
                <w:b/>
                <w:szCs w:val="20"/>
                <w:lang w:eastAsia="sl-SI"/>
              </w:rPr>
              <w:t>II.b</w:t>
            </w:r>
            <w:proofErr w:type="spellEnd"/>
            <w:r w:rsidRPr="00801A9D">
              <w:rPr>
                <w:rFonts w:cs="Arial"/>
                <w:b/>
                <w:szCs w:val="20"/>
                <w:lang w:eastAsia="sl-SI"/>
              </w:rPr>
              <w:t xml:space="preserve"> Manjkajoče pravice porabe bodo zagotovljene s prerazporeditvijo:</w:t>
            </w:r>
          </w:p>
          <w:p w14:paraId="62F60F13" w14:textId="77777777" w:rsidR="00881FBF" w:rsidRPr="00801A9D" w:rsidRDefault="00881FBF" w:rsidP="00881FBF">
            <w:pPr>
              <w:widowControl w:val="0"/>
              <w:ind w:left="284"/>
              <w:rPr>
                <w:rFonts w:cs="Arial"/>
                <w:szCs w:val="20"/>
                <w:lang w:eastAsia="sl-SI"/>
              </w:rPr>
            </w:pPr>
            <w:r w:rsidRPr="00801A9D">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801A9D">
              <w:rPr>
                <w:rFonts w:cs="Arial"/>
                <w:szCs w:val="20"/>
                <w:lang w:eastAsia="sl-SI"/>
              </w:rPr>
              <w:t>II.a</w:t>
            </w:r>
            <w:proofErr w:type="spellEnd"/>
            <w:r w:rsidRPr="00801A9D">
              <w:rPr>
                <w:rFonts w:cs="Arial"/>
                <w:szCs w:val="20"/>
                <w:lang w:eastAsia="sl-SI"/>
              </w:rPr>
              <w:t>.</w:t>
            </w:r>
          </w:p>
          <w:p w14:paraId="14AD3781" w14:textId="77777777" w:rsidR="00881FBF" w:rsidRPr="00801A9D" w:rsidRDefault="00881FBF" w:rsidP="00881FBF">
            <w:pPr>
              <w:widowControl w:val="0"/>
              <w:suppressAutoHyphens/>
              <w:ind w:left="714"/>
              <w:rPr>
                <w:rFonts w:cs="Arial"/>
                <w:b/>
                <w:szCs w:val="20"/>
                <w:lang w:eastAsia="sl-SI"/>
              </w:rPr>
            </w:pPr>
            <w:proofErr w:type="spellStart"/>
            <w:r w:rsidRPr="00801A9D">
              <w:rPr>
                <w:rFonts w:cs="Arial"/>
                <w:b/>
                <w:szCs w:val="20"/>
                <w:lang w:eastAsia="sl-SI"/>
              </w:rPr>
              <w:t>II.c</w:t>
            </w:r>
            <w:proofErr w:type="spellEnd"/>
            <w:r w:rsidRPr="00801A9D">
              <w:rPr>
                <w:rFonts w:cs="Arial"/>
                <w:b/>
                <w:szCs w:val="20"/>
                <w:lang w:eastAsia="sl-SI"/>
              </w:rPr>
              <w:t xml:space="preserve"> Načrtovana nadomestitev zmanjšanih prihodkov in povečanih odhodkov proračuna:</w:t>
            </w:r>
          </w:p>
          <w:p w14:paraId="5436FD0B" w14:textId="77777777" w:rsidR="00881FBF" w:rsidRPr="00801A9D" w:rsidRDefault="00881FBF" w:rsidP="00881FBF">
            <w:pPr>
              <w:widowControl w:val="0"/>
              <w:ind w:left="284"/>
              <w:rPr>
                <w:rFonts w:cs="Arial"/>
                <w:szCs w:val="20"/>
                <w:lang w:eastAsia="sl-SI"/>
              </w:rPr>
            </w:pPr>
            <w:r w:rsidRPr="00801A9D">
              <w:rPr>
                <w:rFonts w:cs="Arial"/>
                <w:szCs w:val="20"/>
                <w:lang w:eastAsia="sl-SI"/>
              </w:rPr>
              <w:t xml:space="preserve">Če se povečani odhodki (pravice porabe) ne bodo zagotovili tako, kot je določeno v točkah </w:t>
            </w:r>
            <w:proofErr w:type="spellStart"/>
            <w:r w:rsidRPr="00801A9D">
              <w:rPr>
                <w:rFonts w:cs="Arial"/>
                <w:szCs w:val="20"/>
                <w:lang w:eastAsia="sl-SI"/>
              </w:rPr>
              <w:t>II.a</w:t>
            </w:r>
            <w:proofErr w:type="spellEnd"/>
            <w:r w:rsidRPr="00801A9D">
              <w:rPr>
                <w:rFonts w:cs="Arial"/>
                <w:szCs w:val="20"/>
                <w:lang w:eastAsia="sl-SI"/>
              </w:rPr>
              <w:t xml:space="preserve"> in </w:t>
            </w:r>
            <w:proofErr w:type="spellStart"/>
            <w:r w:rsidRPr="00801A9D">
              <w:rPr>
                <w:rFonts w:cs="Arial"/>
                <w:szCs w:val="20"/>
                <w:lang w:eastAsia="sl-SI"/>
              </w:rPr>
              <w:t>II.b</w:t>
            </w:r>
            <w:proofErr w:type="spellEnd"/>
            <w:r w:rsidRPr="00801A9D">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C967D24" w14:textId="77777777" w:rsidR="00881FBF" w:rsidRPr="00801A9D" w:rsidRDefault="00881FBF" w:rsidP="00881FBF">
            <w:pPr>
              <w:pStyle w:val="Vrstapredpisa"/>
              <w:widowControl w:val="0"/>
              <w:spacing w:before="0" w:line="260" w:lineRule="exact"/>
              <w:jc w:val="both"/>
              <w:rPr>
                <w:color w:val="auto"/>
                <w:sz w:val="20"/>
                <w:szCs w:val="20"/>
              </w:rPr>
            </w:pPr>
          </w:p>
        </w:tc>
      </w:tr>
      <w:tr w:rsidR="00881FBF" w:rsidRPr="00801A9D" w14:paraId="35D68F01"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586F345" w14:textId="77777777" w:rsidR="00881FBF" w:rsidRPr="00801A9D" w:rsidRDefault="00881FBF" w:rsidP="00881FBF">
            <w:pPr>
              <w:rPr>
                <w:rFonts w:cs="Arial"/>
                <w:b/>
                <w:szCs w:val="20"/>
              </w:rPr>
            </w:pPr>
            <w:r w:rsidRPr="00801A9D">
              <w:rPr>
                <w:rFonts w:cs="Arial"/>
                <w:b/>
                <w:szCs w:val="20"/>
              </w:rPr>
              <w:lastRenderedPageBreak/>
              <w:t>7.b Predstavitev ocene finančnih posledic pod 40.000 EUR:</w:t>
            </w:r>
          </w:p>
          <w:p w14:paraId="152F5EBC" w14:textId="77777777" w:rsidR="00881FBF" w:rsidRPr="00801A9D" w:rsidRDefault="00881FBF" w:rsidP="00881FBF">
            <w:pPr>
              <w:rPr>
                <w:rFonts w:cs="Arial"/>
                <w:szCs w:val="20"/>
              </w:rPr>
            </w:pPr>
            <w:r w:rsidRPr="00801A9D">
              <w:rPr>
                <w:rFonts w:cs="Arial"/>
                <w:szCs w:val="20"/>
              </w:rPr>
              <w:t>(Samo če izberete NE pod točko 6.a.)</w:t>
            </w:r>
          </w:p>
          <w:p w14:paraId="5551FC68" w14:textId="77777777" w:rsidR="00881FBF" w:rsidRPr="00801A9D" w:rsidRDefault="00881FBF" w:rsidP="00881FBF">
            <w:pPr>
              <w:rPr>
                <w:rFonts w:cs="Arial"/>
                <w:b/>
                <w:szCs w:val="20"/>
              </w:rPr>
            </w:pPr>
            <w:r w:rsidRPr="00801A9D">
              <w:rPr>
                <w:rFonts w:cs="Arial"/>
                <w:b/>
                <w:szCs w:val="20"/>
              </w:rPr>
              <w:t>Kratka obrazložitev</w:t>
            </w:r>
          </w:p>
          <w:p w14:paraId="454CFEC4" w14:textId="77777777" w:rsidR="00881FBF" w:rsidRPr="00801A9D" w:rsidRDefault="00881FBF" w:rsidP="00881FBF">
            <w:pPr>
              <w:rPr>
                <w:rFonts w:cs="Arial"/>
                <w:b/>
                <w:szCs w:val="20"/>
              </w:rPr>
            </w:pPr>
          </w:p>
        </w:tc>
      </w:tr>
      <w:tr w:rsidR="00881FBF" w:rsidRPr="00801A9D" w14:paraId="37D48639"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338DF20" w14:textId="77777777" w:rsidR="00881FBF" w:rsidRPr="00801A9D" w:rsidRDefault="00881FBF" w:rsidP="00881FBF">
            <w:pPr>
              <w:rPr>
                <w:rFonts w:cs="Arial"/>
                <w:b/>
                <w:szCs w:val="20"/>
              </w:rPr>
            </w:pPr>
            <w:r w:rsidRPr="00801A9D">
              <w:rPr>
                <w:rFonts w:cs="Arial"/>
                <w:b/>
                <w:szCs w:val="20"/>
              </w:rPr>
              <w:t>8. Predstavitev sodelovanja z združenji občin:</w:t>
            </w:r>
          </w:p>
        </w:tc>
      </w:tr>
      <w:tr w:rsidR="00881FBF" w:rsidRPr="00801A9D" w14:paraId="332619F5" w14:textId="77777777" w:rsidTr="00DB2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7" w:type="dxa"/>
            <w:gridSpan w:val="7"/>
          </w:tcPr>
          <w:p w14:paraId="6F2E0A01"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Vsebina predloženega gradiva (predpisa) vpliva na:</w:t>
            </w:r>
          </w:p>
          <w:p w14:paraId="5442BC47" w14:textId="77777777" w:rsidR="00881FBF" w:rsidRPr="00801A9D" w:rsidRDefault="00881FBF" w:rsidP="00EC7F37">
            <w:pPr>
              <w:pStyle w:val="Neotevilenodstavek"/>
              <w:widowControl w:val="0"/>
              <w:numPr>
                <w:ilvl w:val="1"/>
                <w:numId w:val="10"/>
              </w:numPr>
              <w:spacing w:before="0" w:after="0" w:line="260" w:lineRule="exact"/>
              <w:rPr>
                <w:iCs/>
                <w:sz w:val="20"/>
                <w:szCs w:val="20"/>
              </w:rPr>
            </w:pPr>
            <w:r w:rsidRPr="00801A9D">
              <w:rPr>
                <w:iCs/>
                <w:sz w:val="20"/>
                <w:szCs w:val="20"/>
              </w:rPr>
              <w:t>pristojnosti občin,</w:t>
            </w:r>
          </w:p>
          <w:p w14:paraId="1F3DC9A2" w14:textId="77777777" w:rsidR="00881FBF" w:rsidRPr="00801A9D" w:rsidRDefault="00881FBF" w:rsidP="00EC7F37">
            <w:pPr>
              <w:pStyle w:val="Neotevilenodstavek"/>
              <w:widowControl w:val="0"/>
              <w:numPr>
                <w:ilvl w:val="1"/>
                <w:numId w:val="10"/>
              </w:numPr>
              <w:spacing w:before="0" w:after="0" w:line="260" w:lineRule="exact"/>
              <w:rPr>
                <w:iCs/>
                <w:sz w:val="20"/>
                <w:szCs w:val="20"/>
              </w:rPr>
            </w:pPr>
            <w:r w:rsidRPr="00801A9D">
              <w:rPr>
                <w:iCs/>
                <w:sz w:val="20"/>
                <w:szCs w:val="20"/>
              </w:rPr>
              <w:t>delovanje občin,</w:t>
            </w:r>
          </w:p>
          <w:p w14:paraId="206D1D87" w14:textId="77777777" w:rsidR="00881FBF" w:rsidRPr="00801A9D" w:rsidRDefault="00881FBF" w:rsidP="00EC7F37">
            <w:pPr>
              <w:pStyle w:val="Neotevilenodstavek"/>
              <w:widowControl w:val="0"/>
              <w:numPr>
                <w:ilvl w:val="1"/>
                <w:numId w:val="10"/>
              </w:numPr>
              <w:spacing w:before="0" w:after="0" w:line="260" w:lineRule="exact"/>
              <w:rPr>
                <w:iCs/>
                <w:sz w:val="20"/>
                <w:szCs w:val="20"/>
              </w:rPr>
            </w:pPr>
            <w:r w:rsidRPr="00801A9D">
              <w:rPr>
                <w:iCs/>
                <w:sz w:val="20"/>
                <w:szCs w:val="20"/>
              </w:rPr>
              <w:t>financiranje občin.</w:t>
            </w:r>
          </w:p>
          <w:p w14:paraId="15127712" w14:textId="77777777" w:rsidR="00881FBF" w:rsidRPr="00801A9D" w:rsidRDefault="00881FBF" w:rsidP="00881FBF">
            <w:pPr>
              <w:pStyle w:val="Neotevilenodstavek"/>
              <w:widowControl w:val="0"/>
              <w:spacing w:before="0" w:after="0" w:line="260" w:lineRule="exact"/>
              <w:ind w:left="1440"/>
              <w:rPr>
                <w:iCs/>
                <w:sz w:val="20"/>
                <w:szCs w:val="20"/>
              </w:rPr>
            </w:pPr>
          </w:p>
        </w:tc>
        <w:tc>
          <w:tcPr>
            <w:tcW w:w="2363" w:type="dxa"/>
            <w:gridSpan w:val="2"/>
          </w:tcPr>
          <w:p w14:paraId="006EBBC5" w14:textId="77777777" w:rsidR="00881FBF" w:rsidRPr="00801A9D" w:rsidRDefault="00881FBF" w:rsidP="00881FBF">
            <w:pPr>
              <w:pStyle w:val="Neotevilenodstavek"/>
              <w:widowControl w:val="0"/>
              <w:spacing w:before="0" w:after="0" w:line="260" w:lineRule="exact"/>
              <w:jc w:val="center"/>
              <w:rPr>
                <w:sz w:val="20"/>
                <w:szCs w:val="20"/>
              </w:rPr>
            </w:pPr>
            <w:r w:rsidRPr="00801A9D">
              <w:rPr>
                <w:sz w:val="20"/>
                <w:szCs w:val="20"/>
              </w:rPr>
              <w:t>DA/</w:t>
            </w:r>
            <w:r w:rsidRPr="00801A9D">
              <w:rPr>
                <w:b/>
                <w:sz w:val="20"/>
                <w:szCs w:val="20"/>
              </w:rPr>
              <w:t>NE</w:t>
            </w:r>
          </w:p>
        </w:tc>
      </w:tr>
      <w:tr w:rsidR="00881FBF" w:rsidRPr="00801A9D" w14:paraId="356CEF1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7BE97FB"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 xml:space="preserve">Gradivo (predpis) je bilo poslano v mnenje: </w:t>
            </w:r>
          </w:p>
          <w:p w14:paraId="45D96491" w14:textId="77777777" w:rsidR="00881FBF" w:rsidRPr="00801A9D" w:rsidRDefault="00881FBF" w:rsidP="00EC7F37">
            <w:pPr>
              <w:pStyle w:val="Neotevilenodstavek"/>
              <w:widowControl w:val="0"/>
              <w:numPr>
                <w:ilvl w:val="0"/>
                <w:numId w:val="12"/>
              </w:numPr>
              <w:spacing w:before="0" w:after="0" w:line="260" w:lineRule="exact"/>
              <w:rPr>
                <w:iCs/>
                <w:sz w:val="20"/>
                <w:szCs w:val="20"/>
              </w:rPr>
            </w:pPr>
            <w:r w:rsidRPr="00801A9D">
              <w:rPr>
                <w:iCs/>
                <w:sz w:val="20"/>
                <w:szCs w:val="20"/>
              </w:rPr>
              <w:t>Skupnosti občin Slovenije SOS: DA/</w:t>
            </w:r>
            <w:r w:rsidRPr="00801A9D">
              <w:rPr>
                <w:b/>
                <w:iCs/>
                <w:sz w:val="20"/>
                <w:szCs w:val="20"/>
              </w:rPr>
              <w:t>NE</w:t>
            </w:r>
          </w:p>
          <w:p w14:paraId="3FF3F1E2" w14:textId="77777777" w:rsidR="00881FBF" w:rsidRPr="00801A9D" w:rsidRDefault="00881FBF" w:rsidP="00EC7F37">
            <w:pPr>
              <w:pStyle w:val="Neotevilenodstavek"/>
              <w:widowControl w:val="0"/>
              <w:numPr>
                <w:ilvl w:val="0"/>
                <w:numId w:val="12"/>
              </w:numPr>
              <w:spacing w:before="0" w:after="0" w:line="260" w:lineRule="exact"/>
              <w:rPr>
                <w:iCs/>
                <w:sz w:val="20"/>
                <w:szCs w:val="20"/>
              </w:rPr>
            </w:pPr>
            <w:r w:rsidRPr="00801A9D">
              <w:rPr>
                <w:iCs/>
                <w:sz w:val="20"/>
                <w:szCs w:val="20"/>
              </w:rPr>
              <w:t>Združenju občin Slovenije ZOS: DA</w:t>
            </w:r>
            <w:r w:rsidRPr="00801A9D">
              <w:rPr>
                <w:b/>
                <w:iCs/>
                <w:sz w:val="20"/>
                <w:szCs w:val="20"/>
              </w:rPr>
              <w:t>/NE</w:t>
            </w:r>
          </w:p>
          <w:p w14:paraId="0C933176" w14:textId="77777777" w:rsidR="00881FBF" w:rsidRPr="00801A9D" w:rsidRDefault="00881FBF" w:rsidP="00EC7F37">
            <w:pPr>
              <w:pStyle w:val="Neotevilenodstavek"/>
              <w:widowControl w:val="0"/>
              <w:numPr>
                <w:ilvl w:val="0"/>
                <w:numId w:val="12"/>
              </w:numPr>
              <w:spacing w:before="0" w:after="0" w:line="260" w:lineRule="exact"/>
              <w:rPr>
                <w:iCs/>
                <w:sz w:val="20"/>
                <w:szCs w:val="20"/>
              </w:rPr>
            </w:pPr>
            <w:r w:rsidRPr="00801A9D">
              <w:rPr>
                <w:iCs/>
                <w:sz w:val="20"/>
                <w:szCs w:val="20"/>
              </w:rPr>
              <w:t>Združenju mestnih občin Slovenije ZMOS: DA</w:t>
            </w:r>
            <w:r w:rsidRPr="00801A9D">
              <w:rPr>
                <w:b/>
                <w:iCs/>
                <w:sz w:val="20"/>
                <w:szCs w:val="20"/>
              </w:rPr>
              <w:t>/NE</w:t>
            </w:r>
          </w:p>
          <w:p w14:paraId="05DD44DA" w14:textId="77777777" w:rsidR="00881FBF" w:rsidRPr="00801A9D" w:rsidRDefault="00881FBF" w:rsidP="00881FBF">
            <w:pPr>
              <w:pStyle w:val="Neotevilenodstavek"/>
              <w:widowControl w:val="0"/>
              <w:spacing w:before="0" w:after="0" w:line="260" w:lineRule="exact"/>
              <w:rPr>
                <w:iCs/>
                <w:sz w:val="20"/>
                <w:szCs w:val="20"/>
              </w:rPr>
            </w:pPr>
          </w:p>
          <w:p w14:paraId="14A70F87"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Predlogi in pripombe združenj so bili upoštevani:</w:t>
            </w:r>
          </w:p>
          <w:p w14:paraId="680B6796" w14:textId="77777777" w:rsidR="00881FBF" w:rsidRPr="00801A9D" w:rsidRDefault="00881FBF" w:rsidP="00EC7F37">
            <w:pPr>
              <w:pStyle w:val="Neotevilenodstavek"/>
              <w:widowControl w:val="0"/>
              <w:numPr>
                <w:ilvl w:val="0"/>
                <w:numId w:val="13"/>
              </w:numPr>
              <w:spacing w:before="0" w:after="0" w:line="260" w:lineRule="exact"/>
              <w:rPr>
                <w:iCs/>
                <w:sz w:val="20"/>
                <w:szCs w:val="20"/>
              </w:rPr>
            </w:pPr>
            <w:r w:rsidRPr="00801A9D">
              <w:rPr>
                <w:iCs/>
                <w:sz w:val="20"/>
                <w:szCs w:val="20"/>
              </w:rPr>
              <w:t>v celoti,</w:t>
            </w:r>
          </w:p>
          <w:p w14:paraId="1891D284" w14:textId="77777777" w:rsidR="00881FBF" w:rsidRPr="00801A9D" w:rsidRDefault="00881FBF" w:rsidP="00EC7F37">
            <w:pPr>
              <w:pStyle w:val="Neotevilenodstavek"/>
              <w:widowControl w:val="0"/>
              <w:numPr>
                <w:ilvl w:val="0"/>
                <w:numId w:val="13"/>
              </w:numPr>
              <w:spacing w:before="0" w:after="0" w:line="260" w:lineRule="exact"/>
              <w:rPr>
                <w:iCs/>
                <w:sz w:val="20"/>
                <w:szCs w:val="20"/>
              </w:rPr>
            </w:pPr>
            <w:r w:rsidRPr="00801A9D">
              <w:rPr>
                <w:iCs/>
                <w:sz w:val="20"/>
                <w:szCs w:val="20"/>
              </w:rPr>
              <w:t>večinoma,</w:t>
            </w:r>
          </w:p>
          <w:p w14:paraId="2D45D072" w14:textId="77777777" w:rsidR="00881FBF" w:rsidRPr="00801A9D" w:rsidRDefault="00881FBF" w:rsidP="00EC7F37">
            <w:pPr>
              <w:pStyle w:val="Neotevilenodstavek"/>
              <w:widowControl w:val="0"/>
              <w:numPr>
                <w:ilvl w:val="0"/>
                <w:numId w:val="13"/>
              </w:numPr>
              <w:spacing w:before="0" w:after="0" w:line="260" w:lineRule="exact"/>
              <w:rPr>
                <w:iCs/>
                <w:sz w:val="20"/>
                <w:szCs w:val="20"/>
              </w:rPr>
            </w:pPr>
            <w:r w:rsidRPr="00801A9D">
              <w:rPr>
                <w:iCs/>
                <w:sz w:val="20"/>
                <w:szCs w:val="20"/>
              </w:rPr>
              <w:t>delno,</w:t>
            </w:r>
          </w:p>
          <w:p w14:paraId="6A5A6B9F" w14:textId="77777777" w:rsidR="00881FBF" w:rsidRPr="00801A9D" w:rsidRDefault="00881FBF" w:rsidP="00EC7F37">
            <w:pPr>
              <w:pStyle w:val="Neotevilenodstavek"/>
              <w:widowControl w:val="0"/>
              <w:numPr>
                <w:ilvl w:val="0"/>
                <w:numId w:val="13"/>
              </w:numPr>
              <w:spacing w:before="0" w:after="0" w:line="260" w:lineRule="exact"/>
              <w:rPr>
                <w:iCs/>
                <w:sz w:val="20"/>
                <w:szCs w:val="20"/>
              </w:rPr>
            </w:pPr>
            <w:r w:rsidRPr="00801A9D">
              <w:rPr>
                <w:iCs/>
                <w:sz w:val="20"/>
                <w:szCs w:val="20"/>
              </w:rPr>
              <w:t>niso bili upoštevani.</w:t>
            </w:r>
          </w:p>
          <w:p w14:paraId="29DF942C" w14:textId="77777777" w:rsidR="00881FBF" w:rsidRPr="00801A9D" w:rsidRDefault="00881FBF" w:rsidP="00881FBF">
            <w:pPr>
              <w:pStyle w:val="Neotevilenodstavek"/>
              <w:widowControl w:val="0"/>
              <w:spacing w:before="0" w:after="0" w:line="260" w:lineRule="exact"/>
              <w:ind w:left="360"/>
              <w:rPr>
                <w:iCs/>
                <w:sz w:val="20"/>
                <w:szCs w:val="20"/>
              </w:rPr>
            </w:pPr>
          </w:p>
          <w:p w14:paraId="0144148F"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Bistveni predlogi in pripombe, ki niso bili upoštevani.</w:t>
            </w:r>
          </w:p>
          <w:p w14:paraId="2BD56ABF" w14:textId="77777777" w:rsidR="00881FBF" w:rsidRPr="00801A9D" w:rsidRDefault="00881FBF" w:rsidP="00881FBF">
            <w:pPr>
              <w:pStyle w:val="Neotevilenodstavek"/>
              <w:widowControl w:val="0"/>
              <w:spacing w:before="0" w:after="0" w:line="260" w:lineRule="exact"/>
              <w:rPr>
                <w:iCs/>
                <w:sz w:val="20"/>
                <w:szCs w:val="20"/>
              </w:rPr>
            </w:pPr>
          </w:p>
        </w:tc>
      </w:tr>
      <w:tr w:rsidR="00881FBF" w:rsidRPr="00801A9D" w14:paraId="094FD93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F1D1232" w14:textId="77777777" w:rsidR="00881FBF" w:rsidRPr="00801A9D" w:rsidRDefault="00881FBF" w:rsidP="00881FBF">
            <w:pPr>
              <w:pStyle w:val="Neotevilenodstavek"/>
              <w:widowControl w:val="0"/>
              <w:spacing w:before="0" w:after="0" w:line="260" w:lineRule="exact"/>
              <w:jc w:val="left"/>
              <w:rPr>
                <w:b/>
                <w:sz w:val="20"/>
                <w:szCs w:val="20"/>
              </w:rPr>
            </w:pPr>
            <w:r w:rsidRPr="00801A9D">
              <w:rPr>
                <w:b/>
                <w:sz w:val="20"/>
                <w:szCs w:val="20"/>
              </w:rPr>
              <w:t>9. Predstavitev sodelovanja javnosti:</w:t>
            </w:r>
          </w:p>
        </w:tc>
      </w:tr>
      <w:tr w:rsidR="00881FBF" w:rsidRPr="00801A9D" w14:paraId="3E3FC5E5" w14:textId="77777777" w:rsidTr="00DB2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7" w:type="dxa"/>
            <w:gridSpan w:val="7"/>
          </w:tcPr>
          <w:p w14:paraId="574DC12A" w14:textId="77777777" w:rsidR="00881FBF" w:rsidRPr="00801A9D" w:rsidRDefault="00881FBF" w:rsidP="00881FBF">
            <w:pPr>
              <w:pStyle w:val="Neotevilenodstavek"/>
              <w:widowControl w:val="0"/>
              <w:spacing w:before="0" w:after="0" w:line="260" w:lineRule="exact"/>
              <w:rPr>
                <w:sz w:val="20"/>
                <w:szCs w:val="20"/>
              </w:rPr>
            </w:pPr>
            <w:r w:rsidRPr="00801A9D">
              <w:rPr>
                <w:iCs/>
                <w:sz w:val="20"/>
                <w:szCs w:val="20"/>
              </w:rPr>
              <w:t>Gradivo je bilo predhodno objavljeno na spletni strani predlagatelja:</w:t>
            </w:r>
          </w:p>
        </w:tc>
        <w:tc>
          <w:tcPr>
            <w:tcW w:w="2363" w:type="dxa"/>
            <w:gridSpan w:val="2"/>
          </w:tcPr>
          <w:p w14:paraId="5CF85773" w14:textId="77777777" w:rsidR="00881FBF" w:rsidRPr="00801A9D" w:rsidRDefault="00881FBF" w:rsidP="00881FBF">
            <w:pPr>
              <w:pStyle w:val="Neotevilenodstavek"/>
              <w:widowControl w:val="0"/>
              <w:spacing w:before="0" w:after="0" w:line="260" w:lineRule="exact"/>
              <w:jc w:val="center"/>
              <w:rPr>
                <w:iCs/>
                <w:sz w:val="20"/>
                <w:szCs w:val="20"/>
              </w:rPr>
            </w:pPr>
            <w:r w:rsidRPr="00801A9D">
              <w:rPr>
                <w:b/>
                <w:sz w:val="20"/>
                <w:szCs w:val="20"/>
              </w:rPr>
              <w:t>DA</w:t>
            </w:r>
            <w:r w:rsidRPr="00801A9D">
              <w:rPr>
                <w:sz w:val="20"/>
                <w:szCs w:val="20"/>
              </w:rPr>
              <w:t>/NE</w:t>
            </w:r>
          </w:p>
        </w:tc>
      </w:tr>
      <w:tr w:rsidR="00881FBF" w:rsidRPr="00801A9D" w14:paraId="6D3A57E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F97CA58"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(Če je odgovor NE, navedite, zakaj ni bilo objavljeno.)</w:t>
            </w:r>
          </w:p>
        </w:tc>
      </w:tr>
      <w:tr w:rsidR="00881FBF" w:rsidRPr="00801A9D" w14:paraId="4C0DC101"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24A1845"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(Če je odgovor DA, navedite:</w:t>
            </w:r>
          </w:p>
          <w:p w14:paraId="1F91FE7D" w14:textId="09AF463C" w:rsidR="003F2770" w:rsidRPr="00801A9D" w:rsidRDefault="00881FBF" w:rsidP="00881FBF">
            <w:pPr>
              <w:pStyle w:val="Neotevilenodstavek"/>
              <w:widowControl w:val="0"/>
              <w:spacing w:before="0" w:after="0" w:line="260" w:lineRule="exact"/>
              <w:rPr>
                <w:iCs/>
                <w:sz w:val="20"/>
                <w:szCs w:val="20"/>
              </w:rPr>
            </w:pPr>
            <w:r w:rsidRPr="00801A9D">
              <w:rPr>
                <w:iCs/>
                <w:sz w:val="20"/>
                <w:szCs w:val="20"/>
              </w:rPr>
              <w:t xml:space="preserve">Datum objave: </w:t>
            </w:r>
            <w:r w:rsidR="00DE3BA7">
              <w:rPr>
                <w:iCs/>
                <w:sz w:val="20"/>
                <w:szCs w:val="20"/>
              </w:rPr>
              <w:t>23. oktober 2025</w:t>
            </w:r>
          </w:p>
          <w:p w14:paraId="3EDCB8C8" w14:textId="77777777" w:rsidR="003F2770" w:rsidRPr="00801A9D" w:rsidRDefault="003F2770" w:rsidP="00881FBF">
            <w:pPr>
              <w:pStyle w:val="Neotevilenodstavek"/>
              <w:widowControl w:val="0"/>
              <w:spacing w:before="0" w:after="0" w:line="260" w:lineRule="exact"/>
              <w:rPr>
                <w:iCs/>
                <w:sz w:val="20"/>
                <w:szCs w:val="20"/>
              </w:rPr>
            </w:pPr>
          </w:p>
          <w:p w14:paraId="34A9B36A" w14:textId="77777777" w:rsidR="00881FBF" w:rsidRPr="00801A9D" w:rsidRDefault="003F2770" w:rsidP="00881FBF">
            <w:pPr>
              <w:pStyle w:val="Neotevilenodstavek"/>
              <w:widowControl w:val="0"/>
              <w:spacing w:before="0" w:after="0" w:line="260" w:lineRule="exact"/>
              <w:rPr>
                <w:iCs/>
                <w:sz w:val="20"/>
                <w:szCs w:val="20"/>
              </w:rPr>
            </w:pPr>
            <w:r w:rsidRPr="00801A9D">
              <w:rPr>
                <w:iCs/>
                <w:sz w:val="20"/>
                <w:szCs w:val="20"/>
              </w:rPr>
              <w:t>V</w:t>
            </w:r>
            <w:r w:rsidR="00881FBF" w:rsidRPr="00801A9D">
              <w:rPr>
                <w:iCs/>
                <w:sz w:val="20"/>
                <w:szCs w:val="20"/>
              </w:rPr>
              <w:t xml:space="preserve"> razpravo so bili vključeni: </w:t>
            </w:r>
          </w:p>
          <w:p w14:paraId="6D54AC6B" w14:textId="77777777" w:rsidR="00881FBF" w:rsidRPr="00F17A5D" w:rsidRDefault="00881FBF" w:rsidP="00EC7F37">
            <w:pPr>
              <w:pStyle w:val="Neotevilenodstavek"/>
              <w:widowControl w:val="0"/>
              <w:numPr>
                <w:ilvl w:val="0"/>
                <w:numId w:val="12"/>
              </w:numPr>
              <w:spacing w:before="0" w:after="0" w:line="260" w:lineRule="exact"/>
              <w:rPr>
                <w:bCs/>
                <w:iCs/>
                <w:sz w:val="20"/>
                <w:szCs w:val="20"/>
              </w:rPr>
            </w:pPr>
            <w:r w:rsidRPr="00F47206">
              <w:rPr>
                <w:b/>
                <w:iCs/>
                <w:sz w:val="20"/>
                <w:szCs w:val="20"/>
              </w:rPr>
              <w:t>nevladne organizacije</w:t>
            </w:r>
            <w:r w:rsidRPr="00F17A5D">
              <w:rPr>
                <w:bCs/>
                <w:iCs/>
                <w:sz w:val="20"/>
                <w:szCs w:val="20"/>
              </w:rPr>
              <w:t xml:space="preserve">, </w:t>
            </w:r>
          </w:p>
          <w:p w14:paraId="64676693" w14:textId="77777777" w:rsidR="00881FBF" w:rsidRPr="00F47206" w:rsidRDefault="00881FBF" w:rsidP="00EC7F37">
            <w:pPr>
              <w:pStyle w:val="Neotevilenodstavek"/>
              <w:widowControl w:val="0"/>
              <w:numPr>
                <w:ilvl w:val="0"/>
                <w:numId w:val="12"/>
              </w:numPr>
              <w:spacing w:before="0" w:after="0" w:line="260" w:lineRule="exact"/>
              <w:rPr>
                <w:b/>
                <w:iCs/>
                <w:sz w:val="20"/>
                <w:szCs w:val="20"/>
              </w:rPr>
            </w:pPr>
            <w:r w:rsidRPr="00F47206">
              <w:rPr>
                <w:b/>
                <w:iCs/>
                <w:sz w:val="20"/>
                <w:szCs w:val="20"/>
              </w:rPr>
              <w:t>predstavniki zainteresirane javnosti,</w:t>
            </w:r>
          </w:p>
          <w:p w14:paraId="6DD71035" w14:textId="77777777" w:rsidR="00881FBF" w:rsidRPr="00F47206" w:rsidRDefault="00881FBF" w:rsidP="00EC7F37">
            <w:pPr>
              <w:pStyle w:val="Neotevilenodstavek"/>
              <w:widowControl w:val="0"/>
              <w:numPr>
                <w:ilvl w:val="0"/>
                <w:numId w:val="12"/>
              </w:numPr>
              <w:spacing w:before="0" w:after="0" w:line="260" w:lineRule="exact"/>
              <w:rPr>
                <w:b/>
                <w:iCs/>
                <w:sz w:val="20"/>
                <w:szCs w:val="20"/>
              </w:rPr>
            </w:pPr>
            <w:r w:rsidRPr="00F47206">
              <w:rPr>
                <w:b/>
                <w:iCs/>
                <w:sz w:val="20"/>
                <w:szCs w:val="20"/>
              </w:rPr>
              <w:t>predstavniki strokovne javnosti.</w:t>
            </w:r>
          </w:p>
          <w:p w14:paraId="6E95B64A" w14:textId="1FF95C51" w:rsidR="00881FBF" w:rsidRPr="00F47206" w:rsidRDefault="00881FBF" w:rsidP="00B37D01">
            <w:pPr>
              <w:pStyle w:val="Neotevilenodstavek"/>
              <w:widowControl w:val="0"/>
              <w:spacing w:before="0" w:after="0" w:line="260" w:lineRule="exact"/>
              <w:ind w:left="360"/>
              <w:rPr>
                <w:b/>
                <w:iCs/>
                <w:sz w:val="20"/>
                <w:szCs w:val="20"/>
              </w:rPr>
            </w:pPr>
          </w:p>
          <w:p w14:paraId="007F2A99"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 xml:space="preserve">Mnenja, predlogi in pripombe z navedbo predlagateljev </w:t>
            </w:r>
            <w:r w:rsidRPr="00801A9D">
              <w:rPr>
                <w:sz w:val="20"/>
                <w:szCs w:val="20"/>
              </w:rPr>
              <w:t>(imen in priimkov fizičnih oseb, ki niso poslovni subjekti, ne navajajte</w:t>
            </w:r>
            <w:r w:rsidRPr="00801A9D">
              <w:rPr>
                <w:iCs/>
                <w:sz w:val="20"/>
                <w:szCs w:val="20"/>
              </w:rPr>
              <w:t>):</w:t>
            </w:r>
          </w:p>
          <w:p w14:paraId="2991F0D9" w14:textId="277DCF8A" w:rsidR="00881FBF" w:rsidRPr="00801A9D" w:rsidRDefault="00881FBF" w:rsidP="00F45A08">
            <w:pPr>
              <w:pStyle w:val="Neotevilenodstavek"/>
              <w:widowControl w:val="0"/>
              <w:spacing w:before="0" w:after="0" w:line="260" w:lineRule="exact"/>
              <w:rPr>
                <w:iCs/>
                <w:sz w:val="20"/>
                <w:szCs w:val="20"/>
              </w:rPr>
            </w:pPr>
          </w:p>
          <w:p w14:paraId="5ED17053" w14:textId="77777777" w:rsidR="00881FBF" w:rsidRPr="00801A9D" w:rsidRDefault="00881FBF" w:rsidP="00881FBF">
            <w:pPr>
              <w:pStyle w:val="Neotevilenodstavek"/>
              <w:widowControl w:val="0"/>
              <w:spacing w:before="0" w:after="0" w:line="260" w:lineRule="exact"/>
              <w:rPr>
                <w:iCs/>
                <w:sz w:val="20"/>
                <w:szCs w:val="20"/>
              </w:rPr>
            </w:pPr>
          </w:p>
          <w:p w14:paraId="23CF0E09"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Upoštevani so bili:</w:t>
            </w:r>
          </w:p>
          <w:p w14:paraId="595A4463" w14:textId="77777777" w:rsidR="00881FBF" w:rsidRPr="00801A9D" w:rsidRDefault="00881FBF" w:rsidP="00EC7F37">
            <w:pPr>
              <w:pStyle w:val="Neotevilenodstavek"/>
              <w:widowControl w:val="0"/>
              <w:numPr>
                <w:ilvl w:val="0"/>
                <w:numId w:val="13"/>
              </w:numPr>
              <w:spacing w:before="0" w:after="0" w:line="260" w:lineRule="exact"/>
              <w:rPr>
                <w:bCs/>
                <w:iCs/>
                <w:sz w:val="20"/>
                <w:szCs w:val="20"/>
              </w:rPr>
            </w:pPr>
            <w:r w:rsidRPr="00801A9D">
              <w:rPr>
                <w:bCs/>
                <w:iCs/>
                <w:sz w:val="20"/>
                <w:szCs w:val="20"/>
              </w:rPr>
              <w:t>v celoti,</w:t>
            </w:r>
          </w:p>
          <w:p w14:paraId="76FE70FD" w14:textId="77777777" w:rsidR="00881FBF" w:rsidRPr="00F47206" w:rsidRDefault="00881FBF" w:rsidP="00EC7F37">
            <w:pPr>
              <w:pStyle w:val="Neotevilenodstavek"/>
              <w:widowControl w:val="0"/>
              <w:numPr>
                <w:ilvl w:val="0"/>
                <w:numId w:val="13"/>
              </w:numPr>
              <w:spacing w:before="0" w:after="0" w:line="260" w:lineRule="exact"/>
              <w:rPr>
                <w:b/>
                <w:iCs/>
                <w:sz w:val="20"/>
                <w:szCs w:val="20"/>
              </w:rPr>
            </w:pPr>
            <w:r w:rsidRPr="00F47206">
              <w:rPr>
                <w:b/>
                <w:iCs/>
                <w:sz w:val="20"/>
                <w:szCs w:val="20"/>
              </w:rPr>
              <w:t>večinoma,</w:t>
            </w:r>
          </w:p>
          <w:p w14:paraId="1A4190C0" w14:textId="77777777" w:rsidR="00881FBF" w:rsidRPr="00F45A08" w:rsidRDefault="00881FBF" w:rsidP="00EC7F37">
            <w:pPr>
              <w:pStyle w:val="Neotevilenodstavek"/>
              <w:widowControl w:val="0"/>
              <w:numPr>
                <w:ilvl w:val="0"/>
                <w:numId w:val="13"/>
              </w:numPr>
              <w:spacing w:before="0" w:after="0" w:line="260" w:lineRule="exact"/>
              <w:rPr>
                <w:b/>
                <w:bCs/>
                <w:iCs/>
                <w:sz w:val="20"/>
                <w:szCs w:val="20"/>
              </w:rPr>
            </w:pPr>
            <w:r w:rsidRPr="00DE3BA7">
              <w:rPr>
                <w:iCs/>
                <w:sz w:val="20"/>
                <w:szCs w:val="20"/>
              </w:rPr>
              <w:t>delno</w:t>
            </w:r>
            <w:r w:rsidRPr="00F45A08">
              <w:rPr>
                <w:b/>
                <w:bCs/>
                <w:iCs/>
                <w:sz w:val="20"/>
                <w:szCs w:val="20"/>
              </w:rPr>
              <w:t>,</w:t>
            </w:r>
          </w:p>
          <w:p w14:paraId="605ACC85" w14:textId="77777777" w:rsidR="00881FBF" w:rsidRPr="00801A9D" w:rsidRDefault="00881FBF" w:rsidP="00EC7F37">
            <w:pPr>
              <w:pStyle w:val="Neotevilenodstavek"/>
              <w:widowControl w:val="0"/>
              <w:numPr>
                <w:ilvl w:val="0"/>
                <w:numId w:val="13"/>
              </w:numPr>
              <w:spacing w:before="0" w:after="0" w:line="260" w:lineRule="exact"/>
              <w:rPr>
                <w:bCs/>
                <w:iCs/>
                <w:sz w:val="20"/>
                <w:szCs w:val="20"/>
              </w:rPr>
            </w:pPr>
            <w:r w:rsidRPr="00801A9D">
              <w:rPr>
                <w:bCs/>
                <w:iCs/>
                <w:sz w:val="20"/>
                <w:szCs w:val="20"/>
              </w:rPr>
              <w:t>niso bili upoštevani.</w:t>
            </w:r>
          </w:p>
          <w:p w14:paraId="1665020E" w14:textId="77777777" w:rsidR="00881FBF" w:rsidRPr="00801A9D" w:rsidRDefault="00881FBF" w:rsidP="00881FBF">
            <w:pPr>
              <w:pStyle w:val="Neotevilenodstavek"/>
              <w:widowControl w:val="0"/>
              <w:spacing w:before="0" w:after="0" w:line="260" w:lineRule="exact"/>
              <w:rPr>
                <w:iCs/>
                <w:sz w:val="20"/>
                <w:szCs w:val="20"/>
              </w:rPr>
            </w:pPr>
          </w:p>
          <w:p w14:paraId="3C0C909A" w14:textId="77777777" w:rsidR="00881FBF" w:rsidRDefault="00881FBF" w:rsidP="00881FBF">
            <w:pPr>
              <w:pStyle w:val="Neotevilenodstavek"/>
              <w:widowControl w:val="0"/>
              <w:spacing w:before="0" w:after="0" w:line="260" w:lineRule="exact"/>
              <w:rPr>
                <w:iCs/>
                <w:sz w:val="20"/>
                <w:szCs w:val="20"/>
              </w:rPr>
            </w:pPr>
            <w:r w:rsidRPr="00801A9D">
              <w:rPr>
                <w:iCs/>
                <w:sz w:val="20"/>
                <w:szCs w:val="20"/>
              </w:rPr>
              <w:t>Bistvena mnenja, predlogi in pripombe, ki niso bili upoštevani, ter razlogi za neupoštevanje:</w:t>
            </w:r>
          </w:p>
          <w:p w14:paraId="34EC9A72" w14:textId="2A34534D" w:rsidR="00F47206" w:rsidRPr="00801A9D" w:rsidRDefault="00B832BA" w:rsidP="00881FBF">
            <w:pPr>
              <w:pStyle w:val="Neotevilenodstavek"/>
              <w:widowControl w:val="0"/>
              <w:spacing w:before="0" w:after="0" w:line="260" w:lineRule="exact"/>
              <w:rPr>
                <w:iCs/>
                <w:sz w:val="20"/>
                <w:szCs w:val="20"/>
              </w:rPr>
            </w:pPr>
            <w:r>
              <w:rPr>
                <w:iCs/>
                <w:sz w:val="20"/>
                <w:szCs w:val="20"/>
              </w:rPr>
              <w:t>Predlogi</w:t>
            </w:r>
            <w:r w:rsidR="00F47206">
              <w:rPr>
                <w:iCs/>
                <w:sz w:val="20"/>
                <w:szCs w:val="20"/>
              </w:rPr>
              <w:t xml:space="preserve"> so se upošteval</w:t>
            </w:r>
            <w:r>
              <w:rPr>
                <w:iCs/>
                <w:sz w:val="20"/>
                <w:szCs w:val="20"/>
              </w:rPr>
              <w:t>i</w:t>
            </w:r>
            <w:r w:rsidR="00F47206">
              <w:rPr>
                <w:iCs/>
                <w:sz w:val="20"/>
                <w:szCs w:val="20"/>
              </w:rPr>
              <w:t xml:space="preserve"> v okvirih, ki jih omogoča zapis v SN SKP 23-27.</w:t>
            </w:r>
          </w:p>
          <w:p w14:paraId="5055D316" w14:textId="77777777" w:rsidR="0074211F" w:rsidRDefault="0074211F" w:rsidP="00881FBF">
            <w:pPr>
              <w:pStyle w:val="Neotevilenodstavek"/>
              <w:widowControl w:val="0"/>
              <w:spacing w:before="0" w:after="0" w:line="260" w:lineRule="exact"/>
              <w:rPr>
                <w:iCs/>
                <w:sz w:val="20"/>
                <w:szCs w:val="20"/>
              </w:rPr>
            </w:pPr>
          </w:p>
          <w:p w14:paraId="294DF149" w14:textId="61107B44"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Poročilo je bilo dano ……………..</w:t>
            </w:r>
          </w:p>
          <w:p w14:paraId="2E2E5796" w14:textId="77777777" w:rsidR="00881FBF" w:rsidRPr="00801A9D" w:rsidRDefault="00881FBF" w:rsidP="00881FBF">
            <w:pPr>
              <w:pStyle w:val="Neotevilenodstavek"/>
              <w:widowControl w:val="0"/>
              <w:spacing w:before="0" w:after="0" w:line="260" w:lineRule="exact"/>
              <w:rPr>
                <w:iCs/>
                <w:sz w:val="20"/>
                <w:szCs w:val="20"/>
              </w:rPr>
            </w:pPr>
          </w:p>
          <w:p w14:paraId="42E2D5B5" w14:textId="77777777" w:rsidR="00881FBF" w:rsidRPr="00801A9D" w:rsidRDefault="00881FBF" w:rsidP="00881FBF">
            <w:pPr>
              <w:pStyle w:val="Neotevilenodstavek"/>
              <w:widowControl w:val="0"/>
              <w:spacing w:before="0" w:after="0" w:line="260" w:lineRule="exact"/>
              <w:rPr>
                <w:iCs/>
                <w:sz w:val="20"/>
                <w:szCs w:val="20"/>
              </w:rPr>
            </w:pPr>
            <w:r w:rsidRPr="00801A9D">
              <w:rPr>
                <w:iCs/>
                <w:sz w:val="20"/>
                <w:szCs w:val="20"/>
              </w:rPr>
              <w:t>Javnost je bila vključena v pripravo gradiva v skladu z Zakonom o …, kar je navedeno v predlogu predpisa.)</w:t>
            </w:r>
          </w:p>
          <w:p w14:paraId="132D4DC9" w14:textId="77777777" w:rsidR="00881FBF" w:rsidRPr="00801A9D" w:rsidRDefault="00881FBF" w:rsidP="00881FBF">
            <w:pPr>
              <w:pStyle w:val="Neotevilenodstavek"/>
              <w:widowControl w:val="0"/>
              <w:spacing w:before="0" w:after="0" w:line="260" w:lineRule="exact"/>
              <w:rPr>
                <w:iCs/>
                <w:sz w:val="20"/>
                <w:szCs w:val="20"/>
              </w:rPr>
            </w:pPr>
          </w:p>
        </w:tc>
      </w:tr>
      <w:tr w:rsidR="00881FBF" w:rsidRPr="00801A9D" w14:paraId="795E90B1" w14:textId="77777777" w:rsidTr="00DB2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7" w:type="dxa"/>
            <w:gridSpan w:val="7"/>
            <w:vAlign w:val="center"/>
          </w:tcPr>
          <w:p w14:paraId="46B22AEA" w14:textId="77777777" w:rsidR="00881FBF" w:rsidRPr="00801A9D" w:rsidRDefault="00881FBF" w:rsidP="00881FBF">
            <w:pPr>
              <w:pStyle w:val="Neotevilenodstavek"/>
              <w:widowControl w:val="0"/>
              <w:spacing w:before="0" w:after="0" w:line="260" w:lineRule="exact"/>
              <w:jc w:val="left"/>
              <w:rPr>
                <w:sz w:val="20"/>
                <w:szCs w:val="20"/>
              </w:rPr>
            </w:pPr>
            <w:r w:rsidRPr="00801A9D">
              <w:rPr>
                <w:b/>
                <w:sz w:val="20"/>
                <w:szCs w:val="20"/>
              </w:rPr>
              <w:lastRenderedPageBreak/>
              <w:t>10. Pri pripravi gradiva so bile upoštevane zahteve iz Resolucije o normativni dejavnosti:</w:t>
            </w:r>
          </w:p>
        </w:tc>
        <w:tc>
          <w:tcPr>
            <w:tcW w:w="2363" w:type="dxa"/>
            <w:gridSpan w:val="2"/>
            <w:vAlign w:val="center"/>
          </w:tcPr>
          <w:p w14:paraId="3C252DE5" w14:textId="77777777" w:rsidR="00881FBF" w:rsidRPr="00801A9D" w:rsidRDefault="00881FBF" w:rsidP="00881FBF">
            <w:pPr>
              <w:pStyle w:val="Neotevilenodstavek"/>
              <w:widowControl w:val="0"/>
              <w:spacing w:before="0" w:after="0" w:line="260" w:lineRule="exact"/>
              <w:jc w:val="center"/>
              <w:rPr>
                <w:iCs/>
                <w:sz w:val="20"/>
                <w:szCs w:val="20"/>
              </w:rPr>
            </w:pPr>
            <w:r w:rsidRPr="00F47B4A">
              <w:rPr>
                <w:b/>
                <w:sz w:val="20"/>
                <w:szCs w:val="20"/>
              </w:rPr>
              <w:t>DA</w:t>
            </w:r>
            <w:r w:rsidRPr="00801A9D">
              <w:rPr>
                <w:sz w:val="20"/>
                <w:szCs w:val="20"/>
              </w:rPr>
              <w:t>/</w:t>
            </w:r>
            <w:r w:rsidRPr="00F47B4A">
              <w:rPr>
                <w:sz w:val="20"/>
                <w:szCs w:val="20"/>
              </w:rPr>
              <w:t>NE</w:t>
            </w:r>
          </w:p>
        </w:tc>
      </w:tr>
      <w:tr w:rsidR="00881FBF" w:rsidRPr="00801A9D" w14:paraId="6C27E1E4" w14:textId="77777777" w:rsidTr="00DB2A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7" w:type="dxa"/>
            <w:gridSpan w:val="7"/>
            <w:vAlign w:val="center"/>
          </w:tcPr>
          <w:p w14:paraId="3BE1C2B9" w14:textId="77777777" w:rsidR="00881FBF" w:rsidRPr="00801A9D" w:rsidRDefault="00881FBF" w:rsidP="00881FBF">
            <w:pPr>
              <w:pStyle w:val="Neotevilenodstavek"/>
              <w:widowControl w:val="0"/>
              <w:spacing w:before="0" w:after="0" w:line="260" w:lineRule="exact"/>
              <w:jc w:val="left"/>
              <w:rPr>
                <w:b/>
                <w:sz w:val="20"/>
                <w:szCs w:val="20"/>
              </w:rPr>
            </w:pPr>
            <w:r w:rsidRPr="00801A9D">
              <w:rPr>
                <w:b/>
                <w:sz w:val="20"/>
                <w:szCs w:val="20"/>
              </w:rPr>
              <w:t>11. Gradivo je uvrščeno v delovni program vlade:</w:t>
            </w:r>
          </w:p>
        </w:tc>
        <w:tc>
          <w:tcPr>
            <w:tcW w:w="2363" w:type="dxa"/>
            <w:gridSpan w:val="2"/>
            <w:vAlign w:val="center"/>
          </w:tcPr>
          <w:p w14:paraId="5EF806C0" w14:textId="77777777" w:rsidR="00881FBF" w:rsidRPr="00801A9D" w:rsidRDefault="00881FBF" w:rsidP="00881FBF">
            <w:pPr>
              <w:pStyle w:val="Neotevilenodstavek"/>
              <w:widowControl w:val="0"/>
              <w:spacing w:before="0" w:after="0" w:line="260" w:lineRule="exact"/>
              <w:jc w:val="center"/>
              <w:rPr>
                <w:sz w:val="20"/>
                <w:szCs w:val="20"/>
              </w:rPr>
            </w:pPr>
            <w:r w:rsidRPr="00801A9D">
              <w:rPr>
                <w:sz w:val="20"/>
                <w:szCs w:val="20"/>
              </w:rPr>
              <w:t>DA/</w:t>
            </w:r>
            <w:r w:rsidRPr="00801A9D">
              <w:rPr>
                <w:b/>
                <w:sz w:val="20"/>
                <w:szCs w:val="20"/>
              </w:rPr>
              <w:t>NE</w:t>
            </w:r>
          </w:p>
        </w:tc>
      </w:tr>
      <w:tr w:rsidR="00881FBF" w:rsidRPr="00801A9D" w14:paraId="07CC0D39"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111E87B" w14:textId="77777777" w:rsidR="00881FBF" w:rsidRPr="00801A9D" w:rsidRDefault="00881FBF" w:rsidP="00881FBF">
            <w:pPr>
              <w:pStyle w:val="Poglavje"/>
              <w:widowControl w:val="0"/>
              <w:spacing w:before="0" w:after="0" w:line="260" w:lineRule="exact"/>
              <w:ind w:left="3400"/>
              <w:jc w:val="left"/>
              <w:rPr>
                <w:sz w:val="20"/>
                <w:szCs w:val="20"/>
              </w:rPr>
            </w:pPr>
          </w:p>
          <w:p w14:paraId="37108BE1" w14:textId="77777777" w:rsidR="00881FBF" w:rsidRPr="00801A9D" w:rsidRDefault="005B76D4" w:rsidP="00881FBF">
            <w:pPr>
              <w:autoSpaceDE w:val="0"/>
              <w:autoSpaceDN w:val="0"/>
              <w:adjustRightInd w:val="0"/>
              <w:rPr>
                <w:rFonts w:cs="Arial"/>
                <w:szCs w:val="20"/>
                <w:lang w:eastAsia="sl-SI"/>
              </w:rPr>
            </w:pPr>
            <w:r w:rsidRPr="00801A9D">
              <w:rPr>
                <w:rFonts w:cs="Arial"/>
                <w:szCs w:val="20"/>
                <w:lang w:eastAsia="sl-SI"/>
              </w:rPr>
              <w:t xml:space="preserve">                               </w:t>
            </w:r>
            <w:r w:rsidR="00881FBF" w:rsidRPr="00801A9D">
              <w:rPr>
                <w:rFonts w:cs="Arial"/>
                <w:szCs w:val="20"/>
                <w:lang w:eastAsia="sl-SI"/>
              </w:rPr>
              <w:t xml:space="preserve"> </w:t>
            </w:r>
            <w:bookmarkStart w:id="0" w:name="_GoBack"/>
            <w:bookmarkEnd w:id="0"/>
          </w:p>
          <w:p w14:paraId="73C9B83C" w14:textId="542B7078" w:rsidR="00B832BA" w:rsidRPr="00B832BA" w:rsidRDefault="005B76D4" w:rsidP="00B832BA">
            <w:pPr>
              <w:autoSpaceDE w:val="0"/>
              <w:autoSpaceDN w:val="0"/>
              <w:adjustRightInd w:val="0"/>
              <w:jc w:val="center"/>
              <w:rPr>
                <w:rFonts w:cs="Arial"/>
                <w:szCs w:val="20"/>
                <w:lang w:eastAsia="sl-SI"/>
              </w:rPr>
            </w:pPr>
            <w:r w:rsidRPr="00801A9D">
              <w:rPr>
                <w:rFonts w:cs="Arial"/>
                <w:szCs w:val="20"/>
                <w:lang w:eastAsia="sl-SI"/>
              </w:rPr>
              <w:t xml:space="preserve">                 </w:t>
            </w:r>
            <w:r w:rsidR="00B832BA" w:rsidRPr="00B832BA">
              <w:rPr>
                <w:rFonts w:cs="Arial"/>
                <w:szCs w:val="20"/>
                <w:lang w:eastAsia="sl-SI"/>
              </w:rPr>
              <w:t xml:space="preserve">                       </w:t>
            </w:r>
            <w:r w:rsidR="00484E4E">
              <w:rPr>
                <w:rFonts w:cs="Arial"/>
                <w:szCs w:val="20"/>
                <w:lang w:eastAsia="sl-SI"/>
              </w:rPr>
              <w:t xml:space="preserve">                      </w:t>
            </w:r>
            <w:r w:rsidR="00B832BA" w:rsidRPr="00B832BA">
              <w:rPr>
                <w:rFonts w:cs="Arial"/>
                <w:szCs w:val="20"/>
                <w:lang w:eastAsia="sl-SI"/>
              </w:rPr>
              <w:t xml:space="preserve">     </w:t>
            </w:r>
            <w:r w:rsidR="00484E4E">
              <w:rPr>
                <w:rFonts w:cs="Arial"/>
                <w:szCs w:val="20"/>
                <w:lang w:eastAsia="sl-SI"/>
              </w:rPr>
              <w:t xml:space="preserve">Maša Žagar </w:t>
            </w:r>
          </w:p>
          <w:p w14:paraId="358E35CF" w14:textId="461C080E" w:rsidR="00484E4E" w:rsidRDefault="00484E4E" w:rsidP="00484E4E">
            <w:pPr>
              <w:autoSpaceDE w:val="0"/>
              <w:autoSpaceDN w:val="0"/>
              <w:adjustRightInd w:val="0"/>
              <w:jc w:val="center"/>
              <w:rPr>
                <w:rFonts w:cs="Arial"/>
                <w:szCs w:val="20"/>
                <w:lang w:eastAsia="sl-SI"/>
              </w:rPr>
            </w:pPr>
            <w:r>
              <w:rPr>
                <w:rFonts w:cs="Arial"/>
                <w:szCs w:val="20"/>
                <w:lang w:eastAsia="sl-SI"/>
              </w:rPr>
              <w:t xml:space="preserve">                                                                      </w:t>
            </w:r>
            <w:r w:rsidRPr="00484E4E">
              <w:rPr>
                <w:rFonts w:cs="Arial"/>
                <w:szCs w:val="20"/>
                <w:lang w:eastAsia="sl-SI"/>
              </w:rPr>
              <w:t>državna sekretarka</w:t>
            </w:r>
          </w:p>
          <w:p w14:paraId="101B6E44" w14:textId="36DFC455" w:rsidR="003C083A" w:rsidRPr="00801A9D" w:rsidRDefault="00484E4E" w:rsidP="00484E4E">
            <w:pPr>
              <w:autoSpaceDE w:val="0"/>
              <w:autoSpaceDN w:val="0"/>
              <w:adjustRightInd w:val="0"/>
              <w:jc w:val="center"/>
              <w:rPr>
                <w:rFonts w:cs="Arial"/>
                <w:szCs w:val="20"/>
                <w:lang w:eastAsia="sl-SI"/>
              </w:rPr>
            </w:pPr>
            <w:r>
              <w:rPr>
                <w:rFonts w:cs="Arial"/>
                <w:szCs w:val="20"/>
                <w:lang w:eastAsia="sl-SI"/>
              </w:rPr>
              <w:t xml:space="preserve">                                                             </w:t>
            </w:r>
            <w:r w:rsidR="00B832BA" w:rsidRPr="00B832BA">
              <w:rPr>
                <w:rFonts w:cs="Arial"/>
                <w:szCs w:val="20"/>
                <w:lang w:eastAsia="sl-SI"/>
              </w:rPr>
              <w:t xml:space="preserve">  </w:t>
            </w:r>
            <w:r w:rsidRPr="00484E4E">
              <w:rPr>
                <w:rFonts w:cs="Arial"/>
                <w:szCs w:val="20"/>
                <w:lang w:eastAsia="sl-SI"/>
              </w:rPr>
              <w:t>p. p. št.</w:t>
            </w:r>
            <w:r w:rsidR="00B832BA">
              <w:rPr>
                <w:rFonts w:cs="Arial"/>
                <w:szCs w:val="20"/>
                <w:lang w:eastAsia="sl-SI"/>
              </w:rPr>
              <w:t xml:space="preserve"> </w:t>
            </w:r>
            <w:r>
              <w:rPr>
                <w:rFonts w:cs="Arial"/>
                <w:szCs w:val="20"/>
                <w:lang w:eastAsia="sl-SI"/>
              </w:rPr>
              <w:t xml:space="preserve">1002-433/2012/158 </w:t>
            </w:r>
            <w:r w:rsidRPr="00484E4E">
              <w:rPr>
                <w:rFonts w:cs="Arial"/>
                <w:szCs w:val="20"/>
                <w:lang w:eastAsia="sl-SI"/>
              </w:rPr>
              <w:t>z dne 7. 5. 2025</w:t>
            </w:r>
            <w:r w:rsidR="00B832BA">
              <w:rPr>
                <w:rFonts w:cs="Arial"/>
                <w:szCs w:val="20"/>
                <w:lang w:eastAsia="sl-SI"/>
              </w:rPr>
              <w:t xml:space="preserve">  </w:t>
            </w:r>
            <w:r w:rsidR="00A54566">
              <w:rPr>
                <w:rFonts w:cs="Arial"/>
                <w:szCs w:val="20"/>
                <w:lang w:eastAsia="sl-SI"/>
              </w:rPr>
              <w:t xml:space="preserve">      </w:t>
            </w:r>
            <w:r w:rsidR="005B5B92" w:rsidRPr="00801A9D">
              <w:rPr>
                <w:rFonts w:cs="Arial"/>
                <w:szCs w:val="20"/>
                <w:lang w:eastAsia="sl-SI"/>
              </w:rPr>
              <w:t xml:space="preserve"> </w:t>
            </w:r>
          </w:p>
          <w:p w14:paraId="745F51A5" w14:textId="4564F50F" w:rsidR="00881FBF" w:rsidRPr="00801A9D" w:rsidRDefault="00881FBF" w:rsidP="00A54566">
            <w:pPr>
              <w:widowControl w:val="0"/>
              <w:suppressAutoHyphens/>
              <w:overflowPunct w:val="0"/>
              <w:autoSpaceDE w:val="0"/>
              <w:autoSpaceDN w:val="0"/>
              <w:adjustRightInd w:val="0"/>
              <w:ind w:left="3400"/>
              <w:textAlignment w:val="baseline"/>
              <w:outlineLvl w:val="3"/>
              <w:rPr>
                <w:rFonts w:cs="Arial"/>
                <w:szCs w:val="20"/>
              </w:rPr>
            </w:pPr>
          </w:p>
        </w:tc>
      </w:tr>
    </w:tbl>
    <w:p w14:paraId="3A23F4F0" w14:textId="77777777" w:rsidR="007A7279" w:rsidRPr="00801A9D" w:rsidRDefault="007A7279" w:rsidP="001E5470">
      <w:pPr>
        <w:rPr>
          <w:rFonts w:eastAsia="Calibri" w:cs="Arial"/>
          <w:vanish/>
          <w:szCs w:val="20"/>
        </w:rPr>
      </w:pPr>
    </w:p>
    <w:p w14:paraId="10785BA1" w14:textId="77777777" w:rsidR="000C6525" w:rsidRPr="00801A9D" w:rsidRDefault="000C6525" w:rsidP="006249C6">
      <w:pPr>
        <w:rPr>
          <w:rFonts w:cs="Arial"/>
          <w:szCs w:val="20"/>
        </w:rPr>
        <w:sectPr w:rsidR="000C6525" w:rsidRPr="00801A9D" w:rsidSect="008A5202">
          <w:headerReference w:type="default" r:id="rId8"/>
          <w:footerReference w:type="even" r:id="rId9"/>
          <w:footerReference w:type="default" r:id="rId10"/>
          <w:headerReference w:type="first" r:id="rId11"/>
          <w:pgSz w:w="11900" w:h="16840" w:code="9"/>
          <w:pgMar w:top="1701" w:right="1701" w:bottom="851" w:left="1701" w:header="993" w:footer="794" w:gutter="0"/>
          <w:cols w:space="708"/>
          <w:titlePg/>
          <w:docGrid w:linePitch="272"/>
        </w:sectPr>
      </w:pPr>
    </w:p>
    <w:p w14:paraId="741A1176" w14:textId="77777777" w:rsidR="00194039" w:rsidRPr="00801A9D" w:rsidRDefault="00194039" w:rsidP="00194039">
      <w:pPr>
        <w:rPr>
          <w:rFonts w:eastAsia="Calibri" w:cs="Arial"/>
          <w:szCs w:val="20"/>
        </w:rPr>
      </w:pPr>
    </w:p>
    <w:p w14:paraId="271CBF13" w14:textId="77777777" w:rsidR="00194039" w:rsidRPr="007C615E" w:rsidRDefault="00194039" w:rsidP="00194039">
      <w:pPr>
        <w:tabs>
          <w:tab w:val="left" w:pos="708"/>
        </w:tabs>
        <w:rPr>
          <w:rFonts w:cs="Arial"/>
          <w:b/>
          <w:szCs w:val="20"/>
        </w:rPr>
      </w:pPr>
      <w:r w:rsidRPr="007C615E">
        <w:rPr>
          <w:rFonts w:cs="Arial"/>
          <w:b/>
          <w:szCs w:val="20"/>
        </w:rPr>
        <w:t>PRILOGA</w:t>
      </w:r>
    </w:p>
    <w:p w14:paraId="14DB0243" w14:textId="77777777" w:rsidR="00194039" w:rsidRPr="007C615E" w:rsidRDefault="00194039" w:rsidP="00194039">
      <w:pPr>
        <w:tabs>
          <w:tab w:val="left" w:pos="708"/>
        </w:tabs>
        <w:ind w:left="7200"/>
        <w:jc w:val="right"/>
        <w:rPr>
          <w:rFonts w:cs="Arial"/>
          <w:b/>
          <w:szCs w:val="20"/>
        </w:rPr>
      </w:pPr>
      <w:r w:rsidRPr="007C615E">
        <w:rPr>
          <w:rFonts w:cs="Arial"/>
          <w:b/>
          <w:szCs w:val="20"/>
        </w:rPr>
        <w:t xml:space="preserve">PREDLOG </w:t>
      </w:r>
    </w:p>
    <w:p w14:paraId="30F28D52" w14:textId="7B9E7791" w:rsidR="00194039" w:rsidRDefault="00194039" w:rsidP="00194039">
      <w:pPr>
        <w:tabs>
          <w:tab w:val="left" w:pos="708"/>
        </w:tabs>
        <w:ind w:left="5760"/>
        <w:jc w:val="right"/>
        <w:rPr>
          <w:rFonts w:cs="Arial"/>
          <w:szCs w:val="20"/>
          <w:lang w:eastAsia="sl-SI"/>
        </w:rPr>
      </w:pPr>
      <w:r w:rsidRPr="007C615E">
        <w:rPr>
          <w:rFonts w:cs="Arial"/>
          <w:b/>
          <w:szCs w:val="20"/>
        </w:rPr>
        <w:t xml:space="preserve">      (EVA)</w:t>
      </w:r>
      <w:r w:rsidR="00E92365" w:rsidRPr="007C615E">
        <w:rPr>
          <w:szCs w:val="20"/>
        </w:rPr>
        <w:t xml:space="preserve"> 2025-2330-0093</w:t>
      </w:r>
      <w:r w:rsidRPr="007C615E">
        <w:rPr>
          <w:rFonts w:cs="Arial"/>
          <w:szCs w:val="20"/>
          <w:lang w:eastAsia="sl-SI"/>
        </w:rPr>
        <w:tab/>
      </w:r>
    </w:p>
    <w:p w14:paraId="117A6E6E" w14:textId="77777777" w:rsidR="006809EE" w:rsidRPr="007C615E" w:rsidRDefault="006809EE" w:rsidP="00194039">
      <w:pPr>
        <w:tabs>
          <w:tab w:val="left" w:pos="708"/>
        </w:tabs>
        <w:ind w:left="5760"/>
        <w:jc w:val="right"/>
        <w:rPr>
          <w:rFonts w:cs="Arial"/>
          <w:b/>
          <w:szCs w:val="20"/>
        </w:rPr>
      </w:pPr>
    </w:p>
    <w:p w14:paraId="6424597B" w14:textId="220E1A11" w:rsidR="00194039" w:rsidRPr="007C615E" w:rsidRDefault="00194039" w:rsidP="00194039">
      <w:pPr>
        <w:spacing w:line="240" w:lineRule="exact"/>
        <w:rPr>
          <w:rFonts w:cs="Arial"/>
          <w:szCs w:val="20"/>
        </w:rPr>
      </w:pPr>
      <w:r w:rsidRPr="007C615E">
        <w:rPr>
          <w:rFonts w:cs="Arial"/>
          <w:szCs w:val="20"/>
        </w:rPr>
        <w:t>Na podlagi 10. in 11.a člena Zakona o kmetijstvu (Uradni l</w:t>
      </w:r>
      <w:r w:rsidR="007B604A">
        <w:rPr>
          <w:rFonts w:cs="Arial"/>
          <w:szCs w:val="20"/>
        </w:rPr>
        <w:t>ist RS, št. 45/08, 57/12, 90/12 – </w:t>
      </w:r>
      <w:proofErr w:type="spellStart"/>
      <w:r w:rsidRPr="007C615E">
        <w:rPr>
          <w:rFonts w:cs="Arial"/>
          <w:szCs w:val="20"/>
        </w:rPr>
        <w:t>ZdZPVHVVR</w:t>
      </w:r>
      <w:proofErr w:type="spellEnd"/>
      <w:r w:rsidRPr="007C615E">
        <w:rPr>
          <w:rFonts w:cs="Arial"/>
          <w:szCs w:val="20"/>
        </w:rPr>
        <w:t xml:space="preserve">, 26/14, 32/15, 27/17, 22/18, 86/21 – </w:t>
      </w:r>
      <w:proofErr w:type="spellStart"/>
      <w:r w:rsidRPr="007C615E">
        <w:rPr>
          <w:rFonts w:cs="Arial"/>
          <w:szCs w:val="20"/>
        </w:rPr>
        <w:t>o</w:t>
      </w:r>
      <w:r w:rsidR="007B604A">
        <w:rPr>
          <w:rFonts w:cs="Arial"/>
          <w:szCs w:val="20"/>
        </w:rPr>
        <w:t>dl</w:t>
      </w:r>
      <w:proofErr w:type="spellEnd"/>
      <w:r w:rsidR="007B604A">
        <w:rPr>
          <w:rFonts w:cs="Arial"/>
          <w:szCs w:val="20"/>
        </w:rPr>
        <w:t>. US, 123/21, 44/22, 130/22 – </w:t>
      </w:r>
      <w:r w:rsidRPr="007C615E">
        <w:rPr>
          <w:rFonts w:cs="Arial"/>
          <w:szCs w:val="20"/>
        </w:rPr>
        <w:t>ZPOmK-2, 18/23 in 78/23) Vlada Republike Slovenije izdaja</w:t>
      </w:r>
    </w:p>
    <w:p w14:paraId="6189A397" w14:textId="77777777" w:rsidR="00194039" w:rsidRPr="007C615E" w:rsidRDefault="00194039" w:rsidP="00194039">
      <w:pPr>
        <w:spacing w:line="240" w:lineRule="exact"/>
        <w:rPr>
          <w:rFonts w:cs="Arial"/>
          <w:szCs w:val="20"/>
        </w:rPr>
      </w:pPr>
    </w:p>
    <w:p w14:paraId="7855C4DF" w14:textId="77777777" w:rsidR="00194039" w:rsidRPr="007C615E" w:rsidRDefault="00194039" w:rsidP="00194039">
      <w:pPr>
        <w:spacing w:line="240" w:lineRule="exact"/>
        <w:jc w:val="center"/>
        <w:rPr>
          <w:rFonts w:cs="Arial"/>
          <w:b/>
          <w:szCs w:val="20"/>
        </w:rPr>
      </w:pPr>
      <w:r w:rsidRPr="007C615E">
        <w:rPr>
          <w:rFonts w:cs="Arial"/>
          <w:b/>
          <w:szCs w:val="20"/>
        </w:rPr>
        <w:t>UREDBO</w:t>
      </w:r>
    </w:p>
    <w:p w14:paraId="0D6EAA3B" w14:textId="78A91670" w:rsidR="00194039" w:rsidRPr="007C615E" w:rsidRDefault="00194039" w:rsidP="00194039">
      <w:pPr>
        <w:spacing w:line="240" w:lineRule="exact"/>
        <w:jc w:val="center"/>
        <w:rPr>
          <w:rFonts w:cs="Arial"/>
          <w:b/>
          <w:szCs w:val="20"/>
        </w:rPr>
      </w:pPr>
      <w:r w:rsidRPr="007C615E">
        <w:rPr>
          <w:rFonts w:cs="Arial"/>
          <w:b/>
          <w:szCs w:val="20"/>
        </w:rPr>
        <w:t xml:space="preserve">o spremembah in dopolnitvah Uredbe o neposrednih plačilih iz strateškega načrta skupne kmetijske politike 2023–2027 </w:t>
      </w:r>
    </w:p>
    <w:p w14:paraId="69855FCA" w14:textId="77777777" w:rsidR="00194039" w:rsidRPr="007C615E" w:rsidRDefault="00194039" w:rsidP="00194039">
      <w:pPr>
        <w:spacing w:line="240" w:lineRule="exact"/>
        <w:jc w:val="center"/>
        <w:rPr>
          <w:rFonts w:cs="Arial"/>
          <w:b/>
          <w:szCs w:val="20"/>
        </w:rPr>
      </w:pPr>
    </w:p>
    <w:p w14:paraId="3CB8B7BA" w14:textId="77777777" w:rsidR="00194039" w:rsidRPr="007C615E" w:rsidRDefault="00194039" w:rsidP="00194039">
      <w:pPr>
        <w:jc w:val="center"/>
        <w:rPr>
          <w:rFonts w:cs="Arial"/>
          <w:b/>
          <w:bCs/>
          <w:szCs w:val="20"/>
        </w:rPr>
      </w:pPr>
      <w:r w:rsidRPr="007C615E">
        <w:rPr>
          <w:rFonts w:cs="Arial"/>
          <w:b/>
          <w:bCs/>
          <w:szCs w:val="20"/>
        </w:rPr>
        <w:t>1. člen</w:t>
      </w:r>
    </w:p>
    <w:p w14:paraId="156D3144" w14:textId="77777777" w:rsidR="00194039" w:rsidRPr="007C615E" w:rsidRDefault="00194039" w:rsidP="00194039">
      <w:pPr>
        <w:spacing w:line="240" w:lineRule="exact"/>
        <w:rPr>
          <w:rFonts w:cs="Arial"/>
          <w:szCs w:val="20"/>
          <w:lang w:eastAsia="sl-SI"/>
        </w:rPr>
      </w:pPr>
    </w:p>
    <w:p w14:paraId="57AEE674" w14:textId="0F613FBB" w:rsidR="00194039" w:rsidRPr="007C615E" w:rsidRDefault="00194039" w:rsidP="00073DBD">
      <w:pPr>
        <w:spacing w:line="240" w:lineRule="exact"/>
        <w:rPr>
          <w:rFonts w:cs="Arial"/>
          <w:szCs w:val="20"/>
        </w:rPr>
      </w:pPr>
      <w:r w:rsidRPr="007C615E">
        <w:rPr>
          <w:rFonts w:cs="Arial"/>
          <w:szCs w:val="20"/>
        </w:rPr>
        <w:t>V Uredbi o neposrednih plačilih iz strateškega načrta skupne kmetijske politike 2023–2027</w:t>
      </w:r>
      <w:r w:rsidRPr="007C615E">
        <w:rPr>
          <w:rFonts w:cs="Arial"/>
          <w:b/>
          <w:szCs w:val="20"/>
        </w:rPr>
        <w:t xml:space="preserve"> </w:t>
      </w:r>
      <w:r w:rsidRPr="007C615E">
        <w:rPr>
          <w:rFonts w:cs="Arial"/>
          <w:szCs w:val="20"/>
        </w:rPr>
        <w:t>(Uradni list RS, št. 17/23, 63/23, 113/23, 2/24, 30/24</w:t>
      </w:r>
      <w:r w:rsidR="001369CD">
        <w:rPr>
          <w:rFonts w:cs="Arial"/>
          <w:szCs w:val="20"/>
        </w:rPr>
        <w:t xml:space="preserve">, </w:t>
      </w:r>
      <w:r w:rsidRPr="007C615E">
        <w:rPr>
          <w:rFonts w:cs="Arial"/>
          <w:szCs w:val="20"/>
        </w:rPr>
        <w:t>83/24</w:t>
      </w:r>
      <w:r w:rsidR="001369CD">
        <w:rPr>
          <w:rFonts w:cs="Arial"/>
          <w:szCs w:val="20"/>
        </w:rPr>
        <w:t>, 2/25 in 36/25</w:t>
      </w:r>
      <w:r w:rsidRPr="007C615E">
        <w:rPr>
          <w:rFonts w:cs="Arial"/>
          <w:szCs w:val="20"/>
        </w:rPr>
        <w:t xml:space="preserve">) se </w:t>
      </w:r>
      <w:r w:rsidR="00073DBD" w:rsidRPr="007C615E">
        <w:rPr>
          <w:rFonts w:cs="Arial"/>
          <w:szCs w:val="20"/>
        </w:rPr>
        <w:t xml:space="preserve">v </w:t>
      </w:r>
      <w:r w:rsidR="00132636" w:rsidRPr="007C615E">
        <w:rPr>
          <w:rFonts w:cs="Arial"/>
          <w:szCs w:val="20"/>
        </w:rPr>
        <w:t xml:space="preserve">2. členu v 2. točki </w:t>
      </w:r>
      <w:r w:rsidR="00132636" w:rsidRPr="001E6192">
        <w:rPr>
          <w:rFonts w:cs="Arial"/>
          <w:szCs w:val="20"/>
        </w:rPr>
        <w:t xml:space="preserve">pod b) v </w:t>
      </w:r>
      <w:r w:rsidR="00073DBD" w:rsidRPr="001E6192">
        <w:rPr>
          <w:rFonts w:cs="Arial"/>
          <w:szCs w:val="20"/>
        </w:rPr>
        <w:t>tretj</w:t>
      </w:r>
      <w:r w:rsidR="00132636" w:rsidRPr="008A3CC3">
        <w:rPr>
          <w:rFonts w:cs="Arial"/>
          <w:szCs w:val="20"/>
        </w:rPr>
        <w:t>i</w:t>
      </w:r>
      <w:r w:rsidR="00073DBD" w:rsidRPr="001E6192">
        <w:rPr>
          <w:rFonts w:cs="Arial"/>
          <w:szCs w:val="20"/>
        </w:rPr>
        <w:t xml:space="preserve"> alinej</w:t>
      </w:r>
      <w:r w:rsidR="00132636" w:rsidRPr="001E6192">
        <w:rPr>
          <w:rFonts w:cs="Arial"/>
          <w:szCs w:val="20"/>
        </w:rPr>
        <w:t>i</w:t>
      </w:r>
      <w:r w:rsidR="00073DBD" w:rsidRPr="007C615E">
        <w:rPr>
          <w:rFonts w:cs="Arial"/>
          <w:szCs w:val="20"/>
        </w:rPr>
        <w:t xml:space="preserve"> besedilo »</w:t>
      </w:r>
      <w:r w:rsidR="00A1025E" w:rsidRPr="004469FD">
        <w:rPr>
          <w:rFonts w:cs="Arial"/>
          <w:szCs w:val="20"/>
        </w:rPr>
        <w:t xml:space="preserve">košnja vsaj enkrat letno do 15. oktobra tekočega leta, kadar gre za trajno travinje, ali </w:t>
      </w:r>
      <w:r w:rsidR="00A1025E" w:rsidRPr="00EC414B">
        <w:rPr>
          <w:rFonts w:cs="Arial"/>
          <w:szCs w:val="20"/>
        </w:rPr>
        <w:t>vsaj enkrat do 15. oktobra naslednjega leta, kadar</w:t>
      </w:r>
      <w:r w:rsidR="00132636" w:rsidRPr="00EC414B">
        <w:rPr>
          <w:rFonts w:cs="Arial"/>
          <w:szCs w:val="20"/>
        </w:rPr>
        <w:t xml:space="preserve"> gre pri trajnem travinju za izjeme</w:t>
      </w:r>
      <w:r w:rsidR="00073DBD" w:rsidRPr="00EC414B">
        <w:rPr>
          <w:rFonts w:cs="Arial"/>
          <w:szCs w:val="20"/>
        </w:rPr>
        <w:t xml:space="preserve">« nadomesti z besedilom »košnja vsaj enkrat </w:t>
      </w:r>
      <w:r w:rsidR="00A1025E" w:rsidRPr="00EC414B">
        <w:rPr>
          <w:rFonts w:cs="Arial"/>
          <w:szCs w:val="20"/>
        </w:rPr>
        <w:t xml:space="preserve">v </w:t>
      </w:r>
      <w:r w:rsidR="003F1044" w:rsidRPr="00EC414B">
        <w:rPr>
          <w:rFonts w:cs="Arial"/>
          <w:szCs w:val="20"/>
        </w:rPr>
        <w:t>letu oddaje zbirne vloge</w:t>
      </w:r>
      <w:r w:rsidR="00073DBD" w:rsidRPr="00EC414B">
        <w:rPr>
          <w:rFonts w:cs="Arial"/>
          <w:szCs w:val="20"/>
        </w:rPr>
        <w:t xml:space="preserve">, kadar gre za trajno travinje, ali vsaj enkrat </w:t>
      </w:r>
      <w:r w:rsidR="003F1044" w:rsidRPr="00EC414B">
        <w:rPr>
          <w:rFonts w:cs="Arial"/>
          <w:szCs w:val="20"/>
        </w:rPr>
        <w:t>v</w:t>
      </w:r>
      <w:r w:rsidR="00E10B44" w:rsidRPr="00EC414B">
        <w:rPr>
          <w:rFonts w:cs="Arial"/>
          <w:szCs w:val="20"/>
        </w:rPr>
        <w:t xml:space="preserve"> </w:t>
      </w:r>
      <w:r w:rsidR="004469FD" w:rsidRPr="00EC414B">
        <w:rPr>
          <w:rFonts w:cs="Arial"/>
          <w:szCs w:val="20"/>
        </w:rPr>
        <w:t>naslednjem</w:t>
      </w:r>
      <w:r w:rsidR="003F1044" w:rsidRPr="00EC414B">
        <w:rPr>
          <w:rFonts w:cs="Arial"/>
          <w:szCs w:val="20"/>
        </w:rPr>
        <w:t xml:space="preserve"> letu</w:t>
      </w:r>
      <w:r w:rsidR="00A1025E" w:rsidRPr="00EC414B">
        <w:rPr>
          <w:rFonts w:cs="Arial"/>
          <w:szCs w:val="20"/>
        </w:rPr>
        <w:t>, kadar</w:t>
      </w:r>
      <w:r w:rsidR="009907AD" w:rsidRPr="00EC414B">
        <w:rPr>
          <w:szCs w:val="20"/>
        </w:rPr>
        <w:t xml:space="preserve"> </w:t>
      </w:r>
      <w:r w:rsidR="009907AD" w:rsidRPr="00EC414B">
        <w:rPr>
          <w:rFonts w:cs="Arial"/>
          <w:szCs w:val="20"/>
        </w:rPr>
        <w:t>gre pri trajnem travinju za izjeme</w:t>
      </w:r>
      <w:r w:rsidR="00A1025E" w:rsidRPr="00EC414B">
        <w:rPr>
          <w:rFonts w:cs="Arial"/>
          <w:szCs w:val="20"/>
        </w:rPr>
        <w:t>«.</w:t>
      </w:r>
    </w:p>
    <w:p w14:paraId="4C9C70E6" w14:textId="77777777" w:rsidR="009907AD" w:rsidRPr="007C615E" w:rsidRDefault="009907AD" w:rsidP="00073DBD">
      <w:pPr>
        <w:spacing w:line="240" w:lineRule="exact"/>
        <w:rPr>
          <w:rFonts w:cs="Arial"/>
          <w:szCs w:val="20"/>
          <w:lang w:eastAsia="sl-SI"/>
        </w:rPr>
      </w:pPr>
    </w:p>
    <w:p w14:paraId="6BCBD478" w14:textId="77777777" w:rsidR="00194039" w:rsidRPr="007C615E" w:rsidRDefault="00194039" w:rsidP="00194039">
      <w:pPr>
        <w:spacing w:line="240" w:lineRule="exact"/>
        <w:jc w:val="center"/>
        <w:rPr>
          <w:rFonts w:cs="Arial"/>
          <w:b/>
          <w:szCs w:val="20"/>
          <w:lang w:eastAsia="sl-SI"/>
        </w:rPr>
      </w:pPr>
      <w:r w:rsidRPr="007C615E">
        <w:rPr>
          <w:rFonts w:cs="Arial"/>
          <w:b/>
          <w:szCs w:val="20"/>
          <w:lang w:eastAsia="sl-SI"/>
        </w:rPr>
        <w:t>2. člen</w:t>
      </w:r>
    </w:p>
    <w:p w14:paraId="05A2E1C1" w14:textId="77777777" w:rsidR="00194039" w:rsidRPr="007C615E" w:rsidRDefault="00194039" w:rsidP="00194039">
      <w:pPr>
        <w:spacing w:line="240" w:lineRule="exact"/>
        <w:jc w:val="center"/>
        <w:rPr>
          <w:rFonts w:cs="Arial"/>
          <w:szCs w:val="20"/>
          <w:lang w:eastAsia="sl-SI"/>
        </w:rPr>
      </w:pPr>
    </w:p>
    <w:p w14:paraId="54BB5ACA" w14:textId="488CD0E8" w:rsidR="00194039" w:rsidRPr="007C615E" w:rsidRDefault="00194039" w:rsidP="00194039">
      <w:pPr>
        <w:spacing w:line="240" w:lineRule="exact"/>
        <w:rPr>
          <w:rFonts w:cs="Arial"/>
          <w:szCs w:val="20"/>
        </w:rPr>
      </w:pPr>
      <w:r w:rsidRPr="007C615E">
        <w:rPr>
          <w:rFonts w:cs="Arial"/>
          <w:szCs w:val="20"/>
        </w:rPr>
        <w:t xml:space="preserve">V </w:t>
      </w:r>
      <w:r w:rsidR="00AA43C0" w:rsidRPr="007C615E">
        <w:rPr>
          <w:rFonts w:cs="Arial"/>
          <w:szCs w:val="20"/>
        </w:rPr>
        <w:t>3</w:t>
      </w:r>
      <w:r w:rsidRPr="007C615E">
        <w:rPr>
          <w:rFonts w:cs="Arial"/>
          <w:szCs w:val="20"/>
        </w:rPr>
        <w:t xml:space="preserve">. členu se </w:t>
      </w:r>
      <w:r w:rsidR="00AA43C0" w:rsidRPr="007C615E">
        <w:rPr>
          <w:rFonts w:cs="Arial"/>
          <w:szCs w:val="20"/>
        </w:rPr>
        <w:t>v drugem odstavku besedilo »</w:t>
      </w:r>
      <w:r w:rsidR="005911A7" w:rsidRPr="007C615E">
        <w:rPr>
          <w:rFonts w:cs="Arial"/>
          <w:szCs w:val="20"/>
        </w:rPr>
        <w:t xml:space="preserve">tekočega leta« </w:t>
      </w:r>
      <w:r w:rsidR="006809EE">
        <w:rPr>
          <w:rFonts w:cs="Arial"/>
          <w:szCs w:val="20"/>
        </w:rPr>
        <w:t>črta.</w:t>
      </w:r>
    </w:p>
    <w:p w14:paraId="0156DE5F" w14:textId="77777777" w:rsidR="00194039" w:rsidRPr="007C615E" w:rsidRDefault="00194039" w:rsidP="00194039">
      <w:pPr>
        <w:spacing w:line="240" w:lineRule="exact"/>
        <w:rPr>
          <w:rFonts w:cs="Arial"/>
          <w:szCs w:val="20"/>
        </w:rPr>
      </w:pPr>
    </w:p>
    <w:p w14:paraId="7C9D8487" w14:textId="77777777" w:rsidR="00194039" w:rsidRPr="007C615E" w:rsidRDefault="00194039" w:rsidP="00194039">
      <w:pPr>
        <w:spacing w:line="240" w:lineRule="exact"/>
        <w:jc w:val="center"/>
        <w:rPr>
          <w:rFonts w:cs="Arial"/>
          <w:b/>
          <w:szCs w:val="20"/>
        </w:rPr>
      </w:pPr>
      <w:r w:rsidRPr="007C615E">
        <w:rPr>
          <w:rFonts w:cs="Arial"/>
          <w:b/>
          <w:szCs w:val="20"/>
        </w:rPr>
        <w:t>3. člen</w:t>
      </w:r>
    </w:p>
    <w:p w14:paraId="41F231B6" w14:textId="77777777" w:rsidR="00194039" w:rsidRPr="007C615E" w:rsidRDefault="00194039" w:rsidP="00194039">
      <w:pPr>
        <w:spacing w:line="240" w:lineRule="exact"/>
        <w:rPr>
          <w:rFonts w:cs="Arial"/>
          <w:szCs w:val="20"/>
        </w:rPr>
      </w:pPr>
    </w:p>
    <w:p w14:paraId="16317C8C" w14:textId="2E2D558E" w:rsidR="00BB52C3" w:rsidRPr="007C615E" w:rsidRDefault="00194039" w:rsidP="00194039">
      <w:pPr>
        <w:spacing w:line="240" w:lineRule="exact"/>
        <w:rPr>
          <w:rFonts w:cs="Arial"/>
          <w:szCs w:val="20"/>
        </w:rPr>
      </w:pPr>
      <w:r w:rsidRPr="007C615E">
        <w:rPr>
          <w:rFonts w:cs="Arial"/>
          <w:szCs w:val="20"/>
        </w:rPr>
        <w:t xml:space="preserve">V </w:t>
      </w:r>
      <w:r w:rsidR="00BB52C3" w:rsidRPr="007C615E">
        <w:rPr>
          <w:rFonts w:cs="Arial"/>
          <w:szCs w:val="20"/>
        </w:rPr>
        <w:t>6</w:t>
      </w:r>
      <w:r w:rsidRPr="007C615E">
        <w:rPr>
          <w:rFonts w:cs="Arial"/>
          <w:szCs w:val="20"/>
        </w:rPr>
        <w:t xml:space="preserve">. členu se </w:t>
      </w:r>
      <w:r w:rsidR="00BB52C3" w:rsidRPr="007C615E">
        <w:rPr>
          <w:rFonts w:cs="Arial"/>
          <w:szCs w:val="20"/>
        </w:rPr>
        <w:t xml:space="preserve">v </w:t>
      </w:r>
      <w:r w:rsidR="001369CD">
        <w:rPr>
          <w:rFonts w:cs="Arial"/>
          <w:szCs w:val="20"/>
        </w:rPr>
        <w:t xml:space="preserve">dvanajstem odstavku </w:t>
      </w:r>
      <w:r w:rsidR="00BB52C3" w:rsidRPr="007C615E">
        <w:rPr>
          <w:rFonts w:cs="Arial"/>
          <w:szCs w:val="20"/>
        </w:rPr>
        <w:t>besedilo »in je hkrati vpisan</w:t>
      </w:r>
      <w:r w:rsidR="00BB52C3" w:rsidRPr="008A3CC3">
        <w:rPr>
          <w:rFonts w:cs="Arial"/>
          <w:szCs w:val="20"/>
        </w:rPr>
        <w:t xml:space="preserve">« nadomesti z besedilom »in je hkrati z </w:t>
      </w:r>
      <w:r w:rsidR="00712D8C">
        <w:rPr>
          <w:rFonts w:cs="Arial"/>
          <w:szCs w:val="20"/>
        </w:rPr>
        <w:t xml:space="preserve">veljavnim prometnim </w:t>
      </w:r>
      <w:r w:rsidR="00BB52C3" w:rsidRPr="008A3CC3">
        <w:rPr>
          <w:rFonts w:cs="Arial"/>
          <w:szCs w:val="20"/>
        </w:rPr>
        <w:t xml:space="preserve"> dovoljenjem vpisan</w:t>
      </w:r>
      <w:r w:rsidR="00BB52C3" w:rsidRPr="007C615E">
        <w:rPr>
          <w:rFonts w:cs="Arial"/>
          <w:szCs w:val="20"/>
        </w:rPr>
        <w:t>«.</w:t>
      </w:r>
    </w:p>
    <w:p w14:paraId="6EA1B1A5" w14:textId="77777777" w:rsidR="00BB52C3" w:rsidRPr="007C615E" w:rsidRDefault="00BB52C3" w:rsidP="00194039">
      <w:pPr>
        <w:spacing w:line="240" w:lineRule="exact"/>
        <w:rPr>
          <w:rFonts w:cs="Arial"/>
          <w:szCs w:val="20"/>
        </w:rPr>
      </w:pPr>
    </w:p>
    <w:p w14:paraId="64BF90FD" w14:textId="77777777" w:rsidR="00194039" w:rsidRPr="007C615E" w:rsidRDefault="00194039" w:rsidP="00194039">
      <w:pPr>
        <w:shd w:val="clear" w:color="auto" w:fill="FFFFFF"/>
        <w:jc w:val="center"/>
        <w:rPr>
          <w:rFonts w:cs="Arial"/>
          <w:b/>
          <w:szCs w:val="20"/>
          <w:lang w:eastAsia="sl-SI"/>
        </w:rPr>
      </w:pPr>
      <w:r w:rsidRPr="007C615E">
        <w:rPr>
          <w:rFonts w:cs="Arial"/>
          <w:b/>
          <w:szCs w:val="20"/>
          <w:lang w:eastAsia="sl-SI"/>
        </w:rPr>
        <w:t>4. člen</w:t>
      </w:r>
    </w:p>
    <w:p w14:paraId="242A1DB7" w14:textId="77777777" w:rsidR="00194039" w:rsidRPr="007C615E" w:rsidRDefault="00194039" w:rsidP="00194039">
      <w:pPr>
        <w:shd w:val="clear" w:color="auto" w:fill="FFFFFF"/>
        <w:rPr>
          <w:rFonts w:cs="Arial"/>
          <w:szCs w:val="20"/>
          <w:lang w:eastAsia="sl-SI"/>
        </w:rPr>
      </w:pPr>
    </w:p>
    <w:p w14:paraId="7EC2CD38" w14:textId="78FEE679" w:rsidR="00194039" w:rsidRPr="007C615E" w:rsidRDefault="00194039" w:rsidP="007D4A07">
      <w:pPr>
        <w:shd w:val="clear" w:color="auto" w:fill="FFFFFF"/>
        <w:rPr>
          <w:rFonts w:cs="Arial"/>
          <w:szCs w:val="20"/>
          <w:lang w:eastAsia="sl-SI"/>
        </w:rPr>
      </w:pPr>
      <w:r w:rsidRPr="007C615E">
        <w:rPr>
          <w:rFonts w:cs="Arial"/>
          <w:szCs w:val="20"/>
          <w:lang w:eastAsia="sl-SI"/>
        </w:rPr>
        <w:t xml:space="preserve">V </w:t>
      </w:r>
      <w:r w:rsidR="00812F22" w:rsidRPr="007C615E">
        <w:rPr>
          <w:rFonts w:cs="Arial"/>
          <w:szCs w:val="20"/>
          <w:lang w:eastAsia="sl-SI"/>
        </w:rPr>
        <w:t>11.</w:t>
      </w:r>
      <w:r w:rsidRPr="007C615E">
        <w:rPr>
          <w:rFonts w:cs="Arial"/>
          <w:szCs w:val="20"/>
          <w:lang w:eastAsia="sl-SI"/>
        </w:rPr>
        <w:t xml:space="preserve"> členu </w:t>
      </w:r>
      <w:r w:rsidRPr="008A3CC3">
        <w:rPr>
          <w:rFonts w:cs="Arial"/>
          <w:szCs w:val="20"/>
          <w:lang w:eastAsia="sl-SI"/>
        </w:rPr>
        <w:t>se v prvem odstavku</w:t>
      </w:r>
      <w:r w:rsidR="00044F4A" w:rsidRPr="008838B7">
        <w:rPr>
          <w:rFonts w:cs="Arial"/>
          <w:szCs w:val="20"/>
          <w:lang w:eastAsia="sl-SI"/>
        </w:rPr>
        <w:t>,</w:t>
      </w:r>
      <w:r w:rsidR="009F1876" w:rsidRPr="008838B7">
        <w:rPr>
          <w:rFonts w:cs="Arial"/>
          <w:szCs w:val="20"/>
          <w:lang w:eastAsia="sl-SI"/>
        </w:rPr>
        <w:t xml:space="preserve"> na koncu stavka</w:t>
      </w:r>
      <w:r w:rsidR="00044F4A" w:rsidRPr="008838B7">
        <w:rPr>
          <w:rFonts w:cs="Arial"/>
          <w:szCs w:val="20"/>
          <w:lang w:eastAsia="sl-SI"/>
        </w:rPr>
        <w:t>,</w:t>
      </w:r>
      <w:r w:rsidR="009F1876" w:rsidRPr="008838B7">
        <w:rPr>
          <w:rFonts w:cs="Arial"/>
          <w:szCs w:val="20"/>
          <w:lang w:eastAsia="sl-SI"/>
        </w:rPr>
        <w:t xml:space="preserve"> pred</w:t>
      </w:r>
      <w:r w:rsidR="00812F22" w:rsidRPr="008838B7">
        <w:rPr>
          <w:rFonts w:cs="Arial"/>
          <w:szCs w:val="20"/>
          <w:lang w:eastAsia="sl-SI"/>
        </w:rPr>
        <w:t xml:space="preserve"> pik</w:t>
      </w:r>
      <w:r w:rsidR="009F1876" w:rsidRPr="008838B7">
        <w:rPr>
          <w:rFonts w:cs="Arial"/>
          <w:szCs w:val="20"/>
          <w:lang w:eastAsia="sl-SI"/>
        </w:rPr>
        <w:t>o</w:t>
      </w:r>
      <w:r w:rsidR="00812F22" w:rsidRPr="008838B7">
        <w:rPr>
          <w:rFonts w:cs="Arial"/>
          <w:szCs w:val="20"/>
          <w:lang w:eastAsia="sl-SI"/>
        </w:rPr>
        <w:t xml:space="preserve"> </w:t>
      </w:r>
      <w:r w:rsidR="009F1876" w:rsidRPr="008838B7">
        <w:rPr>
          <w:rFonts w:cs="Arial"/>
          <w:szCs w:val="20"/>
          <w:lang w:eastAsia="sl-SI"/>
        </w:rPr>
        <w:t>doda</w:t>
      </w:r>
      <w:r w:rsidR="007D4A07" w:rsidRPr="008838B7">
        <w:rPr>
          <w:rFonts w:cs="Arial"/>
          <w:szCs w:val="20"/>
          <w:lang w:eastAsia="sl-SI"/>
        </w:rPr>
        <w:t xml:space="preserve"> </w:t>
      </w:r>
      <w:r w:rsidR="00812F22" w:rsidRPr="008838B7">
        <w:rPr>
          <w:rFonts w:cs="Arial"/>
          <w:szCs w:val="20"/>
          <w:lang w:eastAsia="sl-SI"/>
        </w:rPr>
        <w:t>besedilo</w:t>
      </w:r>
      <w:r w:rsidR="009F1876" w:rsidRPr="008838B7">
        <w:rPr>
          <w:rFonts w:cs="Arial"/>
          <w:szCs w:val="20"/>
          <w:lang w:eastAsia="sl-SI"/>
        </w:rPr>
        <w:t xml:space="preserve"> </w:t>
      </w:r>
      <w:r w:rsidR="00812F22" w:rsidRPr="008838B7">
        <w:rPr>
          <w:rFonts w:cs="Arial"/>
          <w:szCs w:val="20"/>
          <w:lang w:eastAsia="sl-SI"/>
        </w:rPr>
        <w:t>»in katerih ugotovljena upravičena površina znaša</w:t>
      </w:r>
      <w:r w:rsidR="008F3B46" w:rsidRPr="008838B7">
        <w:rPr>
          <w:rFonts w:cs="Arial"/>
          <w:szCs w:val="20"/>
          <w:lang w:eastAsia="sl-SI"/>
        </w:rPr>
        <w:t xml:space="preserve"> </w:t>
      </w:r>
      <w:r w:rsidR="00812F22" w:rsidRPr="008838B7">
        <w:rPr>
          <w:rFonts w:cs="Arial"/>
          <w:szCs w:val="20"/>
          <w:lang w:eastAsia="sl-SI"/>
        </w:rPr>
        <w:t>do vključno 50 ha</w:t>
      </w:r>
      <w:r w:rsidR="007D4A07" w:rsidRPr="008838B7">
        <w:rPr>
          <w:rFonts w:cs="Arial"/>
          <w:szCs w:val="20"/>
          <w:lang w:eastAsia="sl-SI"/>
        </w:rPr>
        <w:t>.«.</w:t>
      </w:r>
    </w:p>
    <w:p w14:paraId="1247D216" w14:textId="77777777" w:rsidR="00194039" w:rsidRPr="007C615E" w:rsidRDefault="00194039" w:rsidP="00194039">
      <w:pPr>
        <w:spacing w:line="240" w:lineRule="exact"/>
        <w:rPr>
          <w:rFonts w:cs="Arial"/>
          <w:szCs w:val="20"/>
        </w:rPr>
      </w:pPr>
    </w:p>
    <w:p w14:paraId="28611E63" w14:textId="77777777" w:rsidR="00194039" w:rsidRPr="007C615E" w:rsidRDefault="00194039" w:rsidP="00194039">
      <w:pPr>
        <w:spacing w:line="240" w:lineRule="exact"/>
        <w:jc w:val="center"/>
        <w:rPr>
          <w:rFonts w:cs="Arial"/>
          <w:b/>
          <w:szCs w:val="20"/>
        </w:rPr>
      </w:pPr>
      <w:r w:rsidRPr="007C615E">
        <w:rPr>
          <w:rFonts w:cs="Arial"/>
          <w:b/>
          <w:szCs w:val="20"/>
        </w:rPr>
        <w:t>5. člen</w:t>
      </w:r>
    </w:p>
    <w:p w14:paraId="30D77270" w14:textId="77777777" w:rsidR="00194039" w:rsidRPr="007C615E" w:rsidRDefault="00194039" w:rsidP="00194039">
      <w:pPr>
        <w:spacing w:line="240" w:lineRule="exact"/>
        <w:rPr>
          <w:rFonts w:cs="Arial"/>
          <w:szCs w:val="20"/>
        </w:rPr>
      </w:pPr>
    </w:p>
    <w:p w14:paraId="51910539" w14:textId="3BF8C3CE" w:rsidR="00194039" w:rsidRPr="007C615E" w:rsidRDefault="00194039" w:rsidP="00194039">
      <w:pPr>
        <w:spacing w:line="240" w:lineRule="exact"/>
        <w:rPr>
          <w:rFonts w:ascii="Republika" w:hAnsi="Republika"/>
          <w:color w:val="212529"/>
          <w:szCs w:val="20"/>
          <w:lang w:eastAsia="sl-SI"/>
        </w:rPr>
      </w:pPr>
      <w:r w:rsidRPr="007C615E">
        <w:rPr>
          <w:rFonts w:cs="Arial"/>
          <w:szCs w:val="20"/>
        </w:rPr>
        <w:t xml:space="preserve">V </w:t>
      </w:r>
      <w:r w:rsidR="002A69B5" w:rsidRPr="007C615E">
        <w:rPr>
          <w:rFonts w:cs="Arial"/>
          <w:szCs w:val="20"/>
        </w:rPr>
        <w:t xml:space="preserve">20. členu se v šestem odstavku </w:t>
      </w:r>
      <w:r w:rsidR="00E15D18" w:rsidRPr="008A3CC3">
        <w:rPr>
          <w:rFonts w:cs="Arial"/>
          <w:szCs w:val="20"/>
        </w:rPr>
        <w:t>črta</w:t>
      </w:r>
      <w:r w:rsidR="002A69B5" w:rsidRPr="007C615E">
        <w:rPr>
          <w:rFonts w:cs="Arial"/>
          <w:szCs w:val="20"/>
        </w:rPr>
        <w:t xml:space="preserve"> besedilo »in bo dostopna julija tekočega leta na spletnih straneh ministrstva«</w:t>
      </w:r>
      <w:r w:rsidR="002A69B5" w:rsidRPr="007C615E">
        <w:rPr>
          <w:rFonts w:ascii="Republika" w:hAnsi="Republika"/>
          <w:color w:val="212529"/>
          <w:szCs w:val="20"/>
          <w:lang w:eastAsia="sl-SI"/>
        </w:rPr>
        <w:t xml:space="preserve">. </w:t>
      </w:r>
    </w:p>
    <w:p w14:paraId="3CC2549E" w14:textId="77777777" w:rsidR="00AB0DA7" w:rsidRPr="007C615E" w:rsidRDefault="00AB0DA7" w:rsidP="00194039">
      <w:pPr>
        <w:spacing w:line="240" w:lineRule="exact"/>
        <w:rPr>
          <w:rFonts w:cs="Arial"/>
          <w:szCs w:val="20"/>
        </w:rPr>
      </w:pPr>
    </w:p>
    <w:p w14:paraId="438238EB" w14:textId="77777777" w:rsidR="00194039" w:rsidRPr="007C615E" w:rsidRDefault="00194039" w:rsidP="00194039">
      <w:pPr>
        <w:spacing w:line="240" w:lineRule="exact"/>
        <w:jc w:val="center"/>
        <w:rPr>
          <w:rFonts w:cs="Arial"/>
          <w:b/>
          <w:szCs w:val="20"/>
        </w:rPr>
      </w:pPr>
      <w:r w:rsidRPr="007C615E">
        <w:rPr>
          <w:rFonts w:cs="Arial"/>
          <w:b/>
          <w:szCs w:val="20"/>
        </w:rPr>
        <w:t>6. člen</w:t>
      </w:r>
    </w:p>
    <w:p w14:paraId="75CE67B5" w14:textId="77777777" w:rsidR="00194039" w:rsidRPr="007C615E" w:rsidRDefault="00194039" w:rsidP="00194039">
      <w:pPr>
        <w:spacing w:line="240" w:lineRule="exact"/>
        <w:rPr>
          <w:rFonts w:cs="Arial"/>
          <w:szCs w:val="20"/>
        </w:rPr>
      </w:pPr>
    </w:p>
    <w:p w14:paraId="714D6AB9" w14:textId="7AF41EF3" w:rsidR="00DE4A6E" w:rsidRPr="007C615E" w:rsidRDefault="00A03CEF" w:rsidP="00194039">
      <w:pPr>
        <w:spacing w:line="240" w:lineRule="exact"/>
        <w:rPr>
          <w:rFonts w:cs="Arial"/>
          <w:szCs w:val="20"/>
        </w:rPr>
      </w:pPr>
      <w:r w:rsidRPr="007C615E">
        <w:rPr>
          <w:rFonts w:cs="Arial"/>
          <w:szCs w:val="20"/>
        </w:rPr>
        <w:t>V 22.</w:t>
      </w:r>
      <w:r w:rsidR="00CE6727">
        <w:rPr>
          <w:rFonts w:cs="Arial"/>
          <w:szCs w:val="20"/>
        </w:rPr>
        <w:t xml:space="preserve"> </w:t>
      </w:r>
      <w:r w:rsidRPr="007C615E">
        <w:rPr>
          <w:rFonts w:cs="Arial"/>
          <w:szCs w:val="20"/>
        </w:rPr>
        <w:t>členu se v tretjem odstavku v prvem stavku besedilo »4, in 10. točke« nadomesti z besedilom »</w:t>
      </w:r>
      <w:r w:rsidRPr="001B2F2A">
        <w:rPr>
          <w:rFonts w:cs="Arial"/>
          <w:szCs w:val="20"/>
        </w:rPr>
        <w:t>4</w:t>
      </w:r>
      <w:r w:rsidR="006B7B26">
        <w:rPr>
          <w:rFonts w:cs="Arial"/>
          <w:szCs w:val="20"/>
        </w:rPr>
        <w:t>.</w:t>
      </w:r>
      <w:r w:rsidRPr="007C615E">
        <w:rPr>
          <w:rFonts w:cs="Arial"/>
          <w:szCs w:val="20"/>
        </w:rPr>
        <w:t>, 9. in 10. točke</w:t>
      </w:r>
      <w:r w:rsidR="008F2E2B">
        <w:rPr>
          <w:rFonts w:cs="Arial"/>
          <w:szCs w:val="20"/>
        </w:rPr>
        <w:t>«.</w:t>
      </w:r>
    </w:p>
    <w:p w14:paraId="3434C1D3" w14:textId="77777777" w:rsidR="00DE4A6E" w:rsidRPr="007C615E" w:rsidRDefault="00DE4A6E" w:rsidP="00194039">
      <w:pPr>
        <w:spacing w:line="240" w:lineRule="exact"/>
        <w:rPr>
          <w:rFonts w:cs="Arial"/>
          <w:szCs w:val="20"/>
        </w:rPr>
      </w:pPr>
    </w:p>
    <w:p w14:paraId="210B4E78" w14:textId="292B7F4A" w:rsidR="00264797" w:rsidRDefault="00264797" w:rsidP="00DE4A6E">
      <w:pPr>
        <w:spacing w:line="240" w:lineRule="exact"/>
        <w:rPr>
          <w:rFonts w:cs="Arial"/>
          <w:szCs w:val="20"/>
        </w:rPr>
      </w:pPr>
      <w:r>
        <w:rPr>
          <w:rFonts w:cs="Arial"/>
          <w:szCs w:val="20"/>
        </w:rPr>
        <w:t>Drugi stavek se spremeni tako, da se glasi:</w:t>
      </w:r>
    </w:p>
    <w:p w14:paraId="3A0E4A7B" w14:textId="1C6F98A1" w:rsidR="00A03CEF" w:rsidRPr="007C615E" w:rsidRDefault="00264797" w:rsidP="00DE4A6E">
      <w:pPr>
        <w:spacing w:line="240" w:lineRule="exact"/>
        <w:rPr>
          <w:rFonts w:cs="Arial"/>
          <w:szCs w:val="20"/>
        </w:rPr>
      </w:pPr>
      <w:r>
        <w:rPr>
          <w:rFonts w:cs="Arial"/>
          <w:szCs w:val="20"/>
        </w:rPr>
        <w:t>»</w:t>
      </w:r>
      <w:r w:rsidRPr="00264797">
        <w:rPr>
          <w:rFonts w:cs="Arial"/>
          <w:szCs w:val="20"/>
        </w:rPr>
        <w:t>Ne glede na prejšnji stavek pri shemi iz 4. točke 23. člena te uredbe vodi</w:t>
      </w:r>
      <w:r>
        <w:rPr>
          <w:rFonts w:cs="Arial"/>
          <w:szCs w:val="20"/>
        </w:rPr>
        <w:t xml:space="preserve"> </w:t>
      </w:r>
      <w:r w:rsidRPr="00264797">
        <w:rPr>
          <w:rFonts w:cs="Arial"/>
          <w:szCs w:val="20"/>
        </w:rPr>
        <w:t>evidenc</w:t>
      </w:r>
      <w:r w:rsidR="0081187B">
        <w:rPr>
          <w:rFonts w:cs="Arial"/>
          <w:szCs w:val="20"/>
        </w:rPr>
        <w:t>o</w:t>
      </w:r>
      <w:r w:rsidRPr="00264797">
        <w:rPr>
          <w:rFonts w:cs="Arial"/>
          <w:szCs w:val="20"/>
        </w:rPr>
        <w:t xml:space="preserve"> uporabe mineralnih </w:t>
      </w:r>
      <w:r w:rsidRPr="008A3CC3">
        <w:rPr>
          <w:rFonts w:cs="Arial"/>
          <w:szCs w:val="20"/>
        </w:rPr>
        <w:t>gnojil</w:t>
      </w:r>
      <w:r w:rsidR="0081187B">
        <w:rPr>
          <w:rFonts w:cs="Arial"/>
          <w:szCs w:val="20"/>
        </w:rPr>
        <w:t>,</w:t>
      </w:r>
      <w:r w:rsidRPr="008A3CC3">
        <w:rPr>
          <w:rFonts w:cs="Arial"/>
          <w:szCs w:val="20"/>
        </w:rPr>
        <w:t xml:space="preserve"> le</w:t>
      </w:r>
      <w:r w:rsidRPr="00264797">
        <w:rPr>
          <w:rFonts w:cs="Arial"/>
          <w:szCs w:val="20"/>
        </w:rPr>
        <w:t xml:space="preserve"> v primeru, če izvaja kmetijsko prakso </w:t>
      </w:r>
      <w:r w:rsidR="0081187B">
        <w:rPr>
          <w:rFonts w:cs="Arial"/>
          <w:szCs w:val="20"/>
        </w:rPr>
        <w:t xml:space="preserve">INHIBIT iz prve alineje drugega odstavka 27. člena te uredbe </w:t>
      </w:r>
      <w:r w:rsidR="00A03CEF" w:rsidRPr="007C615E">
        <w:rPr>
          <w:rFonts w:cs="Arial"/>
          <w:szCs w:val="20"/>
        </w:rPr>
        <w:t>oziroma</w:t>
      </w:r>
      <w:r w:rsidR="0081187B">
        <w:rPr>
          <w:rFonts w:cs="Arial"/>
          <w:szCs w:val="20"/>
        </w:rPr>
        <w:t xml:space="preserve"> pri shemi iz 9. točke 23. člena te uredbe</w:t>
      </w:r>
      <w:r w:rsidR="00A03CEF" w:rsidRPr="007C615E">
        <w:rPr>
          <w:rFonts w:cs="Arial"/>
          <w:szCs w:val="20"/>
        </w:rPr>
        <w:t xml:space="preserve"> </w:t>
      </w:r>
      <w:r w:rsidR="0081187B">
        <w:rPr>
          <w:rFonts w:cs="Arial"/>
          <w:szCs w:val="20"/>
        </w:rPr>
        <w:t xml:space="preserve">vodi </w:t>
      </w:r>
      <w:r>
        <w:rPr>
          <w:rFonts w:cs="Arial"/>
          <w:szCs w:val="20"/>
        </w:rPr>
        <w:t xml:space="preserve">evidenco o uporabi organskih in mineralnih gnojil </w:t>
      </w:r>
      <w:r w:rsidR="00A03CEF" w:rsidRPr="007C615E">
        <w:rPr>
          <w:rFonts w:cs="Arial"/>
          <w:szCs w:val="20"/>
        </w:rPr>
        <w:t>le v primeru</w:t>
      </w:r>
      <w:r w:rsidR="0081187B">
        <w:rPr>
          <w:rFonts w:cs="Arial"/>
          <w:szCs w:val="20"/>
        </w:rPr>
        <w:t>, če izvaja</w:t>
      </w:r>
      <w:r w:rsidR="00C40C82">
        <w:rPr>
          <w:rFonts w:cs="Arial"/>
          <w:szCs w:val="20"/>
        </w:rPr>
        <w:t xml:space="preserve"> zahteve iz</w:t>
      </w:r>
      <w:r w:rsidR="0081187B">
        <w:rPr>
          <w:rFonts w:cs="Arial"/>
          <w:szCs w:val="20"/>
        </w:rPr>
        <w:t xml:space="preserve"> </w:t>
      </w:r>
      <w:r w:rsidR="009E3591">
        <w:rPr>
          <w:rFonts w:cs="Arial"/>
          <w:szCs w:val="20"/>
        </w:rPr>
        <w:t>točk</w:t>
      </w:r>
      <w:r w:rsidR="00C40C82">
        <w:rPr>
          <w:rFonts w:cs="Arial"/>
          <w:szCs w:val="20"/>
        </w:rPr>
        <w:t>e</w:t>
      </w:r>
      <w:r w:rsidR="009E3591">
        <w:rPr>
          <w:rFonts w:cs="Arial"/>
          <w:szCs w:val="20"/>
        </w:rPr>
        <w:t xml:space="preserve"> b) petega </w:t>
      </w:r>
      <w:r w:rsidR="00A03CEF" w:rsidRPr="007C615E">
        <w:rPr>
          <w:rFonts w:cs="Arial"/>
          <w:szCs w:val="20"/>
        </w:rPr>
        <w:t>odstavka 32.</w:t>
      </w:r>
      <w:r w:rsidR="0021743D">
        <w:rPr>
          <w:rFonts w:cs="Arial"/>
          <w:szCs w:val="20"/>
        </w:rPr>
        <w:t xml:space="preserve"> </w:t>
      </w:r>
      <w:r w:rsidR="00A03CEF" w:rsidRPr="007C615E">
        <w:rPr>
          <w:rFonts w:cs="Arial"/>
          <w:szCs w:val="20"/>
        </w:rPr>
        <w:t>člena te uredbe.</w:t>
      </w:r>
      <w:r w:rsidR="00DE4A6E" w:rsidRPr="007C615E">
        <w:rPr>
          <w:rFonts w:cs="Arial"/>
          <w:szCs w:val="20"/>
        </w:rPr>
        <w:t>«.</w:t>
      </w:r>
    </w:p>
    <w:p w14:paraId="302BC65E" w14:textId="77777777" w:rsidR="00DE4A6E" w:rsidRDefault="00DE4A6E" w:rsidP="00DE4A6E">
      <w:pPr>
        <w:spacing w:line="240" w:lineRule="exact"/>
        <w:rPr>
          <w:rFonts w:cs="Arial"/>
          <w:szCs w:val="20"/>
        </w:rPr>
      </w:pPr>
    </w:p>
    <w:p w14:paraId="613D8A35" w14:textId="0328C89E" w:rsidR="00175037" w:rsidRDefault="00175037" w:rsidP="00DE4A6E">
      <w:pPr>
        <w:spacing w:line="240" w:lineRule="exact"/>
        <w:rPr>
          <w:rFonts w:cs="Arial"/>
          <w:szCs w:val="20"/>
        </w:rPr>
      </w:pPr>
      <w:r>
        <w:rPr>
          <w:rFonts w:cs="Arial"/>
          <w:szCs w:val="20"/>
        </w:rPr>
        <w:t>V petem odstavku se besedilo »</w:t>
      </w:r>
      <w:r w:rsidRPr="0055113A">
        <w:rPr>
          <w:rFonts w:cs="Arial"/>
          <w:szCs w:val="20"/>
        </w:rPr>
        <w:t>Za sheme SOPO iz 1., 2., 5. točke in</w:t>
      </w:r>
      <w:r w:rsidRPr="00175037">
        <w:rPr>
          <w:rFonts w:cs="Arial"/>
          <w:szCs w:val="20"/>
        </w:rPr>
        <w:t xml:space="preserve"> za kmetijski praksi NPE_PRAHA ter NPE_VAR iz 12. </w:t>
      </w:r>
      <w:r w:rsidRPr="00AC33F6">
        <w:rPr>
          <w:rFonts w:cs="Arial"/>
          <w:szCs w:val="20"/>
        </w:rPr>
        <w:t>točke 23. člena te uredbe</w:t>
      </w:r>
      <w:r w:rsidR="00CE6727" w:rsidRPr="00AC33F6">
        <w:rPr>
          <w:rFonts w:cs="Arial"/>
          <w:szCs w:val="20"/>
        </w:rPr>
        <w:t>«</w:t>
      </w:r>
      <w:r w:rsidRPr="00AC33F6">
        <w:rPr>
          <w:rFonts w:cs="Arial"/>
          <w:szCs w:val="20"/>
        </w:rPr>
        <w:t xml:space="preserve"> nadomesti z besedilom »Za sheme SOPO iz 1., 2.</w:t>
      </w:r>
      <w:r w:rsidR="0055113A" w:rsidRPr="00AC33F6">
        <w:rPr>
          <w:rFonts w:cs="Arial"/>
          <w:szCs w:val="20"/>
        </w:rPr>
        <w:t xml:space="preserve"> in</w:t>
      </w:r>
      <w:r w:rsidRPr="00AC33F6">
        <w:rPr>
          <w:rFonts w:cs="Arial"/>
          <w:szCs w:val="20"/>
        </w:rPr>
        <w:t xml:space="preserve"> 5.</w:t>
      </w:r>
      <w:r w:rsidR="00CE6727" w:rsidRPr="00AC33F6">
        <w:rPr>
          <w:rFonts w:cs="Arial"/>
          <w:szCs w:val="20"/>
        </w:rPr>
        <w:t xml:space="preserve"> </w:t>
      </w:r>
      <w:r w:rsidRPr="00AC33F6">
        <w:rPr>
          <w:rFonts w:cs="Arial"/>
          <w:szCs w:val="20"/>
        </w:rPr>
        <w:t>točke</w:t>
      </w:r>
      <w:r w:rsidR="0055113A" w:rsidRPr="00AC33F6">
        <w:rPr>
          <w:rFonts w:cs="Arial"/>
          <w:szCs w:val="20"/>
        </w:rPr>
        <w:t xml:space="preserve"> 23. člena te uredbe</w:t>
      </w:r>
      <w:r w:rsidR="007E6043">
        <w:rPr>
          <w:rFonts w:cs="Arial"/>
          <w:szCs w:val="20"/>
        </w:rPr>
        <w:t>,</w:t>
      </w:r>
      <w:r w:rsidR="00506A5E">
        <w:rPr>
          <w:rFonts w:cs="Arial"/>
          <w:szCs w:val="20"/>
        </w:rPr>
        <w:t xml:space="preserve"> </w:t>
      </w:r>
      <w:r w:rsidR="00AC33F6">
        <w:rPr>
          <w:rFonts w:cs="Arial"/>
          <w:szCs w:val="20"/>
        </w:rPr>
        <w:t>za</w:t>
      </w:r>
      <w:r w:rsidR="007E6043">
        <w:rPr>
          <w:rFonts w:cs="Arial"/>
          <w:szCs w:val="20"/>
        </w:rPr>
        <w:t xml:space="preserve"> zahteve iz</w:t>
      </w:r>
      <w:r w:rsidR="00AC33F6">
        <w:rPr>
          <w:rFonts w:cs="Arial"/>
          <w:szCs w:val="20"/>
        </w:rPr>
        <w:t xml:space="preserve"> </w:t>
      </w:r>
      <w:r w:rsidR="00CA6740">
        <w:rPr>
          <w:rFonts w:cs="Arial"/>
          <w:szCs w:val="20"/>
        </w:rPr>
        <w:t>točk</w:t>
      </w:r>
      <w:r w:rsidR="007E6043">
        <w:rPr>
          <w:rFonts w:cs="Arial"/>
          <w:szCs w:val="20"/>
        </w:rPr>
        <w:t>e</w:t>
      </w:r>
      <w:r w:rsidR="00AC33F6" w:rsidRPr="00AC33F6">
        <w:rPr>
          <w:rFonts w:cs="Arial"/>
          <w:szCs w:val="20"/>
        </w:rPr>
        <w:t xml:space="preserve"> </w:t>
      </w:r>
      <w:r w:rsidR="009E3591" w:rsidRPr="00AC33F6">
        <w:rPr>
          <w:rFonts w:cs="Arial"/>
          <w:szCs w:val="20"/>
        </w:rPr>
        <w:t xml:space="preserve">b) petega </w:t>
      </w:r>
      <w:r w:rsidR="00AC33F6">
        <w:rPr>
          <w:rFonts w:cs="Arial"/>
          <w:szCs w:val="20"/>
        </w:rPr>
        <w:t>odstavka 32.</w:t>
      </w:r>
      <w:r w:rsidR="0055113A" w:rsidRPr="00AC33F6">
        <w:rPr>
          <w:rFonts w:cs="Arial"/>
          <w:szCs w:val="20"/>
        </w:rPr>
        <w:t xml:space="preserve"> člena </w:t>
      </w:r>
      <w:r w:rsidR="00AC33F6">
        <w:rPr>
          <w:rFonts w:cs="Arial"/>
          <w:szCs w:val="20"/>
        </w:rPr>
        <w:t>te uredbe</w:t>
      </w:r>
      <w:r w:rsidR="0055113A" w:rsidRPr="00AC33F6">
        <w:rPr>
          <w:rFonts w:cs="Arial"/>
          <w:szCs w:val="20"/>
        </w:rPr>
        <w:t xml:space="preserve"> </w:t>
      </w:r>
      <w:r w:rsidRPr="00AC33F6">
        <w:rPr>
          <w:rFonts w:cs="Arial"/>
          <w:szCs w:val="20"/>
        </w:rPr>
        <w:t xml:space="preserve">ter </w:t>
      </w:r>
      <w:r w:rsidR="0074676A" w:rsidRPr="00AC33F6">
        <w:rPr>
          <w:rFonts w:cs="Arial"/>
          <w:szCs w:val="20"/>
        </w:rPr>
        <w:t xml:space="preserve">za </w:t>
      </w:r>
      <w:r w:rsidRPr="00AC33F6">
        <w:rPr>
          <w:rFonts w:cs="Arial"/>
          <w:szCs w:val="20"/>
        </w:rPr>
        <w:t>kmetijski praksi</w:t>
      </w:r>
      <w:r w:rsidR="009E3591" w:rsidRPr="00AC33F6">
        <w:rPr>
          <w:rFonts w:cs="Arial"/>
          <w:szCs w:val="20"/>
        </w:rPr>
        <w:t xml:space="preserve"> </w:t>
      </w:r>
      <w:r w:rsidR="0081187B" w:rsidRPr="00AC33F6">
        <w:rPr>
          <w:rFonts w:cs="Arial"/>
          <w:szCs w:val="20"/>
        </w:rPr>
        <w:t xml:space="preserve">NPE_PRAHA in NPE_VAR </w:t>
      </w:r>
      <w:r w:rsidR="009E3591" w:rsidRPr="00AC33F6">
        <w:rPr>
          <w:rFonts w:cs="Arial"/>
          <w:szCs w:val="20"/>
        </w:rPr>
        <w:t>iz drugega odstavka 34.a člena te uredbe</w:t>
      </w:r>
      <w:r w:rsidRPr="00AC33F6">
        <w:rPr>
          <w:rFonts w:cs="Arial"/>
          <w:szCs w:val="20"/>
        </w:rPr>
        <w:t>«.</w:t>
      </w:r>
    </w:p>
    <w:p w14:paraId="4D89CC8B" w14:textId="3AACF227" w:rsidR="00DE4A6E" w:rsidRPr="007C615E" w:rsidRDefault="00DE4A6E" w:rsidP="00DE4A6E">
      <w:pPr>
        <w:spacing w:line="240" w:lineRule="exact"/>
        <w:jc w:val="center"/>
        <w:rPr>
          <w:rFonts w:cs="Arial"/>
          <w:b/>
          <w:bCs/>
          <w:szCs w:val="20"/>
        </w:rPr>
      </w:pPr>
      <w:r w:rsidRPr="007C615E">
        <w:rPr>
          <w:rFonts w:cs="Arial"/>
          <w:b/>
          <w:bCs/>
          <w:szCs w:val="20"/>
        </w:rPr>
        <w:lastRenderedPageBreak/>
        <w:t>7.</w:t>
      </w:r>
      <w:r w:rsidR="005B22FF">
        <w:rPr>
          <w:rFonts w:cs="Arial"/>
          <w:b/>
          <w:bCs/>
          <w:szCs w:val="20"/>
        </w:rPr>
        <w:t xml:space="preserve"> </w:t>
      </w:r>
      <w:r w:rsidRPr="007C615E">
        <w:rPr>
          <w:rFonts w:cs="Arial"/>
          <w:b/>
          <w:bCs/>
          <w:szCs w:val="20"/>
        </w:rPr>
        <w:t>člen</w:t>
      </w:r>
    </w:p>
    <w:p w14:paraId="3E87A5E4" w14:textId="77777777" w:rsidR="00A03CEF" w:rsidRPr="007C615E" w:rsidRDefault="00A03CEF" w:rsidP="00194039">
      <w:pPr>
        <w:spacing w:line="240" w:lineRule="exact"/>
        <w:rPr>
          <w:rFonts w:cs="Arial"/>
          <w:szCs w:val="20"/>
        </w:rPr>
      </w:pPr>
    </w:p>
    <w:p w14:paraId="55A00C51" w14:textId="3BB23428" w:rsidR="00AB0DA7" w:rsidRPr="007C615E" w:rsidRDefault="00194039" w:rsidP="00194039">
      <w:pPr>
        <w:spacing w:line="240" w:lineRule="exact"/>
        <w:rPr>
          <w:rFonts w:cs="Arial"/>
          <w:szCs w:val="20"/>
        </w:rPr>
      </w:pPr>
      <w:r w:rsidRPr="007C615E">
        <w:rPr>
          <w:rFonts w:cs="Arial"/>
          <w:szCs w:val="20"/>
        </w:rPr>
        <w:t xml:space="preserve">V </w:t>
      </w:r>
      <w:r w:rsidR="00AB0DA7" w:rsidRPr="007C615E">
        <w:rPr>
          <w:rFonts w:cs="Arial"/>
          <w:szCs w:val="20"/>
        </w:rPr>
        <w:t>24</w:t>
      </w:r>
      <w:r w:rsidRPr="007C615E">
        <w:rPr>
          <w:rFonts w:cs="Arial"/>
          <w:szCs w:val="20"/>
        </w:rPr>
        <w:t xml:space="preserve">. členu se v </w:t>
      </w:r>
      <w:r w:rsidR="00AB0DA7" w:rsidRPr="007C615E">
        <w:rPr>
          <w:rFonts w:cs="Arial"/>
          <w:szCs w:val="20"/>
        </w:rPr>
        <w:t>tretjem</w:t>
      </w:r>
      <w:r w:rsidRPr="007C615E">
        <w:rPr>
          <w:rFonts w:cs="Arial"/>
          <w:szCs w:val="20"/>
        </w:rPr>
        <w:t xml:space="preserve"> odstavku </w:t>
      </w:r>
      <w:r w:rsidR="00AB0DA7" w:rsidRPr="007C615E">
        <w:rPr>
          <w:rFonts w:cs="Arial"/>
          <w:szCs w:val="20"/>
        </w:rPr>
        <w:t>tretja alineja spremeni tako, da se glasi:</w:t>
      </w:r>
    </w:p>
    <w:p w14:paraId="2E55C3C8" w14:textId="71ED3722" w:rsidR="00AB0DA7" w:rsidRPr="007C615E" w:rsidRDefault="00AB0DA7" w:rsidP="00194039">
      <w:pPr>
        <w:spacing w:line="240" w:lineRule="exact"/>
        <w:rPr>
          <w:rFonts w:cs="Arial"/>
          <w:szCs w:val="20"/>
        </w:rPr>
      </w:pPr>
      <w:r w:rsidRPr="008A3CC3">
        <w:rPr>
          <w:rFonts w:cs="Arial"/>
          <w:szCs w:val="20"/>
        </w:rPr>
        <w:t>»</w:t>
      </w:r>
      <w:r w:rsidR="008A3CC3">
        <w:rPr>
          <w:rFonts w:cs="Arial"/>
          <w:szCs w:val="20"/>
        </w:rPr>
        <w:t>–</w:t>
      </w:r>
      <w:r w:rsidRPr="008A3CC3">
        <w:rPr>
          <w:rFonts w:cs="Arial"/>
          <w:szCs w:val="20"/>
        </w:rPr>
        <w:t xml:space="preserve"> ne</w:t>
      </w:r>
      <w:r w:rsidRPr="007C615E">
        <w:rPr>
          <w:rFonts w:cs="Arial"/>
          <w:szCs w:val="20"/>
        </w:rPr>
        <w:t xml:space="preserve"> glede na prejšnjo alinejo se po končanem obdobju paše po potrebi opravi čistilna košnja, lahko tudi z mulčenjem, vendar šele po 15. septembru tekočega leta;«.</w:t>
      </w:r>
    </w:p>
    <w:p w14:paraId="35B7721D" w14:textId="77777777" w:rsidR="00AB0DA7" w:rsidRPr="007C615E" w:rsidRDefault="00AB0DA7" w:rsidP="00194039">
      <w:pPr>
        <w:spacing w:line="240" w:lineRule="exact"/>
        <w:rPr>
          <w:rFonts w:cs="Arial"/>
          <w:szCs w:val="20"/>
        </w:rPr>
      </w:pPr>
    </w:p>
    <w:p w14:paraId="03E8EE30" w14:textId="77777777" w:rsidR="00194039" w:rsidRPr="007C615E" w:rsidRDefault="00194039" w:rsidP="00194039">
      <w:pPr>
        <w:spacing w:line="240" w:lineRule="exact"/>
        <w:rPr>
          <w:rFonts w:cs="Arial"/>
          <w:szCs w:val="20"/>
          <w:lang w:eastAsia="sl-SI"/>
        </w:rPr>
      </w:pPr>
    </w:p>
    <w:p w14:paraId="1A066A47" w14:textId="21FB2250" w:rsidR="00194039" w:rsidRPr="007C615E" w:rsidRDefault="00DE4A6E" w:rsidP="00194039">
      <w:pPr>
        <w:spacing w:line="240" w:lineRule="exact"/>
        <w:jc w:val="center"/>
        <w:rPr>
          <w:rFonts w:cs="Arial"/>
          <w:b/>
          <w:szCs w:val="20"/>
        </w:rPr>
      </w:pPr>
      <w:r w:rsidRPr="007C615E">
        <w:rPr>
          <w:rFonts w:cs="Arial"/>
          <w:b/>
          <w:szCs w:val="20"/>
        </w:rPr>
        <w:t>8</w:t>
      </w:r>
      <w:r w:rsidR="00194039" w:rsidRPr="007C615E">
        <w:rPr>
          <w:rFonts w:cs="Arial"/>
          <w:b/>
          <w:szCs w:val="20"/>
        </w:rPr>
        <w:t>. člen</w:t>
      </w:r>
    </w:p>
    <w:p w14:paraId="0327DA2C" w14:textId="77777777" w:rsidR="00194039" w:rsidRPr="007C615E" w:rsidRDefault="00194039" w:rsidP="00194039">
      <w:pPr>
        <w:spacing w:line="240" w:lineRule="exact"/>
        <w:rPr>
          <w:rFonts w:cs="Arial"/>
          <w:szCs w:val="20"/>
        </w:rPr>
      </w:pPr>
    </w:p>
    <w:p w14:paraId="50A49BF0" w14:textId="6F310BC8" w:rsidR="00633F26" w:rsidRPr="007C615E" w:rsidRDefault="00194039" w:rsidP="00194039">
      <w:pPr>
        <w:spacing w:line="240" w:lineRule="exact"/>
        <w:rPr>
          <w:rFonts w:cs="Arial"/>
          <w:szCs w:val="20"/>
        </w:rPr>
      </w:pPr>
      <w:r w:rsidRPr="007C615E">
        <w:rPr>
          <w:rFonts w:cs="Arial"/>
          <w:szCs w:val="20"/>
        </w:rPr>
        <w:t xml:space="preserve">V </w:t>
      </w:r>
      <w:r w:rsidR="00633F26" w:rsidRPr="007C615E">
        <w:rPr>
          <w:rFonts w:cs="Arial"/>
          <w:szCs w:val="20"/>
        </w:rPr>
        <w:t>25</w:t>
      </w:r>
      <w:r w:rsidRPr="007C615E">
        <w:rPr>
          <w:rFonts w:cs="Arial"/>
          <w:szCs w:val="20"/>
        </w:rPr>
        <w:t xml:space="preserve">. členu se v </w:t>
      </w:r>
      <w:r w:rsidR="00633F26" w:rsidRPr="007C615E">
        <w:rPr>
          <w:rFonts w:cs="Arial"/>
          <w:szCs w:val="20"/>
        </w:rPr>
        <w:t xml:space="preserve">tretjem </w:t>
      </w:r>
      <w:r w:rsidR="00543E1B" w:rsidRPr="007C615E">
        <w:rPr>
          <w:rFonts w:cs="Arial"/>
          <w:szCs w:val="20"/>
        </w:rPr>
        <w:t xml:space="preserve">odstavku </w:t>
      </w:r>
      <w:r w:rsidR="00633F26" w:rsidRPr="007C615E">
        <w:rPr>
          <w:rFonts w:cs="Arial"/>
          <w:szCs w:val="20"/>
        </w:rPr>
        <w:t>deveta alineja spremeni tako, da se</w:t>
      </w:r>
      <w:r w:rsidR="00543E1B" w:rsidRPr="007C615E">
        <w:rPr>
          <w:rFonts w:cs="Arial"/>
          <w:szCs w:val="20"/>
        </w:rPr>
        <w:t xml:space="preserve"> </w:t>
      </w:r>
      <w:r w:rsidR="00633F26" w:rsidRPr="007C615E">
        <w:rPr>
          <w:rFonts w:cs="Arial"/>
          <w:szCs w:val="20"/>
        </w:rPr>
        <w:t>glasi:</w:t>
      </w:r>
    </w:p>
    <w:p w14:paraId="2AE97C30" w14:textId="0328AA61" w:rsidR="00194039" w:rsidRDefault="00543E1B" w:rsidP="00194039">
      <w:pPr>
        <w:spacing w:line="240" w:lineRule="exact"/>
        <w:rPr>
          <w:rFonts w:cs="Arial"/>
          <w:szCs w:val="20"/>
        </w:rPr>
      </w:pPr>
      <w:r w:rsidRPr="007C615E">
        <w:rPr>
          <w:rFonts w:cs="Arial"/>
          <w:szCs w:val="20"/>
        </w:rPr>
        <w:t>»</w:t>
      </w:r>
      <w:r w:rsidR="008A3CC3">
        <w:rPr>
          <w:rFonts w:cs="Arial"/>
          <w:szCs w:val="20"/>
        </w:rPr>
        <w:t>–</w:t>
      </w:r>
      <w:r w:rsidRPr="007C615E">
        <w:rPr>
          <w:rFonts w:cs="Arial"/>
          <w:szCs w:val="20"/>
        </w:rPr>
        <w:t xml:space="preserve"> ne glede na prejšnjo alinejo se po končanem obdobju paše po potrebi opravi čistilna košnja, lahko tudi z mulčenjem, vendar šele po 15. septembru tekočega leta;«. </w:t>
      </w:r>
    </w:p>
    <w:p w14:paraId="3BB3F93C" w14:textId="77777777" w:rsidR="00AC33F6" w:rsidRDefault="00AC33F6" w:rsidP="00194039">
      <w:pPr>
        <w:spacing w:line="240" w:lineRule="exact"/>
        <w:rPr>
          <w:rFonts w:cs="Arial"/>
          <w:szCs w:val="20"/>
        </w:rPr>
      </w:pPr>
    </w:p>
    <w:p w14:paraId="5EFFB2FF" w14:textId="3DB3D549" w:rsidR="00AC33F6" w:rsidRDefault="00AC33F6" w:rsidP="00AC33F6">
      <w:pPr>
        <w:spacing w:line="240" w:lineRule="exact"/>
        <w:jc w:val="center"/>
        <w:rPr>
          <w:rFonts w:cs="Arial"/>
          <w:b/>
          <w:bCs/>
          <w:szCs w:val="20"/>
        </w:rPr>
      </w:pPr>
      <w:r w:rsidRPr="00AC33F6">
        <w:rPr>
          <w:rFonts w:cs="Arial"/>
          <w:b/>
          <w:bCs/>
          <w:szCs w:val="20"/>
        </w:rPr>
        <w:t>9.člen</w:t>
      </w:r>
    </w:p>
    <w:p w14:paraId="63F6252D" w14:textId="77777777" w:rsidR="00ED2B0B" w:rsidRDefault="00ED2B0B" w:rsidP="00AC33F6">
      <w:pPr>
        <w:spacing w:line="240" w:lineRule="exact"/>
        <w:jc w:val="center"/>
        <w:rPr>
          <w:rFonts w:cs="Arial"/>
          <w:b/>
          <w:bCs/>
          <w:szCs w:val="20"/>
        </w:rPr>
      </w:pPr>
    </w:p>
    <w:p w14:paraId="75F434D7" w14:textId="4227139D" w:rsidR="00AC33F6" w:rsidRDefault="007E6043" w:rsidP="00AC33F6">
      <w:pPr>
        <w:spacing w:line="240" w:lineRule="exact"/>
        <w:rPr>
          <w:rFonts w:cs="Arial"/>
          <w:szCs w:val="20"/>
        </w:rPr>
      </w:pPr>
      <w:r>
        <w:rPr>
          <w:rFonts w:cs="Arial"/>
          <w:szCs w:val="20"/>
        </w:rPr>
        <w:t>V</w:t>
      </w:r>
      <w:r w:rsidR="00AC33F6" w:rsidRPr="00EC414B">
        <w:rPr>
          <w:rFonts w:cs="Arial"/>
          <w:szCs w:val="20"/>
        </w:rPr>
        <w:t xml:space="preserve"> </w:t>
      </w:r>
      <w:r>
        <w:rPr>
          <w:rFonts w:cs="Arial"/>
          <w:szCs w:val="20"/>
        </w:rPr>
        <w:t xml:space="preserve">osmem, desetem in trinajstem odstavku </w:t>
      </w:r>
      <w:r w:rsidR="00AC33F6" w:rsidRPr="00EC414B">
        <w:rPr>
          <w:rFonts w:cs="Arial"/>
          <w:szCs w:val="20"/>
        </w:rPr>
        <w:t>27.</w:t>
      </w:r>
      <w:r>
        <w:rPr>
          <w:rFonts w:cs="Arial"/>
          <w:szCs w:val="20"/>
        </w:rPr>
        <w:t>člena</w:t>
      </w:r>
      <w:r w:rsidR="00AC33F6" w:rsidRPr="00EC414B">
        <w:rPr>
          <w:rFonts w:cs="Arial"/>
          <w:szCs w:val="20"/>
        </w:rPr>
        <w:t>,</w:t>
      </w:r>
      <w:r w:rsidR="00940DE4" w:rsidRPr="00EC414B">
        <w:rPr>
          <w:rFonts w:cs="Arial"/>
          <w:szCs w:val="20"/>
        </w:rPr>
        <w:t xml:space="preserve"> </w:t>
      </w:r>
      <w:r w:rsidR="00C6243A">
        <w:rPr>
          <w:rFonts w:cs="Arial"/>
          <w:szCs w:val="20"/>
        </w:rPr>
        <w:t xml:space="preserve">sedmem odstavku </w:t>
      </w:r>
      <w:r w:rsidR="00940DE4" w:rsidRPr="00EC414B">
        <w:rPr>
          <w:rFonts w:cs="Arial"/>
          <w:szCs w:val="20"/>
        </w:rPr>
        <w:t>31.</w:t>
      </w:r>
      <w:r w:rsidR="00C6243A">
        <w:rPr>
          <w:rFonts w:cs="Arial"/>
          <w:szCs w:val="20"/>
        </w:rPr>
        <w:t xml:space="preserve"> člena</w:t>
      </w:r>
      <w:r w:rsidR="00940DE4" w:rsidRPr="00EC414B">
        <w:rPr>
          <w:rFonts w:cs="Arial"/>
          <w:szCs w:val="20"/>
        </w:rPr>
        <w:t xml:space="preserve">, </w:t>
      </w:r>
      <w:r w:rsidR="00C6243A">
        <w:rPr>
          <w:rFonts w:cs="Arial"/>
          <w:szCs w:val="20"/>
        </w:rPr>
        <w:t>ter v šestem in osmem odstavku</w:t>
      </w:r>
      <w:r w:rsidR="009151E5">
        <w:rPr>
          <w:rFonts w:cs="Arial"/>
          <w:szCs w:val="20"/>
        </w:rPr>
        <w:t xml:space="preserve"> </w:t>
      </w:r>
      <w:r w:rsidR="00940DE4" w:rsidRPr="00EC414B">
        <w:rPr>
          <w:rFonts w:cs="Arial"/>
          <w:szCs w:val="20"/>
        </w:rPr>
        <w:t>34.</w:t>
      </w:r>
      <w:r w:rsidR="009151E5">
        <w:rPr>
          <w:rFonts w:cs="Arial"/>
          <w:szCs w:val="20"/>
        </w:rPr>
        <w:t xml:space="preserve"> </w:t>
      </w:r>
      <w:r w:rsidR="00940DE4" w:rsidRPr="00EC414B">
        <w:rPr>
          <w:rFonts w:cs="Arial"/>
          <w:szCs w:val="20"/>
        </w:rPr>
        <w:t>člen</w:t>
      </w:r>
      <w:r w:rsidR="00C6243A">
        <w:rPr>
          <w:rFonts w:cs="Arial"/>
          <w:szCs w:val="20"/>
        </w:rPr>
        <w:t>a</w:t>
      </w:r>
      <w:r w:rsidR="00940DE4" w:rsidRPr="00EC414B">
        <w:rPr>
          <w:rFonts w:cs="Arial"/>
          <w:szCs w:val="20"/>
        </w:rPr>
        <w:t xml:space="preserve"> </w:t>
      </w:r>
      <w:r>
        <w:rPr>
          <w:rFonts w:cs="Arial"/>
          <w:szCs w:val="20"/>
        </w:rPr>
        <w:t xml:space="preserve">se </w:t>
      </w:r>
      <w:r w:rsidR="0091574E">
        <w:rPr>
          <w:rFonts w:cs="Arial"/>
          <w:szCs w:val="20"/>
        </w:rPr>
        <w:t>oznaka</w:t>
      </w:r>
      <w:r w:rsidR="00940DE4" w:rsidRPr="00EC414B">
        <w:rPr>
          <w:rFonts w:cs="Arial"/>
          <w:szCs w:val="20"/>
        </w:rPr>
        <w:t xml:space="preserve"> »KMG« nadomesti z besed</w:t>
      </w:r>
      <w:r w:rsidR="0091574E">
        <w:rPr>
          <w:rFonts w:cs="Arial"/>
          <w:szCs w:val="20"/>
        </w:rPr>
        <w:t>ilom</w:t>
      </w:r>
      <w:r w:rsidR="00940DE4" w:rsidRPr="00EC414B">
        <w:rPr>
          <w:rFonts w:cs="Arial"/>
          <w:szCs w:val="20"/>
        </w:rPr>
        <w:t xml:space="preserve"> »kmetijskega gospodarstva«.</w:t>
      </w:r>
      <w:r w:rsidR="00940DE4">
        <w:rPr>
          <w:rFonts w:cs="Arial"/>
          <w:szCs w:val="20"/>
        </w:rPr>
        <w:t xml:space="preserve"> </w:t>
      </w:r>
    </w:p>
    <w:p w14:paraId="1C0C24AD" w14:textId="77777777" w:rsidR="00DB1848" w:rsidRDefault="00DB1848" w:rsidP="00AC33F6">
      <w:pPr>
        <w:spacing w:line="240" w:lineRule="exact"/>
        <w:rPr>
          <w:rFonts w:cs="Arial"/>
          <w:szCs w:val="20"/>
        </w:rPr>
      </w:pPr>
    </w:p>
    <w:p w14:paraId="3A1A7613" w14:textId="6F8FD7B7" w:rsidR="008D1CD4" w:rsidRPr="008D1CD4" w:rsidRDefault="005517FB" w:rsidP="008D1CD4">
      <w:pPr>
        <w:spacing w:line="240" w:lineRule="exact"/>
        <w:jc w:val="center"/>
        <w:rPr>
          <w:rFonts w:cs="Arial"/>
          <w:b/>
          <w:bCs/>
          <w:szCs w:val="20"/>
        </w:rPr>
      </w:pPr>
      <w:r>
        <w:rPr>
          <w:rFonts w:cs="Arial"/>
          <w:b/>
          <w:bCs/>
          <w:szCs w:val="20"/>
        </w:rPr>
        <w:t>10.</w:t>
      </w:r>
      <w:r w:rsidR="008D1CD4" w:rsidRPr="008D1CD4">
        <w:rPr>
          <w:rFonts w:cs="Arial"/>
          <w:b/>
          <w:bCs/>
          <w:szCs w:val="20"/>
        </w:rPr>
        <w:t>člen</w:t>
      </w:r>
    </w:p>
    <w:p w14:paraId="224DA8B5" w14:textId="77777777" w:rsidR="008D1CD4" w:rsidRDefault="008D1CD4" w:rsidP="008D1CD4">
      <w:pPr>
        <w:spacing w:line="240" w:lineRule="exact"/>
        <w:jc w:val="center"/>
        <w:rPr>
          <w:rFonts w:cs="Arial"/>
          <w:szCs w:val="20"/>
        </w:rPr>
      </w:pPr>
    </w:p>
    <w:p w14:paraId="7EF14BD1" w14:textId="70283A9C" w:rsidR="008D1CD4" w:rsidRDefault="008D1CD4" w:rsidP="008D1CD4">
      <w:pPr>
        <w:spacing w:line="240" w:lineRule="exact"/>
        <w:rPr>
          <w:rFonts w:cs="Arial"/>
          <w:szCs w:val="20"/>
        </w:rPr>
      </w:pPr>
      <w:r w:rsidRPr="005517FB">
        <w:rPr>
          <w:rFonts w:cs="Arial"/>
          <w:szCs w:val="20"/>
        </w:rPr>
        <w:t>V 27. členu se v petem odstavku v tretji alineji besedilo »in organskih«</w:t>
      </w:r>
      <w:r w:rsidR="006C2DEE">
        <w:rPr>
          <w:rFonts w:cs="Arial"/>
          <w:szCs w:val="20"/>
        </w:rPr>
        <w:t xml:space="preserve"> črta</w:t>
      </w:r>
      <w:r w:rsidRPr="005517FB">
        <w:rPr>
          <w:rFonts w:cs="Arial"/>
          <w:szCs w:val="20"/>
        </w:rPr>
        <w:t>.</w:t>
      </w:r>
    </w:p>
    <w:p w14:paraId="16804EDD" w14:textId="77777777" w:rsidR="005517FB" w:rsidRDefault="005517FB" w:rsidP="008D1CD4">
      <w:pPr>
        <w:spacing w:line="240" w:lineRule="exact"/>
        <w:rPr>
          <w:rFonts w:cs="Arial"/>
          <w:szCs w:val="20"/>
        </w:rPr>
      </w:pPr>
    </w:p>
    <w:p w14:paraId="719B3FD3" w14:textId="34683901" w:rsidR="00194039" w:rsidRPr="007C615E" w:rsidRDefault="008D1CD4" w:rsidP="00194039">
      <w:pPr>
        <w:shd w:val="clear" w:color="auto" w:fill="FFFFFF"/>
        <w:jc w:val="center"/>
        <w:rPr>
          <w:rFonts w:cs="Arial"/>
          <w:b/>
          <w:szCs w:val="20"/>
          <w:lang w:eastAsia="sl-SI"/>
        </w:rPr>
      </w:pPr>
      <w:r>
        <w:rPr>
          <w:rFonts w:cs="Arial"/>
          <w:b/>
          <w:szCs w:val="20"/>
          <w:lang w:eastAsia="sl-SI"/>
        </w:rPr>
        <w:t>1</w:t>
      </w:r>
      <w:r w:rsidR="00172F57">
        <w:rPr>
          <w:rFonts w:cs="Arial"/>
          <w:b/>
          <w:szCs w:val="20"/>
          <w:lang w:eastAsia="sl-SI"/>
        </w:rPr>
        <w:t>1</w:t>
      </w:r>
      <w:r w:rsidR="00194039" w:rsidRPr="007C615E">
        <w:rPr>
          <w:rFonts w:cs="Arial"/>
          <w:b/>
          <w:szCs w:val="20"/>
          <w:lang w:eastAsia="sl-SI"/>
        </w:rPr>
        <w:t>. člen</w:t>
      </w:r>
    </w:p>
    <w:p w14:paraId="6BEC8034" w14:textId="77777777" w:rsidR="00194039" w:rsidRPr="007C615E" w:rsidRDefault="00194039" w:rsidP="00194039">
      <w:pPr>
        <w:shd w:val="clear" w:color="auto" w:fill="FFFFFF"/>
        <w:rPr>
          <w:rFonts w:cs="Arial"/>
          <w:szCs w:val="20"/>
          <w:lang w:eastAsia="sl-SI"/>
        </w:rPr>
      </w:pPr>
    </w:p>
    <w:p w14:paraId="4A892F95" w14:textId="13DCAC68" w:rsidR="00FE09D4" w:rsidRPr="007C615E" w:rsidRDefault="00FE09D4" w:rsidP="00194039">
      <w:pPr>
        <w:shd w:val="clear" w:color="auto" w:fill="FFFFFF"/>
        <w:rPr>
          <w:rFonts w:cs="Arial"/>
          <w:szCs w:val="20"/>
          <w:lang w:eastAsia="sl-SI"/>
        </w:rPr>
      </w:pPr>
      <w:r w:rsidRPr="007C615E">
        <w:rPr>
          <w:rFonts w:cs="Arial"/>
          <w:szCs w:val="20"/>
          <w:lang w:eastAsia="sl-SI"/>
        </w:rPr>
        <w:t>V 28.</w:t>
      </w:r>
      <w:r w:rsidR="004C68F0">
        <w:rPr>
          <w:rFonts w:cs="Arial"/>
          <w:szCs w:val="20"/>
          <w:lang w:eastAsia="sl-SI"/>
        </w:rPr>
        <w:t xml:space="preserve"> </w:t>
      </w:r>
      <w:r w:rsidRPr="007C615E">
        <w:rPr>
          <w:rFonts w:cs="Arial"/>
          <w:szCs w:val="20"/>
          <w:lang w:eastAsia="sl-SI"/>
        </w:rPr>
        <w:t>členu se</w:t>
      </w:r>
      <w:r w:rsidR="00566ACC">
        <w:rPr>
          <w:rFonts w:cs="Arial"/>
          <w:szCs w:val="20"/>
          <w:lang w:eastAsia="sl-SI"/>
        </w:rPr>
        <w:t xml:space="preserve"> </w:t>
      </w:r>
      <w:r w:rsidR="00566ACC" w:rsidRPr="00172F57">
        <w:rPr>
          <w:rFonts w:cs="Arial"/>
          <w:szCs w:val="20"/>
          <w:lang w:eastAsia="sl-SI"/>
        </w:rPr>
        <w:t>za šestim odstavkom</w:t>
      </w:r>
      <w:r w:rsidRPr="007C615E">
        <w:rPr>
          <w:rFonts w:cs="Arial"/>
          <w:szCs w:val="20"/>
          <w:lang w:eastAsia="sl-SI"/>
        </w:rPr>
        <w:t xml:space="preserve"> doda nov sedmi odstavek, ki se glasi:</w:t>
      </w:r>
    </w:p>
    <w:p w14:paraId="414FCC6B" w14:textId="40289687" w:rsidR="00194039" w:rsidRPr="007C615E" w:rsidRDefault="00FE09D4" w:rsidP="00FE09D4">
      <w:pPr>
        <w:shd w:val="clear" w:color="auto" w:fill="FFFFFF"/>
        <w:rPr>
          <w:rFonts w:cs="Arial"/>
          <w:szCs w:val="20"/>
          <w:lang w:eastAsia="sl-SI"/>
        </w:rPr>
      </w:pPr>
      <w:r w:rsidRPr="007C615E">
        <w:rPr>
          <w:rFonts w:cs="Arial"/>
          <w:szCs w:val="20"/>
          <w:lang w:eastAsia="sl-SI"/>
        </w:rPr>
        <w:t>»(7) Če upravičenec odda zahtevek za obdobje iz druge alineje prejšnjega odstavka, vendar ima tla z zelenim pokrovom pokrita le v obdobju iz pete alineje prejšnjega odstavka, se mu z</w:t>
      </w:r>
      <w:r w:rsidRPr="008A3CC3">
        <w:rPr>
          <w:rFonts w:cs="Arial"/>
          <w:szCs w:val="20"/>
          <w:lang w:eastAsia="sl-SI"/>
        </w:rPr>
        <w:t>ahtevek prizna za obdobje iz pete alineje prejšnjega odstavka, če na kmetiji</w:t>
      </w:r>
      <w:r w:rsidR="00E83451" w:rsidRPr="008A3CC3">
        <w:rPr>
          <w:rFonts w:cs="Arial"/>
          <w:szCs w:val="20"/>
          <w:lang w:eastAsia="sl-SI"/>
        </w:rPr>
        <w:t xml:space="preserve"> ni bila prej odkrita nepravilnost v zvezi s to shemo s </w:t>
      </w:r>
      <w:r w:rsidRPr="001D13E8">
        <w:rPr>
          <w:rFonts w:cs="Arial"/>
          <w:szCs w:val="20"/>
          <w:lang w:eastAsia="sl-SI"/>
        </w:rPr>
        <w:t>pregled</w:t>
      </w:r>
      <w:r w:rsidR="00E83451" w:rsidRPr="001D13E8">
        <w:rPr>
          <w:rFonts w:cs="Arial"/>
          <w:szCs w:val="20"/>
          <w:lang w:eastAsia="sl-SI"/>
        </w:rPr>
        <w:t xml:space="preserve">om </w:t>
      </w:r>
      <w:r w:rsidRPr="001D13E8">
        <w:rPr>
          <w:rFonts w:cs="Arial"/>
          <w:szCs w:val="20"/>
          <w:lang w:eastAsia="sl-SI"/>
        </w:rPr>
        <w:t>na</w:t>
      </w:r>
      <w:r w:rsidRPr="007C615E">
        <w:rPr>
          <w:rFonts w:cs="Arial"/>
          <w:szCs w:val="20"/>
          <w:lang w:eastAsia="sl-SI"/>
        </w:rPr>
        <w:t xml:space="preserve"> kraju samem.«.</w:t>
      </w:r>
    </w:p>
    <w:p w14:paraId="3CA8682D" w14:textId="77777777" w:rsidR="00FE09D4" w:rsidRPr="007C615E" w:rsidRDefault="00FE09D4" w:rsidP="00FE09D4">
      <w:pPr>
        <w:shd w:val="clear" w:color="auto" w:fill="FFFFFF"/>
        <w:rPr>
          <w:rFonts w:cs="Arial"/>
          <w:szCs w:val="20"/>
          <w:lang w:eastAsia="sl-SI"/>
        </w:rPr>
      </w:pPr>
    </w:p>
    <w:p w14:paraId="7B9AA170" w14:textId="69A6A45E" w:rsidR="00FE09D4" w:rsidRPr="00172F57" w:rsidRDefault="006C647F" w:rsidP="00FE09D4">
      <w:pPr>
        <w:shd w:val="clear" w:color="auto" w:fill="FFFFFF"/>
        <w:rPr>
          <w:rFonts w:cs="Arial"/>
          <w:szCs w:val="20"/>
          <w:lang w:eastAsia="sl-SI"/>
        </w:rPr>
      </w:pPr>
      <w:r w:rsidRPr="00172F57">
        <w:rPr>
          <w:rFonts w:cs="Arial"/>
          <w:szCs w:val="20"/>
          <w:lang w:eastAsia="sl-SI"/>
        </w:rPr>
        <w:t>V d</w:t>
      </w:r>
      <w:r w:rsidR="00FE09D4" w:rsidRPr="00172F57">
        <w:rPr>
          <w:rFonts w:cs="Arial"/>
          <w:szCs w:val="20"/>
          <w:lang w:eastAsia="sl-SI"/>
        </w:rPr>
        <w:t>osedanj</w:t>
      </w:r>
      <w:r w:rsidRPr="00172F57">
        <w:rPr>
          <w:rFonts w:cs="Arial"/>
          <w:szCs w:val="20"/>
          <w:lang w:eastAsia="sl-SI"/>
        </w:rPr>
        <w:t>em</w:t>
      </w:r>
      <w:r w:rsidR="00FE09D4" w:rsidRPr="00172F57">
        <w:rPr>
          <w:rFonts w:cs="Arial"/>
          <w:szCs w:val="20"/>
          <w:lang w:eastAsia="sl-SI"/>
        </w:rPr>
        <w:t xml:space="preserve"> sedm</w:t>
      </w:r>
      <w:r w:rsidRPr="00172F57">
        <w:rPr>
          <w:rFonts w:cs="Arial"/>
          <w:szCs w:val="20"/>
          <w:lang w:eastAsia="sl-SI"/>
        </w:rPr>
        <w:t>em</w:t>
      </w:r>
      <w:r w:rsidR="00FE09D4" w:rsidRPr="00172F57">
        <w:rPr>
          <w:rFonts w:cs="Arial"/>
          <w:szCs w:val="20"/>
          <w:lang w:eastAsia="sl-SI"/>
        </w:rPr>
        <w:t xml:space="preserve"> odstav</w:t>
      </w:r>
      <w:r w:rsidRPr="00172F57">
        <w:rPr>
          <w:rFonts w:cs="Arial"/>
          <w:szCs w:val="20"/>
          <w:lang w:eastAsia="sl-SI"/>
        </w:rPr>
        <w:t>ku, ki</w:t>
      </w:r>
      <w:r w:rsidR="00FE09D4" w:rsidRPr="00172F57">
        <w:rPr>
          <w:rFonts w:cs="Arial"/>
          <w:szCs w:val="20"/>
          <w:lang w:eastAsia="sl-SI"/>
        </w:rPr>
        <w:t xml:space="preserve"> postane osmi odstavek</w:t>
      </w:r>
      <w:r w:rsidR="00C40C82">
        <w:rPr>
          <w:rFonts w:cs="Arial"/>
          <w:szCs w:val="20"/>
          <w:lang w:eastAsia="sl-SI"/>
        </w:rPr>
        <w:t>,</w:t>
      </w:r>
      <w:r w:rsidRPr="00172F57">
        <w:rPr>
          <w:rFonts w:cs="Arial"/>
          <w:szCs w:val="20"/>
          <w:lang w:eastAsia="sl-SI"/>
        </w:rPr>
        <w:t xml:space="preserve"> se na</w:t>
      </w:r>
      <w:r w:rsidR="00ED1155" w:rsidRPr="00172F57">
        <w:rPr>
          <w:rFonts w:cs="Arial"/>
          <w:szCs w:val="20"/>
          <w:lang w:eastAsia="sl-SI"/>
        </w:rPr>
        <w:t xml:space="preserve"> koncu odstavka</w:t>
      </w:r>
      <w:r w:rsidR="007B634B" w:rsidRPr="00172F57">
        <w:rPr>
          <w:rFonts w:cs="Arial"/>
          <w:szCs w:val="20"/>
          <w:lang w:eastAsia="sl-SI"/>
        </w:rPr>
        <w:t xml:space="preserve"> za piko</w:t>
      </w:r>
      <w:r w:rsidR="00746FD5" w:rsidRPr="00172F57">
        <w:rPr>
          <w:rFonts w:cs="Arial"/>
          <w:szCs w:val="20"/>
          <w:lang w:eastAsia="sl-SI"/>
        </w:rPr>
        <w:t xml:space="preserve"> doda nov</w:t>
      </w:r>
      <w:r w:rsidRPr="00172F57">
        <w:rPr>
          <w:rFonts w:cs="Arial"/>
          <w:szCs w:val="20"/>
          <w:lang w:eastAsia="sl-SI"/>
        </w:rPr>
        <w:t>, drugi</w:t>
      </w:r>
      <w:r w:rsidR="00746FD5" w:rsidRPr="00172F57">
        <w:rPr>
          <w:rFonts w:cs="Arial"/>
          <w:szCs w:val="20"/>
          <w:lang w:eastAsia="sl-SI"/>
        </w:rPr>
        <w:t xml:space="preserve"> stavek, ki se glasi</w:t>
      </w:r>
      <w:r w:rsidR="007B634B" w:rsidRPr="00172F57">
        <w:rPr>
          <w:rFonts w:cs="Arial"/>
          <w:szCs w:val="20"/>
          <w:lang w:eastAsia="sl-SI"/>
        </w:rPr>
        <w:t>:</w:t>
      </w:r>
    </w:p>
    <w:p w14:paraId="641560C8" w14:textId="5C296B9D" w:rsidR="00746FD5" w:rsidRPr="007C615E" w:rsidRDefault="00746FD5" w:rsidP="00FE09D4">
      <w:pPr>
        <w:shd w:val="clear" w:color="auto" w:fill="FFFFFF"/>
        <w:rPr>
          <w:rFonts w:cs="Arial"/>
          <w:szCs w:val="20"/>
          <w:lang w:eastAsia="sl-SI"/>
        </w:rPr>
      </w:pPr>
      <w:r w:rsidRPr="00172F57">
        <w:rPr>
          <w:rFonts w:cs="Arial"/>
          <w:szCs w:val="20"/>
          <w:lang w:eastAsia="sl-SI"/>
        </w:rPr>
        <w:t>»Ne</w:t>
      </w:r>
      <w:r w:rsidR="00544FBF">
        <w:rPr>
          <w:rFonts w:cs="Arial"/>
          <w:szCs w:val="20"/>
          <w:lang w:eastAsia="sl-SI"/>
        </w:rPr>
        <w:t xml:space="preserve"> </w:t>
      </w:r>
      <w:r w:rsidRPr="00172F57">
        <w:rPr>
          <w:rFonts w:cs="Arial"/>
          <w:szCs w:val="20"/>
          <w:lang w:eastAsia="sl-SI"/>
        </w:rPr>
        <w:t>glede na pre</w:t>
      </w:r>
      <w:r w:rsidR="008A3CC3" w:rsidRPr="00172F57">
        <w:rPr>
          <w:rFonts w:cs="Arial"/>
          <w:szCs w:val="20"/>
          <w:lang w:eastAsia="sl-SI"/>
        </w:rPr>
        <w:t>jš</w:t>
      </w:r>
      <w:r w:rsidRPr="00172F57">
        <w:rPr>
          <w:rFonts w:cs="Arial"/>
          <w:szCs w:val="20"/>
          <w:lang w:eastAsia="sl-SI"/>
        </w:rPr>
        <w:t>n</w:t>
      </w:r>
      <w:r w:rsidR="008A3CC3" w:rsidRPr="00172F57">
        <w:rPr>
          <w:rFonts w:cs="Arial"/>
          <w:szCs w:val="20"/>
          <w:lang w:eastAsia="sl-SI"/>
        </w:rPr>
        <w:t>j</w:t>
      </w:r>
      <w:r w:rsidR="00281F06" w:rsidRPr="00172F57">
        <w:rPr>
          <w:rFonts w:cs="Arial"/>
          <w:szCs w:val="20"/>
          <w:lang w:eastAsia="sl-SI"/>
        </w:rPr>
        <w:t>i</w:t>
      </w:r>
      <w:r w:rsidRPr="00172F57">
        <w:rPr>
          <w:rFonts w:cs="Arial"/>
          <w:szCs w:val="20"/>
          <w:lang w:eastAsia="sl-SI"/>
        </w:rPr>
        <w:t xml:space="preserve"> </w:t>
      </w:r>
      <w:r w:rsidR="00281F06" w:rsidRPr="00172F57">
        <w:rPr>
          <w:rFonts w:cs="Arial"/>
          <w:szCs w:val="20"/>
          <w:lang w:eastAsia="sl-SI"/>
        </w:rPr>
        <w:t xml:space="preserve">odstavek </w:t>
      </w:r>
      <w:r w:rsidRPr="00172F57">
        <w:rPr>
          <w:rFonts w:cs="Arial"/>
          <w:szCs w:val="20"/>
          <w:lang w:eastAsia="sl-SI"/>
        </w:rPr>
        <w:t xml:space="preserve">je v primeru množičnega pojava škodljivcev, ki je strokovno utemeljen s prognozo </w:t>
      </w:r>
      <w:r w:rsidR="00665CF4" w:rsidRPr="00172F57">
        <w:rPr>
          <w:rFonts w:cs="Arial"/>
          <w:szCs w:val="20"/>
          <w:lang w:eastAsia="sl-SI"/>
        </w:rPr>
        <w:t>j</w:t>
      </w:r>
      <w:r w:rsidRPr="00172F57">
        <w:rPr>
          <w:rFonts w:cs="Arial"/>
          <w:szCs w:val="20"/>
          <w:lang w:eastAsia="sl-SI"/>
        </w:rPr>
        <w:t>avne službe zdravstvenega varstva rastlin,</w:t>
      </w:r>
      <w:r w:rsidR="00172F57">
        <w:rPr>
          <w:rFonts w:cs="Arial"/>
          <w:szCs w:val="20"/>
          <w:lang w:eastAsia="sl-SI"/>
        </w:rPr>
        <w:t xml:space="preserve"> ki je</w:t>
      </w:r>
      <w:r w:rsidR="00281F06" w:rsidRPr="00172F57">
        <w:rPr>
          <w:rFonts w:cs="Arial"/>
          <w:szCs w:val="20"/>
          <w:lang w:eastAsia="sl-SI"/>
        </w:rPr>
        <w:t xml:space="preserve"> objavljen</w:t>
      </w:r>
      <w:r w:rsidR="00172F57">
        <w:rPr>
          <w:rFonts w:cs="Arial"/>
          <w:szCs w:val="20"/>
          <w:lang w:eastAsia="sl-SI"/>
        </w:rPr>
        <w:t>a</w:t>
      </w:r>
      <w:r w:rsidR="00281F06" w:rsidRPr="00172F57">
        <w:rPr>
          <w:rFonts w:cs="Arial"/>
          <w:szCs w:val="20"/>
          <w:lang w:eastAsia="sl-SI"/>
        </w:rPr>
        <w:t xml:space="preserve"> na </w:t>
      </w:r>
      <w:r w:rsidR="00C40C82">
        <w:rPr>
          <w:rFonts w:cs="Arial"/>
          <w:szCs w:val="20"/>
          <w:lang w:eastAsia="sl-SI"/>
        </w:rPr>
        <w:t xml:space="preserve">osrednjem </w:t>
      </w:r>
      <w:r w:rsidR="00281F06" w:rsidRPr="00172F57">
        <w:rPr>
          <w:rFonts w:cs="Arial"/>
          <w:szCs w:val="20"/>
          <w:lang w:eastAsia="sl-SI"/>
        </w:rPr>
        <w:t>spletnem mestu državne uprave</w:t>
      </w:r>
      <w:r w:rsidR="00172F57">
        <w:rPr>
          <w:rFonts w:cs="Arial"/>
          <w:szCs w:val="20"/>
          <w:lang w:eastAsia="sl-SI"/>
        </w:rPr>
        <w:t>,</w:t>
      </w:r>
      <w:r w:rsidR="00281F06" w:rsidRPr="00172F57">
        <w:rPr>
          <w:rFonts w:cs="Arial"/>
          <w:szCs w:val="20"/>
          <w:lang w:eastAsia="sl-SI"/>
        </w:rPr>
        <w:t xml:space="preserve"> </w:t>
      </w:r>
      <w:r w:rsidRPr="00172F57">
        <w:rPr>
          <w:rFonts w:cs="Arial"/>
          <w:szCs w:val="20"/>
          <w:lang w:eastAsia="sl-SI"/>
        </w:rPr>
        <w:t>izjemoma dopustna uporaba insekticidov, kadar za njihovo zatiranje ni</w:t>
      </w:r>
      <w:r w:rsidR="0063123B" w:rsidRPr="00172F57">
        <w:rPr>
          <w:rFonts w:cs="Arial"/>
          <w:szCs w:val="20"/>
          <w:lang w:eastAsia="sl-SI"/>
        </w:rPr>
        <w:t>so</w:t>
      </w:r>
      <w:r w:rsidRPr="00172F57">
        <w:rPr>
          <w:rFonts w:cs="Arial"/>
          <w:szCs w:val="20"/>
          <w:lang w:eastAsia="sl-SI"/>
        </w:rPr>
        <w:t xml:space="preserve"> </w:t>
      </w:r>
      <w:r w:rsidR="0063123B" w:rsidRPr="00172F57">
        <w:rPr>
          <w:rFonts w:cs="Arial"/>
          <w:szCs w:val="20"/>
          <w:lang w:eastAsia="sl-SI"/>
        </w:rPr>
        <w:t>na voljo</w:t>
      </w:r>
      <w:r w:rsidRPr="00172F57">
        <w:rPr>
          <w:rFonts w:cs="Arial"/>
          <w:szCs w:val="20"/>
          <w:lang w:eastAsia="sl-SI"/>
        </w:rPr>
        <w:t xml:space="preserve"> drugi ustrezni ukrep</w:t>
      </w:r>
      <w:r w:rsidR="008A3CC3" w:rsidRPr="00172F57">
        <w:rPr>
          <w:rFonts w:cs="Arial"/>
          <w:szCs w:val="20"/>
          <w:lang w:eastAsia="sl-SI"/>
        </w:rPr>
        <w:t>i</w:t>
      </w:r>
      <w:r w:rsidRPr="00172F57">
        <w:rPr>
          <w:rFonts w:cs="Arial"/>
          <w:szCs w:val="20"/>
          <w:lang w:eastAsia="sl-SI"/>
        </w:rPr>
        <w:t>.«.</w:t>
      </w:r>
    </w:p>
    <w:p w14:paraId="66EAC655" w14:textId="77777777" w:rsidR="00746FD5" w:rsidRPr="007C615E" w:rsidRDefault="00746FD5" w:rsidP="00FE09D4">
      <w:pPr>
        <w:shd w:val="clear" w:color="auto" w:fill="FFFFFF"/>
        <w:rPr>
          <w:rFonts w:cs="Arial"/>
          <w:szCs w:val="20"/>
          <w:lang w:eastAsia="sl-SI"/>
        </w:rPr>
      </w:pPr>
    </w:p>
    <w:p w14:paraId="21573DAD" w14:textId="0C75F976" w:rsidR="00746FD5" w:rsidRPr="007C615E" w:rsidRDefault="00746FD5" w:rsidP="00FE09D4">
      <w:pPr>
        <w:shd w:val="clear" w:color="auto" w:fill="FFFFFF"/>
        <w:rPr>
          <w:rFonts w:cs="Arial"/>
          <w:szCs w:val="20"/>
          <w:lang w:eastAsia="sl-SI"/>
        </w:rPr>
      </w:pPr>
      <w:r w:rsidRPr="007C615E">
        <w:rPr>
          <w:rFonts w:cs="Arial"/>
          <w:szCs w:val="20"/>
          <w:lang w:eastAsia="sl-SI"/>
        </w:rPr>
        <w:t xml:space="preserve">Dosedanji osmi do trinajsti odstavek postanejo deveti do štirinajsti odstavek. </w:t>
      </w:r>
    </w:p>
    <w:p w14:paraId="20DD145E" w14:textId="77777777" w:rsidR="00746FD5" w:rsidRPr="007C615E" w:rsidRDefault="00746FD5" w:rsidP="00FE09D4">
      <w:pPr>
        <w:shd w:val="clear" w:color="auto" w:fill="FFFFFF"/>
        <w:rPr>
          <w:rFonts w:cs="Arial"/>
          <w:szCs w:val="20"/>
          <w:lang w:eastAsia="sl-SI"/>
        </w:rPr>
      </w:pPr>
    </w:p>
    <w:p w14:paraId="5FB53D4B" w14:textId="77777777" w:rsidR="00746FD5" w:rsidRPr="007C615E" w:rsidRDefault="00746FD5" w:rsidP="00FE09D4">
      <w:pPr>
        <w:shd w:val="clear" w:color="auto" w:fill="FFFFFF"/>
        <w:rPr>
          <w:rFonts w:cs="Arial"/>
          <w:szCs w:val="20"/>
          <w:lang w:eastAsia="sl-SI"/>
        </w:rPr>
      </w:pPr>
    </w:p>
    <w:p w14:paraId="11461DED" w14:textId="105CD2AA" w:rsidR="00194039" w:rsidRPr="007C615E" w:rsidRDefault="00DE4A6E" w:rsidP="00194039">
      <w:pPr>
        <w:shd w:val="clear" w:color="auto" w:fill="FFFFFF"/>
        <w:jc w:val="center"/>
        <w:rPr>
          <w:rFonts w:cs="Arial"/>
          <w:b/>
          <w:szCs w:val="20"/>
          <w:lang w:eastAsia="sl-SI"/>
        </w:rPr>
      </w:pPr>
      <w:r w:rsidRPr="007C615E">
        <w:rPr>
          <w:rFonts w:cs="Arial"/>
          <w:b/>
          <w:szCs w:val="20"/>
          <w:lang w:eastAsia="sl-SI"/>
        </w:rPr>
        <w:t>1</w:t>
      </w:r>
      <w:r w:rsidR="00172F57">
        <w:rPr>
          <w:rFonts w:cs="Arial"/>
          <w:b/>
          <w:szCs w:val="20"/>
          <w:lang w:eastAsia="sl-SI"/>
        </w:rPr>
        <w:t>2</w:t>
      </w:r>
      <w:r w:rsidRPr="007C615E">
        <w:rPr>
          <w:rFonts w:cs="Arial"/>
          <w:b/>
          <w:szCs w:val="20"/>
          <w:lang w:eastAsia="sl-SI"/>
        </w:rPr>
        <w:t>.</w:t>
      </w:r>
      <w:r w:rsidR="00194039" w:rsidRPr="007C615E">
        <w:rPr>
          <w:rFonts w:cs="Arial"/>
          <w:b/>
          <w:szCs w:val="20"/>
          <w:lang w:eastAsia="sl-SI"/>
        </w:rPr>
        <w:t xml:space="preserve"> člen</w:t>
      </w:r>
    </w:p>
    <w:p w14:paraId="49F6C1EC" w14:textId="77777777" w:rsidR="00194039" w:rsidRPr="007C615E" w:rsidRDefault="00194039" w:rsidP="00194039">
      <w:pPr>
        <w:shd w:val="clear" w:color="auto" w:fill="FFFFFF"/>
        <w:rPr>
          <w:rFonts w:cs="Arial"/>
          <w:szCs w:val="20"/>
          <w:lang w:eastAsia="sl-SI"/>
        </w:rPr>
      </w:pPr>
    </w:p>
    <w:p w14:paraId="09D786A0" w14:textId="6D309D66" w:rsidR="00960C9D" w:rsidRPr="007C615E" w:rsidRDefault="00960C9D" w:rsidP="00194039">
      <w:pPr>
        <w:shd w:val="clear" w:color="auto" w:fill="FFFFFF"/>
        <w:rPr>
          <w:rFonts w:cs="Arial"/>
          <w:szCs w:val="20"/>
          <w:lang w:eastAsia="sl-SI"/>
        </w:rPr>
      </w:pPr>
      <w:r w:rsidRPr="007C615E">
        <w:rPr>
          <w:rFonts w:cs="Arial"/>
          <w:szCs w:val="20"/>
          <w:lang w:eastAsia="sl-SI"/>
        </w:rPr>
        <w:t>V 32</w:t>
      </w:r>
      <w:r w:rsidR="00462FEC" w:rsidRPr="007C615E">
        <w:rPr>
          <w:rFonts w:cs="Arial"/>
          <w:szCs w:val="20"/>
          <w:lang w:eastAsia="sl-SI"/>
        </w:rPr>
        <w:t>.</w:t>
      </w:r>
      <w:r w:rsidRPr="007C615E">
        <w:rPr>
          <w:rFonts w:cs="Arial"/>
          <w:szCs w:val="20"/>
          <w:lang w:eastAsia="sl-SI"/>
        </w:rPr>
        <w:t xml:space="preserve"> členu se četrti odstavek</w:t>
      </w:r>
      <w:r w:rsidR="008D2EC8">
        <w:rPr>
          <w:rFonts w:cs="Arial"/>
          <w:szCs w:val="20"/>
          <w:lang w:eastAsia="sl-SI"/>
        </w:rPr>
        <w:t xml:space="preserve"> črta</w:t>
      </w:r>
      <w:r w:rsidRPr="007C615E">
        <w:rPr>
          <w:rFonts w:cs="Arial"/>
          <w:szCs w:val="20"/>
          <w:lang w:eastAsia="sl-SI"/>
        </w:rPr>
        <w:t xml:space="preserve">. </w:t>
      </w:r>
    </w:p>
    <w:p w14:paraId="3C872664" w14:textId="77777777" w:rsidR="00960C9D" w:rsidRPr="007C615E" w:rsidRDefault="00960C9D" w:rsidP="00194039">
      <w:pPr>
        <w:shd w:val="clear" w:color="auto" w:fill="FFFFFF"/>
        <w:rPr>
          <w:rFonts w:cs="Arial"/>
          <w:szCs w:val="20"/>
          <w:lang w:eastAsia="sl-SI"/>
        </w:rPr>
      </w:pPr>
    </w:p>
    <w:p w14:paraId="625EB952" w14:textId="2C5463D8" w:rsidR="00194039" w:rsidRPr="007C615E" w:rsidRDefault="00960C9D" w:rsidP="00194039">
      <w:pPr>
        <w:shd w:val="clear" w:color="auto" w:fill="FFFFFF"/>
        <w:rPr>
          <w:rFonts w:cs="Arial"/>
          <w:szCs w:val="20"/>
          <w:lang w:eastAsia="sl-SI"/>
        </w:rPr>
      </w:pPr>
      <w:r w:rsidRPr="007C615E">
        <w:rPr>
          <w:rFonts w:cs="Arial"/>
          <w:szCs w:val="20"/>
          <w:lang w:eastAsia="sl-SI"/>
        </w:rPr>
        <w:t>Dosedanji peti odstavek postane četrti odstavek.</w:t>
      </w:r>
    </w:p>
    <w:p w14:paraId="1577FF11" w14:textId="77777777" w:rsidR="00960C9D" w:rsidRPr="007C615E" w:rsidRDefault="00960C9D" w:rsidP="00194039">
      <w:pPr>
        <w:shd w:val="clear" w:color="auto" w:fill="FFFFFF"/>
        <w:rPr>
          <w:rFonts w:cs="Arial"/>
          <w:szCs w:val="20"/>
          <w:lang w:eastAsia="sl-SI"/>
        </w:rPr>
      </w:pPr>
    </w:p>
    <w:p w14:paraId="69CE2C72" w14:textId="7D133BB3" w:rsidR="00960C9D" w:rsidRPr="007C615E" w:rsidRDefault="00960C9D" w:rsidP="00194039">
      <w:pPr>
        <w:shd w:val="clear" w:color="auto" w:fill="FFFFFF"/>
        <w:rPr>
          <w:rFonts w:cs="Arial"/>
          <w:szCs w:val="20"/>
          <w:lang w:eastAsia="sl-SI"/>
        </w:rPr>
      </w:pPr>
      <w:r w:rsidRPr="007C615E">
        <w:rPr>
          <w:rFonts w:cs="Arial"/>
          <w:szCs w:val="20"/>
          <w:lang w:eastAsia="sl-SI"/>
        </w:rPr>
        <w:t>Dosedanji šesti odstavek</w:t>
      </w:r>
      <w:r w:rsidR="00DB519F">
        <w:rPr>
          <w:rFonts w:cs="Arial"/>
          <w:szCs w:val="20"/>
          <w:lang w:eastAsia="sl-SI"/>
        </w:rPr>
        <w:t>, ki</w:t>
      </w:r>
      <w:r w:rsidRPr="007C615E">
        <w:rPr>
          <w:rFonts w:cs="Arial"/>
          <w:szCs w:val="20"/>
          <w:lang w:eastAsia="sl-SI"/>
        </w:rPr>
        <w:t xml:space="preserve"> postane peti </w:t>
      </w:r>
      <w:r w:rsidRPr="0046589F">
        <w:rPr>
          <w:rFonts w:cs="Arial"/>
          <w:szCs w:val="20"/>
          <w:lang w:eastAsia="sl-SI"/>
        </w:rPr>
        <w:t>odstavek</w:t>
      </w:r>
      <w:r w:rsidR="00DB519F">
        <w:rPr>
          <w:rFonts w:cs="Arial"/>
          <w:szCs w:val="20"/>
          <w:lang w:eastAsia="sl-SI"/>
        </w:rPr>
        <w:t>,</w:t>
      </w:r>
      <w:r w:rsidRPr="0046589F">
        <w:rPr>
          <w:rFonts w:cs="Arial"/>
          <w:szCs w:val="20"/>
          <w:lang w:eastAsia="sl-SI"/>
        </w:rPr>
        <w:t xml:space="preserve"> se spremeni</w:t>
      </w:r>
      <w:r w:rsidRPr="007C615E">
        <w:rPr>
          <w:rFonts w:cs="Arial"/>
          <w:szCs w:val="20"/>
          <w:lang w:eastAsia="sl-SI"/>
        </w:rPr>
        <w:t xml:space="preserve"> tako, da se glasi:</w:t>
      </w:r>
    </w:p>
    <w:p w14:paraId="456BB386" w14:textId="65E646B9" w:rsidR="00960C9D" w:rsidRPr="007C615E" w:rsidRDefault="00960C9D" w:rsidP="00960C9D">
      <w:pPr>
        <w:shd w:val="clear" w:color="auto" w:fill="FFFFFF"/>
        <w:rPr>
          <w:rFonts w:cs="Arial"/>
          <w:color w:val="212529"/>
          <w:szCs w:val="20"/>
          <w:lang w:eastAsia="sl-SI"/>
        </w:rPr>
      </w:pPr>
      <w:r w:rsidRPr="007C615E">
        <w:rPr>
          <w:rFonts w:cs="Arial"/>
          <w:szCs w:val="20"/>
          <w:lang w:eastAsia="sl-SI"/>
        </w:rPr>
        <w:t xml:space="preserve">»(5) </w:t>
      </w:r>
      <w:r w:rsidRPr="007C615E">
        <w:rPr>
          <w:rFonts w:cs="Arial"/>
          <w:color w:val="212529"/>
          <w:szCs w:val="20"/>
          <w:lang w:eastAsia="sl-SI"/>
        </w:rPr>
        <w:t>Zahteve za izvajanje sheme so naslednje:</w:t>
      </w:r>
    </w:p>
    <w:p w14:paraId="16742860" w14:textId="77777777" w:rsidR="00960C9D" w:rsidRPr="007C615E" w:rsidRDefault="00960C9D" w:rsidP="00960C9D">
      <w:pPr>
        <w:shd w:val="clear" w:color="auto" w:fill="FFFFFF"/>
        <w:rPr>
          <w:rFonts w:cs="Arial"/>
          <w:szCs w:val="20"/>
          <w:lang w:eastAsia="sl-SI"/>
        </w:rPr>
      </w:pPr>
    </w:p>
    <w:p w14:paraId="2228A390" w14:textId="0A217F06" w:rsidR="00960C9D" w:rsidRPr="007C615E" w:rsidRDefault="00960C9D" w:rsidP="00960C9D">
      <w:pPr>
        <w:shd w:val="clear" w:color="auto" w:fill="FFFFFF"/>
        <w:rPr>
          <w:rFonts w:cs="Arial"/>
          <w:szCs w:val="20"/>
          <w:lang w:eastAsia="sl-SI"/>
        </w:rPr>
      </w:pPr>
      <w:r w:rsidRPr="008A3CC3">
        <w:rPr>
          <w:rFonts w:cs="Arial"/>
          <w:szCs w:val="20"/>
          <w:lang w:eastAsia="sl-SI"/>
        </w:rPr>
        <w:t xml:space="preserve">a) </w:t>
      </w:r>
      <w:r w:rsidR="00C67922" w:rsidRPr="008A3CC3">
        <w:rPr>
          <w:rFonts w:cs="Arial"/>
          <w:szCs w:val="20"/>
          <w:lang w:eastAsia="sl-SI"/>
        </w:rPr>
        <w:t>s</w:t>
      </w:r>
      <w:r w:rsidRPr="008A3CC3">
        <w:rPr>
          <w:rFonts w:cs="Arial"/>
          <w:szCs w:val="20"/>
          <w:lang w:eastAsia="sl-SI"/>
        </w:rPr>
        <w:t xml:space="preserve">topnja I </w:t>
      </w:r>
      <w:r w:rsidR="00C67922" w:rsidRPr="008A3CC3">
        <w:rPr>
          <w:rFonts w:cs="Arial"/>
          <w:szCs w:val="20"/>
          <w:lang w:eastAsia="sl-SI"/>
        </w:rPr>
        <w:t>–</w:t>
      </w:r>
      <w:r w:rsidRPr="007C615E">
        <w:rPr>
          <w:rFonts w:cs="Arial"/>
          <w:szCs w:val="20"/>
          <w:lang w:eastAsia="sl-SI"/>
        </w:rPr>
        <w:t xml:space="preserve"> </w:t>
      </w:r>
      <w:r w:rsidR="00C67922">
        <w:rPr>
          <w:rFonts w:cs="Arial"/>
          <w:szCs w:val="20"/>
          <w:lang w:eastAsia="sl-SI"/>
        </w:rPr>
        <w:t>v</w:t>
      </w:r>
      <w:r w:rsidRPr="007C615E">
        <w:rPr>
          <w:rFonts w:cs="Arial"/>
          <w:szCs w:val="20"/>
          <w:lang w:eastAsia="sl-SI"/>
        </w:rPr>
        <w:t>arovanje gnezda:</w:t>
      </w:r>
    </w:p>
    <w:p w14:paraId="0C178A2E" w14:textId="4212C1D3" w:rsidR="00960C9D" w:rsidRPr="007C615E" w:rsidRDefault="008A3CC3" w:rsidP="00960C9D">
      <w:pPr>
        <w:shd w:val="clear" w:color="auto" w:fill="FFFFFF"/>
        <w:rPr>
          <w:rFonts w:cs="Arial"/>
          <w:szCs w:val="20"/>
          <w:lang w:eastAsia="sl-SI"/>
        </w:rPr>
      </w:pPr>
      <w:r>
        <w:rPr>
          <w:rFonts w:cs="Arial"/>
          <w:szCs w:val="20"/>
          <w:lang w:eastAsia="sl-SI"/>
        </w:rPr>
        <w:t>–</w:t>
      </w:r>
      <w:r w:rsidR="00960C9D" w:rsidRPr="007C615E">
        <w:rPr>
          <w:rFonts w:cs="Arial"/>
          <w:szCs w:val="20"/>
          <w:lang w:eastAsia="sl-SI"/>
        </w:rPr>
        <w:t xml:space="preserve">        gnezdo na orni površini se označi s palicami;</w:t>
      </w:r>
    </w:p>
    <w:p w14:paraId="7E1CC965" w14:textId="64A2A1C7" w:rsidR="00960C9D" w:rsidRPr="007C615E" w:rsidRDefault="008A3CC3" w:rsidP="00960C9D">
      <w:pPr>
        <w:shd w:val="clear" w:color="auto" w:fill="FFFFFF"/>
        <w:rPr>
          <w:rFonts w:cs="Arial"/>
          <w:szCs w:val="20"/>
          <w:lang w:eastAsia="sl-SI"/>
        </w:rPr>
      </w:pPr>
      <w:r>
        <w:rPr>
          <w:rFonts w:cs="Arial"/>
          <w:szCs w:val="20"/>
          <w:lang w:eastAsia="sl-SI"/>
        </w:rPr>
        <w:t>–</w:t>
      </w:r>
      <w:r w:rsidR="00960C9D" w:rsidRPr="007C615E">
        <w:rPr>
          <w:rFonts w:cs="Arial"/>
          <w:szCs w:val="20"/>
          <w:lang w:eastAsia="sl-SI"/>
        </w:rPr>
        <w:t xml:space="preserve">      na označenem </w:t>
      </w:r>
      <w:r w:rsidR="00960C9D" w:rsidRPr="001D13E8">
        <w:rPr>
          <w:rFonts w:cs="Arial"/>
          <w:szCs w:val="20"/>
          <w:lang w:eastAsia="sl-SI"/>
        </w:rPr>
        <w:t>delu niso dovoljena nobena</w:t>
      </w:r>
      <w:r w:rsidR="00960C9D" w:rsidRPr="007C615E">
        <w:rPr>
          <w:rFonts w:cs="Arial"/>
          <w:szCs w:val="20"/>
          <w:lang w:eastAsia="sl-SI"/>
        </w:rPr>
        <w:t xml:space="preserve"> dela s traktorjem ali drugo mehanizacijo, ki bi lahko poškodovala gnezdo do 15. junija, ki omogoča uspešno gnezditev;</w:t>
      </w:r>
    </w:p>
    <w:p w14:paraId="31671ADB" w14:textId="4E253F3C" w:rsidR="00960C9D" w:rsidRPr="007C615E" w:rsidRDefault="008A3CC3" w:rsidP="00960C9D">
      <w:pPr>
        <w:shd w:val="clear" w:color="auto" w:fill="FFFFFF"/>
        <w:rPr>
          <w:rFonts w:cs="Arial"/>
          <w:szCs w:val="20"/>
          <w:lang w:eastAsia="sl-SI"/>
        </w:rPr>
      </w:pPr>
      <w:r>
        <w:rPr>
          <w:rFonts w:cs="Arial"/>
          <w:szCs w:val="20"/>
          <w:lang w:eastAsia="sl-SI"/>
        </w:rPr>
        <w:t>–</w:t>
      </w:r>
      <w:r w:rsidR="00960C9D" w:rsidRPr="007C615E">
        <w:rPr>
          <w:rFonts w:cs="Arial"/>
          <w:szCs w:val="20"/>
          <w:lang w:eastAsia="sl-SI"/>
        </w:rPr>
        <w:t xml:space="preserve">        v okolici gnezda lahko poteka normalna obdelava;</w:t>
      </w:r>
    </w:p>
    <w:p w14:paraId="5B7E2471" w14:textId="0DE1F851" w:rsidR="00960C9D" w:rsidRPr="007C615E" w:rsidRDefault="008A3CC3" w:rsidP="00960C9D">
      <w:pPr>
        <w:shd w:val="clear" w:color="auto" w:fill="FFFFFF"/>
        <w:rPr>
          <w:rFonts w:cs="Arial"/>
          <w:szCs w:val="20"/>
          <w:lang w:eastAsia="sl-SI"/>
        </w:rPr>
      </w:pPr>
      <w:r>
        <w:rPr>
          <w:rFonts w:cs="Arial"/>
          <w:szCs w:val="20"/>
          <w:lang w:eastAsia="sl-SI"/>
        </w:rPr>
        <w:t>–</w:t>
      </w:r>
      <w:r w:rsidR="00960C9D" w:rsidRPr="007C615E">
        <w:rPr>
          <w:rFonts w:cs="Arial"/>
          <w:szCs w:val="20"/>
          <w:lang w:eastAsia="sl-SI"/>
        </w:rPr>
        <w:t xml:space="preserve">        po 15. juniju je dovoljena normalna obdelava celotne orne površine</w:t>
      </w:r>
      <w:r w:rsidR="0085491D">
        <w:rPr>
          <w:rFonts w:cs="Arial"/>
          <w:szCs w:val="20"/>
          <w:lang w:eastAsia="sl-SI"/>
        </w:rPr>
        <w:t>;</w:t>
      </w:r>
    </w:p>
    <w:p w14:paraId="36241B05" w14:textId="77777777" w:rsidR="00960C9D" w:rsidRPr="007C615E" w:rsidRDefault="00960C9D" w:rsidP="00960C9D">
      <w:pPr>
        <w:shd w:val="clear" w:color="auto" w:fill="FFFFFF"/>
        <w:rPr>
          <w:rFonts w:cs="Arial"/>
          <w:szCs w:val="20"/>
          <w:lang w:eastAsia="sl-SI"/>
        </w:rPr>
      </w:pPr>
    </w:p>
    <w:p w14:paraId="1148D793" w14:textId="4A731A21" w:rsidR="00960C9D" w:rsidRPr="001D13E8" w:rsidRDefault="00960C9D" w:rsidP="00960C9D">
      <w:pPr>
        <w:shd w:val="clear" w:color="auto" w:fill="FFFFFF"/>
        <w:rPr>
          <w:rFonts w:cs="Arial"/>
          <w:szCs w:val="20"/>
          <w:lang w:eastAsia="sl-SI"/>
        </w:rPr>
      </w:pPr>
      <w:r w:rsidRPr="007C615E">
        <w:rPr>
          <w:rFonts w:cs="Arial"/>
          <w:szCs w:val="20"/>
          <w:lang w:eastAsia="sl-SI"/>
        </w:rPr>
        <w:t xml:space="preserve">b) </w:t>
      </w:r>
      <w:r w:rsidR="00FA5C3D" w:rsidRPr="001D13E8">
        <w:rPr>
          <w:rFonts w:cs="Arial"/>
          <w:szCs w:val="20"/>
          <w:lang w:eastAsia="sl-SI"/>
        </w:rPr>
        <w:t>s</w:t>
      </w:r>
      <w:r w:rsidRPr="001D13E8">
        <w:rPr>
          <w:rFonts w:cs="Arial"/>
          <w:szCs w:val="20"/>
          <w:lang w:eastAsia="sl-SI"/>
        </w:rPr>
        <w:t xml:space="preserve">topnja II </w:t>
      </w:r>
      <w:r w:rsidR="00C67922" w:rsidRPr="001D13E8">
        <w:rPr>
          <w:rFonts w:cs="Arial"/>
          <w:szCs w:val="20"/>
          <w:lang w:eastAsia="sl-SI"/>
        </w:rPr>
        <w:t>–</w:t>
      </w:r>
      <w:r w:rsidRPr="001D13E8">
        <w:rPr>
          <w:rFonts w:cs="Arial"/>
          <w:szCs w:val="20"/>
          <w:lang w:eastAsia="sl-SI"/>
        </w:rPr>
        <w:t xml:space="preserve"> </w:t>
      </w:r>
      <w:r w:rsidR="00FA5C3D" w:rsidRPr="001D13E8">
        <w:rPr>
          <w:rFonts w:cs="Arial"/>
          <w:szCs w:val="20"/>
          <w:lang w:eastAsia="sl-SI"/>
        </w:rPr>
        <w:t>v</w:t>
      </w:r>
      <w:r w:rsidRPr="001D13E8">
        <w:rPr>
          <w:rFonts w:cs="Arial"/>
          <w:szCs w:val="20"/>
          <w:lang w:eastAsia="sl-SI"/>
        </w:rPr>
        <w:t>arovanje gnezda in zapoznela obdelava orne površine:</w:t>
      </w:r>
    </w:p>
    <w:p w14:paraId="3282D1AF" w14:textId="164800AC" w:rsidR="00960C9D" w:rsidRPr="007C615E" w:rsidRDefault="008A3CC3" w:rsidP="00960C9D">
      <w:pPr>
        <w:shd w:val="clear" w:color="auto" w:fill="FFFFFF"/>
        <w:rPr>
          <w:rFonts w:cs="Arial"/>
          <w:szCs w:val="20"/>
          <w:lang w:eastAsia="sl-SI"/>
        </w:rPr>
      </w:pPr>
      <w:r w:rsidRPr="001D13E8">
        <w:rPr>
          <w:rFonts w:cs="Arial"/>
          <w:szCs w:val="20"/>
          <w:lang w:eastAsia="sl-SI"/>
        </w:rPr>
        <w:t>–</w:t>
      </w:r>
      <w:r w:rsidR="00960C9D" w:rsidRPr="001D13E8">
        <w:rPr>
          <w:rFonts w:cs="Arial"/>
          <w:szCs w:val="20"/>
          <w:lang w:eastAsia="sl-SI"/>
        </w:rPr>
        <w:t xml:space="preserve"> treb</w:t>
      </w:r>
      <w:r w:rsidR="00FA5C3D" w:rsidRPr="001D13E8">
        <w:rPr>
          <w:rFonts w:cs="Arial"/>
          <w:szCs w:val="20"/>
          <w:lang w:eastAsia="sl-SI"/>
        </w:rPr>
        <w:t>a</w:t>
      </w:r>
      <w:r w:rsidR="00960C9D" w:rsidRPr="001D13E8">
        <w:rPr>
          <w:rFonts w:cs="Arial"/>
          <w:szCs w:val="20"/>
          <w:lang w:eastAsia="sl-SI"/>
        </w:rPr>
        <w:t xml:space="preserve"> je izpolniti zahteve </w:t>
      </w:r>
      <w:r w:rsidR="002B5E91" w:rsidRPr="001D13E8">
        <w:rPr>
          <w:rFonts w:cs="Arial"/>
          <w:szCs w:val="20"/>
          <w:lang w:eastAsia="sl-SI"/>
        </w:rPr>
        <w:t xml:space="preserve">iz </w:t>
      </w:r>
      <w:r w:rsidR="00960C9D" w:rsidRPr="001D13E8">
        <w:rPr>
          <w:rFonts w:cs="Arial"/>
          <w:szCs w:val="20"/>
          <w:lang w:eastAsia="sl-SI"/>
        </w:rPr>
        <w:t>prve</w:t>
      </w:r>
      <w:r w:rsidR="00960C9D" w:rsidRPr="007C615E">
        <w:rPr>
          <w:rFonts w:cs="Arial"/>
          <w:szCs w:val="20"/>
          <w:lang w:eastAsia="sl-SI"/>
        </w:rPr>
        <w:t xml:space="preserve"> in druge alineje stopnje I iz prejšnjega odstavka</w:t>
      </w:r>
      <w:r w:rsidR="002B5E91">
        <w:rPr>
          <w:rFonts w:cs="Arial"/>
          <w:szCs w:val="20"/>
          <w:lang w:eastAsia="sl-SI"/>
        </w:rPr>
        <w:t>;</w:t>
      </w:r>
    </w:p>
    <w:p w14:paraId="5FB2F1A7" w14:textId="3634C69B" w:rsidR="00960C9D" w:rsidRPr="007C615E" w:rsidRDefault="008A3CC3" w:rsidP="00960C9D">
      <w:pPr>
        <w:shd w:val="clear" w:color="auto" w:fill="FFFFFF"/>
        <w:rPr>
          <w:rFonts w:cs="Arial"/>
          <w:szCs w:val="20"/>
          <w:lang w:eastAsia="sl-SI"/>
        </w:rPr>
      </w:pPr>
      <w:r>
        <w:rPr>
          <w:rFonts w:cs="Arial"/>
          <w:szCs w:val="20"/>
          <w:lang w:eastAsia="sl-SI"/>
        </w:rPr>
        <w:lastRenderedPageBreak/>
        <w:t>–</w:t>
      </w:r>
      <w:r w:rsidR="00960C9D" w:rsidRPr="007C615E">
        <w:rPr>
          <w:rFonts w:cs="Arial"/>
          <w:szCs w:val="20"/>
          <w:lang w:eastAsia="sl-SI"/>
        </w:rPr>
        <w:t xml:space="preserve"> orna površina</w:t>
      </w:r>
      <w:r w:rsidR="002B5E91">
        <w:rPr>
          <w:rFonts w:cs="Arial"/>
          <w:szCs w:val="20"/>
          <w:lang w:eastAsia="sl-SI"/>
        </w:rPr>
        <w:t>,</w:t>
      </w:r>
      <w:r w:rsidR="00960C9D" w:rsidRPr="007C615E">
        <w:rPr>
          <w:rFonts w:cs="Arial"/>
          <w:szCs w:val="20"/>
          <w:lang w:eastAsia="sl-SI"/>
        </w:rPr>
        <w:t xml:space="preserve"> na kateri je najdeno gnezdo</w:t>
      </w:r>
      <w:r w:rsidR="002B5E91">
        <w:rPr>
          <w:rFonts w:cs="Arial"/>
          <w:szCs w:val="20"/>
          <w:lang w:eastAsia="sl-SI"/>
        </w:rPr>
        <w:t>,</w:t>
      </w:r>
      <w:r w:rsidR="00960C9D" w:rsidRPr="007C615E">
        <w:rPr>
          <w:rFonts w:cs="Arial"/>
          <w:szCs w:val="20"/>
          <w:lang w:eastAsia="sl-SI"/>
        </w:rPr>
        <w:t xml:space="preserve"> </w:t>
      </w:r>
      <w:r w:rsidR="00960C9D" w:rsidRPr="001D13E8">
        <w:rPr>
          <w:rFonts w:cs="Arial"/>
          <w:szCs w:val="20"/>
          <w:lang w:eastAsia="sl-SI"/>
        </w:rPr>
        <w:t>se v celoti ne obdeluje od dne najd</w:t>
      </w:r>
      <w:r w:rsidR="001D13E8">
        <w:rPr>
          <w:rFonts w:cs="Arial"/>
          <w:szCs w:val="20"/>
          <w:lang w:eastAsia="sl-SI"/>
        </w:rPr>
        <w:t>b</w:t>
      </w:r>
      <w:r w:rsidR="00960C9D" w:rsidRPr="001D13E8">
        <w:rPr>
          <w:rFonts w:cs="Arial"/>
          <w:szCs w:val="20"/>
          <w:lang w:eastAsia="sl-SI"/>
        </w:rPr>
        <w:t>e</w:t>
      </w:r>
      <w:r w:rsidR="00960C9D" w:rsidRPr="007C615E">
        <w:rPr>
          <w:rFonts w:cs="Arial"/>
          <w:szCs w:val="20"/>
          <w:lang w:eastAsia="sl-SI"/>
        </w:rPr>
        <w:t xml:space="preserve"> gnezda do vključno 15.</w:t>
      </w:r>
      <w:r w:rsidR="00E92416">
        <w:rPr>
          <w:rFonts w:cs="Arial"/>
          <w:szCs w:val="20"/>
          <w:lang w:eastAsia="sl-SI"/>
        </w:rPr>
        <w:t xml:space="preserve"> </w:t>
      </w:r>
      <w:r w:rsidR="00960C9D" w:rsidRPr="007C615E">
        <w:rPr>
          <w:rFonts w:cs="Arial"/>
          <w:szCs w:val="20"/>
          <w:lang w:eastAsia="sl-SI"/>
        </w:rPr>
        <w:t>junija</w:t>
      </w:r>
      <w:r w:rsidR="002B5E91">
        <w:rPr>
          <w:rFonts w:cs="Arial"/>
          <w:szCs w:val="20"/>
          <w:lang w:eastAsia="sl-SI"/>
        </w:rPr>
        <w:t>;</w:t>
      </w:r>
    </w:p>
    <w:p w14:paraId="1050E354" w14:textId="21B3ED05" w:rsidR="00960C9D" w:rsidRPr="007C615E" w:rsidRDefault="008A3CC3" w:rsidP="00960C9D">
      <w:pPr>
        <w:shd w:val="clear" w:color="auto" w:fill="FFFFFF"/>
        <w:rPr>
          <w:rFonts w:cs="Arial"/>
          <w:szCs w:val="20"/>
          <w:lang w:eastAsia="sl-SI"/>
        </w:rPr>
      </w:pPr>
      <w:r w:rsidRPr="001D13E8">
        <w:rPr>
          <w:rFonts w:cs="Arial"/>
          <w:szCs w:val="20"/>
          <w:lang w:eastAsia="sl-SI"/>
        </w:rPr>
        <w:t>–</w:t>
      </w:r>
      <w:r w:rsidR="00960C9D" w:rsidRPr="001D13E8">
        <w:rPr>
          <w:rFonts w:cs="Arial"/>
          <w:szCs w:val="20"/>
          <w:lang w:eastAsia="sl-SI"/>
        </w:rPr>
        <w:t xml:space="preserve"> prepovedana je </w:t>
      </w:r>
      <w:r w:rsidR="002B5E91" w:rsidRPr="001D13E8">
        <w:rPr>
          <w:rFonts w:cs="Arial"/>
          <w:szCs w:val="20"/>
          <w:lang w:eastAsia="sl-SI"/>
        </w:rPr>
        <w:t>upo</w:t>
      </w:r>
      <w:r w:rsidR="00960C9D" w:rsidRPr="001D13E8">
        <w:rPr>
          <w:rFonts w:cs="Arial"/>
          <w:szCs w:val="20"/>
          <w:lang w:eastAsia="sl-SI"/>
        </w:rPr>
        <w:t>raba</w:t>
      </w:r>
      <w:r w:rsidR="00960C9D" w:rsidRPr="007C615E">
        <w:rPr>
          <w:rFonts w:cs="Arial"/>
          <w:szCs w:val="20"/>
          <w:lang w:eastAsia="sl-SI"/>
        </w:rPr>
        <w:t xml:space="preserve"> fitofarmacevtskih sredstev na orni površini do datuma iz prejšnje alineje.«.</w:t>
      </w:r>
    </w:p>
    <w:p w14:paraId="4F04B459" w14:textId="77777777" w:rsidR="00097799" w:rsidRPr="007C615E" w:rsidRDefault="00097799" w:rsidP="00960C9D">
      <w:pPr>
        <w:shd w:val="clear" w:color="auto" w:fill="FFFFFF"/>
        <w:rPr>
          <w:rFonts w:cs="Arial"/>
          <w:szCs w:val="20"/>
          <w:lang w:eastAsia="sl-SI"/>
        </w:rPr>
      </w:pPr>
    </w:p>
    <w:p w14:paraId="274082AA" w14:textId="428CA9D4" w:rsidR="00097799" w:rsidRPr="007C615E" w:rsidRDefault="00F67E37" w:rsidP="00960C9D">
      <w:pPr>
        <w:shd w:val="clear" w:color="auto" w:fill="FFFFFF"/>
        <w:rPr>
          <w:rFonts w:cs="Arial"/>
          <w:szCs w:val="20"/>
          <w:lang w:eastAsia="sl-SI"/>
        </w:rPr>
      </w:pPr>
      <w:r>
        <w:rPr>
          <w:rFonts w:cs="Arial"/>
          <w:szCs w:val="20"/>
          <w:lang w:eastAsia="sl-SI"/>
        </w:rPr>
        <w:t xml:space="preserve">Za novim petim odstavkom </w:t>
      </w:r>
      <w:r w:rsidR="00097799" w:rsidRPr="007C615E">
        <w:rPr>
          <w:rFonts w:cs="Arial"/>
          <w:szCs w:val="20"/>
          <w:lang w:eastAsia="sl-SI"/>
        </w:rPr>
        <w:t xml:space="preserve"> se </w:t>
      </w:r>
      <w:r>
        <w:rPr>
          <w:rFonts w:cs="Arial"/>
          <w:szCs w:val="20"/>
          <w:lang w:eastAsia="sl-SI"/>
        </w:rPr>
        <w:t xml:space="preserve">doda </w:t>
      </w:r>
      <w:r w:rsidR="00097799" w:rsidRPr="007C615E">
        <w:rPr>
          <w:rFonts w:cs="Arial"/>
          <w:szCs w:val="20"/>
          <w:lang w:eastAsia="sl-SI"/>
        </w:rPr>
        <w:t>no</w:t>
      </w:r>
      <w:r w:rsidR="00200448">
        <w:rPr>
          <w:rFonts w:cs="Arial"/>
          <w:szCs w:val="20"/>
          <w:lang w:eastAsia="sl-SI"/>
        </w:rPr>
        <w:t>v</w:t>
      </w:r>
      <w:r w:rsidR="00097799" w:rsidRPr="007C615E">
        <w:rPr>
          <w:rFonts w:cs="Arial"/>
          <w:szCs w:val="20"/>
          <w:lang w:eastAsia="sl-SI"/>
        </w:rPr>
        <w:t xml:space="preserve"> šesti odstavek, ki se glasi:</w:t>
      </w:r>
    </w:p>
    <w:p w14:paraId="6084E2E2" w14:textId="45DBC33F" w:rsidR="00097799" w:rsidRPr="007C615E" w:rsidRDefault="00097799" w:rsidP="00960C9D">
      <w:pPr>
        <w:shd w:val="clear" w:color="auto" w:fill="FFFFFF"/>
        <w:rPr>
          <w:rFonts w:cs="Arial"/>
          <w:szCs w:val="20"/>
          <w:lang w:eastAsia="sl-SI"/>
        </w:rPr>
      </w:pPr>
      <w:r w:rsidRPr="007C615E">
        <w:rPr>
          <w:rFonts w:cs="Arial"/>
          <w:szCs w:val="20"/>
          <w:lang w:eastAsia="sl-SI"/>
        </w:rPr>
        <w:t xml:space="preserve">»(6) Nosilec, pri </w:t>
      </w:r>
      <w:r w:rsidRPr="001D13E8">
        <w:rPr>
          <w:rFonts w:cs="Arial"/>
          <w:szCs w:val="20"/>
          <w:lang w:eastAsia="sl-SI"/>
        </w:rPr>
        <w:t>katerem je bilo odkrito gnezdo</w:t>
      </w:r>
      <w:r w:rsidR="00FF3D2E" w:rsidRPr="001D13E8">
        <w:t xml:space="preserve"> </w:t>
      </w:r>
      <w:r w:rsidR="00FF3D2E" w:rsidRPr="001D13E8">
        <w:rPr>
          <w:rFonts w:cs="Arial"/>
          <w:szCs w:val="20"/>
          <w:lang w:eastAsia="sl-SI"/>
        </w:rPr>
        <w:t xml:space="preserve">in ki se odloči za izvajanje </w:t>
      </w:r>
      <w:r w:rsidR="006C2DEE">
        <w:rPr>
          <w:rFonts w:cs="Arial"/>
          <w:szCs w:val="20"/>
          <w:lang w:eastAsia="sl-SI"/>
        </w:rPr>
        <w:t xml:space="preserve">zahtev iz </w:t>
      </w:r>
      <w:r w:rsidR="00172F57">
        <w:rPr>
          <w:rFonts w:cs="Arial"/>
          <w:szCs w:val="20"/>
          <w:lang w:eastAsia="sl-SI"/>
        </w:rPr>
        <w:t xml:space="preserve">točke a) prejšnjega odstavka </w:t>
      </w:r>
      <w:r w:rsidR="00FF3D2E" w:rsidRPr="001D13E8">
        <w:rPr>
          <w:rFonts w:cs="Arial"/>
          <w:szCs w:val="20"/>
          <w:lang w:eastAsia="sl-SI"/>
        </w:rPr>
        <w:t xml:space="preserve">ali </w:t>
      </w:r>
      <w:r w:rsidR="00172F57">
        <w:rPr>
          <w:rFonts w:cs="Arial"/>
          <w:szCs w:val="20"/>
          <w:lang w:eastAsia="sl-SI"/>
        </w:rPr>
        <w:t xml:space="preserve">točke a) in b) </w:t>
      </w:r>
      <w:r w:rsidRPr="001D13E8">
        <w:rPr>
          <w:rFonts w:cs="Arial"/>
          <w:szCs w:val="20"/>
          <w:lang w:eastAsia="sl-SI"/>
        </w:rPr>
        <w:t>iz prej</w:t>
      </w:r>
      <w:r w:rsidRPr="002119AD">
        <w:rPr>
          <w:rFonts w:cs="Arial"/>
          <w:szCs w:val="20"/>
          <w:lang w:eastAsia="sl-SI"/>
        </w:rPr>
        <w:t>šnjega</w:t>
      </w:r>
      <w:r w:rsidRPr="007C615E">
        <w:rPr>
          <w:rFonts w:cs="Arial"/>
          <w:szCs w:val="20"/>
          <w:lang w:eastAsia="sl-SI"/>
        </w:rPr>
        <w:t xml:space="preserve"> odstavka, na zahtevku ustrezno označi izbrano stopnjo izvajanja.</w:t>
      </w:r>
      <w:r w:rsidR="00677A18">
        <w:rPr>
          <w:rFonts w:cs="Arial"/>
          <w:szCs w:val="20"/>
          <w:lang w:eastAsia="sl-SI"/>
        </w:rPr>
        <w:t>«.</w:t>
      </w:r>
      <w:r w:rsidRPr="007C615E">
        <w:rPr>
          <w:rFonts w:cs="Arial"/>
          <w:szCs w:val="20"/>
          <w:lang w:eastAsia="sl-SI"/>
        </w:rPr>
        <w:t xml:space="preserve"> </w:t>
      </w:r>
    </w:p>
    <w:p w14:paraId="7845735F" w14:textId="77777777" w:rsidR="00CA12D7" w:rsidRPr="007C615E" w:rsidRDefault="00CA12D7" w:rsidP="00960C9D">
      <w:pPr>
        <w:shd w:val="clear" w:color="auto" w:fill="FFFFFF"/>
        <w:rPr>
          <w:rFonts w:cs="Arial"/>
          <w:szCs w:val="20"/>
          <w:lang w:eastAsia="sl-SI"/>
        </w:rPr>
      </w:pPr>
    </w:p>
    <w:p w14:paraId="6A8B95B6" w14:textId="20E0977B" w:rsidR="00CA12D7" w:rsidRPr="007C615E" w:rsidRDefault="008D2EC8" w:rsidP="00960C9D">
      <w:pPr>
        <w:shd w:val="clear" w:color="auto" w:fill="FFFFFF"/>
        <w:rPr>
          <w:rFonts w:cs="Arial"/>
          <w:szCs w:val="20"/>
          <w:lang w:eastAsia="sl-SI"/>
        </w:rPr>
      </w:pPr>
      <w:r>
        <w:rPr>
          <w:rFonts w:cs="Arial"/>
          <w:szCs w:val="20"/>
          <w:lang w:eastAsia="sl-SI"/>
        </w:rPr>
        <w:t>S</w:t>
      </w:r>
      <w:r w:rsidR="00CA12D7" w:rsidRPr="007C615E">
        <w:rPr>
          <w:rFonts w:cs="Arial"/>
          <w:szCs w:val="20"/>
          <w:lang w:eastAsia="sl-SI"/>
        </w:rPr>
        <w:t xml:space="preserve">edmi odstavek se </w:t>
      </w:r>
      <w:r w:rsidR="005D1BD7" w:rsidRPr="007C615E">
        <w:rPr>
          <w:rFonts w:cs="Arial"/>
          <w:szCs w:val="20"/>
          <w:lang w:eastAsia="sl-SI"/>
        </w:rPr>
        <w:t>spremeni</w:t>
      </w:r>
      <w:r w:rsidR="00CA12D7" w:rsidRPr="007C615E">
        <w:rPr>
          <w:rFonts w:cs="Arial"/>
          <w:szCs w:val="20"/>
          <w:lang w:eastAsia="sl-SI"/>
        </w:rPr>
        <w:t xml:space="preserve"> tako, da se glasi:</w:t>
      </w:r>
    </w:p>
    <w:p w14:paraId="38DFBFBE" w14:textId="36704BEF" w:rsidR="00CA12D7" w:rsidRPr="007C615E" w:rsidRDefault="005D1BD7" w:rsidP="00960C9D">
      <w:pPr>
        <w:shd w:val="clear" w:color="auto" w:fill="FFFFFF"/>
        <w:rPr>
          <w:rFonts w:cs="Arial"/>
          <w:szCs w:val="20"/>
          <w:lang w:eastAsia="sl-SI"/>
        </w:rPr>
      </w:pPr>
      <w:r w:rsidRPr="007C615E">
        <w:rPr>
          <w:rFonts w:cs="Arial"/>
          <w:szCs w:val="20"/>
          <w:lang w:eastAsia="sl-SI"/>
        </w:rPr>
        <w:t>»</w:t>
      </w:r>
      <w:r w:rsidR="00CA12D7" w:rsidRPr="007C615E">
        <w:rPr>
          <w:rFonts w:cs="Arial"/>
          <w:szCs w:val="20"/>
          <w:lang w:eastAsia="sl-SI"/>
        </w:rPr>
        <w:t xml:space="preserve">(7) V skladu z 11. </w:t>
      </w:r>
      <w:r w:rsidR="00CA12D7" w:rsidRPr="00CA6740">
        <w:rPr>
          <w:rFonts w:cs="Arial"/>
          <w:szCs w:val="20"/>
          <w:lang w:eastAsia="sl-SI"/>
        </w:rPr>
        <w:t xml:space="preserve">členom </w:t>
      </w:r>
      <w:r w:rsidR="0098255D" w:rsidRPr="00CA6740">
        <w:rPr>
          <w:rFonts w:cs="Arial"/>
          <w:szCs w:val="20"/>
          <w:lang w:eastAsia="sl-SI"/>
        </w:rPr>
        <w:t>Izvedbene u</w:t>
      </w:r>
      <w:r w:rsidR="00CA12D7" w:rsidRPr="00CA6740">
        <w:rPr>
          <w:rFonts w:cs="Arial"/>
          <w:szCs w:val="20"/>
          <w:lang w:eastAsia="sl-SI"/>
        </w:rPr>
        <w:t>redbe</w:t>
      </w:r>
      <w:r w:rsidR="00CA12D7" w:rsidRPr="007C615E">
        <w:rPr>
          <w:rFonts w:cs="Arial"/>
          <w:szCs w:val="20"/>
          <w:lang w:eastAsia="sl-SI"/>
        </w:rPr>
        <w:t xml:space="preserve"> 2022/1173/EU nosilec kmetijskega gospodarstva iz četrtega odstavka tega člena agenciji za dokazovanje izpolnjevanja </w:t>
      </w:r>
      <w:r w:rsidR="006C2DEE">
        <w:rPr>
          <w:rFonts w:cs="Arial"/>
          <w:szCs w:val="20"/>
          <w:lang w:eastAsia="sl-SI"/>
        </w:rPr>
        <w:t xml:space="preserve">zahtev za </w:t>
      </w:r>
      <w:r w:rsidR="00CA12D7" w:rsidRPr="007C615E">
        <w:rPr>
          <w:rFonts w:cs="Arial"/>
          <w:szCs w:val="20"/>
          <w:lang w:eastAsia="sl-SI"/>
        </w:rPr>
        <w:t>varovanja gnezda iz</w:t>
      </w:r>
      <w:r w:rsidR="00CA6740">
        <w:rPr>
          <w:rFonts w:cs="Arial"/>
          <w:szCs w:val="20"/>
          <w:lang w:eastAsia="sl-SI"/>
        </w:rPr>
        <w:t xml:space="preserve"> točke a) petega odstavka tega člena</w:t>
      </w:r>
      <w:r w:rsidR="00CA12D7" w:rsidRPr="007C615E">
        <w:rPr>
          <w:rFonts w:cs="Arial"/>
          <w:szCs w:val="20"/>
          <w:lang w:eastAsia="sl-SI"/>
        </w:rPr>
        <w:t xml:space="preserve"> </w:t>
      </w:r>
      <w:r w:rsidR="00CA12D7" w:rsidRPr="001D13E8">
        <w:rPr>
          <w:rFonts w:cs="Arial"/>
          <w:szCs w:val="20"/>
          <w:lang w:eastAsia="sl-SI"/>
        </w:rPr>
        <w:t>p</w:t>
      </w:r>
      <w:r w:rsidR="001D13E8">
        <w:rPr>
          <w:rFonts w:cs="Arial"/>
          <w:szCs w:val="20"/>
          <w:lang w:eastAsia="sl-SI"/>
        </w:rPr>
        <w:t>o</w:t>
      </w:r>
      <w:r w:rsidR="00CA12D7" w:rsidRPr="007C615E">
        <w:rPr>
          <w:rFonts w:cs="Arial"/>
          <w:szCs w:val="20"/>
          <w:lang w:eastAsia="sl-SI"/>
        </w:rPr>
        <w:t xml:space="preserve"> aplikacij</w:t>
      </w:r>
      <w:r w:rsidR="00677A18">
        <w:rPr>
          <w:rFonts w:cs="Arial"/>
          <w:szCs w:val="20"/>
          <w:lang w:eastAsia="sl-SI"/>
        </w:rPr>
        <w:t>i</w:t>
      </w:r>
      <w:r w:rsidR="00CA12D7" w:rsidRPr="007C615E">
        <w:rPr>
          <w:rFonts w:cs="Arial"/>
          <w:szCs w:val="20"/>
          <w:lang w:eastAsia="sl-SI"/>
        </w:rPr>
        <w:t xml:space="preserve"> </w:t>
      </w:r>
      <w:proofErr w:type="spellStart"/>
      <w:r w:rsidR="00CA12D7" w:rsidRPr="007C615E">
        <w:rPr>
          <w:rFonts w:cs="Arial"/>
          <w:szCs w:val="20"/>
          <w:lang w:eastAsia="sl-SI"/>
        </w:rPr>
        <w:t>Fotosopotnik</w:t>
      </w:r>
      <w:proofErr w:type="spellEnd"/>
      <w:r w:rsidR="00CA12D7" w:rsidRPr="007C615E">
        <w:rPr>
          <w:rFonts w:cs="Arial"/>
          <w:szCs w:val="20"/>
          <w:lang w:eastAsia="sl-SI"/>
        </w:rPr>
        <w:t xml:space="preserve"> pošlje dve geografsko označeni fotografiji varovanja gnezda. S prve geografsko označene fotografije mora biti razvidno varovanje gnezda, druga geografsko označena fotografija, s katere mora biti razvidno varovanje gnezda, mora biti posneta na zadnji dan varovanja </w:t>
      </w:r>
      <w:r w:rsidR="00CA12D7" w:rsidRPr="001D13E8">
        <w:rPr>
          <w:rFonts w:cs="Arial"/>
          <w:szCs w:val="20"/>
          <w:lang w:eastAsia="sl-SI"/>
        </w:rPr>
        <w:t xml:space="preserve">gnezda </w:t>
      </w:r>
      <w:r w:rsidR="00CA6740">
        <w:rPr>
          <w:rFonts w:cs="Arial"/>
          <w:szCs w:val="20"/>
          <w:lang w:eastAsia="sl-SI"/>
        </w:rPr>
        <w:t xml:space="preserve">ali </w:t>
      </w:r>
      <w:r w:rsidR="00CA12D7" w:rsidRPr="001D13E8">
        <w:rPr>
          <w:rFonts w:cs="Arial"/>
          <w:szCs w:val="20"/>
          <w:lang w:eastAsia="sl-SI"/>
        </w:rPr>
        <w:t>najpozneje</w:t>
      </w:r>
      <w:r w:rsidR="00CA12D7" w:rsidRPr="007C615E">
        <w:rPr>
          <w:rFonts w:cs="Arial"/>
          <w:szCs w:val="20"/>
          <w:lang w:eastAsia="sl-SI"/>
        </w:rPr>
        <w:t xml:space="preserve"> do 30. junija tekočega leta.«. </w:t>
      </w:r>
    </w:p>
    <w:p w14:paraId="6E9903F5" w14:textId="77777777" w:rsidR="005D1BD7" w:rsidRPr="007C615E" w:rsidRDefault="005D1BD7" w:rsidP="00960C9D">
      <w:pPr>
        <w:shd w:val="clear" w:color="auto" w:fill="FFFFFF"/>
        <w:rPr>
          <w:rFonts w:cs="Arial"/>
          <w:szCs w:val="20"/>
          <w:lang w:eastAsia="sl-SI"/>
        </w:rPr>
      </w:pPr>
    </w:p>
    <w:p w14:paraId="64BD3AA0" w14:textId="718E3745" w:rsidR="005D1BD7" w:rsidRPr="007C615E" w:rsidRDefault="00F67E37" w:rsidP="00960C9D">
      <w:pPr>
        <w:shd w:val="clear" w:color="auto" w:fill="FFFFFF"/>
        <w:rPr>
          <w:rFonts w:cs="Arial"/>
          <w:szCs w:val="20"/>
          <w:lang w:eastAsia="sl-SI"/>
        </w:rPr>
      </w:pPr>
      <w:r>
        <w:rPr>
          <w:rFonts w:cs="Arial"/>
          <w:szCs w:val="20"/>
          <w:lang w:eastAsia="sl-SI"/>
        </w:rPr>
        <w:t>Za sedmim odstavkom se d</w:t>
      </w:r>
      <w:r w:rsidR="005D1BD7" w:rsidRPr="007C615E">
        <w:rPr>
          <w:rFonts w:cs="Arial"/>
          <w:szCs w:val="20"/>
          <w:lang w:eastAsia="sl-SI"/>
        </w:rPr>
        <w:t>oda nov osmi odstavek, ki se glasi:</w:t>
      </w:r>
    </w:p>
    <w:p w14:paraId="0F008C2A" w14:textId="6A9A5F36" w:rsidR="005D1BD7" w:rsidRPr="007C615E" w:rsidRDefault="005D1BD7" w:rsidP="00960C9D">
      <w:pPr>
        <w:shd w:val="clear" w:color="auto" w:fill="FFFFFF"/>
        <w:rPr>
          <w:rFonts w:cs="Arial"/>
          <w:szCs w:val="20"/>
          <w:lang w:eastAsia="sl-SI"/>
        </w:rPr>
      </w:pPr>
      <w:r w:rsidRPr="007C615E">
        <w:rPr>
          <w:rFonts w:cs="Arial"/>
          <w:szCs w:val="20"/>
          <w:lang w:eastAsia="sl-SI"/>
        </w:rPr>
        <w:t xml:space="preserve">»(8) Za namen preverjanja </w:t>
      </w:r>
      <w:r w:rsidRPr="001D13E8">
        <w:rPr>
          <w:rFonts w:cs="Arial"/>
          <w:szCs w:val="20"/>
          <w:lang w:eastAsia="sl-SI"/>
        </w:rPr>
        <w:t xml:space="preserve">neobdelanosti </w:t>
      </w:r>
      <w:r w:rsidR="00544FBF">
        <w:rPr>
          <w:rFonts w:cs="Arial"/>
          <w:szCs w:val="20"/>
          <w:lang w:eastAsia="sl-SI"/>
        </w:rPr>
        <w:t>iz točke b) iz</w:t>
      </w:r>
      <w:r w:rsidRPr="001D13E8">
        <w:rPr>
          <w:rFonts w:cs="Arial"/>
          <w:szCs w:val="20"/>
          <w:lang w:eastAsia="sl-SI"/>
        </w:rPr>
        <w:t xml:space="preserve"> petega</w:t>
      </w:r>
      <w:r w:rsidRPr="007C615E">
        <w:rPr>
          <w:rFonts w:cs="Arial"/>
          <w:szCs w:val="20"/>
          <w:lang w:eastAsia="sl-SI"/>
        </w:rPr>
        <w:t xml:space="preserve"> odstavka tega člena mora nosilec </w:t>
      </w:r>
      <w:r w:rsidR="00E83451" w:rsidRPr="007C615E">
        <w:rPr>
          <w:rFonts w:cs="Arial"/>
          <w:szCs w:val="20"/>
          <w:lang w:eastAsia="sl-SI"/>
        </w:rPr>
        <w:t xml:space="preserve"> za površino z zahtevkom za </w:t>
      </w:r>
      <w:r w:rsidR="00544FBF">
        <w:rPr>
          <w:rFonts w:cs="Arial"/>
          <w:szCs w:val="20"/>
          <w:lang w:eastAsia="sl-SI"/>
        </w:rPr>
        <w:t>točko b) iz petega odstavka tega člena</w:t>
      </w:r>
      <w:r w:rsidR="00E83451" w:rsidRPr="007C615E">
        <w:rPr>
          <w:rFonts w:cs="Arial"/>
          <w:szCs w:val="20"/>
          <w:lang w:eastAsia="sl-SI"/>
        </w:rPr>
        <w:t xml:space="preserve"> </w:t>
      </w:r>
      <w:r w:rsidRPr="007C615E">
        <w:rPr>
          <w:rFonts w:cs="Arial"/>
          <w:szCs w:val="20"/>
          <w:lang w:eastAsia="sl-SI"/>
        </w:rPr>
        <w:t xml:space="preserve">do 1. </w:t>
      </w:r>
      <w:r w:rsidR="00CE6727">
        <w:rPr>
          <w:rFonts w:cs="Arial"/>
          <w:szCs w:val="20"/>
          <w:lang w:eastAsia="sl-SI"/>
        </w:rPr>
        <w:t>avgusta</w:t>
      </w:r>
      <w:r w:rsidRPr="007C615E">
        <w:rPr>
          <w:rFonts w:cs="Arial"/>
          <w:szCs w:val="20"/>
          <w:lang w:eastAsia="sl-SI"/>
        </w:rPr>
        <w:t xml:space="preserve"> tekočega leta agenciji predložiti evidenco o izvedenih delovnih opravilih</w:t>
      </w:r>
      <w:r w:rsidR="00E83451" w:rsidRPr="007C615E">
        <w:rPr>
          <w:rFonts w:cs="Arial"/>
          <w:szCs w:val="20"/>
          <w:lang w:eastAsia="sl-SI"/>
        </w:rPr>
        <w:t>, evidenco o uporab</w:t>
      </w:r>
      <w:r w:rsidR="00E92416">
        <w:rPr>
          <w:rFonts w:cs="Arial"/>
          <w:szCs w:val="20"/>
          <w:lang w:eastAsia="sl-SI"/>
        </w:rPr>
        <w:t>i</w:t>
      </w:r>
      <w:r w:rsidR="00E83451" w:rsidRPr="007C615E">
        <w:rPr>
          <w:rFonts w:cs="Arial"/>
          <w:szCs w:val="20"/>
          <w:lang w:eastAsia="sl-SI"/>
        </w:rPr>
        <w:t xml:space="preserve"> mineralnih in organskih gnojil</w:t>
      </w:r>
      <w:r w:rsidRPr="007C615E">
        <w:rPr>
          <w:rFonts w:cs="Arial"/>
          <w:szCs w:val="20"/>
          <w:lang w:eastAsia="sl-SI"/>
        </w:rPr>
        <w:t xml:space="preserve"> ter evidenco o uporabi fitofarmacevtskih sredstev</w:t>
      </w:r>
      <w:r w:rsidR="005A3A25">
        <w:rPr>
          <w:rFonts w:cs="Arial"/>
          <w:szCs w:val="20"/>
          <w:lang w:eastAsia="sl-SI"/>
        </w:rPr>
        <w:t xml:space="preserve"> iz 22. člena te uredbe</w:t>
      </w:r>
      <w:r w:rsidR="00E83451" w:rsidRPr="007C615E">
        <w:rPr>
          <w:rFonts w:cs="Arial"/>
          <w:szCs w:val="20"/>
          <w:lang w:eastAsia="sl-SI"/>
        </w:rPr>
        <w:t>.</w:t>
      </w:r>
      <w:r w:rsidRPr="007C615E">
        <w:rPr>
          <w:rFonts w:cs="Arial"/>
          <w:szCs w:val="20"/>
          <w:lang w:eastAsia="sl-SI"/>
        </w:rPr>
        <w:t>«.</w:t>
      </w:r>
    </w:p>
    <w:p w14:paraId="2513461F" w14:textId="77777777" w:rsidR="005D1BD7" w:rsidRPr="007C615E" w:rsidRDefault="005D1BD7" w:rsidP="00960C9D">
      <w:pPr>
        <w:shd w:val="clear" w:color="auto" w:fill="FFFFFF"/>
        <w:rPr>
          <w:rFonts w:cs="Arial"/>
          <w:szCs w:val="20"/>
          <w:lang w:eastAsia="sl-SI"/>
        </w:rPr>
      </w:pPr>
    </w:p>
    <w:p w14:paraId="18B71FE6" w14:textId="04589443" w:rsidR="005D1BD7" w:rsidRPr="001D13E8" w:rsidRDefault="005D1BD7" w:rsidP="00960C9D">
      <w:pPr>
        <w:shd w:val="clear" w:color="auto" w:fill="FFFFFF"/>
        <w:rPr>
          <w:rFonts w:cs="Arial"/>
          <w:szCs w:val="20"/>
          <w:lang w:eastAsia="sl-SI"/>
        </w:rPr>
      </w:pPr>
      <w:r w:rsidRPr="007C615E">
        <w:rPr>
          <w:rFonts w:cs="Arial"/>
          <w:szCs w:val="20"/>
          <w:lang w:eastAsia="sl-SI"/>
        </w:rPr>
        <w:t xml:space="preserve">Dosedanji </w:t>
      </w:r>
      <w:r w:rsidRPr="001D13E8">
        <w:rPr>
          <w:rFonts w:cs="Arial"/>
          <w:szCs w:val="20"/>
          <w:lang w:eastAsia="sl-SI"/>
        </w:rPr>
        <w:t>osmi odstavek</w:t>
      </w:r>
      <w:r w:rsidR="00DB519F">
        <w:rPr>
          <w:rFonts w:cs="Arial"/>
          <w:szCs w:val="20"/>
          <w:lang w:eastAsia="sl-SI"/>
        </w:rPr>
        <w:t xml:space="preserve">, ki </w:t>
      </w:r>
      <w:r w:rsidRPr="001D13E8">
        <w:rPr>
          <w:rFonts w:cs="Arial"/>
          <w:szCs w:val="20"/>
          <w:lang w:eastAsia="sl-SI"/>
        </w:rPr>
        <w:t xml:space="preserve"> postane</w:t>
      </w:r>
      <w:r w:rsidR="009A0DDC" w:rsidRPr="001D13E8">
        <w:rPr>
          <w:rFonts w:cs="Arial"/>
          <w:szCs w:val="20"/>
          <w:lang w:eastAsia="sl-SI"/>
        </w:rPr>
        <w:t xml:space="preserve"> </w:t>
      </w:r>
      <w:r w:rsidR="001F7795">
        <w:rPr>
          <w:rFonts w:cs="Arial"/>
          <w:szCs w:val="20"/>
          <w:lang w:eastAsia="sl-SI"/>
        </w:rPr>
        <w:t>deveti</w:t>
      </w:r>
      <w:r w:rsidRPr="001D13E8">
        <w:rPr>
          <w:rFonts w:cs="Arial"/>
          <w:szCs w:val="20"/>
          <w:lang w:eastAsia="sl-SI"/>
        </w:rPr>
        <w:t xml:space="preserve"> odstavek</w:t>
      </w:r>
      <w:r w:rsidR="00DB519F">
        <w:rPr>
          <w:rFonts w:cs="Arial"/>
          <w:szCs w:val="20"/>
          <w:lang w:eastAsia="sl-SI"/>
        </w:rPr>
        <w:t>,</w:t>
      </w:r>
      <w:r w:rsidR="009A0DDC" w:rsidRPr="001D13E8">
        <w:rPr>
          <w:rFonts w:cs="Arial"/>
          <w:szCs w:val="20"/>
          <w:lang w:eastAsia="sl-SI"/>
        </w:rPr>
        <w:t xml:space="preserve"> se spremeni tako, da se glasi:</w:t>
      </w:r>
    </w:p>
    <w:p w14:paraId="3135E05C" w14:textId="23AE7B6C" w:rsidR="005D1BD7" w:rsidRDefault="009A0DDC" w:rsidP="00960C9D">
      <w:pPr>
        <w:shd w:val="clear" w:color="auto" w:fill="FFFFFF"/>
        <w:rPr>
          <w:rFonts w:cs="Arial"/>
          <w:szCs w:val="20"/>
          <w:lang w:eastAsia="sl-SI"/>
        </w:rPr>
      </w:pPr>
      <w:r w:rsidRPr="002119AD">
        <w:rPr>
          <w:rFonts w:cs="Arial"/>
          <w:szCs w:val="20"/>
          <w:lang w:eastAsia="sl-SI"/>
        </w:rPr>
        <w:t>»(</w:t>
      </w:r>
      <w:r w:rsidR="00F67E37">
        <w:rPr>
          <w:rFonts w:cs="Arial"/>
          <w:szCs w:val="20"/>
          <w:lang w:eastAsia="sl-SI"/>
        </w:rPr>
        <w:t>9</w:t>
      </w:r>
      <w:r w:rsidRPr="002119AD">
        <w:rPr>
          <w:rFonts w:cs="Arial"/>
          <w:szCs w:val="20"/>
          <w:lang w:eastAsia="sl-SI"/>
        </w:rPr>
        <w:t xml:space="preserve">) </w:t>
      </w:r>
      <w:r w:rsidR="005A3A25">
        <w:rPr>
          <w:rFonts w:cs="Arial"/>
          <w:szCs w:val="20"/>
          <w:lang w:eastAsia="sl-SI"/>
        </w:rPr>
        <w:t>Za točko a)</w:t>
      </w:r>
      <w:r w:rsidRPr="002119AD">
        <w:rPr>
          <w:rFonts w:cs="Arial"/>
          <w:szCs w:val="20"/>
          <w:lang w:eastAsia="sl-SI"/>
        </w:rPr>
        <w:t xml:space="preserve"> iz petega odstavka tega člena se za določitev podpore </w:t>
      </w:r>
      <w:r w:rsidRPr="004E73F2">
        <w:rPr>
          <w:rFonts w:cs="Arial"/>
          <w:szCs w:val="20"/>
          <w:lang w:eastAsia="sl-SI"/>
        </w:rPr>
        <w:t>uporabi korekcijski faktor, s katerim se eno gnezdo šteje za 1 ha upravi</w:t>
      </w:r>
      <w:r w:rsidRPr="001D13E8">
        <w:rPr>
          <w:rFonts w:cs="Arial"/>
          <w:szCs w:val="20"/>
          <w:lang w:eastAsia="sl-SI"/>
        </w:rPr>
        <w:t xml:space="preserve">čene površine, ne glede na dejansko velikost kmetijske površine, na kateri je gnezdo. </w:t>
      </w:r>
      <w:r w:rsidR="005A3A25">
        <w:rPr>
          <w:rFonts w:cs="Arial"/>
          <w:szCs w:val="20"/>
          <w:lang w:eastAsia="sl-SI"/>
        </w:rPr>
        <w:t>Za točko b) iz petega odstavka tega člena</w:t>
      </w:r>
      <w:r w:rsidRPr="001D13E8">
        <w:rPr>
          <w:rFonts w:cs="Arial"/>
          <w:szCs w:val="20"/>
          <w:lang w:eastAsia="sl-SI"/>
        </w:rPr>
        <w:t xml:space="preserve"> </w:t>
      </w:r>
      <w:r w:rsidR="006B03D5" w:rsidRPr="001D13E8">
        <w:rPr>
          <w:rFonts w:cs="Arial"/>
          <w:szCs w:val="20"/>
          <w:lang w:eastAsia="sl-SI"/>
        </w:rPr>
        <w:t xml:space="preserve">se </w:t>
      </w:r>
      <w:r w:rsidRPr="001D13E8">
        <w:rPr>
          <w:rFonts w:cs="Arial"/>
          <w:szCs w:val="20"/>
          <w:lang w:eastAsia="sl-SI"/>
        </w:rPr>
        <w:t>korekcijski faktor n</w:t>
      </w:r>
      <w:r w:rsidR="006B03D5" w:rsidRPr="001D13E8">
        <w:rPr>
          <w:rFonts w:cs="Arial"/>
          <w:szCs w:val="20"/>
          <w:lang w:eastAsia="sl-SI"/>
        </w:rPr>
        <w:t>e uporabi</w:t>
      </w:r>
      <w:r w:rsidRPr="001D13E8">
        <w:rPr>
          <w:rFonts w:cs="Arial"/>
          <w:szCs w:val="20"/>
          <w:lang w:eastAsia="sl-SI"/>
        </w:rPr>
        <w:t xml:space="preserve"> in </w:t>
      </w:r>
      <w:r w:rsidR="006B03D5" w:rsidRPr="001D13E8">
        <w:rPr>
          <w:rFonts w:cs="Arial"/>
          <w:szCs w:val="20"/>
          <w:lang w:eastAsia="sl-SI"/>
        </w:rPr>
        <w:t>s</w:t>
      </w:r>
      <w:r w:rsidRPr="001D13E8">
        <w:rPr>
          <w:rFonts w:cs="Arial"/>
          <w:szCs w:val="20"/>
          <w:lang w:eastAsia="sl-SI"/>
        </w:rPr>
        <w:t>e podpora določi glede na velikost upravičene površine.«.</w:t>
      </w:r>
    </w:p>
    <w:p w14:paraId="25083187" w14:textId="77777777" w:rsidR="00F67E37" w:rsidRDefault="00F67E37" w:rsidP="00960C9D">
      <w:pPr>
        <w:shd w:val="clear" w:color="auto" w:fill="FFFFFF"/>
        <w:rPr>
          <w:rFonts w:cs="Arial"/>
          <w:szCs w:val="20"/>
          <w:lang w:eastAsia="sl-SI"/>
        </w:rPr>
      </w:pPr>
    </w:p>
    <w:p w14:paraId="772885C9" w14:textId="06800391" w:rsidR="00F67E37" w:rsidRDefault="00F67E37" w:rsidP="00960C9D">
      <w:pPr>
        <w:shd w:val="clear" w:color="auto" w:fill="FFFFFF"/>
        <w:rPr>
          <w:rFonts w:cs="Arial"/>
          <w:szCs w:val="20"/>
          <w:lang w:eastAsia="sl-SI"/>
        </w:rPr>
      </w:pPr>
      <w:r>
        <w:rPr>
          <w:rFonts w:cs="Arial"/>
          <w:szCs w:val="20"/>
          <w:lang w:eastAsia="sl-SI"/>
        </w:rPr>
        <w:t>Dosedanji deveti odstavek postane deseti odstavek.</w:t>
      </w:r>
    </w:p>
    <w:p w14:paraId="3A2AF9B1" w14:textId="77777777" w:rsidR="009A0DDC" w:rsidRDefault="009A0DDC" w:rsidP="00960C9D">
      <w:pPr>
        <w:shd w:val="clear" w:color="auto" w:fill="FFFFFF"/>
        <w:rPr>
          <w:rFonts w:cs="Arial"/>
          <w:szCs w:val="20"/>
          <w:lang w:eastAsia="sl-SI"/>
        </w:rPr>
      </w:pPr>
    </w:p>
    <w:p w14:paraId="713897CB" w14:textId="3920D08F" w:rsidR="005D1BD7" w:rsidRPr="007C615E" w:rsidRDefault="005D1BD7" w:rsidP="00960C9D">
      <w:pPr>
        <w:shd w:val="clear" w:color="auto" w:fill="FFFFFF"/>
        <w:rPr>
          <w:rFonts w:cs="Arial"/>
          <w:szCs w:val="20"/>
          <w:lang w:eastAsia="sl-SI"/>
        </w:rPr>
      </w:pPr>
      <w:r w:rsidRPr="007C615E">
        <w:rPr>
          <w:rFonts w:cs="Arial"/>
          <w:szCs w:val="20"/>
          <w:lang w:eastAsia="sl-SI"/>
        </w:rPr>
        <w:t>Dosedanji deseti odstavek</w:t>
      </w:r>
      <w:r w:rsidR="00DB519F">
        <w:rPr>
          <w:rFonts w:cs="Arial"/>
          <w:szCs w:val="20"/>
          <w:lang w:eastAsia="sl-SI"/>
        </w:rPr>
        <w:t>, ki</w:t>
      </w:r>
      <w:r w:rsidRPr="007C615E">
        <w:rPr>
          <w:rFonts w:cs="Arial"/>
          <w:szCs w:val="20"/>
          <w:lang w:eastAsia="sl-SI"/>
        </w:rPr>
        <w:t xml:space="preserve"> postane enajsti odstavek</w:t>
      </w:r>
      <w:r w:rsidR="00DB519F">
        <w:rPr>
          <w:rFonts w:cs="Arial"/>
          <w:szCs w:val="20"/>
          <w:lang w:eastAsia="sl-SI"/>
        </w:rPr>
        <w:t>,</w:t>
      </w:r>
      <w:r w:rsidRPr="007C615E">
        <w:rPr>
          <w:rFonts w:cs="Arial"/>
          <w:szCs w:val="20"/>
          <w:lang w:eastAsia="sl-SI"/>
        </w:rPr>
        <w:t xml:space="preserve"> se spremeni tako, da se glasi:</w:t>
      </w:r>
    </w:p>
    <w:p w14:paraId="03E719B0" w14:textId="4C9C166E" w:rsidR="005D1BD7" w:rsidRPr="007C615E" w:rsidRDefault="005D1BD7" w:rsidP="00960C9D">
      <w:pPr>
        <w:shd w:val="clear" w:color="auto" w:fill="FFFFFF"/>
        <w:rPr>
          <w:rFonts w:cs="Arial"/>
          <w:szCs w:val="20"/>
          <w:lang w:eastAsia="sl-SI"/>
        </w:rPr>
      </w:pPr>
      <w:r w:rsidRPr="007C615E">
        <w:rPr>
          <w:rFonts w:cs="Arial"/>
          <w:szCs w:val="20"/>
          <w:lang w:eastAsia="sl-SI"/>
        </w:rPr>
        <w:t>»(11) Načrtovani znesek na enoto za</w:t>
      </w:r>
      <w:r w:rsidR="005A3A25">
        <w:rPr>
          <w:rFonts w:cs="Arial"/>
          <w:szCs w:val="20"/>
          <w:lang w:eastAsia="sl-SI"/>
        </w:rPr>
        <w:t xml:space="preserve"> točko a) </w:t>
      </w:r>
      <w:r w:rsidRPr="001D13E8">
        <w:rPr>
          <w:rFonts w:cs="Arial"/>
          <w:szCs w:val="20"/>
          <w:lang w:eastAsia="sl-SI"/>
        </w:rPr>
        <w:t>iz</w:t>
      </w:r>
      <w:r w:rsidRPr="007C615E">
        <w:rPr>
          <w:rFonts w:cs="Arial"/>
          <w:szCs w:val="20"/>
          <w:lang w:eastAsia="sl-SI"/>
        </w:rPr>
        <w:t xml:space="preserve"> petega odstavka tega </w:t>
      </w:r>
      <w:r w:rsidRPr="001D13E8">
        <w:rPr>
          <w:rFonts w:cs="Arial"/>
          <w:szCs w:val="20"/>
          <w:lang w:eastAsia="sl-SI"/>
        </w:rPr>
        <w:t>člena znaša</w:t>
      </w:r>
      <w:r w:rsidRPr="007C615E">
        <w:rPr>
          <w:rFonts w:cs="Arial"/>
          <w:szCs w:val="20"/>
          <w:lang w:eastAsia="sl-SI"/>
        </w:rPr>
        <w:t xml:space="preserve"> 200,00 eura na ha, najnižji znesek načrtovanega zneska na enoto 160</w:t>
      </w:r>
      <w:r w:rsidRPr="005A3A25">
        <w:rPr>
          <w:rFonts w:cs="Arial"/>
          <w:szCs w:val="20"/>
          <w:lang w:eastAsia="sl-SI"/>
        </w:rPr>
        <w:t>,00</w:t>
      </w:r>
      <w:r w:rsidRPr="007C615E">
        <w:rPr>
          <w:rFonts w:cs="Arial"/>
          <w:szCs w:val="20"/>
          <w:lang w:eastAsia="sl-SI"/>
        </w:rPr>
        <w:t xml:space="preserve"> eura na ha in najvišji znesek načrtovanega zneska na enoto 200</w:t>
      </w:r>
      <w:r w:rsidRPr="005A3A25">
        <w:rPr>
          <w:rFonts w:cs="Arial"/>
          <w:szCs w:val="20"/>
          <w:lang w:eastAsia="sl-SI"/>
        </w:rPr>
        <w:t>,00</w:t>
      </w:r>
      <w:r w:rsidRPr="007C615E">
        <w:rPr>
          <w:rFonts w:cs="Arial"/>
          <w:szCs w:val="20"/>
          <w:lang w:eastAsia="sl-SI"/>
        </w:rPr>
        <w:t xml:space="preserve"> eura na ha.«.</w:t>
      </w:r>
    </w:p>
    <w:p w14:paraId="16D65AE1" w14:textId="77777777" w:rsidR="005D1BD7" w:rsidRPr="007C615E" w:rsidRDefault="005D1BD7" w:rsidP="00960C9D">
      <w:pPr>
        <w:shd w:val="clear" w:color="auto" w:fill="FFFFFF"/>
        <w:rPr>
          <w:rFonts w:cs="Arial"/>
          <w:szCs w:val="20"/>
          <w:lang w:eastAsia="sl-SI"/>
        </w:rPr>
      </w:pPr>
    </w:p>
    <w:p w14:paraId="243E7EB2" w14:textId="6E8BE6E1" w:rsidR="009C1F03" w:rsidRPr="007C615E" w:rsidRDefault="002D56E7" w:rsidP="00960C9D">
      <w:pPr>
        <w:shd w:val="clear" w:color="auto" w:fill="FFFFFF"/>
        <w:rPr>
          <w:rFonts w:cs="Arial"/>
          <w:szCs w:val="20"/>
          <w:lang w:eastAsia="sl-SI"/>
        </w:rPr>
      </w:pPr>
      <w:r>
        <w:rPr>
          <w:rFonts w:cs="Arial"/>
          <w:szCs w:val="20"/>
          <w:lang w:eastAsia="sl-SI"/>
        </w:rPr>
        <w:t>Za novim enajstim odstavkom se d</w:t>
      </w:r>
      <w:r w:rsidR="009C1F03" w:rsidRPr="007C615E">
        <w:rPr>
          <w:rFonts w:cs="Arial"/>
          <w:szCs w:val="20"/>
          <w:lang w:eastAsia="sl-SI"/>
        </w:rPr>
        <w:t>oda nov</w:t>
      </w:r>
      <w:r w:rsidR="00DE5E83" w:rsidRPr="007C615E">
        <w:rPr>
          <w:rFonts w:cs="Arial"/>
          <w:szCs w:val="20"/>
          <w:lang w:eastAsia="sl-SI"/>
        </w:rPr>
        <w:t xml:space="preserve"> </w:t>
      </w:r>
      <w:r w:rsidR="009C1F03" w:rsidRPr="007C615E">
        <w:rPr>
          <w:rFonts w:cs="Arial"/>
          <w:szCs w:val="20"/>
          <w:lang w:eastAsia="sl-SI"/>
        </w:rPr>
        <w:t>dvanajsti odstavek, ki se glasi:</w:t>
      </w:r>
    </w:p>
    <w:p w14:paraId="192BE97A" w14:textId="7AAB6F4D" w:rsidR="009C1F03" w:rsidRPr="007C615E" w:rsidRDefault="009C1F03" w:rsidP="00960C9D">
      <w:pPr>
        <w:shd w:val="clear" w:color="auto" w:fill="FFFFFF"/>
        <w:rPr>
          <w:rFonts w:cs="Arial"/>
          <w:szCs w:val="20"/>
          <w:lang w:eastAsia="sl-SI"/>
        </w:rPr>
      </w:pPr>
      <w:r w:rsidRPr="007C615E">
        <w:rPr>
          <w:rFonts w:cs="Arial"/>
          <w:szCs w:val="20"/>
          <w:lang w:eastAsia="sl-SI"/>
        </w:rPr>
        <w:t>»(12) Načrtovani znesek na enoto za</w:t>
      </w:r>
      <w:r w:rsidR="005A3A25">
        <w:rPr>
          <w:rFonts w:cs="Arial"/>
          <w:szCs w:val="20"/>
          <w:lang w:eastAsia="sl-SI"/>
        </w:rPr>
        <w:t xml:space="preserve"> točko b) </w:t>
      </w:r>
      <w:r w:rsidRPr="001D13E8">
        <w:rPr>
          <w:rFonts w:cs="Arial"/>
          <w:szCs w:val="20"/>
          <w:lang w:eastAsia="sl-SI"/>
        </w:rPr>
        <w:t>iz petega odstavka tega člena znaša</w:t>
      </w:r>
      <w:r w:rsidRPr="007C615E">
        <w:rPr>
          <w:rFonts w:cs="Arial"/>
          <w:szCs w:val="20"/>
          <w:lang w:eastAsia="sl-SI"/>
        </w:rPr>
        <w:t xml:space="preserve"> 200,00 eura na ha, najnižji znesek načrtovanega zneska na enoto 160</w:t>
      </w:r>
      <w:r w:rsidRPr="005A3A25">
        <w:rPr>
          <w:rFonts w:cs="Arial"/>
          <w:szCs w:val="20"/>
          <w:lang w:eastAsia="sl-SI"/>
        </w:rPr>
        <w:t>,00</w:t>
      </w:r>
      <w:r w:rsidRPr="007C615E">
        <w:rPr>
          <w:rFonts w:cs="Arial"/>
          <w:szCs w:val="20"/>
          <w:lang w:eastAsia="sl-SI"/>
        </w:rPr>
        <w:t xml:space="preserve"> eura na ha in najvišji znesek načrtovanega zneska na enoto 200</w:t>
      </w:r>
      <w:r w:rsidRPr="005A3A25">
        <w:rPr>
          <w:rFonts w:cs="Arial"/>
          <w:szCs w:val="20"/>
          <w:lang w:eastAsia="sl-SI"/>
        </w:rPr>
        <w:t>,00</w:t>
      </w:r>
      <w:r w:rsidRPr="007C615E">
        <w:rPr>
          <w:rFonts w:cs="Arial"/>
          <w:szCs w:val="20"/>
          <w:lang w:eastAsia="sl-SI"/>
        </w:rPr>
        <w:t xml:space="preserve"> eura na ha.«.</w:t>
      </w:r>
    </w:p>
    <w:p w14:paraId="5AEB8DD0" w14:textId="77777777" w:rsidR="009C1F03" w:rsidRPr="007C615E" w:rsidRDefault="009C1F03" w:rsidP="00960C9D">
      <w:pPr>
        <w:shd w:val="clear" w:color="auto" w:fill="FFFFFF"/>
        <w:rPr>
          <w:rFonts w:cs="Arial"/>
          <w:szCs w:val="20"/>
          <w:lang w:eastAsia="sl-SI"/>
        </w:rPr>
      </w:pPr>
    </w:p>
    <w:p w14:paraId="02EAE42D" w14:textId="7DD9E5B9" w:rsidR="009C1F03" w:rsidRPr="007C615E" w:rsidRDefault="009C1F03" w:rsidP="00960C9D">
      <w:pPr>
        <w:shd w:val="clear" w:color="auto" w:fill="FFFFFF"/>
        <w:rPr>
          <w:rFonts w:cs="Arial"/>
          <w:szCs w:val="20"/>
          <w:lang w:eastAsia="sl-SI"/>
        </w:rPr>
      </w:pPr>
      <w:r w:rsidRPr="007C615E">
        <w:rPr>
          <w:rFonts w:cs="Arial"/>
          <w:szCs w:val="20"/>
          <w:lang w:eastAsia="sl-SI"/>
        </w:rPr>
        <w:t xml:space="preserve">Dosedanji </w:t>
      </w:r>
      <w:r w:rsidR="007D1D01" w:rsidRPr="007C615E">
        <w:rPr>
          <w:rFonts w:cs="Arial"/>
          <w:szCs w:val="20"/>
          <w:lang w:eastAsia="sl-SI"/>
        </w:rPr>
        <w:t>enajsti odstavek postane trinajsti odstavek.</w:t>
      </w:r>
    </w:p>
    <w:p w14:paraId="3CCF9658" w14:textId="12C91C90" w:rsidR="007D1D01" w:rsidRPr="007C615E" w:rsidRDefault="007D1D01" w:rsidP="00960C9D">
      <w:pPr>
        <w:shd w:val="clear" w:color="auto" w:fill="FFFFFF"/>
        <w:rPr>
          <w:rFonts w:cs="Arial"/>
          <w:szCs w:val="20"/>
          <w:lang w:eastAsia="sl-SI"/>
        </w:rPr>
      </w:pPr>
    </w:p>
    <w:p w14:paraId="2A6881CF" w14:textId="44EB4932" w:rsidR="007D1D01" w:rsidRPr="007C615E" w:rsidRDefault="002D56E7" w:rsidP="00960C9D">
      <w:pPr>
        <w:shd w:val="clear" w:color="auto" w:fill="FFFFFF"/>
        <w:rPr>
          <w:rFonts w:cs="Arial"/>
          <w:szCs w:val="20"/>
          <w:lang w:eastAsia="sl-SI"/>
        </w:rPr>
      </w:pPr>
      <w:r>
        <w:rPr>
          <w:rFonts w:cs="Arial"/>
          <w:szCs w:val="20"/>
          <w:lang w:eastAsia="sl-SI"/>
        </w:rPr>
        <w:t>Za novim trinajstim odstavkom se d</w:t>
      </w:r>
      <w:r w:rsidR="007D1D01" w:rsidRPr="007C615E">
        <w:rPr>
          <w:rFonts w:cs="Arial"/>
          <w:szCs w:val="20"/>
          <w:lang w:eastAsia="sl-SI"/>
        </w:rPr>
        <w:t>oda nov</w:t>
      </w:r>
      <w:r w:rsidR="00CC2A5D">
        <w:rPr>
          <w:rFonts w:cs="Arial"/>
          <w:szCs w:val="20"/>
          <w:lang w:eastAsia="sl-SI"/>
        </w:rPr>
        <w:t>,</w:t>
      </w:r>
      <w:r w:rsidR="007D1D01" w:rsidRPr="007C615E">
        <w:rPr>
          <w:rFonts w:cs="Arial"/>
          <w:szCs w:val="20"/>
          <w:lang w:eastAsia="sl-SI"/>
        </w:rPr>
        <w:t xml:space="preserve"> štirinajsti odstavek, ki se glasi:</w:t>
      </w:r>
    </w:p>
    <w:p w14:paraId="3CB788B5" w14:textId="185247CD" w:rsidR="007D1D01" w:rsidRPr="007C615E" w:rsidRDefault="007D1D01" w:rsidP="00960C9D">
      <w:pPr>
        <w:shd w:val="clear" w:color="auto" w:fill="FFFFFF"/>
        <w:rPr>
          <w:rFonts w:cs="Arial"/>
          <w:szCs w:val="20"/>
          <w:lang w:eastAsia="sl-SI"/>
        </w:rPr>
      </w:pPr>
      <w:r w:rsidRPr="007C615E">
        <w:rPr>
          <w:rFonts w:cs="Arial"/>
          <w:szCs w:val="20"/>
          <w:lang w:eastAsia="sl-SI"/>
        </w:rPr>
        <w:t>»(14</w:t>
      </w:r>
      <w:r w:rsidRPr="001D13E8">
        <w:rPr>
          <w:rFonts w:cs="Arial"/>
          <w:szCs w:val="20"/>
          <w:lang w:eastAsia="sl-SI"/>
        </w:rPr>
        <w:t>) V primeru, da</w:t>
      </w:r>
      <w:r w:rsidRPr="00202006">
        <w:rPr>
          <w:rFonts w:cs="Arial"/>
          <w:szCs w:val="20"/>
          <w:lang w:eastAsia="sl-SI"/>
        </w:rPr>
        <w:t xml:space="preserve"> kmet izpolnjuje</w:t>
      </w:r>
      <w:r w:rsidR="00FB62CA">
        <w:rPr>
          <w:rFonts w:cs="Arial"/>
          <w:szCs w:val="20"/>
          <w:lang w:eastAsia="sl-SI"/>
        </w:rPr>
        <w:t xml:space="preserve"> zahteve iz</w:t>
      </w:r>
      <w:r w:rsidRPr="00202006">
        <w:rPr>
          <w:rFonts w:cs="Arial"/>
          <w:szCs w:val="20"/>
          <w:lang w:eastAsia="sl-SI"/>
        </w:rPr>
        <w:t xml:space="preserve"> </w:t>
      </w:r>
      <w:r w:rsidR="005A3A25">
        <w:rPr>
          <w:rFonts w:cs="Arial"/>
          <w:szCs w:val="20"/>
          <w:lang w:eastAsia="sl-SI"/>
        </w:rPr>
        <w:t>točk</w:t>
      </w:r>
      <w:r w:rsidR="00FB62CA">
        <w:rPr>
          <w:rFonts w:cs="Arial"/>
          <w:szCs w:val="20"/>
          <w:lang w:eastAsia="sl-SI"/>
        </w:rPr>
        <w:t>e</w:t>
      </w:r>
      <w:r w:rsidR="005A3A25">
        <w:rPr>
          <w:rFonts w:cs="Arial"/>
          <w:szCs w:val="20"/>
          <w:lang w:eastAsia="sl-SI"/>
        </w:rPr>
        <w:t xml:space="preserve"> a) in točk</w:t>
      </w:r>
      <w:r w:rsidR="00FB62CA">
        <w:rPr>
          <w:rFonts w:cs="Arial"/>
          <w:szCs w:val="20"/>
          <w:lang w:eastAsia="sl-SI"/>
        </w:rPr>
        <w:t>e</w:t>
      </w:r>
      <w:r w:rsidR="005A3A25">
        <w:rPr>
          <w:rFonts w:cs="Arial"/>
          <w:szCs w:val="20"/>
          <w:lang w:eastAsia="sl-SI"/>
        </w:rPr>
        <w:t xml:space="preserve"> b) </w:t>
      </w:r>
      <w:r w:rsidRPr="00163F23">
        <w:rPr>
          <w:rFonts w:cs="Arial"/>
          <w:szCs w:val="20"/>
          <w:lang w:eastAsia="sl-SI"/>
        </w:rPr>
        <w:t>iz petega</w:t>
      </w:r>
      <w:r w:rsidRPr="007C615E">
        <w:rPr>
          <w:rFonts w:cs="Arial"/>
          <w:szCs w:val="20"/>
          <w:lang w:eastAsia="sl-SI"/>
        </w:rPr>
        <w:t xml:space="preserve"> odstavka tega člena, je hkrati upravičen do podpore iz </w:t>
      </w:r>
      <w:r w:rsidR="00DE5E83" w:rsidRPr="007C615E">
        <w:rPr>
          <w:rFonts w:cs="Arial"/>
          <w:szCs w:val="20"/>
          <w:lang w:eastAsia="sl-SI"/>
        </w:rPr>
        <w:t xml:space="preserve">enajstega in dvanajstega </w:t>
      </w:r>
      <w:r w:rsidRPr="007C615E">
        <w:rPr>
          <w:rFonts w:cs="Arial"/>
          <w:szCs w:val="20"/>
          <w:lang w:eastAsia="sl-SI"/>
        </w:rPr>
        <w:t>odstavka tega člena.«.</w:t>
      </w:r>
    </w:p>
    <w:p w14:paraId="37BA28CD" w14:textId="77777777" w:rsidR="005D1BD7" w:rsidRPr="007C615E" w:rsidRDefault="005D1BD7" w:rsidP="00960C9D">
      <w:pPr>
        <w:shd w:val="clear" w:color="auto" w:fill="FFFFFF"/>
        <w:rPr>
          <w:rFonts w:cs="Arial"/>
          <w:szCs w:val="20"/>
          <w:lang w:eastAsia="sl-SI"/>
        </w:rPr>
      </w:pPr>
    </w:p>
    <w:p w14:paraId="48A1513C" w14:textId="77777777" w:rsidR="005D1BD7" w:rsidRPr="007C615E" w:rsidRDefault="005D1BD7" w:rsidP="00960C9D">
      <w:pPr>
        <w:shd w:val="clear" w:color="auto" w:fill="FFFFFF"/>
        <w:rPr>
          <w:rFonts w:cs="Arial"/>
          <w:szCs w:val="20"/>
          <w:lang w:eastAsia="sl-SI"/>
        </w:rPr>
      </w:pPr>
    </w:p>
    <w:p w14:paraId="66F87A1E" w14:textId="3F497CB9" w:rsidR="00194039" w:rsidRPr="007C615E" w:rsidRDefault="00194039" w:rsidP="00194039">
      <w:pPr>
        <w:pStyle w:val="Odstavekseznama"/>
        <w:shd w:val="clear" w:color="auto" w:fill="FFFFFF"/>
        <w:ind w:left="0"/>
        <w:jc w:val="center"/>
        <w:rPr>
          <w:rFonts w:ascii="Arial" w:hAnsi="Arial" w:cs="Arial"/>
          <w:b/>
          <w:sz w:val="20"/>
        </w:rPr>
      </w:pPr>
      <w:r w:rsidRPr="007C615E">
        <w:rPr>
          <w:rFonts w:ascii="Arial" w:hAnsi="Arial" w:cs="Arial"/>
          <w:b/>
          <w:sz w:val="20"/>
        </w:rPr>
        <w:t>1</w:t>
      </w:r>
      <w:r w:rsidR="006C0EB5">
        <w:rPr>
          <w:rFonts w:ascii="Arial" w:hAnsi="Arial" w:cs="Arial"/>
          <w:b/>
          <w:sz w:val="20"/>
        </w:rPr>
        <w:t>3</w:t>
      </w:r>
      <w:r w:rsidRPr="007C615E">
        <w:rPr>
          <w:rFonts w:ascii="Arial" w:hAnsi="Arial" w:cs="Arial"/>
          <w:b/>
          <w:sz w:val="20"/>
        </w:rPr>
        <w:t>. člen</w:t>
      </w:r>
    </w:p>
    <w:p w14:paraId="6F8EF578" w14:textId="77777777" w:rsidR="00DE5E83" w:rsidRPr="007C615E" w:rsidRDefault="00DE5E83" w:rsidP="00194039">
      <w:pPr>
        <w:pStyle w:val="Odstavekseznama"/>
        <w:shd w:val="clear" w:color="auto" w:fill="FFFFFF"/>
        <w:ind w:left="0"/>
        <w:rPr>
          <w:rFonts w:ascii="Arial" w:hAnsi="Arial" w:cs="Arial"/>
          <w:sz w:val="20"/>
        </w:rPr>
      </w:pPr>
    </w:p>
    <w:p w14:paraId="3937C962" w14:textId="060E58B3" w:rsidR="00194039" w:rsidRPr="007C615E" w:rsidRDefault="00DE5E83" w:rsidP="00194039">
      <w:pPr>
        <w:pStyle w:val="Odstavekseznama"/>
        <w:shd w:val="clear" w:color="auto" w:fill="FFFFFF"/>
        <w:ind w:left="0"/>
        <w:rPr>
          <w:rFonts w:ascii="Arial" w:hAnsi="Arial" w:cs="Arial"/>
          <w:sz w:val="20"/>
        </w:rPr>
      </w:pPr>
      <w:r w:rsidRPr="007C615E">
        <w:rPr>
          <w:rFonts w:ascii="Arial" w:hAnsi="Arial" w:cs="Arial"/>
          <w:sz w:val="20"/>
        </w:rPr>
        <w:t>V 33.</w:t>
      </w:r>
      <w:r w:rsidR="00462FEC" w:rsidRPr="007C615E">
        <w:rPr>
          <w:rFonts w:ascii="Arial" w:hAnsi="Arial" w:cs="Arial"/>
          <w:sz w:val="20"/>
        </w:rPr>
        <w:t xml:space="preserve"> </w:t>
      </w:r>
      <w:r w:rsidRPr="007C615E">
        <w:rPr>
          <w:rFonts w:ascii="Arial" w:hAnsi="Arial" w:cs="Arial"/>
          <w:sz w:val="20"/>
        </w:rPr>
        <w:t>členu se četrti odstavek spremeni tako, da se glasi:</w:t>
      </w:r>
    </w:p>
    <w:p w14:paraId="5460F674" w14:textId="24A6DE43" w:rsidR="00DE5E83" w:rsidRPr="007C615E" w:rsidRDefault="00DE5E83" w:rsidP="00194039">
      <w:pPr>
        <w:pStyle w:val="Odstavekseznama"/>
        <w:shd w:val="clear" w:color="auto" w:fill="FFFFFF"/>
        <w:ind w:left="0"/>
        <w:rPr>
          <w:rFonts w:ascii="Arial" w:hAnsi="Arial" w:cs="Arial"/>
          <w:sz w:val="20"/>
        </w:rPr>
      </w:pPr>
      <w:r w:rsidRPr="007C615E">
        <w:rPr>
          <w:rFonts w:ascii="Arial" w:hAnsi="Arial" w:cs="Arial"/>
          <w:sz w:val="20"/>
        </w:rPr>
        <w:t>»(4) Nosilec kmetijskega gospodarstva mora zagotoviti rabo GERK iz drugega odstavka tega člena do pobiranja pridelkov</w:t>
      </w:r>
      <w:r w:rsidR="005A3A25">
        <w:rPr>
          <w:rFonts w:ascii="Arial" w:hAnsi="Arial" w:cs="Arial"/>
          <w:sz w:val="20"/>
        </w:rPr>
        <w:t xml:space="preserve"> v letu, ko je oddal zahtevek za shemo iz tega člena</w:t>
      </w:r>
      <w:r w:rsidRPr="007C615E">
        <w:rPr>
          <w:rFonts w:ascii="Arial" w:hAnsi="Arial" w:cs="Arial"/>
          <w:sz w:val="20"/>
        </w:rPr>
        <w:t>.«.</w:t>
      </w:r>
    </w:p>
    <w:p w14:paraId="558337C1" w14:textId="77777777" w:rsidR="00DE5E83" w:rsidRPr="007C615E" w:rsidRDefault="00DE5E83" w:rsidP="00194039">
      <w:pPr>
        <w:pStyle w:val="Odstavekseznama"/>
        <w:shd w:val="clear" w:color="auto" w:fill="FFFFFF"/>
        <w:ind w:left="0"/>
        <w:rPr>
          <w:rFonts w:ascii="Arial" w:hAnsi="Arial" w:cs="Arial"/>
          <w:sz w:val="20"/>
        </w:rPr>
      </w:pPr>
    </w:p>
    <w:p w14:paraId="2C357F15" w14:textId="3719E189" w:rsidR="00194039" w:rsidRPr="007C615E" w:rsidRDefault="00194039" w:rsidP="00194039">
      <w:pPr>
        <w:pStyle w:val="Odstavekseznama"/>
        <w:shd w:val="clear" w:color="auto" w:fill="FFFFFF"/>
        <w:ind w:left="0"/>
        <w:jc w:val="center"/>
        <w:rPr>
          <w:rFonts w:ascii="Arial" w:hAnsi="Arial" w:cs="Arial"/>
          <w:b/>
          <w:sz w:val="20"/>
        </w:rPr>
      </w:pPr>
      <w:r w:rsidRPr="007C615E">
        <w:rPr>
          <w:rFonts w:ascii="Arial" w:hAnsi="Arial" w:cs="Arial"/>
          <w:b/>
          <w:sz w:val="20"/>
        </w:rPr>
        <w:t>1</w:t>
      </w:r>
      <w:r w:rsidR="006C0EB5">
        <w:rPr>
          <w:rFonts w:ascii="Arial" w:hAnsi="Arial" w:cs="Arial"/>
          <w:b/>
          <w:sz w:val="20"/>
        </w:rPr>
        <w:t>4.</w:t>
      </w:r>
      <w:r w:rsidRPr="007C615E">
        <w:rPr>
          <w:rFonts w:ascii="Arial" w:hAnsi="Arial" w:cs="Arial"/>
          <w:b/>
          <w:sz w:val="20"/>
        </w:rPr>
        <w:t xml:space="preserve"> člen</w:t>
      </w:r>
    </w:p>
    <w:p w14:paraId="1B59113D" w14:textId="77777777" w:rsidR="00194039" w:rsidRPr="007C615E" w:rsidRDefault="00194039" w:rsidP="00194039">
      <w:pPr>
        <w:pStyle w:val="Odstavekseznama"/>
        <w:shd w:val="clear" w:color="auto" w:fill="FFFFFF"/>
        <w:ind w:left="0"/>
        <w:rPr>
          <w:rFonts w:ascii="Arial" w:hAnsi="Arial" w:cs="Arial"/>
          <w:b/>
          <w:sz w:val="20"/>
        </w:rPr>
      </w:pPr>
    </w:p>
    <w:p w14:paraId="1988123E" w14:textId="53F43D50" w:rsidR="00194039" w:rsidRPr="00264797" w:rsidRDefault="00194039" w:rsidP="00411743">
      <w:pPr>
        <w:pStyle w:val="Odstavekseznama"/>
        <w:shd w:val="clear" w:color="auto" w:fill="FFFFFF"/>
        <w:ind w:left="0"/>
        <w:rPr>
          <w:rFonts w:ascii="Arial" w:hAnsi="Arial" w:cs="Arial"/>
          <w:sz w:val="20"/>
        </w:rPr>
      </w:pPr>
      <w:r w:rsidRPr="00264797">
        <w:rPr>
          <w:rFonts w:ascii="Arial" w:hAnsi="Arial" w:cs="Arial"/>
          <w:sz w:val="20"/>
        </w:rPr>
        <w:t>V 3</w:t>
      </w:r>
      <w:r w:rsidR="00411743" w:rsidRPr="00264797">
        <w:rPr>
          <w:rFonts w:ascii="Arial" w:hAnsi="Arial" w:cs="Arial"/>
          <w:sz w:val="20"/>
        </w:rPr>
        <w:t>4</w:t>
      </w:r>
      <w:r w:rsidRPr="00264797">
        <w:rPr>
          <w:rFonts w:ascii="Arial" w:hAnsi="Arial" w:cs="Arial"/>
          <w:sz w:val="20"/>
        </w:rPr>
        <w:t xml:space="preserve">. členu </w:t>
      </w:r>
      <w:r w:rsidR="00411743" w:rsidRPr="00264797">
        <w:rPr>
          <w:rFonts w:ascii="Arial" w:hAnsi="Arial" w:cs="Arial"/>
          <w:sz w:val="20"/>
        </w:rPr>
        <w:t>se štirinajsti odstavek spremeni tako, da se glasi:</w:t>
      </w:r>
    </w:p>
    <w:p w14:paraId="41DD30AC" w14:textId="6740BA82" w:rsidR="00411743" w:rsidRPr="00264797" w:rsidRDefault="00411743" w:rsidP="00411743">
      <w:pPr>
        <w:pStyle w:val="Odstavekseznama"/>
        <w:shd w:val="clear" w:color="auto" w:fill="FFFFFF"/>
        <w:ind w:left="0"/>
        <w:rPr>
          <w:rFonts w:ascii="Arial" w:hAnsi="Arial" w:cs="Arial"/>
          <w:sz w:val="20"/>
        </w:rPr>
      </w:pPr>
      <w:r w:rsidRPr="00264797">
        <w:rPr>
          <w:rFonts w:ascii="Arial" w:hAnsi="Arial" w:cs="Arial"/>
          <w:sz w:val="20"/>
        </w:rPr>
        <w:lastRenderedPageBreak/>
        <w:t>»(14) Nosilec kmetijskega gospodarstva mora zagotoviti rabo GERK iz drugega odstavka tega člena do pobiranja pridelkov</w:t>
      </w:r>
      <w:r w:rsidR="005A3A25">
        <w:rPr>
          <w:rFonts w:ascii="Arial" w:hAnsi="Arial" w:cs="Arial"/>
          <w:sz w:val="20"/>
        </w:rPr>
        <w:t xml:space="preserve"> v letu, ko je oddal zahtevek za shemo iz tega člena.</w:t>
      </w:r>
      <w:r w:rsidRPr="00264797">
        <w:rPr>
          <w:rFonts w:ascii="Arial" w:hAnsi="Arial" w:cs="Arial"/>
          <w:sz w:val="20"/>
        </w:rPr>
        <w:t>«.</w:t>
      </w:r>
    </w:p>
    <w:p w14:paraId="09BA252C" w14:textId="77777777" w:rsidR="00DE4A6E" w:rsidRPr="007C615E" w:rsidRDefault="00DE4A6E" w:rsidP="00194039">
      <w:pPr>
        <w:shd w:val="clear" w:color="auto" w:fill="FFFFFF"/>
        <w:spacing w:line="480" w:lineRule="auto"/>
        <w:ind w:hanging="425"/>
        <w:jc w:val="center"/>
        <w:rPr>
          <w:rFonts w:cs="Arial"/>
          <w:b/>
          <w:szCs w:val="20"/>
          <w:lang w:eastAsia="sl-SI"/>
        </w:rPr>
      </w:pPr>
    </w:p>
    <w:p w14:paraId="14309950" w14:textId="2A8091E2" w:rsidR="00194039" w:rsidRPr="007C615E" w:rsidRDefault="00DE4A6E" w:rsidP="00194039">
      <w:pPr>
        <w:shd w:val="clear" w:color="auto" w:fill="FFFFFF"/>
        <w:spacing w:line="480" w:lineRule="auto"/>
        <w:ind w:hanging="425"/>
        <w:jc w:val="center"/>
        <w:rPr>
          <w:rFonts w:cs="Arial"/>
          <w:b/>
          <w:szCs w:val="20"/>
          <w:lang w:eastAsia="sl-SI"/>
        </w:rPr>
      </w:pPr>
      <w:r w:rsidRPr="007C615E">
        <w:rPr>
          <w:rFonts w:cs="Arial"/>
          <w:b/>
          <w:szCs w:val="20"/>
          <w:lang w:eastAsia="sl-SI"/>
        </w:rPr>
        <w:t xml:space="preserve">        </w:t>
      </w:r>
      <w:r w:rsidR="00194039" w:rsidRPr="007C615E">
        <w:rPr>
          <w:rFonts w:cs="Arial"/>
          <w:b/>
          <w:szCs w:val="20"/>
          <w:lang w:eastAsia="sl-SI"/>
        </w:rPr>
        <w:t>1</w:t>
      </w:r>
      <w:r w:rsidR="006C0EB5">
        <w:rPr>
          <w:rFonts w:cs="Arial"/>
          <w:b/>
          <w:szCs w:val="20"/>
          <w:lang w:eastAsia="sl-SI"/>
        </w:rPr>
        <w:t>5</w:t>
      </w:r>
      <w:r w:rsidR="00194039" w:rsidRPr="007C615E">
        <w:rPr>
          <w:rFonts w:cs="Arial"/>
          <w:b/>
          <w:szCs w:val="20"/>
          <w:lang w:eastAsia="sl-SI"/>
        </w:rPr>
        <w:t>. člen</w:t>
      </w:r>
    </w:p>
    <w:p w14:paraId="27763BCD" w14:textId="7CDF0783" w:rsidR="00194039" w:rsidRDefault="00194039" w:rsidP="00194039">
      <w:pPr>
        <w:shd w:val="clear" w:color="auto" w:fill="FFFFFF"/>
        <w:rPr>
          <w:rFonts w:cs="Arial"/>
          <w:szCs w:val="20"/>
          <w:lang w:eastAsia="sl-SI"/>
        </w:rPr>
      </w:pPr>
      <w:r w:rsidRPr="007C615E">
        <w:rPr>
          <w:rFonts w:cs="Arial"/>
          <w:szCs w:val="20"/>
          <w:lang w:eastAsia="sl-SI"/>
        </w:rPr>
        <w:t xml:space="preserve">V </w:t>
      </w:r>
      <w:r w:rsidR="009C2EB0" w:rsidRPr="007C615E">
        <w:rPr>
          <w:rFonts w:cs="Arial"/>
          <w:szCs w:val="20"/>
          <w:lang w:eastAsia="sl-SI"/>
        </w:rPr>
        <w:t>38</w:t>
      </w:r>
      <w:r w:rsidRPr="007C615E">
        <w:rPr>
          <w:rFonts w:cs="Arial"/>
          <w:szCs w:val="20"/>
          <w:lang w:eastAsia="sl-SI"/>
        </w:rPr>
        <w:t xml:space="preserve">. členu se </w:t>
      </w:r>
      <w:r w:rsidR="009C2EB0" w:rsidRPr="000929E9">
        <w:rPr>
          <w:rFonts w:cs="Arial"/>
          <w:szCs w:val="20"/>
          <w:lang w:eastAsia="sl-SI"/>
        </w:rPr>
        <w:t xml:space="preserve">drugi odstavek spremeni </w:t>
      </w:r>
      <w:r w:rsidRPr="000929E9">
        <w:rPr>
          <w:rFonts w:cs="Arial"/>
          <w:szCs w:val="20"/>
          <w:lang w:eastAsia="sl-SI"/>
        </w:rPr>
        <w:t xml:space="preserve">tako, da se glasi: </w:t>
      </w:r>
    </w:p>
    <w:p w14:paraId="15A2DBD5" w14:textId="7944E796" w:rsidR="009C2EB0" w:rsidRPr="000929E9" w:rsidRDefault="009C2EB0" w:rsidP="009C2EB0">
      <w:pPr>
        <w:shd w:val="clear" w:color="auto" w:fill="FFFFFF"/>
        <w:ind w:hanging="425"/>
        <w:rPr>
          <w:rFonts w:cs="Arial"/>
          <w:szCs w:val="20"/>
          <w:shd w:val="clear" w:color="auto" w:fill="FFFFFF"/>
        </w:rPr>
      </w:pPr>
      <w:r w:rsidRPr="000929E9">
        <w:rPr>
          <w:rFonts w:cs="Arial"/>
          <w:szCs w:val="20"/>
          <w:shd w:val="clear" w:color="auto" w:fill="FFFFFF"/>
        </w:rPr>
        <w:t xml:space="preserve">       »(2) Nosilec kmetijskega gospodarstva, ki redi</w:t>
      </w:r>
      <w:r w:rsidR="006C4C1C">
        <w:rPr>
          <w:rFonts w:cs="Arial"/>
          <w:szCs w:val="20"/>
          <w:shd w:val="clear" w:color="auto" w:fill="FFFFFF"/>
        </w:rPr>
        <w:t xml:space="preserve"> živali iz vrst ovc in koz</w:t>
      </w:r>
      <w:r w:rsidR="00D74A05">
        <w:rPr>
          <w:rFonts w:cs="Arial"/>
          <w:szCs w:val="20"/>
          <w:shd w:val="clear" w:color="auto" w:fill="FFFFFF"/>
        </w:rPr>
        <w:t xml:space="preserve"> </w:t>
      </w:r>
      <w:r w:rsidRPr="000929E9">
        <w:rPr>
          <w:rFonts w:cs="Arial"/>
          <w:szCs w:val="20"/>
          <w:shd w:val="clear" w:color="auto" w:fill="FFFFFF"/>
        </w:rPr>
        <w:t>(v nadaljnjem besedilu: drobnica), je upravičen do podpore za rejo drobnice, če so izpolnjeni naslednji pogoji:</w:t>
      </w:r>
    </w:p>
    <w:p w14:paraId="23D83041" w14:textId="0321DED8" w:rsidR="009C2EB0" w:rsidRPr="000929E9" w:rsidRDefault="009C2EB0" w:rsidP="001C33BE">
      <w:pPr>
        <w:pStyle w:val="Odstavekseznama"/>
        <w:numPr>
          <w:ilvl w:val="0"/>
          <w:numId w:val="41"/>
        </w:numPr>
        <w:shd w:val="clear" w:color="auto" w:fill="FFFFFF"/>
        <w:rPr>
          <w:rFonts w:ascii="Arial" w:hAnsi="Arial" w:cs="Arial"/>
          <w:sz w:val="20"/>
          <w:shd w:val="clear" w:color="auto" w:fill="FFFFFF"/>
        </w:rPr>
      </w:pPr>
      <w:r w:rsidRPr="000929E9">
        <w:rPr>
          <w:rFonts w:ascii="Arial" w:hAnsi="Arial" w:cs="Arial"/>
          <w:sz w:val="20"/>
          <w:shd w:val="clear" w:color="auto" w:fill="FFFFFF"/>
        </w:rPr>
        <w:t xml:space="preserve">na </w:t>
      </w:r>
      <w:r w:rsidRPr="00D37300">
        <w:rPr>
          <w:rFonts w:ascii="Arial" w:hAnsi="Arial" w:cs="Arial"/>
          <w:sz w:val="20"/>
          <w:shd w:val="clear" w:color="auto" w:fill="FFFFFF"/>
        </w:rPr>
        <w:t>začetni datum</w:t>
      </w:r>
      <w:r w:rsidRPr="000929E9">
        <w:rPr>
          <w:rFonts w:ascii="Arial" w:hAnsi="Arial" w:cs="Arial"/>
          <w:sz w:val="20"/>
          <w:shd w:val="clear" w:color="auto" w:fill="FFFFFF"/>
        </w:rPr>
        <w:t xml:space="preserve"> za oddajo zbirne vloge iz uredbe, ki ureja izvedbo intervencij kmetijske politike za leto vložitve zbirne vloge</w:t>
      </w:r>
      <w:r w:rsidR="001C33BE" w:rsidRPr="000929E9">
        <w:rPr>
          <w:rFonts w:ascii="Arial" w:hAnsi="Arial" w:cs="Arial"/>
          <w:sz w:val="20"/>
          <w:shd w:val="clear" w:color="auto" w:fill="FFFFFF"/>
        </w:rPr>
        <w:t xml:space="preserve">, </w:t>
      </w:r>
      <w:r w:rsidRPr="000929E9">
        <w:rPr>
          <w:rFonts w:ascii="Arial" w:hAnsi="Arial" w:cs="Arial"/>
          <w:sz w:val="20"/>
          <w:shd w:val="clear" w:color="auto" w:fill="FFFFFF"/>
        </w:rPr>
        <w:t>redi 14 ali več živali drobnice;</w:t>
      </w:r>
    </w:p>
    <w:p w14:paraId="37BFF818" w14:textId="1C4E1475" w:rsidR="009C2EB0" w:rsidRPr="000929E9" w:rsidRDefault="009C2EB0" w:rsidP="001C33BE">
      <w:pPr>
        <w:pStyle w:val="Odstavekseznama"/>
        <w:numPr>
          <w:ilvl w:val="0"/>
          <w:numId w:val="41"/>
        </w:numPr>
        <w:shd w:val="clear" w:color="auto" w:fill="FFFFFF"/>
        <w:rPr>
          <w:rFonts w:ascii="Arial" w:hAnsi="Arial" w:cs="Arial"/>
          <w:sz w:val="20"/>
          <w:shd w:val="clear" w:color="auto" w:fill="FFFFFF"/>
        </w:rPr>
      </w:pPr>
      <w:r w:rsidRPr="000929E9">
        <w:rPr>
          <w:rFonts w:ascii="Arial" w:hAnsi="Arial" w:cs="Arial"/>
          <w:sz w:val="20"/>
          <w:shd w:val="clear" w:color="auto" w:fill="FFFFFF"/>
        </w:rPr>
        <w:t xml:space="preserve">na zahtevek </w:t>
      </w:r>
      <w:r w:rsidRPr="001D13E8">
        <w:rPr>
          <w:rFonts w:ascii="Arial" w:hAnsi="Arial" w:cs="Arial"/>
          <w:sz w:val="20"/>
          <w:shd w:val="clear" w:color="auto" w:fill="FFFFFF"/>
        </w:rPr>
        <w:t xml:space="preserve">prijavi vsaj 14 živali drobnice, ki so prisotne na kmetijskem gospodarstvu na </w:t>
      </w:r>
      <w:r w:rsidRPr="002119AD">
        <w:rPr>
          <w:rFonts w:ascii="Arial" w:hAnsi="Arial" w:cs="Arial"/>
          <w:sz w:val="20"/>
          <w:shd w:val="clear" w:color="auto" w:fill="FFFFFF"/>
        </w:rPr>
        <w:t>začetni datum za oddajo zbirne vloge iz uredbe, ki</w:t>
      </w:r>
      <w:r w:rsidRPr="00D37300">
        <w:rPr>
          <w:rFonts w:ascii="Arial" w:hAnsi="Arial" w:cs="Arial"/>
          <w:sz w:val="20"/>
          <w:shd w:val="clear" w:color="auto" w:fill="FFFFFF"/>
        </w:rPr>
        <w:t xml:space="preserve"> ureja izvedbo intervencij kmetijske politike za leto vložitve</w:t>
      </w:r>
      <w:r w:rsidRPr="000929E9">
        <w:rPr>
          <w:rFonts w:ascii="Arial" w:hAnsi="Arial" w:cs="Arial"/>
          <w:sz w:val="20"/>
          <w:shd w:val="clear" w:color="auto" w:fill="FFFFFF"/>
        </w:rPr>
        <w:t xml:space="preserve"> zbirne vloge</w:t>
      </w:r>
      <w:r w:rsidR="005C6174">
        <w:rPr>
          <w:rFonts w:ascii="Arial" w:hAnsi="Arial" w:cs="Arial"/>
          <w:sz w:val="20"/>
          <w:shd w:val="clear" w:color="auto" w:fill="FFFFFF"/>
        </w:rPr>
        <w:t>,</w:t>
      </w:r>
      <w:r w:rsidR="001C33BE" w:rsidRPr="000929E9">
        <w:rPr>
          <w:rFonts w:ascii="Arial" w:hAnsi="Arial" w:cs="Arial"/>
          <w:sz w:val="20"/>
          <w:shd w:val="clear" w:color="auto" w:fill="FFFFFF"/>
        </w:rPr>
        <w:t xml:space="preserve"> </w:t>
      </w:r>
      <w:r w:rsidRPr="000929E9">
        <w:rPr>
          <w:rFonts w:ascii="Arial" w:hAnsi="Arial" w:cs="Arial"/>
          <w:sz w:val="20"/>
          <w:shd w:val="clear" w:color="auto" w:fill="FFFFFF"/>
        </w:rPr>
        <w:t>in so v mesecu</w:t>
      </w:r>
      <w:r w:rsidR="005C6174">
        <w:rPr>
          <w:rFonts w:ascii="Arial" w:hAnsi="Arial" w:cs="Arial"/>
          <w:sz w:val="20"/>
          <w:shd w:val="clear" w:color="auto" w:fill="FFFFFF"/>
        </w:rPr>
        <w:t>,</w:t>
      </w:r>
      <w:r w:rsidRPr="000929E9">
        <w:rPr>
          <w:rFonts w:ascii="Arial" w:hAnsi="Arial" w:cs="Arial"/>
          <w:sz w:val="20"/>
          <w:shd w:val="clear" w:color="auto" w:fill="FFFFFF"/>
        </w:rPr>
        <w:t xml:space="preserve"> ko se začne oddaja zbirne vloge</w:t>
      </w:r>
      <w:r w:rsidR="005C6174">
        <w:rPr>
          <w:rFonts w:ascii="Arial" w:hAnsi="Arial" w:cs="Arial"/>
          <w:sz w:val="20"/>
          <w:shd w:val="clear" w:color="auto" w:fill="FFFFFF"/>
        </w:rPr>
        <w:t>,</w:t>
      </w:r>
      <w:r w:rsidRPr="000929E9">
        <w:rPr>
          <w:rFonts w:ascii="Arial" w:hAnsi="Arial" w:cs="Arial"/>
          <w:sz w:val="20"/>
          <w:shd w:val="clear" w:color="auto" w:fill="FFFFFF"/>
        </w:rPr>
        <w:t xml:space="preserve"> dosegle starost najmanj devet mesecev; </w:t>
      </w:r>
    </w:p>
    <w:p w14:paraId="5A9D7953" w14:textId="7A739242" w:rsidR="009C2EB0" w:rsidRPr="000929E9" w:rsidRDefault="009C2EB0" w:rsidP="001C33BE">
      <w:pPr>
        <w:pStyle w:val="Odstavekseznama"/>
        <w:numPr>
          <w:ilvl w:val="0"/>
          <w:numId w:val="41"/>
        </w:numPr>
        <w:shd w:val="clear" w:color="auto" w:fill="FFFFFF"/>
        <w:rPr>
          <w:rFonts w:ascii="Arial" w:hAnsi="Arial" w:cs="Arial"/>
          <w:sz w:val="20"/>
          <w:shd w:val="clear" w:color="auto" w:fill="FFFFFF"/>
        </w:rPr>
      </w:pPr>
      <w:r w:rsidRPr="000929E9">
        <w:rPr>
          <w:rFonts w:ascii="Arial" w:hAnsi="Arial" w:cs="Arial"/>
          <w:sz w:val="20"/>
          <w:shd w:val="clear" w:color="auto" w:fill="FFFFFF"/>
        </w:rPr>
        <w:t xml:space="preserve">drobnica iz prejšnje alineje mora biti prisotna na kmetijskem gospodarstvu v obdobju obvezne reje, ki traja od </w:t>
      </w:r>
      <w:r w:rsidRPr="001D13E8">
        <w:rPr>
          <w:rFonts w:ascii="Arial" w:hAnsi="Arial" w:cs="Arial"/>
          <w:sz w:val="20"/>
          <w:shd w:val="clear" w:color="auto" w:fill="FFFFFF"/>
        </w:rPr>
        <w:t>začetnega datuma za oddajo</w:t>
      </w:r>
      <w:r w:rsidRPr="000929E9">
        <w:rPr>
          <w:rFonts w:ascii="Arial" w:hAnsi="Arial" w:cs="Arial"/>
          <w:sz w:val="20"/>
          <w:shd w:val="clear" w:color="auto" w:fill="FFFFFF"/>
        </w:rPr>
        <w:t xml:space="preserve"> zbirne vloge iz uredbe, ki ureja izvedbo intervencij kmetijske politike za leto vložitve zbirne vloge</w:t>
      </w:r>
      <w:r w:rsidR="005C6174">
        <w:rPr>
          <w:rFonts w:ascii="Arial" w:hAnsi="Arial" w:cs="Arial"/>
          <w:sz w:val="20"/>
          <w:shd w:val="clear" w:color="auto" w:fill="FFFFFF"/>
        </w:rPr>
        <w:t>,</w:t>
      </w:r>
      <w:r w:rsidRPr="000929E9">
        <w:rPr>
          <w:rFonts w:ascii="Arial" w:hAnsi="Arial" w:cs="Arial"/>
          <w:sz w:val="20"/>
          <w:shd w:val="clear" w:color="auto" w:fill="FFFFFF"/>
        </w:rPr>
        <w:t xml:space="preserve"> do 31. julija tekočega leta. Pri tem se premik drobnice na planino ali skupni pašnik, na sejem ali razstavo ali na odvzem semena za potrebe shranjevanja v genski banki šteje kot prisotnost drobnice na kmetijskem gospodarstvu;</w:t>
      </w:r>
    </w:p>
    <w:p w14:paraId="66443F5D" w14:textId="5FC88E94" w:rsidR="009C2EB0" w:rsidRPr="000929E9" w:rsidRDefault="009C2EB0" w:rsidP="001C33BE">
      <w:pPr>
        <w:pStyle w:val="Odstavekseznama"/>
        <w:numPr>
          <w:ilvl w:val="0"/>
          <w:numId w:val="41"/>
        </w:numPr>
        <w:shd w:val="clear" w:color="auto" w:fill="FFFFFF"/>
        <w:rPr>
          <w:rFonts w:ascii="Arial" w:hAnsi="Arial" w:cs="Arial"/>
          <w:sz w:val="20"/>
          <w:shd w:val="clear" w:color="auto" w:fill="FFFFFF"/>
        </w:rPr>
      </w:pPr>
      <w:r w:rsidRPr="000929E9">
        <w:rPr>
          <w:rFonts w:ascii="Arial" w:hAnsi="Arial" w:cs="Arial"/>
          <w:sz w:val="20"/>
          <w:shd w:val="clear" w:color="auto" w:fill="FFFFFF"/>
        </w:rPr>
        <w:t xml:space="preserve">zagotovi, da je drobnica, ko je na njegovem kmetijskem gospodarstvu ali na planini, skupnem pašniku, od vključno prvega dne obdobja obvezne reje </w:t>
      </w:r>
      <w:r w:rsidR="004B7780">
        <w:rPr>
          <w:rFonts w:ascii="Arial" w:hAnsi="Arial" w:cs="Arial"/>
          <w:sz w:val="20"/>
          <w:shd w:val="clear" w:color="auto" w:fill="FFFFFF"/>
        </w:rPr>
        <w:t xml:space="preserve">iz prejšnje alineje </w:t>
      </w:r>
      <w:r w:rsidRPr="000929E9">
        <w:rPr>
          <w:rFonts w:ascii="Arial" w:hAnsi="Arial" w:cs="Arial"/>
          <w:sz w:val="20"/>
          <w:shd w:val="clear" w:color="auto" w:fill="FFFFFF"/>
        </w:rPr>
        <w:t>označena, vodena in so zanjo podatki priglašeni v CRD v skladu s pravilnikom, ki ureja identifikacijo in registracijo drobnice;</w:t>
      </w:r>
    </w:p>
    <w:p w14:paraId="7016B0F2" w14:textId="23F115B4" w:rsidR="003D372F" w:rsidRPr="003D372F" w:rsidRDefault="006C4C1C" w:rsidP="003D372F">
      <w:pPr>
        <w:pStyle w:val="Odstavekseznama"/>
        <w:numPr>
          <w:ilvl w:val="0"/>
          <w:numId w:val="41"/>
        </w:numPr>
        <w:rPr>
          <w:rFonts w:ascii="Arial" w:hAnsi="Arial" w:cs="Arial"/>
          <w:sz w:val="20"/>
          <w:shd w:val="clear" w:color="auto" w:fill="FFFFFF"/>
        </w:rPr>
      </w:pPr>
      <w:r w:rsidRPr="00EC414B">
        <w:rPr>
          <w:rFonts w:ascii="Arial" w:hAnsi="Arial" w:cs="Arial"/>
          <w:sz w:val="20"/>
          <w:shd w:val="clear" w:color="auto" w:fill="FFFFFF"/>
        </w:rPr>
        <w:t>ne</w:t>
      </w:r>
      <w:r w:rsidR="003D372F" w:rsidRPr="00EC414B">
        <w:rPr>
          <w:rFonts w:ascii="Arial" w:hAnsi="Arial" w:cs="Arial"/>
          <w:sz w:val="20"/>
          <w:shd w:val="clear" w:color="auto" w:fill="FFFFFF"/>
        </w:rPr>
        <w:t xml:space="preserve"> glede na prvo in drugo alinejo tega odstavka se za zahtevek </w:t>
      </w:r>
      <w:r w:rsidR="00BD36E0" w:rsidRPr="00EC414B">
        <w:rPr>
          <w:rFonts w:ascii="Arial" w:hAnsi="Arial" w:cs="Arial"/>
          <w:sz w:val="20"/>
          <w:shd w:val="clear" w:color="auto" w:fill="FFFFFF"/>
        </w:rPr>
        <w:t xml:space="preserve">zbirne vloge </w:t>
      </w:r>
      <w:r w:rsidR="003D372F" w:rsidRPr="00EC414B">
        <w:rPr>
          <w:rFonts w:ascii="Arial" w:hAnsi="Arial" w:cs="Arial"/>
          <w:sz w:val="20"/>
          <w:shd w:val="clear" w:color="auto" w:fill="FFFFFF"/>
        </w:rPr>
        <w:t xml:space="preserve">leta 2026 nosilcem kmetijskih gospodarstev, ki jim je bila </w:t>
      </w:r>
      <w:r w:rsidR="00197BE9" w:rsidRPr="00EC414B">
        <w:rPr>
          <w:rFonts w:ascii="Arial" w:hAnsi="Arial" w:cs="Arial"/>
          <w:sz w:val="20"/>
          <w:shd w:val="clear" w:color="auto" w:fill="FFFFFF"/>
        </w:rPr>
        <w:t xml:space="preserve">za zbirno vlogo za leto </w:t>
      </w:r>
      <w:r w:rsidR="003D372F" w:rsidRPr="00EC414B">
        <w:rPr>
          <w:rFonts w:ascii="Arial" w:hAnsi="Arial" w:cs="Arial"/>
          <w:sz w:val="20"/>
          <w:shd w:val="clear" w:color="auto" w:fill="FFFFFF"/>
        </w:rPr>
        <w:t xml:space="preserve">2025 </w:t>
      </w:r>
      <w:r w:rsidR="004B7780" w:rsidRPr="00EC414B">
        <w:rPr>
          <w:rFonts w:ascii="Arial" w:hAnsi="Arial" w:cs="Arial"/>
          <w:sz w:val="20"/>
          <w:shd w:val="clear" w:color="auto" w:fill="FFFFFF"/>
        </w:rPr>
        <w:t xml:space="preserve">za </w:t>
      </w:r>
      <w:r w:rsidR="00FF7B74" w:rsidRPr="00EC414B">
        <w:rPr>
          <w:rFonts w:ascii="Arial" w:hAnsi="Arial" w:cs="Arial"/>
          <w:sz w:val="20"/>
          <w:shd w:val="clear" w:color="auto" w:fill="FFFFFF"/>
        </w:rPr>
        <w:t>drobnico</w:t>
      </w:r>
      <w:r w:rsidR="004B7780" w:rsidRPr="00EC414B">
        <w:rPr>
          <w:rFonts w:ascii="Arial" w:hAnsi="Arial" w:cs="Arial"/>
          <w:sz w:val="20"/>
          <w:shd w:val="clear" w:color="auto" w:fill="FFFFFF"/>
        </w:rPr>
        <w:t xml:space="preserve"> </w:t>
      </w:r>
      <w:r w:rsidR="003D372F" w:rsidRPr="00EC414B">
        <w:rPr>
          <w:rFonts w:ascii="Arial" w:hAnsi="Arial" w:cs="Arial"/>
          <w:sz w:val="20"/>
          <w:shd w:val="clear" w:color="auto" w:fill="FFFFFF"/>
        </w:rPr>
        <w:t xml:space="preserve">priznana višja sila zaradi bolezni modrikastega jezika, </w:t>
      </w:r>
      <w:r w:rsidR="004E2AA9" w:rsidRPr="00EC414B">
        <w:rPr>
          <w:rFonts w:ascii="Arial" w:hAnsi="Arial" w:cs="Arial"/>
          <w:sz w:val="20"/>
          <w:shd w:val="clear" w:color="auto" w:fill="FFFFFF"/>
        </w:rPr>
        <w:t>zahteve</w:t>
      </w:r>
      <w:r w:rsidR="004E2AA9" w:rsidRPr="004B7780">
        <w:rPr>
          <w:rFonts w:ascii="Arial" w:hAnsi="Arial" w:cs="Arial"/>
          <w:sz w:val="20"/>
          <w:shd w:val="clear" w:color="auto" w:fill="FFFFFF"/>
        </w:rPr>
        <w:t xml:space="preserve"> </w:t>
      </w:r>
      <w:r w:rsidR="005C6174" w:rsidRPr="004B7780">
        <w:rPr>
          <w:rFonts w:ascii="Arial" w:hAnsi="Arial" w:cs="Arial"/>
          <w:sz w:val="20"/>
          <w:shd w:val="clear" w:color="auto" w:fill="FFFFFF"/>
        </w:rPr>
        <w:t xml:space="preserve">štejejo za </w:t>
      </w:r>
      <w:r w:rsidR="003D372F" w:rsidRPr="004B7780">
        <w:rPr>
          <w:rFonts w:ascii="Arial" w:hAnsi="Arial" w:cs="Arial"/>
          <w:sz w:val="20"/>
          <w:shd w:val="clear" w:color="auto" w:fill="FFFFFF"/>
        </w:rPr>
        <w:t xml:space="preserve">izpolnjene, če redijo </w:t>
      </w:r>
      <w:r w:rsidR="00926607" w:rsidRPr="004B7780">
        <w:rPr>
          <w:rFonts w:ascii="Arial" w:hAnsi="Arial" w:cs="Arial"/>
          <w:sz w:val="20"/>
          <w:shd w:val="clear" w:color="auto" w:fill="FFFFFF"/>
        </w:rPr>
        <w:t>sedem</w:t>
      </w:r>
      <w:r w:rsidR="003D372F" w:rsidRPr="004B7780">
        <w:rPr>
          <w:rFonts w:ascii="Arial" w:hAnsi="Arial" w:cs="Arial"/>
          <w:sz w:val="20"/>
          <w:shd w:val="clear" w:color="auto" w:fill="FFFFFF"/>
        </w:rPr>
        <w:t xml:space="preserve"> ali več živali drobnice in </w:t>
      </w:r>
      <w:r w:rsidR="00545383" w:rsidRPr="004B7780">
        <w:rPr>
          <w:rFonts w:ascii="Arial" w:hAnsi="Arial" w:cs="Arial"/>
          <w:sz w:val="20"/>
          <w:shd w:val="clear" w:color="auto" w:fill="FFFFFF"/>
        </w:rPr>
        <w:t>če</w:t>
      </w:r>
      <w:r w:rsidR="003D372F" w:rsidRPr="004B7780">
        <w:rPr>
          <w:rFonts w:ascii="Arial" w:hAnsi="Arial" w:cs="Arial"/>
          <w:sz w:val="20"/>
          <w:shd w:val="clear" w:color="auto" w:fill="FFFFFF"/>
        </w:rPr>
        <w:t xml:space="preserve"> bi bil pogoj 14 živali v letu 2025 izpolnjen</w:t>
      </w:r>
      <w:r w:rsidR="003D372F" w:rsidRPr="003D372F">
        <w:rPr>
          <w:rFonts w:ascii="Arial" w:hAnsi="Arial" w:cs="Arial"/>
          <w:sz w:val="20"/>
          <w:shd w:val="clear" w:color="auto" w:fill="FFFFFF"/>
        </w:rPr>
        <w:t xml:space="preserve">, če višje sile ne bi </w:t>
      </w:r>
      <w:r w:rsidR="00926607">
        <w:rPr>
          <w:rFonts w:ascii="Arial" w:hAnsi="Arial" w:cs="Arial"/>
          <w:sz w:val="20"/>
          <w:shd w:val="clear" w:color="auto" w:fill="FFFFFF"/>
        </w:rPr>
        <w:t>b</w:t>
      </w:r>
      <w:r w:rsidR="003D372F" w:rsidRPr="003D372F">
        <w:rPr>
          <w:rFonts w:ascii="Arial" w:hAnsi="Arial" w:cs="Arial"/>
          <w:sz w:val="20"/>
          <w:shd w:val="clear" w:color="auto" w:fill="FFFFFF"/>
        </w:rPr>
        <w:t>ilo</w:t>
      </w:r>
      <w:r w:rsidR="003D372F">
        <w:rPr>
          <w:rFonts w:ascii="Arial" w:hAnsi="Arial" w:cs="Arial"/>
          <w:sz w:val="20"/>
          <w:shd w:val="clear" w:color="auto" w:fill="FFFFFF"/>
        </w:rPr>
        <w:t>.</w:t>
      </w:r>
      <w:r w:rsidR="003D372F" w:rsidRPr="003D372F">
        <w:rPr>
          <w:rFonts w:ascii="Arial" w:hAnsi="Arial" w:cs="Arial"/>
          <w:sz w:val="20"/>
          <w:shd w:val="clear" w:color="auto" w:fill="FFFFFF"/>
        </w:rPr>
        <w:t>«.</w:t>
      </w:r>
    </w:p>
    <w:p w14:paraId="51ABDD11" w14:textId="77777777" w:rsidR="00564CE8" w:rsidRPr="007C615E" w:rsidRDefault="00564CE8" w:rsidP="00564CE8">
      <w:pPr>
        <w:shd w:val="clear" w:color="auto" w:fill="FFFFFF"/>
        <w:rPr>
          <w:rFonts w:cs="Arial"/>
          <w:szCs w:val="20"/>
          <w:shd w:val="clear" w:color="auto" w:fill="FFFFFF"/>
        </w:rPr>
      </w:pPr>
    </w:p>
    <w:p w14:paraId="67F03E66" w14:textId="4F80D62A" w:rsidR="00564CE8" w:rsidRPr="007C615E" w:rsidRDefault="00564CE8" w:rsidP="00564CE8">
      <w:pPr>
        <w:shd w:val="clear" w:color="auto" w:fill="FFFFFF"/>
        <w:rPr>
          <w:rFonts w:cs="Arial"/>
          <w:szCs w:val="20"/>
          <w:shd w:val="clear" w:color="auto" w:fill="FFFFFF"/>
        </w:rPr>
      </w:pPr>
      <w:r w:rsidRPr="007C615E">
        <w:rPr>
          <w:rFonts w:cs="Arial"/>
          <w:szCs w:val="20"/>
          <w:shd w:val="clear" w:color="auto" w:fill="FFFFFF"/>
        </w:rPr>
        <w:t>V četrtem odstavku se</w:t>
      </w:r>
      <w:r w:rsidR="002801B9">
        <w:rPr>
          <w:rFonts w:cs="Arial"/>
          <w:szCs w:val="20"/>
          <w:shd w:val="clear" w:color="auto" w:fill="FFFFFF"/>
        </w:rPr>
        <w:t xml:space="preserve"> na koncu stavka, za piko,</w:t>
      </w:r>
      <w:r w:rsidRPr="007C615E">
        <w:rPr>
          <w:rFonts w:cs="Arial"/>
          <w:szCs w:val="20"/>
          <w:shd w:val="clear" w:color="auto" w:fill="FFFFFF"/>
        </w:rPr>
        <w:t xml:space="preserve"> doda nov, drugi stavek, ki se glasi:</w:t>
      </w:r>
    </w:p>
    <w:p w14:paraId="36488E8B" w14:textId="1761E441" w:rsidR="00564CE8" w:rsidRPr="007C615E" w:rsidRDefault="00564CE8" w:rsidP="00564CE8">
      <w:pPr>
        <w:shd w:val="clear" w:color="auto" w:fill="FFFFFF"/>
        <w:rPr>
          <w:rFonts w:cs="Arial"/>
          <w:szCs w:val="20"/>
          <w:shd w:val="clear" w:color="auto" w:fill="FFFFFF"/>
        </w:rPr>
      </w:pPr>
      <w:r w:rsidRPr="007C615E">
        <w:rPr>
          <w:rFonts w:cs="Arial"/>
          <w:szCs w:val="20"/>
          <w:shd w:val="clear" w:color="auto" w:fill="FFFFFF"/>
        </w:rPr>
        <w:t>»</w:t>
      </w:r>
      <w:r w:rsidR="004115B6">
        <w:rPr>
          <w:rFonts w:cs="Arial"/>
          <w:szCs w:val="20"/>
          <w:shd w:val="clear" w:color="auto" w:fill="FFFFFF"/>
        </w:rPr>
        <w:t>Ne glede na prejšnji stavek n</w:t>
      </w:r>
      <w:r w:rsidRPr="007C615E">
        <w:rPr>
          <w:rFonts w:cs="Arial"/>
          <w:szCs w:val="20"/>
          <w:shd w:val="clear" w:color="auto" w:fill="FFFFFF"/>
        </w:rPr>
        <w:t xml:space="preserve">ajvišji načrtovani znesek podpore za leto </w:t>
      </w:r>
      <w:r w:rsidRPr="00202006">
        <w:rPr>
          <w:rFonts w:cs="Arial"/>
          <w:szCs w:val="20"/>
          <w:shd w:val="clear" w:color="auto" w:fill="FFFFFF"/>
        </w:rPr>
        <w:t>2026 znaša</w:t>
      </w:r>
      <w:r w:rsidRPr="007C615E">
        <w:rPr>
          <w:rFonts w:cs="Arial"/>
          <w:szCs w:val="20"/>
          <w:shd w:val="clear" w:color="auto" w:fill="FFFFFF"/>
        </w:rPr>
        <w:t xml:space="preserve"> 27,92 eura.«</w:t>
      </w:r>
      <w:r w:rsidR="00A20A2A">
        <w:rPr>
          <w:rFonts w:cs="Arial"/>
          <w:szCs w:val="20"/>
          <w:shd w:val="clear" w:color="auto" w:fill="FFFFFF"/>
        </w:rPr>
        <w:t>.</w:t>
      </w:r>
    </w:p>
    <w:p w14:paraId="0816C8A3" w14:textId="77777777" w:rsidR="001C33BE" w:rsidRPr="007C615E" w:rsidRDefault="001C33BE" w:rsidP="001C33BE">
      <w:pPr>
        <w:pStyle w:val="Odstavekseznama"/>
        <w:shd w:val="clear" w:color="auto" w:fill="FFFFFF"/>
        <w:rPr>
          <w:rFonts w:cs="Arial"/>
          <w:sz w:val="20"/>
          <w:shd w:val="clear" w:color="auto" w:fill="FFFFFF"/>
        </w:rPr>
      </w:pPr>
    </w:p>
    <w:p w14:paraId="1DCDAD03" w14:textId="6D8159A8" w:rsidR="00194039" w:rsidRDefault="00194039" w:rsidP="00194039">
      <w:pPr>
        <w:shd w:val="clear" w:color="auto" w:fill="FFFFFF"/>
        <w:ind w:hanging="425"/>
        <w:jc w:val="center"/>
        <w:rPr>
          <w:rFonts w:cs="Arial"/>
          <w:b/>
          <w:szCs w:val="20"/>
          <w:shd w:val="clear" w:color="auto" w:fill="FFFFFF"/>
        </w:rPr>
      </w:pPr>
      <w:r w:rsidRPr="007C615E">
        <w:rPr>
          <w:rFonts w:cs="Arial"/>
          <w:b/>
          <w:szCs w:val="20"/>
          <w:shd w:val="clear" w:color="auto" w:fill="FFFFFF"/>
        </w:rPr>
        <w:t>1</w:t>
      </w:r>
      <w:r w:rsidR="006C0EB5">
        <w:rPr>
          <w:rFonts w:cs="Arial"/>
          <w:b/>
          <w:szCs w:val="20"/>
          <w:shd w:val="clear" w:color="auto" w:fill="FFFFFF"/>
        </w:rPr>
        <w:t>6</w:t>
      </w:r>
      <w:r w:rsidRPr="007C615E">
        <w:rPr>
          <w:rFonts w:cs="Arial"/>
          <w:b/>
          <w:szCs w:val="20"/>
          <w:shd w:val="clear" w:color="auto" w:fill="FFFFFF"/>
        </w:rPr>
        <w:t>. člen</w:t>
      </w:r>
    </w:p>
    <w:p w14:paraId="79B3C624" w14:textId="77777777" w:rsidR="009151E5" w:rsidRDefault="009151E5" w:rsidP="009151E5">
      <w:pPr>
        <w:spacing w:line="240" w:lineRule="exact"/>
        <w:rPr>
          <w:rFonts w:cs="Arial"/>
          <w:szCs w:val="20"/>
        </w:rPr>
      </w:pPr>
    </w:p>
    <w:p w14:paraId="2C986940" w14:textId="60DF5784" w:rsidR="00B05D16" w:rsidRDefault="009151E5" w:rsidP="009151E5">
      <w:pPr>
        <w:spacing w:line="240" w:lineRule="exact"/>
        <w:rPr>
          <w:rFonts w:cs="Arial"/>
          <w:szCs w:val="20"/>
        </w:rPr>
      </w:pPr>
      <w:r>
        <w:rPr>
          <w:rFonts w:cs="Arial"/>
          <w:szCs w:val="20"/>
        </w:rPr>
        <w:t>V 42. členu se v drugem odstavku v</w:t>
      </w:r>
      <w:r w:rsidR="00DD06B9">
        <w:rPr>
          <w:rFonts w:cs="Arial"/>
          <w:szCs w:val="20"/>
        </w:rPr>
        <w:t xml:space="preserve"> prvi alineji za besed</w:t>
      </w:r>
      <w:r w:rsidR="00B05D16">
        <w:rPr>
          <w:rFonts w:cs="Arial"/>
          <w:szCs w:val="20"/>
        </w:rPr>
        <w:t xml:space="preserve">o »detelje« doda </w:t>
      </w:r>
      <w:r w:rsidR="00453740">
        <w:rPr>
          <w:rFonts w:cs="Arial"/>
          <w:szCs w:val="20"/>
        </w:rPr>
        <w:t xml:space="preserve">vejica in </w:t>
      </w:r>
      <w:r w:rsidR="00B05D16">
        <w:rPr>
          <w:rFonts w:cs="Arial"/>
          <w:szCs w:val="20"/>
        </w:rPr>
        <w:t xml:space="preserve">besedilo </w:t>
      </w:r>
      <w:r w:rsidR="004115B6">
        <w:rPr>
          <w:rFonts w:cs="Arial"/>
          <w:szCs w:val="20"/>
        </w:rPr>
        <w:t>»</w:t>
      </w:r>
      <w:r w:rsidR="00B05D16" w:rsidRPr="00B05D16">
        <w:rPr>
          <w:rFonts w:cs="Arial"/>
          <w:szCs w:val="20"/>
        </w:rPr>
        <w:t>aleksandrijsk</w:t>
      </w:r>
      <w:r w:rsidR="00B05D16">
        <w:rPr>
          <w:rFonts w:cs="Arial"/>
          <w:szCs w:val="20"/>
        </w:rPr>
        <w:t>e</w:t>
      </w:r>
      <w:r w:rsidR="00B05D16" w:rsidRPr="00B05D16">
        <w:rPr>
          <w:rFonts w:cs="Arial"/>
          <w:szCs w:val="20"/>
        </w:rPr>
        <w:t xml:space="preserve"> detelj</w:t>
      </w:r>
      <w:r w:rsidR="00B05D16">
        <w:rPr>
          <w:rFonts w:cs="Arial"/>
          <w:szCs w:val="20"/>
        </w:rPr>
        <w:t>e</w:t>
      </w:r>
      <w:r w:rsidR="00B05D16" w:rsidRPr="00B05D16">
        <w:rPr>
          <w:rFonts w:cs="Arial"/>
          <w:szCs w:val="20"/>
        </w:rPr>
        <w:t>, perzijsk</w:t>
      </w:r>
      <w:r w:rsidR="00B05D16">
        <w:rPr>
          <w:rFonts w:cs="Arial"/>
          <w:szCs w:val="20"/>
        </w:rPr>
        <w:t>e</w:t>
      </w:r>
      <w:r w:rsidR="00B05D16" w:rsidRPr="00B05D16">
        <w:rPr>
          <w:rFonts w:cs="Arial"/>
          <w:szCs w:val="20"/>
        </w:rPr>
        <w:t xml:space="preserve"> detelj</w:t>
      </w:r>
      <w:r w:rsidR="00B05D16">
        <w:rPr>
          <w:rFonts w:cs="Arial"/>
          <w:szCs w:val="20"/>
        </w:rPr>
        <w:t>e, i</w:t>
      </w:r>
      <w:r w:rsidR="00B05D16" w:rsidRPr="00B05D16">
        <w:rPr>
          <w:rFonts w:cs="Arial"/>
          <w:szCs w:val="20"/>
        </w:rPr>
        <w:t>nkarnatk</w:t>
      </w:r>
      <w:r w:rsidR="00B05D16">
        <w:rPr>
          <w:rFonts w:cs="Arial"/>
          <w:szCs w:val="20"/>
        </w:rPr>
        <w:t>e,«.</w:t>
      </w:r>
    </w:p>
    <w:p w14:paraId="55CA4315" w14:textId="77777777" w:rsidR="004115B6" w:rsidRDefault="004115B6" w:rsidP="009151E5">
      <w:pPr>
        <w:spacing w:line="240" w:lineRule="exact"/>
        <w:rPr>
          <w:rFonts w:cs="Arial"/>
          <w:szCs w:val="20"/>
        </w:rPr>
      </w:pPr>
    </w:p>
    <w:p w14:paraId="11ABB862" w14:textId="4C789E21" w:rsidR="004115B6" w:rsidRDefault="004115B6" w:rsidP="004115B6">
      <w:pPr>
        <w:spacing w:line="240" w:lineRule="exact"/>
        <w:rPr>
          <w:rFonts w:cs="Arial"/>
          <w:szCs w:val="20"/>
        </w:rPr>
      </w:pPr>
      <w:r>
        <w:rPr>
          <w:rFonts w:cs="Arial"/>
          <w:szCs w:val="20"/>
        </w:rPr>
        <w:t>V drugi alineji se besed</w:t>
      </w:r>
      <w:r w:rsidR="00453740">
        <w:rPr>
          <w:rFonts w:cs="Arial"/>
          <w:szCs w:val="20"/>
        </w:rPr>
        <w:t>ilo</w:t>
      </w:r>
      <w:r>
        <w:rPr>
          <w:rFonts w:cs="Arial"/>
          <w:szCs w:val="20"/>
        </w:rPr>
        <w:t xml:space="preserve"> »detelje</w:t>
      </w:r>
      <w:r w:rsidR="00453740">
        <w:rPr>
          <w:rFonts w:cs="Arial"/>
          <w:szCs w:val="20"/>
        </w:rPr>
        <w:t>,</w:t>
      </w:r>
      <w:r>
        <w:rPr>
          <w:rFonts w:cs="Arial"/>
          <w:szCs w:val="20"/>
        </w:rPr>
        <w:t xml:space="preserve">« nadomesti z </w:t>
      </w:r>
      <w:r w:rsidR="00453740">
        <w:rPr>
          <w:rFonts w:cs="Arial"/>
          <w:szCs w:val="20"/>
        </w:rPr>
        <w:t xml:space="preserve">besedilom </w:t>
      </w:r>
      <w:r>
        <w:rPr>
          <w:rFonts w:cs="Arial"/>
          <w:szCs w:val="20"/>
        </w:rPr>
        <w:t>»</w:t>
      </w:r>
      <w:r w:rsidR="00453740">
        <w:rPr>
          <w:rFonts w:cs="Arial"/>
          <w:szCs w:val="20"/>
        </w:rPr>
        <w:t xml:space="preserve">deteljo, </w:t>
      </w:r>
      <w:r w:rsidRPr="00B05D16">
        <w:rPr>
          <w:rFonts w:cs="Arial"/>
          <w:szCs w:val="20"/>
        </w:rPr>
        <w:t>aleksandrijsk</w:t>
      </w:r>
      <w:r>
        <w:rPr>
          <w:rFonts w:cs="Arial"/>
          <w:szCs w:val="20"/>
        </w:rPr>
        <w:t>o</w:t>
      </w:r>
      <w:r w:rsidRPr="00B05D16">
        <w:rPr>
          <w:rFonts w:cs="Arial"/>
          <w:szCs w:val="20"/>
        </w:rPr>
        <w:t xml:space="preserve"> detelj</w:t>
      </w:r>
      <w:r>
        <w:rPr>
          <w:rFonts w:cs="Arial"/>
          <w:szCs w:val="20"/>
        </w:rPr>
        <w:t>o</w:t>
      </w:r>
      <w:r w:rsidRPr="00B05D16">
        <w:rPr>
          <w:rFonts w:cs="Arial"/>
          <w:szCs w:val="20"/>
        </w:rPr>
        <w:t>, perzijsk</w:t>
      </w:r>
      <w:r>
        <w:rPr>
          <w:rFonts w:cs="Arial"/>
          <w:szCs w:val="20"/>
        </w:rPr>
        <w:t>o</w:t>
      </w:r>
      <w:r w:rsidRPr="00B05D16">
        <w:rPr>
          <w:rFonts w:cs="Arial"/>
          <w:szCs w:val="20"/>
        </w:rPr>
        <w:t xml:space="preserve"> detelj</w:t>
      </w:r>
      <w:r>
        <w:rPr>
          <w:rFonts w:cs="Arial"/>
          <w:szCs w:val="20"/>
        </w:rPr>
        <w:t>o, i</w:t>
      </w:r>
      <w:r w:rsidRPr="00B05D16">
        <w:rPr>
          <w:rFonts w:cs="Arial"/>
          <w:szCs w:val="20"/>
        </w:rPr>
        <w:t>nkarnatk</w:t>
      </w:r>
      <w:r>
        <w:rPr>
          <w:rFonts w:cs="Arial"/>
          <w:szCs w:val="20"/>
        </w:rPr>
        <w:t>o,«.</w:t>
      </w:r>
    </w:p>
    <w:p w14:paraId="230AE461" w14:textId="03CD36E3" w:rsidR="004115B6" w:rsidRDefault="004115B6" w:rsidP="009151E5">
      <w:pPr>
        <w:spacing w:line="240" w:lineRule="exact"/>
        <w:rPr>
          <w:rFonts w:cs="Arial"/>
          <w:szCs w:val="20"/>
        </w:rPr>
      </w:pPr>
    </w:p>
    <w:p w14:paraId="70EE8884" w14:textId="03B411D6" w:rsidR="009151E5" w:rsidRPr="00AC33F6" w:rsidRDefault="00B05D16" w:rsidP="009151E5">
      <w:pPr>
        <w:spacing w:line="240" w:lineRule="exact"/>
        <w:rPr>
          <w:rFonts w:cs="Arial"/>
          <w:b/>
          <w:bCs/>
          <w:szCs w:val="20"/>
        </w:rPr>
      </w:pPr>
      <w:r>
        <w:rPr>
          <w:rFonts w:cs="Arial"/>
          <w:szCs w:val="20"/>
        </w:rPr>
        <w:t>V t</w:t>
      </w:r>
      <w:r w:rsidR="009151E5">
        <w:rPr>
          <w:rFonts w:cs="Arial"/>
          <w:szCs w:val="20"/>
        </w:rPr>
        <w:t xml:space="preserve">retji alineji </w:t>
      </w:r>
      <w:r w:rsidR="004115B6">
        <w:rPr>
          <w:rFonts w:cs="Arial"/>
          <w:szCs w:val="20"/>
        </w:rPr>
        <w:t>se besed</w:t>
      </w:r>
      <w:r w:rsidR="00453740">
        <w:rPr>
          <w:rFonts w:cs="Arial"/>
          <w:szCs w:val="20"/>
        </w:rPr>
        <w:t>ilo</w:t>
      </w:r>
      <w:r w:rsidR="004115B6">
        <w:rPr>
          <w:rFonts w:cs="Arial"/>
          <w:szCs w:val="20"/>
        </w:rPr>
        <w:t xml:space="preserve"> »detelje</w:t>
      </w:r>
      <w:r w:rsidR="00453740">
        <w:rPr>
          <w:rFonts w:cs="Arial"/>
          <w:szCs w:val="20"/>
        </w:rPr>
        <w:t>,</w:t>
      </w:r>
      <w:r w:rsidR="004115B6">
        <w:rPr>
          <w:rFonts w:cs="Arial"/>
          <w:szCs w:val="20"/>
        </w:rPr>
        <w:t>« nadomesti z besed</w:t>
      </w:r>
      <w:r w:rsidR="00453740">
        <w:rPr>
          <w:rFonts w:cs="Arial"/>
          <w:szCs w:val="20"/>
        </w:rPr>
        <w:t>ilom</w:t>
      </w:r>
      <w:r w:rsidR="004115B6">
        <w:rPr>
          <w:rFonts w:cs="Arial"/>
          <w:szCs w:val="20"/>
        </w:rPr>
        <w:t xml:space="preserve"> »deteljo</w:t>
      </w:r>
      <w:r w:rsidR="00453740">
        <w:rPr>
          <w:rFonts w:cs="Arial"/>
          <w:szCs w:val="20"/>
        </w:rPr>
        <w:t xml:space="preserve">, </w:t>
      </w:r>
      <w:r w:rsidR="004115B6" w:rsidRPr="00B05D16">
        <w:rPr>
          <w:rFonts w:cs="Arial"/>
          <w:szCs w:val="20"/>
        </w:rPr>
        <w:t>aleksandrijsk</w:t>
      </w:r>
      <w:r w:rsidR="004115B6">
        <w:rPr>
          <w:rFonts w:cs="Arial"/>
          <w:szCs w:val="20"/>
        </w:rPr>
        <w:t>o</w:t>
      </w:r>
      <w:r w:rsidR="004115B6" w:rsidRPr="00B05D16">
        <w:rPr>
          <w:rFonts w:cs="Arial"/>
          <w:szCs w:val="20"/>
        </w:rPr>
        <w:t xml:space="preserve"> detelj</w:t>
      </w:r>
      <w:r w:rsidR="004115B6">
        <w:rPr>
          <w:rFonts w:cs="Arial"/>
          <w:szCs w:val="20"/>
        </w:rPr>
        <w:t>o</w:t>
      </w:r>
      <w:r w:rsidR="004115B6" w:rsidRPr="00B05D16">
        <w:rPr>
          <w:rFonts w:cs="Arial"/>
          <w:szCs w:val="20"/>
        </w:rPr>
        <w:t>, perzijsk</w:t>
      </w:r>
      <w:r w:rsidR="004115B6">
        <w:rPr>
          <w:rFonts w:cs="Arial"/>
          <w:szCs w:val="20"/>
        </w:rPr>
        <w:t>o</w:t>
      </w:r>
      <w:r w:rsidR="004115B6" w:rsidRPr="00B05D16">
        <w:rPr>
          <w:rFonts w:cs="Arial"/>
          <w:szCs w:val="20"/>
        </w:rPr>
        <w:t xml:space="preserve"> detelj</w:t>
      </w:r>
      <w:r w:rsidR="004115B6">
        <w:rPr>
          <w:rFonts w:cs="Arial"/>
          <w:szCs w:val="20"/>
        </w:rPr>
        <w:t>o, i</w:t>
      </w:r>
      <w:r w:rsidR="004115B6" w:rsidRPr="00B05D16">
        <w:rPr>
          <w:rFonts w:cs="Arial"/>
          <w:szCs w:val="20"/>
        </w:rPr>
        <w:t>nkarnatk</w:t>
      </w:r>
      <w:r w:rsidR="004115B6">
        <w:rPr>
          <w:rFonts w:cs="Arial"/>
          <w:szCs w:val="20"/>
        </w:rPr>
        <w:t>o,«. O</w:t>
      </w:r>
      <w:r w:rsidR="0091574E">
        <w:rPr>
          <w:rFonts w:cs="Arial"/>
          <w:szCs w:val="20"/>
        </w:rPr>
        <w:t>znaka</w:t>
      </w:r>
      <w:r w:rsidR="00ED2B0B">
        <w:rPr>
          <w:rFonts w:cs="Arial"/>
          <w:szCs w:val="20"/>
        </w:rPr>
        <w:t xml:space="preserve"> </w:t>
      </w:r>
      <w:r w:rsidR="009151E5">
        <w:rPr>
          <w:rFonts w:cs="Arial"/>
          <w:szCs w:val="20"/>
        </w:rPr>
        <w:t>»</w:t>
      </w:r>
      <w:r w:rsidR="009151E5" w:rsidRPr="009151E5">
        <w:rPr>
          <w:rFonts w:cs="Arial"/>
          <w:szCs w:val="20"/>
        </w:rPr>
        <w:t>KMG</w:t>
      </w:r>
      <w:r w:rsidR="009151E5">
        <w:rPr>
          <w:rFonts w:cs="Arial"/>
          <w:szCs w:val="20"/>
        </w:rPr>
        <w:t xml:space="preserve">« </w:t>
      </w:r>
      <w:r w:rsidR="004115B6">
        <w:rPr>
          <w:rFonts w:cs="Arial"/>
          <w:szCs w:val="20"/>
        </w:rPr>
        <w:t xml:space="preserve">se </w:t>
      </w:r>
      <w:r w:rsidR="009151E5">
        <w:rPr>
          <w:rFonts w:cs="Arial"/>
          <w:szCs w:val="20"/>
        </w:rPr>
        <w:t>nadomesti z besedilom »kmetijskega gospodarstva«</w:t>
      </w:r>
      <w:r w:rsidR="003F0A56">
        <w:rPr>
          <w:rFonts w:cs="Arial"/>
          <w:szCs w:val="20"/>
        </w:rPr>
        <w:t>. B</w:t>
      </w:r>
      <w:r w:rsidR="009151E5">
        <w:rPr>
          <w:rFonts w:cs="Arial"/>
          <w:szCs w:val="20"/>
        </w:rPr>
        <w:t>esedilo »</w:t>
      </w:r>
      <w:r w:rsidR="009151E5" w:rsidRPr="009151E5">
        <w:rPr>
          <w:rFonts w:cs="Arial"/>
          <w:szCs w:val="20"/>
        </w:rPr>
        <w:t>na KMG</w:t>
      </w:r>
      <w:r w:rsidR="009151E5">
        <w:rPr>
          <w:rFonts w:cs="Arial"/>
          <w:szCs w:val="20"/>
        </w:rPr>
        <w:t xml:space="preserve">« </w:t>
      </w:r>
      <w:r w:rsidR="003F0A56">
        <w:rPr>
          <w:rFonts w:cs="Arial"/>
          <w:szCs w:val="20"/>
        </w:rPr>
        <w:t xml:space="preserve">se </w:t>
      </w:r>
      <w:r w:rsidR="009151E5">
        <w:rPr>
          <w:rFonts w:cs="Arial"/>
          <w:szCs w:val="20"/>
        </w:rPr>
        <w:t xml:space="preserve">nadomesti z besedilom »na kmetijskem gospodarstvu«. </w:t>
      </w:r>
    </w:p>
    <w:p w14:paraId="09F81423" w14:textId="77777777" w:rsidR="009151E5" w:rsidRDefault="009151E5" w:rsidP="009151E5">
      <w:pPr>
        <w:spacing w:line="240" w:lineRule="exact"/>
        <w:rPr>
          <w:rFonts w:cs="Arial"/>
          <w:szCs w:val="20"/>
        </w:rPr>
      </w:pPr>
    </w:p>
    <w:p w14:paraId="6C220A35" w14:textId="77777777" w:rsidR="009151E5" w:rsidRPr="007C615E" w:rsidRDefault="009151E5" w:rsidP="00194039">
      <w:pPr>
        <w:shd w:val="clear" w:color="auto" w:fill="FFFFFF"/>
        <w:ind w:hanging="425"/>
        <w:jc w:val="center"/>
        <w:rPr>
          <w:rFonts w:cs="Arial"/>
          <w:b/>
          <w:szCs w:val="20"/>
          <w:shd w:val="clear" w:color="auto" w:fill="FFFFFF"/>
        </w:rPr>
      </w:pPr>
    </w:p>
    <w:p w14:paraId="76731C43" w14:textId="13787AD6" w:rsidR="00194039" w:rsidRDefault="003F0A56" w:rsidP="00194039">
      <w:pPr>
        <w:shd w:val="clear" w:color="auto" w:fill="FFFFFF"/>
        <w:ind w:hanging="425"/>
        <w:jc w:val="center"/>
        <w:rPr>
          <w:rFonts w:cs="Arial"/>
          <w:b/>
          <w:szCs w:val="20"/>
          <w:shd w:val="clear" w:color="auto" w:fill="FFFFFF"/>
        </w:rPr>
      </w:pPr>
      <w:r>
        <w:rPr>
          <w:rFonts w:cs="Arial"/>
          <w:b/>
          <w:szCs w:val="20"/>
          <w:shd w:val="clear" w:color="auto" w:fill="FFFFFF"/>
        </w:rPr>
        <w:t xml:space="preserve">17.člen </w:t>
      </w:r>
    </w:p>
    <w:p w14:paraId="64DB4780" w14:textId="77777777" w:rsidR="003F0A56" w:rsidRPr="007C615E" w:rsidRDefault="003F0A56" w:rsidP="00194039">
      <w:pPr>
        <w:shd w:val="clear" w:color="auto" w:fill="FFFFFF"/>
        <w:ind w:hanging="425"/>
        <w:jc w:val="center"/>
        <w:rPr>
          <w:rFonts w:cs="Arial"/>
          <w:b/>
          <w:szCs w:val="20"/>
          <w:shd w:val="clear" w:color="auto" w:fill="FFFFFF"/>
        </w:rPr>
      </w:pPr>
    </w:p>
    <w:p w14:paraId="0B4B11FD" w14:textId="19E0E91E" w:rsidR="004B7780" w:rsidRDefault="00194039" w:rsidP="00194039">
      <w:pPr>
        <w:shd w:val="clear" w:color="auto" w:fill="FFFFFF"/>
        <w:ind w:hanging="425"/>
        <w:rPr>
          <w:rFonts w:cs="Arial"/>
          <w:szCs w:val="20"/>
          <w:lang w:eastAsia="sl-SI"/>
        </w:rPr>
      </w:pPr>
      <w:r w:rsidRPr="007C615E">
        <w:rPr>
          <w:rFonts w:cs="Arial"/>
          <w:szCs w:val="20"/>
          <w:lang w:eastAsia="sl-SI"/>
        </w:rPr>
        <w:t xml:space="preserve">       </w:t>
      </w:r>
      <w:r w:rsidR="004B7780">
        <w:rPr>
          <w:rFonts w:cs="Arial"/>
          <w:szCs w:val="20"/>
          <w:lang w:eastAsia="sl-SI"/>
        </w:rPr>
        <w:t>Za 43. členom se doda nov 43.a člen, ki se glasi:</w:t>
      </w:r>
    </w:p>
    <w:p w14:paraId="33338CC8" w14:textId="77777777" w:rsidR="004B7780" w:rsidRDefault="004B7780" w:rsidP="00194039">
      <w:pPr>
        <w:shd w:val="clear" w:color="auto" w:fill="FFFFFF"/>
        <w:ind w:hanging="425"/>
        <w:rPr>
          <w:rFonts w:cs="Arial"/>
          <w:szCs w:val="20"/>
          <w:lang w:eastAsia="sl-SI"/>
        </w:rPr>
      </w:pPr>
    </w:p>
    <w:p w14:paraId="30FC2063" w14:textId="645BE7A2" w:rsidR="004B7780" w:rsidRDefault="004B7780" w:rsidP="004B7780">
      <w:pPr>
        <w:shd w:val="clear" w:color="auto" w:fill="FFFFFF"/>
        <w:ind w:hanging="425"/>
        <w:jc w:val="center"/>
        <w:rPr>
          <w:rFonts w:cs="Arial"/>
          <w:szCs w:val="20"/>
          <w:lang w:eastAsia="sl-SI"/>
        </w:rPr>
      </w:pPr>
      <w:r w:rsidRPr="004B7780">
        <w:rPr>
          <w:rFonts w:cs="Arial"/>
          <w:b/>
          <w:bCs/>
          <w:szCs w:val="20"/>
          <w:lang w:eastAsia="sl-SI"/>
        </w:rPr>
        <w:t>»43.a člen</w:t>
      </w:r>
    </w:p>
    <w:p w14:paraId="39101DD1" w14:textId="6A9442CC" w:rsidR="004B7780" w:rsidRPr="003D372F" w:rsidRDefault="00194039" w:rsidP="004B7780">
      <w:pPr>
        <w:shd w:val="clear" w:color="auto" w:fill="FFFFFF"/>
        <w:ind w:hanging="425"/>
        <w:rPr>
          <w:rFonts w:cs="Arial"/>
          <w:color w:val="212529"/>
          <w:szCs w:val="20"/>
          <w:lang w:eastAsia="sl-SI"/>
        </w:rPr>
      </w:pPr>
      <w:r w:rsidRPr="007C615E">
        <w:rPr>
          <w:rFonts w:cs="Arial"/>
          <w:szCs w:val="20"/>
          <w:lang w:eastAsia="sl-SI"/>
        </w:rPr>
        <w:t xml:space="preserve"> </w:t>
      </w:r>
    </w:p>
    <w:p w14:paraId="6AD0F270" w14:textId="2A6D129C" w:rsidR="00564CE8" w:rsidRPr="00502B24" w:rsidRDefault="003D372F" w:rsidP="00564CE8">
      <w:pPr>
        <w:shd w:val="clear" w:color="auto" w:fill="FFFFFF"/>
        <w:rPr>
          <w:rFonts w:cs="Arial"/>
          <w:color w:val="212529"/>
          <w:szCs w:val="20"/>
          <w:lang w:eastAsia="sl-SI"/>
        </w:rPr>
      </w:pPr>
      <w:r w:rsidRPr="003D372F">
        <w:rPr>
          <w:rFonts w:cs="Arial"/>
          <w:color w:val="212529"/>
          <w:szCs w:val="20"/>
          <w:lang w:eastAsia="sl-SI"/>
        </w:rPr>
        <w:t xml:space="preserve">Nosilcem kmetijskih gospodarstev, ki jim je </w:t>
      </w:r>
      <w:r w:rsidR="00BD36E0">
        <w:rPr>
          <w:rFonts w:cs="Arial"/>
          <w:color w:val="212529"/>
          <w:szCs w:val="20"/>
          <w:lang w:eastAsia="sl-SI"/>
        </w:rPr>
        <w:t xml:space="preserve">za zbirno vlogo </w:t>
      </w:r>
      <w:r w:rsidRPr="003D372F">
        <w:rPr>
          <w:rFonts w:cs="Arial"/>
          <w:color w:val="212529"/>
          <w:szCs w:val="20"/>
          <w:lang w:eastAsia="sl-SI"/>
        </w:rPr>
        <w:t>za leto 2025</w:t>
      </w:r>
      <w:r w:rsidR="004B7780">
        <w:rPr>
          <w:rFonts w:cs="Arial"/>
          <w:color w:val="212529"/>
          <w:szCs w:val="20"/>
          <w:lang w:eastAsia="sl-SI"/>
        </w:rPr>
        <w:t xml:space="preserve"> </w:t>
      </w:r>
      <w:r w:rsidRPr="003D372F">
        <w:rPr>
          <w:rFonts w:cs="Arial"/>
          <w:color w:val="212529"/>
          <w:szCs w:val="20"/>
          <w:lang w:eastAsia="sl-SI"/>
        </w:rPr>
        <w:t>priznana višja sila zaradi bolezni modrikastega jezika</w:t>
      </w:r>
      <w:r>
        <w:rPr>
          <w:rFonts w:cs="Arial"/>
          <w:color w:val="212529"/>
          <w:szCs w:val="20"/>
          <w:lang w:eastAsia="sl-SI"/>
        </w:rPr>
        <w:t>,</w:t>
      </w:r>
      <w:r w:rsidRPr="003D372F">
        <w:rPr>
          <w:rFonts w:cs="Arial"/>
          <w:color w:val="212529"/>
          <w:szCs w:val="20"/>
          <w:lang w:eastAsia="sl-SI"/>
        </w:rPr>
        <w:t xml:space="preserve"> se za zahtevke</w:t>
      </w:r>
      <w:r w:rsidR="00BD36E0">
        <w:rPr>
          <w:rFonts w:cs="Arial"/>
          <w:color w:val="212529"/>
          <w:szCs w:val="20"/>
          <w:lang w:eastAsia="sl-SI"/>
        </w:rPr>
        <w:t xml:space="preserve"> zbirne vloge </w:t>
      </w:r>
      <w:r w:rsidRPr="002654DA">
        <w:rPr>
          <w:rFonts w:cs="Arial"/>
          <w:color w:val="212529"/>
          <w:szCs w:val="20"/>
          <w:lang w:eastAsia="sl-SI"/>
        </w:rPr>
        <w:t>leta 2026,</w:t>
      </w:r>
      <w:r w:rsidRPr="003D372F">
        <w:rPr>
          <w:rFonts w:cs="Arial"/>
          <w:color w:val="212529"/>
          <w:szCs w:val="20"/>
          <w:lang w:eastAsia="sl-SI"/>
        </w:rPr>
        <w:t xml:space="preserve"> pri računanju </w:t>
      </w:r>
      <w:r w:rsidRPr="002654DA">
        <w:rPr>
          <w:rFonts w:cs="Arial"/>
          <w:color w:val="212529"/>
          <w:szCs w:val="20"/>
          <w:lang w:eastAsia="sl-SI"/>
        </w:rPr>
        <w:t xml:space="preserve">obtežbe za </w:t>
      </w:r>
      <w:r w:rsidR="002654DA">
        <w:rPr>
          <w:rFonts w:cs="Arial"/>
          <w:color w:val="212529"/>
          <w:szCs w:val="20"/>
          <w:lang w:eastAsia="sl-SI"/>
        </w:rPr>
        <w:t>opre</w:t>
      </w:r>
      <w:r w:rsidRPr="002654DA">
        <w:rPr>
          <w:rFonts w:cs="Arial"/>
          <w:color w:val="212529"/>
          <w:szCs w:val="20"/>
          <w:lang w:eastAsia="sl-SI"/>
        </w:rPr>
        <w:t>de</w:t>
      </w:r>
      <w:r w:rsidR="002654DA">
        <w:rPr>
          <w:rFonts w:cs="Arial"/>
          <w:color w:val="212529"/>
          <w:szCs w:val="20"/>
          <w:lang w:eastAsia="sl-SI"/>
        </w:rPr>
        <w:t>l</w:t>
      </w:r>
      <w:r w:rsidRPr="002654DA">
        <w:rPr>
          <w:rFonts w:cs="Arial"/>
          <w:color w:val="212529"/>
          <w:szCs w:val="20"/>
          <w:lang w:eastAsia="sl-SI"/>
        </w:rPr>
        <w:t>i</w:t>
      </w:r>
      <w:r w:rsidR="002654DA">
        <w:rPr>
          <w:rFonts w:cs="Arial"/>
          <w:color w:val="212529"/>
          <w:szCs w:val="20"/>
          <w:lang w:eastAsia="sl-SI"/>
        </w:rPr>
        <w:t>tev</w:t>
      </w:r>
      <w:r w:rsidRPr="003D372F">
        <w:rPr>
          <w:rFonts w:cs="Arial"/>
          <w:color w:val="212529"/>
          <w:szCs w:val="20"/>
          <w:lang w:eastAsia="sl-SI"/>
        </w:rPr>
        <w:t xml:space="preserve"> aktivnega kmeta ali za intervencije iz te uredbe, kjer se kot pogoj upravičenosti zahteva tudi izpolnitev določene obtežbe, </w:t>
      </w:r>
      <w:r w:rsidR="00264797">
        <w:rPr>
          <w:rFonts w:cs="Arial"/>
          <w:color w:val="212529"/>
          <w:szCs w:val="20"/>
          <w:lang w:eastAsia="sl-SI"/>
        </w:rPr>
        <w:t>pri datumih iz šestega odstavka 6. člena te uredbe</w:t>
      </w:r>
      <w:r w:rsidR="00264797" w:rsidRPr="003D372F" w:rsidDel="00264797">
        <w:rPr>
          <w:rFonts w:cs="Arial"/>
          <w:color w:val="212529"/>
          <w:szCs w:val="20"/>
          <w:lang w:eastAsia="sl-SI"/>
        </w:rPr>
        <w:t xml:space="preserve"> </w:t>
      </w:r>
      <w:r w:rsidRPr="003D372F">
        <w:rPr>
          <w:rFonts w:cs="Arial"/>
          <w:color w:val="212529"/>
          <w:szCs w:val="20"/>
          <w:lang w:eastAsia="sl-SI"/>
        </w:rPr>
        <w:t xml:space="preserve">upošteva </w:t>
      </w:r>
      <w:r w:rsidR="00D435A0">
        <w:rPr>
          <w:rFonts w:cs="Arial"/>
          <w:color w:val="212529"/>
          <w:szCs w:val="20"/>
          <w:lang w:eastAsia="sl-SI"/>
        </w:rPr>
        <w:t xml:space="preserve">tudi </w:t>
      </w:r>
      <w:r w:rsidRPr="003D372F">
        <w:rPr>
          <w:rFonts w:cs="Arial"/>
          <w:color w:val="212529"/>
          <w:szCs w:val="20"/>
          <w:lang w:eastAsia="sl-SI"/>
        </w:rPr>
        <w:t xml:space="preserve">število </w:t>
      </w:r>
      <w:r w:rsidR="0006493D">
        <w:rPr>
          <w:rFonts w:cs="Arial"/>
          <w:color w:val="212529"/>
          <w:szCs w:val="20"/>
          <w:lang w:eastAsia="sl-SI"/>
        </w:rPr>
        <w:t>živali</w:t>
      </w:r>
      <w:r w:rsidR="003C5C81">
        <w:rPr>
          <w:rFonts w:cs="Arial"/>
          <w:color w:val="212529"/>
          <w:szCs w:val="20"/>
          <w:lang w:eastAsia="sl-SI"/>
        </w:rPr>
        <w:t>,</w:t>
      </w:r>
      <w:r w:rsidR="00102B61">
        <w:rPr>
          <w:rFonts w:cs="Arial"/>
          <w:color w:val="212529"/>
          <w:szCs w:val="20"/>
          <w:lang w:eastAsia="sl-SI"/>
        </w:rPr>
        <w:t xml:space="preserve"> za katere je bila priznana višja sila</w:t>
      </w:r>
      <w:r w:rsidR="00DB1848">
        <w:rPr>
          <w:rFonts w:cs="Arial"/>
          <w:color w:val="212529"/>
          <w:szCs w:val="20"/>
          <w:lang w:eastAsia="sl-SI"/>
        </w:rPr>
        <w:t xml:space="preserve"> </w:t>
      </w:r>
      <w:r w:rsidR="00DB1848" w:rsidRPr="003D372F">
        <w:rPr>
          <w:rFonts w:cs="Arial"/>
          <w:color w:val="212529"/>
          <w:szCs w:val="20"/>
          <w:lang w:eastAsia="sl-SI"/>
        </w:rPr>
        <w:t>zaradi bolezni modrikastega jezika</w:t>
      </w:r>
      <w:r w:rsidR="00102B61">
        <w:rPr>
          <w:rFonts w:cs="Arial"/>
          <w:color w:val="212529"/>
          <w:szCs w:val="20"/>
          <w:lang w:eastAsia="sl-SI"/>
        </w:rPr>
        <w:t xml:space="preserve"> </w:t>
      </w:r>
      <w:r w:rsidR="00BD36E0">
        <w:rPr>
          <w:rFonts w:cs="Arial"/>
          <w:color w:val="212529"/>
          <w:szCs w:val="20"/>
          <w:lang w:eastAsia="sl-SI"/>
        </w:rPr>
        <w:t xml:space="preserve">za zbirno vlogo za </w:t>
      </w:r>
      <w:r w:rsidRPr="003D372F">
        <w:rPr>
          <w:rFonts w:cs="Arial"/>
          <w:color w:val="212529"/>
          <w:szCs w:val="20"/>
          <w:lang w:eastAsia="sl-SI"/>
        </w:rPr>
        <w:t>let</w:t>
      </w:r>
      <w:r w:rsidR="00BD36E0">
        <w:rPr>
          <w:rFonts w:cs="Arial"/>
          <w:color w:val="212529"/>
          <w:szCs w:val="20"/>
          <w:lang w:eastAsia="sl-SI"/>
        </w:rPr>
        <w:t>o</w:t>
      </w:r>
      <w:r w:rsidRPr="003D372F">
        <w:rPr>
          <w:rFonts w:cs="Arial"/>
          <w:color w:val="212529"/>
          <w:szCs w:val="20"/>
          <w:lang w:eastAsia="sl-SI"/>
        </w:rPr>
        <w:t xml:space="preserve"> 2025.</w:t>
      </w:r>
      <w:r w:rsidR="00447841" w:rsidRPr="00447841">
        <w:t xml:space="preserve"> </w:t>
      </w:r>
      <w:r w:rsidR="00447841" w:rsidRPr="00447841">
        <w:rPr>
          <w:rFonts w:cs="Arial"/>
          <w:color w:val="212529"/>
          <w:szCs w:val="20"/>
          <w:lang w:eastAsia="sl-SI"/>
        </w:rPr>
        <w:t>V okviru sheme INP</w:t>
      </w:r>
      <w:r w:rsidR="00447841">
        <w:rPr>
          <w:rFonts w:cs="Arial"/>
          <w:color w:val="212529"/>
          <w:szCs w:val="20"/>
          <w:lang w:eastAsia="sl-SI"/>
        </w:rPr>
        <w:t xml:space="preserve"> 8.01 ekstenzivno travinje</w:t>
      </w:r>
      <w:r w:rsidR="00447841" w:rsidRPr="00447841">
        <w:rPr>
          <w:rFonts w:cs="Arial"/>
          <w:color w:val="212529"/>
          <w:szCs w:val="20"/>
          <w:lang w:eastAsia="sl-SI"/>
        </w:rPr>
        <w:t xml:space="preserve"> navedeno velja l</w:t>
      </w:r>
      <w:r w:rsidR="003C5C81">
        <w:rPr>
          <w:rFonts w:cs="Arial"/>
          <w:color w:val="212529"/>
          <w:szCs w:val="20"/>
          <w:lang w:eastAsia="sl-SI"/>
        </w:rPr>
        <w:t>e</w:t>
      </w:r>
      <w:r w:rsidR="00447841" w:rsidRPr="00447841">
        <w:rPr>
          <w:rFonts w:cs="Arial"/>
          <w:color w:val="212529"/>
          <w:szCs w:val="20"/>
          <w:lang w:eastAsia="sl-SI"/>
        </w:rPr>
        <w:t xml:space="preserve"> v primeru, da upravičenec ne doseže spodnje meje obtežbe, opredeljene v shemi.</w:t>
      </w:r>
      <w:r w:rsidRPr="003D372F">
        <w:rPr>
          <w:rFonts w:cs="Arial"/>
          <w:color w:val="212529"/>
          <w:szCs w:val="20"/>
          <w:lang w:eastAsia="sl-SI"/>
        </w:rPr>
        <w:t xml:space="preserve">«. </w:t>
      </w:r>
    </w:p>
    <w:p w14:paraId="38A38F36" w14:textId="466B00C8" w:rsidR="00194039" w:rsidRPr="007C615E" w:rsidRDefault="00564CE8" w:rsidP="00194039">
      <w:pPr>
        <w:pStyle w:val="Odstavekseznama"/>
        <w:shd w:val="clear" w:color="auto" w:fill="FFFFFF"/>
        <w:ind w:left="0"/>
        <w:jc w:val="center"/>
        <w:rPr>
          <w:rFonts w:ascii="Arial" w:hAnsi="Arial" w:cs="Arial"/>
          <w:b/>
          <w:sz w:val="20"/>
        </w:rPr>
      </w:pPr>
      <w:r w:rsidRPr="007C615E">
        <w:rPr>
          <w:rFonts w:ascii="Arial" w:hAnsi="Arial" w:cs="Arial"/>
          <w:b/>
          <w:sz w:val="20"/>
        </w:rPr>
        <w:lastRenderedPageBreak/>
        <w:t>1</w:t>
      </w:r>
      <w:r w:rsidR="003F0A56">
        <w:rPr>
          <w:rFonts w:ascii="Arial" w:hAnsi="Arial" w:cs="Arial"/>
          <w:b/>
          <w:sz w:val="20"/>
        </w:rPr>
        <w:t>8</w:t>
      </w:r>
      <w:r w:rsidR="00194039" w:rsidRPr="007C615E">
        <w:rPr>
          <w:rFonts w:ascii="Arial" w:hAnsi="Arial" w:cs="Arial"/>
          <w:b/>
          <w:sz w:val="20"/>
        </w:rPr>
        <w:t>. člen</w:t>
      </w:r>
    </w:p>
    <w:p w14:paraId="75B9D53E" w14:textId="77777777" w:rsidR="00194039" w:rsidRPr="007C615E" w:rsidRDefault="00194039" w:rsidP="00194039">
      <w:pPr>
        <w:pStyle w:val="Odstavekseznama"/>
        <w:shd w:val="clear" w:color="auto" w:fill="FFFFFF"/>
        <w:rPr>
          <w:rFonts w:ascii="Arial" w:hAnsi="Arial" w:cs="Arial"/>
          <w:sz w:val="20"/>
        </w:rPr>
      </w:pPr>
    </w:p>
    <w:p w14:paraId="7536A86D" w14:textId="156BD246" w:rsidR="00194039" w:rsidRPr="007C615E" w:rsidRDefault="00194039" w:rsidP="00194039">
      <w:pPr>
        <w:spacing w:line="240" w:lineRule="exact"/>
        <w:rPr>
          <w:rFonts w:cs="Arial"/>
          <w:szCs w:val="20"/>
        </w:rPr>
      </w:pPr>
      <w:r w:rsidRPr="007C615E">
        <w:rPr>
          <w:rFonts w:cs="Arial"/>
          <w:szCs w:val="20"/>
        </w:rPr>
        <w:t xml:space="preserve">Priloga </w:t>
      </w:r>
      <w:r w:rsidR="00564CE8" w:rsidRPr="007C615E">
        <w:rPr>
          <w:rFonts w:cs="Arial"/>
          <w:szCs w:val="20"/>
        </w:rPr>
        <w:t>8</w:t>
      </w:r>
      <w:r w:rsidRPr="007C615E">
        <w:rPr>
          <w:rFonts w:cs="Arial"/>
          <w:szCs w:val="20"/>
        </w:rPr>
        <w:t xml:space="preserve"> se nadomesti z novo Prilogo </w:t>
      </w:r>
      <w:r w:rsidR="00564CE8" w:rsidRPr="007C615E">
        <w:rPr>
          <w:rFonts w:cs="Arial"/>
          <w:szCs w:val="20"/>
        </w:rPr>
        <w:t xml:space="preserve">8, </w:t>
      </w:r>
      <w:r w:rsidRPr="007C615E">
        <w:rPr>
          <w:rFonts w:cs="Arial"/>
          <w:szCs w:val="20"/>
        </w:rPr>
        <w:t xml:space="preserve"> ki je kot Priloga </w:t>
      </w:r>
      <w:r w:rsidR="00564CE8" w:rsidRPr="007C615E">
        <w:rPr>
          <w:rFonts w:cs="Arial"/>
          <w:szCs w:val="20"/>
        </w:rPr>
        <w:t>1</w:t>
      </w:r>
      <w:r w:rsidRPr="007C615E">
        <w:rPr>
          <w:rFonts w:cs="Arial"/>
          <w:szCs w:val="20"/>
        </w:rPr>
        <w:t xml:space="preserve"> sestavni del te uredbe.</w:t>
      </w:r>
    </w:p>
    <w:p w14:paraId="4CE85602" w14:textId="77777777" w:rsidR="00194039" w:rsidRPr="007C615E" w:rsidRDefault="00194039" w:rsidP="00194039">
      <w:pPr>
        <w:spacing w:line="240" w:lineRule="exact"/>
        <w:rPr>
          <w:rFonts w:cs="Arial"/>
          <w:szCs w:val="20"/>
        </w:rPr>
      </w:pPr>
    </w:p>
    <w:p w14:paraId="083860AC" w14:textId="1ED178D1" w:rsidR="00194039" w:rsidRPr="007C615E" w:rsidRDefault="00564CE8" w:rsidP="00194039">
      <w:pPr>
        <w:spacing w:line="240" w:lineRule="exact"/>
        <w:jc w:val="center"/>
        <w:rPr>
          <w:rFonts w:cs="Arial"/>
          <w:b/>
          <w:szCs w:val="20"/>
        </w:rPr>
      </w:pPr>
      <w:r w:rsidRPr="007C615E">
        <w:rPr>
          <w:rFonts w:cs="Arial"/>
          <w:b/>
          <w:szCs w:val="20"/>
        </w:rPr>
        <w:t>1</w:t>
      </w:r>
      <w:r w:rsidR="003F0A56">
        <w:rPr>
          <w:rFonts w:cs="Arial"/>
          <w:b/>
          <w:szCs w:val="20"/>
        </w:rPr>
        <w:t>9</w:t>
      </w:r>
      <w:r w:rsidR="00194039" w:rsidRPr="007C615E">
        <w:rPr>
          <w:rFonts w:cs="Arial"/>
          <w:b/>
          <w:szCs w:val="20"/>
        </w:rPr>
        <w:t>. člen</w:t>
      </w:r>
    </w:p>
    <w:p w14:paraId="75E16712" w14:textId="77777777" w:rsidR="00194039" w:rsidRPr="007C615E" w:rsidRDefault="00194039" w:rsidP="00194039">
      <w:pPr>
        <w:spacing w:line="240" w:lineRule="exact"/>
        <w:rPr>
          <w:rFonts w:cs="Arial"/>
          <w:szCs w:val="20"/>
        </w:rPr>
      </w:pPr>
    </w:p>
    <w:p w14:paraId="633C0D68" w14:textId="56D99E53" w:rsidR="00194039" w:rsidRPr="007C615E" w:rsidRDefault="00194039" w:rsidP="00194039">
      <w:pPr>
        <w:spacing w:line="240" w:lineRule="exact"/>
        <w:rPr>
          <w:rFonts w:cs="Arial"/>
          <w:szCs w:val="20"/>
        </w:rPr>
      </w:pPr>
      <w:r w:rsidRPr="007C615E">
        <w:rPr>
          <w:rFonts w:cs="Arial"/>
          <w:szCs w:val="20"/>
        </w:rPr>
        <w:t xml:space="preserve">Priloga </w:t>
      </w:r>
      <w:r w:rsidR="00564CE8" w:rsidRPr="007C615E">
        <w:rPr>
          <w:rFonts w:cs="Arial"/>
          <w:szCs w:val="20"/>
        </w:rPr>
        <w:t>10</w:t>
      </w:r>
      <w:r w:rsidRPr="007C615E">
        <w:rPr>
          <w:rFonts w:cs="Arial"/>
          <w:szCs w:val="20"/>
        </w:rPr>
        <w:t xml:space="preserve"> se nadomesti z novo Prilogo </w:t>
      </w:r>
      <w:r w:rsidR="00564CE8" w:rsidRPr="007C615E">
        <w:rPr>
          <w:rFonts w:cs="Arial"/>
          <w:szCs w:val="20"/>
        </w:rPr>
        <w:t>10</w:t>
      </w:r>
      <w:r w:rsidRPr="007C615E">
        <w:rPr>
          <w:rFonts w:cs="Arial"/>
          <w:szCs w:val="20"/>
        </w:rPr>
        <w:t>, ki je kot Priloga 2 sestavni del te uredbe.</w:t>
      </w:r>
    </w:p>
    <w:p w14:paraId="11DB2FF7" w14:textId="77777777" w:rsidR="00194039" w:rsidRPr="007C615E" w:rsidRDefault="00194039" w:rsidP="00194039">
      <w:pPr>
        <w:spacing w:line="240" w:lineRule="exact"/>
        <w:rPr>
          <w:rFonts w:cs="Arial"/>
          <w:szCs w:val="20"/>
        </w:rPr>
      </w:pPr>
    </w:p>
    <w:p w14:paraId="2B998CE0" w14:textId="77777777" w:rsidR="00564CE8" w:rsidRPr="007C615E" w:rsidRDefault="00564CE8" w:rsidP="00194039">
      <w:pPr>
        <w:spacing w:line="240" w:lineRule="exact"/>
        <w:rPr>
          <w:rFonts w:cs="Arial"/>
          <w:szCs w:val="20"/>
        </w:rPr>
      </w:pPr>
    </w:p>
    <w:p w14:paraId="0C537C15" w14:textId="7D61FAD5" w:rsidR="004B7780" w:rsidRDefault="00D1721E" w:rsidP="004B7780">
      <w:pPr>
        <w:spacing w:line="240" w:lineRule="exact"/>
        <w:jc w:val="center"/>
        <w:rPr>
          <w:rFonts w:cs="Arial"/>
          <w:b/>
          <w:szCs w:val="20"/>
        </w:rPr>
      </w:pPr>
      <w:r>
        <w:rPr>
          <w:rFonts w:cs="Arial"/>
          <w:b/>
          <w:szCs w:val="20"/>
        </w:rPr>
        <w:t>PREHODNA DOLOČBA</w:t>
      </w:r>
    </w:p>
    <w:p w14:paraId="72313DD0" w14:textId="77777777" w:rsidR="00D10C20" w:rsidRDefault="00D10C20" w:rsidP="004B7780">
      <w:pPr>
        <w:spacing w:line="240" w:lineRule="exact"/>
        <w:jc w:val="center"/>
        <w:rPr>
          <w:rFonts w:cs="Arial"/>
          <w:b/>
          <w:szCs w:val="20"/>
        </w:rPr>
      </w:pPr>
    </w:p>
    <w:p w14:paraId="3AA84A93" w14:textId="5A6BBCA7" w:rsidR="000929E9" w:rsidRPr="000929E9" w:rsidRDefault="003F0A56" w:rsidP="004B7780">
      <w:pPr>
        <w:spacing w:line="240" w:lineRule="exact"/>
        <w:jc w:val="center"/>
        <w:rPr>
          <w:rFonts w:cs="Arial"/>
          <w:b/>
          <w:szCs w:val="20"/>
        </w:rPr>
      </w:pPr>
      <w:r>
        <w:rPr>
          <w:rFonts w:cs="Arial"/>
          <w:b/>
          <w:szCs w:val="20"/>
        </w:rPr>
        <w:t>20</w:t>
      </w:r>
      <w:r w:rsidR="00D1721E">
        <w:rPr>
          <w:rFonts w:cs="Arial"/>
          <w:b/>
          <w:szCs w:val="20"/>
        </w:rPr>
        <w:t xml:space="preserve">. </w:t>
      </w:r>
      <w:r w:rsidR="000929E9" w:rsidRPr="000929E9">
        <w:rPr>
          <w:rFonts w:cs="Arial"/>
          <w:b/>
          <w:szCs w:val="20"/>
        </w:rPr>
        <w:t>člen</w:t>
      </w:r>
    </w:p>
    <w:p w14:paraId="089A6C44" w14:textId="19005BD6" w:rsidR="007C615E" w:rsidRDefault="007C615E" w:rsidP="007C615E">
      <w:pPr>
        <w:spacing w:line="240" w:lineRule="exact"/>
        <w:jc w:val="center"/>
        <w:rPr>
          <w:rFonts w:cs="Arial"/>
          <w:b/>
          <w:szCs w:val="20"/>
        </w:rPr>
      </w:pPr>
      <w:r w:rsidRPr="007C615E">
        <w:rPr>
          <w:rFonts w:cs="Arial"/>
          <w:b/>
          <w:szCs w:val="20"/>
        </w:rPr>
        <w:t xml:space="preserve">(spremembe SN 2023–2027) </w:t>
      </w:r>
    </w:p>
    <w:p w14:paraId="2BE79BA5" w14:textId="77777777" w:rsidR="007C615E" w:rsidRPr="007C615E" w:rsidRDefault="007C615E" w:rsidP="007C615E">
      <w:pPr>
        <w:spacing w:line="240" w:lineRule="exact"/>
        <w:jc w:val="center"/>
        <w:rPr>
          <w:rFonts w:cs="Arial"/>
          <w:b/>
          <w:szCs w:val="20"/>
        </w:rPr>
      </w:pPr>
    </w:p>
    <w:p w14:paraId="7CEEC38C" w14:textId="3EDEFA5A" w:rsidR="00530B03" w:rsidRPr="00530B03" w:rsidRDefault="007B634B" w:rsidP="00530B03">
      <w:pPr>
        <w:spacing w:line="240" w:lineRule="exact"/>
        <w:rPr>
          <w:rFonts w:cs="Arial"/>
          <w:bCs/>
        </w:rPr>
      </w:pPr>
      <w:r w:rsidRPr="00D1721E">
        <w:rPr>
          <w:rFonts w:cs="Arial"/>
          <w:bCs/>
        </w:rPr>
        <w:t xml:space="preserve">(1) </w:t>
      </w:r>
      <w:r w:rsidR="00530B03" w:rsidRPr="00530B03">
        <w:rPr>
          <w:rFonts w:cs="Arial"/>
          <w:bCs/>
        </w:rPr>
        <w:t xml:space="preserve">O zahtevkih </w:t>
      </w:r>
      <w:r w:rsidR="005B5D26">
        <w:rPr>
          <w:rFonts w:cs="Arial"/>
          <w:bCs/>
        </w:rPr>
        <w:t xml:space="preserve">za intervencije neposrednih plačil </w:t>
      </w:r>
      <w:r w:rsidR="00530B03" w:rsidRPr="00530B03">
        <w:rPr>
          <w:rFonts w:cs="Arial"/>
          <w:bCs/>
        </w:rPr>
        <w:t xml:space="preserve">iz te uredbe, ki se nanašajo na spremembe SN SKP 2023–2027, se odloča v skladu s to uredbo in spremembami SN SKP 2023–2027, potrjenimi s sklepom Evropske komisije po uveljavitvi te uredbe. </w:t>
      </w:r>
    </w:p>
    <w:p w14:paraId="7995D377" w14:textId="77777777" w:rsidR="00D1721E" w:rsidRPr="00D1721E" w:rsidRDefault="00D1721E" w:rsidP="00D1721E">
      <w:pPr>
        <w:spacing w:line="240" w:lineRule="exact"/>
        <w:rPr>
          <w:rFonts w:cs="Arial"/>
          <w:bCs/>
        </w:rPr>
      </w:pPr>
    </w:p>
    <w:p w14:paraId="2EC17BB0" w14:textId="34BDF09F" w:rsidR="007C615E" w:rsidRDefault="007B634B" w:rsidP="007C615E">
      <w:pPr>
        <w:spacing w:line="240" w:lineRule="exact"/>
        <w:rPr>
          <w:rFonts w:cs="Arial"/>
          <w:bCs/>
          <w:szCs w:val="20"/>
        </w:rPr>
      </w:pPr>
      <w:r w:rsidRPr="007C615E">
        <w:rPr>
          <w:rFonts w:cs="Arial"/>
          <w:bCs/>
          <w:szCs w:val="20"/>
        </w:rPr>
        <w:t xml:space="preserve">(2) Minister, pristojen za kmetijstvo, objavi </w:t>
      </w:r>
      <w:r w:rsidR="00D1721E">
        <w:rPr>
          <w:rFonts w:cs="Arial"/>
          <w:bCs/>
          <w:szCs w:val="20"/>
        </w:rPr>
        <w:t>naznanilo</w:t>
      </w:r>
      <w:r w:rsidRPr="007C615E">
        <w:rPr>
          <w:rFonts w:cs="Arial"/>
          <w:bCs/>
          <w:szCs w:val="20"/>
        </w:rPr>
        <w:t xml:space="preserve"> o prejetju sklepa iz prejšnjega odstavka v Uradnem listu Republike Slovenije.</w:t>
      </w:r>
      <w:r>
        <w:rPr>
          <w:rFonts w:cs="Arial"/>
          <w:bCs/>
          <w:szCs w:val="20"/>
        </w:rPr>
        <w:t>«.</w:t>
      </w:r>
    </w:p>
    <w:p w14:paraId="08EC1E66" w14:textId="77777777" w:rsidR="000929E9" w:rsidRPr="007C615E" w:rsidRDefault="000929E9" w:rsidP="007C615E">
      <w:pPr>
        <w:spacing w:line="240" w:lineRule="exact"/>
        <w:rPr>
          <w:rFonts w:cs="Arial"/>
          <w:bCs/>
          <w:szCs w:val="20"/>
        </w:rPr>
      </w:pPr>
    </w:p>
    <w:p w14:paraId="17169820" w14:textId="77777777" w:rsidR="007C615E" w:rsidRDefault="007C615E" w:rsidP="007C615E">
      <w:pPr>
        <w:spacing w:line="240" w:lineRule="exact"/>
        <w:jc w:val="center"/>
        <w:rPr>
          <w:rFonts w:cs="Arial"/>
          <w:b/>
          <w:szCs w:val="20"/>
        </w:rPr>
      </w:pPr>
    </w:p>
    <w:p w14:paraId="45813DB2" w14:textId="5F6AED28" w:rsidR="007C615E" w:rsidRPr="007C615E" w:rsidRDefault="006C0EB5" w:rsidP="007C615E">
      <w:pPr>
        <w:spacing w:line="240" w:lineRule="exact"/>
        <w:jc w:val="center"/>
        <w:rPr>
          <w:rFonts w:cs="Arial"/>
          <w:b/>
          <w:szCs w:val="20"/>
        </w:rPr>
      </w:pPr>
      <w:r>
        <w:rPr>
          <w:rFonts w:cs="Arial"/>
          <w:b/>
          <w:szCs w:val="20"/>
        </w:rPr>
        <w:t>2</w:t>
      </w:r>
      <w:r w:rsidR="003F0A56">
        <w:rPr>
          <w:rFonts w:cs="Arial"/>
          <w:b/>
          <w:szCs w:val="20"/>
        </w:rPr>
        <w:t>1</w:t>
      </w:r>
      <w:r w:rsidR="007C615E" w:rsidRPr="007C615E">
        <w:rPr>
          <w:rFonts w:cs="Arial"/>
          <w:b/>
          <w:szCs w:val="20"/>
        </w:rPr>
        <w:t>. člen</w:t>
      </w:r>
    </w:p>
    <w:p w14:paraId="4AF575E7" w14:textId="77777777" w:rsidR="00194039" w:rsidRPr="007C615E" w:rsidRDefault="00194039" w:rsidP="00194039">
      <w:pPr>
        <w:spacing w:line="240" w:lineRule="exact"/>
        <w:jc w:val="center"/>
        <w:rPr>
          <w:rFonts w:cs="Arial"/>
          <w:b/>
          <w:szCs w:val="20"/>
        </w:rPr>
      </w:pPr>
      <w:r w:rsidRPr="007C615E">
        <w:rPr>
          <w:rFonts w:cs="Arial"/>
          <w:b/>
          <w:szCs w:val="20"/>
        </w:rPr>
        <w:t>KONČNA DOLOČBA</w:t>
      </w:r>
    </w:p>
    <w:p w14:paraId="06F559AE" w14:textId="77777777" w:rsidR="00194039" w:rsidRPr="007C615E" w:rsidRDefault="00194039" w:rsidP="00194039">
      <w:pPr>
        <w:jc w:val="center"/>
        <w:rPr>
          <w:rFonts w:cs="Arial"/>
          <w:b/>
          <w:bCs/>
          <w:szCs w:val="20"/>
        </w:rPr>
      </w:pPr>
    </w:p>
    <w:p w14:paraId="0D7E1698" w14:textId="77777777" w:rsidR="00194039" w:rsidRPr="007C615E" w:rsidRDefault="00194039" w:rsidP="00194039">
      <w:pPr>
        <w:rPr>
          <w:rFonts w:cs="Arial"/>
          <w:szCs w:val="20"/>
        </w:rPr>
      </w:pPr>
      <w:r w:rsidRPr="007C615E">
        <w:rPr>
          <w:rFonts w:cs="Arial"/>
          <w:szCs w:val="20"/>
        </w:rPr>
        <w:t>Ta uredba začne veljati naslednji dan po objavi v Uradnem listu Republike Slovenije.</w:t>
      </w:r>
    </w:p>
    <w:p w14:paraId="55E5197F" w14:textId="14072672" w:rsidR="00194039" w:rsidRPr="007C615E" w:rsidRDefault="00194039" w:rsidP="00194039">
      <w:pPr>
        <w:pStyle w:val="tevilkanakoncupredpisa"/>
        <w:rPr>
          <w:rFonts w:cs="Arial"/>
          <w:color w:val="auto"/>
          <w:sz w:val="20"/>
          <w:szCs w:val="20"/>
          <w:lang w:val="sl-SI"/>
        </w:rPr>
      </w:pPr>
      <w:r w:rsidRPr="007C615E">
        <w:rPr>
          <w:rFonts w:cs="Arial"/>
          <w:color w:val="auto"/>
          <w:sz w:val="20"/>
          <w:szCs w:val="20"/>
        </w:rPr>
        <w:t xml:space="preserve">Št. </w:t>
      </w:r>
      <w:r w:rsidR="00433DB3" w:rsidRPr="007C615E">
        <w:rPr>
          <w:rFonts w:cs="Arial"/>
          <w:color w:val="auto"/>
          <w:sz w:val="20"/>
          <w:szCs w:val="20"/>
          <w:lang w:val="sl-SI"/>
        </w:rPr>
        <w:t>007-400/2025</w:t>
      </w:r>
      <w:r w:rsidR="005C7C5D">
        <w:rPr>
          <w:rFonts w:cs="Arial"/>
          <w:color w:val="auto"/>
          <w:sz w:val="20"/>
          <w:szCs w:val="20"/>
          <w:lang w:val="sl-SI"/>
        </w:rPr>
        <w:t>/</w:t>
      </w:r>
      <w:r w:rsidR="001369CD">
        <w:rPr>
          <w:rFonts w:cs="Arial"/>
          <w:color w:val="auto"/>
          <w:sz w:val="20"/>
          <w:szCs w:val="20"/>
          <w:lang w:val="sl-SI"/>
        </w:rPr>
        <w:t>1</w:t>
      </w:r>
      <w:r w:rsidR="006C0EB5">
        <w:rPr>
          <w:rFonts w:cs="Arial"/>
          <w:color w:val="auto"/>
          <w:sz w:val="20"/>
          <w:szCs w:val="20"/>
          <w:lang w:val="sl-SI"/>
        </w:rPr>
        <w:t>4</w:t>
      </w:r>
    </w:p>
    <w:p w14:paraId="510FF840" w14:textId="6A59F3B2" w:rsidR="00194039" w:rsidRPr="007C615E" w:rsidRDefault="00194039" w:rsidP="00194039">
      <w:pPr>
        <w:pStyle w:val="Datumsprejetja"/>
        <w:rPr>
          <w:rFonts w:cs="Arial"/>
          <w:color w:val="auto"/>
          <w:sz w:val="20"/>
          <w:szCs w:val="20"/>
          <w:lang w:val="sl-SI"/>
        </w:rPr>
      </w:pPr>
      <w:r w:rsidRPr="007C615E">
        <w:rPr>
          <w:rFonts w:cs="Arial"/>
          <w:color w:val="auto"/>
          <w:sz w:val="20"/>
          <w:szCs w:val="20"/>
        </w:rPr>
        <w:t xml:space="preserve">Ljubljana, </w:t>
      </w:r>
      <w:r w:rsidRPr="007C615E">
        <w:rPr>
          <w:rFonts w:cs="Arial"/>
          <w:color w:val="auto"/>
          <w:sz w:val="20"/>
          <w:szCs w:val="20"/>
          <w:lang w:val="sl-SI"/>
        </w:rPr>
        <w:t>xx</w:t>
      </w:r>
      <w:r w:rsidR="003C5C81">
        <w:rPr>
          <w:rFonts w:cs="Arial"/>
          <w:color w:val="auto"/>
          <w:sz w:val="20"/>
          <w:szCs w:val="20"/>
          <w:lang w:val="sl-SI"/>
        </w:rPr>
        <w:t>.</w:t>
      </w:r>
      <w:r w:rsidR="00E92365" w:rsidRPr="007C615E">
        <w:rPr>
          <w:rFonts w:cs="Arial"/>
          <w:color w:val="auto"/>
          <w:sz w:val="20"/>
          <w:szCs w:val="20"/>
          <w:lang w:val="sl-SI"/>
        </w:rPr>
        <w:t xml:space="preserve"> </w:t>
      </w:r>
      <w:r w:rsidR="00ED2B0B">
        <w:rPr>
          <w:rFonts w:cs="Arial"/>
          <w:color w:val="auto"/>
          <w:sz w:val="20"/>
          <w:szCs w:val="20"/>
          <w:lang w:val="sl-SI"/>
        </w:rPr>
        <w:t xml:space="preserve">decembra </w:t>
      </w:r>
      <w:r w:rsidRPr="007C615E">
        <w:rPr>
          <w:rFonts w:cs="Arial"/>
          <w:color w:val="auto"/>
          <w:sz w:val="20"/>
          <w:szCs w:val="20"/>
          <w:lang w:val="sl-SI"/>
        </w:rPr>
        <w:t>2025</w:t>
      </w:r>
    </w:p>
    <w:p w14:paraId="6CB3844B" w14:textId="728F4300" w:rsidR="00194039" w:rsidRPr="007C615E" w:rsidRDefault="00194039" w:rsidP="00194039">
      <w:pPr>
        <w:pStyle w:val="EVA"/>
        <w:rPr>
          <w:rFonts w:cs="Arial"/>
          <w:sz w:val="20"/>
          <w:szCs w:val="20"/>
          <w:lang w:val="sl-SI"/>
        </w:rPr>
      </w:pPr>
      <w:r w:rsidRPr="007C615E">
        <w:rPr>
          <w:rFonts w:cs="Arial"/>
          <w:sz w:val="20"/>
          <w:szCs w:val="20"/>
          <w:lang w:val="sl-SI"/>
        </w:rPr>
        <w:t xml:space="preserve">EVA </w:t>
      </w:r>
      <w:r w:rsidR="00E92365" w:rsidRPr="007C615E">
        <w:rPr>
          <w:sz w:val="20"/>
          <w:szCs w:val="20"/>
        </w:rPr>
        <w:t>2025-2330-0093</w:t>
      </w:r>
    </w:p>
    <w:p w14:paraId="3DE7114E" w14:textId="77777777" w:rsidR="00194039" w:rsidRPr="007C615E" w:rsidRDefault="00194039" w:rsidP="00194039">
      <w:pPr>
        <w:pStyle w:val="Imeorgana"/>
        <w:rPr>
          <w:rFonts w:cs="Arial"/>
          <w:sz w:val="20"/>
          <w:szCs w:val="20"/>
        </w:rPr>
      </w:pPr>
      <w:r w:rsidRPr="007C615E">
        <w:rPr>
          <w:rFonts w:cs="Arial"/>
          <w:sz w:val="20"/>
          <w:szCs w:val="20"/>
        </w:rPr>
        <w:t>Vlada Republike Slovenije</w:t>
      </w:r>
    </w:p>
    <w:p w14:paraId="648FB214" w14:textId="77777777" w:rsidR="00194039" w:rsidRPr="007C615E" w:rsidRDefault="00194039" w:rsidP="00194039">
      <w:pPr>
        <w:pStyle w:val="Podpisnik"/>
        <w:rPr>
          <w:sz w:val="20"/>
          <w:szCs w:val="20"/>
        </w:rPr>
      </w:pPr>
      <w:r w:rsidRPr="007C615E">
        <w:rPr>
          <w:sz w:val="20"/>
          <w:szCs w:val="20"/>
        </w:rPr>
        <w:t xml:space="preserve">dr. Robert Golob </w:t>
      </w:r>
    </w:p>
    <w:p w14:paraId="77AF93D0" w14:textId="77777777" w:rsidR="00194039" w:rsidRPr="007C615E" w:rsidRDefault="00194039" w:rsidP="00194039">
      <w:pPr>
        <w:pStyle w:val="Nazivpodpisnika"/>
        <w:rPr>
          <w:rFonts w:cs="Arial"/>
          <w:sz w:val="20"/>
          <w:szCs w:val="20"/>
        </w:rPr>
      </w:pPr>
      <w:r w:rsidRPr="007C615E">
        <w:rPr>
          <w:rFonts w:cs="Arial"/>
          <w:sz w:val="20"/>
          <w:szCs w:val="20"/>
        </w:rPr>
        <w:t>predsednik</w:t>
      </w:r>
    </w:p>
    <w:p w14:paraId="25C677A5" w14:textId="77777777" w:rsidR="00194039" w:rsidRPr="007C615E" w:rsidRDefault="00194039" w:rsidP="00194039">
      <w:pPr>
        <w:rPr>
          <w:rFonts w:cs="Arial"/>
          <w:b/>
          <w:szCs w:val="20"/>
        </w:rPr>
      </w:pPr>
    </w:p>
    <w:p w14:paraId="49E8A9C4" w14:textId="77777777" w:rsidR="00194039" w:rsidRPr="007C615E" w:rsidRDefault="00194039" w:rsidP="00194039">
      <w:pPr>
        <w:rPr>
          <w:rFonts w:cs="Arial"/>
          <w:b/>
          <w:szCs w:val="20"/>
        </w:rPr>
      </w:pPr>
    </w:p>
    <w:p w14:paraId="1F316DF5" w14:textId="77777777" w:rsidR="00E20D22" w:rsidRDefault="00194039" w:rsidP="007C615E">
      <w:pPr>
        <w:rPr>
          <w:rFonts w:cs="Arial"/>
          <w:szCs w:val="20"/>
        </w:rPr>
      </w:pPr>
      <w:r w:rsidRPr="007C615E">
        <w:rPr>
          <w:rFonts w:cs="Arial"/>
          <w:szCs w:val="20"/>
        </w:rPr>
        <w:t xml:space="preserve"> </w:t>
      </w:r>
    </w:p>
    <w:p w14:paraId="63ECECD8" w14:textId="77777777" w:rsidR="00E20D22" w:rsidRDefault="00E20D22" w:rsidP="007C615E">
      <w:pPr>
        <w:rPr>
          <w:rFonts w:cs="Arial"/>
          <w:szCs w:val="20"/>
        </w:rPr>
      </w:pPr>
    </w:p>
    <w:p w14:paraId="10183657" w14:textId="77777777" w:rsidR="00E20D22" w:rsidRDefault="00E20D22" w:rsidP="007C615E">
      <w:pPr>
        <w:rPr>
          <w:rFonts w:cs="Arial"/>
          <w:szCs w:val="20"/>
        </w:rPr>
      </w:pPr>
    </w:p>
    <w:p w14:paraId="02072285" w14:textId="77777777" w:rsidR="00E20D22" w:rsidRDefault="00E20D22" w:rsidP="007C615E">
      <w:pPr>
        <w:rPr>
          <w:rFonts w:cs="Arial"/>
          <w:szCs w:val="20"/>
        </w:rPr>
      </w:pPr>
    </w:p>
    <w:p w14:paraId="19F78664" w14:textId="77777777" w:rsidR="00E20D22" w:rsidRDefault="00E20D22" w:rsidP="007C615E">
      <w:pPr>
        <w:rPr>
          <w:rFonts w:cs="Arial"/>
          <w:szCs w:val="20"/>
        </w:rPr>
      </w:pPr>
    </w:p>
    <w:p w14:paraId="19270051" w14:textId="77777777" w:rsidR="00E20D22" w:rsidRDefault="00E20D22" w:rsidP="007C615E">
      <w:pPr>
        <w:rPr>
          <w:rFonts w:cs="Arial"/>
          <w:szCs w:val="20"/>
        </w:rPr>
      </w:pPr>
    </w:p>
    <w:p w14:paraId="50A0AE12" w14:textId="77777777" w:rsidR="00E20D22" w:rsidRDefault="00E20D22" w:rsidP="007C615E">
      <w:pPr>
        <w:rPr>
          <w:rFonts w:cs="Arial"/>
          <w:szCs w:val="20"/>
        </w:rPr>
      </w:pPr>
    </w:p>
    <w:p w14:paraId="1711CDAD" w14:textId="77777777" w:rsidR="00E20D22" w:rsidRDefault="00E20D22" w:rsidP="007C615E">
      <w:pPr>
        <w:rPr>
          <w:rFonts w:cs="Arial"/>
          <w:szCs w:val="20"/>
        </w:rPr>
      </w:pPr>
    </w:p>
    <w:p w14:paraId="62290469" w14:textId="77777777" w:rsidR="00E20D22" w:rsidRDefault="00E20D22" w:rsidP="007C615E">
      <w:pPr>
        <w:rPr>
          <w:rFonts w:cs="Arial"/>
          <w:szCs w:val="20"/>
        </w:rPr>
      </w:pPr>
    </w:p>
    <w:p w14:paraId="4B13A75A" w14:textId="77777777" w:rsidR="00E20D22" w:rsidRDefault="00E20D22" w:rsidP="007C615E">
      <w:pPr>
        <w:rPr>
          <w:rFonts w:cs="Arial"/>
          <w:szCs w:val="20"/>
        </w:rPr>
      </w:pPr>
    </w:p>
    <w:p w14:paraId="7860F715" w14:textId="77777777" w:rsidR="00E20D22" w:rsidRDefault="00E20D22" w:rsidP="007C615E">
      <w:pPr>
        <w:rPr>
          <w:rFonts w:cs="Arial"/>
          <w:szCs w:val="20"/>
        </w:rPr>
      </w:pPr>
    </w:p>
    <w:p w14:paraId="3E08FB90" w14:textId="77777777" w:rsidR="00E20D22" w:rsidRDefault="00E20D22" w:rsidP="007C615E">
      <w:pPr>
        <w:rPr>
          <w:rFonts w:cs="Arial"/>
          <w:szCs w:val="20"/>
        </w:rPr>
      </w:pPr>
    </w:p>
    <w:p w14:paraId="73F6B127" w14:textId="77777777" w:rsidR="00E20D22" w:rsidRDefault="00E20D22" w:rsidP="007C615E">
      <w:pPr>
        <w:rPr>
          <w:rFonts w:cs="Arial"/>
          <w:szCs w:val="20"/>
        </w:rPr>
      </w:pPr>
    </w:p>
    <w:p w14:paraId="591CD0EA" w14:textId="77777777" w:rsidR="00E20D22" w:rsidRDefault="00E20D22" w:rsidP="007C615E">
      <w:pPr>
        <w:rPr>
          <w:rFonts w:cs="Arial"/>
          <w:szCs w:val="20"/>
        </w:rPr>
      </w:pPr>
    </w:p>
    <w:p w14:paraId="01BDC73D" w14:textId="77777777" w:rsidR="00E20D22" w:rsidRDefault="00E20D22" w:rsidP="007C615E">
      <w:pPr>
        <w:rPr>
          <w:rFonts w:cs="Arial"/>
          <w:szCs w:val="20"/>
        </w:rPr>
      </w:pPr>
    </w:p>
    <w:p w14:paraId="31973748" w14:textId="77777777" w:rsidR="00E20D22" w:rsidRDefault="00E20D22" w:rsidP="007C615E">
      <w:pPr>
        <w:rPr>
          <w:rFonts w:cs="Arial"/>
          <w:szCs w:val="20"/>
        </w:rPr>
      </w:pPr>
    </w:p>
    <w:p w14:paraId="4FC8D070" w14:textId="77777777" w:rsidR="00E20D22" w:rsidRDefault="00E20D22" w:rsidP="007C615E">
      <w:pPr>
        <w:rPr>
          <w:rFonts w:cs="Arial"/>
          <w:szCs w:val="20"/>
        </w:rPr>
      </w:pPr>
    </w:p>
    <w:p w14:paraId="3F50F6E8" w14:textId="77777777" w:rsidR="00E20D22" w:rsidRDefault="00E20D22" w:rsidP="007C615E">
      <w:pPr>
        <w:rPr>
          <w:rFonts w:cs="Arial"/>
          <w:szCs w:val="20"/>
        </w:rPr>
      </w:pPr>
    </w:p>
    <w:p w14:paraId="4CBCC84C" w14:textId="77777777" w:rsidR="00E20D22" w:rsidRDefault="00E20D22" w:rsidP="007C615E">
      <w:pPr>
        <w:rPr>
          <w:rFonts w:cs="Arial"/>
          <w:szCs w:val="20"/>
        </w:rPr>
      </w:pPr>
    </w:p>
    <w:p w14:paraId="25A4EEE1" w14:textId="77777777" w:rsidR="00E20D22" w:rsidRDefault="00E20D22" w:rsidP="007C615E">
      <w:pPr>
        <w:rPr>
          <w:rFonts w:cs="Arial"/>
          <w:szCs w:val="20"/>
        </w:rPr>
      </w:pPr>
    </w:p>
    <w:p w14:paraId="446753DD" w14:textId="77777777" w:rsidR="00E20D22" w:rsidRDefault="00E20D22" w:rsidP="007C615E">
      <w:pPr>
        <w:rPr>
          <w:rFonts w:cs="Arial"/>
          <w:szCs w:val="20"/>
        </w:rPr>
      </w:pPr>
    </w:p>
    <w:p w14:paraId="6B216DF6" w14:textId="1E5FB2F5" w:rsidR="006758DB" w:rsidRPr="007C615E" w:rsidRDefault="006758DB" w:rsidP="007C615E">
      <w:pPr>
        <w:rPr>
          <w:rFonts w:cs="Arial"/>
          <w:b/>
          <w:szCs w:val="20"/>
        </w:rPr>
      </w:pPr>
      <w:r w:rsidRPr="007C615E">
        <w:rPr>
          <w:rFonts w:cs="Arial"/>
          <w:b/>
          <w:szCs w:val="20"/>
        </w:rPr>
        <w:lastRenderedPageBreak/>
        <w:t>OBRAZLOŽITEV</w:t>
      </w:r>
    </w:p>
    <w:p w14:paraId="7C845838" w14:textId="77777777" w:rsidR="006758DB" w:rsidRPr="007C615E" w:rsidRDefault="006758DB" w:rsidP="006758DB">
      <w:pPr>
        <w:tabs>
          <w:tab w:val="left" w:pos="708"/>
        </w:tabs>
        <w:rPr>
          <w:rFonts w:cs="Arial"/>
          <w:szCs w:val="20"/>
        </w:rPr>
      </w:pPr>
    </w:p>
    <w:p w14:paraId="7C39653C" w14:textId="77777777" w:rsidR="00EA0675" w:rsidRPr="007C615E" w:rsidRDefault="00EA0675" w:rsidP="006758DB">
      <w:pPr>
        <w:tabs>
          <w:tab w:val="left" w:pos="708"/>
        </w:tabs>
        <w:rPr>
          <w:rFonts w:cs="Arial"/>
          <w:szCs w:val="20"/>
        </w:rPr>
      </w:pPr>
    </w:p>
    <w:p w14:paraId="40EDA99B" w14:textId="77777777" w:rsidR="006758DB" w:rsidRPr="007C615E" w:rsidRDefault="006758DB" w:rsidP="006758DB">
      <w:pPr>
        <w:tabs>
          <w:tab w:val="left" w:pos="708"/>
        </w:tabs>
        <w:rPr>
          <w:rFonts w:cs="Arial"/>
          <w:szCs w:val="20"/>
        </w:rPr>
      </w:pPr>
      <w:r w:rsidRPr="007C615E">
        <w:rPr>
          <w:rFonts w:cs="Arial"/>
          <w:szCs w:val="20"/>
        </w:rPr>
        <w:t>I. UVOD</w:t>
      </w:r>
    </w:p>
    <w:p w14:paraId="78906E0E" w14:textId="77777777" w:rsidR="006758DB" w:rsidRPr="007C615E" w:rsidRDefault="006758DB" w:rsidP="006758DB">
      <w:pPr>
        <w:tabs>
          <w:tab w:val="left" w:pos="708"/>
        </w:tabs>
        <w:ind w:left="720"/>
        <w:rPr>
          <w:rFonts w:cs="Arial"/>
          <w:szCs w:val="20"/>
        </w:rPr>
      </w:pPr>
    </w:p>
    <w:p w14:paraId="57DB0B9E" w14:textId="77777777" w:rsidR="006758DB" w:rsidRPr="007C615E" w:rsidRDefault="006758DB" w:rsidP="00EC7F37">
      <w:pPr>
        <w:numPr>
          <w:ilvl w:val="0"/>
          <w:numId w:val="14"/>
        </w:numPr>
        <w:tabs>
          <w:tab w:val="num" w:pos="-360"/>
        </w:tabs>
        <w:ind w:left="360"/>
        <w:rPr>
          <w:rFonts w:cs="Arial"/>
          <w:szCs w:val="20"/>
        </w:rPr>
      </w:pPr>
      <w:r w:rsidRPr="007C615E">
        <w:rPr>
          <w:rFonts w:cs="Arial"/>
          <w:szCs w:val="20"/>
        </w:rPr>
        <w:t>Pravna podlaga (besedilo, vsebina zakonske določbe, ki je podlaga za izdajo uredbe)</w:t>
      </w:r>
    </w:p>
    <w:p w14:paraId="0959820C" w14:textId="77777777" w:rsidR="006758DB" w:rsidRPr="007C615E" w:rsidRDefault="006758DB" w:rsidP="006758DB">
      <w:pPr>
        <w:tabs>
          <w:tab w:val="left" w:pos="708"/>
        </w:tabs>
        <w:rPr>
          <w:rFonts w:cs="Arial"/>
          <w:szCs w:val="20"/>
        </w:rPr>
      </w:pPr>
    </w:p>
    <w:p w14:paraId="49DEAB13" w14:textId="3AE7C65D" w:rsidR="006758DB" w:rsidRPr="007C615E" w:rsidRDefault="006758DB" w:rsidP="006758DB">
      <w:pPr>
        <w:tabs>
          <w:tab w:val="left" w:pos="708"/>
        </w:tabs>
        <w:rPr>
          <w:rFonts w:cs="Arial"/>
          <w:szCs w:val="20"/>
        </w:rPr>
      </w:pPr>
      <w:r w:rsidRPr="007C615E">
        <w:rPr>
          <w:rFonts w:cs="Arial"/>
          <w:szCs w:val="20"/>
        </w:rPr>
        <w:t>10.</w:t>
      </w:r>
      <w:r w:rsidR="00BC7366">
        <w:rPr>
          <w:rFonts w:cs="Arial"/>
          <w:szCs w:val="20"/>
        </w:rPr>
        <w:t xml:space="preserve"> in</w:t>
      </w:r>
      <w:r w:rsidRPr="007C615E">
        <w:rPr>
          <w:rFonts w:cs="Arial"/>
          <w:szCs w:val="20"/>
        </w:rPr>
        <w:t xml:space="preserve"> 11.a člen Zakona o kmetijstvu (Uradni list RS, št. 45/08, 57/12, 90/12 – </w:t>
      </w:r>
      <w:proofErr w:type="spellStart"/>
      <w:r w:rsidRPr="007C615E">
        <w:rPr>
          <w:rFonts w:cs="Arial"/>
          <w:szCs w:val="20"/>
        </w:rPr>
        <w:t>ZdZPVHVVR</w:t>
      </w:r>
      <w:proofErr w:type="spellEnd"/>
      <w:r w:rsidRPr="007C615E">
        <w:rPr>
          <w:rFonts w:cs="Arial"/>
          <w:szCs w:val="20"/>
        </w:rPr>
        <w:t xml:space="preserve">, 26/14, 32/15, 27/17, 22/18, 86/21 – </w:t>
      </w:r>
      <w:proofErr w:type="spellStart"/>
      <w:r w:rsidRPr="007C615E">
        <w:rPr>
          <w:rFonts w:cs="Arial"/>
          <w:szCs w:val="20"/>
        </w:rPr>
        <w:t>odl</w:t>
      </w:r>
      <w:proofErr w:type="spellEnd"/>
      <w:r w:rsidRPr="007C615E">
        <w:rPr>
          <w:rFonts w:cs="Arial"/>
          <w:szCs w:val="20"/>
        </w:rPr>
        <w:t>. US, 123/21, 44/22, 130/22 – ZPOmK-2, 18/23 in 78/23)</w:t>
      </w:r>
      <w:r w:rsidR="00EA0675" w:rsidRPr="007C615E">
        <w:rPr>
          <w:rFonts w:cs="Arial"/>
          <w:szCs w:val="20"/>
        </w:rPr>
        <w:t>.</w:t>
      </w:r>
    </w:p>
    <w:p w14:paraId="7E55D1E3" w14:textId="77777777" w:rsidR="006758DB" w:rsidRPr="007C615E" w:rsidRDefault="006758DB" w:rsidP="006758DB">
      <w:pPr>
        <w:tabs>
          <w:tab w:val="left" w:pos="708"/>
        </w:tabs>
        <w:rPr>
          <w:rFonts w:cs="Arial"/>
          <w:szCs w:val="20"/>
        </w:rPr>
      </w:pPr>
    </w:p>
    <w:p w14:paraId="3D61F770" w14:textId="77777777" w:rsidR="006758DB" w:rsidRPr="007C615E" w:rsidRDefault="006758DB" w:rsidP="00EC7F37">
      <w:pPr>
        <w:numPr>
          <w:ilvl w:val="0"/>
          <w:numId w:val="14"/>
        </w:numPr>
        <w:tabs>
          <w:tab w:val="num" w:pos="-360"/>
        </w:tabs>
        <w:ind w:left="360"/>
        <w:rPr>
          <w:rFonts w:cs="Arial"/>
          <w:szCs w:val="20"/>
        </w:rPr>
      </w:pPr>
      <w:r w:rsidRPr="007C615E">
        <w:rPr>
          <w:rFonts w:cs="Arial"/>
          <w:szCs w:val="20"/>
        </w:rPr>
        <w:t>Rok za izdajo uredbe, določen z zakonom</w:t>
      </w:r>
    </w:p>
    <w:p w14:paraId="725E54D5" w14:textId="77777777" w:rsidR="006758DB" w:rsidRPr="007C615E" w:rsidRDefault="006758DB" w:rsidP="006758DB">
      <w:pPr>
        <w:rPr>
          <w:rFonts w:cs="Arial"/>
          <w:szCs w:val="20"/>
        </w:rPr>
      </w:pPr>
    </w:p>
    <w:p w14:paraId="27E964B8" w14:textId="77777777" w:rsidR="006758DB" w:rsidRPr="007C615E" w:rsidRDefault="006758DB" w:rsidP="006758DB">
      <w:pPr>
        <w:tabs>
          <w:tab w:val="left" w:pos="708"/>
        </w:tabs>
        <w:ind w:left="360"/>
        <w:rPr>
          <w:rFonts w:cs="Arial"/>
          <w:szCs w:val="20"/>
        </w:rPr>
      </w:pPr>
      <w:r w:rsidRPr="007C615E">
        <w:rPr>
          <w:rFonts w:cs="Arial"/>
          <w:szCs w:val="20"/>
        </w:rPr>
        <w:t>/</w:t>
      </w:r>
    </w:p>
    <w:p w14:paraId="3FC9ABB4" w14:textId="77777777" w:rsidR="006758DB" w:rsidRPr="007C615E" w:rsidRDefault="006758DB" w:rsidP="00EC7F37">
      <w:pPr>
        <w:numPr>
          <w:ilvl w:val="0"/>
          <w:numId w:val="14"/>
        </w:numPr>
        <w:tabs>
          <w:tab w:val="num" w:pos="0"/>
        </w:tabs>
        <w:ind w:left="360"/>
        <w:rPr>
          <w:rFonts w:cs="Arial"/>
          <w:szCs w:val="20"/>
        </w:rPr>
      </w:pPr>
      <w:r w:rsidRPr="007C615E">
        <w:rPr>
          <w:rFonts w:cs="Arial"/>
          <w:szCs w:val="20"/>
        </w:rPr>
        <w:t>Splošna obrazložitev predloga uredbe, če je potrebna</w:t>
      </w:r>
    </w:p>
    <w:p w14:paraId="36CCEF75" w14:textId="77777777" w:rsidR="006758DB" w:rsidRPr="007C615E" w:rsidRDefault="006758DB" w:rsidP="006758DB">
      <w:pPr>
        <w:ind w:left="360"/>
        <w:rPr>
          <w:rFonts w:cs="Arial"/>
          <w:szCs w:val="20"/>
        </w:rPr>
      </w:pPr>
    </w:p>
    <w:p w14:paraId="6F0B37E3" w14:textId="77777777" w:rsidR="006758DB" w:rsidRPr="007C615E" w:rsidRDefault="005B76D4" w:rsidP="006758DB">
      <w:pPr>
        <w:ind w:left="360"/>
        <w:rPr>
          <w:rFonts w:cs="Arial"/>
          <w:szCs w:val="20"/>
        </w:rPr>
      </w:pPr>
      <w:r w:rsidRPr="007C615E">
        <w:rPr>
          <w:rFonts w:cs="Arial"/>
          <w:szCs w:val="20"/>
        </w:rPr>
        <w:t xml:space="preserve"> </w:t>
      </w:r>
      <w:r w:rsidR="006758DB" w:rsidRPr="007C615E">
        <w:rPr>
          <w:rFonts w:cs="Arial"/>
          <w:szCs w:val="20"/>
        </w:rPr>
        <w:t>/</w:t>
      </w:r>
    </w:p>
    <w:p w14:paraId="1C6BFE3F" w14:textId="77777777" w:rsidR="006758DB" w:rsidRPr="007C615E" w:rsidRDefault="006758DB" w:rsidP="006758DB">
      <w:pPr>
        <w:tabs>
          <w:tab w:val="left" w:pos="708"/>
        </w:tabs>
        <w:rPr>
          <w:rFonts w:cs="Arial"/>
          <w:szCs w:val="20"/>
        </w:rPr>
      </w:pPr>
    </w:p>
    <w:p w14:paraId="7605773F" w14:textId="2924FC85" w:rsidR="006758DB" w:rsidRDefault="006758DB" w:rsidP="00EC7F37">
      <w:pPr>
        <w:numPr>
          <w:ilvl w:val="0"/>
          <w:numId w:val="14"/>
        </w:numPr>
        <w:tabs>
          <w:tab w:val="num" w:pos="0"/>
        </w:tabs>
        <w:ind w:left="360"/>
        <w:rPr>
          <w:rFonts w:cs="Arial"/>
          <w:szCs w:val="20"/>
        </w:rPr>
      </w:pPr>
      <w:r w:rsidRPr="007C615E">
        <w:rPr>
          <w:rFonts w:cs="Arial"/>
          <w:szCs w:val="20"/>
        </w:rPr>
        <w:t>Predstavitev presoje posledic za posamezna področja, če te niso mogle biti celovito predstavljene v predlogu zakona</w:t>
      </w:r>
    </w:p>
    <w:p w14:paraId="0AF83EBB" w14:textId="1F8F3937" w:rsidR="00E20D22" w:rsidRDefault="00E20D22" w:rsidP="00264797">
      <w:pPr>
        <w:ind w:left="360"/>
        <w:rPr>
          <w:rFonts w:cs="Arial"/>
          <w:szCs w:val="20"/>
        </w:rPr>
      </w:pPr>
    </w:p>
    <w:p w14:paraId="5492BD88" w14:textId="77777777" w:rsidR="00E20D22" w:rsidRPr="007C615E" w:rsidRDefault="00E20D22" w:rsidP="00264797">
      <w:pPr>
        <w:ind w:left="360"/>
        <w:rPr>
          <w:rFonts w:cs="Arial"/>
          <w:szCs w:val="20"/>
        </w:rPr>
      </w:pPr>
    </w:p>
    <w:p w14:paraId="2B4916E0" w14:textId="77777777" w:rsidR="006758DB" w:rsidRPr="007C615E" w:rsidRDefault="005B76D4" w:rsidP="006758DB">
      <w:pPr>
        <w:tabs>
          <w:tab w:val="left" w:pos="708"/>
        </w:tabs>
        <w:rPr>
          <w:rFonts w:cs="Arial"/>
          <w:szCs w:val="20"/>
        </w:rPr>
      </w:pPr>
      <w:r w:rsidRPr="007C615E">
        <w:rPr>
          <w:rFonts w:cs="Arial"/>
          <w:szCs w:val="20"/>
        </w:rPr>
        <w:t xml:space="preserve">   </w:t>
      </w:r>
      <w:r w:rsidR="006758DB" w:rsidRPr="007C615E">
        <w:rPr>
          <w:rFonts w:cs="Arial"/>
          <w:szCs w:val="20"/>
        </w:rPr>
        <w:t>II. VSEBINSKA OBRAZLOŽITEV PREDLAGANIH REŠITEV</w:t>
      </w:r>
    </w:p>
    <w:p w14:paraId="2DFF4D6B" w14:textId="77777777" w:rsidR="006758DB" w:rsidRPr="007C615E" w:rsidRDefault="006758DB" w:rsidP="006758DB">
      <w:pPr>
        <w:ind w:left="360"/>
        <w:rPr>
          <w:rFonts w:cs="Arial"/>
          <w:szCs w:val="20"/>
        </w:rPr>
      </w:pPr>
    </w:p>
    <w:p w14:paraId="3649C4A2" w14:textId="77777777" w:rsidR="006758DB" w:rsidRPr="007C615E" w:rsidRDefault="006758DB" w:rsidP="006758DB">
      <w:pPr>
        <w:rPr>
          <w:rFonts w:cs="Arial"/>
          <w:szCs w:val="20"/>
        </w:rPr>
      </w:pPr>
    </w:p>
    <w:p w14:paraId="47094E9F" w14:textId="68B1BE24" w:rsidR="00815123" w:rsidRPr="007C615E" w:rsidRDefault="004E419B" w:rsidP="00060624">
      <w:pPr>
        <w:autoSpaceDE w:val="0"/>
        <w:autoSpaceDN w:val="0"/>
        <w:adjustRightInd w:val="0"/>
        <w:rPr>
          <w:rFonts w:cs="Arial"/>
          <w:b/>
          <w:szCs w:val="20"/>
        </w:rPr>
      </w:pPr>
      <w:r w:rsidRPr="007C615E">
        <w:rPr>
          <w:rFonts w:cs="Arial"/>
          <w:b/>
          <w:szCs w:val="20"/>
        </w:rPr>
        <w:t xml:space="preserve">K 1. </w:t>
      </w:r>
      <w:r w:rsidR="006758DB" w:rsidRPr="007C615E">
        <w:rPr>
          <w:rFonts w:cs="Arial"/>
          <w:b/>
          <w:szCs w:val="20"/>
        </w:rPr>
        <w:t>člen</w:t>
      </w:r>
      <w:r w:rsidRPr="007C615E">
        <w:rPr>
          <w:rFonts w:cs="Arial"/>
          <w:b/>
          <w:szCs w:val="20"/>
        </w:rPr>
        <w:t>u</w:t>
      </w:r>
    </w:p>
    <w:p w14:paraId="0D981C5E" w14:textId="3847BAFF" w:rsidR="00775BD4" w:rsidRPr="007C615E" w:rsidRDefault="00447841" w:rsidP="00060624">
      <w:pPr>
        <w:autoSpaceDE w:val="0"/>
        <w:autoSpaceDN w:val="0"/>
        <w:adjustRightInd w:val="0"/>
        <w:rPr>
          <w:rFonts w:cs="Arial"/>
          <w:bCs/>
          <w:szCs w:val="20"/>
        </w:rPr>
      </w:pPr>
      <w:r w:rsidRPr="00447841">
        <w:rPr>
          <w:rFonts w:cs="Arial"/>
          <w:bCs/>
          <w:szCs w:val="20"/>
        </w:rPr>
        <w:t xml:space="preserve">V </w:t>
      </w:r>
      <w:r>
        <w:rPr>
          <w:rFonts w:cs="Arial"/>
          <w:bCs/>
          <w:szCs w:val="20"/>
        </w:rPr>
        <w:t>predlog</w:t>
      </w:r>
      <w:r w:rsidRPr="00447841">
        <w:rPr>
          <w:rFonts w:cs="Arial"/>
          <w:bCs/>
          <w:szCs w:val="20"/>
        </w:rPr>
        <w:t xml:space="preserve"> </w:t>
      </w:r>
      <w:r w:rsidR="001862B6">
        <w:rPr>
          <w:rFonts w:cs="Arial"/>
          <w:bCs/>
          <w:szCs w:val="20"/>
        </w:rPr>
        <w:t>četrte</w:t>
      </w:r>
      <w:r w:rsidRPr="00447841">
        <w:rPr>
          <w:rFonts w:cs="Arial"/>
          <w:bCs/>
          <w:szCs w:val="20"/>
        </w:rPr>
        <w:t xml:space="preserve"> spremembe SN SKP </w:t>
      </w:r>
      <w:r w:rsidR="001862B6">
        <w:rPr>
          <w:rFonts w:cs="Arial"/>
          <w:bCs/>
          <w:szCs w:val="20"/>
        </w:rPr>
        <w:t>20</w:t>
      </w:r>
      <w:r w:rsidRPr="00447841">
        <w:rPr>
          <w:rFonts w:cs="Arial"/>
          <w:bCs/>
          <w:szCs w:val="20"/>
        </w:rPr>
        <w:t>23–</w:t>
      </w:r>
      <w:r w:rsidR="001862B6">
        <w:rPr>
          <w:rFonts w:cs="Arial"/>
          <w:bCs/>
          <w:szCs w:val="20"/>
        </w:rPr>
        <w:t>20</w:t>
      </w:r>
      <w:r w:rsidRPr="00447841">
        <w:rPr>
          <w:rFonts w:cs="Arial"/>
          <w:bCs/>
          <w:szCs w:val="20"/>
        </w:rPr>
        <w:t xml:space="preserve">27 </w:t>
      </w:r>
      <w:r w:rsidRPr="0026597E">
        <w:rPr>
          <w:rFonts w:cs="Arial"/>
          <w:bCs/>
          <w:szCs w:val="20"/>
        </w:rPr>
        <w:t xml:space="preserve">je vključena tudi sprememba </w:t>
      </w:r>
      <w:r w:rsidR="00176BAF" w:rsidRPr="0026597E">
        <w:rPr>
          <w:rFonts w:cs="Arial"/>
          <w:bCs/>
          <w:szCs w:val="20"/>
        </w:rPr>
        <w:t>opre</w:t>
      </w:r>
      <w:r w:rsidRPr="0026597E">
        <w:rPr>
          <w:rFonts w:cs="Arial"/>
          <w:bCs/>
          <w:szCs w:val="20"/>
        </w:rPr>
        <w:t>de</w:t>
      </w:r>
      <w:r w:rsidR="00176BAF" w:rsidRPr="0026597E">
        <w:rPr>
          <w:rFonts w:cs="Arial"/>
          <w:bCs/>
          <w:szCs w:val="20"/>
        </w:rPr>
        <w:t>l</w:t>
      </w:r>
      <w:r w:rsidRPr="0026597E">
        <w:rPr>
          <w:rFonts w:cs="Arial"/>
          <w:bCs/>
          <w:szCs w:val="20"/>
        </w:rPr>
        <w:t>i</w:t>
      </w:r>
      <w:r w:rsidR="00176BAF" w:rsidRPr="0026597E">
        <w:rPr>
          <w:rFonts w:cs="Arial"/>
          <w:bCs/>
          <w:szCs w:val="20"/>
        </w:rPr>
        <w:t>tv</w:t>
      </w:r>
      <w:r w:rsidRPr="0026597E">
        <w:rPr>
          <w:rFonts w:cs="Arial"/>
          <w:bCs/>
          <w:szCs w:val="20"/>
        </w:rPr>
        <w:t>e</w:t>
      </w:r>
      <w:r w:rsidRPr="00447841">
        <w:rPr>
          <w:rFonts w:cs="Arial"/>
          <w:bCs/>
          <w:szCs w:val="20"/>
        </w:rPr>
        <w:t xml:space="preserve"> vzdrževanja trajnega travinja. Merilo </w:t>
      </w:r>
      <w:r>
        <w:rPr>
          <w:rFonts w:cs="Arial"/>
          <w:bCs/>
          <w:szCs w:val="20"/>
        </w:rPr>
        <w:t xml:space="preserve">za vzdrževanje </w:t>
      </w:r>
      <w:r w:rsidRPr="00447841">
        <w:rPr>
          <w:rFonts w:cs="Arial"/>
          <w:bCs/>
          <w:szCs w:val="20"/>
        </w:rPr>
        <w:t xml:space="preserve">se ohranja v delu, ki zahteva izvedbo najmanj ene košnje v tekočem letu, pri čemer košnja ni več časovno omejena do 15. oktobra. Na enak način je bila prilagojena tudi izjema za travinje, ki je pomembno za ohranjanje kvalifikacijskih travniških habitatnih tipov in vrst območij </w:t>
      </w:r>
      <w:r w:rsidRPr="0026597E">
        <w:rPr>
          <w:rFonts w:cs="Arial"/>
          <w:bCs/>
          <w:szCs w:val="20"/>
        </w:rPr>
        <w:t>Natur</w:t>
      </w:r>
      <w:r w:rsidR="0026597E">
        <w:rPr>
          <w:rFonts w:cs="Arial"/>
          <w:bCs/>
          <w:szCs w:val="20"/>
        </w:rPr>
        <w:t>e</w:t>
      </w:r>
      <w:r w:rsidRPr="0026597E">
        <w:rPr>
          <w:rFonts w:cs="Arial"/>
          <w:bCs/>
          <w:szCs w:val="20"/>
        </w:rPr>
        <w:t xml:space="preserve"> 2000</w:t>
      </w:r>
      <w:r w:rsidRPr="00447841">
        <w:rPr>
          <w:rFonts w:cs="Arial"/>
          <w:bCs/>
          <w:szCs w:val="20"/>
        </w:rPr>
        <w:t xml:space="preserve"> ter vrstno pestrih in raznolikih travnikov. Zaradi podnebnih sprememb se </w:t>
      </w:r>
      <w:r w:rsidRPr="0026597E">
        <w:rPr>
          <w:rFonts w:cs="Arial"/>
          <w:bCs/>
          <w:szCs w:val="20"/>
        </w:rPr>
        <w:t>časovna omejitev do 15. oktobra ne i</w:t>
      </w:r>
      <w:r w:rsidRPr="00C006ED">
        <w:rPr>
          <w:rFonts w:cs="Arial"/>
          <w:bCs/>
          <w:szCs w:val="20"/>
        </w:rPr>
        <w:t xml:space="preserve">zkazuje več kot </w:t>
      </w:r>
      <w:r w:rsidR="00C006ED">
        <w:rPr>
          <w:rFonts w:cs="Arial"/>
          <w:bCs/>
          <w:szCs w:val="20"/>
        </w:rPr>
        <w:t>najprimernejša</w:t>
      </w:r>
      <w:r w:rsidRPr="00447841">
        <w:rPr>
          <w:rFonts w:cs="Arial"/>
          <w:bCs/>
          <w:szCs w:val="20"/>
        </w:rPr>
        <w:t xml:space="preserve">, zato sprememba ohranja </w:t>
      </w:r>
      <w:r w:rsidR="00176BAF">
        <w:rPr>
          <w:rFonts w:cs="Arial"/>
          <w:bCs/>
          <w:szCs w:val="20"/>
        </w:rPr>
        <w:t>sam</w:t>
      </w:r>
      <w:r w:rsidRPr="00447841">
        <w:rPr>
          <w:rFonts w:cs="Arial"/>
          <w:bCs/>
          <w:szCs w:val="20"/>
        </w:rPr>
        <w:t>o</w:t>
      </w:r>
      <w:r w:rsidR="00176BAF">
        <w:rPr>
          <w:rFonts w:cs="Arial"/>
          <w:bCs/>
          <w:szCs w:val="20"/>
        </w:rPr>
        <w:t xml:space="preserve"> </w:t>
      </w:r>
      <w:r w:rsidRPr="00447841">
        <w:rPr>
          <w:rFonts w:cs="Arial"/>
          <w:bCs/>
          <w:szCs w:val="20"/>
        </w:rPr>
        <w:t>zahtevo po izvedbi ene košnje v tekočem letu.</w:t>
      </w:r>
    </w:p>
    <w:p w14:paraId="3CEECF0C" w14:textId="77777777" w:rsidR="00447841" w:rsidRDefault="00447841" w:rsidP="00606B98">
      <w:pPr>
        <w:autoSpaceDE w:val="0"/>
        <w:autoSpaceDN w:val="0"/>
        <w:adjustRightInd w:val="0"/>
        <w:spacing w:line="260" w:lineRule="atLeast"/>
        <w:rPr>
          <w:rFonts w:cs="Arial"/>
          <w:b/>
          <w:bCs/>
          <w:szCs w:val="20"/>
        </w:rPr>
      </w:pPr>
    </w:p>
    <w:p w14:paraId="1243CAA3" w14:textId="4B454EDA" w:rsidR="00CB6226" w:rsidRPr="007C615E" w:rsidRDefault="00CB6226" w:rsidP="00606B98">
      <w:pPr>
        <w:autoSpaceDE w:val="0"/>
        <w:autoSpaceDN w:val="0"/>
        <w:adjustRightInd w:val="0"/>
        <w:spacing w:line="260" w:lineRule="atLeast"/>
        <w:rPr>
          <w:rFonts w:cs="Arial"/>
          <w:b/>
          <w:bCs/>
          <w:szCs w:val="20"/>
        </w:rPr>
      </w:pPr>
      <w:r w:rsidRPr="007C615E">
        <w:rPr>
          <w:rFonts w:cs="Arial"/>
          <w:b/>
          <w:bCs/>
          <w:szCs w:val="20"/>
        </w:rPr>
        <w:t>K 2.</w:t>
      </w:r>
      <w:r w:rsidR="002E435C" w:rsidRPr="007C615E">
        <w:rPr>
          <w:rFonts w:cs="Arial"/>
          <w:b/>
          <w:bCs/>
          <w:szCs w:val="20"/>
        </w:rPr>
        <w:t xml:space="preserve"> </w:t>
      </w:r>
      <w:r w:rsidRPr="007C615E">
        <w:rPr>
          <w:rFonts w:cs="Arial"/>
          <w:b/>
          <w:bCs/>
          <w:szCs w:val="20"/>
        </w:rPr>
        <w:t>členu</w:t>
      </w:r>
      <w:r w:rsidR="0065626C" w:rsidRPr="007C615E">
        <w:rPr>
          <w:rFonts w:cs="Arial"/>
          <w:b/>
          <w:bCs/>
          <w:szCs w:val="20"/>
        </w:rPr>
        <w:t xml:space="preserve"> </w:t>
      </w:r>
    </w:p>
    <w:p w14:paraId="4C55841A" w14:textId="63EC8A1C" w:rsidR="00433DB3" w:rsidRPr="007C615E" w:rsidRDefault="00433DB3" w:rsidP="009C6E53">
      <w:pPr>
        <w:autoSpaceDE w:val="0"/>
        <w:autoSpaceDN w:val="0"/>
        <w:adjustRightInd w:val="0"/>
        <w:spacing w:line="260" w:lineRule="atLeast"/>
        <w:rPr>
          <w:rFonts w:cs="Arial"/>
          <w:szCs w:val="20"/>
          <w:lang w:eastAsia="sl-SI"/>
        </w:rPr>
      </w:pPr>
      <w:r w:rsidRPr="007C615E">
        <w:rPr>
          <w:rFonts w:cs="Arial"/>
          <w:szCs w:val="20"/>
          <w:lang w:eastAsia="sl-SI"/>
        </w:rPr>
        <w:t>S spremembo se odprav</w:t>
      </w:r>
      <w:r w:rsidR="00D34C22">
        <w:rPr>
          <w:rFonts w:cs="Arial"/>
          <w:szCs w:val="20"/>
          <w:lang w:eastAsia="sl-SI"/>
        </w:rPr>
        <w:t>lja</w:t>
      </w:r>
      <w:r w:rsidRPr="007C615E">
        <w:rPr>
          <w:rFonts w:cs="Arial"/>
          <w:szCs w:val="20"/>
          <w:lang w:eastAsia="sl-SI"/>
        </w:rPr>
        <w:t xml:space="preserve"> očitna napaka v veljavnem predpisu</w:t>
      </w:r>
      <w:r w:rsidR="00D34C22">
        <w:rPr>
          <w:rFonts w:cs="Arial"/>
          <w:szCs w:val="20"/>
          <w:lang w:eastAsia="sl-SI"/>
        </w:rPr>
        <w:t>, ki določa, da se izplačila zahtevkov za neposredna plačila izvajajo od</w:t>
      </w:r>
      <w:r w:rsidR="00D34C22" w:rsidRPr="007C615E">
        <w:rPr>
          <w:rFonts w:cs="Arial"/>
          <w:szCs w:val="20"/>
          <w:lang w:eastAsia="sl-SI"/>
        </w:rPr>
        <w:t xml:space="preserve"> 1. januarja tekočega leta, </w:t>
      </w:r>
      <w:r w:rsidR="00D34C22">
        <w:rPr>
          <w:rFonts w:cs="Arial"/>
          <w:szCs w:val="20"/>
          <w:lang w:eastAsia="sl-SI"/>
        </w:rPr>
        <w:t>čeprav</w:t>
      </w:r>
      <w:r w:rsidR="00D34C22" w:rsidRPr="007C615E">
        <w:rPr>
          <w:rFonts w:cs="Arial"/>
          <w:szCs w:val="20"/>
          <w:lang w:eastAsia="sl-SI"/>
        </w:rPr>
        <w:t xml:space="preserve"> v tem času oddaja zbirne vloge </w:t>
      </w:r>
      <w:r w:rsidR="00D34C22">
        <w:rPr>
          <w:rFonts w:cs="Arial"/>
          <w:szCs w:val="20"/>
          <w:lang w:eastAsia="sl-SI"/>
        </w:rPr>
        <w:t xml:space="preserve">za tekoče leto </w:t>
      </w:r>
      <w:r w:rsidR="00D34C22" w:rsidRPr="007C615E">
        <w:rPr>
          <w:rFonts w:cs="Arial"/>
          <w:szCs w:val="20"/>
          <w:lang w:eastAsia="sl-SI"/>
        </w:rPr>
        <w:t>še ni mogoča</w:t>
      </w:r>
      <w:r w:rsidRPr="007C615E">
        <w:rPr>
          <w:rFonts w:cs="Arial"/>
          <w:szCs w:val="20"/>
          <w:lang w:eastAsia="sl-SI"/>
        </w:rPr>
        <w:t xml:space="preserve">. </w:t>
      </w:r>
      <w:r w:rsidR="00D34C22">
        <w:rPr>
          <w:rFonts w:cs="Arial"/>
          <w:szCs w:val="20"/>
          <w:lang w:eastAsia="sl-SI"/>
        </w:rPr>
        <w:t>Pravilno je, da se i</w:t>
      </w:r>
      <w:r w:rsidRPr="007C615E">
        <w:rPr>
          <w:rFonts w:cs="Arial"/>
          <w:szCs w:val="20"/>
          <w:lang w:eastAsia="sl-SI"/>
        </w:rPr>
        <w:t xml:space="preserve">zplačila zahtevkov za neposredna plačila, </w:t>
      </w:r>
      <w:r w:rsidR="00C40BE3">
        <w:rPr>
          <w:rFonts w:cs="Arial"/>
          <w:szCs w:val="20"/>
          <w:lang w:eastAsia="sl-SI"/>
        </w:rPr>
        <w:t>oddanih</w:t>
      </w:r>
      <w:r w:rsidRPr="007C615E">
        <w:rPr>
          <w:rFonts w:cs="Arial"/>
          <w:szCs w:val="20"/>
          <w:lang w:eastAsia="sl-SI"/>
        </w:rPr>
        <w:t xml:space="preserve"> za tekoče leto, izvajajo </w:t>
      </w:r>
      <w:r w:rsidR="00C40BE3">
        <w:rPr>
          <w:rFonts w:cs="Arial"/>
          <w:szCs w:val="20"/>
          <w:lang w:eastAsia="sl-SI"/>
        </w:rPr>
        <w:t xml:space="preserve">v obdobju </w:t>
      </w:r>
      <w:r w:rsidRPr="007C615E">
        <w:rPr>
          <w:rFonts w:cs="Arial"/>
          <w:szCs w:val="20"/>
          <w:lang w:eastAsia="sl-SI"/>
        </w:rPr>
        <w:t xml:space="preserve">od 1. januarja do 30. </w:t>
      </w:r>
      <w:r w:rsidRPr="00C006ED">
        <w:rPr>
          <w:rFonts w:cs="Arial"/>
          <w:szCs w:val="20"/>
          <w:lang w:eastAsia="sl-SI"/>
        </w:rPr>
        <w:t>junija leta, ki sledi</w:t>
      </w:r>
      <w:r w:rsidRPr="007C615E">
        <w:rPr>
          <w:rFonts w:cs="Arial"/>
          <w:szCs w:val="20"/>
          <w:lang w:eastAsia="sl-SI"/>
        </w:rPr>
        <w:t xml:space="preserve"> letu vložitve zbirne vloge.</w:t>
      </w:r>
    </w:p>
    <w:p w14:paraId="0D7A274D" w14:textId="77777777" w:rsidR="00433DB3" w:rsidRPr="007C615E" w:rsidRDefault="00433DB3" w:rsidP="009C6E53">
      <w:pPr>
        <w:autoSpaceDE w:val="0"/>
        <w:autoSpaceDN w:val="0"/>
        <w:adjustRightInd w:val="0"/>
        <w:spacing w:line="260" w:lineRule="atLeast"/>
        <w:rPr>
          <w:rFonts w:cs="Arial"/>
          <w:noProof/>
          <w:szCs w:val="20"/>
        </w:rPr>
      </w:pPr>
    </w:p>
    <w:p w14:paraId="6123FA4F" w14:textId="77777777" w:rsidR="00850D2E" w:rsidRPr="007C615E" w:rsidRDefault="000933C8" w:rsidP="00850D2E">
      <w:pPr>
        <w:rPr>
          <w:rFonts w:cs="Arial"/>
          <w:b/>
          <w:szCs w:val="20"/>
        </w:rPr>
      </w:pPr>
      <w:r w:rsidRPr="007C615E">
        <w:rPr>
          <w:rFonts w:cs="Arial"/>
          <w:b/>
          <w:szCs w:val="20"/>
        </w:rPr>
        <w:t xml:space="preserve">K </w:t>
      </w:r>
      <w:r w:rsidR="00804D57" w:rsidRPr="007C615E">
        <w:rPr>
          <w:rFonts w:cs="Arial"/>
          <w:b/>
          <w:szCs w:val="20"/>
        </w:rPr>
        <w:t>3</w:t>
      </w:r>
      <w:r w:rsidRPr="007C615E">
        <w:rPr>
          <w:rFonts w:cs="Arial"/>
          <w:b/>
          <w:szCs w:val="20"/>
        </w:rPr>
        <w:t>.</w:t>
      </w:r>
      <w:r w:rsidR="00EA0675" w:rsidRPr="007C615E">
        <w:rPr>
          <w:rFonts w:cs="Arial"/>
          <w:b/>
          <w:szCs w:val="20"/>
        </w:rPr>
        <w:t xml:space="preserve"> </w:t>
      </w:r>
      <w:r w:rsidRPr="007C615E">
        <w:rPr>
          <w:rFonts w:cs="Arial"/>
          <w:b/>
          <w:szCs w:val="20"/>
        </w:rPr>
        <w:t>členu</w:t>
      </w:r>
      <w:r w:rsidR="00850D2E" w:rsidRPr="007C615E">
        <w:rPr>
          <w:rFonts w:cs="Arial"/>
          <w:b/>
          <w:szCs w:val="20"/>
        </w:rPr>
        <w:t xml:space="preserve"> </w:t>
      </w:r>
    </w:p>
    <w:p w14:paraId="4EAB075E" w14:textId="7293F85D" w:rsidR="00B27BFC" w:rsidRPr="007C615E" w:rsidRDefault="00B27BFC" w:rsidP="00850D2E">
      <w:pPr>
        <w:rPr>
          <w:rFonts w:cs="Arial"/>
          <w:bCs/>
          <w:szCs w:val="20"/>
        </w:rPr>
      </w:pPr>
      <w:r w:rsidRPr="007C615E">
        <w:rPr>
          <w:rFonts w:cs="Arial"/>
          <w:bCs/>
          <w:szCs w:val="20"/>
        </w:rPr>
        <w:t>Pri merilu aktivnega kmeta,</w:t>
      </w:r>
      <w:r w:rsidR="00C40BE3">
        <w:rPr>
          <w:rFonts w:cs="Arial"/>
          <w:bCs/>
          <w:szCs w:val="20"/>
        </w:rPr>
        <w:t xml:space="preserve"> </w:t>
      </w:r>
      <w:r w:rsidR="00C40BE3" w:rsidRPr="00C006ED">
        <w:rPr>
          <w:rFonts w:cs="Arial"/>
          <w:bCs/>
          <w:szCs w:val="20"/>
        </w:rPr>
        <w:t>ki je vezano na</w:t>
      </w:r>
      <w:r w:rsidRPr="00C006ED">
        <w:rPr>
          <w:rFonts w:cs="Arial"/>
          <w:bCs/>
          <w:szCs w:val="20"/>
        </w:rPr>
        <w:t xml:space="preserve"> lastništvo kmetijske mehanizacije, se pogoj vpisa v evidenco registriranih vozil dopolni z zahtevo</w:t>
      </w:r>
      <w:r w:rsidRPr="007C615E">
        <w:rPr>
          <w:rFonts w:cs="Arial"/>
          <w:bCs/>
          <w:szCs w:val="20"/>
        </w:rPr>
        <w:t xml:space="preserve"> po aktivnem dovoljenju za vpis v navedeno evidenco.</w:t>
      </w:r>
    </w:p>
    <w:p w14:paraId="68F11067" w14:textId="754FD17B" w:rsidR="00815123" w:rsidRPr="007C615E" w:rsidRDefault="00815123" w:rsidP="00A54EAB">
      <w:pPr>
        <w:rPr>
          <w:rFonts w:cs="Arial"/>
          <w:szCs w:val="20"/>
        </w:rPr>
      </w:pPr>
    </w:p>
    <w:p w14:paraId="23ADAB1B" w14:textId="6477A353" w:rsidR="00952E43" w:rsidRPr="007C615E" w:rsidRDefault="009150E1" w:rsidP="00952E43">
      <w:pPr>
        <w:rPr>
          <w:rFonts w:cs="Arial"/>
          <w:b/>
          <w:szCs w:val="20"/>
        </w:rPr>
      </w:pPr>
      <w:r w:rsidRPr="007C615E">
        <w:rPr>
          <w:rFonts w:cs="Arial"/>
          <w:b/>
          <w:szCs w:val="20"/>
        </w:rPr>
        <w:t xml:space="preserve">K </w:t>
      </w:r>
      <w:r w:rsidR="00804D57" w:rsidRPr="007C615E">
        <w:rPr>
          <w:rFonts w:cs="Arial"/>
          <w:b/>
          <w:szCs w:val="20"/>
        </w:rPr>
        <w:t>4</w:t>
      </w:r>
      <w:r w:rsidRPr="007C615E">
        <w:rPr>
          <w:rFonts w:cs="Arial"/>
          <w:b/>
          <w:szCs w:val="20"/>
        </w:rPr>
        <w:t>. členu</w:t>
      </w:r>
      <w:r w:rsidR="00535D0A" w:rsidRPr="007C615E">
        <w:rPr>
          <w:rFonts w:cs="Arial"/>
          <w:b/>
          <w:szCs w:val="20"/>
        </w:rPr>
        <w:t xml:space="preserve"> </w:t>
      </w:r>
    </w:p>
    <w:p w14:paraId="474443D6" w14:textId="4E52BCA5" w:rsidR="0075360B" w:rsidRPr="007C615E" w:rsidRDefault="000A2FD1" w:rsidP="00952E43">
      <w:pPr>
        <w:rPr>
          <w:rFonts w:cs="Arial"/>
          <w:bCs/>
          <w:szCs w:val="20"/>
        </w:rPr>
      </w:pPr>
      <w:r>
        <w:rPr>
          <w:rFonts w:cs="Arial"/>
          <w:bCs/>
          <w:szCs w:val="20"/>
        </w:rPr>
        <w:t xml:space="preserve">V </w:t>
      </w:r>
      <w:r w:rsidRPr="000A2FD1">
        <w:rPr>
          <w:rFonts w:cs="Arial"/>
          <w:bCs/>
          <w:szCs w:val="20"/>
        </w:rPr>
        <w:t xml:space="preserve">predlog </w:t>
      </w:r>
      <w:r w:rsidR="00945AF4">
        <w:rPr>
          <w:rFonts w:cs="Arial"/>
          <w:bCs/>
          <w:szCs w:val="20"/>
        </w:rPr>
        <w:t>četrte</w:t>
      </w:r>
      <w:r w:rsidRPr="000A2FD1">
        <w:rPr>
          <w:rFonts w:cs="Arial"/>
          <w:bCs/>
          <w:szCs w:val="20"/>
        </w:rPr>
        <w:t xml:space="preserve"> spremembe SN SKP </w:t>
      </w:r>
      <w:r w:rsidR="00945AF4">
        <w:rPr>
          <w:rFonts w:cs="Arial"/>
          <w:bCs/>
          <w:szCs w:val="20"/>
        </w:rPr>
        <w:t>20</w:t>
      </w:r>
      <w:r w:rsidRPr="000A2FD1">
        <w:rPr>
          <w:rFonts w:cs="Arial"/>
          <w:bCs/>
          <w:szCs w:val="20"/>
        </w:rPr>
        <w:t>23–</w:t>
      </w:r>
      <w:r w:rsidR="00945AF4">
        <w:rPr>
          <w:rFonts w:cs="Arial"/>
          <w:bCs/>
          <w:szCs w:val="20"/>
        </w:rPr>
        <w:t>20</w:t>
      </w:r>
      <w:r w:rsidRPr="000A2FD1">
        <w:rPr>
          <w:rFonts w:cs="Arial"/>
          <w:bCs/>
          <w:szCs w:val="20"/>
        </w:rPr>
        <w:t xml:space="preserve">27 je pri intervenciji INP02 – dopolnilna </w:t>
      </w:r>
      <w:proofErr w:type="spellStart"/>
      <w:r w:rsidRPr="000A2FD1">
        <w:rPr>
          <w:rFonts w:cs="Arial"/>
          <w:bCs/>
          <w:szCs w:val="20"/>
        </w:rPr>
        <w:t>prerazporeditvena</w:t>
      </w:r>
      <w:proofErr w:type="spellEnd"/>
      <w:r w:rsidRPr="000A2FD1">
        <w:rPr>
          <w:rFonts w:cs="Arial"/>
          <w:bCs/>
          <w:szCs w:val="20"/>
        </w:rPr>
        <w:t xml:space="preserve"> dohodkovna podpora za </w:t>
      </w:r>
      <w:proofErr w:type="spellStart"/>
      <w:r w:rsidRPr="000A2FD1">
        <w:rPr>
          <w:rFonts w:cs="Arial"/>
          <w:bCs/>
          <w:szCs w:val="20"/>
        </w:rPr>
        <w:t>trajnostnost</w:t>
      </w:r>
      <w:proofErr w:type="spellEnd"/>
      <w:r w:rsidRPr="000A2FD1">
        <w:rPr>
          <w:rFonts w:cs="Arial"/>
          <w:bCs/>
          <w:szCs w:val="20"/>
        </w:rPr>
        <w:t xml:space="preserve"> vključena sprememba, po kateri se ta podpora nameni za prvih 8,2 ha </w:t>
      </w:r>
      <w:r w:rsidR="00DC368F">
        <w:rPr>
          <w:rFonts w:cs="Arial"/>
          <w:bCs/>
          <w:szCs w:val="20"/>
        </w:rPr>
        <w:t>sam</w:t>
      </w:r>
      <w:r w:rsidRPr="000A2FD1">
        <w:rPr>
          <w:rFonts w:cs="Arial"/>
          <w:bCs/>
          <w:szCs w:val="20"/>
        </w:rPr>
        <w:t xml:space="preserve">o kmetom z do vključno 50 ha kmetijskih površin, in ne več vsem kmetom. Sprememba </w:t>
      </w:r>
      <w:r w:rsidR="00DC368F">
        <w:rPr>
          <w:rFonts w:cs="Arial"/>
          <w:bCs/>
          <w:szCs w:val="20"/>
        </w:rPr>
        <w:t>upošt</w:t>
      </w:r>
      <w:r w:rsidRPr="000A2FD1">
        <w:rPr>
          <w:rFonts w:cs="Arial"/>
          <w:bCs/>
          <w:szCs w:val="20"/>
        </w:rPr>
        <w:t>e</w:t>
      </w:r>
      <w:r w:rsidR="00DC368F">
        <w:rPr>
          <w:rFonts w:cs="Arial"/>
          <w:bCs/>
          <w:szCs w:val="20"/>
        </w:rPr>
        <w:t>va</w:t>
      </w:r>
      <w:r w:rsidRPr="000A2FD1">
        <w:rPr>
          <w:rFonts w:cs="Arial"/>
          <w:bCs/>
          <w:szCs w:val="20"/>
        </w:rPr>
        <w:t xml:space="preserve"> </w:t>
      </w:r>
      <w:r w:rsidR="00DC368F">
        <w:rPr>
          <w:rFonts w:cs="Arial"/>
          <w:bCs/>
          <w:szCs w:val="20"/>
        </w:rPr>
        <w:t>gla</w:t>
      </w:r>
      <w:r w:rsidRPr="000A2FD1">
        <w:rPr>
          <w:rFonts w:cs="Arial"/>
          <w:bCs/>
          <w:szCs w:val="20"/>
        </w:rPr>
        <w:t xml:space="preserve">vnemu namenu </w:t>
      </w:r>
      <w:proofErr w:type="spellStart"/>
      <w:r w:rsidRPr="000A2FD1">
        <w:rPr>
          <w:rFonts w:cs="Arial"/>
          <w:bCs/>
          <w:szCs w:val="20"/>
        </w:rPr>
        <w:t>prerazporeditvenega</w:t>
      </w:r>
      <w:proofErr w:type="spellEnd"/>
      <w:r w:rsidRPr="000A2FD1">
        <w:rPr>
          <w:rFonts w:cs="Arial"/>
          <w:bCs/>
          <w:szCs w:val="20"/>
        </w:rPr>
        <w:t xml:space="preserve"> plačila, saj z intervencijo poudarja pravičnejšo razporeditev neposrednih plačil z večjih na manjše kmetije. Na skupni učinek podprtih hektarjev sprememba ne </w:t>
      </w:r>
      <w:r w:rsidRPr="00C006ED">
        <w:rPr>
          <w:rFonts w:cs="Arial"/>
          <w:bCs/>
          <w:szCs w:val="20"/>
        </w:rPr>
        <w:t>bo bistveno</w:t>
      </w:r>
      <w:r w:rsidRPr="000A2FD1">
        <w:rPr>
          <w:rFonts w:cs="Arial"/>
          <w:bCs/>
          <w:szCs w:val="20"/>
        </w:rPr>
        <w:t xml:space="preserve"> vplivala, ker bo izločenih le malo hektarjev, </w:t>
      </w:r>
      <w:r w:rsidR="00DC368F">
        <w:rPr>
          <w:rFonts w:cs="Arial"/>
          <w:bCs/>
          <w:szCs w:val="20"/>
        </w:rPr>
        <w:t>je</w:t>
      </w:r>
      <w:r w:rsidR="00DC368F" w:rsidRPr="000A2FD1">
        <w:rPr>
          <w:rFonts w:cs="Arial"/>
          <w:bCs/>
          <w:szCs w:val="20"/>
        </w:rPr>
        <w:t xml:space="preserve"> </w:t>
      </w:r>
      <w:r w:rsidRPr="000A2FD1">
        <w:rPr>
          <w:rFonts w:cs="Arial"/>
          <w:bCs/>
          <w:szCs w:val="20"/>
        </w:rPr>
        <w:t xml:space="preserve">pa pomemben </w:t>
      </w:r>
      <w:r w:rsidR="00C006ED">
        <w:rPr>
          <w:rFonts w:cs="Arial"/>
          <w:bCs/>
          <w:szCs w:val="20"/>
        </w:rPr>
        <w:t>korak</w:t>
      </w:r>
      <w:r w:rsidR="00C006ED" w:rsidRPr="000A2FD1">
        <w:rPr>
          <w:rFonts w:cs="Arial"/>
          <w:bCs/>
          <w:szCs w:val="20"/>
        </w:rPr>
        <w:t xml:space="preserve"> </w:t>
      </w:r>
      <w:r w:rsidRPr="000A2FD1">
        <w:rPr>
          <w:rFonts w:cs="Arial"/>
          <w:bCs/>
          <w:szCs w:val="20"/>
        </w:rPr>
        <w:t xml:space="preserve">k pravičnejši razporeditvi podpore </w:t>
      </w:r>
      <w:r w:rsidR="00DC368F">
        <w:rPr>
          <w:rFonts w:cs="Arial"/>
          <w:bCs/>
          <w:szCs w:val="20"/>
        </w:rPr>
        <w:t>od</w:t>
      </w:r>
      <w:r w:rsidRPr="000A2FD1">
        <w:rPr>
          <w:rFonts w:cs="Arial"/>
          <w:bCs/>
          <w:szCs w:val="20"/>
        </w:rPr>
        <w:t xml:space="preserve"> večjih k manjšim kmetijam.</w:t>
      </w:r>
    </w:p>
    <w:p w14:paraId="5C0259F4" w14:textId="77777777" w:rsidR="000A2FD1" w:rsidRDefault="000A2FD1" w:rsidP="00F9216C">
      <w:pPr>
        <w:rPr>
          <w:rFonts w:cs="Arial"/>
          <w:b/>
          <w:szCs w:val="20"/>
        </w:rPr>
      </w:pPr>
    </w:p>
    <w:p w14:paraId="31FC896D" w14:textId="166C83A0" w:rsidR="00C033E3" w:rsidRPr="007C615E" w:rsidRDefault="00C033E3" w:rsidP="00F9216C">
      <w:pPr>
        <w:rPr>
          <w:rFonts w:cs="Arial"/>
          <w:b/>
          <w:szCs w:val="20"/>
        </w:rPr>
      </w:pPr>
      <w:r w:rsidRPr="007C615E">
        <w:rPr>
          <w:rFonts w:cs="Arial"/>
          <w:b/>
          <w:szCs w:val="20"/>
        </w:rPr>
        <w:t>K</w:t>
      </w:r>
      <w:r w:rsidR="00863992" w:rsidRPr="007C615E">
        <w:rPr>
          <w:rFonts w:cs="Arial"/>
          <w:b/>
          <w:szCs w:val="20"/>
        </w:rPr>
        <w:t xml:space="preserve"> </w:t>
      </w:r>
      <w:r w:rsidR="00A535E8" w:rsidRPr="007C615E">
        <w:rPr>
          <w:rFonts w:cs="Arial"/>
          <w:b/>
          <w:szCs w:val="20"/>
        </w:rPr>
        <w:t>5</w:t>
      </w:r>
      <w:r w:rsidR="00863992" w:rsidRPr="007C615E">
        <w:rPr>
          <w:rFonts w:cs="Arial"/>
          <w:b/>
          <w:szCs w:val="20"/>
        </w:rPr>
        <w:t>.</w:t>
      </w:r>
      <w:r w:rsidR="000933C8" w:rsidRPr="007C615E">
        <w:rPr>
          <w:rFonts w:cs="Arial"/>
          <w:b/>
          <w:szCs w:val="20"/>
        </w:rPr>
        <w:t xml:space="preserve"> členu</w:t>
      </w:r>
      <w:r w:rsidRPr="007C615E">
        <w:rPr>
          <w:rFonts w:cs="Arial"/>
          <w:b/>
          <w:szCs w:val="20"/>
        </w:rPr>
        <w:t xml:space="preserve"> </w:t>
      </w:r>
    </w:p>
    <w:p w14:paraId="2E168A53" w14:textId="253FA6C6" w:rsidR="00863992" w:rsidRPr="000A2FD1" w:rsidRDefault="000A2FD1" w:rsidP="00863992">
      <w:pPr>
        <w:rPr>
          <w:rFonts w:cs="Arial"/>
          <w:bCs/>
          <w:szCs w:val="20"/>
        </w:rPr>
      </w:pPr>
      <w:r w:rsidRPr="000A2FD1">
        <w:rPr>
          <w:rFonts w:cs="Arial"/>
          <w:bCs/>
          <w:szCs w:val="20"/>
        </w:rPr>
        <w:t>S spremembo se objava evidence gnezd pribe ne predvideva več, saj za izvedbo ukrepa ni potrebna. Nosilc</w:t>
      </w:r>
      <w:r w:rsidR="004B25AB">
        <w:rPr>
          <w:rFonts w:cs="Arial"/>
          <w:bCs/>
          <w:szCs w:val="20"/>
        </w:rPr>
        <w:t>a</w:t>
      </w:r>
      <w:r w:rsidRPr="000A2FD1">
        <w:rPr>
          <w:rFonts w:cs="Arial"/>
          <w:bCs/>
          <w:szCs w:val="20"/>
        </w:rPr>
        <w:t xml:space="preserve"> KMG o najdbi gnezda pravočasno obvesti JSKS, ki ga individualno seznani z možnostjo oddaje zahtevka za shemo </w:t>
      </w:r>
      <w:r w:rsidR="004B25AB">
        <w:rPr>
          <w:rFonts w:cs="Arial"/>
          <w:bCs/>
          <w:szCs w:val="20"/>
        </w:rPr>
        <w:t>in</w:t>
      </w:r>
      <w:r w:rsidR="004B25AB" w:rsidRPr="000A2FD1">
        <w:rPr>
          <w:rFonts w:cs="Arial"/>
          <w:bCs/>
          <w:szCs w:val="20"/>
        </w:rPr>
        <w:t xml:space="preserve"> </w:t>
      </w:r>
      <w:r w:rsidRPr="000A2FD1">
        <w:rPr>
          <w:rFonts w:cs="Arial"/>
          <w:bCs/>
          <w:szCs w:val="20"/>
        </w:rPr>
        <w:t xml:space="preserve">z vsemi podrobnostmi izvajanja. Objava vseh lokacij </w:t>
      </w:r>
      <w:r w:rsidRPr="000A2FD1">
        <w:rPr>
          <w:rFonts w:cs="Arial"/>
          <w:bCs/>
          <w:szCs w:val="20"/>
        </w:rPr>
        <w:lastRenderedPageBreak/>
        <w:t>gnezd pribe bi lahko imela tudi nezaželen</w:t>
      </w:r>
      <w:r w:rsidR="004B25AB">
        <w:rPr>
          <w:rFonts w:cs="Arial"/>
          <w:bCs/>
          <w:szCs w:val="20"/>
        </w:rPr>
        <w:t>i</w:t>
      </w:r>
      <w:r w:rsidRPr="000A2FD1">
        <w:rPr>
          <w:rFonts w:cs="Arial"/>
          <w:bCs/>
          <w:szCs w:val="20"/>
        </w:rPr>
        <w:t xml:space="preserve"> nasprotni učinek pri prizadevanjih za ohranitev a</w:t>
      </w:r>
      <w:r w:rsidR="001D13E8">
        <w:rPr>
          <w:rFonts w:cs="Arial"/>
          <w:bCs/>
          <w:szCs w:val="20"/>
        </w:rPr>
        <w:t>li</w:t>
      </w:r>
      <w:r w:rsidRPr="000A2FD1">
        <w:rPr>
          <w:rFonts w:cs="Arial"/>
          <w:bCs/>
          <w:szCs w:val="20"/>
        </w:rPr>
        <w:t xml:space="preserve"> povečanje njihove populacije. Razkritje teh območij bi namreč lahko spodbudilo radovedne obiske gnezd na terenu, kar bi lahko negativno vplivalo na preživetje pribe.</w:t>
      </w:r>
    </w:p>
    <w:p w14:paraId="7FB22F54" w14:textId="77777777" w:rsidR="000A2FD1" w:rsidRDefault="000A2FD1" w:rsidP="00863992">
      <w:pPr>
        <w:rPr>
          <w:rFonts w:cs="Arial"/>
          <w:b/>
          <w:szCs w:val="20"/>
        </w:rPr>
      </w:pPr>
    </w:p>
    <w:p w14:paraId="7C377EAE" w14:textId="432F1129" w:rsidR="00863992" w:rsidRPr="007C615E" w:rsidRDefault="00863992" w:rsidP="00863992">
      <w:pPr>
        <w:rPr>
          <w:rFonts w:cs="Arial"/>
          <w:b/>
          <w:szCs w:val="20"/>
        </w:rPr>
      </w:pPr>
      <w:r w:rsidRPr="007C615E">
        <w:rPr>
          <w:rFonts w:cs="Arial"/>
          <w:b/>
          <w:szCs w:val="20"/>
        </w:rPr>
        <w:t xml:space="preserve">K </w:t>
      </w:r>
      <w:r w:rsidR="00A535E8" w:rsidRPr="007C615E">
        <w:rPr>
          <w:rFonts w:cs="Arial"/>
          <w:b/>
          <w:szCs w:val="20"/>
        </w:rPr>
        <w:t>6</w:t>
      </w:r>
      <w:r w:rsidR="00ED7B64" w:rsidRPr="007C615E">
        <w:rPr>
          <w:rFonts w:cs="Arial"/>
          <w:b/>
          <w:szCs w:val="20"/>
        </w:rPr>
        <w:t xml:space="preserve">. členu </w:t>
      </w:r>
    </w:p>
    <w:p w14:paraId="71E04214" w14:textId="12CB48B4" w:rsidR="00335717" w:rsidRPr="007C615E" w:rsidRDefault="00F05CB4" w:rsidP="00335717">
      <w:pPr>
        <w:rPr>
          <w:rFonts w:cs="Arial"/>
          <w:bCs/>
          <w:szCs w:val="20"/>
        </w:rPr>
      </w:pPr>
      <w:r w:rsidRPr="007C615E">
        <w:rPr>
          <w:rFonts w:cs="Arial"/>
          <w:bCs/>
          <w:szCs w:val="20"/>
        </w:rPr>
        <w:t xml:space="preserve">Vodenje evidence o mineralnih </w:t>
      </w:r>
      <w:r w:rsidR="00264797">
        <w:rPr>
          <w:rFonts w:cs="Arial"/>
          <w:bCs/>
          <w:szCs w:val="20"/>
        </w:rPr>
        <w:t xml:space="preserve">in organskih </w:t>
      </w:r>
      <w:r w:rsidRPr="007C615E">
        <w:rPr>
          <w:rFonts w:cs="Arial"/>
          <w:bCs/>
          <w:szCs w:val="20"/>
        </w:rPr>
        <w:t xml:space="preserve">gnojilih </w:t>
      </w:r>
      <w:r w:rsidRPr="00C006ED">
        <w:rPr>
          <w:rFonts w:cs="Arial"/>
          <w:bCs/>
          <w:szCs w:val="20"/>
        </w:rPr>
        <w:t>se do</w:t>
      </w:r>
      <w:r w:rsidR="0022798E" w:rsidRPr="00C006ED">
        <w:rPr>
          <w:rFonts w:cs="Arial"/>
          <w:bCs/>
          <w:szCs w:val="20"/>
        </w:rPr>
        <w:t>loči</w:t>
      </w:r>
      <w:r w:rsidRPr="00C006ED">
        <w:rPr>
          <w:rFonts w:cs="Arial"/>
          <w:bCs/>
          <w:szCs w:val="20"/>
        </w:rPr>
        <w:t xml:space="preserve"> </w:t>
      </w:r>
      <w:r w:rsidR="0022798E" w:rsidRPr="00C006ED">
        <w:rPr>
          <w:rFonts w:cs="Arial"/>
          <w:bCs/>
          <w:szCs w:val="20"/>
        </w:rPr>
        <w:t>za</w:t>
      </w:r>
      <w:r w:rsidRPr="00C006ED">
        <w:rPr>
          <w:rFonts w:cs="Arial"/>
          <w:bCs/>
          <w:szCs w:val="20"/>
        </w:rPr>
        <w:t xml:space="preserve"> stopnjo II sheme</w:t>
      </w:r>
      <w:r w:rsidRPr="007C615E">
        <w:rPr>
          <w:rFonts w:cs="Arial"/>
          <w:bCs/>
          <w:szCs w:val="20"/>
        </w:rPr>
        <w:t xml:space="preserve"> </w:t>
      </w:r>
      <w:r w:rsidR="0022798E">
        <w:rPr>
          <w:rFonts w:cs="Arial"/>
          <w:bCs/>
          <w:szCs w:val="20"/>
        </w:rPr>
        <w:t>varstvo gnezd pribe</w:t>
      </w:r>
      <w:r w:rsidRPr="007C615E">
        <w:rPr>
          <w:rFonts w:cs="Arial"/>
          <w:bCs/>
          <w:szCs w:val="20"/>
        </w:rPr>
        <w:t>.</w:t>
      </w:r>
    </w:p>
    <w:p w14:paraId="770AC64A" w14:textId="67E493B6" w:rsidR="00863992" w:rsidRPr="007C615E" w:rsidRDefault="00863992" w:rsidP="00F9216C">
      <w:pPr>
        <w:rPr>
          <w:rFonts w:cs="Arial"/>
          <w:b/>
          <w:szCs w:val="20"/>
        </w:rPr>
      </w:pPr>
    </w:p>
    <w:p w14:paraId="4703AE4B" w14:textId="475787F0" w:rsidR="00863992" w:rsidRPr="007C615E" w:rsidRDefault="00863992" w:rsidP="00F9216C">
      <w:pPr>
        <w:rPr>
          <w:rFonts w:cs="Arial"/>
          <w:b/>
          <w:szCs w:val="20"/>
        </w:rPr>
      </w:pPr>
      <w:r w:rsidRPr="007C615E">
        <w:rPr>
          <w:rFonts w:cs="Arial"/>
          <w:b/>
          <w:szCs w:val="20"/>
        </w:rPr>
        <w:t xml:space="preserve">K </w:t>
      </w:r>
      <w:r w:rsidR="00A535E8" w:rsidRPr="007C615E">
        <w:rPr>
          <w:rFonts w:cs="Arial"/>
          <w:b/>
          <w:szCs w:val="20"/>
        </w:rPr>
        <w:t>7</w:t>
      </w:r>
      <w:r w:rsidR="00ED7B64" w:rsidRPr="007C615E">
        <w:rPr>
          <w:rFonts w:cs="Arial"/>
          <w:b/>
          <w:szCs w:val="20"/>
        </w:rPr>
        <w:t>.</w:t>
      </w:r>
      <w:r w:rsidR="00D575BD" w:rsidRPr="007C615E">
        <w:rPr>
          <w:rFonts w:cs="Arial"/>
          <w:b/>
          <w:szCs w:val="20"/>
        </w:rPr>
        <w:t xml:space="preserve"> in 8</w:t>
      </w:r>
      <w:r w:rsidR="004B25AB">
        <w:rPr>
          <w:rFonts w:cs="Arial"/>
          <w:b/>
          <w:szCs w:val="20"/>
        </w:rPr>
        <w:t>.</w:t>
      </w:r>
      <w:r w:rsidR="00ED7B64" w:rsidRPr="007C615E">
        <w:rPr>
          <w:rFonts w:cs="Arial"/>
          <w:b/>
          <w:szCs w:val="20"/>
        </w:rPr>
        <w:t xml:space="preserve"> členu  </w:t>
      </w:r>
    </w:p>
    <w:p w14:paraId="62F85870" w14:textId="4C861ECC" w:rsidR="00B51F2E" w:rsidRDefault="00B51F2E" w:rsidP="00F9216C">
      <w:pPr>
        <w:rPr>
          <w:rFonts w:cs="Arial"/>
          <w:bCs/>
          <w:szCs w:val="20"/>
        </w:rPr>
      </w:pPr>
      <w:r w:rsidRPr="007C615E">
        <w:rPr>
          <w:rFonts w:cs="Arial"/>
          <w:bCs/>
          <w:szCs w:val="20"/>
        </w:rPr>
        <w:t>Za večj</w:t>
      </w:r>
      <w:r w:rsidR="004B25AB">
        <w:rPr>
          <w:rFonts w:cs="Arial"/>
          <w:bCs/>
          <w:szCs w:val="20"/>
        </w:rPr>
        <w:t>o</w:t>
      </w:r>
      <w:r w:rsidRPr="007C615E">
        <w:rPr>
          <w:rFonts w:cs="Arial"/>
          <w:bCs/>
          <w:szCs w:val="20"/>
        </w:rPr>
        <w:t xml:space="preserve"> jasnost se besedilo, ki opredeljuje možnost izvedbe čistilne košnje z mulčenjem, dopolni z besedo »lahko</w:t>
      </w:r>
      <w:r w:rsidR="002F10F8">
        <w:rPr>
          <w:rFonts w:cs="Arial"/>
          <w:bCs/>
          <w:szCs w:val="20"/>
        </w:rPr>
        <w:t xml:space="preserve">«. </w:t>
      </w:r>
      <w:r w:rsidR="002F10F8" w:rsidRPr="002F10F8">
        <w:rPr>
          <w:rFonts w:cs="Arial"/>
          <w:bCs/>
          <w:szCs w:val="20"/>
        </w:rPr>
        <w:t>Brez te dopolnitve bi se besedilo lahko razlagalo kot obveznost izvedbe z mulčenjem namesto kot možnost. Čistilna košnja se poleg mulčenja lahko izvede tudi s klasično košnjo.</w:t>
      </w:r>
    </w:p>
    <w:p w14:paraId="3517D356" w14:textId="77777777" w:rsidR="00633F6A" w:rsidRDefault="00633F6A" w:rsidP="00F9216C">
      <w:pPr>
        <w:rPr>
          <w:rFonts w:cs="Arial"/>
          <w:bCs/>
          <w:szCs w:val="20"/>
        </w:rPr>
      </w:pPr>
    </w:p>
    <w:p w14:paraId="761C0C04" w14:textId="7FBCE29D" w:rsidR="00633F6A" w:rsidRPr="00DB1848" w:rsidRDefault="00633F6A" w:rsidP="00F9216C">
      <w:pPr>
        <w:rPr>
          <w:rFonts w:cs="Arial"/>
          <w:b/>
          <w:szCs w:val="20"/>
        </w:rPr>
      </w:pPr>
      <w:r w:rsidRPr="00DB1848">
        <w:rPr>
          <w:rFonts w:cs="Arial"/>
          <w:b/>
          <w:szCs w:val="20"/>
        </w:rPr>
        <w:t>K 9.členu</w:t>
      </w:r>
    </w:p>
    <w:p w14:paraId="3F1F37D2" w14:textId="21622F59" w:rsidR="00633F6A" w:rsidRPr="007C615E" w:rsidRDefault="00633F6A" w:rsidP="00F9216C">
      <w:pPr>
        <w:rPr>
          <w:rFonts w:cs="Arial"/>
          <w:bCs/>
          <w:szCs w:val="20"/>
        </w:rPr>
      </w:pPr>
      <w:r>
        <w:rPr>
          <w:rFonts w:cs="Arial"/>
          <w:bCs/>
          <w:szCs w:val="20"/>
        </w:rPr>
        <w:t>Uredba na nekaterih mestih uporablja kratico KMG, ki ni pojasnjena, zato se v teh primerih kratica nadomesti z besedo kmetijsko gospodarstvo.</w:t>
      </w:r>
    </w:p>
    <w:p w14:paraId="53301243" w14:textId="77777777" w:rsidR="00F42708" w:rsidRPr="007C615E" w:rsidRDefault="00F42708" w:rsidP="00F9216C">
      <w:pPr>
        <w:rPr>
          <w:rFonts w:cs="Arial"/>
          <w:b/>
          <w:szCs w:val="20"/>
        </w:rPr>
      </w:pPr>
    </w:p>
    <w:p w14:paraId="297E8ECC" w14:textId="2F3FEE54" w:rsidR="00863992" w:rsidRDefault="00863992" w:rsidP="00F9216C">
      <w:pPr>
        <w:rPr>
          <w:rFonts w:cs="Arial"/>
          <w:b/>
          <w:szCs w:val="20"/>
        </w:rPr>
      </w:pPr>
      <w:r w:rsidRPr="007C615E">
        <w:rPr>
          <w:rFonts w:cs="Arial"/>
          <w:b/>
          <w:szCs w:val="20"/>
        </w:rPr>
        <w:t xml:space="preserve">K </w:t>
      </w:r>
      <w:r w:rsidR="0006493D">
        <w:rPr>
          <w:rFonts w:cs="Arial"/>
          <w:b/>
          <w:szCs w:val="20"/>
        </w:rPr>
        <w:t>10</w:t>
      </w:r>
      <w:r w:rsidR="00F42708" w:rsidRPr="007C615E">
        <w:rPr>
          <w:rFonts w:cs="Arial"/>
          <w:b/>
          <w:szCs w:val="20"/>
        </w:rPr>
        <w:t>.</w:t>
      </w:r>
      <w:r w:rsidR="00781162" w:rsidRPr="007C615E">
        <w:rPr>
          <w:rFonts w:cs="Arial"/>
          <w:b/>
          <w:szCs w:val="20"/>
        </w:rPr>
        <w:t xml:space="preserve"> členu </w:t>
      </w:r>
    </w:p>
    <w:p w14:paraId="4702FCCD" w14:textId="2518A21E" w:rsidR="005C7C5D" w:rsidRPr="006B0509" w:rsidRDefault="006B0509" w:rsidP="00F9216C">
      <w:pPr>
        <w:rPr>
          <w:rFonts w:cs="Arial"/>
          <w:bCs/>
          <w:szCs w:val="20"/>
        </w:rPr>
      </w:pPr>
      <w:r w:rsidRPr="006B0509">
        <w:rPr>
          <w:rFonts w:cs="Arial"/>
          <w:bCs/>
          <w:szCs w:val="20"/>
        </w:rPr>
        <w:t>S spremembo se za večj</w:t>
      </w:r>
      <w:r w:rsidR="004B25AB">
        <w:rPr>
          <w:rFonts w:cs="Arial"/>
          <w:bCs/>
          <w:szCs w:val="20"/>
        </w:rPr>
        <w:t>o</w:t>
      </w:r>
      <w:r w:rsidRPr="006B0509">
        <w:rPr>
          <w:rFonts w:cs="Arial"/>
          <w:bCs/>
          <w:szCs w:val="20"/>
        </w:rPr>
        <w:t xml:space="preserve"> jasnost evidenca za shemo INP 8.04 – dodatki za zmanjšanje emisij amonijaka po novem imenuje </w:t>
      </w:r>
      <w:r w:rsidR="00106ECC">
        <w:rPr>
          <w:rFonts w:cs="Arial"/>
          <w:bCs/>
          <w:szCs w:val="20"/>
        </w:rPr>
        <w:t>sam</w:t>
      </w:r>
      <w:r w:rsidRPr="006B0509">
        <w:rPr>
          <w:rFonts w:cs="Arial"/>
          <w:bCs/>
          <w:szCs w:val="20"/>
        </w:rPr>
        <w:t>o »evidenca o mineralnih gnojilih« (iz besedila se črta »in organskih«), saj za preverjanje pogojev sheme ni treb</w:t>
      </w:r>
      <w:r w:rsidR="00106ECC">
        <w:rPr>
          <w:rFonts w:cs="Arial"/>
          <w:bCs/>
          <w:szCs w:val="20"/>
        </w:rPr>
        <w:t>a</w:t>
      </w:r>
      <w:r w:rsidRPr="006B0509">
        <w:rPr>
          <w:rFonts w:cs="Arial"/>
          <w:bCs/>
          <w:szCs w:val="20"/>
        </w:rPr>
        <w:t xml:space="preserve"> voditi evidence o organskih gnojilih.</w:t>
      </w:r>
    </w:p>
    <w:p w14:paraId="421E58E9" w14:textId="77777777" w:rsidR="006B0509" w:rsidRDefault="006B0509" w:rsidP="00F9216C">
      <w:pPr>
        <w:rPr>
          <w:rFonts w:cs="Arial"/>
          <w:b/>
          <w:szCs w:val="20"/>
        </w:rPr>
      </w:pPr>
    </w:p>
    <w:p w14:paraId="706E80AC" w14:textId="177E4721" w:rsidR="005C7C5D" w:rsidRPr="005C7C5D" w:rsidRDefault="005C7C5D" w:rsidP="00F9216C">
      <w:pPr>
        <w:rPr>
          <w:rFonts w:cs="Arial"/>
          <w:b/>
          <w:szCs w:val="20"/>
        </w:rPr>
      </w:pPr>
      <w:r w:rsidRPr="005C7C5D">
        <w:rPr>
          <w:rFonts w:cs="Arial"/>
          <w:b/>
          <w:szCs w:val="20"/>
        </w:rPr>
        <w:t>K 1</w:t>
      </w:r>
      <w:r w:rsidR="0006493D">
        <w:rPr>
          <w:rFonts w:cs="Arial"/>
          <w:b/>
          <w:szCs w:val="20"/>
        </w:rPr>
        <w:t>1</w:t>
      </w:r>
      <w:r w:rsidRPr="005C7C5D">
        <w:rPr>
          <w:rFonts w:cs="Arial"/>
          <w:b/>
          <w:szCs w:val="20"/>
        </w:rPr>
        <w:t>. členu</w:t>
      </w:r>
    </w:p>
    <w:p w14:paraId="01CF1A48" w14:textId="5E7B6C1F" w:rsidR="00D73048" w:rsidRDefault="00D91DCE" w:rsidP="00F9216C">
      <w:pPr>
        <w:rPr>
          <w:rFonts w:cs="Arial"/>
          <w:bCs/>
          <w:szCs w:val="20"/>
        </w:rPr>
      </w:pPr>
      <w:r w:rsidRPr="00D91DCE">
        <w:rPr>
          <w:rFonts w:cs="Arial"/>
          <w:bCs/>
          <w:szCs w:val="20"/>
        </w:rPr>
        <w:t xml:space="preserve">V okviru </w:t>
      </w:r>
      <w:r w:rsidR="00106ECC">
        <w:rPr>
          <w:rFonts w:cs="Arial"/>
          <w:bCs/>
          <w:szCs w:val="20"/>
        </w:rPr>
        <w:t>četrte</w:t>
      </w:r>
      <w:r w:rsidRPr="00D91DCE">
        <w:rPr>
          <w:rFonts w:cs="Arial"/>
          <w:bCs/>
          <w:szCs w:val="20"/>
        </w:rPr>
        <w:t xml:space="preserve"> spremembe SN SKP </w:t>
      </w:r>
      <w:r w:rsidR="00106ECC">
        <w:rPr>
          <w:rFonts w:cs="Arial"/>
          <w:bCs/>
          <w:szCs w:val="20"/>
        </w:rPr>
        <w:t>20</w:t>
      </w:r>
      <w:r w:rsidRPr="00D91DCE">
        <w:rPr>
          <w:rFonts w:cs="Arial"/>
          <w:bCs/>
          <w:szCs w:val="20"/>
        </w:rPr>
        <w:t>23–</w:t>
      </w:r>
      <w:r w:rsidR="00106ECC">
        <w:rPr>
          <w:rFonts w:cs="Arial"/>
          <w:bCs/>
          <w:szCs w:val="20"/>
        </w:rPr>
        <w:t>20</w:t>
      </w:r>
      <w:r w:rsidRPr="00D91DCE">
        <w:rPr>
          <w:rFonts w:cs="Arial"/>
          <w:bCs/>
          <w:szCs w:val="20"/>
        </w:rPr>
        <w:t>27 se je pri shemi INP 8.05 – naknadni posevki in podsevki zaradi velikega po</w:t>
      </w:r>
      <w:r w:rsidR="00106ECC">
        <w:rPr>
          <w:rFonts w:cs="Arial"/>
          <w:bCs/>
          <w:szCs w:val="20"/>
        </w:rPr>
        <w:t xml:space="preserve">večanja števila </w:t>
      </w:r>
      <w:r w:rsidRPr="00D91DCE">
        <w:rPr>
          <w:rFonts w:cs="Arial"/>
          <w:bCs/>
          <w:szCs w:val="20"/>
        </w:rPr>
        <w:t xml:space="preserve">škodljivcev na </w:t>
      </w:r>
      <w:proofErr w:type="spellStart"/>
      <w:r w:rsidRPr="00D91DCE">
        <w:rPr>
          <w:rFonts w:cs="Arial"/>
          <w:bCs/>
          <w:szCs w:val="20"/>
        </w:rPr>
        <w:t>neprezimnih</w:t>
      </w:r>
      <w:proofErr w:type="spellEnd"/>
      <w:r w:rsidRPr="00D91DCE">
        <w:rPr>
          <w:rFonts w:cs="Arial"/>
          <w:bCs/>
          <w:szCs w:val="20"/>
        </w:rPr>
        <w:t xml:space="preserve"> posevkih v zadnjih letih izjemoma omogočila uporaba insekticidov. V shemi sicer velja splošna prepoved uporabe fitofarmacevtskih sredstev</w:t>
      </w:r>
      <w:r w:rsidR="00106ECC">
        <w:rPr>
          <w:rFonts w:cs="Arial"/>
          <w:bCs/>
          <w:szCs w:val="20"/>
        </w:rPr>
        <w:t xml:space="preserve"> (v nadaljevanju: FFS)</w:t>
      </w:r>
      <w:r w:rsidRPr="00D91DCE">
        <w:rPr>
          <w:rFonts w:cs="Arial"/>
          <w:bCs/>
          <w:szCs w:val="20"/>
        </w:rPr>
        <w:t xml:space="preserve">, vendar je v </w:t>
      </w:r>
      <w:r w:rsidR="00106ECC">
        <w:rPr>
          <w:rFonts w:cs="Arial"/>
          <w:bCs/>
          <w:szCs w:val="20"/>
        </w:rPr>
        <w:t>p</w:t>
      </w:r>
      <w:r w:rsidRPr="00D91DCE">
        <w:rPr>
          <w:rFonts w:cs="Arial"/>
          <w:bCs/>
          <w:szCs w:val="20"/>
        </w:rPr>
        <w:t>o</w:t>
      </w:r>
      <w:r w:rsidR="00106ECC">
        <w:rPr>
          <w:rFonts w:cs="Arial"/>
          <w:bCs/>
          <w:szCs w:val="20"/>
        </w:rPr>
        <w:t>sam</w:t>
      </w:r>
      <w:r w:rsidRPr="00D91DCE">
        <w:rPr>
          <w:rFonts w:cs="Arial"/>
          <w:bCs/>
          <w:szCs w:val="20"/>
        </w:rPr>
        <w:t>e</w:t>
      </w:r>
      <w:r w:rsidR="00106ECC">
        <w:rPr>
          <w:rFonts w:cs="Arial"/>
          <w:bCs/>
          <w:szCs w:val="20"/>
        </w:rPr>
        <w:t>z</w:t>
      </w:r>
      <w:r w:rsidRPr="00D91DCE">
        <w:rPr>
          <w:rFonts w:cs="Arial"/>
          <w:bCs/>
          <w:szCs w:val="20"/>
        </w:rPr>
        <w:t>nih primerih, kot je množičn</w:t>
      </w:r>
      <w:r w:rsidR="00106ECC">
        <w:rPr>
          <w:rFonts w:cs="Arial"/>
          <w:bCs/>
          <w:szCs w:val="20"/>
        </w:rPr>
        <w:t>i</w:t>
      </w:r>
      <w:r w:rsidRPr="00D91DCE">
        <w:rPr>
          <w:rFonts w:cs="Arial"/>
          <w:bCs/>
          <w:szCs w:val="20"/>
        </w:rPr>
        <w:t xml:space="preserve"> pojav repne grizlice, in izključno na podlagi prognoze </w:t>
      </w:r>
      <w:r w:rsidR="00106ECC">
        <w:rPr>
          <w:rFonts w:cs="Arial"/>
          <w:bCs/>
          <w:szCs w:val="20"/>
        </w:rPr>
        <w:t>j</w:t>
      </w:r>
      <w:r w:rsidRPr="00D91DCE">
        <w:rPr>
          <w:rFonts w:cs="Arial"/>
          <w:bCs/>
          <w:szCs w:val="20"/>
        </w:rPr>
        <w:t>avne službe zdravstvenega varstva rastlin treb</w:t>
      </w:r>
      <w:r w:rsidR="00106ECC">
        <w:rPr>
          <w:rFonts w:cs="Arial"/>
          <w:bCs/>
          <w:szCs w:val="20"/>
        </w:rPr>
        <w:t>a</w:t>
      </w:r>
      <w:r w:rsidRPr="00D91DCE">
        <w:rPr>
          <w:rFonts w:cs="Arial"/>
          <w:bCs/>
          <w:szCs w:val="20"/>
        </w:rPr>
        <w:t xml:space="preserve"> dovoliti uporabo insekticidov (torej ne vseh fitofarmacevtskih sredstev, temveč </w:t>
      </w:r>
      <w:r w:rsidR="00106ECC">
        <w:rPr>
          <w:rFonts w:cs="Arial"/>
          <w:bCs/>
          <w:szCs w:val="20"/>
        </w:rPr>
        <w:t>sam</w:t>
      </w:r>
      <w:r w:rsidRPr="00D91DCE">
        <w:rPr>
          <w:rFonts w:cs="Arial"/>
          <w:bCs/>
          <w:szCs w:val="20"/>
        </w:rPr>
        <w:t>o insekticidov). Repna grizlica se je v pre</w:t>
      </w:r>
      <w:r w:rsidR="00106ECC">
        <w:rPr>
          <w:rFonts w:cs="Arial"/>
          <w:bCs/>
          <w:szCs w:val="20"/>
        </w:rPr>
        <w:t>jšnj</w:t>
      </w:r>
      <w:r w:rsidRPr="00D91DCE">
        <w:rPr>
          <w:rFonts w:cs="Arial"/>
          <w:bCs/>
          <w:szCs w:val="20"/>
        </w:rPr>
        <w:t xml:space="preserve">ih letih v Sloveniji večkrat pojavila in uničila zeleno odejo naknadnih posevkov. Ker je prepoved uporabe FFS </w:t>
      </w:r>
      <w:r>
        <w:rPr>
          <w:rFonts w:cs="Arial"/>
          <w:bCs/>
          <w:szCs w:val="20"/>
        </w:rPr>
        <w:t>pomembna</w:t>
      </w:r>
      <w:r w:rsidRPr="00D91DCE">
        <w:rPr>
          <w:rFonts w:cs="Arial"/>
          <w:bCs/>
          <w:szCs w:val="20"/>
        </w:rPr>
        <w:t xml:space="preserve"> za doseganje ciljev sheme, se uporaba insekticidov dovoli le na </w:t>
      </w:r>
      <w:r w:rsidRPr="00C006ED">
        <w:rPr>
          <w:rFonts w:cs="Arial"/>
          <w:bCs/>
          <w:szCs w:val="20"/>
        </w:rPr>
        <w:t>podlagi prognoze</w:t>
      </w:r>
      <w:r w:rsidRPr="00D91DCE">
        <w:rPr>
          <w:rFonts w:cs="Arial"/>
          <w:bCs/>
          <w:szCs w:val="20"/>
        </w:rPr>
        <w:t xml:space="preserve"> javne službe in </w:t>
      </w:r>
      <w:r w:rsidR="00106ECC">
        <w:rPr>
          <w:rFonts w:cs="Arial"/>
          <w:bCs/>
          <w:szCs w:val="20"/>
        </w:rPr>
        <w:t>sam</w:t>
      </w:r>
      <w:r w:rsidRPr="00D91DCE">
        <w:rPr>
          <w:rFonts w:cs="Arial"/>
          <w:bCs/>
          <w:szCs w:val="20"/>
        </w:rPr>
        <w:t xml:space="preserve">o v primeru, </w:t>
      </w:r>
      <w:r w:rsidRPr="00C006ED">
        <w:rPr>
          <w:rFonts w:cs="Arial"/>
          <w:bCs/>
          <w:szCs w:val="20"/>
        </w:rPr>
        <w:t>ko drug</w:t>
      </w:r>
      <w:r w:rsidR="00106ECC" w:rsidRPr="00C006ED">
        <w:rPr>
          <w:rFonts w:cs="Arial"/>
          <w:bCs/>
          <w:szCs w:val="20"/>
        </w:rPr>
        <w:t>e</w:t>
      </w:r>
      <w:r w:rsidRPr="00C006ED">
        <w:rPr>
          <w:rFonts w:cs="Arial"/>
          <w:bCs/>
          <w:szCs w:val="20"/>
        </w:rPr>
        <w:t xml:space="preserve"> možnosti za zatiranje škodljivcev ni</w:t>
      </w:r>
      <w:r w:rsidR="00106ECC" w:rsidRPr="00C006ED">
        <w:rPr>
          <w:rFonts w:cs="Arial"/>
          <w:bCs/>
          <w:szCs w:val="20"/>
        </w:rPr>
        <w:t>so</w:t>
      </w:r>
      <w:r w:rsidRPr="00C006ED">
        <w:rPr>
          <w:rFonts w:cs="Arial"/>
          <w:bCs/>
          <w:szCs w:val="20"/>
        </w:rPr>
        <w:t xml:space="preserve"> na voljo.</w:t>
      </w:r>
    </w:p>
    <w:p w14:paraId="78C9527C" w14:textId="77777777" w:rsidR="00D91DCE" w:rsidRPr="007C615E" w:rsidRDefault="00D91DCE" w:rsidP="00F9216C">
      <w:pPr>
        <w:rPr>
          <w:rFonts w:cs="Arial"/>
          <w:bCs/>
          <w:szCs w:val="20"/>
        </w:rPr>
      </w:pPr>
    </w:p>
    <w:p w14:paraId="0EC5BFB5" w14:textId="3A6C3CD3" w:rsidR="00D73048" w:rsidRDefault="00D91DCE" w:rsidP="00F9216C">
      <w:pPr>
        <w:rPr>
          <w:rFonts w:cs="Arial"/>
          <w:bCs/>
          <w:szCs w:val="20"/>
        </w:rPr>
      </w:pPr>
      <w:r w:rsidRPr="00D91DCE">
        <w:rPr>
          <w:rFonts w:cs="Arial"/>
          <w:bCs/>
          <w:szCs w:val="20"/>
        </w:rPr>
        <w:t>V istem členu se v korist kmeta določa, da se zahtevek za drugo obdobje sheme prizna po uradni dolžnosti, če kmet izpolni pogoj zelenega pokrova in če pri pregledu na kraju samem v prejšnjem obdobju niso bile odkrite nepravilnosti.</w:t>
      </w:r>
    </w:p>
    <w:p w14:paraId="3A81C419" w14:textId="77777777" w:rsidR="00D91DCE" w:rsidRPr="007C615E" w:rsidRDefault="00D91DCE" w:rsidP="00F9216C">
      <w:pPr>
        <w:rPr>
          <w:rFonts w:cs="Arial"/>
          <w:bCs/>
          <w:szCs w:val="20"/>
        </w:rPr>
      </w:pPr>
    </w:p>
    <w:p w14:paraId="113A093F" w14:textId="38452C7C" w:rsidR="00912A09" w:rsidRPr="007C615E" w:rsidRDefault="00912A09" w:rsidP="00F9216C">
      <w:pPr>
        <w:rPr>
          <w:rFonts w:cs="Arial"/>
          <w:b/>
          <w:szCs w:val="20"/>
        </w:rPr>
      </w:pPr>
      <w:r w:rsidRPr="007C615E">
        <w:rPr>
          <w:rFonts w:cs="Arial"/>
          <w:b/>
          <w:szCs w:val="20"/>
        </w:rPr>
        <w:t xml:space="preserve">K </w:t>
      </w:r>
      <w:r w:rsidR="00D73048" w:rsidRPr="007C615E">
        <w:rPr>
          <w:rFonts w:cs="Arial"/>
          <w:b/>
          <w:szCs w:val="20"/>
        </w:rPr>
        <w:t>1</w:t>
      </w:r>
      <w:r w:rsidR="0006493D">
        <w:rPr>
          <w:rFonts w:cs="Arial"/>
          <w:b/>
          <w:szCs w:val="20"/>
        </w:rPr>
        <w:t>2</w:t>
      </w:r>
      <w:r w:rsidR="00781162" w:rsidRPr="007C615E">
        <w:rPr>
          <w:rFonts w:cs="Arial"/>
          <w:b/>
          <w:szCs w:val="20"/>
        </w:rPr>
        <w:t xml:space="preserve">. členu </w:t>
      </w:r>
    </w:p>
    <w:p w14:paraId="769EEC26" w14:textId="6BE3BADD" w:rsidR="00714CDA" w:rsidRPr="007C615E" w:rsidRDefault="00714CDA" w:rsidP="00714CDA">
      <w:pPr>
        <w:widowControl w:val="0"/>
        <w:spacing w:line="280" w:lineRule="auto"/>
        <w:rPr>
          <w:rFonts w:cs="Arial"/>
          <w:szCs w:val="20"/>
        </w:rPr>
      </w:pPr>
      <w:r w:rsidRPr="007C615E">
        <w:rPr>
          <w:rFonts w:cs="Arial"/>
          <w:szCs w:val="20"/>
        </w:rPr>
        <w:t xml:space="preserve">V </w:t>
      </w:r>
      <w:r w:rsidR="008A59CF">
        <w:rPr>
          <w:rFonts w:cs="Arial"/>
          <w:szCs w:val="20"/>
        </w:rPr>
        <w:t>predlogu</w:t>
      </w:r>
      <w:r w:rsidRPr="007C615E">
        <w:rPr>
          <w:rFonts w:cs="Arial"/>
          <w:szCs w:val="20"/>
        </w:rPr>
        <w:t xml:space="preserve"> </w:t>
      </w:r>
      <w:bookmarkStart w:id="1" w:name="_Hlk198539502"/>
      <w:r w:rsidR="00106ECC">
        <w:rPr>
          <w:iCs/>
          <w:szCs w:val="20"/>
        </w:rPr>
        <w:t>četrte</w:t>
      </w:r>
      <w:r w:rsidR="00001D27" w:rsidRPr="007C615E">
        <w:rPr>
          <w:iCs/>
          <w:szCs w:val="20"/>
        </w:rPr>
        <w:t xml:space="preserve"> sprememb</w:t>
      </w:r>
      <w:r w:rsidR="00001D27">
        <w:rPr>
          <w:iCs/>
          <w:szCs w:val="20"/>
        </w:rPr>
        <w:t>e</w:t>
      </w:r>
      <w:r w:rsidR="00001D27" w:rsidRPr="007C615E">
        <w:rPr>
          <w:iCs/>
          <w:szCs w:val="20"/>
        </w:rPr>
        <w:t xml:space="preserve"> SN</w:t>
      </w:r>
      <w:r w:rsidR="00001D27">
        <w:rPr>
          <w:iCs/>
          <w:szCs w:val="20"/>
        </w:rPr>
        <w:t xml:space="preserve"> SKP</w:t>
      </w:r>
      <w:r w:rsidR="00001D27" w:rsidRPr="007C615E">
        <w:rPr>
          <w:iCs/>
          <w:szCs w:val="20"/>
        </w:rPr>
        <w:t xml:space="preserve"> </w:t>
      </w:r>
      <w:r w:rsidR="00106ECC">
        <w:rPr>
          <w:iCs/>
          <w:szCs w:val="20"/>
        </w:rPr>
        <w:t>20</w:t>
      </w:r>
      <w:r w:rsidR="00001D27" w:rsidRPr="007C615E">
        <w:rPr>
          <w:iCs/>
          <w:szCs w:val="20"/>
        </w:rPr>
        <w:t>23–</w:t>
      </w:r>
      <w:r w:rsidR="00106ECC">
        <w:rPr>
          <w:iCs/>
          <w:szCs w:val="20"/>
        </w:rPr>
        <w:t>20</w:t>
      </w:r>
      <w:r w:rsidR="00001D27" w:rsidRPr="007C615E">
        <w:rPr>
          <w:iCs/>
          <w:szCs w:val="20"/>
        </w:rPr>
        <w:t>27</w:t>
      </w:r>
      <w:r w:rsidR="007F1D34">
        <w:rPr>
          <w:iCs/>
          <w:szCs w:val="20"/>
        </w:rPr>
        <w:t xml:space="preserve"> </w:t>
      </w:r>
      <w:r w:rsidRPr="007C615E">
        <w:rPr>
          <w:rFonts w:cs="Arial"/>
          <w:bCs/>
          <w:szCs w:val="20"/>
        </w:rPr>
        <w:t xml:space="preserve">je bila shema </w:t>
      </w:r>
      <w:r w:rsidRPr="007C615E">
        <w:rPr>
          <w:rFonts w:cs="Arial"/>
          <w:szCs w:val="20"/>
        </w:rPr>
        <w:t xml:space="preserve">INP8.09 </w:t>
      </w:r>
      <w:r w:rsidR="00106ECC">
        <w:rPr>
          <w:rFonts w:cs="Arial"/>
          <w:szCs w:val="20"/>
        </w:rPr>
        <w:t xml:space="preserve">– </w:t>
      </w:r>
      <w:r w:rsidR="00001D27">
        <w:rPr>
          <w:rFonts w:cs="Arial"/>
          <w:szCs w:val="20"/>
        </w:rPr>
        <w:t>v</w:t>
      </w:r>
      <w:r w:rsidRPr="007C615E">
        <w:rPr>
          <w:rFonts w:cs="Arial"/>
          <w:szCs w:val="20"/>
        </w:rPr>
        <w:t xml:space="preserve">arstvo gnezd pribe </w:t>
      </w:r>
      <w:r w:rsidR="0046780A" w:rsidRPr="007C615E">
        <w:rPr>
          <w:rFonts w:cs="Arial"/>
          <w:szCs w:val="20"/>
        </w:rPr>
        <w:t>nadgrajena</w:t>
      </w:r>
      <w:r w:rsidRPr="007C615E">
        <w:rPr>
          <w:rFonts w:cs="Arial"/>
          <w:szCs w:val="20"/>
        </w:rPr>
        <w:t xml:space="preserve"> z dodatno, prostovoljno stopnjo varovanja</w:t>
      </w:r>
      <w:r w:rsidR="008A59CF">
        <w:rPr>
          <w:rFonts w:cs="Arial"/>
          <w:szCs w:val="20"/>
        </w:rPr>
        <w:t>. Za to stopnjo</w:t>
      </w:r>
      <w:r w:rsidRPr="007C615E">
        <w:rPr>
          <w:rFonts w:cs="Arial"/>
          <w:szCs w:val="20"/>
        </w:rPr>
        <w:t xml:space="preserve"> kmet prejme podporo poleg podpore, ki jo prejme za varovanje gnezda</w:t>
      </w:r>
      <w:r w:rsidR="008A59CF">
        <w:rPr>
          <w:rFonts w:cs="Arial"/>
          <w:szCs w:val="20"/>
        </w:rPr>
        <w:t>. Vsak</w:t>
      </w:r>
      <w:r w:rsidRPr="007C615E">
        <w:rPr>
          <w:rFonts w:cs="Arial"/>
          <w:szCs w:val="20"/>
        </w:rPr>
        <w:t xml:space="preserve"> </w:t>
      </w:r>
      <w:r w:rsidRPr="00C006ED">
        <w:rPr>
          <w:rFonts w:cs="Arial"/>
          <w:szCs w:val="20"/>
        </w:rPr>
        <w:t xml:space="preserve">kmet, </w:t>
      </w:r>
      <w:r w:rsidR="008A59CF" w:rsidRPr="00C006ED">
        <w:rPr>
          <w:rFonts w:cs="Arial"/>
          <w:szCs w:val="20"/>
        </w:rPr>
        <w:t>pri katerem je n</w:t>
      </w:r>
      <w:r w:rsidRPr="00C006ED">
        <w:rPr>
          <w:rFonts w:cs="Arial"/>
          <w:szCs w:val="20"/>
        </w:rPr>
        <w:t xml:space="preserve">ajdeno gnezdo in </w:t>
      </w:r>
      <w:r w:rsidR="00C006ED">
        <w:rPr>
          <w:rFonts w:cs="Arial"/>
          <w:szCs w:val="20"/>
        </w:rPr>
        <w:t xml:space="preserve">ki </w:t>
      </w:r>
      <w:r w:rsidRPr="00C006ED">
        <w:rPr>
          <w:rFonts w:cs="Arial"/>
          <w:szCs w:val="20"/>
        </w:rPr>
        <w:t xml:space="preserve">se odloči za </w:t>
      </w:r>
      <w:r w:rsidR="008A59CF" w:rsidRPr="00C006ED">
        <w:rPr>
          <w:rFonts w:cs="Arial"/>
          <w:szCs w:val="20"/>
        </w:rPr>
        <w:t>varovanje</w:t>
      </w:r>
      <w:r w:rsidRPr="002119AD">
        <w:rPr>
          <w:rFonts w:cs="Arial"/>
          <w:szCs w:val="20"/>
        </w:rPr>
        <w:t>, lahko celotn</w:t>
      </w:r>
      <w:r w:rsidR="008A59CF" w:rsidRPr="002119AD">
        <w:rPr>
          <w:rFonts w:cs="Arial"/>
          <w:szCs w:val="20"/>
        </w:rPr>
        <w:t>e</w:t>
      </w:r>
      <w:r w:rsidRPr="002119AD">
        <w:rPr>
          <w:rFonts w:cs="Arial"/>
          <w:szCs w:val="20"/>
        </w:rPr>
        <w:t xml:space="preserve"> površin</w:t>
      </w:r>
      <w:r w:rsidR="008A59CF" w:rsidRPr="002119AD">
        <w:rPr>
          <w:rFonts w:cs="Arial"/>
          <w:szCs w:val="20"/>
        </w:rPr>
        <w:t>e</w:t>
      </w:r>
      <w:r w:rsidRPr="002119AD">
        <w:rPr>
          <w:rFonts w:cs="Arial"/>
          <w:szCs w:val="20"/>
        </w:rPr>
        <w:t xml:space="preserve"> njive</w:t>
      </w:r>
      <w:r w:rsidR="008A59CF" w:rsidRPr="002119AD">
        <w:rPr>
          <w:rFonts w:cs="Arial"/>
          <w:szCs w:val="20"/>
        </w:rPr>
        <w:t xml:space="preserve"> </w:t>
      </w:r>
      <w:r w:rsidRPr="002119AD">
        <w:rPr>
          <w:rFonts w:cs="Arial"/>
          <w:szCs w:val="20"/>
        </w:rPr>
        <w:t>ne obdeluje do</w:t>
      </w:r>
      <w:r w:rsidRPr="007C615E">
        <w:rPr>
          <w:rFonts w:cs="Arial"/>
          <w:szCs w:val="20"/>
        </w:rPr>
        <w:t xml:space="preserve"> strokovno določenega datuma, ki omogoča uspešno gnezditev. </w:t>
      </w:r>
    </w:p>
    <w:p w14:paraId="545E32AA" w14:textId="77777777" w:rsidR="008A59CF" w:rsidRDefault="008A59CF" w:rsidP="00714CDA">
      <w:pPr>
        <w:widowControl w:val="0"/>
        <w:spacing w:line="280" w:lineRule="auto"/>
        <w:rPr>
          <w:rFonts w:cs="Arial"/>
          <w:szCs w:val="20"/>
        </w:rPr>
      </w:pPr>
    </w:p>
    <w:p w14:paraId="3FFC52D8" w14:textId="638534B0" w:rsidR="00714CDA" w:rsidRPr="007C615E" w:rsidRDefault="00714CDA" w:rsidP="00714CDA">
      <w:pPr>
        <w:widowControl w:val="0"/>
        <w:spacing w:line="280" w:lineRule="auto"/>
        <w:rPr>
          <w:rFonts w:cs="Arial"/>
          <w:szCs w:val="20"/>
        </w:rPr>
      </w:pPr>
      <w:r w:rsidRPr="007C615E">
        <w:rPr>
          <w:rFonts w:cs="Arial"/>
          <w:szCs w:val="20"/>
        </w:rPr>
        <w:t>Trenutno shema predvideva plačilo za varovanje gnezda, ki poteka tako, da se kmet med delovnimi opravili izogiba</w:t>
      </w:r>
      <w:r w:rsidR="008A59CF">
        <w:rPr>
          <w:rFonts w:cs="Arial"/>
          <w:szCs w:val="20"/>
        </w:rPr>
        <w:t xml:space="preserve"> </w:t>
      </w:r>
      <w:r w:rsidR="008A59CF" w:rsidRPr="007C615E">
        <w:rPr>
          <w:rFonts w:cs="Arial"/>
          <w:szCs w:val="20"/>
        </w:rPr>
        <w:t>gnezdu</w:t>
      </w:r>
      <w:r w:rsidR="00424D5E">
        <w:rPr>
          <w:rFonts w:cs="Arial"/>
          <w:szCs w:val="20"/>
        </w:rPr>
        <w:t>,</w:t>
      </w:r>
      <w:r w:rsidR="008A59CF">
        <w:rPr>
          <w:rFonts w:cs="Arial"/>
          <w:szCs w:val="20"/>
        </w:rPr>
        <w:t xml:space="preserve"> označenemu</w:t>
      </w:r>
      <w:r w:rsidR="008A59CF" w:rsidRPr="007C615E">
        <w:rPr>
          <w:rFonts w:cs="Arial"/>
          <w:szCs w:val="20"/>
        </w:rPr>
        <w:t xml:space="preserve"> s štirimi palicami</w:t>
      </w:r>
      <w:r w:rsidRPr="007C615E">
        <w:rPr>
          <w:rFonts w:cs="Arial"/>
          <w:szCs w:val="20"/>
        </w:rPr>
        <w:t xml:space="preserve">. Nadgradnja sheme pa pomeni, da </w:t>
      </w:r>
      <w:r w:rsidR="008A59CF">
        <w:rPr>
          <w:rFonts w:cs="Arial"/>
          <w:szCs w:val="20"/>
        </w:rPr>
        <w:t xml:space="preserve">kmet </w:t>
      </w:r>
      <w:r w:rsidRPr="007C615E">
        <w:rPr>
          <w:rFonts w:cs="Arial"/>
          <w:szCs w:val="20"/>
        </w:rPr>
        <w:t xml:space="preserve">varuje gnezdo in hkrati </w:t>
      </w:r>
      <w:r w:rsidR="008A59CF">
        <w:rPr>
          <w:rFonts w:cs="Arial"/>
          <w:szCs w:val="20"/>
        </w:rPr>
        <w:t xml:space="preserve">ne obdeluje </w:t>
      </w:r>
      <w:r w:rsidRPr="007C615E">
        <w:rPr>
          <w:rFonts w:cs="Arial"/>
          <w:szCs w:val="20"/>
        </w:rPr>
        <w:t>celotn</w:t>
      </w:r>
      <w:r w:rsidR="008A59CF">
        <w:rPr>
          <w:rFonts w:cs="Arial"/>
          <w:szCs w:val="20"/>
        </w:rPr>
        <w:t>e</w:t>
      </w:r>
      <w:r w:rsidRPr="007C615E">
        <w:rPr>
          <w:rFonts w:cs="Arial"/>
          <w:szCs w:val="20"/>
        </w:rPr>
        <w:t xml:space="preserve"> njive, na kateri je gnezdo pribe, </w:t>
      </w:r>
      <w:r w:rsidR="00716429">
        <w:rPr>
          <w:rFonts w:cs="Arial"/>
          <w:szCs w:val="20"/>
        </w:rPr>
        <w:t>vse</w:t>
      </w:r>
      <w:r w:rsidRPr="007C615E">
        <w:rPr>
          <w:rFonts w:cs="Arial"/>
          <w:szCs w:val="20"/>
        </w:rPr>
        <w:t xml:space="preserve"> do določenega datuma.</w:t>
      </w:r>
    </w:p>
    <w:p w14:paraId="4E03036E" w14:textId="035F3548" w:rsidR="00714CDA" w:rsidRPr="007C615E" w:rsidRDefault="00714CDA" w:rsidP="00714CDA">
      <w:pPr>
        <w:widowControl w:val="0"/>
        <w:spacing w:line="280" w:lineRule="auto"/>
        <w:rPr>
          <w:rFonts w:cs="Arial"/>
          <w:szCs w:val="20"/>
        </w:rPr>
      </w:pPr>
    </w:p>
    <w:p w14:paraId="64A7806E" w14:textId="6D6574BF" w:rsidR="00714CDA" w:rsidRPr="007C615E" w:rsidRDefault="00714CDA" w:rsidP="00714CDA">
      <w:pPr>
        <w:widowControl w:val="0"/>
        <w:spacing w:line="280" w:lineRule="auto"/>
        <w:rPr>
          <w:rFonts w:cs="Arial"/>
          <w:szCs w:val="20"/>
        </w:rPr>
      </w:pPr>
      <w:r w:rsidRPr="007C615E">
        <w:rPr>
          <w:rFonts w:cs="Arial"/>
          <w:szCs w:val="20"/>
        </w:rPr>
        <w:t>Na podlagi izvajanja sheme v zadnjih dveh letih so ornitologi, ki iščejo gnezda</w:t>
      </w:r>
      <w:r w:rsidR="00716429">
        <w:rPr>
          <w:rFonts w:cs="Arial"/>
          <w:szCs w:val="20"/>
        </w:rPr>
        <w:t>,</w:t>
      </w:r>
      <w:r w:rsidRPr="007C615E">
        <w:rPr>
          <w:rFonts w:cs="Arial"/>
          <w:szCs w:val="20"/>
        </w:rPr>
        <w:t xml:space="preserve"> opazili, da je bil gnezditveni uspeh prib</w:t>
      </w:r>
      <w:r w:rsidR="00716429">
        <w:rPr>
          <w:rFonts w:cs="Arial"/>
          <w:szCs w:val="20"/>
        </w:rPr>
        <w:t>e večji</w:t>
      </w:r>
      <w:r w:rsidRPr="007C615E">
        <w:rPr>
          <w:rFonts w:cs="Arial"/>
          <w:szCs w:val="20"/>
        </w:rPr>
        <w:t xml:space="preserve"> na njivah, kjer kmet </w:t>
      </w:r>
      <w:r w:rsidR="00716429">
        <w:rPr>
          <w:rFonts w:cs="Arial"/>
          <w:szCs w:val="20"/>
        </w:rPr>
        <w:t xml:space="preserve">površine </w:t>
      </w:r>
      <w:r w:rsidRPr="007C615E">
        <w:rPr>
          <w:rFonts w:cs="Arial"/>
          <w:szCs w:val="20"/>
        </w:rPr>
        <w:t xml:space="preserve">sploh ni obdelal do strokovno določenega datuma. </w:t>
      </w:r>
      <w:r w:rsidR="00716429">
        <w:rPr>
          <w:rFonts w:cs="Arial"/>
          <w:szCs w:val="20"/>
        </w:rPr>
        <w:t>Čeprav</w:t>
      </w:r>
      <w:r w:rsidRPr="007C615E">
        <w:rPr>
          <w:rFonts w:cs="Arial"/>
          <w:szCs w:val="20"/>
        </w:rPr>
        <w:t xml:space="preserve"> se kmet gnezdu med delovnimi opravili izogiba, obdelava </w:t>
      </w:r>
      <w:r w:rsidR="00716429">
        <w:rPr>
          <w:rFonts w:cs="Arial"/>
          <w:szCs w:val="20"/>
        </w:rPr>
        <w:t>pre</w:t>
      </w:r>
      <w:r w:rsidRPr="007C615E">
        <w:rPr>
          <w:rFonts w:cs="Arial"/>
          <w:szCs w:val="20"/>
        </w:rPr>
        <w:t xml:space="preserve">ostale površine </w:t>
      </w:r>
      <w:r w:rsidR="00716429">
        <w:rPr>
          <w:rFonts w:cs="Arial"/>
          <w:szCs w:val="20"/>
        </w:rPr>
        <w:t xml:space="preserve">gnezdo </w:t>
      </w:r>
      <w:r w:rsidRPr="007C615E">
        <w:rPr>
          <w:rFonts w:cs="Arial"/>
          <w:szCs w:val="20"/>
        </w:rPr>
        <w:t>bolj izpostavi plenjenju</w:t>
      </w:r>
      <w:r w:rsidR="00716429">
        <w:rPr>
          <w:rFonts w:cs="Arial"/>
          <w:szCs w:val="20"/>
        </w:rPr>
        <w:t xml:space="preserve">, </w:t>
      </w:r>
      <w:r w:rsidRPr="007C615E">
        <w:rPr>
          <w:rFonts w:cs="Arial"/>
          <w:szCs w:val="20"/>
        </w:rPr>
        <w:t xml:space="preserve">mladiči </w:t>
      </w:r>
      <w:r w:rsidR="00716429">
        <w:rPr>
          <w:rFonts w:cs="Arial"/>
          <w:szCs w:val="20"/>
        </w:rPr>
        <w:t xml:space="preserve">pa se </w:t>
      </w:r>
      <w:r w:rsidRPr="007C615E">
        <w:rPr>
          <w:rFonts w:cs="Arial"/>
          <w:szCs w:val="20"/>
        </w:rPr>
        <w:t xml:space="preserve">težje skrijejo pred plenilci. Če površina njive, na kateri </w:t>
      </w:r>
      <w:r w:rsidR="00424D5E">
        <w:rPr>
          <w:rFonts w:cs="Arial"/>
          <w:szCs w:val="20"/>
        </w:rPr>
        <w:t>j</w:t>
      </w:r>
      <w:r w:rsidRPr="007C615E">
        <w:rPr>
          <w:rFonts w:cs="Arial"/>
          <w:szCs w:val="20"/>
        </w:rPr>
        <w:t>e gnezdo, ostane neobdelana, je pojav plenjen</w:t>
      </w:r>
      <w:r w:rsidR="00424D5E">
        <w:rPr>
          <w:rFonts w:cs="Arial"/>
          <w:szCs w:val="20"/>
        </w:rPr>
        <w:t>j</w:t>
      </w:r>
      <w:r w:rsidRPr="007C615E">
        <w:rPr>
          <w:rFonts w:cs="Arial"/>
          <w:szCs w:val="20"/>
        </w:rPr>
        <w:t>a manjši.</w:t>
      </w:r>
    </w:p>
    <w:p w14:paraId="0AC855EC" w14:textId="77777777" w:rsidR="00714CDA" w:rsidRPr="007C615E" w:rsidRDefault="00714CDA" w:rsidP="00714CDA">
      <w:pPr>
        <w:widowControl w:val="0"/>
        <w:spacing w:line="280" w:lineRule="auto"/>
        <w:rPr>
          <w:rFonts w:cs="Arial"/>
          <w:szCs w:val="20"/>
        </w:rPr>
      </w:pPr>
    </w:p>
    <w:p w14:paraId="4C40DF75" w14:textId="69E7D868" w:rsidR="00714CDA" w:rsidRPr="007C615E" w:rsidRDefault="00714CDA" w:rsidP="00714CDA">
      <w:pPr>
        <w:widowControl w:val="0"/>
        <w:spacing w:line="280" w:lineRule="auto"/>
        <w:rPr>
          <w:rFonts w:cs="Arial"/>
          <w:szCs w:val="20"/>
        </w:rPr>
      </w:pPr>
      <w:r w:rsidRPr="007C615E">
        <w:rPr>
          <w:rFonts w:cs="Arial"/>
          <w:szCs w:val="20"/>
        </w:rPr>
        <w:t xml:space="preserve">Vse spremembe v tem členu se nanašajo na </w:t>
      </w:r>
      <w:r w:rsidR="00424D5E">
        <w:rPr>
          <w:rFonts w:cs="Arial"/>
          <w:szCs w:val="20"/>
        </w:rPr>
        <w:t>uv</w:t>
      </w:r>
      <w:r w:rsidRPr="007C615E">
        <w:rPr>
          <w:rFonts w:cs="Arial"/>
          <w:szCs w:val="20"/>
        </w:rPr>
        <w:t>e</w:t>
      </w:r>
      <w:r w:rsidR="00424D5E">
        <w:rPr>
          <w:rFonts w:cs="Arial"/>
          <w:szCs w:val="20"/>
        </w:rPr>
        <w:t>lj</w:t>
      </w:r>
      <w:r w:rsidRPr="007C615E">
        <w:rPr>
          <w:rFonts w:cs="Arial"/>
          <w:szCs w:val="20"/>
        </w:rPr>
        <w:t>a</w:t>
      </w:r>
      <w:r w:rsidR="00424D5E">
        <w:rPr>
          <w:rFonts w:cs="Arial"/>
          <w:szCs w:val="20"/>
        </w:rPr>
        <w:t>v</w:t>
      </w:r>
      <w:r w:rsidRPr="007C615E">
        <w:rPr>
          <w:rFonts w:cs="Arial"/>
          <w:szCs w:val="20"/>
        </w:rPr>
        <w:t>i</w:t>
      </w:r>
      <w:r w:rsidR="00424D5E">
        <w:rPr>
          <w:rFonts w:cs="Arial"/>
          <w:szCs w:val="20"/>
        </w:rPr>
        <w:t>tev</w:t>
      </w:r>
      <w:r w:rsidRPr="007C615E">
        <w:rPr>
          <w:rFonts w:cs="Arial"/>
          <w:szCs w:val="20"/>
        </w:rPr>
        <w:t xml:space="preserve"> opisane </w:t>
      </w:r>
      <w:r w:rsidR="00716429">
        <w:rPr>
          <w:rFonts w:cs="Arial"/>
          <w:szCs w:val="20"/>
        </w:rPr>
        <w:t>nadgradnje sheme</w:t>
      </w:r>
      <w:r w:rsidRPr="007C615E">
        <w:rPr>
          <w:rFonts w:cs="Arial"/>
          <w:szCs w:val="20"/>
        </w:rPr>
        <w:t xml:space="preserve">. </w:t>
      </w:r>
    </w:p>
    <w:bookmarkEnd w:id="1"/>
    <w:p w14:paraId="7B9EF9B0" w14:textId="1B22307D" w:rsidR="007628C5" w:rsidRPr="007C615E" w:rsidRDefault="007628C5" w:rsidP="00F9216C">
      <w:pPr>
        <w:rPr>
          <w:rFonts w:cs="Arial"/>
          <w:b/>
          <w:szCs w:val="20"/>
        </w:rPr>
      </w:pPr>
      <w:r w:rsidRPr="007C615E">
        <w:rPr>
          <w:rFonts w:cs="Arial"/>
          <w:b/>
          <w:szCs w:val="20"/>
        </w:rPr>
        <w:lastRenderedPageBreak/>
        <w:t>K 1</w:t>
      </w:r>
      <w:r w:rsidR="0006493D">
        <w:rPr>
          <w:rFonts w:cs="Arial"/>
          <w:b/>
          <w:szCs w:val="20"/>
        </w:rPr>
        <w:t>3</w:t>
      </w:r>
      <w:r w:rsidRPr="007C615E">
        <w:rPr>
          <w:rFonts w:cs="Arial"/>
          <w:b/>
          <w:szCs w:val="20"/>
        </w:rPr>
        <w:t xml:space="preserve">. </w:t>
      </w:r>
      <w:r w:rsidR="0092505C" w:rsidRPr="007C615E">
        <w:rPr>
          <w:rFonts w:cs="Arial"/>
          <w:b/>
          <w:szCs w:val="20"/>
        </w:rPr>
        <w:t>in 1</w:t>
      </w:r>
      <w:r w:rsidR="0006493D">
        <w:rPr>
          <w:rFonts w:cs="Arial"/>
          <w:b/>
          <w:szCs w:val="20"/>
        </w:rPr>
        <w:t>4</w:t>
      </w:r>
      <w:r w:rsidR="0092505C" w:rsidRPr="007C615E">
        <w:rPr>
          <w:rFonts w:cs="Arial"/>
          <w:b/>
          <w:szCs w:val="20"/>
        </w:rPr>
        <w:t xml:space="preserve">. </w:t>
      </w:r>
      <w:r w:rsidRPr="007C615E">
        <w:rPr>
          <w:rFonts w:cs="Arial"/>
          <w:b/>
          <w:szCs w:val="20"/>
        </w:rPr>
        <w:t>členu</w:t>
      </w:r>
    </w:p>
    <w:p w14:paraId="620F0188" w14:textId="2116FF1B" w:rsidR="0092505C" w:rsidRPr="007C615E" w:rsidRDefault="0092505C" w:rsidP="007F04FD">
      <w:pPr>
        <w:rPr>
          <w:rFonts w:cs="Arial"/>
          <w:bCs/>
          <w:szCs w:val="20"/>
        </w:rPr>
      </w:pPr>
      <w:r w:rsidRPr="007C615E">
        <w:rPr>
          <w:rFonts w:cs="Arial"/>
          <w:bCs/>
          <w:szCs w:val="20"/>
        </w:rPr>
        <w:t>Shemi, vezani na trajne nasade</w:t>
      </w:r>
      <w:r w:rsidR="00424D5E">
        <w:rPr>
          <w:rFonts w:cs="Arial"/>
          <w:bCs/>
          <w:szCs w:val="20"/>
        </w:rPr>
        <w:t>,</w:t>
      </w:r>
      <w:r w:rsidRPr="007C615E">
        <w:rPr>
          <w:rFonts w:cs="Arial"/>
          <w:bCs/>
          <w:szCs w:val="20"/>
        </w:rPr>
        <w:t xml:space="preserve"> sta doslej vsebovali pogoj o ohranjanju rabe GERK do zadnjega dne za spremembo zahtevka, </w:t>
      </w:r>
      <w:r w:rsidR="003E327D">
        <w:rPr>
          <w:rFonts w:cs="Arial"/>
          <w:bCs/>
          <w:szCs w:val="20"/>
        </w:rPr>
        <w:t>ki je določen</w:t>
      </w:r>
      <w:r w:rsidRPr="007C615E">
        <w:rPr>
          <w:rFonts w:cs="Arial"/>
          <w:bCs/>
          <w:szCs w:val="20"/>
        </w:rPr>
        <w:t xml:space="preserve"> z uredbo, ki ureja izvajanje intervencij skupne kmetijske politike (SKP), to je </w:t>
      </w:r>
      <w:r w:rsidRPr="00C006ED">
        <w:rPr>
          <w:rFonts w:cs="Arial"/>
          <w:bCs/>
          <w:szCs w:val="20"/>
        </w:rPr>
        <w:t>do</w:t>
      </w:r>
      <w:r w:rsidR="00001D27" w:rsidRPr="00C006ED">
        <w:rPr>
          <w:rFonts w:cs="Arial"/>
          <w:bCs/>
          <w:szCs w:val="20"/>
        </w:rPr>
        <w:t xml:space="preserve"> </w:t>
      </w:r>
      <w:r w:rsidR="003E327D" w:rsidRPr="00C006ED">
        <w:rPr>
          <w:rFonts w:cs="Arial"/>
          <w:bCs/>
          <w:szCs w:val="20"/>
        </w:rPr>
        <w:t>sredi</w:t>
      </w:r>
      <w:r w:rsidRPr="00C006ED">
        <w:rPr>
          <w:rFonts w:cs="Arial"/>
          <w:bCs/>
          <w:szCs w:val="20"/>
        </w:rPr>
        <w:t xml:space="preserve"> novembra</w:t>
      </w:r>
      <w:r w:rsidRPr="007C615E">
        <w:rPr>
          <w:rFonts w:cs="Arial"/>
          <w:bCs/>
          <w:szCs w:val="20"/>
        </w:rPr>
        <w:t>. Ker se na terenu izkrčitve trajnih nasadov pogosto izvajajo po obiranju pridelkov, se navedeni pogoj prilagodi dejanski terenski praksi.</w:t>
      </w:r>
    </w:p>
    <w:p w14:paraId="35C8968D" w14:textId="77777777" w:rsidR="0092505C" w:rsidRPr="007C615E" w:rsidRDefault="0092505C" w:rsidP="007F04FD">
      <w:pPr>
        <w:rPr>
          <w:rFonts w:cs="Arial"/>
          <w:bCs/>
          <w:szCs w:val="20"/>
        </w:rPr>
      </w:pPr>
    </w:p>
    <w:p w14:paraId="013AB085" w14:textId="7C5AAEF1" w:rsidR="00A02730" w:rsidRPr="007C615E" w:rsidRDefault="00A02730" w:rsidP="007F04FD">
      <w:pPr>
        <w:rPr>
          <w:rFonts w:cs="Arial"/>
          <w:b/>
          <w:bCs/>
          <w:noProof/>
          <w:szCs w:val="20"/>
        </w:rPr>
      </w:pPr>
      <w:r w:rsidRPr="007C615E">
        <w:rPr>
          <w:rFonts w:cs="Arial"/>
          <w:b/>
          <w:bCs/>
          <w:noProof/>
          <w:szCs w:val="20"/>
        </w:rPr>
        <w:t xml:space="preserve">K </w:t>
      </w:r>
      <w:r w:rsidR="007628C5" w:rsidRPr="007C615E">
        <w:rPr>
          <w:rFonts w:cs="Arial"/>
          <w:b/>
          <w:bCs/>
          <w:noProof/>
          <w:szCs w:val="20"/>
        </w:rPr>
        <w:t>1</w:t>
      </w:r>
      <w:r w:rsidR="0006493D">
        <w:rPr>
          <w:rFonts w:cs="Arial"/>
          <w:b/>
          <w:bCs/>
          <w:noProof/>
          <w:szCs w:val="20"/>
        </w:rPr>
        <w:t>5</w:t>
      </w:r>
      <w:r w:rsidR="00981CDA" w:rsidRPr="007C615E">
        <w:rPr>
          <w:rFonts w:cs="Arial"/>
          <w:b/>
          <w:bCs/>
          <w:noProof/>
          <w:szCs w:val="20"/>
        </w:rPr>
        <w:t>. členu</w:t>
      </w:r>
    </w:p>
    <w:p w14:paraId="10C0191D" w14:textId="62D0E40F" w:rsidR="00933536" w:rsidRDefault="00F237CA" w:rsidP="00933536">
      <w:pPr>
        <w:rPr>
          <w:rFonts w:cs="Arial"/>
          <w:szCs w:val="20"/>
          <w:lang w:eastAsia="sl-SI"/>
        </w:rPr>
      </w:pPr>
      <w:r w:rsidRPr="00F237CA">
        <w:rPr>
          <w:rFonts w:cs="Arial"/>
          <w:szCs w:val="20"/>
          <w:lang w:eastAsia="sl-SI"/>
        </w:rPr>
        <w:t xml:space="preserve">Pri vezani podpori za rejo drobnice se začetni dan obdobja </w:t>
      </w:r>
      <w:r w:rsidRPr="00C006ED">
        <w:rPr>
          <w:rFonts w:cs="Arial"/>
          <w:szCs w:val="20"/>
          <w:lang w:eastAsia="sl-SI"/>
        </w:rPr>
        <w:t xml:space="preserve">obvezne reje spremeni </w:t>
      </w:r>
      <w:r w:rsidR="00163F23">
        <w:rPr>
          <w:rFonts w:cs="Arial"/>
          <w:szCs w:val="20"/>
          <w:lang w:eastAsia="sl-SI"/>
        </w:rPr>
        <w:t>s</w:t>
      </w:r>
      <w:r w:rsidRPr="00F237CA">
        <w:rPr>
          <w:rFonts w:cs="Arial"/>
          <w:szCs w:val="20"/>
          <w:lang w:eastAsia="sl-SI"/>
        </w:rPr>
        <w:t xml:space="preserve"> 15. marca na prvi dan oddaje zbirne vloge, saj se bo oddaja zbirnih vlog v letu 2026 začela pred 15. marcem.</w:t>
      </w:r>
    </w:p>
    <w:p w14:paraId="3F8EE1BF" w14:textId="77777777" w:rsidR="00F237CA" w:rsidRPr="007C615E" w:rsidRDefault="00F237CA" w:rsidP="00933536">
      <w:pPr>
        <w:rPr>
          <w:rFonts w:cs="Arial"/>
          <w:szCs w:val="20"/>
          <w:lang w:eastAsia="sl-SI"/>
        </w:rPr>
      </w:pPr>
    </w:p>
    <w:p w14:paraId="264AFFAB" w14:textId="08F8CD1B" w:rsidR="00F237CA" w:rsidRDefault="00F237CA" w:rsidP="00933536">
      <w:pPr>
        <w:rPr>
          <w:szCs w:val="20"/>
        </w:rPr>
      </w:pPr>
      <w:r w:rsidRPr="00F237CA">
        <w:rPr>
          <w:rFonts w:cs="Arial"/>
          <w:szCs w:val="20"/>
          <w:lang w:eastAsia="sl-SI"/>
        </w:rPr>
        <w:t xml:space="preserve">Za leto 2026 se pri vezani podpori za rejo drobnice predvideva tudi izjema pri doseganju vstopnega praga za rejce, ki so v letu </w:t>
      </w:r>
      <w:r w:rsidRPr="00163F23">
        <w:rPr>
          <w:rFonts w:cs="Arial"/>
          <w:szCs w:val="20"/>
          <w:lang w:eastAsia="sl-SI"/>
        </w:rPr>
        <w:t>2025 utrpeli pogine</w:t>
      </w:r>
      <w:r w:rsidRPr="00F237CA">
        <w:rPr>
          <w:rFonts w:cs="Arial"/>
          <w:szCs w:val="20"/>
          <w:lang w:eastAsia="sl-SI"/>
        </w:rPr>
        <w:t xml:space="preserve"> zaradi bolezni modrikastega jezika in jim je bila zato priznana višja sila</w:t>
      </w:r>
      <w:r w:rsidR="00811A72">
        <w:rPr>
          <w:rFonts w:cs="Arial"/>
          <w:szCs w:val="20"/>
          <w:lang w:eastAsia="sl-SI"/>
        </w:rPr>
        <w:t xml:space="preserve">, ker </w:t>
      </w:r>
      <w:r w:rsidRPr="00F237CA">
        <w:rPr>
          <w:szCs w:val="20"/>
        </w:rPr>
        <w:t>rejci do leta 2026 ne bodo mogli v zadostn</w:t>
      </w:r>
      <w:r w:rsidR="00163F23">
        <w:rPr>
          <w:szCs w:val="20"/>
        </w:rPr>
        <w:t>em</w:t>
      </w:r>
      <w:r w:rsidRPr="00F237CA">
        <w:rPr>
          <w:szCs w:val="20"/>
        </w:rPr>
        <w:t xml:space="preserve"> </w:t>
      </w:r>
      <w:r w:rsidR="00424D5E">
        <w:rPr>
          <w:szCs w:val="20"/>
        </w:rPr>
        <w:t>obs</w:t>
      </w:r>
      <w:r w:rsidRPr="00F237CA">
        <w:rPr>
          <w:szCs w:val="20"/>
        </w:rPr>
        <w:t>e</w:t>
      </w:r>
      <w:r w:rsidR="00424D5E">
        <w:rPr>
          <w:szCs w:val="20"/>
        </w:rPr>
        <w:t>gu</w:t>
      </w:r>
      <w:r w:rsidRPr="00F237CA">
        <w:rPr>
          <w:szCs w:val="20"/>
        </w:rPr>
        <w:t xml:space="preserve"> nadomestiti izgubljenih živali.</w:t>
      </w:r>
      <w:r>
        <w:rPr>
          <w:szCs w:val="20"/>
        </w:rPr>
        <w:t xml:space="preserve"> </w:t>
      </w:r>
    </w:p>
    <w:p w14:paraId="5B869AB9" w14:textId="77777777" w:rsidR="00F237CA" w:rsidRDefault="00F237CA" w:rsidP="00933536">
      <w:pPr>
        <w:rPr>
          <w:szCs w:val="20"/>
        </w:rPr>
      </w:pPr>
    </w:p>
    <w:p w14:paraId="3B989935" w14:textId="4BE146AC" w:rsidR="00F237CA" w:rsidRDefault="00F237CA" w:rsidP="00933536">
      <w:pPr>
        <w:rPr>
          <w:rFonts w:cs="Arial"/>
          <w:color w:val="000000" w:themeColor="text1"/>
          <w:szCs w:val="20"/>
          <w:lang w:eastAsia="sl-SI"/>
        </w:rPr>
      </w:pPr>
      <w:r w:rsidRPr="00F237CA">
        <w:rPr>
          <w:rFonts w:cs="Arial"/>
          <w:color w:val="000000" w:themeColor="text1"/>
          <w:szCs w:val="20"/>
          <w:lang w:eastAsia="sl-SI"/>
        </w:rPr>
        <w:t xml:space="preserve">Hkrati se za leto 2026 zviša najvišja načrtovana vrednost na enoto, saj se razmere glede števila drobnice do takrat </w:t>
      </w:r>
      <w:r w:rsidRPr="00163F23">
        <w:rPr>
          <w:rFonts w:cs="Arial"/>
          <w:color w:val="000000" w:themeColor="text1"/>
          <w:szCs w:val="20"/>
          <w:lang w:eastAsia="sl-SI"/>
        </w:rPr>
        <w:t xml:space="preserve">še ne bodo </w:t>
      </w:r>
      <w:r w:rsidR="00424D5E" w:rsidRPr="00163F23">
        <w:rPr>
          <w:rFonts w:cs="Arial"/>
          <w:color w:val="000000" w:themeColor="text1"/>
          <w:szCs w:val="20"/>
          <w:lang w:eastAsia="sl-SI"/>
        </w:rPr>
        <w:t>v celoti</w:t>
      </w:r>
      <w:r w:rsidRPr="00163F23">
        <w:rPr>
          <w:rFonts w:cs="Arial"/>
          <w:color w:val="000000" w:themeColor="text1"/>
          <w:szCs w:val="20"/>
          <w:lang w:eastAsia="sl-SI"/>
        </w:rPr>
        <w:t xml:space="preserve"> stabilizirale. S tem</w:t>
      </w:r>
      <w:r w:rsidRPr="00F237CA">
        <w:rPr>
          <w:rFonts w:cs="Arial"/>
          <w:color w:val="000000" w:themeColor="text1"/>
          <w:szCs w:val="20"/>
          <w:lang w:eastAsia="sl-SI"/>
        </w:rPr>
        <w:t xml:space="preserve"> se prepreči morebitna neizkoriščenost sredstev v okviru intervencije, ki bi lahko nastala zaradi zmanjšanega števila živali kot posledice poginov ob izbruhu bolezni modrikastega jezika.</w:t>
      </w:r>
    </w:p>
    <w:p w14:paraId="6114069D" w14:textId="77777777" w:rsidR="00824C90" w:rsidRPr="007C615E" w:rsidRDefault="00824C90" w:rsidP="00933536">
      <w:pPr>
        <w:rPr>
          <w:rFonts w:cs="Arial"/>
          <w:color w:val="000000" w:themeColor="text1"/>
          <w:szCs w:val="20"/>
          <w:lang w:eastAsia="sl-SI"/>
        </w:rPr>
      </w:pPr>
    </w:p>
    <w:p w14:paraId="56562B53" w14:textId="2E25E2CB" w:rsidR="00933536" w:rsidRDefault="00933536" w:rsidP="00933536">
      <w:pPr>
        <w:rPr>
          <w:rFonts w:cs="Arial"/>
          <w:b/>
          <w:bCs/>
          <w:color w:val="000000" w:themeColor="text1"/>
          <w:szCs w:val="20"/>
          <w:lang w:eastAsia="sl-SI"/>
        </w:rPr>
      </w:pPr>
      <w:r w:rsidRPr="007C615E">
        <w:rPr>
          <w:rFonts w:cs="Arial"/>
          <w:b/>
          <w:bCs/>
          <w:color w:val="000000" w:themeColor="text1"/>
          <w:szCs w:val="20"/>
          <w:lang w:eastAsia="sl-SI"/>
        </w:rPr>
        <w:t>K 1</w:t>
      </w:r>
      <w:r w:rsidR="0006493D">
        <w:rPr>
          <w:rFonts w:cs="Arial"/>
          <w:b/>
          <w:bCs/>
          <w:color w:val="000000" w:themeColor="text1"/>
          <w:szCs w:val="20"/>
          <w:lang w:eastAsia="sl-SI"/>
        </w:rPr>
        <w:t>6</w:t>
      </w:r>
      <w:r w:rsidRPr="007C615E">
        <w:rPr>
          <w:rFonts w:cs="Arial"/>
          <w:b/>
          <w:bCs/>
          <w:color w:val="000000" w:themeColor="text1"/>
          <w:szCs w:val="20"/>
          <w:lang w:eastAsia="sl-SI"/>
        </w:rPr>
        <w:t>.členu</w:t>
      </w:r>
    </w:p>
    <w:p w14:paraId="75285F8E" w14:textId="13A11E0D" w:rsidR="003F0A56" w:rsidRPr="007C615E" w:rsidRDefault="003F0A56" w:rsidP="003F0A56">
      <w:pPr>
        <w:rPr>
          <w:rFonts w:cs="Arial"/>
          <w:bCs/>
          <w:szCs w:val="20"/>
        </w:rPr>
      </w:pPr>
      <w:r>
        <w:rPr>
          <w:rFonts w:cs="Arial"/>
          <w:bCs/>
          <w:szCs w:val="20"/>
        </w:rPr>
        <w:t>Uredba na nekaterih mestih uporablja kratico KMG, ki ni pojasnjena, zato se v teh primerih kratica nadomesti z besedo kmetijsko gospodarstvo ali kmetijskega gospodarstva.</w:t>
      </w:r>
    </w:p>
    <w:p w14:paraId="6EE1B94C" w14:textId="77777777" w:rsidR="003F0A56" w:rsidRDefault="003F0A56" w:rsidP="00933536">
      <w:pPr>
        <w:rPr>
          <w:rFonts w:cs="Arial"/>
          <w:b/>
          <w:bCs/>
          <w:color w:val="000000" w:themeColor="text1"/>
          <w:szCs w:val="20"/>
          <w:lang w:eastAsia="sl-SI"/>
        </w:rPr>
      </w:pPr>
    </w:p>
    <w:p w14:paraId="4CA33FA8" w14:textId="767A28E8" w:rsidR="003F0A56" w:rsidRPr="007C615E" w:rsidRDefault="003F0A56" w:rsidP="00933536">
      <w:pPr>
        <w:rPr>
          <w:rFonts w:cs="Arial"/>
          <w:b/>
          <w:bCs/>
          <w:color w:val="000000" w:themeColor="text1"/>
          <w:szCs w:val="20"/>
          <w:lang w:eastAsia="sl-SI"/>
        </w:rPr>
      </w:pPr>
      <w:r>
        <w:rPr>
          <w:rFonts w:cs="Arial"/>
          <w:b/>
          <w:bCs/>
          <w:color w:val="000000" w:themeColor="text1"/>
          <w:szCs w:val="20"/>
          <w:lang w:eastAsia="sl-SI"/>
        </w:rPr>
        <w:t>K 17.členu</w:t>
      </w:r>
    </w:p>
    <w:p w14:paraId="3064B284" w14:textId="107A3D87" w:rsidR="004121AB" w:rsidRDefault="00CC225A" w:rsidP="009D6CC4">
      <w:pPr>
        <w:shd w:val="clear" w:color="auto" w:fill="FFFFFF"/>
        <w:rPr>
          <w:rFonts w:cs="Arial"/>
          <w:b/>
          <w:bCs/>
          <w:szCs w:val="20"/>
          <w:lang w:eastAsia="sl-SI"/>
        </w:rPr>
      </w:pPr>
      <w:r w:rsidRPr="00CC225A">
        <w:rPr>
          <w:rFonts w:cs="Arial"/>
          <w:szCs w:val="20"/>
          <w:lang w:eastAsia="sl-SI"/>
        </w:rPr>
        <w:t xml:space="preserve">Zaradi izbruha bolezni modrikastega jezika in posledičnega zmanjšanja staleža </w:t>
      </w:r>
      <w:r w:rsidR="0006493D">
        <w:rPr>
          <w:rFonts w:cs="Arial"/>
          <w:szCs w:val="20"/>
          <w:lang w:eastAsia="sl-SI"/>
        </w:rPr>
        <w:t>živali</w:t>
      </w:r>
      <w:r w:rsidRPr="00CC225A">
        <w:rPr>
          <w:rFonts w:cs="Arial"/>
          <w:szCs w:val="20"/>
          <w:lang w:eastAsia="sl-SI"/>
        </w:rPr>
        <w:t xml:space="preserve">, ki ga rejci do leta 2026 ne bodo mogli v celoti nadomestiti, se zanje predvidi izjema </w:t>
      </w:r>
      <w:r>
        <w:rPr>
          <w:rFonts w:cs="Arial"/>
          <w:szCs w:val="20"/>
          <w:lang w:eastAsia="sl-SI"/>
        </w:rPr>
        <w:t xml:space="preserve">tudi </w:t>
      </w:r>
      <w:r w:rsidRPr="00CC225A">
        <w:rPr>
          <w:rFonts w:cs="Arial"/>
          <w:szCs w:val="20"/>
          <w:lang w:eastAsia="sl-SI"/>
        </w:rPr>
        <w:t xml:space="preserve">pri izpolnjevanju pogoja obtežbe. Ta izjema velja v okviru merila aktivnega kmeta </w:t>
      </w:r>
      <w:r w:rsidR="00424D5E">
        <w:rPr>
          <w:rFonts w:cs="Arial"/>
          <w:szCs w:val="20"/>
          <w:lang w:eastAsia="sl-SI"/>
        </w:rPr>
        <w:t>in</w:t>
      </w:r>
      <w:r w:rsidR="00424D5E" w:rsidRPr="00CC225A">
        <w:rPr>
          <w:rFonts w:cs="Arial"/>
          <w:szCs w:val="20"/>
          <w:lang w:eastAsia="sl-SI"/>
        </w:rPr>
        <w:t xml:space="preserve"> </w:t>
      </w:r>
      <w:r w:rsidRPr="00CC225A">
        <w:rPr>
          <w:rFonts w:cs="Arial"/>
          <w:szCs w:val="20"/>
          <w:lang w:eastAsia="sl-SI"/>
        </w:rPr>
        <w:t>pri vseh intervencijah neposrednih plačil, kjer je obtežba zahtevana kot pogoj za upravičenost</w:t>
      </w:r>
      <w:r w:rsidRPr="0006493D">
        <w:rPr>
          <w:rFonts w:cs="Arial"/>
          <w:bCs/>
          <w:szCs w:val="20"/>
          <w:lang w:eastAsia="sl-SI"/>
        </w:rPr>
        <w:t>.</w:t>
      </w:r>
      <w:r w:rsidR="0035301B">
        <w:rPr>
          <w:rFonts w:cs="Arial"/>
          <w:bCs/>
          <w:szCs w:val="20"/>
          <w:lang w:eastAsia="sl-SI"/>
        </w:rPr>
        <w:t xml:space="preserve"> </w:t>
      </w:r>
    </w:p>
    <w:p w14:paraId="265D6BBA" w14:textId="77777777" w:rsidR="00CC225A" w:rsidRPr="007C615E" w:rsidRDefault="00CC225A" w:rsidP="009D6CC4">
      <w:pPr>
        <w:shd w:val="clear" w:color="auto" w:fill="FFFFFF"/>
        <w:rPr>
          <w:rFonts w:cs="Arial"/>
          <w:b/>
          <w:bCs/>
          <w:szCs w:val="20"/>
          <w:lang w:eastAsia="sl-SI"/>
        </w:rPr>
      </w:pPr>
    </w:p>
    <w:p w14:paraId="70DE8E01" w14:textId="1D9BDE79" w:rsidR="004121AB" w:rsidRPr="007C615E" w:rsidRDefault="00824C90" w:rsidP="009D6CC4">
      <w:pPr>
        <w:shd w:val="clear" w:color="auto" w:fill="FFFFFF"/>
        <w:rPr>
          <w:rFonts w:cs="Arial"/>
          <w:b/>
          <w:bCs/>
          <w:szCs w:val="20"/>
          <w:lang w:eastAsia="sl-SI"/>
        </w:rPr>
      </w:pPr>
      <w:r w:rsidRPr="007C615E">
        <w:rPr>
          <w:rFonts w:cs="Arial"/>
          <w:b/>
          <w:bCs/>
          <w:szCs w:val="20"/>
          <w:lang w:eastAsia="sl-SI"/>
        </w:rPr>
        <w:t>K 1</w:t>
      </w:r>
      <w:r w:rsidR="003F0A56">
        <w:rPr>
          <w:rFonts w:cs="Arial"/>
          <w:b/>
          <w:bCs/>
          <w:szCs w:val="20"/>
          <w:lang w:eastAsia="sl-SI"/>
        </w:rPr>
        <w:t>8</w:t>
      </w:r>
      <w:r w:rsidRPr="007C615E">
        <w:rPr>
          <w:rFonts w:cs="Arial"/>
          <w:b/>
          <w:bCs/>
          <w:szCs w:val="20"/>
          <w:lang w:eastAsia="sl-SI"/>
        </w:rPr>
        <w:t>.členu</w:t>
      </w:r>
    </w:p>
    <w:p w14:paraId="413665D5" w14:textId="7476FD93" w:rsidR="00824C90" w:rsidRPr="007C615E" w:rsidRDefault="00633F6A" w:rsidP="009D6CC4">
      <w:pPr>
        <w:shd w:val="clear" w:color="auto" w:fill="FFFFFF"/>
        <w:rPr>
          <w:rFonts w:cs="Arial"/>
          <w:szCs w:val="20"/>
          <w:lang w:eastAsia="sl-SI"/>
        </w:rPr>
      </w:pPr>
      <w:r w:rsidRPr="00633F6A">
        <w:rPr>
          <w:rFonts w:cs="Arial"/>
          <w:szCs w:val="20"/>
          <w:lang w:eastAsia="sl-SI"/>
        </w:rPr>
        <w:t xml:space="preserve">Na podlagi popisa poljskega škrjanca in iskanja gnezd pribe, izvedenih v letu 2025, </w:t>
      </w:r>
      <w:r>
        <w:rPr>
          <w:rFonts w:cs="Arial"/>
          <w:szCs w:val="20"/>
          <w:lang w:eastAsia="sl-SI"/>
        </w:rPr>
        <w:t>sta</w:t>
      </w:r>
      <w:r w:rsidRPr="00633F6A">
        <w:rPr>
          <w:rFonts w:cs="Arial"/>
          <w:szCs w:val="20"/>
          <w:lang w:eastAsia="sl-SI"/>
        </w:rPr>
        <w:t xml:space="preserve"> za leto 2026 </w:t>
      </w:r>
      <w:r w:rsidR="00824C90" w:rsidRPr="00163F23">
        <w:rPr>
          <w:rFonts w:cs="Arial"/>
          <w:szCs w:val="20"/>
          <w:lang w:eastAsia="sl-SI"/>
        </w:rPr>
        <w:t>na voljo malenkost spremenjen</w:t>
      </w:r>
      <w:r>
        <w:rPr>
          <w:rFonts w:cs="Arial"/>
          <w:szCs w:val="20"/>
          <w:lang w:eastAsia="sl-SI"/>
        </w:rPr>
        <w:t>a</w:t>
      </w:r>
      <w:r w:rsidR="00824C90" w:rsidRPr="007C615E">
        <w:rPr>
          <w:rFonts w:cs="Arial"/>
          <w:szCs w:val="20"/>
          <w:lang w:eastAsia="sl-SI"/>
        </w:rPr>
        <w:t xml:space="preserve"> sloj</w:t>
      </w:r>
      <w:r>
        <w:rPr>
          <w:rFonts w:cs="Arial"/>
          <w:szCs w:val="20"/>
          <w:lang w:eastAsia="sl-SI"/>
        </w:rPr>
        <w:t xml:space="preserve">a </w:t>
      </w:r>
      <w:r w:rsidR="00824C90" w:rsidRPr="007C615E">
        <w:rPr>
          <w:rFonts w:cs="Arial"/>
          <w:szCs w:val="20"/>
          <w:lang w:eastAsia="sl-SI"/>
        </w:rPr>
        <w:t>območja pojavljanja</w:t>
      </w:r>
      <w:r w:rsidR="00811A72">
        <w:rPr>
          <w:rFonts w:cs="Arial"/>
          <w:szCs w:val="20"/>
          <w:lang w:eastAsia="sl-SI"/>
        </w:rPr>
        <w:t xml:space="preserve"> poljskega škrjanca</w:t>
      </w:r>
      <w:r w:rsidR="0006493D">
        <w:rPr>
          <w:rFonts w:cs="Arial"/>
          <w:szCs w:val="20"/>
          <w:lang w:eastAsia="sl-SI"/>
        </w:rPr>
        <w:t xml:space="preserve"> in pribe.</w:t>
      </w:r>
    </w:p>
    <w:p w14:paraId="1360E891" w14:textId="77777777" w:rsidR="00824C90" w:rsidRPr="007C615E" w:rsidRDefault="00824C90" w:rsidP="009D6CC4">
      <w:pPr>
        <w:shd w:val="clear" w:color="auto" w:fill="FFFFFF"/>
        <w:rPr>
          <w:rFonts w:cs="Arial"/>
          <w:szCs w:val="20"/>
          <w:lang w:eastAsia="sl-SI"/>
        </w:rPr>
      </w:pPr>
    </w:p>
    <w:p w14:paraId="6F51F04D" w14:textId="7E1EF884" w:rsidR="00824C90" w:rsidRPr="007C615E" w:rsidRDefault="00824C90" w:rsidP="009D6CC4">
      <w:pPr>
        <w:shd w:val="clear" w:color="auto" w:fill="FFFFFF"/>
        <w:rPr>
          <w:rFonts w:cs="Arial"/>
          <w:b/>
          <w:bCs/>
          <w:szCs w:val="20"/>
          <w:lang w:eastAsia="sl-SI"/>
        </w:rPr>
      </w:pPr>
      <w:r w:rsidRPr="007C615E">
        <w:rPr>
          <w:rFonts w:cs="Arial"/>
          <w:b/>
          <w:bCs/>
          <w:szCs w:val="20"/>
          <w:lang w:eastAsia="sl-SI"/>
        </w:rPr>
        <w:t>K 1</w:t>
      </w:r>
      <w:r w:rsidR="003F0A56">
        <w:rPr>
          <w:rFonts w:cs="Arial"/>
          <w:b/>
          <w:bCs/>
          <w:szCs w:val="20"/>
          <w:lang w:eastAsia="sl-SI"/>
        </w:rPr>
        <w:t>9</w:t>
      </w:r>
      <w:r w:rsidR="005C7C5D">
        <w:rPr>
          <w:rFonts w:cs="Arial"/>
          <w:b/>
          <w:bCs/>
          <w:szCs w:val="20"/>
          <w:lang w:eastAsia="sl-SI"/>
        </w:rPr>
        <w:t xml:space="preserve">. </w:t>
      </w:r>
      <w:r w:rsidRPr="007C615E">
        <w:rPr>
          <w:rFonts w:cs="Arial"/>
          <w:b/>
          <w:bCs/>
          <w:szCs w:val="20"/>
          <w:lang w:eastAsia="sl-SI"/>
        </w:rPr>
        <w:t>členu</w:t>
      </w:r>
    </w:p>
    <w:p w14:paraId="3FEA207D" w14:textId="51E5071F" w:rsidR="00824C90" w:rsidRDefault="00824C90" w:rsidP="009D6CC4">
      <w:pPr>
        <w:shd w:val="clear" w:color="auto" w:fill="FFFFFF"/>
        <w:rPr>
          <w:rFonts w:cs="Arial"/>
          <w:szCs w:val="20"/>
          <w:lang w:eastAsia="sl-SI"/>
        </w:rPr>
      </w:pPr>
      <w:r w:rsidRPr="00163F23">
        <w:rPr>
          <w:rFonts w:cs="Arial"/>
          <w:szCs w:val="20"/>
          <w:lang w:eastAsia="sl-SI"/>
        </w:rPr>
        <w:t>Katalog sankcij za shemo SOPO se spremeni</w:t>
      </w:r>
      <w:r w:rsidRPr="007C615E">
        <w:rPr>
          <w:rFonts w:cs="Arial"/>
          <w:szCs w:val="20"/>
          <w:lang w:eastAsia="sl-SI"/>
        </w:rPr>
        <w:t xml:space="preserve"> zlasti zaradi </w:t>
      </w:r>
      <w:r w:rsidRPr="002E21C2">
        <w:rPr>
          <w:rFonts w:cs="Arial"/>
          <w:szCs w:val="20"/>
          <w:lang w:eastAsia="sl-SI"/>
        </w:rPr>
        <w:t>uvedbe stopnje II</w:t>
      </w:r>
      <w:r w:rsidRPr="002119AD">
        <w:rPr>
          <w:rFonts w:cs="Arial"/>
          <w:szCs w:val="20"/>
          <w:lang w:eastAsia="sl-SI"/>
        </w:rPr>
        <w:t xml:space="preserve"> pri</w:t>
      </w:r>
      <w:r>
        <w:rPr>
          <w:rFonts w:cs="Arial"/>
          <w:szCs w:val="20"/>
          <w:lang w:eastAsia="sl-SI"/>
        </w:rPr>
        <w:t xml:space="preserve"> shemi VGP. </w:t>
      </w:r>
    </w:p>
    <w:p w14:paraId="4FD8DD1D" w14:textId="77777777" w:rsidR="000929E9" w:rsidRPr="000929E9" w:rsidRDefault="000929E9" w:rsidP="009D6CC4">
      <w:pPr>
        <w:shd w:val="clear" w:color="auto" w:fill="FFFFFF"/>
        <w:rPr>
          <w:rFonts w:cs="Arial"/>
          <w:b/>
          <w:bCs/>
          <w:szCs w:val="20"/>
          <w:lang w:eastAsia="sl-SI"/>
        </w:rPr>
      </w:pPr>
    </w:p>
    <w:p w14:paraId="2EFB0F1D" w14:textId="169DA449" w:rsidR="000929E9" w:rsidRPr="000929E9" w:rsidRDefault="000929E9" w:rsidP="009D6CC4">
      <w:pPr>
        <w:shd w:val="clear" w:color="auto" w:fill="FFFFFF"/>
        <w:rPr>
          <w:rFonts w:cs="Arial"/>
          <w:b/>
          <w:bCs/>
          <w:szCs w:val="20"/>
          <w:lang w:eastAsia="sl-SI"/>
        </w:rPr>
      </w:pPr>
      <w:r w:rsidRPr="000929E9">
        <w:rPr>
          <w:rFonts w:cs="Arial"/>
          <w:b/>
          <w:bCs/>
          <w:szCs w:val="20"/>
          <w:lang w:eastAsia="sl-SI"/>
        </w:rPr>
        <w:t xml:space="preserve">K </w:t>
      </w:r>
      <w:r w:rsidR="003F0A56">
        <w:rPr>
          <w:rFonts w:cs="Arial"/>
          <w:b/>
          <w:bCs/>
          <w:szCs w:val="20"/>
          <w:lang w:eastAsia="sl-SI"/>
        </w:rPr>
        <w:t>20</w:t>
      </w:r>
      <w:r w:rsidRPr="000929E9">
        <w:rPr>
          <w:rFonts w:cs="Arial"/>
          <w:b/>
          <w:bCs/>
          <w:szCs w:val="20"/>
          <w:lang w:eastAsia="sl-SI"/>
        </w:rPr>
        <w:t>.</w:t>
      </w:r>
      <w:r w:rsidR="00163F23">
        <w:rPr>
          <w:rFonts w:cs="Arial"/>
          <w:b/>
          <w:bCs/>
          <w:szCs w:val="20"/>
          <w:lang w:eastAsia="sl-SI"/>
        </w:rPr>
        <w:t xml:space="preserve"> </w:t>
      </w:r>
      <w:r w:rsidRPr="000929E9">
        <w:rPr>
          <w:rFonts w:cs="Arial"/>
          <w:b/>
          <w:bCs/>
          <w:szCs w:val="20"/>
          <w:lang w:eastAsia="sl-SI"/>
        </w:rPr>
        <w:t>členu</w:t>
      </w:r>
    </w:p>
    <w:p w14:paraId="212BCE4D" w14:textId="799FCDD0" w:rsidR="000929E9" w:rsidRDefault="00811A72" w:rsidP="009D6CC4">
      <w:pPr>
        <w:shd w:val="clear" w:color="auto" w:fill="FFFFFF"/>
        <w:rPr>
          <w:rFonts w:cs="Arial"/>
          <w:szCs w:val="20"/>
          <w:lang w:eastAsia="sl-SI"/>
        </w:rPr>
      </w:pPr>
      <w:r>
        <w:rPr>
          <w:rFonts w:cs="Arial"/>
          <w:szCs w:val="20"/>
          <w:lang w:eastAsia="sl-SI"/>
        </w:rPr>
        <w:t>Ob spreje</w:t>
      </w:r>
      <w:r w:rsidR="00424D5E">
        <w:rPr>
          <w:rFonts w:cs="Arial"/>
          <w:szCs w:val="20"/>
          <w:lang w:eastAsia="sl-SI"/>
        </w:rPr>
        <w:t>tj</w:t>
      </w:r>
      <w:r>
        <w:rPr>
          <w:rFonts w:cs="Arial"/>
          <w:szCs w:val="20"/>
          <w:lang w:eastAsia="sl-SI"/>
        </w:rPr>
        <w:t xml:space="preserve">u </w:t>
      </w:r>
      <w:r w:rsidR="000929E9">
        <w:rPr>
          <w:rFonts w:cs="Arial"/>
          <w:szCs w:val="20"/>
          <w:lang w:eastAsia="sl-SI"/>
        </w:rPr>
        <w:t xml:space="preserve">novele </w:t>
      </w:r>
      <w:r w:rsidR="00424D5E">
        <w:rPr>
          <w:rFonts w:cs="Arial"/>
          <w:szCs w:val="20"/>
          <w:lang w:eastAsia="sl-SI"/>
        </w:rPr>
        <w:t>četrte</w:t>
      </w:r>
      <w:r w:rsidR="00E20D22">
        <w:rPr>
          <w:rFonts w:cs="Arial"/>
          <w:szCs w:val="20"/>
          <w:lang w:eastAsia="sl-SI"/>
        </w:rPr>
        <w:t xml:space="preserve"> </w:t>
      </w:r>
      <w:r w:rsidR="000929E9">
        <w:rPr>
          <w:rFonts w:cs="Arial"/>
          <w:szCs w:val="20"/>
          <w:lang w:eastAsia="sl-SI"/>
        </w:rPr>
        <w:t>sprememb</w:t>
      </w:r>
      <w:r w:rsidR="00424D5E">
        <w:rPr>
          <w:rFonts w:cs="Arial"/>
          <w:szCs w:val="20"/>
          <w:lang w:eastAsia="sl-SI"/>
        </w:rPr>
        <w:t>e</w:t>
      </w:r>
      <w:r w:rsidR="000929E9">
        <w:rPr>
          <w:rFonts w:cs="Arial"/>
          <w:szCs w:val="20"/>
          <w:lang w:eastAsia="sl-SI"/>
        </w:rPr>
        <w:t xml:space="preserve"> SN SKP</w:t>
      </w:r>
      <w:r w:rsidR="00001D27">
        <w:rPr>
          <w:rFonts w:cs="Arial"/>
          <w:szCs w:val="20"/>
          <w:lang w:eastAsia="sl-SI"/>
        </w:rPr>
        <w:t xml:space="preserve"> </w:t>
      </w:r>
      <w:r w:rsidR="00424D5E">
        <w:rPr>
          <w:rFonts w:cs="Arial"/>
          <w:szCs w:val="20"/>
          <w:lang w:eastAsia="sl-SI"/>
        </w:rPr>
        <w:t>20</w:t>
      </w:r>
      <w:r w:rsidR="000929E9">
        <w:rPr>
          <w:rFonts w:cs="Arial"/>
          <w:szCs w:val="20"/>
          <w:lang w:eastAsia="sl-SI"/>
        </w:rPr>
        <w:t>23</w:t>
      </w:r>
      <w:r w:rsidR="00163F23">
        <w:rPr>
          <w:rFonts w:cs="Arial"/>
          <w:szCs w:val="20"/>
          <w:lang w:eastAsia="sl-SI"/>
        </w:rPr>
        <w:t>–</w:t>
      </w:r>
      <w:r w:rsidR="00424D5E">
        <w:rPr>
          <w:rFonts w:cs="Arial"/>
          <w:szCs w:val="20"/>
          <w:lang w:eastAsia="sl-SI"/>
        </w:rPr>
        <w:t>20</w:t>
      </w:r>
      <w:r w:rsidR="000929E9">
        <w:rPr>
          <w:rFonts w:cs="Arial"/>
          <w:szCs w:val="20"/>
          <w:lang w:eastAsia="sl-SI"/>
        </w:rPr>
        <w:t xml:space="preserve">27 </w:t>
      </w:r>
      <w:r w:rsidR="002172F2">
        <w:rPr>
          <w:rFonts w:cs="Arial"/>
          <w:szCs w:val="20"/>
          <w:lang w:eastAsia="sl-SI"/>
        </w:rPr>
        <w:t xml:space="preserve">te Evropska komisija </w:t>
      </w:r>
      <w:r w:rsidR="000929E9">
        <w:rPr>
          <w:rFonts w:cs="Arial"/>
          <w:szCs w:val="20"/>
          <w:lang w:eastAsia="sl-SI"/>
        </w:rPr>
        <w:t>še ni uradno potr</w:t>
      </w:r>
      <w:r w:rsidR="002172F2">
        <w:rPr>
          <w:rFonts w:cs="Arial"/>
          <w:szCs w:val="20"/>
          <w:lang w:eastAsia="sl-SI"/>
        </w:rPr>
        <w:t>dila</w:t>
      </w:r>
      <w:r w:rsidR="007F1D34">
        <w:rPr>
          <w:rFonts w:cs="Arial"/>
          <w:szCs w:val="20"/>
          <w:lang w:eastAsia="sl-SI"/>
        </w:rPr>
        <w:t xml:space="preserve">, </w:t>
      </w:r>
      <w:r w:rsidR="005C7C5D">
        <w:rPr>
          <w:rFonts w:cs="Arial"/>
          <w:szCs w:val="20"/>
          <w:lang w:eastAsia="sl-SI"/>
        </w:rPr>
        <w:t>zato</w:t>
      </w:r>
      <w:r w:rsidR="007F1D34">
        <w:rPr>
          <w:rFonts w:cs="Arial"/>
          <w:szCs w:val="20"/>
          <w:lang w:eastAsia="sl-SI"/>
        </w:rPr>
        <w:t xml:space="preserve"> je potrebna predhodna določba</w:t>
      </w:r>
      <w:r w:rsidR="00264797">
        <w:rPr>
          <w:rFonts w:cs="Arial"/>
          <w:szCs w:val="20"/>
          <w:lang w:eastAsia="sl-SI"/>
        </w:rPr>
        <w:t>.</w:t>
      </w:r>
      <w:r w:rsidR="000929E9">
        <w:rPr>
          <w:rFonts w:cs="Arial"/>
          <w:szCs w:val="20"/>
          <w:lang w:eastAsia="sl-SI"/>
        </w:rPr>
        <w:t xml:space="preserve"> </w:t>
      </w:r>
    </w:p>
    <w:p w14:paraId="1224CDC7" w14:textId="77777777" w:rsidR="002943B6" w:rsidRDefault="002943B6" w:rsidP="009D6CC4">
      <w:pPr>
        <w:shd w:val="clear" w:color="auto" w:fill="FFFFFF"/>
        <w:rPr>
          <w:rFonts w:cs="Arial"/>
          <w:szCs w:val="20"/>
          <w:lang w:eastAsia="sl-SI"/>
        </w:rPr>
      </w:pPr>
    </w:p>
    <w:p w14:paraId="2ADA2E27" w14:textId="77777777" w:rsidR="002943B6" w:rsidRDefault="002943B6" w:rsidP="009D6CC4">
      <w:pPr>
        <w:shd w:val="clear" w:color="auto" w:fill="FFFFFF"/>
        <w:rPr>
          <w:rFonts w:cs="Arial"/>
          <w:szCs w:val="20"/>
          <w:lang w:eastAsia="sl-SI"/>
        </w:rPr>
      </w:pPr>
    </w:p>
    <w:sectPr w:rsidR="002943B6" w:rsidSect="008A5202">
      <w:headerReference w:type="first" r:id="rId12"/>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55CC0" w14:textId="77777777" w:rsidR="000B20E4" w:rsidRDefault="000B20E4">
      <w:r>
        <w:separator/>
      </w:r>
    </w:p>
  </w:endnote>
  <w:endnote w:type="continuationSeparator" w:id="0">
    <w:p w14:paraId="42325DDF" w14:textId="77777777" w:rsidR="000B20E4" w:rsidRDefault="000B20E4">
      <w:r>
        <w:continuationSeparator/>
      </w:r>
    </w:p>
  </w:endnote>
  <w:endnote w:type="continuationNotice" w:id="1">
    <w:p w14:paraId="62540C5E" w14:textId="77777777" w:rsidR="000B20E4" w:rsidRDefault="000B2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A47B" w14:textId="77777777" w:rsidR="008F3B46" w:rsidRDefault="008F3B46"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284CE11" w14:textId="77777777" w:rsidR="008F3B46" w:rsidRDefault="008F3B46"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CB30" w14:textId="1F2D939D" w:rsidR="008F3B46" w:rsidRDefault="008F3B46"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84E4E">
      <w:rPr>
        <w:rStyle w:val="tevilkastrani"/>
        <w:noProof/>
      </w:rPr>
      <w:t>5</w:t>
    </w:r>
    <w:r>
      <w:rPr>
        <w:rStyle w:val="tevilkastrani"/>
      </w:rPr>
      <w:fldChar w:fldCharType="end"/>
    </w:r>
  </w:p>
  <w:p w14:paraId="3CF7DA16" w14:textId="77777777" w:rsidR="008F3B46" w:rsidRDefault="008F3B46"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8E14F" w14:textId="77777777" w:rsidR="000B20E4" w:rsidRDefault="000B20E4">
      <w:r>
        <w:separator/>
      </w:r>
    </w:p>
  </w:footnote>
  <w:footnote w:type="continuationSeparator" w:id="0">
    <w:p w14:paraId="53277C6D" w14:textId="77777777" w:rsidR="000B20E4" w:rsidRDefault="000B20E4">
      <w:r>
        <w:continuationSeparator/>
      </w:r>
    </w:p>
  </w:footnote>
  <w:footnote w:type="continuationNotice" w:id="1">
    <w:p w14:paraId="415765AA" w14:textId="77777777" w:rsidR="000B20E4" w:rsidRDefault="000B20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2AD7" w14:textId="77777777" w:rsidR="008F3B46" w:rsidRPr="00110CBD" w:rsidRDefault="008F3B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8F3B46" w:rsidRPr="008F3500" w14:paraId="7CD9629C"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F3B46" w:rsidRPr="008F3500" w14:paraId="461281D2" w14:textId="77777777" w:rsidTr="00DD6502">
            <w:trPr>
              <w:cantSplit/>
              <w:trHeight w:hRule="exact" w:val="847"/>
            </w:trPr>
            <w:tc>
              <w:tcPr>
                <w:tcW w:w="567" w:type="dxa"/>
              </w:tcPr>
              <w:p w14:paraId="56BB108C" w14:textId="77777777" w:rsidR="008F3B46" w:rsidRDefault="008F3B46" w:rsidP="00990D2C">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lang w:eastAsia="sl-SI"/>
                  </w:rPr>
                  <w:t></w:t>
                </w:r>
              </w:p>
              <w:p w14:paraId="6176C1C5" w14:textId="77777777" w:rsidR="008F3B46" w:rsidRPr="006D42D9" w:rsidRDefault="008F3B46" w:rsidP="00990D2C">
                <w:pPr>
                  <w:rPr>
                    <w:rFonts w:ascii="Republika" w:hAnsi="Republika"/>
                    <w:sz w:val="60"/>
                    <w:szCs w:val="60"/>
                  </w:rPr>
                </w:pPr>
              </w:p>
              <w:p w14:paraId="23F48686" w14:textId="77777777" w:rsidR="008F3B46" w:rsidRPr="006D42D9" w:rsidRDefault="008F3B46" w:rsidP="00990D2C">
                <w:pPr>
                  <w:rPr>
                    <w:rFonts w:ascii="Republika" w:hAnsi="Republika"/>
                    <w:sz w:val="60"/>
                    <w:szCs w:val="60"/>
                  </w:rPr>
                </w:pPr>
              </w:p>
              <w:p w14:paraId="76D981FE" w14:textId="77777777" w:rsidR="008F3B46" w:rsidRPr="006D42D9" w:rsidRDefault="008F3B46" w:rsidP="00990D2C">
                <w:pPr>
                  <w:rPr>
                    <w:rFonts w:ascii="Republika" w:hAnsi="Republika"/>
                    <w:sz w:val="60"/>
                    <w:szCs w:val="60"/>
                  </w:rPr>
                </w:pPr>
              </w:p>
              <w:p w14:paraId="115CD9C6" w14:textId="77777777" w:rsidR="008F3B46" w:rsidRPr="006D42D9" w:rsidRDefault="008F3B46" w:rsidP="00990D2C">
                <w:pPr>
                  <w:rPr>
                    <w:rFonts w:ascii="Republika" w:hAnsi="Republika"/>
                    <w:sz w:val="60"/>
                    <w:szCs w:val="60"/>
                  </w:rPr>
                </w:pPr>
              </w:p>
              <w:p w14:paraId="321B3502" w14:textId="77777777" w:rsidR="008F3B46" w:rsidRPr="006D42D9" w:rsidRDefault="008F3B46" w:rsidP="00990D2C">
                <w:pPr>
                  <w:rPr>
                    <w:rFonts w:ascii="Republika" w:hAnsi="Republika"/>
                    <w:sz w:val="60"/>
                    <w:szCs w:val="60"/>
                  </w:rPr>
                </w:pPr>
              </w:p>
              <w:p w14:paraId="58CD4A6B" w14:textId="77777777" w:rsidR="008F3B46" w:rsidRPr="006D42D9" w:rsidRDefault="008F3B46" w:rsidP="00990D2C">
                <w:pPr>
                  <w:rPr>
                    <w:rFonts w:ascii="Republika" w:hAnsi="Republika"/>
                    <w:sz w:val="60"/>
                    <w:szCs w:val="60"/>
                  </w:rPr>
                </w:pPr>
              </w:p>
              <w:p w14:paraId="56ACC9A8" w14:textId="77777777" w:rsidR="008F3B46" w:rsidRPr="006D42D9" w:rsidRDefault="008F3B46" w:rsidP="00990D2C">
                <w:pPr>
                  <w:rPr>
                    <w:rFonts w:ascii="Republika" w:hAnsi="Republika"/>
                    <w:sz w:val="60"/>
                    <w:szCs w:val="60"/>
                  </w:rPr>
                </w:pPr>
              </w:p>
              <w:p w14:paraId="3DC10341" w14:textId="77777777" w:rsidR="008F3B46" w:rsidRPr="006D42D9" w:rsidRDefault="008F3B46" w:rsidP="00990D2C">
                <w:pPr>
                  <w:rPr>
                    <w:rFonts w:ascii="Republika" w:hAnsi="Republika"/>
                    <w:sz w:val="60"/>
                    <w:szCs w:val="60"/>
                  </w:rPr>
                </w:pPr>
              </w:p>
              <w:p w14:paraId="30A6AA8F" w14:textId="77777777" w:rsidR="008F3B46" w:rsidRPr="006D42D9" w:rsidRDefault="008F3B46" w:rsidP="00990D2C">
                <w:pPr>
                  <w:rPr>
                    <w:rFonts w:ascii="Republika" w:hAnsi="Republika"/>
                    <w:sz w:val="60"/>
                    <w:szCs w:val="60"/>
                  </w:rPr>
                </w:pPr>
              </w:p>
              <w:p w14:paraId="04E9F08B" w14:textId="77777777" w:rsidR="008F3B46" w:rsidRPr="006D42D9" w:rsidRDefault="008F3B46" w:rsidP="00990D2C">
                <w:pPr>
                  <w:rPr>
                    <w:rFonts w:ascii="Republika" w:hAnsi="Republika"/>
                    <w:sz w:val="60"/>
                    <w:szCs w:val="60"/>
                  </w:rPr>
                </w:pPr>
              </w:p>
              <w:p w14:paraId="1DBDA7A4" w14:textId="77777777" w:rsidR="008F3B46" w:rsidRPr="006D42D9" w:rsidRDefault="008F3B46" w:rsidP="00990D2C">
                <w:pPr>
                  <w:rPr>
                    <w:rFonts w:ascii="Republika" w:hAnsi="Republika"/>
                    <w:sz w:val="60"/>
                    <w:szCs w:val="60"/>
                  </w:rPr>
                </w:pPr>
              </w:p>
              <w:p w14:paraId="0FD4F953" w14:textId="77777777" w:rsidR="008F3B46" w:rsidRPr="006D42D9" w:rsidRDefault="008F3B46" w:rsidP="00990D2C">
                <w:pPr>
                  <w:rPr>
                    <w:rFonts w:ascii="Republika" w:hAnsi="Republika"/>
                    <w:sz w:val="60"/>
                    <w:szCs w:val="60"/>
                  </w:rPr>
                </w:pPr>
              </w:p>
              <w:p w14:paraId="786DA836" w14:textId="77777777" w:rsidR="008F3B46" w:rsidRPr="006D42D9" w:rsidRDefault="008F3B46" w:rsidP="00990D2C">
                <w:pPr>
                  <w:rPr>
                    <w:rFonts w:ascii="Republika" w:hAnsi="Republika"/>
                    <w:sz w:val="60"/>
                    <w:szCs w:val="60"/>
                  </w:rPr>
                </w:pPr>
              </w:p>
              <w:p w14:paraId="21DB0F43" w14:textId="77777777" w:rsidR="008F3B46" w:rsidRPr="006D42D9" w:rsidRDefault="008F3B46" w:rsidP="00990D2C">
                <w:pPr>
                  <w:rPr>
                    <w:rFonts w:ascii="Republika" w:hAnsi="Republika"/>
                    <w:sz w:val="60"/>
                    <w:szCs w:val="60"/>
                  </w:rPr>
                </w:pPr>
              </w:p>
              <w:p w14:paraId="6BE549B0" w14:textId="77777777" w:rsidR="008F3B46" w:rsidRPr="006D42D9" w:rsidRDefault="008F3B46" w:rsidP="00990D2C">
                <w:pPr>
                  <w:rPr>
                    <w:rFonts w:ascii="Republika" w:hAnsi="Republika"/>
                    <w:sz w:val="60"/>
                    <w:szCs w:val="60"/>
                  </w:rPr>
                </w:pPr>
              </w:p>
              <w:p w14:paraId="5648E8A9" w14:textId="77777777" w:rsidR="008F3B46" w:rsidRPr="006D42D9" w:rsidRDefault="008F3B46" w:rsidP="00990D2C">
                <w:pPr>
                  <w:rPr>
                    <w:rFonts w:ascii="Republika" w:hAnsi="Republika"/>
                    <w:sz w:val="60"/>
                    <w:szCs w:val="60"/>
                  </w:rPr>
                </w:pPr>
              </w:p>
            </w:tc>
          </w:tr>
        </w:tbl>
        <w:p w14:paraId="4F0B3ABE" w14:textId="77777777" w:rsidR="008F3B46" w:rsidRPr="008F3500" w:rsidRDefault="008F3B46" w:rsidP="00D248DE">
          <w:pPr>
            <w:autoSpaceDE w:val="0"/>
            <w:autoSpaceDN w:val="0"/>
            <w:adjustRightInd w:val="0"/>
            <w:rPr>
              <w:rFonts w:ascii="Republika" w:hAnsi="Republika"/>
              <w:color w:val="529DBA"/>
              <w:sz w:val="60"/>
              <w:szCs w:val="60"/>
            </w:rPr>
          </w:pPr>
        </w:p>
      </w:tc>
    </w:tr>
  </w:tbl>
  <w:p w14:paraId="3AA907D6" w14:textId="02D5B15E" w:rsidR="008F3B46" w:rsidRPr="00990D2C" w:rsidRDefault="008F3B46" w:rsidP="00990D2C">
    <w:pPr>
      <w:autoSpaceDE w:val="0"/>
      <w:autoSpaceDN w:val="0"/>
      <w:adjustRightInd w:val="0"/>
      <w:rPr>
        <w:rFonts w:ascii="Republika" w:hAnsi="Republika"/>
      </w:rPr>
    </w:pPr>
    <w:r>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07CF3F8A" wp14:editId="65C2F248">
              <wp:simplePos x="0" y="0"/>
              <wp:positionH relativeFrom="column">
                <wp:posOffset>-431800</wp:posOffset>
              </wp:positionH>
              <wp:positionV relativeFrom="page">
                <wp:posOffset>3600450</wp:posOffset>
              </wp:positionV>
              <wp:extent cx="252095" cy="0"/>
              <wp:effectExtent l="6350" t="9525" r="825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3FA422"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90D2C">
      <w:rPr>
        <w:rFonts w:ascii="Republika" w:hAnsi="Republika"/>
      </w:rPr>
      <w:t>REPUBLIKA SLOVENIJA</w:t>
    </w:r>
  </w:p>
  <w:p w14:paraId="019E7EAD" w14:textId="77777777" w:rsidR="008F3B46" w:rsidRPr="00990D2C" w:rsidRDefault="008F3B46" w:rsidP="00EE3DE1">
    <w:pPr>
      <w:pStyle w:val="Glava"/>
      <w:tabs>
        <w:tab w:val="clear" w:pos="4320"/>
        <w:tab w:val="clear" w:pos="8640"/>
        <w:tab w:val="left" w:pos="5112"/>
      </w:tabs>
      <w:spacing w:after="120" w:line="240" w:lineRule="exact"/>
      <w:jc w:val="lef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386E75D6" w14:textId="77777777" w:rsidR="008F3B46" w:rsidRPr="008F3500" w:rsidRDefault="008F3B46"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00AB550F" w14:textId="77777777" w:rsidR="008F3B46" w:rsidRPr="008F3500" w:rsidRDefault="008F3B4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47EAD5DF" w14:textId="77777777" w:rsidR="008F3B46" w:rsidRPr="008F3500" w:rsidRDefault="008F3B4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171BB969" w14:textId="77777777" w:rsidR="008F3B46" w:rsidRPr="008F3500" w:rsidRDefault="008F3B46"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1DA4B794" w14:textId="77777777" w:rsidR="008F3B46" w:rsidRPr="008F3500" w:rsidRDefault="008F3B46"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AD70E" w14:textId="77777777" w:rsidR="008F3B46" w:rsidRDefault="008F3B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2548D0"/>
    <w:multiLevelType w:val="multilevel"/>
    <w:tmpl w:val="7F345DB0"/>
    <w:lvl w:ilvl="0">
      <w:start w:val="49"/>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53F1"/>
    <w:multiLevelType w:val="hybridMultilevel"/>
    <w:tmpl w:val="04F6A5C8"/>
    <w:lvl w:ilvl="0" w:tplc="6DE8E924">
      <w:start w:val="1"/>
      <w:numFmt w:val="bullet"/>
      <w:lvlText w:val="•"/>
      <w:lvlJc w:val="left"/>
      <w:pPr>
        <w:tabs>
          <w:tab w:val="num" w:pos="720"/>
        </w:tabs>
        <w:ind w:left="720" w:hanging="360"/>
      </w:pPr>
      <w:rPr>
        <w:rFonts w:ascii="Arial" w:hAnsi="Arial" w:hint="default"/>
      </w:rPr>
    </w:lvl>
    <w:lvl w:ilvl="1" w:tplc="D158CD8E" w:tentative="1">
      <w:start w:val="1"/>
      <w:numFmt w:val="bullet"/>
      <w:lvlText w:val="•"/>
      <w:lvlJc w:val="left"/>
      <w:pPr>
        <w:tabs>
          <w:tab w:val="num" w:pos="1440"/>
        </w:tabs>
        <w:ind w:left="1440" w:hanging="360"/>
      </w:pPr>
      <w:rPr>
        <w:rFonts w:ascii="Arial" w:hAnsi="Arial" w:hint="default"/>
      </w:rPr>
    </w:lvl>
    <w:lvl w:ilvl="2" w:tplc="57A86016" w:tentative="1">
      <w:start w:val="1"/>
      <w:numFmt w:val="bullet"/>
      <w:lvlText w:val="•"/>
      <w:lvlJc w:val="left"/>
      <w:pPr>
        <w:tabs>
          <w:tab w:val="num" w:pos="2160"/>
        </w:tabs>
        <w:ind w:left="2160" w:hanging="360"/>
      </w:pPr>
      <w:rPr>
        <w:rFonts w:ascii="Arial" w:hAnsi="Arial" w:hint="default"/>
      </w:rPr>
    </w:lvl>
    <w:lvl w:ilvl="3" w:tplc="AD4E1704" w:tentative="1">
      <w:start w:val="1"/>
      <w:numFmt w:val="bullet"/>
      <w:lvlText w:val="•"/>
      <w:lvlJc w:val="left"/>
      <w:pPr>
        <w:tabs>
          <w:tab w:val="num" w:pos="2880"/>
        </w:tabs>
        <w:ind w:left="2880" w:hanging="360"/>
      </w:pPr>
      <w:rPr>
        <w:rFonts w:ascii="Arial" w:hAnsi="Arial" w:hint="default"/>
      </w:rPr>
    </w:lvl>
    <w:lvl w:ilvl="4" w:tplc="6C964A2E" w:tentative="1">
      <w:start w:val="1"/>
      <w:numFmt w:val="bullet"/>
      <w:lvlText w:val="•"/>
      <w:lvlJc w:val="left"/>
      <w:pPr>
        <w:tabs>
          <w:tab w:val="num" w:pos="3600"/>
        </w:tabs>
        <w:ind w:left="3600" w:hanging="360"/>
      </w:pPr>
      <w:rPr>
        <w:rFonts w:ascii="Arial" w:hAnsi="Arial" w:hint="default"/>
      </w:rPr>
    </w:lvl>
    <w:lvl w:ilvl="5" w:tplc="24B8F170" w:tentative="1">
      <w:start w:val="1"/>
      <w:numFmt w:val="bullet"/>
      <w:lvlText w:val="•"/>
      <w:lvlJc w:val="left"/>
      <w:pPr>
        <w:tabs>
          <w:tab w:val="num" w:pos="4320"/>
        </w:tabs>
        <w:ind w:left="4320" w:hanging="360"/>
      </w:pPr>
      <w:rPr>
        <w:rFonts w:ascii="Arial" w:hAnsi="Arial" w:hint="default"/>
      </w:rPr>
    </w:lvl>
    <w:lvl w:ilvl="6" w:tplc="09D0CC6A" w:tentative="1">
      <w:start w:val="1"/>
      <w:numFmt w:val="bullet"/>
      <w:lvlText w:val="•"/>
      <w:lvlJc w:val="left"/>
      <w:pPr>
        <w:tabs>
          <w:tab w:val="num" w:pos="5040"/>
        </w:tabs>
        <w:ind w:left="5040" w:hanging="360"/>
      </w:pPr>
      <w:rPr>
        <w:rFonts w:ascii="Arial" w:hAnsi="Arial" w:hint="default"/>
      </w:rPr>
    </w:lvl>
    <w:lvl w:ilvl="7" w:tplc="9CD87AC4" w:tentative="1">
      <w:start w:val="1"/>
      <w:numFmt w:val="bullet"/>
      <w:lvlText w:val="•"/>
      <w:lvlJc w:val="left"/>
      <w:pPr>
        <w:tabs>
          <w:tab w:val="num" w:pos="5760"/>
        </w:tabs>
        <w:ind w:left="5760" w:hanging="360"/>
      </w:pPr>
      <w:rPr>
        <w:rFonts w:ascii="Arial" w:hAnsi="Arial" w:hint="default"/>
      </w:rPr>
    </w:lvl>
    <w:lvl w:ilvl="8" w:tplc="434C32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F46F4"/>
    <w:multiLevelType w:val="hybridMultilevel"/>
    <w:tmpl w:val="8DE64058"/>
    <w:lvl w:ilvl="0" w:tplc="2D44E3D6">
      <w:start w:val="3"/>
      <w:numFmt w:val="decimal"/>
      <w:lvlText w:val="(%1)"/>
      <w:lvlJc w:val="left"/>
      <w:pPr>
        <w:ind w:left="360" w:hanging="360"/>
      </w:pPr>
      <w:rPr>
        <w:rFonts w:hint="default"/>
      </w:rPr>
    </w:lvl>
    <w:lvl w:ilvl="1" w:tplc="76AC1A70">
      <w:start w:val="49"/>
      <w:numFmt w:val="bullet"/>
      <w:lvlText w:val=""/>
      <w:lvlJc w:val="left"/>
      <w:pPr>
        <w:ind w:left="1080" w:hanging="360"/>
      </w:pPr>
      <w:rPr>
        <w:rFonts w:ascii="Symbol" w:eastAsia="Times New Roman" w:hAnsi="Symbol" w:cs="Times New Roman"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0CF7706"/>
    <w:multiLevelType w:val="hybridMultilevel"/>
    <w:tmpl w:val="D8A6F3E8"/>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6E6C71"/>
    <w:multiLevelType w:val="hybridMultilevel"/>
    <w:tmpl w:val="0EB0DE3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EC2734"/>
    <w:multiLevelType w:val="hybridMultilevel"/>
    <w:tmpl w:val="1756BDBC"/>
    <w:lvl w:ilvl="0" w:tplc="2D44E3D6">
      <w:start w:val="3"/>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0F87308"/>
    <w:multiLevelType w:val="hybridMultilevel"/>
    <w:tmpl w:val="1C3A2CF4"/>
    <w:lvl w:ilvl="0" w:tplc="3E500D5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2222984"/>
    <w:multiLevelType w:val="hybridMultilevel"/>
    <w:tmpl w:val="F9D4CDAA"/>
    <w:lvl w:ilvl="0" w:tplc="2006DA0E">
      <w:numFmt w:val="bullet"/>
      <w:lvlText w:val="‒"/>
      <w:lvlJc w:val="left"/>
      <w:pPr>
        <w:ind w:left="785" w:hanging="360"/>
      </w:pPr>
      <w:rPr>
        <w:rFonts w:ascii="Arial" w:eastAsia="Times New Roman" w:hAnsi="Aria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0" w15:restartNumberingAfterBreak="0">
    <w:nsid w:val="22F71F06"/>
    <w:multiLevelType w:val="hybridMultilevel"/>
    <w:tmpl w:val="A2FAFBB0"/>
    <w:lvl w:ilvl="0" w:tplc="3E7A49DA">
      <w:start w:val="1"/>
      <w:numFmt w:val="bullet"/>
      <w:lvlText w:val="•"/>
      <w:lvlJc w:val="left"/>
      <w:pPr>
        <w:tabs>
          <w:tab w:val="num" w:pos="720"/>
        </w:tabs>
        <w:ind w:left="720" w:hanging="360"/>
      </w:pPr>
      <w:rPr>
        <w:rFonts w:ascii="Arial" w:hAnsi="Arial" w:hint="default"/>
      </w:rPr>
    </w:lvl>
    <w:lvl w:ilvl="1" w:tplc="90DA900C">
      <w:start w:val="1"/>
      <w:numFmt w:val="bullet"/>
      <w:lvlText w:val="•"/>
      <w:lvlJc w:val="left"/>
      <w:pPr>
        <w:tabs>
          <w:tab w:val="num" w:pos="1440"/>
        </w:tabs>
        <w:ind w:left="1440" w:hanging="360"/>
      </w:pPr>
      <w:rPr>
        <w:rFonts w:ascii="Arial" w:hAnsi="Arial" w:hint="default"/>
      </w:rPr>
    </w:lvl>
    <w:lvl w:ilvl="2" w:tplc="A79A479E" w:tentative="1">
      <w:start w:val="1"/>
      <w:numFmt w:val="bullet"/>
      <w:lvlText w:val="•"/>
      <w:lvlJc w:val="left"/>
      <w:pPr>
        <w:tabs>
          <w:tab w:val="num" w:pos="2160"/>
        </w:tabs>
        <w:ind w:left="2160" w:hanging="360"/>
      </w:pPr>
      <w:rPr>
        <w:rFonts w:ascii="Arial" w:hAnsi="Arial" w:hint="default"/>
      </w:rPr>
    </w:lvl>
    <w:lvl w:ilvl="3" w:tplc="E6C23A84" w:tentative="1">
      <w:start w:val="1"/>
      <w:numFmt w:val="bullet"/>
      <w:lvlText w:val="•"/>
      <w:lvlJc w:val="left"/>
      <w:pPr>
        <w:tabs>
          <w:tab w:val="num" w:pos="2880"/>
        </w:tabs>
        <w:ind w:left="2880" w:hanging="360"/>
      </w:pPr>
      <w:rPr>
        <w:rFonts w:ascii="Arial" w:hAnsi="Arial" w:hint="default"/>
      </w:rPr>
    </w:lvl>
    <w:lvl w:ilvl="4" w:tplc="643EFDD4" w:tentative="1">
      <w:start w:val="1"/>
      <w:numFmt w:val="bullet"/>
      <w:lvlText w:val="•"/>
      <w:lvlJc w:val="left"/>
      <w:pPr>
        <w:tabs>
          <w:tab w:val="num" w:pos="3600"/>
        </w:tabs>
        <w:ind w:left="3600" w:hanging="360"/>
      </w:pPr>
      <w:rPr>
        <w:rFonts w:ascii="Arial" w:hAnsi="Arial" w:hint="default"/>
      </w:rPr>
    </w:lvl>
    <w:lvl w:ilvl="5" w:tplc="5FA8243A" w:tentative="1">
      <w:start w:val="1"/>
      <w:numFmt w:val="bullet"/>
      <w:lvlText w:val="•"/>
      <w:lvlJc w:val="left"/>
      <w:pPr>
        <w:tabs>
          <w:tab w:val="num" w:pos="4320"/>
        </w:tabs>
        <w:ind w:left="4320" w:hanging="360"/>
      </w:pPr>
      <w:rPr>
        <w:rFonts w:ascii="Arial" w:hAnsi="Arial" w:hint="default"/>
      </w:rPr>
    </w:lvl>
    <w:lvl w:ilvl="6" w:tplc="4BE63FF8" w:tentative="1">
      <w:start w:val="1"/>
      <w:numFmt w:val="bullet"/>
      <w:lvlText w:val="•"/>
      <w:lvlJc w:val="left"/>
      <w:pPr>
        <w:tabs>
          <w:tab w:val="num" w:pos="5040"/>
        </w:tabs>
        <w:ind w:left="5040" w:hanging="360"/>
      </w:pPr>
      <w:rPr>
        <w:rFonts w:ascii="Arial" w:hAnsi="Arial" w:hint="default"/>
      </w:rPr>
    </w:lvl>
    <w:lvl w:ilvl="7" w:tplc="9BBAA66E" w:tentative="1">
      <w:start w:val="1"/>
      <w:numFmt w:val="bullet"/>
      <w:lvlText w:val="•"/>
      <w:lvlJc w:val="left"/>
      <w:pPr>
        <w:tabs>
          <w:tab w:val="num" w:pos="5760"/>
        </w:tabs>
        <w:ind w:left="5760" w:hanging="360"/>
      </w:pPr>
      <w:rPr>
        <w:rFonts w:ascii="Arial" w:hAnsi="Arial" w:hint="default"/>
      </w:rPr>
    </w:lvl>
    <w:lvl w:ilvl="8" w:tplc="4F0C0C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ED4E04"/>
    <w:multiLevelType w:val="hybridMultilevel"/>
    <w:tmpl w:val="D424014E"/>
    <w:lvl w:ilvl="0" w:tplc="2006DA0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B592A56"/>
    <w:multiLevelType w:val="hybridMultilevel"/>
    <w:tmpl w:val="C0BC84BC"/>
    <w:lvl w:ilvl="0" w:tplc="444A19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9" w15:restartNumberingAfterBreak="0">
    <w:nsid w:val="39D320D8"/>
    <w:multiLevelType w:val="hybridMultilevel"/>
    <w:tmpl w:val="5D281D6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367253"/>
    <w:multiLevelType w:val="hybridMultilevel"/>
    <w:tmpl w:val="3C96CF8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9942FC"/>
    <w:multiLevelType w:val="hybridMultilevel"/>
    <w:tmpl w:val="25D0F5C8"/>
    <w:lvl w:ilvl="0" w:tplc="A4086846">
      <w:start w:val="1"/>
      <w:numFmt w:val="decimal"/>
      <w:lvlText w:val="%1."/>
      <w:lvlJc w:val="left"/>
      <w:pPr>
        <w:ind w:left="1020" w:hanging="360"/>
      </w:pPr>
    </w:lvl>
    <w:lvl w:ilvl="1" w:tplc="A886ADB0">
      <w:start w:val="1"/>
      <w:numFmt w:val="decimal"/>
      <w:lvlText w:val="%2."/>
      <w:lvlJc w:val="left"/>
      <w:pPr>
        <w:ind w:left="1020" w:hanging="360"/>
      </w:pPr>
    </w:lvl>
    <w:lvl w:ilvl="2" w:tplc="A3A699F4">
      <w:start w:val="1"/>
      <w:numFmt w:val="decimal"/>
      <w:lvlText w:val="%3."/>
      <w:lvlJc w:val="left"/>
      <w:pPr>
        <w:ind w:left="1020" w:hanging="360"/>
      </w:pPr>
    </w:lvl>
    <w:lvl w:ilvl="3" w:tplc="A1D01702">
      <w:start w:val="1"/>
      <w:numFmt w:val="decimal"/>
      <w:lvlText w:val="%4."/>
      <w:lvlJc w:val="left"/>
      <w:pPr>
        <w:ind w:left="1020" w:hanging="360"/>
      </w:pPr>
    </w:lvl>
    <w:lvl w:ilvl="4" w:tplc="0598FB94">
      <w:start w:val="1"/>
      <w:numFmt w:val="decimal"/>
      <w:lvlText w:val="%5."/>
      <w:lvlJc w:val="left"/>
      <w:pPr>
        <w:ind w:left="1020" w:hanging="360"/>
      </w:pPr>
    </w:lvl>
    <w:lvl w:ilvl="5" w:tplc="11B8218C">
      <w:start w:val="1"/>
      <w:numFmt w:val="decimal"/>
      <w:lvlText w:val="%6."/>
      <w:lvlJc w:val="left"/>
      <w:pPr>
        <w:ind w:left="1020" w:hanging="360"/>
      </w:pPr>
    </w:lvl>
    <w:lvl w:ilvl="6" w:tplc="7006206C">
      <w:start w:val="1"/>
      <w:numFmt w:val="decimal"/>
      <w:lvlText w:val="%7."/>
      <w:lvlJc w:val="left"/>
      <w:pPr>
        <w:ind w:left="1020" w:hanging="360"/>
      </w:pPr>
    </w:lvl>
    <w:lvl w:ilvl="7" w:tplc="58148FB4">
      <w:start w:val="1"/>
      <w:numFmt w:val="decimal"/>
      <w:lvlText w:val="%8."/>
      <w:lvlJc w:val="left"/>
      <w:pPr>
        <w:ind w:left="1020" w:hanging="360"/>
      </w:pPr>
    </w:lvl>
    <w:lvl w:ilvl="8" w:tplc="96468A26">
      <w:start w:val="1"/>
      <w:numFmt w:val="decimal"/>
      <w:lvlText w:val="%9."/>
      <w:lvlJc w:val="left"/>
      <w:pPr>
        <w:ind w:left="1020" w:hanging="360"/>
      </w:pPr>
    </w:lvl>
  </w:abstractNum>
  <w:abstractNum w:abstractNumId="2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CFB3559"/>
    <w:multiLevelType w:val="hybridMultilevel"/>
    <w:tmpl w:val="8BC6CE0E"/>
    <w:lvl w:ilvl="0" w:tplc="460E1974">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AD43E0"/>
    <w:multiLevelType w:val="hybridMultilevel"/>
    <w:tmpl w:val="70FAAD40"/>
    <w:lvl w:ilvl="0" w:tplc="460E1974">
      <w:start w:val="3"/>
      <w:numFmt w:val="bullet"/>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7" w15:restartNumberingAfterBreak="0">
    <w:nsid w:val="4B4B2ECA"/>
    <w:multiLevelType w:val="hybridMultilevel"/>
    <w:tmpl w:val="7896AA4C"/>
    <w:lvl w:ilvl="0" w:tplc="444A19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C937B6"/>
    <w:multiLevelType w:val="hybridMultilevel"/>
    <w:tmpl w:val="0888BB98"/>
    <w:lvl w:ilvl="0" w:tplc="460E1974">
      <w:start w:val="3"/>
      <w:numFmt w:val="bullet"/>
      <w:lvlText w:val="-"/>
      <w:lvlJc w:val="left"/>
      <w:pPr>
        <w:ind w:left="720" w:hanging="360"/>
      </w:pPr>
      <w:rPr>
        <w:rFonts w:ascii="Arial" w:eastAsia="Times New Roman" w:hAnsi="Arial" w:cs="Arial" w:hint="default"/>
      </w:rPr>
    </w:lvl>
    <w:lvl w:ilvl="1" w:tplc="444A1986">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B509CC"/>
    <w:multiLevelType w:val="hybridMultilevel"/>
    <w:tmpl w:val="7D464690"/>
    <w:lvl w:ilvl="0" w:tplc="4AC25A80">
      <w:start w:val="6"/>
      <w:numFmt w:val="decimal"/>
      <w:lvlText w:val="(%1)"/>
      <w:lvlJc w:val="left"/>
      <w:pPr>
        <w:ind w:left="720" w:hanging="360"/>
      </w:pPr>
      <w:rPr>
        <w:rFonts w:hint="default"/>
        <w:color w:val="70AD47"/>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0E38E8"/>
    <w:multiLevelType w:val="hybridMultilevel"/>
    <w:tmpl w:val="992A865C"/>
    <w:lvl w:ilvl="0" w:tplc="EF3C6C8C">
      <w:numFmt w:val="bullet"/>
      <w:lvlText w:val="-"/>
      <w:lvlJc w:val="left"/>
      <w:pPr>
        <w:ind w:left="295" w:hanging="360"/>
      </w:pPr>
      <w:rPr>
        <w:rFonts w:ascii="Calibri" w:eastAsia="Calibri" w:hAnsi="Calibri" w:cs="Calibri"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31" w15:restartNumberingAfterBreak="0">
    <w:nsid w:val="59846E6D"/>
    <w:multiLevelType w:val="hybridMultilevel"/>
    <w:tmpl w:val="D7A6BCCA"/>
    <w:lvl w:ilvl="0" w:tplc="9D263B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5844E17"/>
    <w:multiLevelType w:val="hybridMultilevel"/>
    <w:tmpl w:val="4E964FE4"/>
    <w:lvl w:ilvl="0" w:tplc="9F62F3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5CC1E58"/>
    <w:multiLevelType w:val="hybridMultilevel"/>
    <w:tmpl w:val="4F1E96DC"/>
    <w:lvl w:ilvl="0" w:tplc="F94A2AEE">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67416A9C"/>
    <w:multiLevelType w:val="hybridMultilevel"/>
    <w:tmpl w:val="DA58F646"/>
    <w:lvl w:ilvl="0" w:tplc="B2948C2C">
      <w:start w:val="1"/>
      <w:numFmt w:val="bullet"/>
      <w:lvlText w:val="–"/>
      <w:lvlJc w:val="left"/>
      <w:pPr>
        <w:ind w:left="720" w:hanging="360"/>
      </w:pPr>
      <w:rPr>
        <w:rFonts w:ascii="Arial"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9A6981"/>
    <w:multiLevelType w:val="hybridMultilevel"/>
    <w:tmpl w:val="3DAEBABC"/>
    <w:lvl w:ilvl="0" w:tplc="F3362900">
      <w:start w:val="16"/>
      <w:numFmt w:val="decimal"/>
      <w:lvlText w:val="(%1)"/>
      <w:lvlJc w:val="left"/>
      <w:pPr>
        <w:ind w:left="57" w:firstLine="303"/>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6E75680"/>
    <w:multiLevelType w:val="hybridMultilevel"/>
    <w:tmpl w:val="D6A8862C"/>
    <w:lvl w:ilvl="0" w:tplc="AF366128">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9C9682E"/>
    <w:multiLevelType w:val="hybridMultilevel"/>
    <w:tmpl w:val="3452A7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9FC7D6D"/>
    <w:multiLevelType w:val="hybridMultilevel"/>
    <w:tmpl w:val="5F444158"/>
    <w:lvl w:ilvl="0" w:tplc="ED4298CC">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DB1463A"/>
    <w:multiLevelType w:val="hybridMultilevel"/>
    <w:tmpl w:val="145ED106"/>
    <w:lvl w:ilvl="0" w:tplc="6B7CD4F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1519A1"/>
    <w:multiLevelType w:val="multilevel"/>
    <w:tmpl w:val="C37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8"/>
    <w:lvlOverride w:ilvl="0">
      <w:startOverride w:val="1"/>
    </w:lvlOverride>
  </w:num>
  <w:num w:numId="4">
    <w:abstractNumId w:val="26"/>
  </w:num>
  <w:num w:numId="5">
    <w:abstractNumId w:val="0"/>
  </w:num>
  <w:num w:numId="6">
    <w:abstractNumId w:val="33"/>
  </w:num>
  <w:num w:numId="7">
    <w:abstractNumId w:val="16"/>
  </w:num>
  <w:num w:numId="8">
    <w:abstractNumId w:val="32"/>
  </w:num>
  <w:num w:numId="9">
    <w:abstractNumId w:val="6"/>
  </w:num>
  <w:num w:numId="10">
    <w:abstractNumId w:val="37"/>
  </w:num>
  <w:num w:numId="11">
    <w:abstractNumId w:val="44"/>
  </w:num>
  <w:num w:numId="12">
    <w:abstractNumId w:val="25"/>
  </w:num>
  <w:num w:numId="13">
    <w:abstractNumId w:val="13"/>
  </w:num>
  <w:num w:numId="1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6"/>
  </w:num>
  <w:num w:numId="17">
    <w:abstractNumId w:val="9"/>
  </w:num>
  <w:num w:numId="18">
    <w:abstractNumId w:val="2"/>
  </w:num>
  <w:num w:numId="19">
    <w:abstractNumId w:val="10"/>
  </w:num>
  <w:num w:numId="20">
    <w:abstractNumId w:val="29"/>
  </w:num>
  <w:num w:numId="21">
    <w:abstractNumId w:val="30"/>
  </w:num>
  <w:num w:numId="22">
    <w:abstractNumId w:val="8"/>
  </w:num>
  <w:num w:numId="23">
    <w:abstractNumId w:val="7"/>
  </w:num>
  <w:num w:numId="24">
    <w:abstractNumId w:val="3"/>
  </w:num>
  <w:num w:numId="25">
    <w:abstractNumId w:val="24"/>
  </w:num>
  <w:num w:numId="26">
    <w:abstractNumId w:val="4"/>
  </w:num>
  <w:num w:numId="27">
    <w:abstractNumId w:val="23"/>
  </w:num>
  <w:num w:numId="28">
    <w:abstractNumId w:val="41"/>
  </w:num>
  <w:num w:numId="29">
    <w:abstractNumId w:val="27"/>
  </w:num>
  <w:num w:numId="30">
    <w:abstractNumId w:val="28"/>
  </w:num>
  <w:num w:numId="31">
    <w:abstractNumId w:val="42"/>
  </w:num>
  <w:num w:numId="32">
    <w:abstractNumId w:val="19"/>
  </w:num>
  <w:num w:numId="33">
    <w:abstractNumId w:val="20"/>
  </w:num>
  <w:num w:numId="34">
    <w:abstractNumId w:val="5"/>
  </w:num>
  <w:num w:numId="35">
    <w:abstractNumId w:val="39"/>
  </w:num>
  <w:num w:numId="36">
    <w:abstractNumId w:val="14"/>
  </w:num>
  <w:num w:numId="37">
    <w:abstractNumId w:val="31"/>
  </w:num>
  <w:num w:numId="38">
    <w:abstractNumId w:val="38"/>
  </w:num>
  <w:num w:numId="39">
    <w:abstractNumId w:val="35"/>
  </w:num>
  <w:num w:numId="40">
    <w:abstractNumId w:val="40"/>
  </w:num>
  <w:num w:numId="41">
    <w:abstractNumId w:val="12"/>
  </w:num>
  <w:num w:numId="42">
    <w:abstractNumId w:val="43"/>
  </w:num>
  <w:num w:numId="43">
    <w:abstractNumId w:val="1"/>
  </w:num>
  <w:num w:numId="44">
    <w:abstractNumId w:val="34"/>
  </w:num>
  <w:num w:numId="4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74F"/>
    <w:rsid w:val="000016D6"/>
    <w:rsid w:val="00001D27"/>
    <w:rsid w:val="000024F7"/>
    <w:rsid w:val="00004633"/>
    <w:rsid w:val="00004AC2"/>
    <w:rsid w:val="00004E52"/>
    <w:rsid w:val="000063BE"/>
    <w:rsid w:val="00007078"/>
    <w:rsid w:val="00007AC1"/>
    <w:rsid w:val="00007B7F"/>
    <w:rsid w:val="0001260B"/>
    <w:rsid w:val="000126C0"/>
    <w:rsid w:val="00012CDC"/>
    <w:rsid w:val="0001341A"/>
    <w:rsid w:val="00013D01"/>
    <w:rsid w:val="00014B69"/>
    <w:rsid w:val="00014FA6"/>
    <w:rsid w:val="0001582C"/>
    <w:rsid w:val="00017082"/>
    <w:rsid w:val="00017318"/>
    <w:rsid w:val="00020112"/>
    <w:rsid w:val="0002016C"/>
    <w:rsid w:val="00020463"/>
    <w:rsid w:val="00021276"/>
    <w:rsid w:val="00021985"/>
    <w:rsid w:val="00021E44"/>
    <w:rsid w:val="00022586"/>
    <w:rsid w:val="000229B7"/>
    <w:rsid w:val="00022CEA"/>
    <w:rsid w:val="00023A88"/>
    <w:rsid w:val="00025B7D"/>
    <w:rsid w:val="00026425"/>
    <w:rsid w:val="00027075"/>
    <w:rsid w:val="000276F4"/>
    <w:rsid w:val="000333DA"/>
    <w:rsid w:val="00033ACA"/>
    <w:rsid w:val="0003420A"/>
    <w:rsid w:val="00035136"/>
    <w:rsid w:val="00035A22"/>
    <w:rsid w:val="00036742"/>
    <w:rsid w:val="00036C7B"/>
    <w:rsid w:val="00037B98"/>
    <w:rsid w:val="000415F2"/>
    <w:rsid w:val="000426D2"/>
    <w:rsid w:val="000435FB"/>
    <w:rsid w:val="00043926"/>
    <w:rsid w:val="00043AD0"/>
    <w:rsid w:val="00043B9A"/>
    <w:rsid w:val="00044F4A"/>
    <w:rsid w:val="00045470"/>
    <w:rsid w:val="00045A0D"/>
    <w:rsid w:val="00045AB0"/>
    <w:rsid w:val="00045B41"/>
    <w:rsid w:val="00046FE3"/>
    <w:rsid w:val="00047FCC"/>
    <w:rsid w:val="0005177C"/>
    <w:rsid w:val="00054378"/>
    <w:rsid w:val="00056164"/>
    <w:rsid w:val="00056939"/>
    <w:rsid w:val="00056977"/>
    <w:rsid w:val="000569BC"/>
    <w:rsid w:val="00060338"/>
    <w:rsid w:val="00060624"/>
    <w:rsid w:val="00061C9D"/>
    <w:rsid w:val="000637F7"/>
    <w:rsid w:val="00064237"/>
    <w:rsid w:val="0006442E"/>
    <w:rsid w:val="0006493D"/>
    <w:rsid w:val="000655A8"/>
    <w:rsid w:val="000656A5"/>
    <w:rsid w:val="00065971"/>
    <w:rsid w:val="00065A1F"/>
    <w:rsid w:val="000665CA"/>
    <w:rsid w:val="00067441"/>
    <w:rsid w:val="00073058"/>
    <w:rsid w:val="00073DBD"/>
    <w:rsid w:val="00074F67"/>
    <w:rsid w:val="000752AE"/>
    <w:rsid w:val="00075E5F"/>
    <w:rsid w:val="00076428"/>
    <w:rsid w:val="000778E2"/>
    <w:rsid w:val="000808D8"/>
    <w:rsid w:val="0008387A"/>
    <w:rsid w:val="00083D83"/>
    <w:rsid w:val="00084DCE"/>
    <w:rsid w:val="00086E06"/>
    <w:rsid w:val="0009085D"/>
    <w:rsid w:val="00090F4B"/>
    <w:rsid w:val="00091EA7"/>
    <w:rsid w:val="0009245A"/>
    <w:rsid w:val="000929E9"/>
    <w:rsid w:val="00092DDB"/>
    <w:rsid w:val="000933C8"/>
    <w:rsid w:val="000934C0"/>
    <w:rsid w:val="00094174"/>
    <w:rsid w:val="00094193"/>
    <w:rsid w:val="00097062"/>
    <w:rsid w:val="00097799"/>
    <w:rsid w:val="00097DFD"/>
    <w:rsid w:val="000A14DF"/>
    <w:rsid w:val="000A15F8"/>
    <w:rsid w:val="000A1B13"/>
    <w:rsid w:val="000A1B76"/>
    <w:rsid w:val="000A264B"/>
    <w:rsid w:val="000A2FD1"/>
    <w:rsid w:val="000A3BB0"/>
    <w:rsid w:val="000A3DC0"/>
    <w:rsid w:val="000A4216"/>
    <w:rsid w:val="000A5918"/>
    <w:rsid w:val="000A6F49"/>
    <w:rsid w:val="000A7238"/>
    <w:rsid w:val="000B0076"/>
    <w:rsid w:val="000B1336"/>
    <w:rsid w:val="000B1735"/>
    <w:rsid w:val="000B20E4"/>
    <w:rsid w:val="000B4988"/>
    <w:rsid w:val="000B4E84"/>
    <w:rsid w:val="000B6BB0"/>
    <w:rsid w:val="000B72E0"/>
    <w:rsid w:val="000B7C3D"/>
    <w:rsid w:val="000C0159"/>
    <w:rsid w:val="000C0BA3"/>
    <w:rsid w:val="000C1737"/>
    <w:rsid w:val="000C18B2"/>
    <w:rsid w:val="000C2506"/>
    <w:rsid w:val="000C2B55"/>
    <w:rsid w:val="000C2C40"/>
    <w:rsid w:val="000C3E10"/>
    <w:rsid w:val="000C5907"/>
    <w:rsid w:val="000C6525"/>
    <w:rsid w:val="000C67CF"/>
    <w:rsid w:val="000C6F46"/>
    <w:rsid w:val="000C7A19"/>
    <w:rsid w:val="000D1328"/>
    <w:rsid w:val="000D242B"/>
    <w:rsid w:val="000D3164"/>
    <w:rsid w:val="000D34B6"/>
    <w:rsid w:val="000D3A36"/>
    <w:rsid w:val="000D4477"/>
    <w:rsid w:val="000D4634"/>
    <w:rsid w:val="000D5A8C"/>
    <w:rsid w:val="000D7258"/>
    <w:rsid w:val="000E085B"/>
    <w:rsid w:val="000E0FFB"/>
    <w:rsid w:val="000E1515"/>
    <w:rsid w:val="000E1B56"/>
    <w:rsid w:val="000E2D54"/>
    <w:rsid w:val="000E2DC1"/>
    <w:rsid w:val="000E3601"/>
    <w:rsid w:val="000E4C6F"/>
    <w:rsid w:val="000E72C3"/>
    <w:rsid w:val="000F0B8E"/>
    <w:rsid w:val="000F17AE"/>
    <w:rsid w:val="000F1D7F"/>
    <w:rsid w:val="000F2531"/>
    <w:rsid w:val="000F2B26"/>
    <w:rsid w:val="000F2E84"/>
    <w:rsid w:val="000F3329"/>
    <w:rsid w:val="000F6FCD"/>
    <w:rsid w:val="000F7ECE"/>
    <w:rsid w:val="00101013"/>
    <w:rsid w:val="0010111F"/>
    <w:rsid w:val="001012F1"/>
    <w:rsid w:val="00102B61"/>
    <w:rsid w:val="00102E6C"/>
    <w:rsid w:val="00102FEB"/>
    <w:rsid w:val="0010468C"/>
    <w:rsid w:val="00104727"/>
    <w:rsid w:val="001051CC"/>
    <w:rsid w:val="00105859"/>
    <w:rsid w:val="00106128"/>
    <w:rsid w:val="00106ECC"/>
    <w:rsid w:val="00107071"/>
    <w:rsid w:val="00107555"/>
    <w:rsid w:val="00112CCD"/>
    <w:rsid w:val="00112F5F"/>
    <w:rsid w:val="0011396C"/>
    <w:rsid w:val="00113B1F"/>
    <w:rsid w:val="00116D39"/>
    <w:rsid w:val="001179AC"/>
    <w:rsid w:val="00117E91"/>
    <w:rsid w:val="00121DE8"/>
    <w:rsid w:val="00122D17"/>
    <w:rsid w:val="00122EC5"/>
    <w:rsid w:val="00123FDB"/>
    <w:rsid w:val="00124886"/>
    <w:rsid w:val="00124E99"/>
    <w:rsid w:val="00124F21"/>
    <w:rsid w:val="001252E3"/>
    <w:rsid w:val="00125C05"/>
    <w:rsid w:val="0012662E"/>
    <w:rsid w:val="00130A81"/>
    <w:rsid w:val="001311A3"/>
    <w:rsid w:val="00131359"/>
    <w:rsid w:val="00131A0D"/>
    <w:rsid w:val="00132636"/>
    <w:rsid w:val="00133083"/>
    <w:rsid w:val="0013350F"/>
    <w:rsid w:val="00133B49"/>
    <w:rsid w:val="001345E8"/>
    <w:rsid w:val="00134CD7"/>
    <w:rsid w:val="00134EEC"/>
    <w:rsid w:val="0013508A"/>
    <w:rsid w:val="001357B2"/>
    <w:rsid w:val="0013586B"/>
    <w:rsid w:val="00135C5F"/>
    <w:rsid w:val="00136768"/>
    <w:rsid w:val="001369CD"/>
    <w:rsid w:val="00137307"/>
    <w:rsid w:val="0014006B"/>
    <w:rsid w:val="00140C10"/>
    <w:rsid w:val="00140CBA"/>
    <w:rsid w:val="0014114E"/>
    <w:rsid w:val="00141817"/>
    <w:rsid w:val="00144024"/>
    <w:rsid w:val="001441D9"/>
    <w:rsid w:val="001447AA"/>
    <w:rsid w:val="00145DB6"/>
    <w:rsid w:val="00146CDD"/>
    <w:rsid w:val="00147005"/>
    <w:rsid w:val="00147C7D"/>
    <w:rsid w:val="00150620"/>
    <w:rsid w:val="00150835"/>
    <w:rsid w:val="00150F08"/>
    <w:rsid w:val="00150F90"/>
    <w:rsid w:val="00151F3D"/>
    <w:rsid w:val="00152349"/>
    <w:rsid w:val="001529BD"/>
    <w:rsid w:val="00152DDB"/>
    <w:rsid w:val="00152F53"/>
    <w:rsid w:val="0015323B"/>
    <w:rsid w:val="00155F0F"/>
    <w:rsid w:val="00156EF4"/>
    <w:rsid w:val="00157743"/>
    <w:rsid w:val="0016029C"/>
    <w:rsid w:val="00161318"/>
    <w:rsid w:val="00162226"/>
    <w:rsid w:val="001631C3"/>
    <w:rsid w:val="001634FC"/>
    <w:rsid w:val="00163A41"/>
    <w:rsid w:val="00163DC1"/>
    <w:rsid w:val="00163E85"/>
    <w:rsid w:val="00163F23"/>
    <w:rsid w:val="00165DB4"/>
    <w:rsid w:val="00165DE1"/>
    <w:rsid w:val="001665D7"/>
    <w:rsid w:val="0016697D"/>
    <w:rsid w:val="0016742E"/>
    <w:rsid w:val="001701C3"/>
    <w:rsid w:val="001710A0"/>
    <w:rsid w:val="00171916"/>
    <w:rsid w:val="00172F57"/>
    <w:rsid w:val="0017346C"/>
    <w:rsid w:val="00173B53"/>
    <w:rsid w:val="0017477B"/>
    <w:rsid w:val="0017478F"/>
    <w:rsid w:val="00175037"/>
    <w:rsid w:val="00175F88"/>
    <w:rsid w:val="0017619A"/>
    <w:rsid w:val="00176BAF"/>
    <w:rsid w:val="00176DF7"/>
    <w:rsid w:val="00177A3F"/>
    <w:rsid w:val="00182D7C"/>
    <w:rsid w:val="00183FFB"/>
    <w:rsid w:val="001862B6"/>
    <w:rsid w:val="00186BFC"/>
    <w:rsid w:val="001872E6"/>
    <w:rsid w:val="00187435"/>
    <w:rsid w:val="00190B60"/>
    <w:rsid w:val="00191544"/>
    <w:rsid w:val="001915BC"/>
    <w:rsid w:val="00191CC6"/>
    <w:rsid w:val="001920C5"/>
    <w:rsid w:val="0019293C"/>
    <w:rsid w:val="00194039"/>
    <w:rsid w:val="00194C39"/>
    <w:rsid w:val="0019516C"/>
    <w:rsid w:val="00195C5A"/>
    <w:rsid w:val="00197BE9"/>
    <w:rsid w:val="001A0083"/>
    <w:rsid w:val="001A09BF"/>
    <w:rsid w:val="001A1B68"/>
    <w:rsid w:val="001A1FD7"/>
    <w:rsid w:val="001A203B"/>
    <w:rsid w:val="001A27E8"/>
    <w:rsid w:val="001A3297"/>
    <w:rsid w:val="001A4A3D"/>
    <w:rsid w:val="001A6C65"/>
    <w:rsid w:val="001A75F6"/>
    <w:rsid w:val="001B1EA6"/>
    <w:rsid w:val="001B2A92"/>
    <w:rsid w:val="001B2F2A"/>
    <w:rsid w:val="001C035C"/>
    <w:rsid w:val="001C1962"/>
    <w:rsid w:val="001C1BDB"/>
    <w:rsid w:val="001C2AE2"/>
    <w:rsid w:val="001C33BE"/>
    <w:rsid w:val="001C51AA"/>
    <w:rsid w:val="001C593E"/>
    <w:rsid w:val="001C7C25"/>
    <w:rsid w:val="001D13E8"/>
    <w:rsid w:val="001D19DE"/>
    <w:rsid w:val="001D2971"/>
    <w:rsid w:val="001D2D87"/>
    <w:rsid w:val="001D3075"/>
    <w:rsid w:val="001D4420"/>
    <w:rsid w:val="001D62CA"/>
    <w:rsid w:val="001D70DD"/>
    <w:rsid w:val="001D7E7F"/>
    <w:rsid w:val="001E026D"/>
    <w:rsid w:val="001E0BFC"/>
    <w:rsid w:val="001E1A53"/>
    <w:rsid w:val="001E1B4F"/>
    <w:rsid w:val="001E1B64"/>
    <w:rsid w:val="001E2C4B"/>
    <w:rsid w:val="001E3096"/>
    <w:rsid w:val="001E4436"/>
    <w:rsid w:val="001E4513"/>
    <w:rsid w:val="001E45F4"/>
    <w:rsid w:val="001E5308"/>
    <w:rsid w:val="001E5470"/>
    <w:rsid w:val="001E5F80"/>
    <w:rsid w:val="001E6192"/>
    <w:rsid w:val="001F1D08"/>
    <w:rsid w:val="001F378C"/>
    <w:rsid w:val="001F3DEE"/>
    <w:rsid w:val="001F49BC"/>
    <w:rsid w:val="001F7795"/>
    <w:rsid w:val="00200448"/>
    <w:rsid w:val="002006BE"/>
    <w:rsid w:val="00200A32"/>
    <w:rsid w:val="00202006"/>
    <w:rsid w:val="00202A77"/>
    <w:rsid w:val="0020318D"/>
    <w:rsid w:val="00203D19"/>
    <w:rsid w:val="00203FC9"/>
    <w:rsid w:val="00204C69"/>
    <w:rsid w:val="00204E1D"/>
    <w:rsid w:val="00205276"/>
    <w:rsid w:val="00205D7C"/>
    <w:rsid w:val="002066AA"/>
    <w:rsid w:val="002070FA"/>
    <w:rsid w:val="00207323"/>
    <w:rsid w:val="002078A8"/>
    <w:rsid w:val="002106DB"/>
    <w:rsid w:val="002115A6"/>
    <w:rsid w:val="002117BB"/>
    <w:rsid w:val="002119AD"/>
    <w:rsid w:val="00212097"/>
    <w:rsid w:val="00212444"/>
    <w:rsid w:val="00213B65"/>
    <w:rsid w:val="00214593"/>
    <w:rsid w:val="00215152"/>
    <w:rsid w:val="00216291"/>
    <w:rsid w:val="00216F1E"/>
    <w:rsid w:val="002172F2"/>
    <w:rsid w:val="0021743D"/>
    <w:rsid w:val="002210A2"/>
    <w:rsid w:val="002217E1"/>
    <w:rsid w:val="00221A1F"/>
    <w:rsid w:val="00222C20"/>
    <w:rsid w:val="00225555"/>
    <w:rsid w:val="00225E41"/>
    <w:rsid w:val="00226D2C"/>
    <w:rsid w:val="00226E3A"/>
    <w:rsid w:val="0022798E"/>
    <w:rsid w:val="002310EC"/>
    <w:rsid w:val="00232935"/>
    <w:rsid w:val="00233BCD"/>
    <w:rsid w:val="0023514D"/>
    <w:rsid w:val="00241257"/>
    <w:rsid w:val="00241E13"/>
    <w:rsid w:val="00247A31"/>
    <w:rsid w:val="00250563"/>
    <w:rsid w:val="002526C0"/>
    <w:rsid w:val="002527F2"/>
    <w:rsid w:val="002529DF"/>
    <w:rsid w:val="002530C0"/>
    <w:rsid w:val="00253C2E"/>
    <w:rsid w:val="002545E7"/>
    <w:rsid w:val="00255530"/>
    <w:rsid w:val="00255EE6"/>
    <w:rsid w:val="002572AF"/>
    <w:rsid w:val="0025783A"/>
    <w:rsid w:val="002578C3"/>
    <w:rsid w:val="00257BCF"/>
    <w:rsid w:val="00260518"/>
    <w:rsid w:val="002614A9"/>
    <w:rsid w:val="00261F4C"/>
    <w:rsid w:val="00262864"/>
    <w:rsid w:val="00262886"/>
    <w:rsid w:val="00264797"/>
    <w:rsid w:val="00265307"/>
    <w:rsid w:val="002654DA"/>
    <w:rsid w:val="0026597E"/>
    <w:rsid w:val="00266062"/>
    <w:rsid w:val="00266403"/>
    <w:rsid w:val="00266685"/>
    <w:rsid w:val="00267556"/>
    <w:rsid w:val="002679FA"/>
    <w:rsid w:val="00270DA3"/>
    <w:rsid w:val="00270EE9"/>
    <w:rsid w:val="0027117B"/>
    <w:rsid w:val="00271CE5"/>
    <w:rsid w:val="00272161"/>
    <w:rsid w:val="0027296E"/>
    <w:rsid w:val="00272F7C"/>
    <w:rsid w:val="00276AF9"/>
    <w:rsid w:val="002772C4"/>
    <w:rsid w:val="002801B9"/>
    <w:rsid w:val="00280B46"/>
    <w:rsid w:val="00281B44"/>
    <w:rsid w:val="00281F06"/>
    <w:rsid w:val="00282020"/>
    <w:rsid w:val="002837D2"/>
    <w:rsid w:val="00283EEA"/>
    <w:rsid w:val="00284563"/>
    <w:rsid w:val="00284A48"/>
    <w:rsid w:val="00284DDB"/>
    <w:rsid w:val="00286DAB"/>
    <w:rsid w:val="0028737B"/>
    <w:rsid w:val="002874E3"/>
    <w:rsid w:val="0028778F"/>
    <w:rsid w:val="0028781E"/>
    <w:rsid w:val="002905E6"/>
    <w:rsid w:val="00290970"/>
    <w:rsid w:val="00290E72"/>
    <w:rsid w:val="002912FD"/>
    <w:rsid w:val="00291854"/>
    <w:rsid w:val="00292B8D"/>
    <w:rsid w:val="00293601"/>
    <w:rsid w:val="002936C3"/>
    <w:rsid w:val="00293C6F"/>
    <w:rsid w:val="002943B6"/>
    <w:rsid w:val="00294893"/>
    <w:rsid w:val="00295A8A"/>
    <w:rsid w:val="00295B35"/>
    <w:rsid w:val="0029602A"/>
    <w:rsid w:val="00296FB3"/>
    <w:rsid w:val="002973F1"/>
    <w:rsid w:val="0029740A"/>
    <w:rsid w:val="002979D5"/>
    <w:rsid w:val="002A0472"/>
    <w:rsid w:val="002A2949"/>
    <w:rsid w:val="002A2B69"/>
    <w:rsid w:val="002A3B5D"/>
    <w:rsid w:val="002A48A8"/>
    <w:rsid w:val="002A65F6"/>
    <w:rsid w:val="002A69B5"/>
    <w:rsid w:val="002A7033"/>
    <w:rsid w:val="002A7BBD"/>
    <w:rsid w:val="002B2552"/>
    <w:rsid w:val="002B3286"/>
    <w:rsid w:val="002B436C"/>
    <w:rsid w:val="002B4BE3"/>
    <w:rsid w:val="002B5E91"/>
    <w:rsid w:val="002B64EE"/>
    <w:rsid w:val="002B6861"/>
    <w:rsid w:val="002B6D3E"/>
    <w:rsid w:val="002C0239"/>
    <w:rsid w:val="002C0D6E"/>
    <w:rsid w:val="002C1550"/>
    <w:rsid w:val="002C2612"/>
    <w:rsid w:val="002C3A5E"/>
    <w:rsid w:val="002C4588"/>
    <w:rsid w:val="002C64AB"/>
    <w:rsid w:val="002C68CC"/>
    <w:rsid w:val="002C75F1"/>
    <w:rsid w:val="002D2681"/>
    <w:rsid w:val="002D3B13"/>
    <w:rsid w:val="002D42F0"/>
    <w:rsid w:val="002D4DF2"/>
    <w:rsid w:val="002D5176"/>
    <w:rsid w:val="002D525C"/>
    <w:rsid w:val="002D56E7"/>
    <w:rsid w:val="002D6D29"/>
    <w:rsid w:val="002D71B6"/>
    <w:rsid w:val="002D7C7E"/>
    <w:rsid w:val="002D7D65"/>
    <w:rsid w:val="002D7FC9"/>
    <w:rsid w:val="002E0C5C"/>
    <w:rsid w:val="002E1344"/>
    <w:rsid w:val="002E13A1"/>
    <w:rsid w:val="002E156B"/>
    <w:rsid w:val="002E172C"/>
    <w:rsid w:val="002E21C2"/>
    <w:rsid w:val="002E3E5A"/>
    <w:rsid w:val="002E40D4"/>
    <w:rsid w:val="002E435C"/>
    <w:rsid w:val="002E45E6"/>
    <w:rsid w:val="002E4AA2"/>
    <w:rsid w:val="002E6EF3"/>
    <w:rsid w:val="002E6F00"/>
    <w:rsid w:val="002F0196"/>
    <w:rsid w:val="002F10F8"/>
    <w:rsid w:val="002F136E"/>
    <w:rsid w:val="002F25AE"/>
    <w:rsid w:val="002F25F1"/>
    <w:rsid w:val="002F2742"/>
    <w:rsid w:val="002F28C0"/>
    <w:rsid w:val="002F4300"/>
    <w:rsid w:val="002F5787"/>
    <w:rsid w:val="002F5B1E"/>
    <w:rsid w:val="002F6264"/>
    <w:rsid w:val="002F763A"/>
    <w:rsid w:val="002F7BE4"/>
    <w:rsid w:val="00301D49"/>
    <w:rsid w:val="00302889"/>
    <w:rsid w:val="00303068"/>
    <w:rsid w:val="00304106"/>
    <w:rsid w:val="003044BA"/>
    <w:rsid w:val="00306D5B"/>
    <w:rsid w:val="003071A0"/>
    <w:rsid w:val="00307591"/>
    <w:rsid w:val="00310004"/>
    <w:rsid w:val="00310BA6"/>
    <w:rsid w:val="0031137F"/>
    <w:rsid w:val="00311C70"/>
    <w:rsid w:val="0031360B"/>
    <w:rsid w:val="003143D9"/>
    <w:rsid w:val="0031464F"/>
    <w:rsid w:val="00315B72"/>
    <w:rsid w:val="00316AF9"/>
    <w:rsid w:val="00317293"/>
    <w:rsid w:val="00317833"/>
    <w:rsid w:val="003178D3"/>
    <w:rsid w:val="00321A4C"/>
    <w:rsid w:val="00323233"/>
    <w:rsid w:val="00323968"/>
    <w:rsid w:val="0032457A"/>
    <w:rsid w:val="00324DF6"/>
    <w:rsid w:val="003276AE"/>
    <w:rsid w:val="003307A8"/>
    <w:rsid w:val="00330B72"/>
    <w:rsid w:val="00330F0F"/>
    <w:rsid w:val="00331042"/>
    <w:rsid w:val="00331740"/>
    <w:rsid w:val="00332C09"/>
    <w:rsid w:val="00332F24"/>
    <w:rsid w:val="00333363"/>
    <w:rsid w:val="00335717"/>
    <w:rsid w:val="00335950"/>
    <w:rsid w:val="003360F8"/>
    <w:rsid w:val="00336557"/>
    <w:rsid w:val="003367E5"/>
    <w:rsid w:val="003402C8"/>
    <w:rsid w:val="003405D1"/>
    <w:rsid w:val="00341484"/>
    <w:rsid w:val="003419CD"/>
    <w:rsid w:val="003429AB"/>
    <w:rsid w:val="00342B1F"/>
    <w:rsid w:val="003456B4"/>
    <w:rsid w:val="003459F9"/>
    <w:rsid w:val="003464C9"/>
    <w:rsid w:val="003466CB"/>
    <w:rsid w:val="003515A9"/>
    <w:rsid w:val="00351DBC"/>
    <w:rsid w:val="0035301B"/>
    <w:rsid w:val="00356803"/>
    <w:rsid w:val="00356FF8"/>
    <w:rsid w:val="00357C90"/>
    <w:rsid w:val="00357E35"/>
    <w:rsid w:val="00357FAC"/>
    <w:rsid w:val="00360819"/>
    <w:rsid w:val="003614D7"/>
    <w:rsid w:val="00362005"/>
    <w:rsid w:val="0036299A"/>
    <w:rsid w:val="00362A59"/>
    <w:rsid w:val="003636BF"/>
    <w:rsid w:val="003644C3"/>
    <w:rsid w:val="00364564"/>
    <w:rsid w:val="0036647F"/>
    <w:rsid w:val="0036659F"/>
    <w:rsid w:val="00366B26"/>
    <w:rsid w:val="003674D9"/>
    <w:rsid w:val="003674F0"/>
    <w:rsid w:val="00370B5B"/>
    <w:rsid w:val="00371442"/>
    <w:rsid w:val="0037263D"/>
    <w:rsid w:val="00373220"/>
    <w:rsid w:val="00373A4D"/>
    <w:rsid w:val="00373CEE"/>
    <w:rsid w:val="00374101"/>
    <w:rsid w:val="003746E8"/>
    <w:rsid w:val="0037562A"/>
    <w:rsid w:val="00375FC0"/>
    <w:rsid w:val="0037674B"/>
    <w:rsid w:val="0037690E"/>
    <w:rsid w:val="0037708B"/>
    <w:rsid w:val="00380B6A"/>
    <w:rsid w:val="00381432"/>
    <w:rsid w:val="003820D9"/>
    <w:rsid w:val="0038304C"/>
    <w:rsid w:val="003840EC"/>
    <w:rsid w:val="003845B4"/>
    <w:rsid w:val="00384E4D"/>
    <w:rsid w:val="00385DFF"/>
    <w:rsid w:val="0038619C"/>
    <w:rsid w:val="00386214"/>
    <w:rsid w:val="00386C4B"/>
    <w:rsid w:val="00387B1A"/>
    <w:rsid w:val="00390E32"/>
    <w:rsid w:val="00390E4A"/>
    <w:rsid w:val="0039206E"/>
    <w:rsid w:val="00395B73"/>
    <w:rsid w:val="00395B8E"/>
    <w:rsid w:val="003A00F3"/>
    <w:rsid w:val="003A0384"/>
    <w:rsid w:val="003A1699"/>
    <w:rsid w:val="003A35F7"/>
    <w:rsid w:val="003A5299"/>
    <w:rsid w:val="003A7877"/>
    <w:rsid w:val="003B0925"/>
    <w:rsid w:val="003B356C"/>
    <w:rsid w:val="003B371A"/>
    <w:rsid w:val="003B3F8B"/>
    <w:rsid w:val="003B4D5D"/>
    <w:rsid w:val="003B51D9"/>
    <w:rsid w:val="003B6607"/>
    <w:rsid w:val="003B689D"/>
    <w:rsid w:val="003B6B5B"/>
    <w:rsid w:val="003C083A"/>
    <w:rsid w:val="003C0A74"/>
    <w:rsid w:val="003C36BA"/>
    <w:rsid w:val="003C5145"/>
    <w:rsid w:val="003C52A7"/>
    <w:rsid w:val="003C5836"/>
    <w:rsid w:val="003C5C81"/>
    <w:rsid w:val="003C5EE5"/>
    <w:rsid w:val="003C6832"/>
    <w:rsid w:val="003C7947"/>
    <w:rsid w:val="003C7999"/>
    <w:rsid w:val="003D01CE"/>
    <w:rsid w:val="003D0965"/>
    <w:rsid w:val="003D096A"/>
    <w:rsid w:val="003D1246"/>
    <w:rsid w:val="003D166A"/>
    <w:rsid w:val="003D1751"/>
    <w:rsid w:val="003D241D"/>
    <w:rsid w:val="003D31D4"/>
    <w:rsid w:val="003D372F"/>
    <w:rsid w:val="003D5B02"/>
    <w:rsid w:val="003D745E"/>
    <w:rsid w:val="003E008D"/>
    <w:rsid w:val="003E00C4"/>
    <w:rsid w:val="003E0ADD"/>
    <w:rsid w:val="003E0E26"/>
    <w:rsid w:val="003E1B4E"/>
    <w:rsid w:val="003E1C74"/>
    <w:rsid w:val="003E2476"/>
    <w:rsid w:val="003E26C4"/>
    <w:rsid w:val="003E2B73"/>
    <w:rsid w:val="003E2B7E"/>
    <w:rsid w:val="003E327D"/>
    <w:rsid w:val="003E4134"/>
    <w:rsid w:val="003E4B04"/>
    <w:rsid w:val="003F0450"/>
    <w:rsid w:val="003F0A56"/>
    <w:rsid w:val="003F0B6B"/>
    <w:rsid w:val="003F1044"/>
    <w:rsid w:val="003F185F"/>
    <w:rsid w:val="003F245C"/>
    <w:rsid w:val="003F2770"/>
    <w:rsid w:val="003F296D"/>
    <w:rsid w:val="003F2DD9"/>
    <w:rsid w:val="003F3734"/>
    <w:rsid w:val="003F3D26"/>
    <w:rsid w:val="003F53F8"/>
    <w:rsid w:val="003F54A7"/>
    <w:rsid w:val="003F5F1A"/>
    <w:rsid w:val="003F5F4A"/>
    <w:rsid w:val="003F6C77"/>
    <w:rsid w:val="0040053A"/>
    <w:rsid w:val="004006EF"/>
    <w:rsid w:val="00400983"/>
    <w:rsid w:val="00401586"/>
    <w:rsid w:val="00401982"/>
    <w:rsid w:val="00402B1D"/>
    <w:rsid w:val="00402BAF"/>
    <w:rsid w:val="00404072"/>
    <w:rsid w:val="0040443D"/>
    <w:rsid w:val="00406E68"/>
    <w:rsid w:val="0041015B"/>
    <w:rsid w:val="004115B6"/>
    <w:rsid w:val="00411743"/>
    <w:rsid w:val="004121AB"/>
    <w:rsid w:val="00412651"/>
    <w:rsid w:val="00414253"/>
    <w:rsid w:val="00414B0F"/>
    <w:rsid w:val="004155FE"/>
    <w:rsid w:val="00415CEE"/>
    <w:rsid w:val="00416BA6"/>
    <w:rsid w:val="00416CD0"/>
    <w:rsid w:val="0041709E"/>
    <w:rsid w:val="00417444"/>
    <w:rsid w:val="004174E4"/>
    <w:rsid w:val="004213CB"/>
    <w:rsid w:val="004215F9"/>
    <w:rsid w:val="00421DF7"/>
    <w:rsid w:val="00421EB5"/>
    <w:rsid w:val="004232D6"/>
    <w:rsid w:val="00423AB1"/>
    <w:rsid w:val="00423AE5"/>
    <w:rsid w:val="00424D5E"/>
    <w:rsid w:val="00425789"/>
    <w:rsid w:val="0042704B"/>
    <w:rsid w:val="00427A45"/>
    <w:rsid w:val="004308AF"/>
    <w:rsid w:val="00430C37"/>
    <w:rsid w:val="00430E5D"/>
    <w:rsid w:val="0043140F"/>
    <w:rsid w:val="004329FC"/>
    <w:rsid w:val="00432CB6"/>
    <w:rsid w:val="00433D76"/>
    <w:rsid w:val="00433DB3"/>
    <w:rsid w:val="00435A6E"/>
    <w:rsid w:val="00440EA3"/>
    <w:rsid w:val="004416A5"/>
    <w:rsid w:val="004431C3"/>
    <w:rsid w:val="00444B35"/>
    <w:rsid w:val="00445BBB"/>
    <w:rsid w:val="00445CA4"/>
    <w:rsid w:val="004469FD"/>
    <w:rsid w:val="00446EC3"/>
    <w:rsid w:val="00447708"/>
    <w:rsid w:val="0044782C"/>
    <w:rsid w:val="00447841"/>
    <w:rsid w:val="00450661"/>
    <w:rsid w:val="00451CA5"/>
    <w:rsid w:val="00452335"/>
    <w:rsid w:val="004523A9"/>
    <w:rsid w:val="00453636"/>
    <w:rsid w:val="00453740"/>
    <w:rsid w:val="00454177"/>
    <w:rsid w:val="00454846"/>
    <w:rsid w:val="00454AA7"/>
    <w:rsid w:val="00456296"/>
    <w:rsid w:val="00456EE7"/>
    <w:rsid w:val="00457A8A"/>
    <w:rsid w:val="0046004A"/>
    <w:rsid w:val="0046039D"/>
    <w:rsid w:val="0046043C"/>
    <w:rsid w:val="0046099B"/>
    <w:rsid w:val="00462897"/>
    <w:rsid w:val="00462919"/>
    <w:rsid w:val="00462F42"/>
    <w:rsid w:val="00462FEC"/>
    <w:rsid w:val="00464A29"/>
    <w:rsid w:val="0046559D"/>
    <w:rsid w:val="004657EE"/>
    <w:rsid w:val="0046589F"/>
    <w:rsid w:val="004670F0"/>
    <w:rsid w:val="00467233"/>
    <w:rsid w:val="0046780A"/>
    <w:rsid w:val="004679B6"/>
    <w:rsid w:val="00467B0C"/>
    <w:rsid w:val="004706A4"/>
    <w:rsid w:val="0047174F"/>
    <w:rsid w:val="004721C8"/>
    <w:rsid w:val="0047253A"/>
    <w:rsid w:val="00472897"/>
    <w:rsid w:val="004737F9"/>
    <w:rsid w:val="00473ED5"/>
    <w:rsid w:val="00474533"/>
    <w:rsid w:val="00474CFC"/>
    <w:rsid w:val="00474D48"/>
    <w:rsid w:val="0047560D"/>
    <w:rsid w:val="004777AA"/>
    <w:rsid w:val="00481063"/>
    <w:rsid w:val="004817AF"/>
    <w:rsid w:val="004820C7"/>
    <w:rsid w:val="004825C4"/>
    <w:rsid w:val="0048296C"/>
    <w:rsid w:val="00483302"/>
    <w:rsid w:val="0048408A"/>
    <w:rsid w:val="0048427A"/>
    <w:rsid w:val="004842B2"/>
    <w:rsid w:val="00484E4E"/>
    <w:rsid w:val="00486C5B"/>
    <w:rsid w:val="004872C0"/>
    <w:rsid w:val="004877D3"/>
    <w:rsid w:val="00487C53"/>
    <w:rsid w:val="00492E70"/>
    <w:rsid w:val="00493706"/>
    <w:rsid w:val="00493DCF"/>
    <w:rsid w:val="004946FF"/>
    <w:rsid w:val="004A0016"/>
    <w:rsid w:val="004A03D2"/>
    <w:rsid w:val="004A0628"/>
    <w:rsid w:val="004A0D72"/>
    <w:rsid w:val="004A12E7"/>
    <w:rsid w:val="004A150C"/>
    <w:rsid w:val="004A21B8"/>
    <w:rsid w:val="004A3403"/>
    <w:rsid w:val="004A3DA6"/>
    <w:rsid w:val="004A3F18"/>
    <w:rsid w:val="004A3F55"/>
    <w:rsid w:val="004A40A4"/>
    <w:rsid w:val="004A4C99"/>
    <w:rsid w:val="004A4F47"/>
    <w:rsid w:val="004A53AC"/>
    <w:rsid w:val="004A5E44"/>
    <w:rsid w:val="004A60A1"/>
    <w:rsid w:val="004A68D8"/>
    <w:rsid w:val="004A7F8D"/>
    <w:rsid w:val="004B03C6"/>
    <w:rsid w:val="004B0517"/>
    <w:rsid w:val="004B11CD"/>
    <w:rsid w:val="004B176D"/>
    <w:rsid w:val="004B1897"/>
    <w:rsid w:val="004B208D"/>
    <w:rsid w:val="004B20B3"/>
    <w:rsid w:val="004B25AB"/>
    <w:rsid w:val="004B2792"/>
    <w:rsid w:val="004B296E"/>
    <w:rsid w:val="004B2D99"/>
    <w:rsid w:val="004B3129"/>
    <w:rsid w:val="004B382E"/>
    <w:rsid w:val="004B4756"/>
    <w:rsid w:val="004B58C2"/>
    <w:rsid w:val="004B7780"/>
    <w:rsid w:val="004B7DA1"/>
    <w:rsid w:val="004C00FF"/>
    <w:rsid w:val="004C0D48"/>
    <w:rsid w:val="004C0D5E"/>
    <w:rsid w:val="004C18B2"/>
    <w:rsid w:val="004C1B0C"/>
    <w:rsid w:val="004C2554"/>
    <w:rsid w:val="004C2834"/>
    <w:rsid w:val="004C311F"/>
    <w:rsid w:val="004C4027"/>
    <w:rsid w:val="004C4EAB"/>
    <w:rsid w:val="004C537C"/>
    <w:rsid w:val="004C5513"/>
    <w:rsid w:val="004C68F0"/>
    <w:rsid w:val="004C7673"/>
    <w:rsid w:val="004D0A5E"/>
    <w:rsid w:val="004D10CD"/>
    <w:rsid w:val="004D1515"/>
    <w:rsid w:val="004D5042"/>
    <w:rsid w:val="004D705F"/>
    <w:rsid w:val="004D7258"/>
    <w:rsid w:val="004D75E0"/>
    <w:rsid w:val="004E0217"/>
    <w:rsid w:val="004E0454"/>
    <w:rsid w:val="004E1035"/>
    <w:rsid w:val="004E11A1"/>
    <w:rsid w:val="004E1647"/>
    <w:rsid w:val="004E1CA1"/>
    <w:rsid w:val="004E2A5D"/>
    <w:rsid w:val="004E2AA9"/>
    <w:rsid w:val="004E3253"/>
    <w:rsid w:val="004E34B5"/>
    <w:rsid w:val="004E37D3"/>
    <w:rsid w:val="004E3D0B"/>
    <w:rsid w:val="004E3F67"/>
    <w:rsid w:val="004E419B"/>
    <w:rsid w:val="004E4A4F"/>
    <w:rsid w:val="004E5291"/>
    <w:rsid w:val="004E602F"/>
    <w:rsid w:val="004E73F2"/>
    <w:rsid w:val="004F308A"/>
    <w:rsid w:val="004F32A7"/>
    <w:rsid w:val="004F6240"/>
    <w:rsid w:val="004F721A"/>
    <w:rsid w:val="004F7399"/>
    <w:rsid w:val="004F7C94"/>
    <w:rsid w:val="00500147"/>
    <w:rsid w:val="005004C3"/>
    <w:rsid w:val="0050080D"/>
    <w:rsid w:val="00500D2F"/>
    <w:rsid w:val="00502AAD"/>
    <w:rsid w:val="00502B24"/>
    <w:rsid w:val="00506A5E"/>
    <w:rsid w:val="0050788A"/>
    <w:rsid w:val="00507F9F"/>
    <w:rsid w:val="00510139"/>
    <w:rsid w:val="005122E7"/>
    <w:rsid w:val="00512E7A"/>
    <w:rsid w:val="00513D82"/>
    <w:rsid w:val="0051407C"/>
    <w:rsid w:val="00514628"/>
    <w:rsid w:val="005159DE"/>
    <w:rsid w:val="005161D5"/>
    <w:rsid w:val="00516974"/>
    <w:rsid w:val="00517A7B"/>
    <w:rsid w:val="00517EA3"/>
    <w:rsid w:val="00521ABD"/>
    <w:rsid w:val="00522E1B"/>
    <w:rsid w:val="005245E0"/>
    <w:rsid w:val="00524F20"/>
    <w:rsid w:val="005254FF"/>
    <w:rsid w:val="00525716"/>
    <w:rsid w:val="00525A4D"/>
    <w:rsid w:val="00525BEF"/>
    <w:rsid w:val="00526246"/>
    <w:rsid w:val="005265B5"/>
    <w:rsid w:val="005275ED"/>
    <w:rsid w:val="005279A2"/>
    <w:rsid w:val="005309AE"/>
    <w:rsid w:val="00530B03"/>
    <w:rsid w:val="00533DB3"/>
    <w:rsid w:val="00534197"/>
    <w:rsid w:val="005357B9"/>
    <w:rsid w:val="00535A1A"/>
    <w:rsid w:val="00535D0A"/>
    <w:rsid w:val="00536F4F"/>
    <w:rsid w:val="00537AD6"/>
    <w:rsid w:val="00537EA8"/>
    <w:rsid w:val="00540099"/>
    <w:rsid w:val="00540295"/>
    <w:rsid w:val="00541299"/>
    <w:rsid w:val="00542297"/>
    <w:rsid w:val="00542700"/>
    <w:rsid w:val="005439F1"/>
    <w:rsid w:val="00543E1B"/>
    <w:rsid w:val="00544FBF"/>
    <w:rsid w:val="00545383"/>
    <w:rsid w:val="00545445"/>
    <w:rsid w:val="00546CE4"/>
    <w:rsid w:val="00546F29"/>
    <w:rsid w:val="0055065A"/>
    <w:rsid w:val="0055113A"/>
    <w:rsid w:val="005517FB"/>
    <w:rsid w:val="00551D2C"/>
    <w:rsid w:val="005531DA"/>
    <w:rsid w:val="005540ED"/>
    <w:rsid w:val="00556858"/>
    <w:rsid w:val="00556FAA"/>
    <w:rsid w:val="005571FA"/>
    <w:rsid w:val="005574D4"/>
    <w:rsid w:val="005579C2"/>
    <w:rsid w:val="00562B6C"/>
    <w:rsid w:val="00562C9E"/>
    <w:rsid w:val="00564CE8"/>
    <w:rsid w:val="0056619D"/>
    <w:rsid w:val="00566ACC"/>
    <w:rsid w:val="00566AF4"/>
    <w:rsid w:val="00566E50"/>
    <w:rsid w:val="00566FC1"/>
    <w:rsid w:val="00567106"/>
    <w:rsid w:val="00570A6D"/>
    <w:rsid w:val="00570B5F"/>
    <w:rsid w:val="005713B0"/>
    <w:rsid w:val="00571A35"/>
    <w:rsid w:val="00571F17"/>
    <w:rsid w:val="00573E98"/>
    <w:rsid w:val="005740B7"/>
    <w:rsid w:val="0057517C"/>
    <w:rsid w:val="00575343"/>
    <w:rsid w:val="0057727B"/>
    <w:rsid w:val="00580022"/>
    <w:rsid w:val="005803BA"/>
    <w:rsid w:val="00580579"/>
    <w:rsid w:val="005818CD"/>
    <w:rsid w:val="00582D2E"/>
    <w:rsid w:val="00582E27"/>
    <w:rsid w:val="00583117"/>
    <w:rsid w:val="00583283"/>
    <w:rsid w:val="00586B1F"/>
    <w:rsid w:val="00586D10"/>
    <w:rsid w:val="0058788E"/>
    <w:rsid w:val="00590D3F"/>
    <w:rsid w:val="005911A7"/>
    <w:rsid w:val="00591583"/>
    <w:rsid w:val="005933D7"/>
    <w:rsid w:val="00593667"/>
    <w:rsid w:val="00594791"/>
    <w:rsid w:val="00594BDE"/>
    <w:rsid w:val="00594F48"/>
    <w:rsid w:val="0059582A"/>
    <w:rsid w:val="00597AFE"/>
    <w:rsid w:val="005A0309"/>
    <w:rsid w:val="005A1740"/>
    <w:rsid w:val="005A17BF"/>
    <w:rsid w:val="005A193B"/>
    <w:rsid w:val="005A1A1B"/>
    <w:rsid w:val="005A1EAF"/>
    <w:rsid w:val="005A3552"/>
    <w:rsid w:val="005A39E5"/>
    <w:rsid w:val="005A3A25"/>
    <w:rsid w:val="005A49C9"/>
    <w:rsid w:val="005A50C0"/>
    <w:rsid w:val="005A59FD"/>
    <w:rsid w:val="005A5BF0"/>
    <w:rsid w:val="005A7575"/>
    <w:rsid w:val="005B063F"/>
    <w:rsid w:val="005B0D83"/>
    <w:rsid w:val="005B10D8"/>
    <w:rsid w:val="005B11B6"/>
    <w:rsid w:val="005B1C9C"/>
    <w:rsid w:val="005B2296"/>
    <w:rsid w:val="005B22FF"/>
    <w:rsid w:val="005B4086"/>
    <w:rsid w:val="005B5B92"/>
    <w:rsid w:val="005B5D26"/>
    <w:rsid w:val="005B5F0B"/>
    <w:rsid w:val="005B60C5"/>
    <w:rsid w:val="005B62EF"/>
    <w:rsid w:val="005B76D4"/>
    <w:rsid w:val="005C184F"/>
    <w:rsid w:val="005C18E2"/>
    <w:rsid w:val="005C2059"/>
    <w:rsid w:val="005C6174"/>
    <w:rsid w:val="005C65DD"/>
    <w:rsid w:val="005C6606"/>
    <w:rsid w:val="005C7134"/>
    <w:rsid w:val="005C7C5D"/>
    <w:rsid w:val="005D0D4E"/>
    <w:rsid w:val="005D11C7"/>
    <w:rsid w:val="005D1741"/>
    <w:rsid w:val="005D1BD7"/>
    <w:rsid w:val="005D4234"/>
    <w:rsid w:val="005D6176"/>
    <w:rsid w:val="005D6504"/>
    <w:rsid w:val="005D6B62"/>
    <w:rsid w:val="005D6D85"/>
    <w:rsid w:val="005E08C9"/>
    <w:rsid w:val="005E1D3C"/>
    <w:rsid w:val="005E5BAD"/>
    <w:rsid w:val="005E5F17"/>
    <w:rsid w:val="005E78D9"/>
    <w:rsid w:val="005F01E4"/>
    <w:rsid w:val="005F1903"/>
    <w:rsid w:val="005F21A6"/>
    <w:rsid w:val="005F23E3"/>
    <w:rsid w:val="005F2A6F"/>
    <w:rsid w:val="005F2B27"/>
    <w:rsid w:val="005F52D9"/>
    <w:rsid w:val="00600FAA"/>
    <w:rsid w:val="00601B4C"/>
    <w:rsid w:val="006021E2"/>
    <w:rsid w:val="00602587"/>
    <w:rsid w:val="00604600"/>
    <w:rsid w:val="00604E2F"/>
    <w:rsid w:val="00606422"/>
    <w:rsid w:val="00606B98"/>
    <w:rsid w:val="00607199"/>
    <w:rsid w:val="006100C6"/>
    <w:rsid w:val="00611193"/>
    <w:rsid w:val="0061174D"/>
    <w:rsid w:val="00612504"/>
    <w:rsid w:val="006137CA"/>
    <w:rsid w:val="00613842"/>
    <w:rsid w:val="00614455"/>
    <w:rsid w:val="00614922"/>
    <w:rsid w:val="00615130"/>
    <w:rsid w:val="00616499"/>
    <w:rsid w:val="0061669A"/>
    <w:rsid w:val="0061695B"/>
    <w:rsid w:val="00616C23"/>
    <w:rsid w:val="006170E8"/>
    <w:rsid w:val="006204BB"/>
    <w:rsid w:val="00620E03"/>
    <w:rsid w:val="00621099"/>
    <w:rsid w:val="0062197B"/>
    <w:rsid w:val="00621B56"/>
    <w:rsid w:val="00621BB8"/>
    <w:rsid w:val="00621C51"/>
    <w:rsid w:val="00621E9D"/>
    <w:rsid w:val="006249C6"/>
    <w:rsid w:val="00624E02"/>
    <w:rsid w:val="00625AE6"/>
    <w:rsid w:val="00627F5B"/>
    <w:rsid w:val="00630868"/>
    <w:rsid w:val="0063123B"/>
    <w:rsid w:val="00632253"/>
    <w:rsid w:val="00632274"/>
    <w:rsid w:val="0063353D"/>
    <w:rsid w:val="00633F26"/>
    <w:rsid w:val="00633F6A"/>
    <w:rsid w:val="006348FE"/>
    <w:rsid w:val="00635984"/>
    <w:rsid w:val="00635D39"/>
    <w:rsid w:val="00635E4B"/>
    <w:rsid w:val="006367F0"/>
    <w:rsid w:val="00637678"/>
    <w:rsid w:val="00637A12"/>
    <w:rsid w:val="00637E8D"/>
    <w:rsid w:val="00640720"/>
    <w:rsid w:val="00640EA7"/>
    <w:rsid w:val="00641991"/>
    <w:rsid w:val="00641F4E"/>
    <w:rsid w:val="00642242"/>
    <w:rsid w:val="0064224F"/>
    <w:rsid w:val="0064261A"/>
    <w:rsid w:val="00642714"/>
    <w:rsid w:val="00643478"/>
    <w:rsid w:val="00643BFB"/>
    <w:rsid w:val="006455CE"/>
    <w:rsid w:val="00646325"/>
    <w:rsid w:val="006473AD"/>
    <w:rsid w:val="0064781F"/>
    <w:rsid w:val="00647FEE"/>
    <w:rsid w:val="00652710"/>
    <w:rsid w:val="00652F2B"/>
    <w:rsid w:val="00652FA1"/>
    <w:rsid w:val="0065338A"/>
    <w:rsid w:val="006547A2"/>
    <w:rsid w:val="00654D43"/>
    <w:rsid w:val="00655841"/>
    <w:rsid w:val="006559E0"/>
    <w:rsid w:val="006560D6"/>
    <w:rsid w:val="0065626C"/>
    <w:rsid w:val="006578CD"/>
    <w:rsid w:val="00657907"/>
    <w:rsid w:val="006603C4"/>
    <w:rsid w:val="00661C39"/>
    <w:rsid w:val="006644E0"/>
    <w:rsid w:val="00665877"/>
    <w:rsid w:val="00665CF4"/>
    <w:rsid w:val="00665D7F"/>
    <w:rsid w:val="006663D7"/>
    <w:rsid w:val="00667981"/>
    <w:rsid w:val="00667988"/>
    <w:rsid w:val="00667DD3"/>
    <w:rsid w:val="00670D9A"/>
    <w:rsid w:val="00672B97"/>
    <w:rsid w:val="00673690"/>
    <w:rsid w:val="006738D6"/>
    <w:rsid w:val="0067419F"/>
    <w:rsid w:val="0067568E"/>
    <w:rsid w:val="006758DB"/>
    <w:rsid w:val="00675D6E"/>
    <w:rsid w:val="00675F74"/>
    <w:rsid w:val="006760B8"/>
    <w:rsid w:val="00676520"/>
    <w:rsid w:val="00676FEC"/>
    <w:rsid w:val="006772B8"/>
    <w:rsid w:val="00677A18"/>
    <w:rsid w:val="00680093"/>
    <w:rsid w:val="006809EE"/>
    <w:rsid w:val="00680BD9"/>
    <w:rsid w:val="00681298"/>
    <w:rsid w:val="00682797"/>
    <w:rsid w:val="006829C8"/>
    <w:rsid w:val="00682EF8"/>
    <w:rsid w:val="00683131"/>
    <w:rsid w:val="00683CB2"/>
    <w:rsid w:val="00683E4C"/>
    <w:rsid w:val="0068475C"/>
    <w:rsid w:val="00684BB2"/>
    <w:rsid w:val="00684D01"/>
    <w:rsid w:val="00685568"/>
    <w:rsid w:val="0068567D"/>
    <w:rsid w:val="00690113"/>
    <w:rsid w:val="006902F6"/>
    <w:rsid w:val="006931C6"/>
    <w:rsid w:val="00693721"/>
    <w:rsid w:val="00693BBC"/>
    <w:rsid w:val="006947AE"/>
    <w:rsid w:val="006959B3"/>
    <w:rsid w:val="00695A3F"/>
    <w:rsid w:val="006A0C27"/>
    <w:rsid w:val="006A11C9"/>
    <w:rsid w:val="006A1DC9"/>
    <w:rsid w:val="006A1ED3"/>
    <w:rsid w:val="006A2035"/>
    <w:rsid w:val="006A21CB"/>
    <w:rsid w:val="006A285F"/>
    <w:rsid w:val="006A44F1"/>
    <w:rsid w:val="006A4DF0"/>
    <w:rsid w:val="006A51D8"/>
    <w:rsid w:val="006A554A"/>
    <w:rsid w:val="006A5D5B"/>
    <w:rsid w:val="006A6405"/>
    <w:rsid w:val="006A7066"/>
    <w:rsid w:val="006A70C7"/>
    <w:rsid w:val="006A71F0"/>
    <w:rsid w:val="006A74C0"/>
    <w:rsid w:val="006A76E2"/>
    <w:rsid w:val="006B03D5"/>
    <w:rsid w:val="006B0509"/>
    <w:rsid w:val="006B0FC0"/>
    <w:rsid w:val="006B18BB"/>
    <w:rsid w:val="006B3295"/>
    <w:rsid w:val="006B37BD"/>
    <w:rsid w:val="006B3C7B"/>
    <w:rsid w:val="006B3D8B"/>
    <w:rsid w:val="006B3F9B"/>
    <w:rsid w:val="006B402F"/>
    <w:rsid w:val="006B61BC"/>
    <w:rsid w:val="006B6E7E"/>
    <w:rsid w:val="006B7725"/>
    <w:rsid w:val="006B7B26"/>
    <w:rsid w:val="006C0361"/>
    <w:rsid w:val="006C082D"/>
    <w:rsid w:val="006C0EB5"/>
    <w:rsid w:val="006C1C49"/>
    <w:rsid w:val="006C1C95"/>
    <w:rsid w:val="006C238D"/>
    <w:rsid w:val="006C2DEE"/>
    <w:rsid w:val="006C32DF"/>
    <w:rsid w:val="006C3561"/>
    <w:rsid w:val="006C4207"/>
    <w:rsid w:val="006C4C1C"/>
    <w:rsid w:val="006C4FF2"/>
    <w:rsid w:val="006C647F"/>
    <w:rsid w:val="006C7DBA"/>
    <w:rsid w:val="006D0861"/>
    <w:rsid w:val="006D0CC7"/>
    <w:rsid w:val="006D22F5"/>
    <w:rsid w:val="006D3FDB"/>
    <w:rsid w:val="006D4463"/>
    <w:rsid w:val="006D62F9"/>
    <w:rsid w:val="006D6B2D"/>
    <w:rsid w:val="006D74B2"/>
    <w:rsid w:val="006E00A6"/>
    <w:rsid w:val="006E1BCC"/>
    <w:rsid w:val="006E2441"/>
    <w:rsid w:val="006E4456"/>
    <w:rsid w:val="006E4D8F"/>
    <w:rsid w:val="006E4FD3"/>
    <w:rsid w:val="006E53D5"/>
    <w:rsid w:val="006E7F08"/>
    <w:rsid w:val="006F0A43"/>
    <w:rsid w:val="006F1AAA"/>
    <w:rsid w:val="006F2B40"/>
    <w:rsid w:val="006F2F6B"/>
    <w:rsid w:val="006F38D6"/>
    <w:rsid w:val="006F4BAF"/>
    <w:rsid w:val="006F5106"/>
    <w:rsid w:val="006F5E75"/>
    <w:rsid w:val="006F7073"/>
    <w:rsid w:val="006F79EB"/>
    <w:rsid w:val="006F7CF2"/>
    <w:rsid w:val="0070118B"/>
    <w:rsid w:val="00701BE0"/>
    <w:rsid w:val="00702BCC"/>
    <w:rsid w:val="00703188"/>
    <w:rsid w:val="007069D2"/>
    <w:rsid w:val="00707321"/>
    <w:rsid w:val="0070767C"/>
    <w:rsid w:val="00707791"/>
    <w:rsid w:val="00707963"/>
    <w:rsid w:val="0070799F"/>
    <w:rsid w:val="00710787"/>
    <w:rsid w:val="00710B77"/>
    <w:rsid w:val="00710E98"/>
    <w:rsid w:val="00711765"/>
    <w:rsid w:val="0071179B"/>
    <w:rsid w:val="00712D8C"/>
    <w:rsid w:val="0071454F"/>
    <w:rsid w:val="00714CDA"/>
    <w:rsid w:val="0071520E"/>
    <w:rsid w:val="00716429"/>
    <w:rsid w:val="00720208"/>
    <w:rsid w:val="00720D0F"/>
    <w:rsid w:val="0072158B"/>
    <w:rsid w:val="00722F7A"/>
    <w:rsid w:val="00723299"/>
    <w:rsid w:val="00723BF4"/>
    <w:rsid w:val="007241EB"/>
    <w:rsid w:val="007251E6"/>
    <w:rsid w:val="007276BB"/>
    <w:rsid w:val="0072786F"/>
    <w:rsid w:val="00727C3D"/>
    <w:rsid w:val="00727CA1"/>
    <w:rsid w:val="00727EC2"/>
    <w:rsid w:val="00730AE6"/>
    <w:rsid w:val="00731456"/>
    <w:rsid w:val="007320A2"/>
    <w:rsid w:val="00732668"/>
    <w:rsid w:val="0073266D"/>
    <w:rsid w:val="00733017"/>
    <w:rsid w:val="00734B80"/>
    <w:rsid w:val="00734F82"/>
    <w:rsid w:val="007359A5"/>
    <w:rsid w:val="00736BBE"/>
    <w:rsid w:val="007377A2"/>
    <w:rsid w:val="00740327"/>
    <w:rsid w:val="00740C4C"/>
    <w:rsid w:val="00740FC9"/>
    <w:rsid w:val="0074211F"/>
    <w:rsid w:val="00742142"/>
    <w:rsid w:val="00742755"/>
    <w:rsid w:val="0074389B"/>
    <w:rsid w:val="00743C1C"/>
    <w:rsid w:val="00745411"/>
    <w:rsid w:val="0074593C"/>
    <w:rsid w:val="00745DA7"/>
    <w:rsid w:val="0074676A"/>
    <w:rsid w:val="00746FD5"/>
    <w:rsid w:val="00747879"/>
    <w:rsid w:val="00750B35"/>
    <w:rsid w:val="0075186B"/>
    <w:rsid w:val="007523C5"/>
    <w:rsid w:val="0075360B"/>
    <w:rsid w:val="00753D6A"/>
    <w:rsid w:val="007566E7"/>
    <w:rsid w:val="00757714"/>
    <w:rsid w:val="00757888"/>
    <w:rsid w:val="0076271C"/>
    <w:rsid w:val="007628C5"/>
    <w:rsid w:val="007648AE"/>
    <w:rsid w:val="00764F21"/>
    <w:rsid w:val="0076627C"/>
    <w:rsid w:val="00766609"/>
    <w:rsid w:val="00767115"/>
    <w:rsid w:val="0077062A"/>
    <w:rsid w:val="00770876"/>
    <w:rsid w:val="007749EE"/>
    <w:rsid w:val="00775702"/>
    <w:rsid w:val="00775BCF"/>
    <w:rsid w:val="00775BD4"/>
    <w:rsid w:val="0077648D"/>
    <w:rsid w:val="00776C20"/>
    <w:rsid w:val="00777D1A"/>
    <w:rsid w:val="00781162"/>
    <w:rsid w:val="00781815"/>
    <w:rsid w:val="00781D46"/>
    <w:rsid w:val="00782477"/>
    <w:rsid w:val="00782543"/>
    <w:rsid w:val="00782A69"/>
    <w:rsid w:val="00783310"/>
    <w:rsid w:val="00783B84"/>
    <w:rsid w:val="00783C7A"/>
    <w:rsid w:val="00785386"/>
    <w:rsid w:val="0078658D"/>
    <w:rsid w:val="0078686C"/>
    <w:rsid w:val="00787512"/>
    <w:rsid w:val="007901ED"/>
    <w:rsid w:val="00790852"/>
    <w:rsid w:val="00791FE7"/>
    <w:rsid w:val="00792584"/>
    <w:rsid w:val="0079325A"/>
    <w:rsid w:val="0079769F"/>
    <w:rsid w:val="00797733"/>
    <w:rsid w:val="00797CB4"/>
    <w:rsid w:val="00797CEA"/>
    <w:rsid w:val="007A0AFD"/>
    <w:rsid w:val="007A0E52"/>
    <w:rsid w:val="007A283C"/>
    <w:rsid w:val="007A30FD"/>
    <w:rsid w:val="007A41FE"/>
    <w:rsid w:val="007A4A6D"/>
    <w:rsid w:val="007A5D58"/>
    <w:rsid w:val="007A6403"/>
    <w:rsid w:val="007A685B"/>
    <w:rsid w:val="007A6BDD"/>
    <w:rsid w:val="007A6BE8"/>
    <w:rsid w:val="007A7279"/>
    <w:rsid w:val="007A7A28"/>
    <w:rsid w:val="007B0590"/>
    <w:rsid w:val="007B21D5"/>
    <w:rsid w:val="007B2BE9"/>
    <w:rsid w:val="007B3B1A"/>
    <w:rsid w:val="007B4802"/>
    <w:rsid w:val="007B549B"/>
    <w:rsid w:val="007B604A"/>
    <w:rsid w:val="007B634B"/>
    <w:rsid w:val="007B6657"/>
    <w:rsid w:val="007B6693"/>
    <w:rsid w:val="007B7699"/>
    <w:rsid w:val="007C155C"/>
    <w:rsid w:val="007C1A17"/>
    <w:rsid w:val="007C21C9"/>
    <w:rsid w:val="007C615E"/>
    <w:rsid w:val="007C70CE"/>
    <w:rsid w:val="007C783C"/>
    <w:rsid w:val="007C7D67"/>
    <w:rsid w:val="007C7DED"/>
    <w:rsid w:val="007D00EA"/>
    <w:rsid w:val="007D08A6"/>
    <w:rsid w:val="007D119E"/>
    <w:rsid w:val="007D1BCF"/>
    <w:rsid w:val="007D1D01"/>
    <w:rsid w:val="007D3406"/>
    <w:rsid w:val="007D36C1"/>
    <w:rsid w:val="007D46E7"/>
    <w:rsid w:val="007D4A07"/>
    <w:rsid w:val="007D75CF"/>
    <w:rsid w:val="007D7BDC"/>
    <w:rsid w:val="007D7E3C"/>
    <w:rsid w:val="007E0440"/>
    <w:rsid w:val="007E14B5"/>
    <w:rsid w:val="007E1B8C"/>
    <w:rsid w:val="007E1F83"/>
    <w:rsid w:val="007E4506"/>
    <w:rsid w:val="007E4FBB"/>
    <w:rsid w:val="007E518B"/>
    <w:rsid w:val="007E6043"/>
    <w:rsid w:val="007E6DC5"/>
    <w:rsid w:val="007E7AE8"/>
    <w:rsid w:val="007E7CC9"/>
    <w:rsid w:val="007E7EAF"/>
    <w:rsid w:val="007F004B"/>
    <w:rsid w:val="007F04FD"/>
    <w:rsid w:val="007F090E"/>
    <w:rsid w:val="007F0AE3"/>
    <w:rsid w:val="007F1A6F"/>
    <w:rsid w:val="007F1D34"/>
    <w:rsid w:val="007F2C7E"/>
    <w:rsid w:val="007F3B16"/>
    <w:rsid w:val="007F3B9D"/>
    <w:rsid w:val="007F3FF7"/>
    <w:rsid w:val="007F5580"/>
    <w:rsid w:val="007F56E5"/>
    <w:rsid w:val="007F62C6"/>
    <w:rsid w:val="007F7965"/>
    <w:rsid w:val="00800565"/>
    <w:rsid w:val="00800B92"/>
    <w:rsid w:val="00801A9D"/>
    <w:rsid w:val="00803165"/>
    <w:rsid w:val="00804D57"/>
    <w:rsid w:val="008071D6"/>
    <w:rsid w:val="00810835"/>
    <w:rsid w:val="00810CF9"/>
    <w:rsid w:val="0081187B"/>
    <w:rsid w:val="00811A72"/>
    <w:rsid w:val="00812EA4"/>
    <w:rsid w:val="00812F22"/>
    <w:rsid w:val="0081384C"/>
    <w:rsid w:val="00814122"/>
    <w:rsid w:val="008144A4"/>
    <w:rsid w:val="0081459F"/>
    <w:rsid w:val="00815123"/>
    <w:rsid w:val="00815A40"/>
    <w:rsid w:val="00816147"/>
    <w:rsid w:val="0081658D"/>
    <w:rsid w:val="00817041"/>
    <w:rsid w:val="008176DF"/>
    <w:rsid w:val="00822CD5"/>
    <w:rsid w:val="00822F14"/>
    <w:rsid w:val="00823241"/>
    <w:rsid w:val="00823F60"/>
    <w:rsid w:val="0082426B"/>
    <w:rsid w:val="00824C7F"/>
    <w:rsid w:val="00824C90"/>
    <w:rsid w:val="0082529E"/>
    <w:rsid w:val="0082571C"/>
    <w:rsid w:val="00825D26"/>
    <w:rsid w:val="008265FC"/>
    <w:rsid w:val="00827038"/>
    <w:rsid w:val="00827578"/>
    <w:rsid w:val="00827977"/>
    <w:rsid w:val="008314A2"/>
    <w:rsid w:val="0083277D"/>
    <w:rsid w:val="008334B3"/>
    <w:rsid w:val="00834018"/>
    <w:rsid w:val="00834EBB"/>
    <w:rsid w:val="008355E5"/>
    <w:rsid w:val="00835651"/>
    <w:rsid w:val="0083580E"/>
    <w:rsid w:val="008404B0"/>
    <w:rsid w:val="0084077E"/>
    <w:rsid w:val="00840D58"/>
    <w:rsid w:val="00842758"/>
    <w:rsid w:val="00843626"/>
    <w:rsid w:val="00843F4E"/>
    <w:rsid w:val="008452EF"/>
    <w:rsid w:val="00847056"/>
    <w:rsid w:val="008470D5"/>
    <w:rsid w:val="0084746B"/>
    <w:rsid w:val="0085053E"/>
    <w:rsid w:val="008506C0"/>
    <w:rsid w:val="00850D2E"/>
    <w:rsid w:val="0085108E"/>
    <w:rsid w:val="00853D79"/>
    <w:rsid w:val="0085491D"/>
    <w:rsid w:val="0085531E"/>
    <w:rsid w:val="00855803"/>
    <w:rsid w:val="0086115D"/>
    <w:rsid w:val="008627BD"/>
    <w:rsid w:val="00863992"/>
    <w:rsid w:val="008646D3"/>
    <w:rsid w:val="00866F83"/>
    <w:rsid w:val="0086720D"/>
    <w:rsid w:val="0086731A"/>
    <w:rsid w:val="008703A6"/>
    <w:rsid w:val="008717C3"/>
    <w:rsid w:val="00872165"/>
    <w:rsid w:val="0087232A"/>
    <w:rsid w:val="008727C9"/>
    <w:rsid w:val="00874798"/>
    <w:rsid w:val="008771F6"/>
    <w:rsid w:val="00880418"/>
    <w:rsid w:val="0088043C"/>
    <w:rsid w:val="0088079A"/>
    <w:rsid w:val="00880DFB"/>
    <w:rsid w:val="00881FBF"/>
    <w:rsid w:val="008838B7"/>
    <w:rsid w:val="00883DD5"/>
    <w:rsid w:val="0088422C"/>
    <w:rsid w:val="00884889"/>
    <w:rsid w:val="00885484"/>
    <w:rsid w:val="00887DBF"/>
    <w:rsid w:val="008903C0"/>
    <w:rsid w:val="008906C9"/>
    <w:rsid w:val="00892448"/>
    <w:rsid w:val="00893A37"/>
    <w:rsid w:val="00894639"/>
    <w:rsid w:val="00896D99"/>
    <w:rsid w:val="00897C29"/>
    <w:rsid w:val="00897CE5"/>
    <w:rsid w:val="008A05EF"/>
    <w:rsid w:val="008A291D"/>
    <w:rsid w:val="008A3CC3"/>
    <w:rsid w:val="008A46D0"/>
    <w:rsid w:val="008A5202"/>
    <w:rsid w:val="008A5379"/>
    <w:rsid w:val="008A58A5"/>
    <w:rsid w:val="008A59CF"/>
    <w:rsid w:val="008A6434"/>
    <w:rsid w:val="008A6517"/>
    <w:rsid w:val="008A6812"/>
    <w:rsid w:val="008A7089"/>
    <w:rsid w:val="008A7A45"/>
    <w:rsid w:val="008B097D"/>
    <w:rsid w:val="008B21D5"/>
    <w:rsid w:val="008B36EB"/>
    <w:rsid w:val="008B4022"/>
    <w:rsid w:val="008B4565"/>
    <w:rsid w:val="008B4974"/>
    <w:rsid w:val="008B5B2E"/>
    <w:rsid w:val="008B611A"/>
    <w:rsid w:val="008B6916"/>
    <w:rsid w:val="008B7D8E"/>
    <w:rsid w:val="008B7F61"/>
    <w:rsid w:val="008B7F95"/>
    <w:rsid w:val="008C03F5"/>
    <w:rsid w:val="008C13D8"/>
    <w:rsid w:val="008C2D95"/>
    <w:rsid w:val="008C2F1E"/>
    <w:rsid w:val="008C39B0"/>
    <w:rsid w:val="008C3B06"/>
    <w:rsid w:val="008C3CB2"/>
    <w:rsid w:val="008C4BF4"/>
    <w:rsid w:val="008C5022"/>
    <w:rsid w:val="008C50A4"/>
    <w:rsid w:val="008C5738"/>
    <w:rsid w:val="008C6A06"/>
    <w:rsid w:val="008C7019"/>
    <w:rsid w:val="008C711F"/>
    <w:rsid w:val="008D0094"/>
    <w:rsid w:val="008D04F0"/>
    <w:rsid w:val="008D0DF7"/>
    <w:rsid w:val="008D1632"/>
    <w:rsid w:val="008D1CD4"/>
    <w:rsid w:val="008D1E7F"/>
    <w:rsid w:val="008D1F61"/>
    <w:rsid w:val="008D2EC8"/>
    <w:rsid w:val="008D3148"/>
    <w:rsid w:val="008D42F3"/>
    <w:rsid w:val="008D43D0"/>
    <w:rsid w:val="008D5184"/>
    <w:rsid w:val="008D5866"/>
    <w:rsid w:val="008D6290"/>
    <w:rsid w:val="008D7413"/>
    <w:rsid w:val="008D7A35"/>
    <w:rsid w:val="008E03B8"/>
    <w:rsid w:val="008E1553"/>
    <w:rsid w:val="008E1F3A"/>
    <w:rsid w:val="008E26E7"/>
    <w:rsid w:val="008E2C7C"/>
    <w:rsid w:val="008E411E"/>
    <w:rsid w:val="008E43E6"/>
    <w:rsid w:val="008E5FE2"/>
    <w:rsid w:val="008E66A1"/>
    <w:rsid w:val="008E6F2D"/>
    <w:rsid w:val="008E7017"/>
    <w:rsid w:val="008E75EA"/>
    <w:rsid w:val="008F012F"/>
    <w:rsid w:val="008F0138"/>
    <w:rsid w:val="008F0334"/>
    <w:rsid w:val="008F04B3"/>
    <w:rsid w:val="008F0888"/>
    <w:rsid w:val="008F10D4"/>
    <w:rsid w:val="008F2A7C"/>
    <w:rsid w:val="008F2DBC"/>
    <w:rsid w:val="008F2E2B"/>
    <w:rsid w:val="008F3500"/>
    <w:rsid w:val="008F3AC5"/>
    <w:rsid w:val="008F3B46"/>
    <w:rsid w:val="008F4739"/>
    <w:rsid w:val="008F53A9"/>
    <w:rsid w:val="008F610F"/>
    <w:rsid w:val="008F6236"/>
    <w:rsid w:val="00901AA7"/>
    <w:rsid w:val="00902A5B"/>
    <w:rsid w:val="00902EBC"/>
    <w:rsid w:val="009033DE"/>
    <w:rsid w:val="009055D9"/>
    <w:rsid w:val="00910297"/>
    <w:rsid w:val="00910BC4"/>
    <w:rsid w:val="0091102D"/>
    <w:rsid w:val="009111E3"/>
    <w:rsid w:val="00911A6B"/>
    <w:rsid w:val="00911B0F"/>
    <w:rsid w:val="00912A09"/>
    <w:rsid w:val="009130A3"/>
    <w:rsid w:val="009139E2"/>
    <w:rsid w:val="00913FCB"/>
    <w:rsid w:val="00914218"/>
    <w:rsid w:val="00914BAE"/>
    <w:rsid w:val="009150E1"/>
    <w:rsid w:val="009151E5"/>
    <w:rsid w:val="009155F8"/>
    <w:rsid w:val="0091573A"/>
    <w:rsid w:val="0091574E"/>
    <w:rsid w:val="00915FCE"/>
    <w:rsid w:val="00916522"/>
    <w:rsid w:val="0091783E"/>
    <w:rsid w:val="009179F0"/>
    <w:rsid w:val="00920669"/>
    <w:rsid w:val="00922189"/>
    <w:rsid w:val="009225F2"/>
    <w:rsid w:val="0092262D"/>
    <w:rsid w:val="009240C8"/>
    <w:rsid w:val="0092480A"/>
    <w:rsid w:val="00924E3C"/>
    <w:rsid w:val="00924E76"/>
    <w:rsid w:val="0092505C"/>
    <w:rsid w:val="009256AC"/>
    <w:rsid w:val="00925B17"/>
    <w:rsid w:val="00926607"/>
    <w:rsid w:val="00926949"/>
    <w:rsid w:val="00926C2A"/>
    <w:rsid w:val="00926FD9"/>
    <w:rsid w:val="0092739F"/>
    <w:rsid w:val="009274B9"/>
    <w:rsid w:val="00927F09"/>
    <w:rsid w:val="0093044D"/>
    <w:rsid w:val="009312A6"/>
    <w:rsid w:val="009327A7"/>
    <w:rsid w:val="00933536"/>
    <w:rsid w:val="0093470B"/>
    <w:rsid w:val="00936626"/>
    <w:rsid w:val="00936CC7"/>
    <w:rsid w:val="0093771A"/>
    <w:rsid w:val="00940DE4"/>
    <w:rsid w:val="00941735"/>
    <w:rsid w:val="00941D3C"/>
    <w:rsid w:val="00943FB4"/>
    <w:rsid w:val="009444D4"/>
    <w:rsid w:val="00944BDA"/>
    <w:rsid w:val="00944EAF"/>
    <w:rsid w:val="00945083"/>
    <w:rsid w:val="009453E3"/>
    <w:rsid w:val="00945927"/>
    <w:rsid w:val="00945A6B"/>
    <w:rsid w:val="00945AF4"/>
    <w:rsid w:val="00951AD5"/>
    <w:rsid w:val="00951FE4"/>
    <w:rsid w:val="00952E43"/>
    <w:rsid w:val="00954B0C"/>
    <w:rsid w:val="00954DC7"/>
    <w:rsid w:val="009551D2"/>
    <w:rsid w:val="00955EBB"/>
    <w:rsid w:val="00956B97"/>
    <w:rsid w:val="009600EA"/>
    <w:rsid w:val="00960C9D"/>
    <w:rsid w:val="009612BB"/>
    <w:rsid w:val="00961D99"/>
    <w:rsid w:val="00964801"/>
    <w:rsid w:val="00964A60"/>
    <w:rsid w:val="00964DE8"/>
    <w:rsid w:val="00964FFF"/>
    <w:rsid w:val="00965BC7"/>
    <w:rsid w:val="00965D78"/>
    <w:rsid w:val="00965F78"/>
    <w:rsid w:val="009662BC"/>
    <w:rsid w:val="00966941"/>
    <w:rsid w:val="00966A7A"/>
    <w:rsid w:val="00966CBA"/>
    <w:rsid w:val="00967A42"/>
    <w:rsid w:val="00970266"/>
    <w:rsid w:val="009719AF"/>
    <w:rsid w:val="00973631"/>
    <w:rsid w:val="00973B38"/>
    <w:rsid w:val="00975378"/>
    <w:rsid w:val="009754F8"/>
    <w:rsid w:val="00975A8F"/>
    <w:rsid w:val="00976A83"/>
    <w:rsid w:val="0097789C"/>
    <w:rsid w:val="00977E62"/>
    <w:rsid w:val="009801D7"/>
    <w:rsid w:val="00980459"/>
    <w:rsid w:val="009818D3"/>
    <w:rsid w:val="00981CDA"/>
    <w:rsid w:val="0098255D"/>
    <w:rsid w:val="00982576"/>
    <w:rsid w:val="00982AD4"/>
    <w:rsid w:val="0098306B"/>
    <w:rsid w:val="00986A47"/>
    <w:rsid w:val="00987D93"/>
    <w:rsid w:val="009907AD"/>
    <w:rsid w:val="00990D2C"/>
    <w:rsid w:val="00991B29"/>
    <w:rsid w:val="00991E4B"/>
    <w:rsid w:val="00991FC3"/>
    <w:rsid w:val="009920EC"/>
    <w:rsid w:val="00992AE5"/>
    <w:rsid w:val="00992D78"/>
    <w:rsid w:val="00992FAB"/>
    <w:rsid w:val="00993701"/>
    <w:rsid w:val="0099469C"/>
    <w:rsid w:val="00995522"/>
    <w:rsid w:val="0099697B"/>
    <w:rsid w:val="00996DA6"/>
    <w:rsid w:val="0099714D"/>
    <w:rsid w:val="00997689"/>
    <w:rsid w:val="00997A1D"/>
    <w:rsid w:val="009A0081"/>
    <w:rsid w:val="009A0478"/>
    <w:rsid w:val="009A0D1D"/>
    <w:rsid w:val="009A0DDC"/>
    <w:rsid w:val="009A123F"/>
    <w:rsid w:val="009A38BD"/>
    <w:rsid w:val="009A3A26"/>
    <w:rsid w:val="009A401A"/>
    <w:rsid w:val="009A55F2"/>
    <w:rsid w:val="009A5F34"/>
    <w:rsid w:val="009A69B7"/>
    <w:rsid w:val="009B1091"/>
    <w:rsid w:val="009B340B"/>
    <w:rsid w:val="009B368D"/>
    <w:rsid w:val="009B3FE7"/>
    <w:rsid w:val="009B4734"/>
    <w:rsid w:val="009B574A"/>
    <w:rsid w:val="009B575B"/>
    <w:rsid w:val="009B582A"/>
    <w:rsid w:val="009B6002"/>
    <w:rsid w:val="009B65AE"/>
    <w:rsid w:val="009B7B59"/>
    <w:rsid w:val="009B7D0F"/>
    <w:rsid w:val="009C04EF"/>
    <w:rsid w:val="009C1805"/>
    <w:rsid w:val="009C1F03"/>
    <w:rsid w:val="009C2EB0"/>
    <w:rsid w:val="009C3415"/>
    <w:rsid w:val="009C49A3"/>
    <w:rsid w:val="009C6E53"/>
    <w:rsid w:val="009C740A"/>
    <w:rsid w:val="009C770E"/>
    <w:rsid w:val="009C7D6C"/>
    <w:rsid w:val="009C7EC2"/>
    <w:rsid w:val="009D07B3"/>
    <w:rsid w:val="009D0963"/>
    <w:rsid w:val="009D1864"/>
    <w:rsid w:val="009D1E93"/>
    <w:rsid w:val="009D2485"/>
    <w:rsid w:val="009D2642"/>
    <w:rsid w:val="009D34A9"/>
    <w:rsid w:val="009D4D32"/>
    <w:rsid w:val="009D529B"/>
    <w:rsid w:val="009D593E"/>
    <w:rsid w:val="009D6BA3"/>
    <w:rsid w:val="009D6CC4"/>
    <w:rsid w:val="009D750D"/>
    <w:rsid w:val="009E08F0"/>
    <w:rsid w:val="009E0F04"/>
    <w:rsid w:val="009E3591"/>
    <w:rsid w:val="009E4372"/>
    <w:rsid w:val="009E474D"/>
    <w:rsid w:val="009E5DDF"/>
    <w:rsid w:val="009E5F81"/>
    <w:rsid w:val="009F09D7"/>
    <w:rsid w:val="009F16E7"/>
    <w:rsid w:val="009F1876"/>
    <w:rsid w:val="009F26EB"/>
    <w:rsid w:val="009F309D"/>
    <w:rsid w:val="009F45DB"/>
    <w:rsid w:val="009F4C8B"/>
    <w:rsid w:val="009F5BEA"/>
    <w:rsid w:val="009F5CD5"/>
    <w:rsid w:val="009F75D4"/>
    <w:rsid w:val="009F76E4"/>
    <w:rsid w:val="009F7858"/>
    <w:rsid w:val="009F7A07"/>
    <w:rsid w:val="00A00F70"/>
    <w:rsid w:val="00A02730"/>
    <w:rsid w:val="00A03621"/>
    <w:rsid w:val="00A03CEF"/>
    <w:rsid w:val="00A0764C"/>
    <w:rsid w:val="00A0779A"/>
    <w:rsid w:val="00A07FA7"/>
    <w:rsid w:val="00A10127"/>
    <w:rsid w:val="00A1025E"/>
    <w:rsid w:val="00A1031D"/>
    <w:rsid w:val="00A11558"/>
    <w:rsid w:val="00A115D8"/>
    <w:rsid w:val="00A11D98"/>
    <w:rsid w:val="00A125C5"/>
    <w:rsid w:val="00A12C29"/>
    <w:rsid w:val="00A1570A"/>
    <w:rsid w:val="00A1584B"/>
    <w:rsid w:val="00A15D9C"/>
    <w:rsid w:val="00A16081"/>
    <w:rsid w:val="00A17656"/>
    <w:rsid w:val="00A17E21"/>
    <w:rsid w:val="00A17FF0"/>
    <w:rsid w:val="00A20A2A"/>
    <w:rsid w:val="00A21AC4"/>
    <w:rsid w:val="00A22622"/>
    <w:rsid w:val="00A2451C"/>
    <w:rsid w:val="00A250D0"/>
    <w:rsid w:val="00A261B5"/>
    <w:rsid w:val="00A262C1"/>
    <w:rsid w:val="00A2631B"/>
    <w:rsid w:val="00A26C90"/>
    <w:rsid w:val="00A3073A"/>
    <w:rsid w:val="00A30AB5"/>
    <w:rsid w:val="00A32228"/>
    <w:rsid w:val="00A32D59"/>
    <w:rsid w:val="00A33743"/>
    <w:rsid w:val="00A342D2"/>
    <w:rsid w:val="00A34F15"/>
    <w:rsid w:val="00A36133"/>
    <w:rsid w:val="00A36915"/>
    <w:rsid w:val="00A37122"/>
    <w:rsid w:val="00A402A1"/>
    <w:rsid w:val="00A411D9"/>
    <w:rsid w:val="00A418BE"/>
    <w:rsid w:val="00A4376A"/>
    <w:rsid w:val="00A46E67"/>
    <w:rsid w:val="00A4718A"/>
    <w:rsid w:val="00A47B79"/>
    <w:rsid w:val="00A47CC4"/>
    <w:rsid w:val="00A47F26"/>
    <w:rsid w:val="00A50524"/>
    <w:rsid w:val="00A535E8"/>
    <w:rsid w:val="00A53F0A"/>
    <w:rsid w:val="00A54438"/>
    <w:rsid w:val="00A54566"/>
    <w:rsid w:val="00A54EAB"/>
    <w:rsid w:val="00A57E59"/>
    <w:rsid w:val="00A603C5"/>
    <w:rsid w:val="00A60428"/>
    <w:rsid w:val="00A60469"/>
    <w:rsid w:val="00A6114C"/>
    <w:rsid w:val="00A61493"/>
    <w:rsid w:val="00A61A44"/>
    <w:rsid w:val="00A61BCB"/>
    <w:rsid w:val="00A63222"/>
    <w:rsid w:val="00A636C6"/>
    <w:rsid w:val="00A63EBA"/>
    <w:rsid w:val="00A640F5"/>
    <w:rsid w:val="00A64400"/>
    <w:rsid w:val="00A64AE7"/>
    <w:rsid w:val="00A64C0D"/>
    <w:rsid w:val="00A65EE7"/>
    <w:rsid w:val="00A67BBA"/>
    <w:rsid w:val="00A70133"/>
    <w:rsid w:val="00A70353"/>
    <w:rsid w:val="00A7088A"/>
    <w:rsid w:val="00A70C96"/>
    <w:rsid w:val="00A71396"/>
    <w:rsid w:val="00A714DB"/>
    <w:rsid w:val="00A72584"/>
    <w:rsid w:val="00A75A19"/>
    <w:rsid w:val="00A7608F"/>
    <w:rsid w:val="00A76CCE"/>
    <w:rsid w:val="00A770A6"/>
    <w:rsid w:val="00A779BD"/>
    <w:rsid w:val="00A802D5"/>
    <w:rsid w:val="00A8065C"/>
    <w:rsid w:val="00A813B1"/>
    <w:rsid w:val="00A82351"/>
    <w:rsid w:val="00A8333D"/>
    <w:rsid w:val="00A84143"/>
    <w:rsid w:val="00A84857"/>
    <w:rsid w:val="00A850BF"/>
    <w:rsid w:val="00A85409"/>
    <w:rsid w:val="00A85A84"/>
    <w:rsid w:val="00A9001E"/>
    <w:rsid w:val="00A91291"/>
    <w:rsid w:val="00A926B1"/>
    <w:rsid w:val="00A92EF2"/>
    <w:rsid w:val="00A933B4"/>
    <w:rsid w:val="00A96AC3"/>
    <w:rsid w:val="00AA2340"/>
    <w:rsid w:val="00AA2819"/>
    <w:rsid w:val="00AA3212"/>
    <w:rsid w:val="00AA3247"/>
    <w:rsid w:val="00AA3CCF"/>
    <w:rsid w:val="00AA43C0"/>
    <w:rsid w:val="00AA53C0"/>
    <w:rsid w:val="00AA5656"/>
    <w:rsid w:val="00AA5D37"/>
    <w:rsid w:val="00AA6BF9"/>
    <w:rsid w:val="00AA7CB0"/>
    <w:rsid w:val="00AB0DA7"/>
    <w:rsid w:val="00AB1EFF"/>
    <w:rsid w:val="00AB36C4"/>
    <w:rsid w:val="00AB57B8"/>
    <w:rsid w:val="00AB59D5"/>
    <w:rsid w:val="00AB64DF"/>
    <w:rsid w:val="00AB664B"/>
    <w:rsid w:val="00AB7887"/>
    <w:rsid w:val="00AC03A2"/>
    <w:rsid w:val="00AC0AD6"/>
    <w:rsid w:val="00AC11EC"/>
    <w:rsid w:val="00AC19EF"/>
    <w:rsid w:val="00AC2363"/>
    <w:rsid w:val="00AC25F8"/>
    <w:rsid w:val="00AC32B2"/>
    <w:rsid w:val="00AC32C2"/>
    <w:rsid w:val="00AC33F6"/>
    <w:rsid w:val="00AC4170"/>
    <w:rsid w:val="00AC55FD"/>
    <w:rsid w:val="00AC58D0"/>
    <w:rsid w:val="00AC62BB"/>
    <w:rsid w:val="00AC6CFD"/>
    <w:rsid w:val="00AD00E7"/>
    <w:rsid w:val="00AD01BB"/>
    <w:rsid w:val="00AD046D"/>
    <w:rsid w:val="00AD1D51"/>
    <w:rsid w:val="00AD2A59"/>
    <w:rsid w:val="00AD382B"/>
    <w:rsid w:val="00AD3FFD"/>
    <w:rsid w:val="00AD6340"/>
    <w:rsid w:val="00AE0F19"/>
    <w:rsid w:val="00AE58EC"/>
    <w:rsid w:val="00AE5C52"/>
    <w:rsid w:val="00AE6F9A"/>
    <w:rsid w:val="00AE7516"/>
    <w:rsid w:val="00AE7B15"/>
    <w:rsid w:val="00AE7B6B"/>
    <w:rsid w:val="00AE7F55"/>
    <w:rsid w:val="00AF06ED"/>
    <w:rsid w:val="00AF1C51"/>
    <w:rsid w:val="00AF38F0"/>
    <w:rsid w:val="00AF7FB0"/>
    <w:rsid w:val="00B014D4"/>
    <w:rsid w:val="00B02865"/>
    <w:rsid w:val="00B02EDD"/>
    <w:rsid w:val="00B04587"/>
    <w:rsid w:val="00B04591"/>
    <w:rsid w:val="00B05866"/>
    <w:rsid w:val="00B05D16"/>
    <w:rsid w:val="00B069C1"/>
    <w:rsid w:val="00B10085"/>
    <w:rsid w:val="00B107C1"/>
    <w:rsid w:val="00B12855"/>
    <w:rsid w:val="00B129AF"/>
    <w:rsid w:val="00B14656"/>
    <w:rsid w:val="00B16209"/>
    <w:rsid w:val="00B165AE"/>
    <w:rsid w:val="00B16FA4"/>
    <w:rsid w:val="00B17141"/>
    <w:rsid w:val="00B1725A"/>
    <w:rsid w:val="00B20B54"/>
    <w:rsid w:val="00B218E6"/>
    <w:rsid w:val="00B22B1C"/>
    <w:rsid w:val="00B23712"/>
    <w:rsid w:val="00B23A8E"/>
    <w:rsid w:val="00B24110"/>
    <w:rsid w:val="00B249D9"/>
    <w:rsid w:val="00B250A2"/>
    <w:rsid w:val="00B2653A"/>
    <w:rsid w:val="00B26EC4"/>
    <w:rsid w:val="00B27BFC"/>
    <w:rsid w:val="00B304C9"/>
    <w:rsid w:val="00B30CAD"/>
    <w:rsid w:val="00B314C3"/>
    <w:rsid w:val="00B31575"/>
    <w:rsid w:val="00B31803"/>
    <w:rsid w:val="00B31F55"/>
    <w:rsid w:val="00B3246E"/>
    <w:rsid w:val="00B329EA"/>
    <w:rsid w:val="00B3324D"/>
    <w:rsid w:val="00B35936"/>
    <w:rsid w:val="00B3639B"/>
    <w:rsid w:val="00B36513"/>
    <w:rsid w:val="00B37A20"/>
    <w:rsid w:val="00B37D01"/>
    <w:rsid w:val="00B40C8F"/>
    <w:rsid w:val="00B415FB"/>
    <w:rsid w:val="00B428A6"/>
    <w:rsid w:val="00B42A6F"/>
    <w:rsid w:val="00B431A1"/>
    <w:rsid w:val="00B446DB"/>
    <w:rsid w:val="00B453CA"/>
    <w:rsid w:val="00B454D3"/>
    <w:rsid w:val="00B46DAF"/>
    <w:rsid w:val="00B4731A"/>
    <w:rsid w:val="00B47CA2"/>
    <w:rsid w:val="00B47F35"/>
    <w:rsid w:val="00B5058F"/>
    <w:rsid w:val="00B50FC6"/>
    <w:rsid w:val="00B510EA"/>
    <w:rsid w:val="00B51D67"/>
    <w:rsid w:val="00B51F2E"/>
    <w:rsid w:val="00B52104"/>
    <w:rsid w:val="00B54827"/>
    <w:rsid w:val="00B54FA0"/>
    <w:rsid w:val="00B558F8"/>
    <w:rsid w:val="00B5624E"/>
    <w:rsid w:val="00B56DD6"/>
    <w:rsid w:val="00B574B8"/>
    <w:rsid w:val="00B6035A"/>
    <w:rsid w:val="00B605C3"/>
    <w:rsid w:val="00B608FD"/>
    <w:rsid w:val="00B60AD5"/>
    <w:rsid w:val="00B6134D"/>
    <w:rsid w:val="00B628AD"/>
    <w:rsid w:val="00B62C8B"/>
    <w:rsid w:val="00B6352A"/>
    <w:rsid w:val="00B63F10"/>
    <w:rsid w:val="00B700CB"/>
    <w:rsid w:val="00B729F9"/>
    <w:rsid w:val="00B73443"/>
    <w:rsid w:val="00B76446"/>
    <w:rsid w:val="00B81E88"/>
    <w:rsid w:val="00B82AD6"/>
    <w:rsid w:val="00B830D7"/>
    <w:rsid w:val="00B832BA"/>
    <w:rsid w:val="00B85025"/>
    <w:rsid w:val="00B8547D"/>
    <w:rsid w:val="00B8551C"/>
    <w:rsid w:val="00B85BBC"/>
    <w:rsid w:val="00B85D35"/>
    <w:rsid w:val="00B862DC"/>
    <w:rsid w:val="00B86C9D"/>
    <w:rsid w:val="00B87F2C"/>
    <w:rsid w:val="00B91CAC"/>
    <w:rsid w:val="00B929E4"/>
    <w:rsid w:val="00B92F78"/>
    <w:rsid w:val="00B938A3"/>
    <w:rsid w:val="00B938DB"/>
    <w:rsid w:val="00B93A74"/>
    <w:rsid w:val="00B950FE"/>
    <w:rsid w:val="00B95DFC"/>
    <w:rsid w:val="00B96046"/>
    <w:rsid w:val="00B96646"/>
    <w:rsid w:val="00B96C9E"/>
    <w:rsid w:val="00B97D3E"/>
    <w:rsid w:val="00BA0800"/>
    <w:rsid w:val="00BA1A8E"/>
    <w:rsid w:val="00BA1B0D"/>
    <w:rsid w:val="00BA2E7B"/>
    <w:rsid w:val="00BA378C"/>
    <w:rsid w:val="00BA4457"/>
    <w:rsid w:val="00BA635D"/>
    <w:rsid w:val="00BA64CD"/>
    <w:rsid w:val="00BA6F6A"/>
    <w:rsid w:val="00BA7302"/>
    <w:rsid w:val="00BA7A2A"/>
    <w:rsid w:val="00BA7D29"/>
    <w:rsid w:val="00BB00A6"/>
    <w:rsid w:val="00BB018B"/>
    <w:rsid w:val="00BB0286"/>
    <w:rsid w:val="00BB09B2"/>
    <w:rsid w:val="00BB27F2"/>
    <w:rsid w:val="00BB2B01"/>
    <w:rsid w:val="00BB2B10"/>
    <w:rsid w:val="00BB2EE1"/>
    <w:rsid w:val="00BB2FDD"/>
    <w:rsid w:val="00BB3104"/>
    <w:rsid w:val="00BB52C3"/>
    <w:rsid w:val="00BB54F4"/>
    <w:rsid w:val="00BB5931"/>
    <w:rsid w:val="00BB5AE6"/>
    <w:rsid w:val="00BB63B4"/>
    <w:rsid w:val="00BB71AA"/>
    <w:rsid w:val="00BB7729"/>
    <w:rsid w:val="00BC11AF"/>
    <w:rsid w:val="00BC3509"/>
    <w:rsid w:val="00BC3D5D"/>
    <w:rsid w:val="00BC47DA"/>
    <w:rsid w:val="00BC5559"/>
    <w:rsid w:val="00BC6553"/>
    <w:rsid w:val="00BC7366"/>
    <w:rsid w:val="00BC75FC"/>
    <w:rsid w:val="00BC778F"/>
    <w:rsid w:val="00BC7A2B"/>
    <w:rsid w:val="00BD07A5"/>
    <w:rsid w:val="00BD0DC7"/>
    <w:rsid w:val="00BD1135"/>
    <w:rsid w:val="00BD13B9"/>
    <w:rsid w:val="00BD2498"/>
    <w:rsid w:val="00BD2D1E"/>
    <w:rsid w:val="00BD36E0"/>
    <w:rsid w:val="00BD54F8"/>
    <w:rsid w:val="00BD5A8F"/>
    <w:rsid w:val="00BE018C"/>
    <w:rsid w:val="00BE01B8"/>
    <w:rsid w:val="00BE1063"/>
    <w:rsid w:val="00BE25CD"/>
    <w:rsid w:val="00BE2E66"/>
    <w:rsid w:val="00BE3E85"/>
    <w:rsid w:val="00BE531E"/>
    <w:rsid w:val="00BE54C2"/>
    <w:rsid w:val="00BE5859"/>
    <w:rsid w:val="00BE70B9"/>
    <w:rsid w:val="00BE70C4"/>
    <w:rsid w:val="00BF09EB"/>
    <w:rsid w:val="00BF0A1B"/>
    <w:rsid w:val="00BF118C"/>
    <w:rsid w:val="00BF1420"/>
    <w:rsid w:val="00BF2719"/>
    <w:rsid w:val="00BF27C7"/>
    <w:rsid w:val="00BF2DD8"/>
    <w:rsid w:val="00BF36BA"/>
    <w:rsid w:val="00BF39C5"/>
    <w:rsid w:val="00BF3D16"/>
    <w:rsid w:val="00BF4416"/>
    <w:rsid w:val="00BF4755"/>
    <w:rsid w:val="00BF4FCC"/>
    <w:rsid w:val="00BF7002"/>
    <w:rsid w:val="00C006ED"/>
    <w:rsid w:val="00C00E47"/>
    <w:rsid w:val="00C00FBF"/>
    <w:rsid w:val="00C012D2"/>
    <w:rsid w:val="00C01748"/>
    <w:rsid w:val="00C0215C"/>
    <w:rsid w:val="00C021D3"/>
    <w:rsid w:val="00C03109"/>
    <w:rsid w:val="00C033E3"/>
    <w:rsid w:val="00C03ACC"/>
    <w:rsid w:val="00C03E40"/>
    <w:rsid w:val="00C048DE"/>
    <w:rsid w:val="00C0557D"/>
    <w:rsid w:val="00C05670"/>
    <w:rsid w:val="00C0648A"/>
    <w:rsid w:val="00C078A2"/>
    <w:rsid w:val="00C10DC2"/>
    <w:rsid w:val="00C11F31"/>
    <w:rsid w:val="00C123F3"/>
    <w:rsid w:val="00C1320A"/>
    <w:rsid w:val="00C136F9"/>
    <w:rsid w:val="00C16544"/>
    <w:rsid w:val="00C16799"/>
    <w:rsid w:val="00C16ED4"/>
    <w:rsid w:val="00C20528"/>
    <w:rsid w:val="00C205FE"/>
    <w:rsid w:val="00C21A53"/>
    <w:rsid w:val="00C21A8A"/>
    <w:rsid w:val="00C2296D"/>
    <w:rsid w:val="00C22DF5"/>
    <w:rsid w:val="00C242B4"/>
    <w:rsid w:val="00C24551"/>
    <w:rsid w:val="00C24835"/>
    <w:rsid w:val="00C2504B"/>
    <w:rsid w:val="00C250D5"/>
    <w:rsid w:val="00C254E4"/>
    <w:rsid w:val="00C2662C"/>
    <w:rsid w:val="00C26800"/>
    <w:rsid w:val="00C26C16"/>
    <w:rsid w:val="00C3022E"/>
    <w:rsid w:val="00C31342"/>
    <w:rsid w:val="00C32999"/>
    <w:rsid w:val="00C32E40"/>
    <w:rsid w:val="00C336FE"/>
    <w:rsid w:val="00C3398C"/>
    <w:rsid w:val="00C33E4F"/>
    <w:rsid w:val="00C34E81"/>
    <w:rsid w:val="00C35666"/>
    <w:rsid w:val="00C35C5C"/>
    <w:rsid w:val="00C362E4"/>
    <w:rsid w:val="00C36848"/>
    <w:rsid w:val="00C368B9"/>
    <w:rsid w:val="00C4039F"/>
    <w:rsid w:val="00C40BE3"/>
    <w:rsid w:val="00C40C82"/>
    <w:rsid w:val="00C414AA"/>
    <w:rsid w:val="00C41818"/>
    <w:rsid w:val="00C41DA2"/>
    <w:rsid w:val="00C41E70"/>
    <w:rsid w:val="00C42589"/>
    <w:rsid w:val="00C42C63"/>
    <w:rsid w:val="00C430D9"/>
    <w:rsid w:val="00C43BCB"/>
    <w:rsid w:val="00C440F5"/>
    <w:rsid w:val="00C45173"/>
    <w:rsid w:val="00C45C5C"/>
    <w:rsid w:val="00C45CFC"/>
    <w:rsid w:val="00C4629D"/>
    <w:rsid w:val="00C4639F"/>
    <w:rsid w:val="00C5062E"/>
    <w:rsid w:val="00C50741"/>
    <w:rsid w:val="00C51534"/>
    <w:rsid w:val="00C52835"/>
    <w:rsid w:val="00C530FC"/>
    <w:rsid w:val="00C538F9"/>
    <w:rsid w:val="00C54515"/>
    <w:rsid w:val="00C556D9"/>
    <w:rsid w:val="00C563F0"/>
    <w:rsid w:val="00C6088F"/>
    <w:rsid w:val="00C61A17"/>
    <w:rsid w:val="00C61B3C"/>
    <w:rsid w:val="00C6243A"/>
    <w:rsid w:val="00C630FB"/>
    <w:rsid w:val="00C66F5B"/>
    <w:rsid w:val="00C67922"/>
    <w:rsid w:val="00C708A2"/>
    <w:rsid w:val="00C70ECE"/>
    <w:rsid w:val="00C72460"/>
    <w:rsid w:val="00C74005"/>
    <w:rsid w:val="00C74F3D"/>
    <w:rsid w:val="00C7531C"/>
    <w:rsid w:val="00C75869"/>
    <w:rsid w:val="00C7784C"/>
    <w:rsid w:val="00C80F97"/>
    <w:rsid w:val="00C819BF"/>
    <w:rsid w:val="00C8227F"/>
    <w:rsid w:val="00C82A31"/>
    <w:rsid w:val="00C85516"/>
    <w:rsid w:val="00C8629F"/>
    <w:rsid w:val="00C87AE3"/>
    <w:rsid w:val="00C87E48"/>
    <w:rsid w:val="00C87F78"/>
    <w:rsid w:val="00C90476"/>
    <w:rsid w:val="00C90ED6"/>
    <w:rsid w:val="00C90FF7"/>
    <w:rsid w:val="00C916A7"/>
    <w:rsid w:val="00C92898"/>
    <w:rsid w:val="00C93D8D"/>
    <w:rsid w:val="00C94116"/>
    <w:rsid w:val="00C942DD"/>
    <w:rsid w:val="00C946F6"/>
    <w:rsid w:val="00C95776"/>
    <w:rsid w:val="00C969CE"/>
    <w:rsid w:val="00C97E49"/>
    <w:rsid w:val="00CA12D7"/>
    <w:rsid w:val="00CA4340"/>
    <w:rsid w:val="00CA450F"/>
    <w:rsid w:val="00CA4646"/>
    <w:rsid w:val="00CA4725"/>
    <w:rsid w:val="00CA59FE"/>
    <w:rsid w:val="00CA6254"/>
    <w:rsid w:val="00CA652B"/>
    <w:rsid w:val="00CA6740"/>
    <w:rsid w:val="00CB1D9A"/>
    <w:rsid w:val="00CB2158"/>
    <w:rsid w:val="00CB225E"/>
    <w:rsid w:val="00CB2640"/>
    <w:rsid w:val="00CB2AAA"/>
    <w:rsid w:val="00CB33B2"/>
    <w:rsid w:val="00CB340C"/>
    <w:rsid w:val="00CB356B"/>
    <w:rsid w:val="00CB3DC8"/>
    <w:rsid w:val="00CB53AD"/>
    <w:rsid w:val="00CB6226"/>
    <w:rsid w:val="00CB63B2"/>
    <w:rsid w:val="00CB65BD"/>
    <w:rsid w:val="00CB75B7"/>
    <w:rsid w:val="00CB7A82"/>
    <w:rsid w:val="00CC0E55"/>
    <w:rsid w:val="00CC225A"/>
    <w:rsid w:val="00CC24A9"/>
    <w:rsid w:val="00CC2517"/>
    <w:rsid w:val="00CC2A5D"/>
    <w:rsid w:val="00CC2CBB"/>
    <w:rsid w:val="00CC4CCC"/>
    <w:rsid w:val="00CC607B"/>
    <w:rsid w:val="00CC6A8E"/>
    <w:rsid w:val="00CC6C97"/>
    <w:rsid w:val="00CD00ED"/>
    <w:rsid w:val="00CD0209"/>
    <w:rsid w:val="00CD11D4"/>
    <w:rsid w:val="00CD188E"/>
    <w:rsid w:val="00CD3016"/>
    <w:rsid w:val="00CD36B6"/>
    <w:rsid w:val="00CD5C6B"/>
    <w:rsid w:val="00CD6432"/>
    <w:rsid w:val="00CE0B8A"/>
    <w:rsid w:val="00CE24DA"/>
    <w:rsid w:val="00CE2D53"/>
    <w:rsid w:val="00CE3224"/>
    <w:rsid w:val="00CE34DB"/>
    <w:rsid w:val="00CE34E3"/>
    <w:rsid w:val="00CE3E37"/>
    <w:rsid w:val="00CE3FA8"/>
    <w:rsid w:val="00CE5238"/>
    <w:rsid w:val="00CE6727"/>
    <w:rsid w:val="00CE6B18"/>
    <w:rsid w:val="00CE7514"/>
    <w:rsid w:val="00CE7B56"/>
    <w:rsid w:val="00CF02F8"/>
    <w:rsid w:val="00CF13E9"/>
    <w:rsid w:val="00CF2014"/>
    <w:rsid w:val="00CF26D0"/>
    <w:rsid w:val="00CF3B2D"/>
    <w:rsid w:val="00CF4227"/>
    <w:rsid w:val="00CF4558"/>
    <w:rsid w:val="00CF51A1"/>
    <w:rsid w:val="00CF5589"/>
    <w:rsid w:val="00CF6F56"/>
    <w:rsid w:val="00CF74BE"/>
    <w:rsid w:val="00CF7AE6"/>
    <w:rsid w:val="00D0022E"/>
    <w:rsid w:val="00D015B5"/>
    <w:rsid w:val="00D01658"/>
    <w:rsid w:val="00D018A5"/>
    <w:rsid w:val="00D01CBE"/>
    <w:rsid w:val="00D023CD"/>
    <w:rsid w:val="00D023F2"/>
    <w:rsid w:val="00D0264C"/>
    <w:rsid w:val="00D04529"/>
    <w:rsid w:val="00D04605"/>
    <w:rsid w:val="00D058D5"/>
    <w:rsid w:val="00D05D7E"/>
    <w:rsid w:val="00D06027"/>
    <w:rsid w:val="00D0786F"/>
    <w:rsid w:val="00D104DA"/>
    <w:rsid w:val="00D109F9"/>
    <w:rsid w:val="00D10A39"/>
    <w:rsid w:val="00D10C20"/>
    <w:rsid w:val="00D11D73"/>
    <w:rsid w:val="00D11F08"/>
    <w:rsid w:val="00D1721E"/>
    <w:rsid w:val="00D23039"/>
    <w:rsid w:val="00D23207"/>
    <w:rsid w:val="00D23949"/>
    <w:rsid w:val="00D24113"/>
    <w:rsid w:val="00D248DE"/>
    <w:rsid w:val="00D25AA8"/>
    <w:rsid w:val="00D276C7"/>
    <w:rsid w:val="00D30F70"/>
    <w:rsid w:val="00D31B2E"/>
    <w:rsid w:val="00D31C17"/>
    <w:rsid w:val="00D3236D"/>
    <w:rsid w:val="00D33941"/>
    <w:rsid w:val="00D34C22"/>
    <w:rsid w:val="00D3607A"/>
    <w:rsid w:val="00D362BD"/>
    <w:rsid w:val="00D37014"/>
    <w:rsid w:val="00D371E7"/>
    <w:rsid w:val="00D37300"/>
    <w:rsid w:val="00D374D5"/>
    <w:rsid w:val="00D4054B"/>
    <w:rsid w:val="00D417D0"/>
    <w:rsid w:val="00D435A0"/>
    <w:rsid w:val="00D4363C"/>
    <w:rsid w:val="00D436CE"/>
    <w:rsid w:val="00D43A4F"/>
    <w:rsid w:val="00D44ECD"/>
    <w:rsid w:val="00D46AC6"/>
    <w:rsid w:val="00D46D02"/>
    <w:rsid w:val="00D47066"/>
    <w:rsid w:val="00D47099"/>
    <w:rsid w:val="00D47472"/>
    <w:rsid w:val="00D47C25"/>
    <w:rsid w:val="00D509E1"/>
    <w:rsid w:val="00D5214F"/>
    <w:rsid w:val="00D530A5"/>
    <w:rsid w:val="00D54541"/>
    <w:rsid w:val="00D55277"/>
    <w:rsid w:val="00D56F01"/>
    <w:rsid w:val="00D57205"/>
    <w:rsid w:val="00D575BD"/>
    <w:rsid w:val="00D57E1E"/>
    <w:rsid w:val="00D600F9"/>
    <w:rsid w:val="00D60782"/>
    <w:rsid w:val="00D61E18"/>
    <w:rsid w:val="00D629B0"/>
    <w:rsid w:val="00D640CE"/>
    <w:rsid w:val="00D64D67"/>
    <w:rsid w:val="00D64DC8"/>
    <w:rsid w:val="00D660AE"/>
    <w:rsid w:val="00D66EF1"/>
    <w:rsid w:val="00D67686"/>
    <w:rsid w:val="00D67F61"/>
    <w:rsid w:val="00D7022C"/>
    <w:rsid w:val="00D70372"/>
    <w:rsid w:val="00D70B49"/>
    <w:rsid w:val="00D720F1"/>
    <w:rsid w:val="00D72F2E"/>
    <w:rsid w:val="00D73048"/>
    <w:rsid w:val="00D744B6"/>
    <w:rsid w:val="00D74A05"/>
    <w:rsid w:val="00D774F7"/>
    <w:rsid w:val="00D776CE"/>
    <w:rsid w:val="00D819CA"/>
    <w:rsid w:val="00D81BB1"/>
    <w:rsid w:val="00D82F09"/>
    <w:rsid w:val="00D82F76"/>
    <w:rsid w:val="00D83EA8"/>
    <w:rsid w:val="00D841E3"/>
    <w:rsid w:val="00D8542D"/>
    <w:rsid w:val="00D86711"/>
    <w:rsid w:val="00D871E5"/>
    <w:rsid w:val="00D879A7"/>
    <w:rsid w:val="00D9033B"/>
    <w:rsid w:val="00D91DCE"/>
    <w:rsid w:val="00D9376C"/>
    <w:rsid w:val="00D93957"/>
    <w:rsid w:val="00D951AE"/>
    <w:rsid w:val="00D9704C"/>
    <w:rsid w:val="00D97BA5"/>
    <w:rsid w:val="00DA0789"/>
    <w:rsid w:val="00DA0CB6"/>
    <w:rsid w:val="00DA1333"/>
    <w:rsid w:val="00DA13EA"/>
    <w:rsid w:val="00DA182A"/>
    <w:rsid w:val="00DA38EB"/>
    <w:rsid w:val="00DA393F"/>
    <w:rsid w:val="00DA4341"/>
    <w:rsid w:val="00DA4E2C"/>
    <w:rsid w:val="00DA59A6"/>
    <w:rsid w:val="00DA6A92"/>
    <w:rsid w:val="00DA7207"/>
    <w:rsid w:val="00DB1848"/>
    <w:rsid w:val="00DB1B4C"/>
    <w:rsid w:val="00DB26E3"/>
    <w:rsid w:val="00DB2A28"/>
    <w:rsid w:val="00DB3173"/>
    <w:rsid w:val="00DB345E"/>
    <w:rsid w:val="00DB3B69"/>
    <w:rsid w:val="00DB3EA3"/>
    <w:rsid w:val="00DB519F"/>
    <w:rsid w:val="00DB5811"/>
    <w:rsid w:val="00DB6A88"/>
    <w:rsid w:val="00DB6ECB"/>
    <w:rsid w:val="00DB709E"/>
    <w:rsid w:val="00DB7353"/>
    <w:rsid w:val="00DB74D2"/>
    <w:rsid w:val="00DB78C4"/>
    <w:rsid w:val="00DB7FD7"/>
    <w:rsid w:val="00DC0470"/>
    <w:rsid w:val="00DC0590"/>
    <w:rsid w:val="00DC0BF2"/>
    <w:rsid w:val="00DC112A"/>
    <w:rsid w:val="00DC12E0"/>
    <w:rsid w:val="00DC2353"/>
    <w:rsid w:val="00DC368F"/>
    <w:rsid w:val="00DC3DD5"/>
    <w:rsid w:val="00DC4354"/>
    <w:rsid w:val="00DC484D"/>
    <w:rsid w:val="00DC4C2F"/>
    <w:rsid w:val="00DC51DE"/>
    <w:rsid w:val="00DC527F"/>
    <w:rsid w:val="00DC66A8"/>
    <w:rsid w:val="00DC6A71"/>
    <w:rsid w:val="00DC6FBF"/>
    <w:rsid w:val="00DD00A5"/>
    <w:rsid w:val="00DD036F"/>
    <w:rsid w:val="00DD06B9"/>
    <w:rsid w:val="00DD1EF4"/>
    <w:rsid w:val="00DD28D0"/>
    <w:rsid w:val="00DD31B4"/>
    <w:rsid w:val="00DD3360"/>
    <w:rsid w:val="00DD392D"/>
    <w:rsid w:val="00DD3EA0"/>
    <w:rsid w:val="00DD4EAD"/>
    <w:rsid w:val="00DD5BA0"/>
    <w:rsid w:val="00DD5FA7"/>
    <w:rsid w:val="00DD6502"/>
    <w:rsid w:val="00DD7375"/>
    <w:rsid w:val="00DE10F1"/>
    <w:rsid w:val="00DE1560"/>
    <w:rsid w:val="00DE1EE7"/>
    <w:rsid w:val="00DE2419"/>
    <w:rsid w:val="00DE2C15"/>
    <w:rsid w:val="00DE31C8"/>
    <w:rsid w:val="00DE3BA7"/>
    <w:rsid w:val="00DE427B"/>
    <w:rsid w:val="00DE4A20"/>
    <w:rsid w:val="00DE4A6E"/>
    <w:rsid w:val="00DE570E"/>
    <w:rsid w:val="00DE5E83"/>
    <w:rsid w:val="00DE78BE"/>
    <w:rsid w:val="00DF162E"/>
    <w:rsid w:val="00DF330E"/>
    <w:rsid w:val="00DF5A1B"/>
    <w:rsid w:val="00DF5EC0"/>
    <w:rsid w:val="00DF642B"/>
    <w:rsid w:val="00DF69D6"/>
    <w:rsid w:val="00DF6E3F"/>
    <w:rsid w:val="00E003CD"/>
    <w:rsid w:val="00E004D8"/>
    <w:rsid w:val="00E005DC"/>
    <w:rsid w:val="00E01E63"/>
    <w:rsid w:val="00E0224E"/>
    <w:rsid w:val="00E022E2"/>
    <w:rsid w:val="00E027CB"/>
    <w:rsid w:val="00E028CD"/>
    <w:rsid w:val="00E02B3E"/>
    <w:rsid w:val="00E0357D"/>
    <w:rsid w:val="00E0463E"/>
    <w:rsid w:val="00E0526D"/>
    <w:rsid w:val="00E053C1"/>
    <w:rsid w:val="00E057F9"/>
    <w:rsid w:val="00E06489"/>
    <w:rsid w:val="00E075BA"/>
    <w:rsid w:val="00E103C3"/>
    <w:rsid w:val="00E10B44"/>
    <w:rsid w:val="00E1166C"/>
    <w:rsid w:val="00E11786"/>
    <w:rsid w:val="00E11EB8"/>
    <w:rsid w:val="00E128DC"/>
    <w:rsid w:val="00E129E9"/>
    <w:rsid w:val="00E1379B"/>
    <w:rsid w:val="00E14275"/>
    <w:rsid w:val="00E148FB"/>
    <w:rsid w:val="00E14A05"/>
    <w:rsid w:val="00E15802"/>
    <w:rsid w:val="00E15D18"/>
    <w:rsid w:val="00E160A4"/>
    <w:rsid w:val="00E1698E"/>
    <w:rsid w:val="00E16E8D"/>
    <w:rsid w:val="00E16F2B"/>
    <w:rsid w:val="00E170F7"/>
    <w:rsid w:val="00E17AA1"/>
    <w:rsid w:val="00E201D5"/>
    <w:rsid w:val="00E20D22"/>
    <w:rsid w:val="00E218CE"/>
    <w:rsid w:val="00E22556"/>
    <w:rsid w:val="00E22682"/>
    <w:rsid w:val="00E241A7"/>
    <w:rsid w:val="00E24C9D"/>
    <w:rsid w:val="00E25BAC"/>
    <w:rsid w:val="00E2735C"/>
    <w:rsid w:val="00E30006"/>
    <w:rsid w:val="00E3015B"/>
    <w:rsid w:val="00E31341"/>
    <w:rsid w:val="00E32330"/>
    <w:rsid w:val="00E32C1F"/>
    <w:rsid w:val="00E33495"/>
    <w:rsid w:val="00E33AA5"/>
    <w:rsid w:val="00E34ED8"/>
    <w:rsid w:val="00E36295"/>
    <w:rsid w:val="00E36468"/>
    <w:rsid w:val="00E37D4A"/>
    <w:rsid w:val="00E406F9"/>
    <w:rsid w:val="00E408A0"/>
    <w:rsid w:val="00E42399"/>
    <w:rsid w:val="00E4270F"/>
    <w:rsid w:val="00E4285A"/>
    <w:rsid w:val="00E4287C"/>
    <w:rsid w:val="00E43588"/>
    <w:rsid w:val="00E43999"/>
    <w:rsid w:val="00E43BD8"/>
    <w:rsid w:val="00E43C4B"/>
    <w:rsid w:val="00E4499D"/>
    <w:rsid w:val="00E45FBB"/>
    <w:rsid w:val="00E4643B"/>
    <w:rsid w:val="00E4756C"/>
    <w:rsid w:val="00E47945"/>
    <w:rsid w:val="00E47B6A"/>
    <w:rsid w:val="00E47CC7"/>
    <w:rsid w:val="00E47E80"/>
    <w:rsid w:val="00E5091E"/>
    <w:rsid w:val="00E51019"/>
    <w:rsid w:val="00E510DC"/>
    <w:rsid w:val="00E512AB"/>
    <w:rsid w:val="00E52ADE"/>
    <w:rsid w:val="00E5331A"/>
    <w:rsid w:val="00E54E28"/>
    <w:rsid w:val="00E55B8F"/>
    <w:rsid w:val="00E5603E"/>
    <w:rsid w:val="00E56BF8"/>
    <w:rsid w:val="00E63061"/>
    <w:rsid w:val="00E63CBE"/>
    <w:rsid w:val="00E64413"/>
    <w:rsid w:val="00E647A5"/>
    <w:rsid w:val="00E675AB"/>
    <w:rsid w:val="00E70112"/>
    <w:rsid w:val="00E70B48"/>
    <w:rsid w:val="00E712E3"/>
    <w:rsid w:val="00E71920"/>
    <w:rsid w:val="00E724D0"/>
    <w:rsid w:val="00E74D73"/>
    <w:rsid w:val="00E764AB"/>
    <w:rsid w:val="00E77701"/>
    <w:rsid w:val="00E802BC"/>
    <w:rsid w:val="00E80C85"/>
    <w:rsid w:val="00E830EE"/>
    <w:rsid w:val="00E8327F"/>
    <w:rsid w:val="00E83451"/>
    <w:rsid w:val="00E83BA0"/>
    <w:rsid w:val="00E9066E"/>
    <w:rsid w:val="00E90E4A"/>
    <w:rsid w:val="00E91664"/>
    <w:rsid w:val="00E91B50"/>
    <w:rsid w:val="00E92365"/>
    <w:rsid w:val="00E92416"/>
    <w:rsid w:val="00E925E0"/>
    <w:rsid w:val="00E92CDC"/>
    <w:rsid w:val="00E92F71"/>
    <w:rsid w:val="00E9357E"/>
    <w:rsid w:val="00E94602"/>
    <w:rsid w:val="00E95101"/>
    <w:rsid w:val="00E95987"/>
    <w:rsid w:val="00E97462"/>
    <w:rsid w:val="00E974CE"/>
    <w:rsid w:val="00EA0675"/>
    <w:rsid w:val="00EA077E"/>
    <w:rsid w:val="00EA2C0C"/>
    <w:rsid w:val="00EA33C1"/>
    <w:rsid w:val="00EA54DC"/>
    <w:rsid w:val="00EA55BA"/>
    <w:rsid w:val="00EA58F2"/>
    <w:rsid w:val="00EA64A7"/>
    <w:rsid w:val="00EA67EB"/>
    <w:rsid w:val="00EA6CED"/>
    <w:rsid w:val="00EA6DCB"/>
    <w:rsid w:val="00EA7C2D"/>
    <w:rsid w:val="00EA7FBE"/>
    <w:rsid w:val="00EB1E3C"/>
    <w:rsid w:val="00EB2568"/>
    <w:rsid w:val="00EB306A"/>
    <w:rsid w:val="00EB3CAD"/>
    <w:rsid w:val="00EB575F"/>
    <w:rsid w:val="00EB6613"/>
    <w:rsid w:val="00EB7E75"/>
    <w:rsid w:val="00EC1B03"/>
    <w:rsid w:val="00EC22D8"/>
    <w:rsid w:val="00EC2A8E"/>
    <w:rsid w:val="00EC3106"/>
    <w:rsid w:val="00EC414B"/>
    <w:rsid w:val="00EC4D96"/>
    <w:rsid w:val="00EC5EE4"/>
    <w:rsid w:val="00EC7408"/>
    <w:rsid w:val="00EC7A0A"/>
    <w:rsid w:val="00EC7A6D"/>
    <w:rsid w:val="00EC7F37"/>
    <w:rsid w:val="00ED1155"/>
    <w:rsid w:val="00ED1C3E"/>
    <w:rsid w:val="00ED260B"/>
    <w:rsid w:val="00ED2648"/>
    <w:rsid w:val="00ED2B0B"/>
    <w:rsid w:val="00ED2CD5"/>
    <w:rsid w:val="00ED3841"/>
    <w:rsid w:val="00ED3D4B"/>
    <w:rsid w:val="00ED4DC0"/>
    <w:rsid w:val="00ED605F"/>
    <w:rsid w:val="00ED7B64"/>
    <w:rsid w:val="00EE0675"/>
    <w:rsid w:val="00EE161A"/>
    <w:rsid w:val="00EE1831"/>
    <w:rsid w:val="00EE2BF9"/>
    <w:rsid w:val="00EE314F"/>
    <w:rsid w:val="00EE3DE1"/>
    <w:rsid w:val="00EE4C1F"/>
    <w:rsid w:val="00EE522E"/>
    <w:rsid w:val="00EE5330"/>
    <w:rsid w:val="00EE6D4D"/>
    <w:rsid w:val="00EF02C0"/>
    <w:rsid w:val="00EF0C15"/>
    <w:rsid w:val="00EF1C2C"/>
    <w:rsid w:val="00EF1E41"/>
    <w:rsid w:val="00EF2099"/>
    <w:rsid w:val="00EF2614"/>
    <w:rsid w:val="00EF4BC5"/>
    <w:rsid w:val="00EF5164"/>
    <w:rsid w:val="00EF54FB"/>
    <w:rsid w:val="00EF5BCA"/>
    <w:rsid w:val="00EF76A5"/>
    <w:rsid w:val="00F01218"/>
    <w:rsid w:val="00F05935"/>
    <w:rsid w:val="00F05CB4"/>
    <w:rsid w:val="00F1054A"/>
    <w:rsid w:val="00F11500"/>
    <w:rsid w:val="00F115C8"/>
    <w:rsid w:val="00F118B2"/>
    <w:rsid w:val="00F126F8"/>
    <w:rsid w:val="00F13C4C"/>
    <w:rsid w:val="00F17A5D"/>
    <w:rsid w:val="00F17C6D"/>
    <w:rsid w:val="00F2134C"/>
    <w:rsid w:val="00F21997"/>
    <w:rsid w:val="00F21C87"/>
    <w:rsid w:val="00F235FC"/>
    <w:rsid w:val="00F237CA"/>
    <w:rsid w:val="00F23CAB"/>
    <w:rsid w:val="00F240BB"/>
    <w:rsid w:val="00F24AF2"/>
    <w:rsid w:val="00F26610"/>
    <w:rsid w:val="00F2678C"/>
    <w:rsid w:val="00F275B1"/>
    <w:rsid w:val="00F278D6"/>
    <w:rsid w:val="00F315C1"/>
    <w:rsid w:val="00F333CD"/>
    <w:rsid w:val="00F334C5"/>
    <w:rsid w:val="00F34DF2"/>
    <w:rsid w:val="00F3575D"/>
    <w:rsid w:val="00F3635F"/>
    <w:rsid w:val="00F36917"/>
    <w:rsid w:val="00F37A48"/>
    <w:rsid w:val="00F37DC6"/>
    <w:rsid w:val="00F42708"/>
    <w:rsid w:val="00F438E7"/>
    <w:rsid w:val="00F43D24"/>
    <w:rsid w:val="00F44088"/>
    <w:rsid w:val="00F45A08"/>
    <w:rsid w:val="00F463BF"/>
    <w:rsid w:val="00F46EAF"/>
    <w:rsid w:val="00F47206"/>
    <w:rsid w:val="00F4754C"/>
    <w:rsid w:val="00F47B4A"/>
    <w:rsid w:val="00F505E8"/>
    <w:rsid w:val="00F511A3"/>
    <w:rsid w:val="00F51C42"/>
    <w:rsid w:val="00F5235B"/>
    <w:rsid w:val="00F54154"/>
    <w:rsid w:val="00F54EE5"/>
    <w:rsid w:val="00F56D6C"/>
    <w:rsid w:val="00F5783E"/>
    <w:rsid w:val="00F57AE2"/>
    <w:rsid w:val="00F57FED"/>
    <w:rsid w:val="00F60D39"/>
    <w:rsid w:val="00F623BA"/>
    <w:rsid w:val="00F62F33"/>
    <w:rsid w:val="00F64133"/>
    <w:rsid w:val="00F65D20"/>
    <w:rsid w:val="00F66376"/>
    <w:rsid w:val="00F66927"/>
    <w:rsid w:val="00F671B7"/>
    <w:rsid w:val="00F675BF"/>
    <w:rsid w:val="00F67BB0"/>
    <w:rsid w:val="00F67E37"/>
    <w:rsid w:val="00F7085B"/>
    <w:rsid w:val="00F72D15"/>
    <w:rsid w:val="00F72E45"/>
    <w:rsid w:val="00F72FF2"/>
    <w:rsid w:val="00F75596"/>
    <w:rsid w:val="00F76248"/>
    <w:rsid w:val="00F76813"/>
    <w:rsid w:val="00F76C5F"/>
    <w:rsid w:val="00F777CB"/>
    <w:rsid w:val="00F83AB5"/>
    <w:rsid w:val="00F83C9D"/>
    <w:rsid w:val="00F84505"/>
    <w:rsid w:val="00F845DA"/>
    <w:rsid w:val="00F85A9F"/>
    <w:rsid w:val="00F86326"/>
    <w:rsid w:val="00F8668E"/>
    <w:rsid w:val="00F86ADB"/>
    <w:rsid w:val="00F8708F"/>
    <w:rsid w:val="00F875F7"/>
    <w:rsid w:val="00F87A5F"/>
    <w:rsid w:val="00F90388"/>
    <w:rsid w:val="00F9057B"/>
    <w:rsid w:val="00F90EC6"/>
    <w:rsid w:val="00F91E8F"/>
    <w:rsid w:val="00F9216C"/>
    <w:rsid w:val="00F957B7"/>
    <w:rsid w:val="00F95BD6"/>
    <w:rsid w:val="00F9771C"/>
    <w:rsid w:val="00F979DE"/>
    <w:rsid w:val="00FA0AF4"/>
    <w:rsid w:val="00FA0D88"/>
    <w:rsid w:val="00FA17EA"/>
    <w:rsid w:val="00FA1978"/>
    <w:rsid w:val="00FA1E5F"/>
    <w:rsid w:val="00FA25CA"/>
    <w:rsid w:val="00FA346A"/>
    <w:rsid w:val="00FA3AE3"/>
    <w:rsid w:val="00FA3CAE"/>
    <w:rsid w:val="00FA406E"/>
    <w:rsid w:val="00FA4313"/>
    <w:rsid w:val="00FA5C3D"/>
    <w:rsid w:val="00FA5C6C"/>
    <w:rsid w:val="00FA6468"/>
    <w:rsid w:val="00FA6625"/>
    <w:rsid w:val="00FA7CC9"/>
    <w:rsid w:val="00FB0270"/>
    <w:rsid w:val="00FB0E87"/>
    <w:rsid w:val="00FB1C89"/>
    <w:rsid w:val="00FB1FF9"/>
    <w:rsid w:val="00FB226F"/>
    <w:rsid w:val="00FB427E"/>
    <w:rsid w:val="00FB4D5A"/>
    <w:rsid w:val="00FB62CA"/>
    <w:rsid w:val="00FB6FFE"/>
    <w:rsid w:val="00FC12D7"/>
    <w:rsid w:val="00FC12F8"/>
    <w:rsid w:val="00FC29A6"/>
    <w:rsid w:val="00FC408F"/>
    <w:rsid w:val="00FC4413"/>
    <w:rsid w:val="00FC50CC"/>
    <w:rsid w:val="00FC5C8D"/>
    <w:rsid w:val="00FC774A"/>
    <w:rsid w:val="00FC788F"/>
    <w:rsid w:val="00FC7F3A"/>
    <w:rsid w:val="00FD00D7"/>
    <w:rsid w:val="00FD0314"/>
    <w:rsid w:val="00FD04AD"/>
    <w:rsid w:val="00FD0BF6"/>
    <w:rsid w:val="00FD0D91"/>
    <w:rsid w:val="00FD1174"/>
    <w:rsid w:val="00FD229B"/>
    <w:rsid w:val="00FD27C3"/>
    <w:rsid w:val="00FD4EC3"/>
    <w:rsid w:val="00FD5450"/>
    <w:rsid w:val="00FD5C17"/>
    <w:rsid w:val="00FD5D19"/>
    <w:rsid w:val="00FD7058"/>
    <w:rsid w:val="00FE069A"/>
    <w:rsid w:val="00FE081A"/>
    <w:rsid w:val="00FE09D4"/>
    <w:rsid w:val="00FE1D95"/>
    <w:rsid w:val="00FE1E45"/>
    <w:rsid w:val="00FE1E84"/>
    <w:rsid w:val="00FE2CED"/>
    <w:rsid w:val="00FE32FB"/>
    <w:rsid w:val="00FE3C95"/>
    <w:rsid w:val="00FE3D92"/>
    <w:rsid w:val="00FE40AC"/>
    <w:rsid w:val="00FE4B75"/>
    <w:rsid w:val="00FE54F4"/>
    <w:rsid w:val="00FE54FD"/>
    <w:rsid w:val="00FE5C35"/>
    <w:rsid w:val="00FE6A51"/>
    <w:rsid w:val="00FE6F41"/>
    <w:rsid w:val="00FF125D"/>
    <w:rsid w:val="00FF1DF8"/>
    <w:rsid w:val="00FF3530"/>
    <w:rsid w:val="00FF3D2E"/>
    <w:rsid w:val="00FF50A6"/>
    <w:rsid w:val="00FF586B"/>
    <w:rsid w:val="00FF68BC"/>
    <w:rsid w:val="00FF71FF"/>
    <w:rsid w:val="00FF72B2"/>
    <w:rsid w:val="00FF7537"/>
    <w:rsid w:val="00FF7699"/>
    <w:rsid w:val="00FF782C"/>
    <w:rsid w:val="00FF7B74"/>
    <w:rsid w:val="00FF7D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C3CA4FF"/>
  <w15:chartTrackingRefBased/>
  <w15:docId w15:val="{39EE3615-6416-4711-A17C-5047494B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C4588"/>
    <w:pPr>
      <w:jc w:val="both"/>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outlineLvl w:val="1"/>
    </w:pPr>
    <w:rPr>
      <w:rFonts w:cs="Arial"/>
      <w:b/>
      <w:bCs/>
      <w:i/>
      <w:iCs/>
      <w:sz w:val="28"/>
      <w:szCs w:val="28"/>
    </w:rPr>
  </w:style>
  <w:style w:type="paragraph" w:styleId="Naslov3">
    <w:name w:val="heading 3"/>
    <w:basedOn w:val="Navaden"/>
    <w:next w:val="Navaden"/>
    <w:link w:val="Naslov3Znak"/>
    <w:qFormat/>
    <w:rsid w:val="00DC4C2F"/>
    <w:pPr>
      <w:keepNext/>
      <w:spacing w:before="240" w:after="60"/>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qFormat/>
    <w:rsid w:val="002936C3"/>
    <w:pPr>
      <w:keepNext/>
      <w:keepLines/>
      <w:spacing w:before="200"/>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outlineLvl w:val="5"/>
    </w:pPr>
    <w:rPr>
      <w:rFonts w:ascii="Times New Roman" w:hAnsi="Times New Roman"/>
      <w:b/>
      <w:bCs/>
      <w:sz w:val="22"/>
      <w:szCs w:val="22"/>
      <w:lang w:eastAsia="sl-SI"/>
    </w:rPr>
  </w:style>
  <w:style w:type="paragraph" w:styleId="Naslov7">
    <w:name w:val="heading 7"/>
    <w:basedOn w:val="Navaden"/>
    <w:next w:val="Navaden"/>
    <w:link w:val="Naslov7Znak"/>
    <w:qFormat/>
    <w:rsid w:val="002936C3"/>
    <w:pPr>
      <w:keepNext/>
      <w:keepLines/>
      <w:spacing w:before="200"/>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locked/>
    <w:rsid w:val="006C1C49"/>
    <w:rPr>
      <w:b/>
      <w:i/>
      <w:sz w:val="24"/>
      <w:lang w:val="sl-SI" w:eastAsia="sl-SI" w:bidi="ar-SA"/>
    </w:rPr>
  </w:style>
  <w:style w:type="character" w:customStyle="1" w:styleId="Naslov6Znak">
    <w:name w:val="Naslov 6 Znak"/>
    <w:link w:val="Naslov6"/>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locked/>
    <w:rsid w:val="006C1C49"/>
    <w:rPr>
      <w:rFonts w:ascii="Arial" w:hAnsi="Arial"/>
      <w:szCs w:val="24"/>
      <w:lang w:val="en-US" w:eastAsia="en-US" w:bidi="ar-SA"/>
    </w:rPr>
  </w:style>
  <w:style w:type="paragraph" w:customStyle="1" w:styleId="Odstavekseznama1">
    <w:name w:val="Odstavek seznama1"/>
    <w:basedOn w:val="Navaden"/>
    <w:qFormat/>
    <w:rsid w:val="006C1C49"/>
    <w:pPr>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ind w:left="-907"/>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ind w:firstLine="284"/>
    </w:pPr>
    <w:rPr>
      <w:rFonts w:ascii="Times New Roman" w:hAnsi="Times New Roman"/>
      <w:sz w:val="24"/>
      <w:lang w:eastAsia="sl-SI"/>
    </w:rPr>
  </w:style>
  <w:style w:type="paragraph" w:customStyle="1" w:styleId="Naslov32">
    <w:name w:val="Naslov 32"/>
    <w:basedOn w:val="Navaden"/>
    <w:rsid w:val="006C1C49"/>
    <w:pPr>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jc w:val="center"/>
    </w:pPr>
    <w:rPr>
      <w:rFonts w:ascii="Times New Roman" w:hAnsi="Times New Roman"/>
      <w:b/>
      <w:bCs/>
      <w:color w:val="333333"/>
      <w:sz w:val="18"/>
      <w:szCs w:val="18"/>
      <w:lang w:eastAsia="sl-SI"/>
    </w:rPr>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2,L"/>
    <w:basedOn w:val="Navaden"/>
    <w:link w:val="OdstavekseznamaZnak"/>
    <w:uiPriority w:val="34"/>
    <w:qFormat/>
    <w:rsid w:val="006C1C49"/>
    <w:pPr>
      <w:ind w:left="720"/>
      <w:contextualSpacing/>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pPr>
      <w:jc w:val="both"/>
    </w:pPr>
    <w:rPr>
      <w:rFonts w:eastAsia="Calibri"/>
      <w:sz w:val="22"/>
      <w:szCs w:val="22"/>
      <w:lang w:eastAsia="en-US"/>
    </w:rPr>
  </w:style>
  <w:style w:type="paragraph" w:styleId="Naslov">
    <w:name w:val="Title"/>
    <w:basedOn w:val="Navaden"/>
    <w:next w:val="Navaden"/>
    <w:link w:val="NaslovZnak"/>
    <w:qFormat/>
    <w:rsid w:val="002936C3"/>
    <w:pPr>
      <w:pBdr>
        <w:bottom w:val="single" w:sz="8" w:space="4" w:color="4F81BD"/>
      </w:pBdr>
      <w:spacing w:after="300"/>
      <w:contextualSpacing/>
    </w:pPr>
    <w:rPr>
      <w:rFonts w:ascii="Times New Roman" w:hAnsi="Times New Roman"/>
      <w:color w:val="17365D"/>
      <w:spacing w:val="5"/>
      <w:kern w:val="28"/>
      <w:sz w:val="52"/>
      <w:szCs w:val="52"/>
    </w:rPr>
  </w:style>
  <w:style w:type="paragraph" w:styleId="Podnaslov">
    <w:name w:val="Subtitle"/>
    <w:basedOn w:val="Navaden"/>
    <w:next w:val="Navaden"/>
    <w:link w:val="PodnaslovZnak"/>
    <w:qFormat/>
    <w:rsid w:val="002936C3"/>
    <w:pPr>
      <w:numPr>
        <w:ilvl w:val="1"/>
      </w:numPr>
    </w:pPr>
    <w:rPr>
      <w:rFonts w:ascii="Times New Roman" w:hAnsi="Times New Roman"/>
      <w:i/>
      <w:iCs/>
      <w:color w:val="4F81BD"/>
      <w:spacing w:val="15"/>
      <w:sz w:val="24"/>
    </w:rPr>
  </w:style>
  <w:style w:type="paragraph" w:customStyle="1" w:styleId="Odstavekseznama3">
    <w:name w:val="Odstavek seznama3"/>
    <w:basedOn w:val="Navaden"/>
    <w:qFormat/>
    <w:rsid w:val="002936C3"/>
    <w:pPr>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jc w:val="both"/>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rPr>
      <w:rFonts w:ascii="Courier New" w:hAnsi="Courier New" w:cs="Courier New"/>
      <w:szCs w:val="20"/>
      <w:lang w:eastAsia="sl-SI"/>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ind w:left="12" w:right="12" w:firstLine="240"/>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pPr>
    <w:rPr>
      <w:rFonts w:ascii="Times New Roman" w:hAnsi="Times New Roman"/>
      <w:sz w:val="24"/>
    </w:rPr>
  </w:style>
  <w:style w:type="paragraph" w:styleId="Oznaenseznam">
    <w:name w:val="List Bullet"/>
    <w:basedOn w:val="Navaden"/>
    <w:rsid w:val="00D509E1"/>
    <w:pPr>
      <w:numPr>
        <w:numId w:val="5"/>
      </w:numPr>
      <w:spacing w:before="120" w:after="120"/>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ind w:left="850"/>
    </w:pPr>
    <w:rPr>
      <w:rFonts w:ascii="Times New Roman" w:hAnsi="Times New Roman"/>
      <w:sz w:val="24"/>
    </w:rPr>
  </w:style>
  <w:style w:type="paragraph" w:customStyle="1" w:styleId="Point0number">
    <w:name w:val="Point 0 (number)"/>
    <w:basedOn w:val="Navaden"/>
    <w:rsid w:val="00D362BD"/>
    <w:pPr>
      <w:numPr>
        <w:numId w:val="7"/>
      </w:numPr>
      <w:spacing w:before="120" w:after="120"/>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pPr>
    <w:rPr>
      <w:rFonts w:ascii="Times New Roman" w:hAnsi="Times New Roman"/>
      <w:sz w:val="24"/>
    </w:rPr>
  </w:style>
  <w:style w:type="paragraph" w:customStyle="1" w:styleId="Titrearticle">
    <w:name w:val="Titre article"/>
    <w:basedOn w:val="Navaden"/>
    <w:next w:val="Navaden"/>
    <w:rsid w:val="00D362BD"/>
    <w:pPr>
      <w:keepNext/>
      <w:spacing w:before="360" w:after="120"/>
      <w:jc w:val="center"/>
    </w:pPr>
    <w:rPr>
      <w:rFonts w:ascii="Times New Roman" w:hAnsi="Times New Roman"/>
      <w:i/>
      <w:sz w:val="24"/>
    </w:rPr>
  </w:style>
  <w:style w:type="paragraph" w:customStyle="1" w:styleId="pa30">
    <w:name w:val="pa3"/>
    <w:basedOn w:val="Navaden"/>
    <w:uiPriority w:val="99"/>
    <w:rsid w:val="008E7017"/>
    <w:pPr>
      <w:autoSpaceDE w:val="0"/>
      <w:autoSpaceDN w:val="0"/>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ind w:firstLine="1021"/>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paragraph" w:customStyle="1" w:styleId="tevilkanakoncupredpisa">
    <w:name w:val="Številka na koncu predpisa"/>
    <w:basedOn w:val="Navaden"/>
    <w:link w:val="tevilkanakoncupredpisaZnak"/>
    <w:qFormat/>
    <w:rsid w:val="00DC0BF2"/>
    <w:pPr>
      <w:overflowPunct w:val="0"/>
      <w:autoSpaceDE w:val="0"/>
      <w:autoSpaceDN w:val="0"/>
      <w:adjustRightInd w:val="0"/>
      <w:spacing w:before="480"/>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DC0BF2"/>
    <w:rPr>
      <w:rFonts w:ascii="Arial" w:hAnsi="Arial"/>
      <w:snapToGrid w:val="0"/>
      <w:color w:val="000000"/>
      <w:sz w:val="22"/>
      <w:szCs w:val="22"/>
      <w:lang w:val="x-none" w:eastAsia="x-none"/>
    </w:rPr>
  </w:style>
  <w:style w:type="paragraph" w:customStyle="1" w:styleId="Nazivpodpisnika">
    <w:name w:val="Naziv podpisnika"/>
    <w:basedOn w:val="Navaden"/>
    <w:link w:val="NazivpodpisnikaZnak"/>
    <w:rsid w:val="00AD046D"/>
    <w:pPr>
      <w:overflowPunct w:val="0"/>
      <w:autoSpaceDE w:val="0"/>
      <w:autoSpaceDN w:val="0"/>
      <w:adjustRightInd w:val="0"/>
      <w:ind w:left="5670"/>
      <w:jc w:val="center"/>
      <w:textAlignment w:val="baseline"/>
    </w:pPr>
    <w:rPr>
      <w:sz w:val="22"/>
      <w:szCs w:val="22"/>
      <w:lang w:val="x-none" w:eastAsia="x-none"/>
    </w:rPr>
  </w:style>
  <w:style w:type="character" w:customStyle="1" w:styleId="NazivpodpisnikaZnak">
    <w:name w:val="Naziv podpisnika Znak"/>
    <w:link w:val="Nazivpodpisnika"/>
    <w:rsid w:val="00AD046D"/>
    <w:rPr>
      <w:rFonts w:ascii="Arial" w:hAnsi="Arial"/>
      <w:sz w:val="22"/>
      <w:szCs w:val="22"/>
      <w:lang w:val="x-none" w:eastAsia="x-none"/>
    </w:rPr>
  </w:style>
  <w:style w:type="paragraph" w:customStyle="1" w:styleId="Datumsprejetja">
    <w:name w:val="Datum sprejetja"/>
    <w:basedOn w:val="Navaden"/>
    <w:link w:val="DatumsprejetjaZnak"/>
    <w:qFormat/>
    <w:rsid w:val="00AD046D"/>
    <w:pPr>
      <w:overflowPunct w:val="0"/>
      <w:autoSpaceDE w:val="0"/>
      <w:autoSpaceDN w:val="0"/>
      <w:adjustRightInd w:val="0"/>
      <w:textAlignment w:val="baseline"/>
    </w:pPr>
    <w:rPr>
      <w:snapToGrid w:val="0"/>
      <w:color w:val="000000"/>
      <w:sz w:val="22"/>
      <w:szCs w:val="22"/>
      <w:lang w:val="x-none" w:eastAsia="x-none"/>
    </w:rPr>
  </w:style>
  <w:style w:type="paragraph" w:customStyle="1" w:styleId="Podpisnik">
    <w:name w:val="Podpisnik"/>
    <w:basedOn w:val="Navaden"/>
    <w:link w:val="PodpisnikZnak"/>
    <w:qFormat/>
    <w:rsid w:val="00AD046D"/>
    <w:pPr>
      <w:overflowPunct w:val="0"/>
      <w:autoSpaceDE w:val="0"/>
      <w:autoSpaceDN w:val="0"/>
      <w:adjustRightInd w:val="0"/>
      <w:ind w:left="5670"/>
      <w:jc w:val="center"/>
      <w:textAlignment w:val="baseline"/>
    </w:pPr>
    <w:rPr>
      <w:rFonts w:cs="Arial"/>
      <w:sz w:val="22"/>
      <w:szCs w:val="22"/>
      <w:lang w:eastAsia="sl-SI"/>
    </w:rPr>
  </w:style>
  <w:style w:type="character" w:customStyle="1" w:styleId="DatumsprejetjaZnak">
    <w:name w:val="Datum sprejetja Znak"/>
    <w:link w:val="Datumsprejetja"/>
    <w:rsid w:val="00AD046D"/>
    <w:rPr>
      <w:rFonts w:ascii="Arial" w:hAnsi="Arial"/>
      <w:snapToGrid w:val="0"/>
      <w:color w:val="000000"/>
      <w:sz w:val="22"/>
      <w:szCs w:val="22"/>
      <w:lang w:val="x-none" w:eastAsia="x-none"/>
    </w:rPr>
  </w:style>
  <w:style w:type="character" w:customStyle="1" w:styleId="PodpisnikZnak">
    <w:name w:val="Podpisnik Znak"/>
    <w:link w:val="Podpisnik"/>
    <w:rsid w:val="00AD046D"/>
    <w:rPr>
      <w:rFonts w:ascii="Arial" w:hAnsi="Arial" w:cs="Arial"/>
      <w:sz w:val="22"/>
      <w:szCs w:val="22"/>
    </w:rPr>
  </w:style>
  <w:style w:type="paragraph" w:customStyle="1" w:styleId="EVA">
    <w:name w:val="EVA"/>
    <w:basedOn w:val="Navaden"/>
    <w:link w:val="EVAZnak"/>
    <w:qFormat/>
    <w:rsid w:val="00AD046D"/>
    <w:pPr>
      <w:overflowPunct w:val="0"/>
      <w:autoSpaceDE w:val="0"/>
      <w:autoSpaceDN w:val="0"/>
      <w:adjustRightInd w:val="0"/>
      <w:textAlignment w:val="baseline"/>
    </w:pPr>
    <w:rPr>
      <w:sz w:val="22"/>
      <w:szCs w:val="22"/>
      <w:lang w:val="x-none" w:eastAsia="x-none"/>
    </w:rPr>
  </w:style>
  <w:style w:type="character" w:customStyle="1" w:styleId="EVAZnak">
    <w:name w:val="EVA Znak"/>
    <w:link w:val="EVA"/>
    <w:rsid w:val="00AD046D"/>
    <w:rPr>
      <w:rFonts w:ascii="Arial" w:hAnsi="Arial"/>
      <w:sz w:val="22"/>
      <w:szCs w:val="22"/>
      <w:lang w:val="x-none" w:eastAsia="x-none"/>
    </w:rPr>
  </w:style>
  <w:style w:type="paragraph" w:customStyle="1" w:styleId="Imeorgana">
    <w:name w:val="Ime organa"/>
    <w:basedOn w:val="Navaden"/>
    <w:link w:val="ImeorganaZnak"/>
    <w:qFormat/>
    <w:rsid w:val="00AD046D"/>
    <w:pPr>
      <w:overflowPunct w:val="0"/>
      <w:autoSpaceDE w:val="0"/>
      <w:autoSpaceDN w:val="0"/>
      <w:adjustRightInd w:val="0"/>
      <w:spacing w:before="480"/>
      <w:ind w:left="5670"/>
      <w:jc w:val="center"/>
      <w:textAlignment w:val="baseline"/>
    </w:pPr>
    <w:rPr>
      <w:sz w:val="22"/>
      <w:szCs w:val="22"/>
      <w:lang w:val="x-none" w:eastAsia="x-none"/>
    </w:rPr>
  </w:style>
  <w:style w:type="numbering" w:customStyle="1" w:styleId="Alinejazaodstavkom">
    <w:name w:val="Alineja za odstavkom"/>
    <w:uiPriority w:val="99"/>
    <w:rsid w:val="00AD046D"/>
    <w:pPr>
      <w:numPr>
        <w:numId w:val="15"/>
      </w:numPr>
    </w:pPr>
  </w:style>
  <w:style w:type="character" w:customStyle="1" w:styleId="ImeorganaZnak">
    <w:name w:val="Ime organa Znak"/>
    <w:link w:val="Imeorgana"/>
    <w:rsid w:val="00AD046D"/>
    <w:rPr>
      <w:rFonts w:ascii="Arial" w:hAnsi="Arial"/>
      <w:sz w:val="22"/>
      <w:szCs w:val="22"/>
      <w:lang w:val="x-none" w:eastAsia="x-none"/>
    </w:rPr>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34"/>
    <w:qFormat/>
    <w:rsid w:val="00A61A44"/>
    <w:rPr>
      <w:sz w:val="22"/>
    </w:rPr>
  </w:style>
  <w:style w:type="paragraph" w:customStyle="1" w:styleId="odstavek1">
    <w:name w:val="odstavek1"/>
    <w:basedOn w:val="Navaden"/>
    <w:rsid w:val="007A6BE8"/>
    <w:pPr>
      <w:spacing w:before="240"/>
      <w:ind w:firstLine="1021"/>
    </w:pPr>
    <w:rPr>
      <w:rFonts w:cs="Arial"/>
      <w:sz w:val="22"/>
      <w:szCs w:val="22"/>
      <w:lang w:eastAsia="sl-SI"/>
    </w:rPr>
  </w:style>
  <w:style w:type="paragraph" w:customStyle="1" w:styleId="alineazaodstavkom1">
    <w:name w:val="alineazaodstavkom1"/>
    <w:basedOn w:val="Navaden"/>
    <w:rsid w:val="007A6BE8"/>
    <w:pPr>
      <w:ind w:left="425" w:hanging="425"/>
    </w:pPr>
    <w:rPr>
      <w:rFonts w:cs="Arial"/>
      <w:sz w:val="22"/>
      <w:szCs w:val="22"/>
      <w:lang w:eastAsia="sl-SI"/>
    </w:rPr>
  </w:style>
  <w:style w:type="paragraph" w:styleId="Revizija">
    <w:name w:val="Revision"/>
    <w:hidden/>
    <w:uiPriority w:val="99"/>
    <w:semiHidden/>
    <w:rsid w:val="003515A9"/>
    <w:pPr>
      <w:jc w:val="both"/>
    </w:pPr>
    <w:rPr>
      <w:rFonts w:ascii="Arial" w:hAnsi="Arial"/>
      <w:szCs w:val="24"/>
      <w:lang w:eastAsia="en-US"/>
    </w:rPr>
  </w:style>
  <w:style w:type="character" w:customStyle="1" w:styleId="ui-provider">
    <w:name w:val="ui-provider"/>
    <w:rsid w:val="00637A12"/>
  </w:style>
  <w:style w:type="paragraph" w:customStyle="1" w:styleId="title-bold">
    <w:name w:val="title-bold"/>
    <w:basedOn w:val="Navaden"/>
    <w:rsid w:val="008C4BF4"/>
    <w:pPr>
      <w:spacing w:before="100" w:beforeAutospacing="1" w:after="100" w:afterAutospacing="1"/>
      <w:jc w:val="left"/>
    </w:pPr>
    <w:rPr>
      <w:rFonts w:ascii="Times New Roman" w:hAnsi="Times New Roman"/>
      <w:sz w:val="24"/>
      <w:lang w:eastAsia="sl-SI"/>
    </w:rPr>
  </w:style>
  <w:style w:type="character" w:customStyle="1" w:styleId="Nerazreenaomemba1">
    <w:name w:val="Nerazrešena omemba1"/>
    <w:uiPriority w:val="99"/>
    <w:semiHidden/>
    <w:unhideWhenUsed/>
    <w:rsid w:val="004A7F8D"/>
    <w:rPr>
      <w:color w:val="605E5C"/>
      <w:shd w:val="clear" w:color="auto" w:fill="E1DFDD"/>
    </w:rPr>
  </w:style>
  <w:style w:type="paragraph" w:customStyle="1" w:styleId="placeholder">
    <w:name w:val="placeholder"/>
    <w:basedOn w:val="Navaden"/>
    <w:rsid w:val="00EA54DC"/>
    <w:pPr>
      <w:spacing w:before="100" w:beforeAutospacing="1" w:after="100" w:afterAutospacing="1"/>
      <w:jc w:val="left"/>
    </w:pPr>
    <w:rPr>
      <w:rFonts w:ascii="Times New Roman" w:hAnsi="Times New Roman"/>
      <w:sz w:val="24"/>
      <w:lang w:eastAsia="sl-SI"/>
    </w:rPr>
  </w:style>
  <w:style w:type="character" w:customStyle="1" w:styleId="Naslov3Znak">
    <w:name w:val="Naslov 3 Znak"/>
    <w:basedOn w:val="Privzetapisavaodstavka"/>
    <w:link w:val="Naslov3"/>
    <w:rsid w:val="00194039"/>
    <w:rPr>
      <w:rFonts w:ascii="Arial" w:hAnsi="Arial" w:cs="Arial"/>
      <w:b/>
      <w:bCs/>
      <w:sz w:val="26"/>
      <w:szCs w:val="26"/>
      <w:lang w:eastAsia="en-US"/>
    </w:rPr>
  </w:style>
  <w:style w:type="character" w:customStyle="1" w:styleId="Naslov5Znak">
    <w:name w:val="Naslov 5 Znak"/>
    <w:basedOn w:val="Privzetapisavaodstavka"/>
    <w:link w:val="Naslov5"/>
    <w:rsid w:val="00194039"/>
    <w:rPr>
      <w:color w:val="243F60"/>
      <w:sz w:val="22"/>
      <w:szCs w:val="22"/>
      <w:lang w:eastAsia="en-US"/>
    </w:rPr>
  </w:style>
  <w:style w:type="character" w:customStyle="1" w:styleId="Naslov7Znak">
    <w:name w:val="Naslov 7 Znak"/>
    <w:basedOn w:val="Privzetapisavaodstavka"/>
    <w:link w:val="Naslov7"/>
    <w:rsid w:val="00194039"/>
    <w:rPr>
      <w:i/>
      <w:iCs/>
      <w:color w:val="404040"/>
      <w:sz w:val="22"/>
      <w:szCs w:val="22"/>
      <w:lang w:eastAsia="en-US"/>
    </w:rPr>
  </w:style>
  <w:style w:type="character" w:customStyle="1" w:styleId="Telobesedila2Znak">
    <w:name w:val="Telo besedila 2 Znak"/>
    <w:basedOn w:val="Privzetapisavaodstavka"/>
    <w:link w:val="Telobesedila2"/>
    <w:rsid w:val="00194039"/>
    <w:rPr>
      <w:rFonts w:ascii="Arial" w:hAnsi="Arial"/>
      <w:szCs w:val="24"/>
      <w:lang w:eastAsia="en-US"/>
    </w:rPr>
  </w:style>
  <w:style w:type="character" w:customStyle="1" w:styleId="NaslovZnak">
    <w:name w:val="Naslov Znak"/>
    <w:basedOn w:val="Privzetapisavaodstavka"/>
    <w:link w:val="Naslov"/>
    <w:rsid w:val="00194039"/>
    <w:rPr>
      <w:color w:val="17365D"/>
      <w:spacing w:val="5"/>
      <w:kern w:val="28"/>
      <w:sz w:val="52"/>
      <w:szCs w:val="52"/>
      <w:lang w:eastAsia="en-US"/>
    </w:rPr>
  </w:style>
  <w:style w:type="character" w:customStyle="1" w:styleId="PodnaslovZnak">
    <w:name w:val="Podnaslov Znak"/>
    <w:basedOn w:val="Privzetapisavaodstavka"/>
    <w:link w:val="Podnaslov"/>
    <w:rsid w:val="00194039"/>
    <w:rPr>
      <w:i/>
      <w:iCs/>
      <w:color w:val="4F81BD"/>
      <w:spacing w:val="15"/>
      <w:sz w:val="24"/>
      <w:szCs w:val="24"/>
      <w:lang w:eastAsia="en-US"/>
    </w:rPr>
  </w:style>
  <w:style w:type="character" w:customStyle="1" w:styleId="ZadevapripombeZnak">
    <w:name w:val="Zadeva pripombe Znak"/>
    <w:basedOn w:val="PripombabesediloZnak"/>
    <w:link w:val="Zadevapripombe"/>
    <w:semiHidden/>
    <w:rsid w:val="00194039"/>
    <w:rPr>
      <w:rFonts w:eastAsia="Calibri"/>
      <w:b/>
      <w:bCs/>
      <w:lang w:val="sl-SI" w:eastAsia="en-US" w:bidi="ar-SA"/>
    </w:rPr>
  </w:style>
  <w:style w:type="character" w:customStyle="1" w:styleId="Nerazreenaomemba2">
    <w:name w:val="Nerazrešena omemba2"/>
    <w:basedOn w:val="Privzetapisavaodstavka"/>
    <w:uiPriority w:val="99"/>
    <w:semiHidden/>
    <w:unhideWhenUsed/>
    <w:rsid w:val="007C615E"/>
    <w:rPr>
      <w:color w:val="605E5C"/>
      <w:shd w:val="clear" w:color="auto" w:fill="E1DFDD"/>
    </w:rPr>
  </w:style>
  <w:style w:type="paragraph" w:customStyle="1" w:styleId="Modroozadje">
    <w:name w:val="Modro ozadje"/>
    <w:basedOn w:val="Navaden"/>
    <w:link w:val="ModroozadjeZnak"/>
    <w:qFormat/>
    <w:rsid w:val="00D1721E"/>
    <w:pPr>
      <w:pBdr>
        <w:top w:val="single" w:sz="4" w:space="5" w:color="auto"/>
        <w:bottom w:val="single" w:sz="4" w:space="5" w:color="auto"/>
      </w:pBdr>
      <w:shd w:val="clear" w:color="auto" w:fill="C1D4DB"/>
      <w:spacing w:before="60" w:after="60" w:line="196" w:lineRule="atLeast"/>
    </w:pPr>
    <w:rPr>
      <w:rFonts w:cs="Arial"/>
      <w:color w:val="252122"/>
      <w:sz w:val="18"/>
      <w:szCs w:val="22"/>
      <w:lang w:eastAsia="sl-SI"/>
    </w:rPr>
  </w:style>
  <w:style w:type="character" w:customStyle="1" w:styleId="ModroozadjeZnak">
    <w:name w:val="Modro ozadje Znak"/>
    <w:basedOn w:val="Privzetapisavaodstavka"/>
    <w:link w:val="Modroozadje"/>
    <w:rsid w:val="00D1721E"/>
    <w:rPr>
      <w:rFonts w:ascii="Arial" w:hAnsi="Arial" w:cs="Arial"/>
      <w:color w:val="252122"/>
      <w:sz w:val="18"/>
      <w:szCs w:val="22"/>
      <w:shd w:val="clear" w:color="auto" w:fill="C1D4D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6821">
      <w:bodyDiv w:val="1"/>
      <w:marLeft w:val="0"/>
      <w:marRight w:val="0"/>
      <w:marTop w:val="0"/>
      <w:marBottom w:val="0"/>
      <w:divBdr>
        <w:top w:val="none" w:sz="0" w:space="0" w:color="auto"/>
        <w:left w:val="none" w:sz="0" w:space="0" w:color="auto"/>
        <w:bottom w:val="none" w:sz="0" w:space="0" w:color="auto"/>
        <w:right w:val="none" w:sz="0" w:space="0" w:color="auto"/>
      </w:divBdr>
      <w:divsChild>
        <w:div w:id="1395540263">
          <w:marLeft w:val="0"/>
          <w:marRight w:val="0"/>
          <w:marTop w:val="0"/>
          <w:marBottom w:val="0"/>
          <w:divBdr>
            <w:top w:val="single" w:sz="8" w:space="1" w:color="auto"/>
            <w:left w:val="single" w:sz="8" w:space="4" w:color="auto"/>
            <w:bottom w:val="single" w:sz="8" w:space="1" w:color="auto"/>
            <w:right w:val="single" w:sz="8" w:space="4" w:color="auto"/>
          </w:divBdr>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7820046">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8074">
      <w:bodyDiv w:val="1"/>
      <w:marLeft w:val="0"/>
      <w:marRight w:val="0"/>
      <w:marTop w:val="0"/>
      <w:marBottom w:val="0"/>
      <w:divBdr>
        <w:top w:val="none" w:sz="0" w:space="0" w:color="auto"/>
        <w:left w:val="none" w:sz="0" w:space="0" w:color="auto"/>
        <w:bottom w:val="none" w:sz="0" w:space="0" w:color="auto"/>
        <w:right w:val="none" w:sz="0" w:space="0" w:color="auto"/>
      </w:divBdr>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10792091">
      <w:bodyDiv w:val="1"/>
      <w:marLeft w:val="0"/>
      <w:marRight w:val="0"/>
      <w:marTop w:val="0"/>
      <w:marBottom w:val="0"/>
      <w:divBdr>
        <w:top w:val="none" w:sz="0" w:space="0" w:color="auto"/>
        <w:left w:val="none" w:sz="0" w:space="0" w:color="auto"/>
        <w:bottom w:val="none" w:sz="0" w:space="0" w:color="auto"/>
        <w:right w:val="none" w:sz="0" w:space="0" w:color="auto"/>
      </w:divBdr>
      <w:divsChild>
        <w:div w:id="596404361">
          <w:marLeft w:val="0"/>
          <w:marRight w:val="0"/>
          <w:marTop w:val="0"/>
          <w:marBottom w:val="120"/>
          <w:divBdr>
            <w:top w:val="none" w:sz="0" w:space="0" w:color="auto"/>
            <w:left w:val="none" w:sz="0" w:space="0" w:color="auto"/>
            <w:bottom w:val="none" w:sz="0" w:space="0" w:color="auto"/>
            <w:right w:val="none" w:sz="0" w:space="0" w:color="auto"/>
          </w:divBdr>
        </w:div>
        <w:div w:id="2052337511">
          <w:marLeft w:val="0"/>
          <w:marRight w:val="0"/>
          <w:marTop w:val="240"/>
          <w:marBottom w:val="120"/>
          <w:divBdr>
            <w:top w:val="none" w:sz="0" w:space="0" w:color="auto"/>
            <w:left w:val="none" w:sz="0" w:space="0" w:color="auto"/>
            <w:bottom w:val="none" w:sz="0" w:space="0" w:color="auto"/>
            <w:right w:val="none" w:sz="0" w:space="0" w:color="auto"/>
          </w:divBdr>
        </w:div>
      </w:divsChild>
    </w:div>
    <w:div w:id="311717457">
      <w:bodyDiv w:val="1"/>
      <w:marLeft w:val="0"/>
      <w:marRight w:val="0"/>
      <w:marTop w:val="0"/>
      <w:marBottom w:val="0"/>
      <w:divBdr>
        <w:top w:val="none" w:sz="0" w:space="0" w:color="auto"/>
        <w:left w:val="none" w:sz="0" w:space="0" w:color="auto"/>
        <w:bottom w:val="none" w:sz="0" w:space="0" w:color="auto"/>
        <w:right w:val="none" w:sz="0" w:space="0" w:color="auto"/>
      </w:divBdr>
    </w:div>
    <w:div w:id="324671160">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49993026">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498424764">
      <w:bodyDiv w:val="1"/>
      <w:marLeft w:val="0"/>
      <w:marRight w:val="0"/>
      <w:marTop w:val="0"/>
      <w:marBottom w:val="0"/>
      <w:divBdr>
        <w:top w:val="none" w:sz="0" w:space="0" w:color="auto"/>
        <w:left w:val="none" w:sz="0" w:space="0" w:color="auto"/>
        <w:bottom w:val="none" w:sz="0" w:space="0" w:color="auto"/>
        <w:right w:val="none" w:sz="0" w:space="0" w:color="auto"/>
      </w:divBdr>
    </w:div>
    <w:div w:id="52181940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77777911">
      <w:bodyDiv w:val="1"/>
      <w:marLeft w:val="0"/>
      <w:marRight w:val="0"/>
      <w:marTop w:val="0"/>
      <w:marBottom w:val="0"/>
      <w:divBdr>
        <w:top w:val="none" w:sz="0" w:space="0" w:color="auto"/>
        <w:left w:val="none" w:sz="0" w:space="0" w:color="auto"/>
        <w:bottom w:val="none" w:sz="0" w:space="0" w:color="auto"/>
        <w:right w:val="none" w:sz="0" w:space="0" w:color="auto"/>
      </w:divBdr>
      <w:divsChild>
        <w:div w:id="38095749">
          <w:marLeft w:val="425"/>
          <w:marRight w:val="0"/>
          <w:marTop w:val="0"/>
          <w:marBottom w:val="0"/>
          <w:divBdr>
            <w:top w:val="none" w:sz="0" w:space="0" w:color="auto"/>
            <w:left w:val="none" w:sz="0" w:space="0" w:color="auto"/>
            <w:bottom w:val="none" w:sz="0" w:space="0" w:color="auto"/>
            <w:right w:val="none" w:sz="0" w:space="0" w:color="auto"/>
          </w:divBdr>
        </w:div>
        <w:div w:id="71973812">
          <w:marLeft w:val="425"/>
          <w:marRight w:val="0"/>
          <w:marTop w:val="0"/>
          <w:marBottom w:val="0"/>
          <w:divBdr>
            <w:top w:val="none" w:sz="0" w:space="0" w:color="auto"/>
            <w:left w:val="none" w:sz="0" w:space="0" w:color="auto"/>
            <w:bottom w:val="none" w:sz="0" w:space="0" w:color="auto"/>
            <w:right w:val="none" w:sz="0" w:space="0" w:color="auto"/>
          </w:divBdr>
        </w:div>
        <w:div w:id="1009603918">
          <w:marLeft w:val="425"/>
          <w:marRight w:val="0"/>
          <w:marTop w:val="0"/>
          <w:marBottom w:val="0"/>
          <w:divBdr>
            <w:top w:val="none" w:sz="0" w:space="0" w:color="auto"/>
            <w:left w:val="none" w:sz="0" w:space="0" w:color="auto"/>
            <w:bottom w:val="none" w:sz="0" w:space="0" w:color="auto"/>
            <w:right w:val="none" w:sz="0" w:space="0" w:color="auto"/>
          </w:divBdr>
        </w:div>
        <w:div w:id="1017776150">
          <w:marLeft w:val="425"/>
          <w:marRight w:val="0"/>
          <w:marTop w:val="0"/>
          <w:marBottom w:val="0"/>
          <w:divBdr>
            <w:top w:val="none" w:sz="0" w:space="0" w:color="auto"/>
            <w:left w:val="none" w:sz="0" w:space="0" w:color="auto"/>
            <w:bottom w:val="none" w:sz="0" w:space="0" w:color="auto"/>
            <w:right w:val="none" w:sz="0" w:space="0" w:color="auto"/>
          </w:divBdr>
        </w:div>
        <w:div w:id="1026444829">
          <w:marLeft w:val="425"/>
          <w:marRight w:val="0"/>
          <w:marTop w:val="0"/>
          <w:marBottom w:val="0"/>
          <w:divBdr>
            <w:top w:val="none" w:sz="0" w:space="0" w:color="auto"/>
            <w:left w:val="none" w:sz="0" w:space="0" w:color="auto"/>
            <w:bottom w:val="none" w:sz="0" w:space="0" w:color="auto"/>
            <w:right w:val="none" w:sz="0" w:space="0" w:color="auto"/>
          </w:divBdr>
        </w:div>
        <w:div w:id="1138885537">
          <w:marLeft w:val="425"/>
          <w:marRight w:val="0"/>
          <w:marTop w:val="0"/>
          <w:marBottom w:val="0"/>
          <w:divBdr>
            <w:top w:val="none" w:sz="0" w:space="0" w:color="auto"/>
            <w:left w:val="none" w:sz="0" w:space="0" w:color="auto"/>
            <w:bottom w:val="none" w:sz="0" w:space="0" w:color="auto"/>
            <w:right w:val="none" w:sz="0" w:space="0" w:color="auto"/>
          </w:divBdr>
        </w:div>
        <w:div w:id="1174342007">
          <w:marLeft w:val="425"/>
          <w:marRight w:val="0"/>
          <w:marTop w:val="0"/>
          <w:marBottom w:val="0"/>
          <w:divBdr>
            <w:top w:val="none" w:sz="0" w:space="0" w:color="auto"/>
            <w:left w:val="none" w:sz="0" w:space="0" w:color="auto"/>
            <w:bottom w:val="none" w:sz="0" w:space="0" w:color="auto"/>
            <w:right w:val="none" w:sz="0" w:space="0" w:color="auto"/>
          </w:divBdr>
        </w:div>
        <w:div w:id="1324970190">
          <w:marLeft w:val="425"/>
          <w:marRight w:val="0"/>
          <w:marTop w:val="0"/>
          <w:marBottom w:val="0"/>
          <w:divBdr>
            <w:top w:val="none" w:sz="0" w:space="0" w:color="auto"/>
            <w:left w:val="none" w:sz="0" w:space="0" w:color="auto"/>
            <w:bottom w:val="none" w:sz="0" w:space="0" w:color="auto"/>
            <w:right w:val="none" w:sz="0" w:space="0" w:color="auto"/>
          </w:divBdr>
        </w:div>
        <w:div w:id="1374110716">
          <w:marLeft w:val="425"/>
          <w:marRight w:val="0"/>
          <w:marTop w:val="0"/>
          <w:marBottom w:val="0"/>
          <w:divBdr>
            <w:top w:val="none" w:sz="0" w:space="0" w:color="auto"/>
            <w:left w:val="none" w:sz="0" w:space="0" w:color="auto"/>
            <w:bottom w:val="none" w:sz="0" w:space="0" w:color="auto"/>
            <w:right w:val="none" w:sz="0" w:space="0" w:color="auto"/>
          </w:divBdr>
        </w:div>
      </w:divsChild>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11266326">
      <w:bodyDiv w:val="1"/>
      <w:marLeft w:val="0"/>
      <w:marRight w:val="0"/>
      <w:marTop w:val="0"/>
      <w:marBottom w:val="0"/>
      <w:divBdr>
        <w:top w:val="none" w:sz="0" w:space="0" w:color="auto"/>
        <w:left w:val="none" w:sz="0" w:space="0" w:color="auto"/>
        <w:bottom w:val="none" w:sz="0" w:space="0" w:color="auto"/>
        <w:right w:val="none" w:sz="0" w:space="0" w:color="auto"/>
      </w:divBdr>
    </w:div>
    <w:div w:id="717168441">
      <w:bodyDiv w:val="1"/>
      <w:marLeft w:val="0"/>
      <w:marRight w:val="0"/>
      <w:marTop w:val="0"/>
      <w:marBottom w:val="0"/>
      <w:divBdr>
        <w:top w:val="none" w:sz="0" w:space="0" w:color="auto"/>
        <w:left w:val="none" w:sz="0" w:space="0" w:color="auto"/>
        <w:bottom w:val="none" w:sz="0" w:space="0" w:color="auto"/>
        <w:right w:val="none" w:sz="0" w:space="0" w:color="auto"/>
      </w:divBdr>
    </w:div>
    <w:div w:id="736321366">
      <w:bodyDiv w:val="1"/>
      <w:marLeft w:val="0"/>
      <w:marRight w:val="0"/>
      <w:marTop w:val="0"/>
      <w:marBottom w:val="0"/>
      <w:divBdr>
        <w:top w:val="none" w:sz="0" w:space="0" w:color="auto"/>
        <w:left w:val="none" w:sz="0" w:space="0" w:color="auto"/>
        <w:bottom w:val="none" w:sz="0" w:space="0" w:color="auto"/>
        <w:right w:val="none" w:sz="0" w:space="0" w:color="auto"/>
      </w:divBdr>
      <w:divsChild>
        <w:div w:id="991448865">
          <w:marLeft w:val="0"/>
          <w:marRight w:val="0"/>
          <w:marTop w:val="0"/>
          <w:marBottom w:val="0"/>
          <w:divBdr>
            <w:top w:val="none" w:sz="0" w:space="0" w:color="auto"/>
            <w:left w:val="none" w:sz="0" w:space="0" w:color="auto"/>
            <w:bottom w:val="none" w:sz="0" w:space="0" w:color="auto"/>
            <w:right w:val="none" w:sz="0" w:space="0" w:color="auto"/>
          </w:divBdr>
          <w:divsChild>
            <w:div w:id="1557357990">
              <w:marLeft w:val="0"/>
              <w:marRight w:val="0"/>
              <w:marTop w:val="0"/>
              <w:marBottom w:val="0"/>
              <w:divBdr>
                <w:top w:val="none" w:sz="0" w:space="0" w:color="auto"/>
                <w:left w:val="none" w:sz="0" w:space="0" w:color="auto"/>
                <w:bottom w:val="none" w:sz="0" w:space="0" w:color="auto"/>
                <w:right w:val="none" w:sz="0" w:space="0" w:color="auto"/>
              </w:divBdr>
              <w:divsChild>
                <w:div w:id="55864767">
                  <w:marLeft w:val="0"/>
                  <w:marRight w:val="0"/>
                  <w:marTop w:val="0"/>
                  <w:marBottom w:val="0"/>
                  <w:divBdr>
                    <w:top w:val="none" w:sz="0" w:space="0" w:color="auto"/>
                    <w:left w:val="none" w:sz="0" w:space="0" w:color="auto"/>
                    <w:bottom w:val="none" w:sz="0" w:space="0" w:color="auto"/>
                    <w:right w:val="none" w:sz="0" w:space="0" w:color="auto"/>
                  </w:divBdr>
                  <w:divsChild>
                    <w:div w:id="459106298">
                      <w:marLeft w:val="0"/>
                      <w:marRight w:val="0"/>
                      <w:marTop w:val="0"/>
                      <w:marBottom w:val="0"/>
                      <w:divBdr>
                        <w:top w:val="none" w:sz="0" w:space="0" w:color="auto"/>
                        <w:left w:val="none" w:sz="0" w:space="0" w:color="auto"/>
                        <w:bottom w:val="none" w:sz="0" w:space="0" w:color="auto"/>
                        <w:right w:val="none" w:sz="0" w:space="0" w:color="auto"/>
                      </w:divBdr>
                      <w:divsChild>
                        <w:div w:id="29455799">
                          <w:marLeft w:val="0"/>
                          <w:marRight w:val="0"/>
                          <w:marTop w:val="0"/>
                          <w:marBottom w:val="0"/>
                          <w:divBdr>
                            <w:top w:val="none" w:sz="0" w:space="0" w:color="auto"/>
                            <w:left w:val="none" w:sz="0" w:space="0" w:color="auto"/>
                            <w:bottom w:val="none" w:sz="0" w:space="0" w:color="auto"/>
                            <w:right w:val="none" w:sz="0" w:space="0" w:color="auto"/>
                          </w:divBdr>
                          <w:divsChild>
                            <w:div w:id="679622303">
                              <w:marLeft w:val="0"/>
                              <w:marRight w:val="0"/>
                              <w:marTop w:val="0"/>
                              <w:marBottom w:val="0"/>
                              <w:divBdr>
                                <w:top w:val="none" w:sz="0" w:space="0" w:color="auto"/>
                                <w:left w:val="none" w:sz="0" w:space="0" w:color="auto"/>
                                <w:bottom w:val="none" w:sz="0" w:space="0" w:color="auto"/>
                                <w:right w:val="none" w:sz="0" w:space="0" w:color="auto"/>
                              </w:divBdr>
                              <w:divsChild>
                                <w:div w:id="1350448736">
                                  <w:marLeft w:val="0"/>
                                  <w:marRight w:val="0"/>
                                  <w:marTop w:val="0"/>
                                  <w:marBottom w:val="0"/>
                                  <w:divBdr>
                                    <w:top w:val="none" w:sz="0" w:space="0" w:color="auto"/>
                                    <w:left w:val="none" w:sz="0" w:space="0" w:color="auto"/>
                                    <w:bottom w:val="none" w:sz="0" w:space="0" w:color="auto"/>
                                    <w:right w:val="none" w:sz="0" w:space="0" w:color="auto"/>
                                  </w:divBdr>
                                  <w:divsChild>
                                    <w:div w:id="539250593">
                                      <w:marLeft w:val="0"/>
                                      <w:marRight w:val="0"/>
                                      <w:marTop w:val="0"/>
                                      <w:marBottom w:val="0"/>
                                      <w:divBdr>
                                        <w:top w:val="none" w:sz="0" w:space="0" w:color="auto"/>
                                        <w:left w:val="none" w:sz="0" w:space="0" w:color="auto"/>
                                        <w:bottom w:val="none" w:sz="0" w:space="0" w:color="auto"/>
                                        <w:right w:val="none" w:sz="0" w:space="0" w:color="auto"/>
                                      </w:divBdr>
                                      <w:divsChild>
                                        <w:div w:id="1373193098">
                                          <w:marLeft w:val="0"/>
                                          <w:marRight w:val="0"/>
                                          <w:marTop w:val="0"/>
                                          <w:marBottom w:val="0"/>
                                          <w:divBdr>
                                            <w:top w:val="none" w:sz="0" w:space="0" w:color="auto"/>
                                            <w:left w:val="none" w:sz="0" w:space="0" w:color="auto"/>
                                            <w:bottom w:val="none" w:sz="0" w:space="0" w:color="auto"/>
                                            <w:right w:val="none" w:sz="0" w:space="0" w:color="auto"/>
                                          </w:divBdr>
                                          <w:divsChild>
                                            <w:div w:id="624429702">
                                              <w:marLeft w:val="0"/>
                                              <w:marRight w:val="0"/>
                                              <w:marTop w:val="0"/>
                                              <w:marBottom w:val="0"/>
                                              <w:divBdr>
                                                <w:top w:val="none" w:sz="0" w:space="0" w:color="auto"/>
                                                <w:left w:val="none" w:sz="0" w:space="0" w:color="auto"/>
                                                <w:bottom w:val="none" w:sz="0" w:space="0" w:color="auto"/>
                                                <w:right w:val="none" w:sz="0" w:space="0" w:color="auto"/>
                                              </w:divBdr>
                                              <w:divsChild>
                                                <w:div w:id="828668330">
                                                  <w:marLeft w:val="0"/>
                                                  <w:marRight w:val="0"/>
                                                  <w:marTop w:val="0"/>
                                                  <w:marBottom w:val="0"/>
                                                  <w:divBdr>
                                                    <w:top w:val="none" w:sz="0" w:space="0" w:color="auto"/>
                                                    <w:left w:val="none" w:sz="0" w:space="0" w:color="auto"/>
                                                    <w:bottom w:val="none" w:sz="0" w:space="0" w:color="auto"/>
                                                    <w:right w:val="none" w:sz="0" w:space="0" w:color="auto"/>
                                                  </w:divBdr>
                                                  <w:divsChild>
                                                    <w:div w:id="3268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08405">
                                      <w:marLeft w:val="0"/>
                                      <w:marRight w:val="0"/>
                                      <w:marTop w:val="0"/>
                                      <w:marBottom w:val="0"/>
                                      <w:divBdr>
                                        <w:top w:val="none" w:sz="0" w:space="0" w:color="auto"/>
                                        <w:left w:val="none" w:sz="0" w:space="0" w:color="auto"/>
                                        <w:bottom w:val="none" w:sz="0" w:space="0" w:color="auto"/>
                                        <w:right w:val="none" w:sz="0" w:space="0" w:color="auto"/>
                                      </w:divBdr>
                                      <w:divsChild>
                                        <w:div w:id="1460029516">
                                          <w:marLeft w:val="0"/>
                                          <w:marRight w:val="0"/>
                                          <w:marTop w:val="0"/>
                                          <w:marBottom w:val="0"/>
                                          <w:divBdr>
                                            <w:top w:val="none" w:sz="0" w:space="0" w:color="auto"/>
                                            <w:left w:val="none" w:sz="0" w:space="0" w:color="auto"/>
                                            <w:bottom w:val="none" w:sz="0" w:space="0" w:color="auto"/>
                                            <w:right w:val="none" w:sz="0" w:space="0" w:color="auto"/>
                                          </w:divBdr>
                                          <w:divsChild>
                                            <w:div w:id="1643080500">
                                              <w:marLeft w:val="0"/>
                                              <w:marRight w:val="0"/>
                                              <w:marTop w:val="0"/>
                                              <w:marBottom w:val="0"/>
                                              <w:divBdr>
                                                <w:top w:val="none" w:sz="0" w:space="0" w:color="auto"/>
                                                <w:left w:val="none" w:sz="0" w:space="0" w:color="auto"/>
                                                <w:bottom w:val="none" w:sz="0" w:space="0" w:color="auto"/>
                                                <w:right w:val="none" w:sz="0" w:space="0" w:color="auto"/>
                                              </w:divBdr>
                                              <w:divsChild>
                                                <w:div w:id="1928296819">
                                                  <w:marLeft w:val="0"/>
                                                  <w:marRight w:val="0"/>
                                                  <w:marTop w:val="0"/>
                                                  <w:marBottom w:val="0"/>
                                                  <w:divBdr>
                                                    <w:top w:val="none" w:sz="0" w:space="0" w:color="auto"/>
                                                    <w:left w:val="none" w:sz="0" w:space="0" w:color="auto"/>
                                                    <w:bottom w:val="none" w:sz="0" w:space="0" w:color="auto"/>
                                                    <w:right w:val="none" w:sz="0" w:space="0" w:color="auto"/>
                                                  </w:divBdr>
                                                  <w:divsChild>
                                                    <w:div w:id="835346542">
                                                      <w:marLeft w:val="0"/>
                                                      <w:marRight w:val="0"/>
                                                      <w:marTop w:val="0"/>
                                                      <w:marBottom w:val="0"/>
                                                      <w:divBdr>
                                                        <w:top w:val="none" w:sz="0" w:space="0" w:color="auto"/>
                                                        <w:left w:val="none" w:sz="0" w:space="0" w:color="auto"/>
                                                        <w:bottom w:val="none" w:sz="0" w:space="0" w:color="auto"/>
                                                        <w:right w:val="none" w:sz="0" w:space="0" w:color="auto"/>
                                                      </w:divBdr>
                                                      <w:divsChild>
                                                        <w:div w:id="17494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47223">
                              <w:marLeft w:val="0"/>
                              <w:marRight w:val="0"/>
                              <w:marTop w:val="0"/>
                              <w:marBottom w:val="0"/>
                              <w:divBdr>
                                <w:top w:val="none" w:sz="0" w:space="0" w:color="auto"/>
                                <w:left w:val="none" w:sz="0" w:space="0" w:color="auto"/>
                                <w:bottom w:val="none" w:sz="0" w:space="0" w:color="auto"/>
                                <w:right w:val="none" w:sz="0" w:space="0" w:color="auto"/>
                              </w:divBdr>
                              <w:divsChild>
                                <w:div w:id="2146046039">
                                  <w:marLeft w:val="0"/>
                                  <w:marRight w:val="0"/>
                                  <w:marTop w:val="0"/>
                                  <w:marBottom w:val="0"/>
                                  <w:divBdr>
                                    <w:top w:val="none" w:sz="0" w:space="0" w:color="auto"/>
                                    <w:left w:val="none" w:sz="0" w:space="0" w:color="auto"/>
                                    <w:bottom w:val="none" w:sz="0" w:space="0" w:color="auto"/>
                                    <w:right w:val="none" w:sz="0" w:space="0" w:color="auto"/>
                                  </w:divBdr>
                                  <w:divsChild>
                                    <w:div w:id="1068918664">
                                      <w:marLeft w:val="0"/>
                                      <w:marRight w:val="0"/>
                                      <w:marTop w:val="0"/>
                                      <w:marBottom w:val="0"/>
                                      <w:divBdr>
                                        <w:top w:val="none" w:sz="0" w:space="0" w:color="auto"/>
                                        <w:left w:val="none" w:sz="0" w:space="0" w:color="auto"/>
                                        <w:bottom w:val="none" w:sz="0" w:space="0" w:color="auto"/>
                                        <w:right w:val="none" w:sz="0" w:space="0" w:color="auto"/>
                                      </w:divBdr>
                                      <w:divsChild>
                                        <w:div w:id="382875817">
                                          <w:marLeft w:val="0"/>
                                          <w:marRight w:val="0"/>
                                          <w:marTop w:val="0"/>
                                          <w:marBottom w:val="0"/>
                                          <w:divBdr>
                                            <w:top w:val="none" w:sz="0" w:space="0" w:color="auto"/>
                                            <w:left w:val="none" w:sz="0" w:space="0" w:color="auto"/>
                                            <w:bottom w:val="none" w:sz="0" w:space="0" w:color="auto"/>
                                            <w:right w:val="none" w:sz="0" w:space="0" w:color="auto"/>
                                          </w:divBdr>
                                          <w:divsChild>
                                            <w:div w:id="558131351">
                                              <w:marLeft w:val="0"/>
                                              <w:marRight w:val="0"/>
                                              <w:marTop w:val="0"/>
                                              <w:marBottom w:val="0"/>
                                              <w:divBdr>
                                                <w:top w:val="none" w:sz="0" w:space="0" w:color="auto"/>
                                                <w:left w:val="none" w:sz="0" w:space="0" w:color="auto"/>
                                                <w:bottom w:val="none" w:sz="0" w:space="0" w:color="auto"/>
                                                <w:right w:val="none" w:sz="0" w:space="0" w:color="auto"/>
                                              </w:divBdr>
                                              <w:divsChild>
                                                <w:div w:id="1787039722">
                                                  <w:marLeft w:val="0"/>
                                                  <w:marRight w:val="0"/>
                                                  <w:marTop w:val="0"/>
                                                  <w:marBottom w:val="0"/>
                                                  <w:divBdr>
                                                    <w:top w:val="none" w:sz="0" w:space="0" w:color="auto"/>
                                                    <w:left w:val="none" w:sz="0" w:space="0" w:color="auto"/>
                                                    <w:bottom w:val="none" w:sz="0" w:space="0" w:color="auto"/>
                                                    <w:right w:val="none" w:sz="0" w:space="0" w:color="auto"/>
                                                  </w:divBdr>
                                                  <w:divsChild>
                                                    <w:div w:id="950017315">
                                                      <w:marLeft w:val="0"/>
                                                      <w:marRight w:val="0"/>
                                                      <w:marTop w:val="0"/>
                                                      <w:marBottom w:val="0"/>
                                                      <w:divBdr>
                                                        <w:top w:val="none" w:sz="0" w:space="0" w:color="auto"/>
                                                        <w:left w:val="none" w:sz="0" w:space="0" w:color="auto"/>
                                                        <w:bottom w:val="none" w:sz="0" w:space="0" w:color="auto"/>
                                                        <w:right w:val="none" w:sz="0" w:space="0" w:color="auto"/>
                                                      </w:divBdr>
                                                      <w:divsChild>
                                                        <w:div w:id="757600836">
                                                          <w:marLeft w:val="0"/>
                                                          <w:marRight w:val="0"/>
                                                          <w:marTop w:val="0"/>
                                                          <w:marBottom w:val="0"/>
                                                          <w:divBdr>
                                                            <w:top w:val="none" w:sz="0" w:space="0" w:color="auto"/>
                                                            <w:left w:val="none" w:sz="0" w:space="0" w:color="auto"/>
                                                            <w:bottom w:val="none" w:sz="0" w:space="0" w:color="auto"/>
                                                            <w:right w:val="none" w:sz="0" w:space="0" w:color="auto"/>
                                                          </w:divBdr>
                                                          <w:divsChild>
                                                            <w:div w:id="10828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413597">
          <w:marLeft w:val="0"/>
          <w:marRight w:val="0"/>
          <w:marTop w:val="0"/>
          <w:marBottom w:val="0"/>
          <w:divBdr>
            <w:top w:val="none" w:sz="0" w:space="0" w:color="auto"/>
            <w:left w:val="none" w:sz="0" w:space="0" w:color="auto"/>
            <w:bottom w:val="none" w:sz="0" w:space="0" w:color="auto"/>
            <w:right w:val="none" w:sz="0" w:space="0" w:color="auto"/>
          </w:divBdr>
          <w:divsChild>
            <w:div w:id="691146511">
              <w:marLeft w:val="0"/>
              <w:marRight w:val="0"/>
              <w:marTop w:val="0"/>
              <w:marBottom w:val="0"/>
              <w:divBdr>
                <w:top w:val="none" w:sz="0" w:space="0" w:color="auto"/>
                <w:left w:val="none" w:sz="0" w:space="0" w:color="auto"/>
                <w:bottom w:val="none" w:sz="0" w:space="0" w:color="auto"/>
                <w:right w:val="none" w:sz="0" w:space="0" w:color="auto"/>
              </w:divBdr>
              <w:divsChild>
                <w:div w:id="88887663">
                  <w:marLeft w:val="0"/>
                  <w:marRight w:val="0"/>
                  <w:marTop w:val="0"/>
                  <w:marBottom w:val="0"/>
                  <w:divBdr>
                    <w:top w:val="none" w:sz="0" w:space="0" w:color="auto"/>
                    <w:left w:val="none" w:sz="0" w:space="0" w:color="auto"/>
                    <w:bottom w:val="none" w:sz="0" w:space="0" w:color="auto"/>
                    <w:right w:val="none" w:sz="0" w:space="0" w:color="auto"/>
                  </w:divBdr>
                  <w:divsChild>
                    <w:div w:id="975908934">
                      <w:marLeft w:val="0"/>
                      <w:marRight w:val="0"/>
                      <w:marTop w:val="0"/>
                      <w:marBottom w:val="0"/>
                      <w:divBdr>
                        <w:top w:val="none" w:sz="0" w:space="0" w:color="auto"/>
                        <w:left w:val="none" w:sz="0" w:space="0" w:color="auto"/>
                        <w:bottom w:val="none" w:sz="0" w:space="0" w:color="auto"/>
                        <w:right w:val="none" w:sz="0" w:space="0" w:color="auto"/>
                      </w:divBdr>
                      <w:divsChild>
                        <w:div w:id="811943572">
                          <w:marLeft w:val="0"/>
                          <w:marRight w:val="0"/>
                          <w:marTop w:val="0"/>
                          <w:marBottom w:val="0"/>
                          <w:divBdr>
                            <w:top w:val="none" w:sz="0" w:space="0" w:color="auto"/>
                            <w:left w:val="none" w:sz="0" w:space="0" w:color="auto"/>
                            <w:bottom w:val="none" w:sz="0" w:space="0" w:color="auto"/>
                            <w:right w:val="none" w:sz="0" w:space="0" w:color="auto"/>
                          </w:divBdr>
                          <w:divsChild>
                            <w:div w:id="1033190950">
                              <w:marLeft w:val="0"/>
                              <w:marRight w:val="0"/>
                              <w:marTop w:val="0"/>
                              <w:marBottom w:val="0"/>
                              <w:divBdr>
                                <w:top w:val="none" w:sz="0" w:space="0" w:color="auto"/>
                                <w:left w:val="none" w:sz="0" w:space="0" w:color="auto"/>
                                <w:bottom w:val="none" w:sz="0" w:space="0" w:color="auto"/>
                                <w:right w:val="none" w:sz="0" w:space="0" w:color="auto"/>
                              </w:divBdr>
                              <w:divsChild>
                                <w:div w:id="139689874">
                                  <w:marLeft w:val="0"/>
                                  <w:marRight w:val="0"/>
                                  <w:marTop w:val="0"/>
                                  <w:marBottom w:val="0"/>
                                  <w:divBdr>
                                    <w:top w:val="none" w:sz="0" w:space="0" w:color="auto"/>
                                    <w:left w:val="none" w:sz="0" w:space="0" w:color="auto"/>
                                    <w:bottom w:val="none" w:sz="0" w:space="0" w:color="auto"/>
                                    <w:right w:val="none" w:sz="0" w:space="0" w:color="auto"/>
                                  </w:divBdr>
                                  <w:divsChild>
                                    <w:div w:id="1081101711">
                                      <w:marLeft w:val="0"/>
                                      <w:marRight w:val="0"/>
                                      <w:marTop w:val="0"/>
                                      <w:marBottom w:val="0"/>
                                      <w:divBdr>
                                        <w:top w:val="none" w:sz="0" w:space="0" w:color="auto"/>
                                        <w:left w:val="none" w:sz="0" w:space="0" w:color="auto"/>
                                        <w:bottom w:val="none" w:sz="0" w:space="0" w:color="auto"/>
                                        <w:right w:val="none" w:sz="0" w:space="0" w:color="auto"/>
                                      </w:divBdr>
                                      <w:divsChild>
                                        <w:div w:id="30962734">
                                          <w:marLeft w:val="0"/>
                                          <w:marRight w:val="0"/>
                                          <w:marTop w:val="0"/>
                                          <w:marBottom w:val="0"/>
                                          <w:divBdr>
                                            <w:top w:val="none" w:sz="0" w:space="0" w:color="auto"/>
                                            <w:left w:val="none" w:sz="0" w:space="0" w:color="auto"/>
                                            <w:bottom w:val="none" w:sz="0" w:space="0" w:color="auto"/>
                                            <w:right w:val="none" w:sz="0" w:space="0" w:color="auto"/>
                                          </w:divBdr>
                                          <w:divsChild>
                                            <w:div w:id="1728718834">
                                              <w:marLeft w:val="0"/>
                                              <w:marRight w:val="0"/>
                                              <w:marTop w:val="0"/>
                                              <w:marBottom w:val="0"/>
                                              <w:divBdr>
                                                <w:top w:val="none" w:sz="0" w:space="0" w:color="auto"/>
                                                <w:left w:val="none" w:sz="0" w:space="0" w:color="auto"/>
                                                <w:bottom w:val="none" w:sz="0" w:space="0" w:color="auto"/>
                                                <w:right w:val="none" w:sz="0" w:space="0" w:color="auto"/>
                                              </w:divBdr>
                                              <w:divsChild>
                                                <w:div w:id="140081070">
                                                  <w:marLeft w:val="0"/>
                                                  <w:marRight w:val="0"/>
                                                  <w:marTop w:val="0"/>
                                                  <w:marBottom w:val="0"/>
                                                  <w:divBdr>
                                                    <w:top w:val="none" w:sz="0" w:space="0" w:color="auto"/>
                                                    <w:left w:val="none" w:sz="0" w:space="0" w:color="auto"/>
                                                    <w:bottom w:val="none" w:sz="0" w:space="0" w:color="auto"/>
                                                    <w:right w:val="none" w:sz="0" w:space="0" w:color="auto"/>
                                                  </w:divBdr>
                                                  <w:divsChild>
                                                    <w:div w:id="535503077">
                                                      <w:marLeft w:val="0"/>
                                                      <w:marRight w:val="0"/>
                                                      <w:marTop w:val="0"/>
                                                      <w:marBottom w:val="0"/>
                                                      <w:divBdr>
                                                        <w:top w:val="none" w:sz="0" w:space="0" w:color="auto"/>
                                                        <w:left w:val="none" w:sz="0" w:space="0" w:color="auto"/>
                                                        <w:bottom w:val="none" w:sz="0" w:space="0" w:color="auto"/>
                                                        <w:right w:val="none" w:sz="0" w:space="0" w:color="auto"/>
                                                      </w:divBdr>
                                                      <w:divsChild>
                                                        <w:div w:id="506217834">
                                                          <w:marLeft w:val="0"/>
                                                          <w:marRight w:val="0"/>
                                                          <w:marTop w:val="0"/>
                                                          <w:marBottom w:val="0"/>
                                                          <w:divBdr>
                                                            <w:top w:val="none" w:sz="0" w:space="0" w:color="auto"/>
                                                            <w:left w:val="none" w:sz="0" w:space="0" w:color="auto"/>
                                                            <w:bottom w:val="none" w:sz="0" w:space="0" w:color="auto"/>
                                                            <w:right w:val="none" w:sz="0" w:space="0" w:color="auto"/>
                                                          </w:divBdr>
                                                        </w:div>
                                                        <w:div w:id="666446124">
                                                          <w:marLeft w:val="0"/>
                                                          <w:marRight w:val="0"/>
                                                          <w:marTop w:val="0"/>
                                                          <w:marBottom w:val="0"/>
                                                          <w:divBdr>
                                                            <w:top w:val="none" w:sz="0" w:space="0" w:color="auto"/>
                                                            <w:left w:val="none" w:sz="0" w:space="0" w:color="auto"/>
                                                            <w:bottom w:val="none" w:sz="0" w:space="0" w:color="auto"/>
                                                            <w:right w:val="none" w:sz="0" w:space="0" w:color="auto"/>
                                                          </w:divBdr>
                                                        </w:div>
                                                      </w:divsChild>
                                                    </w:div>
                                                    <w:div w:id="1343164885">
                                                      <w:marLeft w:val="0"/>
                                                      <w:marRight w:val="0"/>
                                                      <w:marTop w:val="0"/>
                                                      <w:marBottom w:val="0"/>
                                                      <w:divBdr>
                                                        <w:top w:val="none" w:sz="0" w:space="0" w:color="auto"/>
                                                        <w:left w:val="none" w:sz="0" w:space="0" w:color="auto"/>
                                                        <w:bottom w:val="none" w:sz="0" w:space="0" w:color="auto"/>
                                                        <w:right w:val="none" w:sz="0" w:space="0" w:color="auto"/>
                                                      </w:divBdr>
                                                      <w:divsChild>
                                                        <w:div w:id="9532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342514">
                              <w:marLeft w:val="0"/>
                              <w:marRight w:val="0"/>
                              <w:marTop w:val="0"/>
                              <w:marBottom w:val="0"/>
                              <w:divBdr>
                                <w:top w:val="none" w:sz="0" w:space="0" w:color="auto"/>
                                <w:left w:val="none" w:sz="0" w:space="0" w:color="auto"/>
                                <w:bottom w:val="none" w:sz="0" w:space="0" w:color="auto"/>
                                <w:right w:val="none" w:sz="0" w:space="0" w:color="auto"/>
                              </w:divBdr>
                              <w:divsChild>
                                <w:div w:id="768965447">
                                  <w:marLeft w:val="0"/>
                                  <w:marRight w:val="0"/>
                                  <w:marTop w:val="0"/>
                                  <w:marBottom w:val="0"/>
                                  <w:divBdr>
                                    <w:top w:val="none" w:sz="0" w:space="0" w:color="auto"/>
                                    <w:left w:val="none" w:sz="0" w:space="0" w:color="auto"/>
                                    <w:bottom w:val="none" w:sz="0" w:space="0" w:color="auto"/>
                                    <w:right w:val="none" w:sz="0" w:space="0" w:color="auto"/>
                                  </w:divBdr>
                                  <w:divsChild>
                                    <w:div w:id="2102336935">
                                      <w:marLeft w:val="0"/>
                                      <w:marRight w:val="0"/>
                                      <w:marTop w:val="0"/>
                                      <w:marBottom w:val="0"/>
                                      <w:divBdr>
                                        <w:top w:val="none" w:sz="0" w:space="0" w:color="auto"/>
                                        <w:left w:val="none" w:sz="0" w:space="0" w:color="auto"/>
                                        <w:bottom w:val="none" w:sz="0" w:space="0" w:color="auto"/>
                                        <w:right w:val="none" w:sz="0" w:space="0" w:color="auto"/>
                                      </w:divBdr>
                                      <w:divsChild>
                                        <w:div w:id="1796022628">
                                          <w:marLeft w:val="0"/>
                                          <w:marRight w:val="0"/>
                                          <w:marTop w:val="0"/>
                                          <w:marBottom w:val="0"/>
                                          <w:divBdr>
                                            <w:top w:val="none" w:sz="0" w:space="0" w:color="auto"/>
                                            <w:left w:val="none" w:sz="0" w:space="0" w:color="auto"/>
                                            <w:bottom w:val="none" w:sz="0" w:space="0" w:color="auto"/>
                                            <w:right w:val="none" w:sz="0" w:space="0" w:color="auto"/>
                                          </w:divBdr>
                                          <w:divsChild>
                                            <w:div w:id="338582414">
                                              <w:marLeft w:val="0"/>
                                              <w:marRight w:val="0"/>
                                              <w:marTop w:val="0"/>
                                              <w:marBottom w:val="0"/>
                                              <w:divBdr>
                                                <w:top w:val="none" w:sz="0" w:space="0" w:color="auto"/>
                                                <w:left w:val="none" w:sz="0" w:space="0" w:color="auto"/>
                                                <w:bottom w:val="none" w:sz="0" w:space="0" w:color="auto"/>
                                                <w:right w:val="none" w:sz="0" w:space="0" w:color="auto"/>
                                              </w:divBdr>
                                              <w:divsChild>
                                                <w:div w:id="11713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11170864">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20516">
      <w:bodyDiv w:val="1"/>
      <w:marLeft w:val="0"/>
      <w:marRight w:val="0"/>
      <w:marTop w:val="0"/>
      <w:marBottom w:val="0"/>
      <w:divBdr>
        <w:top w:val="none" w:sz="0" w:space="0" w:color="auto"/>
        <w:left w:val="none" w:sz="0" w:space="0" w:color="auto"/>
        <w:bottom w:val="none" w:sz="0" w:space="0" w:color="auto"/>
        <w:right w:val="none" w:sz="0" w:space="0" w:color="auto"/>
      </w:divBdr>
      <w:divsChild>
        <w:div w:id="2122413205">
          <w:marLeft w:val="360"/>
          <w:marRight w:val="0"/>
          <w:marTop w:val="200"/>
          <w:marBottom w:val="0"/>
          <w:divBdr>
            <w:top w:val="none" w:sz="0" w:space="0" w:color="auto"/>
            <w:left w:val="none" w:sz="0" w:space="0" w:color="auto"/>
            <w:bottom w:val="none" w:sz="0" w:space="0" w:color="auto"/>
            <w:right w:val="none" w:sz="0" w:space="0" w:color="auto"/>
          </w:divBdr>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205136">
      <w:bodyDiv w:val="1"/>
      <w:marLeft w:val="0"/>
      <w:marRight w:val="0"/>
      <w:marTop w:val="0"/>
      <w:marBottom w:val="0"/>
      <w:divBdr>
        <w:top w:val="none" w:sz="0" w:space="0" w:color="auto"/>
        <w:left w:val="none" w:sz="0" w:space="0" w:color="auto"/>
        <w:bottom w:val="none" w:sz="0" w:space="0" w:color="auto"/>
        <w:right w:val="none" w:sz="0" w:space="0" w:color="auto"/>
      </w:divBdr>
      <w:divsChild>
        <w:div w:id="419714700">
          <w:marLeft w:val="425"/>
          <w:marRight w:val="0"/>
          <w:marTop w:val="0"/>
          <w:marBottom w:val="0"/>
          <w:divBdr>
            <w:top w:val="none" w:sz="0" w:space="0" w:color="auto"/>
            <w:left w:val="none" w:sz="0" w:space="0" w:color="auto"/>
            <w:bottom w:val="none" w:sz="0" w:space="0" w:color="auto"/>
            <w:right w:val="none" w:sz="0" w:space="0" w:color="auto"/>
          </w:divBdr>
        </w:div>
        <w:div w:id="453138472">
          <w:marLeft w:val="425"/>
          <w:marRight w:val="0"/>
          <w:marTop w:val="0"/>
          <w:marBottom w:val="0"/>
          <w:divBdr>
            <w:top w:val="none" w:sz="0" w:space="0" w:color="auto"/>
            <w:left w:val="none" w:sz="0" w:space="0" w:color="auto"/>
            <w:bottom w:val="none" w:sz="0" w:space="0" w:color="auto"/>
            <w:right w:val="none" w:sz="0" w:space="0" w:color="auto"/>
          </w:divBdr>
        </w:div>
        <w:div w:id="625505966">
          <w:marLeft w:val="425"/>
          <w:marRight w:val="0"/>
          <w:marTop w:val="0"/>
          <w:marBottom w:val="0"/>
          <w:divBdr>
            <w:top w:val="none" w:sz="0" w:space="0" w:color="auto"/>
            <w:left w:val="none" w:sz="0" w:space="0" w:color="auto"/>
            <w:bottom w:val="none" w:sz="0" w:space="0" w:color="auto"/>
            <w:right w:val="none" w:sz="0" w:space="0" w:color="auto"/>
          </w:divBdr>
        </w:div>
        <w:div w:id="878935444">
          <w:marLeft w:val="425"/>
          <w:marRight w:val="0"/>
          <w:marTop w:val="0"/>
          <w:marBottom w:val="0"/>
          <w:divBdr>
            <w:top w:val="none" w:sz="0" w:space="0" w:color="auto"/>
            <w:left w:val="none" w:sz="0" w:space="0" w:color="auto"/>
            <w:bottom w:val="none" w:sz="0" w:space="0" w:color="auto"/>
            <w:right w:val="none" w:sz="0" w:space="0" w:color="auto"/>
          </w:divBdr>
        </w:div>
        <w:div w:id="886338484">
          <w:marLeft w:val="425"/>
          <w:marRight w:val="0"/>
          <w:marTop w:val="0"/>
          <w:marBottom w:val="0"/>
          <w:divBdr>
            <w:top w:val="none" w:sz="0" w:space="0" w:color="auto"/>
            <w:left w:val="none" w:sz="0" w:space="0" w:color="auto"/>
            <w:bottom w:val="none" w:sz="0" w:space="0" w:color="auto"/>
            <w:right w:val="none" w:sz="0" w:space="0" w:color="auto"/>
          </w:divBdr>
        </w:div>
        <w:div w:id="1264220480">
          <w:marLeft w:val="425"/>
          <w:marRight w:val="0"/>
          <w:marTop w:val="0"/>
          <w:marBottom w:val="0"/>
          <w:divBdr>
            <w:top w:val="none" w:sz="0" w:space="0" w:color="auto"/>
            <w:left w:val="none" w:sz="0" w:space="0" w:color="auto"/>
            <w:bottom w:val="none" w:sz="0" w:space="0" w:color="auto"/>
            <w:right w:val="none" w:sz="0" w:space="0" w:color="auto"/>
          </w:divBdr>
        </w:div>
        <w:div w:id="1285235368">
          <w:marLeft w:val="425"/>
          <w:marRight w:val="0"/>
          <w:marTop w:val="0"/>
          <w:marBottom w:val="0"/>
          <w:divBdr>
            <w:top w:val="none" w:sz="0" w:space="0" w:color="auto"/>
            <w:left w:val="none" w:sz="0" w:space="0" w:color="auto"/>
            <w:bottom w:val="none" w:sz="0" w:space="0" w:color="auto"/>
            <w:right w:val="none" w:sz="0" w:space="0" w:color="auto"/>
          </w:divBdr>
        </w:div>
        <w:div w:id="1530949295">
          <w:marLeft w:val="425"/>
          <w:marRight w:val="0"/>
          <w:marTop w:val="0"/>
          <w:marBottom w:val="0"/>
          <w:divBdr>
            <w:top w:val="none" w:sz="0" w:space="0" w:color="auto"/>
            <w:left w:val="none" w:sz="0" w:space="0" w:color="auto"/>
            <w:bottom w:val="none" w:sz="0" w:space="0" w:color="auto"/>
            <w:right w:val="none" w:sz="0" w:space="0" w:color="auto"/>
          </w:divBdr>
        </w:div>
        <w:div w:id="2082871122">
          <w:marLeft w:val="425"/>
          <w:marRight w:val="0"/>
          <w:marTop w:val="0"/>
          <w:marBottom w:val="0"/>
          <w:divBdr>
            <w:top w:val="none" w:sz="0" w:space="0" w:color="auto"/>
            <w:left w:val="none" w:sz="0" w:space="0" w:color="auto"/>
            <w:bottom w:val="none" w:sz="0" w:space="0" w:color="auto"/>
            <w:right w:val="none" w:sz="0" w:space="0" w:color="auto"/>
          </w:divBdr>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29243847">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997684752">
      <w:bodyDiv w:val="1"/>
      <w:marLeft w:val="0"/>
      <w:marRight w:val="0"/>
      <w:marTop w:val="0"/>
      <w:marBottom w:val="0"/>
      <w:divBdr>
        <w:top w:val="none" w:sz="0" w:space="0" w:color="auto"/>
        <w:left w:val="none" w:sz="0" w:space="0" w:color="auto"/>
        <w:bottom w:val="none" w:sz="0" w:space="0" w:color="auto"/>
        <w:right w:val="none" w:sz="0" w:space="0" w:color="auto"/>
      </w:divBdr>
      <w:divsChild>
        <w:div w:id="370302097">
          <w:marLeft w:val="0"/>
          <w:marRight w:val="0"/>
          <w:marTop w:val="0"/>
          <w:marBottom w:val="0"/>
          <w:divBdr>
            <w:top w:val="none" w:sz="0" w:space="0" w:color="auto"/>
            <w:left w:val="none" w:sz="0" w:space="0" w:color="auto"/>
            <w:bottom w:val="none" w:sz="0" w:space="0" w:color="auto"/>
            <w:right w:val="none" w:sz="0" w:space="0" w:color="auto"/>
          </w:divBdr>
        </w:div>
        <w:div w:id="1891764912">
          <w:marLeft w:val="0"/>
          <w:marRight w:val="0"/>
          <w:marTop w:val="0"/>
          <w:marBottom w:val="0"/>
          <w:divBdr>
            <w:top w:val="none" w:sz="0" w:space="0" w:color="auto"/>
            <w:left w:val="none" w:sz="0" w:space="0" w:color="auto"/>
            <w:bottom w:val="none" w:sz="0" w:space="0" w:color="auto"/>
            <w:right w:val="none" w:sz="0" w:space="0" w:color="auto"/>
          </w:divBdr>
        </w:div>
      </w:divsChild>
    </w:div>
    <w:div w:id="100705847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68647512">
      <w:bodyDiv w:val="1"/>
      <w:marLeft w:val="0"/>
      <w:marRight w:val="0"/>
      <w:marTop w:val="0"/>
      <w:marBottom w:val="0"/>
      <w:divBdr>
        <w:top w:val="none" w:sz="0" w:space="0" w:color="auto"/>
        <w:left w:val="none" w:sz="0" w:space="0" w:color="auto"/>
        <w:bottom w:val="none" w:sz="0" w:space="0" w:color="auto"/>
        <w:right w:val="none" w:sz="0" w:space="0" w:color="auto"/>
      </w:divBdr>
    </w:div>
    <w:div w:id="1081684359">
      <w:bodyDiv w:val="1"/>
      <w:marLeft w:val="0"/>
      <w:marRight w:val="0"/>
      <w:marTop w:val="0"/>
      <w:marBottom w:val="0"/>
      <w:divBdr>
        <w:top w:val="none" w:sz="0" w:space="0" w:color="auto"/>
        <w:left w:val="none" w:sz="0" w:space="0" w:color="auto"/>
        <w:bottom w:val="none" w:sz="0" w:space="0" w:color="auto"/>
        <w:right w:val="none" w:sz="0" w:space="0" w:color="auto"/>
      </w:divBdr>
    </w:div>
    <w:div w:id="111051685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51810242">
      <w:bodyDiv w:val="1"/>
      <w:marLeft w:val="0"/>
      <w:marRight w:val="0"/>
      <w:marTop w:val="0"/>
      <w:marBottom w:val="0"/>
      <w:divBdr>
        <w:top w:val="none" w:sz="0" w:space="0" w:color="auto"/>
        <w:left w:val="none" w:sz="0" w:space="0" w:color="auto"/>
        <w:bottom w:val="none" w:sz="0" w:space="0" w:color="auto"/>
        <w:right w:val="none" w:sz="0" w:space="0" w:color="auto"/>
      </w:divBdr>
      <w:divsChild>
        <w:div w:id="90274176">
          <w:marLeft w:val="0"/>
          <w:marRight w:val="0"/>
          <w:marTop w:val="240"/>
          <w:marBottom w:val="0"/>
          <w:divBdr>
            <w:top w:val="none" w:sz="0" w:space="0" w:color="auto"/>
            <w:left w:val="none" w:sz="0" w:space="0" w:color="auto"/>
            <w:bottom w:val="none" w:sz="0" w:space="0" w:color="auto"/>
            <w:right w:val="none" w:sz="0" w:space="0" w:color="auto"/>
          </w:divBdr>
        </w:div>
        <w:div w:id="688062701">
          <w:marLeft w:val="0"/>
          <w:marRight w:val="0"/>
          <w:marTop w:val="240"/>
          <w:marBottom w:val="0"/>
          <w:divBdr>
            <w:top w:val="none" w:sz="0" w:space="0" w:color="auto"/>
            <w:left w:val="none" w:sz="0" w:space="0" w:color="auto"/>
            <w:bottom w:val="none" w:sz="0" w:space="0" w:color="auto"/>
            <w:right w:val="none" w:sz="0" w:space="0" w:color="auto"/>
          </w:divBdr>
        </w:div>
      </w:divsChild>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12828766">
      <w:bodyDiv w:val="1"/>
      <w:marLeft w:val="0"/>
      <w:marRight w:val="0"/>
      <w:marTop w:val="0"/>
      <w:marBottom w:val="0"/>
      <w:divBdr>
        <w:top w:val="none" w:sz="0" w:space="0" w:color="auto"/>
        <w:left w:val="none" w:sz="0" w:space="0" w:color="auto"/>
        <w:bottom w:val="none" w:sz="0" w:space="0" w:color="auto"/>
        <w:right w:val="none" w:sz="0" w:space="0" w:color="auto"/>
      </w:divBdr>
    </w:div>
    <w:div w:id="1359311553">
      <w:bodyDiv w:val="1"/>
      <w:marLeft w:val="0"/>
      <w:marRight w:val="0"/>
      <w:marTop w:val="0"/>
      <w:marBottom w:val="0"/>
      <w:divBdr>
        <w:top w:val="none" w:sz="0" w:space="0" w:color="auto"/>
        <w:left w:val="none" w:sz="0" w:space="0" w:color="auto"/>
        <w:bottom w:val="none" w:sz="0" w:space="0" w:color="auto"/>
        <w:right w:val="none" w:sz="0" w:space="0" w:color="auto"/>
      </w:divBdr>
      <w:divsChild>
        <w:div w:id="464201342">
          <w:marLeft w:val="425"/>
          <w:marRight w:val="0"/>
          <w:marTop w:val="0"/>
          <w:marBottom w:val="0"/>
          <w:divBdr>
            <w:top w:val="none" w:sz="0" w:space="0" w:color="auto"/>
            <w:left w:val="none" w:sz="0" w:space="0" w:color="auto"/>
            <w:bottom w:val="none" w:sz="0" w:space="0" w:color="auto"/>
            <w:right w:val="none" w:sz="0" w:space="0" w:color="auto"/>
          </w:divBdr>
        </w:div>
        <w:div w:id="589198452">
          <w:marLeft w:val="425"/>
          <w:marRight w:val="0"/>
          <w:marTop w:val="0"/>
          <w:marBottom w:val="0"/>
          <w:divBdr>
            <w:top w:val="none" w:sz="0" w:space="0" w:color="auto"/>
            <w:left w:val="none" w:sz="0" w:space="0" w:color="auto"/>
            <w:bottom w:val="none" w:sz="0" w:space="0" w:color="auto"/>
            <w:right w:val="none" w:sz="0" w:space="0" w:color="auto"/>
          </w:divBdr>
        </w:div>
        <w:div w:id="709307249">
          <w:marLeft w:val="425"/>
          <w:marRight w:val="0"/>
          <w:marTop w:val="0"/>
          <w:marBottom w:val="0"/>
          <w:divBdr>
            <w:top w:val="none" w:sz="0" w:space="0" w:color="auto"/>
            <w:left w:val="none" w:sz="0" w:space="0" w:color="auto"/>
            <w:bottom w:val="none" w:sz="0" w:space="0" w:color="auto"/>
            <w:right w:val="none" w:sz="0" w:space="0" w:color="auto"/>
          </w:divBdr>
        </w:div>
        <w:div w:id="923412097">
          <w:marLeft w:val="425"/>
          <w:marRight w:val="0"/>
          <w:marTop w:val="0"/>
          <w:marBottom w:val="0"/>
          <w:divBdr>
            <w:top w:val="none" w:sz="0" w:space="0" w:color="auto"/>
            <w:left w:val="none" w:sz="0" w:space="0" w:color="auto"/>
            <w:bottom w:val="none" w:sz="0" w:space="0" w:color="auto"/>
            <w:right w:val="none" w:sz="0" w:space="0" w:color="auto"/>
          </w:divBdr>
        </w:div>
        <w:div w:id="1067918144">
          <w:marLeft w:val="425"/>
          <w:marRight w:val="0"/>
          <w:marTop w:val="0"/>
          <w:marBottom w:val="0"/>
          <w:divBdr>
            <w:top w:val="none" w:sz="0" w:space="0" w:color="auto"/>
            <w:left w:val="none" w:sz="0" w:space="0" w:color="auto"/>
            <w:bottom w:val="none" w:sz="0" w:space="0" w:color="auto"/>
            <w:right w:val="none" w:sz="0" w:space="0" w:color="auto"/>
          </w:divBdr>
        </w:div>
        <w:div w:id="1611888313">
          <w:marLeft w:val="425"/>
          <w:marRight w:val="0"/>
          <w:marTop w:val="0"/>
          <w:marBottom w:val="0"/>
          <w:divBdr>
            <w:top w:val="none" w:sz="0" w:space="0" w:color="auto"/>
            <w:left w:val="none" w:sz="0" w:space="0" w:color="auto"/>
            <w:bottom w:val="none" w:sz="0" w:space="0" w:color="auto"/>
            <w:right w:val="none" w:sz="0" w:space="0" w:color="auto"/>
          </w:divBdr>
        </w:div>
        <w:div w:id="1842619757">
          <w:marLeft w:val="425"/>
          <w:marRight w:val="0"/>
          <w:marTop w:val="0"/>
          <w:marBottom w:val="0"/>
          <w:divBdr>
            <w:top w:val="none" w:sz="0" w:space="0" w:color="auto"/>
            <w:left w:val="none" w:sz="0" w:space="0" w:color="auto"/>
            <w:bottom w:val="none" w:sz="0" w:space="0" w:color="auto"/>
            <w:right w:val="none" w:sz="0" w:space="0" w:color="auto"/>
          </w:divBdr>
        </w:div>
        <w:div w:id="1881167611">
          <w:marLeft w:val="425"/>
          <w:marRight w:val="0"/>
          <w:marTop w:val="0"/>
          <w:marBottom w:val="0"/>
          <w:divBdr>
            <w:top w:val="none" w:sz="0" w:space="0" w:color="auto"/>
            <w:left w:val="none" w:sz="0" w:space="0" w:color="auto"/>
            <w:bottom w:val="none" w:sz="0" w:space="0" w:color="auto"/>
            <w:right w:val="none" w:sz="0" w:space="0" w:color="auto"/>
          </w:divBdr>
        </w:div>
        <w:div w:id="1936741826">
          <w:marLeft w:val="425"/>
          <w:marRight w:val="0"/>
          <w:marTop w:val="0"/>
          <w:marBottom w:val="0"/>
          <w:divBdr>
            <w:top w:val="none" w:sz="0" w:space="0" w:color="auto"/>
            <w:left w:val="none" w:sz="0" w:space="0" w:color="auto"/>
            <w:bottom w:val="none" w:sz="0" w:space="0" w:color="auto"/>
            <w:right w:val="none" w:sz="0" w:space="0" w:color="auto"/>
          </w:divBdr>
        </w:div>
      </w:divsChild>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67951101">
      <w:bodyDiv w:val="1"/>
      <w:marLeft w:val="0"/>
      <w:marRight w:val="0"/>
      <w:marTop w:val="0"/>
      <w:marBottom w:val="0"/>
      <w:divBdr>
        <w:top w:val="none" w:sz="0" w:space="0" w:color="auto"/>
        <w:left w:val="none" w:sz="0" w:space="0" w:color="auto"/>
        <w:bottom w:val="none" w:sz="0" w:space="0" w:color="auto"/>
        <w:right w:val="none" w:sz="0" w:space="0" w:color="auto"/>
      </w:divBdr>
      <w:divsChild>
        <w:div w:id="1712532405">
          <w:marLeft w:val="360"/>
          <w:marRight w:val="0"/>
          <w:marTop w:val="200"/>
          <w:marBottom w:val="0"/>
          <w:divBdr>
            <w:top w:val="none" w:sz="0" w:space="0" w:color="auto"/>
            <w:left w:val="none" w:sz="0" w:space="0" w:color="auto"/>
            <w:bottom w:val="none" w:sz="0" w:space="0" w:color="auto"/>
            <w:right w:val="none" w:sz="0" w:space="0" w:color="auto"/>
          </w:divBdr>
        </w:div>
        <w:div w:id="1902058012">
          <w:marLeft w:val="360"/>
          <w:marRight w:val="0"/>
          <w:marTop w:val="200"/>
          <w:marBottom w:val="0"/>
          <w:divBdr>
            <w:top w:val="none" w:sz="0" w:space="0" w:color="auto"/>
            <w:left w:val="none" w:sz="0" w:space="0" w:color="auto"/>
            <w:bottom w:val="none" w:sz="0" w:space="0" w:color="auto"/>
            <w:right w:val="none" w:sz="0" w:space="0" w:color="auto"/>
          </w:divBdr>
        </w:div>
        <w:div w:id="2048605651">
          <w:marLeft w:val="360"/>
          <w:marRight w:val="0"/>
          <w:marTop w:val="200"/>
          <w:marBottom w:val="0"/>
          <w:divBdr>
            <w:top w:val="none" w:sz="0" w:space="0" w:color="auto"/>
            <w:left w:val="none" w:sz="0" w:space="0" w:color="auto"/>
            <w:bottom w:val="none" w:sz="0" w:space="0" w:color="auto"/>
            <w:right w:val="none" w:sz="0" w:space="0" w:color="auto"/>
          </w:divBdr>
        </w:div>
        <w:div w:id="2085292560">
          <w:marLeft w:val="360"/>
          <w:marRight w:val="0"/>
          <w:marTop w:val="40"/>
          <w:marBottom w:val="40"/>
          <w:divBdr>
            <w:top w:val="none" w:sz="0" w:space="0" w:color="auto"/>
            <w:left w:val="none" w:sz="0" w:space="0" w:color="auto"/>
            <w:bottom w:val="none" w:sz="0" w:space="0" w:color="auto"/>
            <w:right w:val="none" w:sz="0" w:space="0" w:color="auto"/>
          </w:divBdr>
        </w:div>
      </w:divsChild>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12971892">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87667767">
      <w:bodyDiv w:val="1"/>
      <w:marLeft w:val="0"/>
      <w:marRight w:val="0"/>
      <w:marTop w:val="0"/>
      <w:marBottom w:val="0"/>
      <w:divBdr>
        <w:top w:val="none" w:sz="0" w:space="0" w:color="auto"/>
        <w:left w:val="none" w:sz="0" w:space="0" w:color="auto"/>
        <w:bottom w:val="none" w:sz="0" w:space="0" w:color="auto"/>
        <w:right w:val="none" w:sz="0" w:space="0" w:color="auto"/>
      </w:divBdr>
      <w:divsChild>
        <w:div w:id="13973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89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47462">
      <w:bodyDiv w:val="1"/>
      <w:marLeft w:val="0"/>
      <w:marRight w:val="0"/>
      <w:marTop w:val="0"/>
      <w:marBottom w:val="0"/>
      <w:divBdr>
        <w:top w:val="none" w:sz="0" w:space="0" w:color="auto"/>
        <w:left w:val="none" w:sz="0" w:space="0" w:color="auto"/>
        <w:bottom w:val="none" w:sz="0" w:space="0" w:color="auto"/>
        <w:right w:val="none" w:sz="0" w:space="0" w:color="auto"/>
      </w:divBdr>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959219">
      <w:bodyDiv w:val="1"/>
      <w:marLeft w:val="0"/>
      <w:marRight w:val="0"/>
      <w:marTop w:val="0"/>
      <w:marBottom w:val="0"/>
      <w:divBdr>
        <w:top w:val="none" w:sz="0" w:space="0" w:color="auto"/>
        <w:left w:val="none" w:sz="0" w:space="0" w:color="auto"/>
        <w:bottom w:val="none" w:sz="0" w:space="0" w:color="auto"/>
        <w:right w:val="none" w:sz="0" w:space="0" w:color="auto"/>
      </w:divBdr>
    </w:div>
    <w:div w:id="1856461589">
      <w:bodyDiv w:val="1"/>
      <w:marLeft w:val="0"/>
      <w:marRight w:val="0"/>
      <w:marTop w:val="0"/>
      <w:marBottom w:val="0"/>
      <w:divBdr>
        <w:top w:val="none" w:sz="0" w:space="0" w:color="auto"/>
        <w:left w:val="none" w:sz="0" w:space="0" w:color="auto"/>
        <w:bottom w:val="none" w:sz="0" w:space="0" w:color="auto"/>
        <w:right w:val="none" w:sz="0" w:space="0" w:color="auto"/>
      </w:divBdr>
      <w:divsChild>
        <w:div w:id="700207259">
          <w:marLeft w:val="425"/>
          <w:marRight w:val="0"/>
          <w:marTop w:val="0"/>
          <w:marBottom w:val="0"/>
          <w:divBdr>
            <w:top w:val="none" w:sz="0" w:space="0" w:color="auto"/>
            <w:left w:val="none" w:sz="0" w:space="0" w:color="auto"/>
            <w:bottom w:val="none" w:sz="0" w:space="0" w:color="auto"/>
            <w:right w:val="none" w:sz="0" w:space="0" w:color="auto"/>
          </w:divBdr>
        </w:div>
        <w:div w:id="950405382">
          <w:marLeft w:val="425"/>
          <w:marRight w:val="0"/>
          <w:marTop w:val="0"/>
          <w:marBottom w:val="0"/>
          <w:divBdr>
            <w:top w:val="none" w:sz="0" w:space="0" w:color="auto"/>
            <w:left w:val="none" w:sz="0" w:space="0" w:color="auto"/>
            <w:bottom w:val="none" w:sz="0" w:space="0" w:color="auto"/>
            <w:right w:val="none" w:sz="0" w:space="0" w:color="auto"/>
          </w:divBdr>
        </w:div>
        <w:div w:id="1026323369">
          <w:marLeft w:val="0"/>
          <w:marRight w:val="0"/>
          <w:marTop w:val="240"/>
          <w:marBottom w:val="0"/>
          <w:divBdr>
            <w:top w:val="none" w:sz="0" w:space="0" w:color="auto"/>
            <w:left w:val="none" w:sz="0" w:space="0" w:color="auto"/>
            <w:bottom w:val="none" w:sz="0" w:space="0" w:color="auto"/>
            <w:right w:val="none" w:sz="0" w:space="0" w:color="auto"/>
          </w:divBdr>
        </w:div>
      </w:divsChild>
    </w:div>
    <w:div w:id="1891376824">
      <w:bodyDiv w:val="1"/>
      <w:marLeft w:val="0"/>
      <w:marRight w:val="0"/>
      <w:marTop w:val="0"/>
      <w:marBottom w:val="0"/>
      <w:divBdr>
        <w:top w:val="none" w:sz="0" w:space="0" w:color="auto"/>
        <w:left w:val="none" w:sz="0" w:space="0" w:color="auto"/>
        <w:bottom w:val="none" w:sz="0" w:space="0" w:color="auto"/>
        <w:right w:val="none" w:sz="0" w:space="0" w:color="auto"/>
      </w:divBdr>
      <w:divsChild>
        <w:div w:id="625552337">
          <w:marLeft w:val="0"/>
          <w:marRight w:val="0"/>
          <w:marTop w:val="0"/>
          <w:marBottom w:val="120"/>
          <w:divBdr>
            <w:top w:val="none" w:sz="0" w:space="0" w:color="auto"/>
            <w:left w:val="none" w:sz="0" w:space="0" w:color="auto"/>
            <w:bottom w:val="none" w:sz="0" w:space="0" w:color="auto"/>
            <w:right w:val="none" w:sz="0" w:space="0" w:color="auto"/>
          </w:divBdr>
        </w:div>
        <w:div w:id="1392270440">
          <w:marLeft w:val="0"/>
          <w:marRight w:val="0"/>
          <w:marTop w:val="240"/>
          <w:marBottom w:val="120"/>
          <w:divBdr>
            <w:top w:val="none" w:sz="0" w:space="0" w:color="auto"/>
            <w:left w:val="none" w:sz="0" w:space="0" w:color="auto"/>
            <w:bottom w:val="none" w:sz="0" w:space="0" w:color="auto"/>
            <w:right w:val="none" w:sz="0" w:space="0" w:color="auto"/>
          </w:divBdr>
        </w:div>
      </w:divsChild>
    </w:div>
    <w:div w:id="1909463641">
      <w:bodyDiv w:val="1"/>
      <w:marLeft w:val="0"/>
      <w:marRight w:val="0"/>
      <w:marTop w:val="0"/>
      <w:marBottom w:val="0"/>
      <w:divBdr>
        <w:top w:val="none" w:sz="0" w:space="0" w:color="auto"/>
        <w:left w:val="none" w:sz="0" w:space="0" w:color="auto"/>
        <w:bottom w:val="none" w:sz="0" w:space="0" w:color="auto"/>
        <w:right w:val="none" w:sz="0" w:space="0" w:color="auto"/>
      </w:divBdr>
      <w:divsChild>
        <w:div w:id="794759621">
          <w:marLeft w:val="0"/>
          <w:marRight w:val="0"/>
          <w:marTop w:val="240"/>
          <w:marBottom w:val="0"/>
          <w:divBdr>
            <w:top w:val="none" w:sz="0" w:space="0" w:color="auto"/>
            <w:left w:val="none" w:sz="0" w:space="0" w:color="auto"/>
            <w:bottom w:val="none" w:sz="0" w:space="0" w:color="auto"/>
            <w:right w:val="none" w:sz="0" w:space="0" w:color="auto"/>
          </w:divBdr>
        </w:div>
        <w:div w:id="950211762">
          <w:marLeft w:val="0"/>
          <w:marRight w:val="0"/>
          <w:marTop w:val="240"/>
          <w:marBottom w:val="0"/>
          <w:divBdr>
            <w:top w:val="none" w:sz="0" w:space="0" w:color="auto"/>
            <w:left w:val="none" w:sz="0" w:space="0" w:color="auto"/>
            <w:bottom w:val="none" w:sz="0" w:space="0" w:color="auto"/>
            <w:right w:val="none" w:sz="0" w:space="0" w:color="auto"/>
          </w:divBdr>
        </w:div>
        <w:div w:id="2014457327">
          <w:marLeft w:val="0"/>
          <w:marRight w:val="0"/>
          <w:marTop w:val="240"/>
          <w:marBottom w:val="0"/>
          <w:divBdr>
            <w:top w:val="none" w:sz="0" w:space="0" w:color="auto"/>
            <w:left w:val="none" w:sz="0" w:space="0" w:color="auto"/>
            <w:bottom w:val="none" w:sz="0" w:space="0" w:color="auto"/>
            <w:right w:val="none" w:sz="0" w:space="0" w:color="auto"/>
          </w:divBdr>
        </w:div>
      </w:divsChild>
    </w:div>
    <w:div w:id="1912424824">
      <w:bodyDiv w:val="1"/>
      <w:marLeft w:val="0"/>
      <w:marRight w:val="0"/>
      <w:marTop w:val="0"/>
      <w:marBottom w:val="0"/>
      <w:divBdr>
        <w:top w:val="none" w:sz="0" w:space="0" w:color="auto"/>
        <w:left w:val="none" w:sz="0" w:space="0" w:color="auto"/>
        <w:bottom w:val="none" w:sz="0" w:space="0" w:color="auto"/>
        <w:right w:val="none" w:sz="0" w:space="0" w:color="auto"/>
      </w:divBdr>
    </w:div>
    <w:div w:id="1944261173">
      <w:bodyDiv w:val="1"/>
      <w:marLeft w:val="0"/>
      <w:marRight w:val="0"/>
      <w:marTop w:val="0"/>
      <w:marBottom w:val="0"/>
      <w:divBdr>
        <w:top w:val="none" w:sz="0" w:space="0" w:color="auto"/>
        <w:left w:val="none" w:sz="0" w:space="0" w:color="auto"/>
        <w:bottom w:val="none" w:sz="0" w:space="0" w:color="auto"/>
        <w:right w:val="none" w:sz="0" w:space="0" w:color="auto"/>
      </w:divBdr>
      <w:divsChild>
        <w:div w:id="105657611">
          <w:marLeft w:val="1080"/>
          <w:marRight w:val="0"/>
          <w:marTop w:val="100"/>
          <w:marBottom w:val="0"/>
          <w:divBdr>
            <w:top w:val="none" w:sz="0" w:space="0" w:color="auto"/>
            <w:left w:val="none" w:sz="0" w:space="0" w:color="auto"/>
            <w:bottom w:val="none" w:sz="0" w:space="0" w:color="auto"/>
            <w:right w:val="none" w:sz="0" w:space="0" w:color="auto"/>
          </w:divBdr>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654500">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62829287">
      <w:bodyDiv w:val="1"/>
      <w:marLeft w:val="0"/>
      <w:marRight w:val="0"/>
      <w:marTop w:val="0"/>
      <w:marBottom w:val="0"/>
      <w:divBdr>
        <w:top w:val="none" w:sz="0" w:space="0" w:color="auto"/>
        <w:left w:val="none" w:sz="0" w:space="0" w:color="auto"/>
        <w:bottom w:val="none" w:sz="0" w:space="0" w:color="auto"/>
        <w:right w:val="none" w:sz="0" w:space="0" w:color="auto"/>
      </w:divBdr>
      <w:divsChild>
        <w:div w:id="45016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464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977F-4A0C-4A2A-B0C4-367E6AB5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5147</Words>
  <Characters>29286</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34365</CharactersWithSpaces>
  <SharedDoc>false</SharedDoc>
  <HLinks>
    <vt:vector size="12" baseType="variant">
      <vt:variant>
        <vt:i4>6946920</vt:i4>
      </vt:variant>
      <vt:variant>
        <vt:i4>3</vt:i4>
      </vt:variant>
      <vt:variant>
        <vt:i4>0</vt:i4>
      </vt:variant>
      <vt:variant>
        <vt:i4>5</vt:i4>
      </vt:variant>
      <vt:variant>
        <vt:lpwstr>http://data.europa.eu/eli/reg/2021/2115/oj</vt:lpwstr>
      </vt:variant>
      <vt:variant>
        <vt:lpwstr/>
      </vt:variant>
      <vt:variant>
        <vt:i4>7340053</vt:i4>
      </vt:variant>
      <vt:variant>
        <vt:i4>0</vt:i4>
      </vt:variant>
      <vt:variant>
        <vt:i4>0</vt:i4>
      </vt:variant>
      <vt:variant>
        <vt:i4>5</vt:i4>
      </vt:variant>
      <vt:variant>
        <vt:lpwstr>http://data.europa.eu/eli/reg_del/2023/813/oj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Krebelj</dc:creator>
  <cp:keywords/>
  <dc:description/>
  <cp:lastModifiedBy>Eva Pučnik</cp:lastModifiedBy>
  <cp:revision>3</cp:revision>
  <dcterms:created xsi:type="dcterms:W3CDTF">2025-12-08T08:40:00Z</dcterms:created>
  <dcterms:modified xsi:type="dcterms:W3CDTF">2025-12-08T08:44:00Z</dcterms:modified>
</cp:coreProperties>
</file>