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1241" w14:textId="3A7CF06E" w:rsidR="004A744D" w:rsidRDefault="004A744D" w:rsidP="008B752C">
      <w:pPr>
        <w:tabs>
          <w:tab w:val="left" w:pos="1701"/>
        </w:tabs>
        <w:autoSpaceDE w:val="0"/>
        <w:autoSpaceDN w:val="0"/>
        <w:adjustRightInd w:val="0"/>
        <w:spacing w:line="260" w:lineRule="exact"/>
        <w:rPr>
          <w:rFonts w:ascii="Arial" w:hAnsi="Arial" w:cs="Arial"/>
          <w:sz w:val="20"/>
        </w:rPr>
      </w:pPr>
      <w:r>
        <w:rPr>
          <w:rFonts w:ascii="Arial" w:hAnsi="Arial" w:cs="Arial"/>
          <w:sz w:val="20"/>
        </w:rPr>
        <w:tab/>
      </w:r>
    </w:p>
    <w:p w14:paraId="5B886923" w14:textId="60F13472" w:rsidR="00DB7E8C" w:rsidRPr="00014117" w:rsidRDefault="00DB7E8C" w:rsidP="00DB7E8C">
      <w:pPr>
        <w:spacing w:line="260" w:lineRule="exact"/>
        <w:rPr>
          <w:rFonts w:ascii="Arial" w:hAnsi="Arial" w:cs="Arial"/>
          <w:b/>
          <w:sz w:val="20"/>
        </w:rPr>
      </w:pPr>
      <w:r w:rsidRPr="00014117">
        <w:rPr>
          <w:rFonts w:ascii="Arial" w:hAnsi="Arial" w:cs="Arial"/>
          <w:b/>
          <w:sz w:val="20"/>
        </w:rPr>
        <w:t xml:space="preserve">LETNI PROGRAM ODPRAVE POSLEDIC NEPOSREDNE ŠKODE NA STVAREH ZARADI </w:t>
      </w:r>
      <w:r w:rsidR="00C6760B" w:rsidRPr="00D959FC">
        <w:rPr>
          <w:rFonts w:ascii="Arial" w:hAnsi="Arial" w:cs="Arial"/>
          <w:b/>
          <w:bCs/>
          <w:sz w:val="20"/>
        </w:rPr>
        <w:t xml:space="preserve">NEURJA Z DEŽJEM, VETROM, ZEMELJSKIMI PLAZOVI IN POPLAVAMI MED 17. JULIJEM IN </w:t>
      </w:r>
      <w:r w:rsidR="00C6760B">
        <w:rPr>
          <w:rFonts w:ascii="Arial" w:hAnsi="Arial" w:cs="Arial"/>
          <w:b/>
          <w:bCs/>
          <w:sz w:val="20"/>
        </w:rPr>
        <w:br/>
      </w:r>
      <w:r w:rsidR="00C6760B" w:rsidRPr="00D959FC">
        <w:rPr>
          <w:rFonts w:ascii="Arial" w:hAnsi="Arial" w:cs="Arial"/>
          <w:b/>
          <w:bCs/>
          <w:sz w:val="20"/>
        </w:rPr>
        <w:t>3. AVGUSTOM</w:t>
      </w:r>
      <w:r w:rsidR="00C6760B" w:rsidRPr="00014117">
        <w:rPr>
          <w:rFonts w:ascii="Arial" w:hAnsi="Arial" w:cs="Arial"/>
          <w:b/>
          <w:sz w:val="20"/>
          <w:lang w:bidi="si-LK"/>
        </w:rPr>
        <w:t xml:space="preserve"> </w:t>
      </w:r>
      <w:r w:rsidR="00C6760B">
        <w:rPr>
          <w:rFonts w:ascii="Arial" w:hAnsi="Arial" w:cs="Arial"/>
          <w:b/>
          <w:sz w:val="20"/>
          <w:lang w:bidi="si-LK"/>
        </w:rPr>
        <w:t xml:space="preserve">2023 </w:t>
      </w:r>
      <w:r w:rsidR="00355E59" w:rsidRPr="00014117">
        <w:rPr>
          <w:rFonts w:ascii="Arial" w:hAnsi="Arial" w:cs="Arial"/>
          <w:b/>
          <w:sz w:val="20"/>
          <w:lang w:bidi="si-LK"/>
        </w:rPr>
        <w:t>za leto 2025</w:t>
      </w:r>
    </w:p>
    <w:p w14:paraId="31E39D20" w14:textId="77777777" w:rsidR="00DB7E8C" w:rsidRPr="00014117" w:rsidRDefault="00DB7E8C" w:rsidP="00DB7E8C">
      <w:pPr>
        <w:spacing w:line="260" w:lineRule="exact"/>
        <w:rPr>
          <w:rFonts w:ascii="Arial" w:hAnsi="Arial" w:cs="Arial"/>
          <w:sz w:val="20"/>
        </w:rPr>
      </w:pPr>
    </w:p>
    <w:p w14:paraId="1BC30BF0" w14:textId="29AECC62" w:rsidR="00DB7E8C" w:rsidRPr="00014117" w:rsidRDefault="00DB7E8C" w:rsidP="00DB7E8C">
      <w:pPr>
        <w:spacing w:line="260" w:lineRule="exact"/>
        <w:rPr>
          <w:rFonts w:ascii="Arial" w:hAnsi="Arial" w:cs="Arial"/>
          <w:sz w:val="20"/>
        </w:rPr>
      </w:pPr>
      <w:r w:rsidRPr="00014117">
        <w:rPr>
          <w:rFonts w:ascii="Arial" w:hAnsi="Arial" w:cs="Arial"/>
          <w:sz w:val="20"/>
        </w:rPr>
        <w:t xml:space="preserve">Vsebina letnega programa: </w:t>
      </w:r>
    </w:p>
    <w:p w14:paraId="55B27144" w14:textId="77777777" w:rsidR="00355E59" w:rsidRPr="00014117" w:rsidRDefault="00355E59" w:rsidP="00DB7E8C">
      <w:pPr>
        <w:spacing w:line="260" w:lineRule="exact"/>
        <w:rPr>
          <w:rFonts w:ascii="Arial" w:hAnsi="Arial" w:cs="Arial"/>
          <w:sz w:val="20"/>
        </w:rPr>
      </w:pPr>
    </w:p>
    <w:p w14:paraId="5AA5C6F0" w14:textId="0A3F69D3" w:rsidR="00355E59" w:rsidRDefault="00355E59"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Uvod</w:t>
      </w:r>
    </w:p>
    <w:p w14:paraId="41FF1AA7" w14:textId="77777777" w:rsidR="008C594E" w:rsidRDefault="008C594E" w:rsidP="008C594E">
      <w:pPr>
        <w:pStyle w:val="Odstavekseznama"/>
        <w:spacing w:line="260" w:lineRule="exact"/>
        <w:outlineLvl w:val="0"/>
        <w:rPr>
          <w:rFonts w:ascii="Arial" w:hAnsi="Arial" w:cs="Arial"/>
          <w:b/>
          <w:sz w:val="20"/>
        </w:rPr>
      </w:pPr>
    </w:p>
    <w:p w14:paraId="24ADB2A8" w14:textId="6E9CE9C2" w:rsidR="00DB7E8C" w:rsidRDefault="00DB7E8C"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Pregled izvedenih obnovitvenih del</w:t>
      </w:r>
    </w:p>
    <w:p w14:paraId="393A3CE8" w14:textId="77777777" w:rsidR="008C594E" w:rsidRDefault="008C594E" w:rsidP="008C594E">
      <w:pPr>
        <w:pStyle w:val="Odstavekseznama"/>
        <w:spacing w:line="260" w:lineRule="exact"/>
        <w:outlineLvl w:val="0"/>
        <w:rPr>
          <w:rFonts w:ascii="Arial" w:hAnsi="Arial" w:cs="Arial"/>
          <w:b/>
          <w:sz w:val="20"/>
        </w:rPr>
      </w:pPr>
    </w:p>
    <w:p w14:paraId="36ABA0E9" w14:textId="0A7D9DF2" w:rsidR="00DB7E8C" w:rsidRPr="008C594E" w:rsidRDefault="00DB7E8C" w:rsidP="00DB7E8C">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Določitev prednostnih nalog v letu</w:t>
      </w:r>
      <w:r w:rsidR="00FC17DC">
        <w:rPr>
          <w:rFonts w:ascii="Arial" w:hAnsi="Arial" w:cs="Arial"/>
          <w:b/>
          <w:sz w:val="20"/>
        </w:rPr>
        <w:t xml:space="preserve"> 2025</w:t>
      </w:r>
    </w:p>
    <w:p w14:paraId="2B6A1514" w14:textId="77777777" w:rsidR="00355E59" w:rsidRPr="008C594E" w:rsidRDefault="00355E59" w:rsidP="008C594E">
      <w:pPr>
        <w:pStyle w:val="Odstavekseznama"/>
        <w:spacing w:line="260" w:lineRule="exact"/>
        <w:outlineLvl w:val="0"/>
        <w:rPr>
          <w:rFonts w:ascii="Arial" w:hAnsi="Arial" w:cs="Arial"/>
          <w:b/>
          <w:sz w:val="20"/>
        </w:rPr>
      </w:pPr>
    </w:p>
    <w:p w14:paraId="7148E83A" w14:textId="1C087487" w:rsidR="00DB7E8C" w:rsidRPr="008C594E" w:rsidRDefault="00DB7E8C"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Identifikacija vsebin, kjer je potrebno program dopolniti</w:t>
      </w:r>
    </w:p>
    <w:p w14:paraId="4174869D" w14:textId="77777777" w:rsidR="00355E59" w:rsidRPr="008C594E" w:rsidRDefault="00355E59" w:rsidP="008C594E">
      <w:pPr>
        <w:pStyle w:val="Odstavekseznama"/>
        <w:spacing w:line="260" w:lineRule="exact"/>
        <w:outlineLvl w:val="0"/>
        <w:rPr>
          <w:rFonts w:ascii="Arial" w:hAnsi="Arial" w:cs="Arial"/>
          <w:b/>
          <w:sz w:val="20"/>
        </w:rPr>
      </w:pPr>
    </w:p>
    <w:p w14:paraId="1501F441" w14:textId="19621D70" w:rsidR="00DB7E8C" w:rsidRDefault="00DB7E8C"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Določitev prednostnih projektov</w:t>
      </w:r>
    </w:p>
    <w:p w14:paraId="7F7E3C43" w14:textId="77777777" w:rsidR="008C594E" w:rsidRPr="008C594E" w:rsidRDefault="008C594E" w:rsidP="008C594E">
      <w:pPr>
        <w:spacing w:line="260" w:lineRule="exact"/>
        <w:outlineLvl w:val="0"/>
        <w:rPr>
          <w:rFonts w:ascii="Arial" w:hAnsi="Arial" w:cs="Arial"/>
          <w:b/>
          <w:sz w:val="20"/>
        </w:rPr>
      </w:pPr>
    </w:p>
    <w:p w14:paraId="07042CC5" w14:textId="60475EEE" w:rsidR="00DB7E8C" w:rsidRPr="008C594E" w:rsidRDefault="00DB7E8C"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Opredelitev finančnih virov za izvedbo načrtovanih obnov</w:t>
      </w:r>
    </w:p>
    <w:p w14:paraId="46363C29" w14:textId="77777777" w:rsidR="00DB7E8C" w:rsidRPr="008C594E" w:rsidRDefault="00DB7E8C" w:rsidP="00DB7E8C">
      <w:pPr>
        <w:spacing w:line="260" w:lineRule="exact"/>
        <w:rPr>
          <w:rFonts w:ascii="Arial" w:hAnsi="Arial" w:cs="Arial"/>
          <w:b/>
          <w:sz w:val="20"/>
        </w:rPr>
      </w:pPr>
    </w:p>
    <w:p w14:paraId="63E686C0" w14:textId="77777777" w:rsidR="00014117" w:rsidRPr="003825D7" w:rsidRDefault="00014117" w:rsidP="00DB7E8C">
      <w:pPr>
        <w:spacing w:line="260" w:lineRule="exact"/>
        <w:rPr>
          <w:rFonts w:ascii="Arial" w:hAnsi="Arial" w:cs="Arial"/>
          <w:sz w:val="20"/>
        </w:rPr>
      </w:pPr>
    </w:p>
    <w:p w14:paraId="1BA2D44D" w14:textId="661536F1" w:rsidR="0077076A" w:rsidRPr="00832E0D" w:rsidRDefault="00D67EB2" w:rsidP="009675B1">
      <w:pPr>
        <w:spacing w:line="260" w:lineRule="exact"/>
        <w:rPr>
          <w:rFonts w:ascii="Arial" w:hAnsi="Arial" w:cs="Arial"/>
          <w:sz w:val="20"/>
        </w:rPr>
      </w:pPr>
      <w:r w:rsidRPr="003839F6">
        <w:rPr>
          <w:rFonts w:ascii="Arial" w:hAnsi="Arial" w:cs="Arial"/>
          <w:sz w:val="20"/>
        </w:rPr>
        <w:br w:type="page"/>
      </w:r>
    </w:p>
    <w:p w14:paraId="50B73EC0" w14:textId="77777777" w:rsidR="00D67EB2" w:rsidRPr="003839F6" w:rsidRDefault="00D67EB2">
      <w:pPr>
        <w:numPr>
          <w:ilvl w:val="0"/>
          <w:numId w:val="1"/>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5987335D" w14:textId="77777777" w:rsidR="00D326A1" w:rsidRPr="00D326A1" w:rsidRDefault="00D326A1" w:rsidP="009675B1">
      <w:pPr>
        <w:spacing w:line="260" w:lineRule="exact"/>
        <w:rPr>
          <w:rFonts w:ascii="Arial" w:hAnsi="Arial" w:cs="Arial"/>
          <w:bCs/>
          <w:sz w:val="20"/>
        </w:rPr>
      </w:pPr>
    </w:p>
    <w:p w14:paraId="12A9141A" w14:textId="414D8A69" w:rsidR="00D326A1" w:rsidRPr="00EE5647" w:rsidRDefault="00D326A1" w:rsidP="00D326A1">
      <w:pPr>
        <w:pStyle w:val="datumtevilka"/>
        <w:jc w:val="both"/>
        <w:rPr>
          <w:rFonts w:cs="Arial"/>
        </w:rPr>
      </w:pPr>
      <w:r w:rsidRPr="00EE5647">
        <w:rPr>
          <w:rFonts w:cs="Arial"/>
        </w:rPr>
        <w:t xml:space="preserve">Ministrstvo za naravne vire in prostor je pripravilo Program </w:t>
      </w:r>
      <w:r w:rsidR="003E092A" w:rsidRPr="00EE5647">
        <w:rPr>
          <w:rFonts w:cs="Arial"/>
        </w:rPr>
        <w:t xml:space="preserve">odprave posledic neposredne škode na stvareh zaradi </w:t>
      </w:r>
      <w:r w:rsidR="00C6760B" w:rsidRPr="00D959FC">
        <w:rPr>
          <w:rFonts w:cs="Arial"/>
        </w:rPr>
        <w:t>neurja z dežjem, vetrom, zemeljskimi plazovi in poplavami med 17. julijem in 3. avgustom</w:t>
      </w:r>
      <w:r w:rsidR="00C6760B" w:rsidRPr="00B008F9">
        <w:rPr>
          <w:rFonts w:cs="Arial"/>
        </w:rPr>
        <w:t xml:space="preserve"> </w:t>
      </w:r>
      <w:r w:rsidR="005D00DC" w:rsidRPr="00B008F9">
        <w:rPr>
          <w:rFonts w:cs="Arial"/>
        </w:rPr>
        <w:t>2023</w:t>
      </w:r>
      <w:r w:rsidRPr="00EE5647">
        <w:rPr>
          <w:rFonts w:cs="Arial"/>
        </w:rPr>
        <w:t>, ki ga je potrdila Vlada Republike Slovenije s sklepom št. 35400-</w:t>
      </w:r>
      <w:r w:rsidR="003E092A" w:rsidRPr="00EE5647">
        <w:rPr>
          <w:rFonts w:cs="Arial"/>
        </w:rPr>
        <w:t>1</w:t>
      </w:r>
      <w:r w:rsidR="00C6760B" w:rsidRPr="00EE5647">
        <w:rPr>
          <w:rFonts w:cs="Arial"/>
        </w:rPr>
        <w:t>8</w:t>
      </w:r>
      <w:r w:rsidRPr="00EE5647">
        <w:rPr>
          <w:rFonts w:cs="Arial"/>
        </w:rPr>
        <w:t>/2024/</w:t>
      </w:r>
      <w:r w:rsidR="00C6760B" w:rsidRPr="00EE5647">
        <w:rPr>
          <w:rFonts w:cs="Arial"/>
        </w:rPr>
        <w:t>8</w:t>
      </w:r>
      <w:r w:rsidRPr="00EE5647">
        <w:rPr>
          <w:rFonts w:cs="Arial"/>
        </w:rPr>
        <w:t xml:space="preserve"> z dne </w:t>
      </w:r>
      <w:r w:rsidR="00564A96" w:rsidRPr="00EE5647">
        <w:rPr>
          <w:rFonts w:cs="Arial"/>
        </w:rPr>
        <w:t>2</w:t>
      </w:r>
      <w:r w:rsidR="005D00DC" w:rsidRPr="00EE5647">
        <w:rPr>
          <w:rFonts w:cs="Arial"/>
        </w:rPr>
        <w:t>6</w:t>
      </w:r>
      <w:r w:rsidRPr="00EE5647">
        <w:rPr>
          <w:rFonts w:cs="Arial"/>
        </w:rPr>
        <w:t xml:space="preserve">. </w:t>
      </w:r>
      <w:r w:rsidR="005D00DC" w:rsidRPr="00EE5647">
        <w:rPr>
          <w:rFonts w:cs="Arial"/>
        </w:rPr>
        <w:t>9</w:t>
      </w:r>
      <w:r w:rsidRPr="00EE5647">
        <w:rPr>
          <w:rFonts w:cs="Arial"/>
        </w:rPr>
        <w:t>. 2024 (v nadaljnjem besedilu: Program).</w:t>
      </w:r>
    </w:p>
    <w:p w14:paraId="18073372" w14:textId="77777777" w:rsidR="0054338A" w:rsidRDefault="0054338A" w:rsidP="00D326A1">
      <w:pPr>
        <w:pStyle w:val="datumtevilka"/>
        <w:jc w:val="both"/>
        <w:rPr>
          <w:rFonts w:cs="Arial"/>
          <w:color w:val="002060"/>
        </w:rPr>
      </w:pPr>
    </w:p>
    <w:p w14:paraId="27A34F16" w14:textId="22757568" w:rsidR="0054338A" w:rsidRPr="00643583" w:rsidRDefault="0054338A" w:rsidP="0054338A">
      <w:pPr>
        <w:spacing w:line="260" w:lineRule="exact"/>
        <w:rPr>
          <w:rFonts w:ascii="Arial" w:hAnsi="Arial" w:cs="Arial"/>
          <w:sz w:val="20"/>
        </w:rPr>
      </w:pPr>
      <w:r w:rsidRPr="00651A96">
        <w:rPr>
          <w:rFonts w:ascii="Arial" w:hAnsi="Arial" w:cs="Arial"/>
          <w:sz w:val="20"/>
        </w:rPr>
        <w:t xml:space="preserve">Ker izvajanje ukrepov odprave posledic naravne nesreče na stvareh traja več proračunskih let, </w:t>
      </w:r>
      <w:r>
        <w:rPr>
          <w:rFonts w:ascii="Arial" w:hAnsi="Arial" w:cs="Arial"/>
          <w:sz w:val="20"/>
        </w:rPr>
        <w:t>so</w:t>
      </w:r>
      <w:r w:rsidRPr="00651A96">
        <w:rPr>
          <w:rFonts w:ascii="Arial" w:hAnsi="Arial" w:cs="Arial"/>
          <w:sz w:val="20"/>
        </w:rPr>
        <w:t xml:space="preserve"> v </w:t>
      </w:r>
      <w:r>
        <w:rPr>
          <w:rFonts w:ascii="Arial" w:hAnsi="Arial" w:cs="Arial"/>
          <w:sz w:val="20"/>
        </w:rPr>
        <w:t>P</w:t>
      </w:r>
      <w:r w:rsidRPr="00651A96">
        <w:rPr>
          <w:rFonts w:ascii="Arial" w:hAnsi="Arial" w:cs="Arial"/>
          <w:sz w:val="20"/>
        </w:rPr>
        <w:t>rogramu določene tudi obvezne vsebine letnih programih ter roki, v katerih jih mora ministrstvo, pristojno za naravne vire, predložiti vladi v sprejem. Z letnim programom odprave posledic nesreče se za posamezno proračunsko leto podrobneje določijo ukrepi odprave posledic naravne nesreče ter višina sredstev, ki je predvidena za njihovo izvedbo</w:t>
      </w:r>
      <w:r>
        <w:rPr>
          <w:rFonts w:ascii="Arial" w:hAnsi="Arial" w:cs="Arial"/>
          <w:sz w:val="20"/>
        </w:rPr>
        <w:t xml:space="preserve">. </w:t>
      </w:r>
      <w:r w:rsidRPr="00643583">
        <w:rPr>
          <w:rFonts w:ascii="Arial" w:hAnsi="Arial" w:cs="Arial"/>
          <w:sz w:val="20"/>
        </w:rPr>
        <w:t xml:space="preserve">Natančnejša opredelitev dinamike </w:t>
      </w:r>
      <w:r>
        <w:rPr>
          <w:rFonts w:ascii="Arial" w:hAnsi="Arial" w:cs="Arial"/>
          <w:sz w:val="20"/>
        </w:rPr>
        <w:t>izvajanja posameznih ukrepov se</w:t>
      </w:r>
      <w:r w:rsidRPr="00643583">
        <w:rPr>
          <w:rFonts w:ascii="Arial" w:hAnsi="Arial" w:cs="Arial"/>
          <w:sz w:val="20"/>
        </w:rPr>
        <w:t xml:space="preserve"> določ</w:t>
      </w:r>
      <w:r>
        <w:rPr>
          <w:rFonts w:ascii="Arial" w:hAnsi="Arial" w:cs="Arial"/>
          <w:sz w:val="20"/>
        </w:rPr>
        <w:t>i</w:t>
      </w:r>
      <w:r w:rsidRPr="00643583">
        <w:rPr>
          <w:rFonts w:ascii="Arial" w:hAnsi="Arial" w:cs="Arial"/>
          <w:sz w:val="20"/>
        </w:rPr>
        <w:t xml:space="preserve"> z letnimi programi</w:t>
      </w:r>
      <w:r>
        <w:rPr>
          <w:rFonts w:ascii="Arial" w:hAnsi="Arial" w:cs="Arial"/>
          <w:sz w:val="20"/>
        </w:rPr>
        <w:t>. Letni program se predloži Vladi Republike Slovenije v obravnavo najkasneje do konca meseca maja v posameznem koledarskem letu.</w:t>
      </w:r>
    </w:p>
    <w:p w14:paraId="3F1DD336" w14:textId="77777777" w:rsidR="0054338A" w:rsidRPr="00EE5647" w:rsidRDefault="0054338A" w:rsidP="0054338A">
      <w:pPr>
        <w:spacing w:line="260" w:lineRule="exact"/>
        <w:rPr>
          <w:rFonts w:ascii="Arial" w:hAnsi="Arial" w:cs="Arial"/>
          <w:sz w:val="20"/>
        </w:rPr>
      </w:pPr>
    </w:p>
    <w:p w14:paraId="7DDB02B3" w14:textId="77777777" w:rsidR="0054338A" w:rsidRPr="00EE5647" w:rsidRDefault="0054338A" w:rsidP="0054338A">
      <w:pPr>
        <w:spacing w:line="260" w:lineRule="exact"/>
        <w:rPr>
          <w:rFonts w:ascii="Arial" w:hAnsi="Arial" w:cs="Arial"/>
          <w:sz w:val="20"/>
        </w:rPr>
      </w:pPr>
      <w:r w:rsidRPr="00EE5647">
        <w:rPr>
          <w:rFonts w:ascii="Arial" w:hAnsi="Arial" w:cs="Arial"/>
          <w:sz w:val="20"/>
        </w:rPr>
        <w:t xml:space="preserve">Vsebina letnega programa: </w:t>
      </w:r>
    </w:p>
    <w:p w14:paraId="56038D3B" w14:textId="77777777" w:rsidR="0054338A" w:rsidRPr="00EE5647" w:rsidRDefault="0054338A" w:rsidP="0054338A">
      <w:pPr>
        <w:spacing w:line="260" w:lineRule="exact"/>
        <w:rPr>
          <w:rFonts w:ascii="Arial" w:hAnsi="Arial" w:cs="Arial"/>
          <w:sz w:val="20"/>
        </w:rPr>
      </w:pPr>
      <w:r w:rsidRPr="00EE5647">
        <w:rPr>
          <w:rFonts w:ascii="Arial" w:hAnsi="Arial" w:cs="Arial"/>
          <w:sz w:val="20"/>
        </w:rPr>
        <w:t xml:space="preserve">   - Pregled izvedenih obnovitvenih del,</w:t>
      </w:r>
    </w:p>
    <w:p w14:paraId="614DE22E" w14:textId="77777777" w:rsidR="0054338A" w:rsidRPr="00EE5647" w:rsidRDefault="0054338A" w:rsidP="0054338A">
      <w:pPr>
        <w:spacing w:line="260" w:lineRule="exact"/>
        <w:rPr>
          <w:rFonts w:ascii="Arial" w:hAnsi="Arial" w:cs="Arial"/>
          <w:sz w:val="20"/>
        </w:rPr>
      </w:pPr>
      <w:r w:rsidRPr="00EE5647">
        <w:rPr>
          <w:rFonts w:ascii="Arial" w:hAnsi="Arial" w:cs="Arial"/>
          <w:sz w:val="20"/>
        </w:rPr>
        <w:t xml:space="preserve">   - Določitev prednostnih nalog v posameznem letu,</w:t>
      </w:r>
    </w:p>
    <w:p w14:paraId="03EADF13" w14:textId="77777777" w:rsidR="0054338A" w:rsidRPr="00EE5647" w:rsidRDefault="0054338A" w:rsidP="0054338A">
      <w:pPr>
        <w:spacing w:line="260" w:lineRule="exact"/>
        <w:rPr>
          <w:rFonts w:ascii="Arial" w:hAnsi="Arial" w:cs="Arial"/>
          <w:sz w:val="20"/>
        </w:rPr>
      </w:pPr>
      <w:r w:rsidRPr="00EE5647">
        <w:rPr>
          <w:rFonts w:ascii="Arial" w:hAnsi="Arial" w:cs="Arial"/>
          <w:sz w:val="20"/>
        </w:rPr>
        <w:t xml:space="preserve">   - Identifikacija vsebin, kjer je potrebno program dopolniti,</w:t>
      </w:r>
    </w:p>
    <w:p w14:paraId="647C7FA4" w14:textId="77777777" w:rsidR="0054338A" w:rsidRPr="00EE5647" w:rsidRDefault="0054338A" w:rsidP="0054338A">
      <w:pPr>
        <w:spacing w:line="260" w:lineRule="exact"/>
        <w:rPr>
          <w:rFonts w:ascii="Arial" w:hAnsi="Arial" w:cs="Arial"/>
          <w:sz w:val="20"/>
        </w:rPr>
      </w:pPr>
      <w:r w:rsidRPr="00EE5647">
        <w:rPr>
          <w:rFonts w:ascii="Arial" w:hAnsi="Arial" w:cs="Arial"/>
          <w:sz w:val="20"/>
        </w:rPr>
        <w:t xml:space="preserve">   - Določitev prednostnih projektov,</w:t>
      </w:r>
    </w:p>
    <w:p w14:paraId="1739A912" w14:textId="77777777" w:rsidR="0054338A" w:rsidRPr="00EE5647" w:rsidRDefault="0054338A" w:rsidP="0054338A">
      <w:pPr>
        <w:spacing w:line="260" w:lineRule="exact"/>
        <w:rPr>
          <w:rFonts w:ascii="Arial" w:hAnsi="Arial" w:cs="Arial"/>
          <w:sz w:val="20"/>
        </w:rPr>
      </w:pPr>
      <w:r w:rsidRPr="00EE5647">
        <w:rPr>
          <w:rFonts w:ascii="Arial" w:hAnsi="Arial" w:cs="Arial"/>
          <w:sz w:val="20"/>
        </w:rPr>
        <w:t xml:space="preserve">   - Opredelitev finančnih virov za izvedbo načrtovanih obnov.</w:t>
      </w:r>
    </w:p>
    <w:p w14:paraId="6F828952" w14:textId="77777777" w:rsidR="0054338A" w:rsidRPr="00EE5647" w:rsidRDefault="0054338A" w:rsidP="00D326A1">
      <w:pPr>
        <w:pStyle w:val="datumtevilka"/>
        <w:jc w:val="both"/>
        <w:rPr>
          <w:rFonts w:cs="Arial"/>
        </w:rPr>
      </w:pPr>
    </w:p>
    <w:p w14:paraId="0DBF9748" w14:textId="1238CBC3" w:rsidR="0054338A" w:rsidRPr="00EE5647" w:rsidRDefault="0054338A" w:rsidP="0054338A">
      <w:pPr>
        <w:pStyle w:val="datumtevilka"/>
        <w:jc w:val="both"/>
        <w:rPr>
          <w:rFonts w:cs="Arial"/>
        </w:rPr>
      </w:pPr>
      <w:r w:rsidRPr="00EE5647">
        <w:rPr>
          <w:rFonts w:cs="Arial"/>
        </w:rPr>
        <w:t xml:space="preserve">Izračun ocenjene višine sredstev potrebnih za izvedbo Programa je bil pripravljen na podlagi določb Zakona o odpravi posledic naravnih nesreč (Uradni list RS, št. 114/05 – uradno prečiščeno besedilo, 90/07, 102/07, 40/12 – ZUJF, 17/14, 163/22 in 18/23 </w:t>
      </w:r>
      <w:r w:rsidRPr="00EE5647">
        <w:rPr>
          <w:rFonts w:cs="Arial"/>
        </w:rPr>
        <w:sym w:font="Symbol" w:char="F02D"/>
      </w:r>
      <w:r w:rsidRPr="00EE5647">
        <w:rPr>
          <w:rFonts w:cs="Arial"/>
        </w:rPr>
        <w:t xml:space="preserve"> ZDU-1O, 88/23, 95/23-ZIUOPZP in 117/23 – ZIUOPZP-A; v nadaljnjem besedilu: zakon), ter Uredbe o načinu izračuna višine sredstev za odpravo posledic naravnih nesreč na objektih in stanovanjih ter višine hipotekarnih sredstev za obnovo stanovanj (Uradni list RS, št. 36/05 in 95/10), upoštevajoč ocenjeno višino škode za objekte, kjer predstavlja škoda nezanemarljiv znesek. </w:t>
      </w:r>
    </w:p>
    <w:p w14:paraId="30592DF1" w14:textId="77777777" w:rsidR="003E092A" w:rsidRDefault="003E092A" w:rsidP="008361EA">
      <w:pPr>
        <w:pStyle w:val="datumtevilka"/>
        <w:jc w:val="both"/>
        <w:rPr>
          <w:rFonts w:cs="Arial"/>
          <w:color w:val="002060"/>
        </w:rPr>
      </w:pPr>
    </w:p>
    <w:p w14:paraId="6E91E4EB" w14:textId="1ED42B37" w:rsidR="005B6A41" w:rsidRDefault="00EE5647" w:rsidP="005B1A87">
      <w:pPr>
        <w:pStyle w:val="datumtevilka"/>
        <w:jc w:val="both"/>
        <w:rPr>
          <w:rFonts w:cs="Arial"/>
          <w:bCs/>
        </w:rPr>
      </w:pPr>
      <w:r w:rsidRPr="00EE242A">
        <w:rPr>
          <w:rFonts w:cs="Arial"/>
          <w:bCs/>
        </w:rPr>
        <w:t xml:space="preserve">Celovitih projektantskih ocenjenih </w:t>
      </w:r>
      <w:r w:rsidRPr="00EE242A">
        <w:rPr>
          <w:rFonts w:cs="Arial"/>
        </w:rPr>
        <w:t xml:space="preserve">sredstev potrebnih za obnovo objektov v času priprave in sprejemanja </w:t>
      </w:r>
      <w:r>
        <w:rPr>
          <w:rFonts w:cs="Arial"/>
        </w:rPr>
        <w:t>p</w:t>
      </w:r>
      <w:r w:rsidRPr="00EE242A">
        <w:rPr>
          <w:rFonts w:cs="Arial"/>
        </w:rPr>
        <w:t xml:space="preserve">rograma še ni bilo podanih in investicijska dokumentacija še ni bila pripravljena, kar </w:t>
      </w:r>
      <w:r w:rsidRPr="00EE242A">
        <w:rPr>
          <w:rFonts w:cs="Arial"/>
          <w:bCs/>
        </w:rPr>
        <w:t xml:space="preserve">je </w:t>
      </w:r>
      <w:r>
        <w:rPr>
          <w:rFonts w:cs="Arial"/>
          <w:bCs/>
        </w:rPr>
        <w:t>temeljna</w:t>
      </w:r>
      <w:r w:rsidRPr="00EE242A">
        <w:rPr>
          <w:rFonts w:cs="Arial"/>
          <w:bCs/>
        </w:rPr>
        <w:t xml:space="preserve"> vsebina </w:t>
      </w:r>
      <w:r>
        <w:rPr>
          <w:rFonts w:cs="Arial"/>
          <w:bCs/>
        </w:rPr>
        <w:t>Letnega p</w:t>
      </w:r>
      <w:r w:rsidRPr="00EE242A">
        <w:rPr>
          <w:rFonts w:cs="Arial"/>
        </w:rPr>
        <w:t>rogram</w:t>
      </w:r>
      <w:r>
        <w:rPr>
          <w:rFonts w:cs="Arial"/>
        </w:rPr>
        <w:t>a</w:t>
      </w:r>
      <w:r w:rsidRPr="00EE242A">
        <w:rPr>
          <w:rFonts w:cs="Arial"/>
        </w:rPr>
        <w:t xml:space="preserve"> odprave posledic neposredne škode na stvareh zaradi </w:t>
      </w:r>
      <w:r w:rsidRPr="00D959FC">
        <w:rPr>
          <w:rFonts w:cs="Arial"/>
        </w:rPr>
        <w:t>neurja z dežjem, vetrom, zemeljskimi plazovi in poplavami med 17. julijem in 3. avgustom</w:t>
      </w:r>
      <w:r w:rsidRPr="00EE242A">
        <w:rPr>
          <w:rFonts w:cs="Arial"/>
        </w:rPr>
        <w:t xml:space="preserve"> 2023</w:t>
      </w:r>
      <w:r>
        <w:rPr>
          <w:rFonts w:cs="Arial"/>
        </w:rPr>
        <w:t xml:space="preserve"> </w:t>
      </w:r>
      <w:r w:rsidRPr="00EE242A">
        <w:rPr>
          <w:rFonts w:cs="Arial"/>
          <w:bCs/>
        </w:rPr>
        <w:t xml:space="preserve">s podrobnejšim načrtom izvedbe programa v letu </w:t>
      </w:r>
      <w:r>
        <w:rPr>
          <w:rFonts w:cs="Arial"/>
        </w:rPr>
        <w:t>2025</w:t>
      </w:r>
      <w:r w:rsidRPr="00EE242A">
        <w:rPr>
          <w:rFonts w:cs="Arial"/>
          <w:bCs/>
        </w:rPr>
        <w:t xml:space="preserve">, ki ga je pripravilo Ministrstvo za naravne vire </w:t>
      </w:r>
      <w:r>
        <w:rPr>
          <w:rFonts w:cs="Arial"/>
          <w:bCs/>
        </w:rPr>
        <w:t>in prostor.</w:t>
      </w:r>
    </w:p>
    <w:p w14:paraId="3AFC6D79" w14:textId="77777777" w:rsidR="00EE5647" w:rsidRPr="005B6A41" w:rsidRDefault="00EE5647" w:rsidP="005B1A87">
      <w:pPr>
        <w:pStyle w:val="datumtevilka"/>
        <w:jc w:val="both"/>
        <w:rPr>
          <w:color w:val="FF0000"/>
        </w:rPr>
      </w:pPr>
    </w:p>
    <w:p w14:paraId="65FF52EB" w14:textId="77777777" w:rsidR="00D67EB2" w:rsidRPr="003839F6" w:rsidRDefault="00D67EB2" w:rsidP="009675B1">
      <w:pPr>
        <w:spacing w:line="260" w:lineRule="exact"/>
        <w:rPr>
          <w:rFonts w:ascii="Arial" w:hAnsi="Arial" w:cs="Arial"/>
          <w:b/>
          <w:sz w:val="20"/>
        </w:rPr>
      </w:pPr>
    </w:p>
    <w:p w14:paraId="0F1CEC4C" w14:textId="7C07BC71" w:rsidR="00D67EB2" w:rsidRDefault="008361EA">
      <w:pPr>
        <w:numPr>
          <w:ilvl w:val="0"/>
          <w:numId w:val="1"/>
        </w:numPr>
        <w:spacing w:line="260" w:lineRule="exact"/>
        <w:ind w:left="0" w:firstLine="0"/>
        <w:jc w:val="left"/>
        <w:rPr>
          <w:rFonts w:ascii="Arial" w:hAnsi="Arial" w:cs="Arial"/>
          <w:b/>
          <w:sz w:val="20"/>
        </w:rPr>
      </w:pPr>
      <w:r w:rsidRPr="008361EA">
        <w:rPr>
          <w:rFonts w:ascii="Arial" w:hAnsi="Arial" w:cs="Arial"/>
          <w:b/>
          <w:sz w:val="20"/>
        </w:rPr>
        <w:t>Pregled izvedenih obnovitvenih del</w:t>
      </w:r>
      <w:r w:rsidR="005959F5" w:rsidRPr="005959F5">
        <w:t xml:space="preserve"> </w:t>
      </w:r>
    </w:p>
    <w:p w14:paraId="67B8A0A5" w14:textId="5A0A042B" w:rsidR="008361EA" w:rsidRPr="00EE5647" w:rsidRDefault="008361EA" w:rsidP="008361EA">
      <w:pPr>
        <w:spacing w:line="260" w:lineRule="exact"/>
        <w:jc w:val="left"/>
        <w:rPr>
          <w:rFonts w:ascii="Arial" w:hAnsi="Arial" w:cs="Arial"/>
          <w:b/>
          <w:sz w:val="20"/>
        </w:rPr>
      </w:pPr>
    </w:p>
    <w:p w14:paraId="03531EA0" w14:textId="38FAE592" w:rsidR="0094095A" w:rsidRPr="00EE5647" w:rsidRDefault="008361EA" w:rsidP="009675B1">
      <w:pPr>
        <w:spacing w:line="260" w:lineRule="exact"/>
        <w:rPr>
          <w:rFonts w:ascii="Arial" w:hAnsi="Arial" w:cs="Arial"/>
          <w:sz w:val="20"/>
        </w:rPr>
      </w:pPr>
      <w:r w:rsidRPr="00EE5647">
        <w:rPr>
          <w:rFonts w:ascii="Arial" w:hAnsi="Arial" w:cs="Arial"/>
          <w:sz w:val="20"/>
        </w:rPr>
        <w:t xml:space="preserve">V obdobju izvajanja programa, ki je bil sprejet </w:t>
      </w:r>
      <w:r w:rsidR="00564A96" w:rsidRPr="00EE5647">
        <w:rPr>
          <w:rFonts w:ascii="Arial" w:hAnsi="Arial" w:cs="Arial"/>
          <w:sz w:val="20"/>
        </w:rPr>
        <w:t>2</w:t>
      </w:r>
      <w:r w:rsidR="005D00DC" w:rsidRPr="00EE5647">
        <w:rPr>
          <w:rFonts w:ascii="Arial" w:hAnsi="Arial" w:cs="Arial"/>
          <w:sz w:val="20"/>
        </w:rPr>
        <w:t>6</w:t>
      </w:r>
      <w:r w:rsidRPr="00EE5647">
        <w:rPr>
          <w:rFonts w:ascii="Arial" w:hAnsi="Arial" w:cs="Arial"/>
          <w:sz w:val="20"/>
        </w:rPr>
        <w:t>.</w:t>
      </w:r>
      <w:r w:rsidR="005D00DC" w:rsidRPr="00EE5647">
        <w:rPr>
          <w:rFonts w:ascii="Arial" w:hAnsi="Arial" w:cs="Arial"/>
          <w:sz w:val="20"/>
        </w:rPr>
        <w:t>9</w:t>
      </w:r>
      <w:r w:rsidRPr="00EE5647">
        <w:rPr>
          <w:rFonts w:ascii="Arial" w:hAnsi="Arial" w:cs="Arial"/>
          <w:sz w:val="20"/>
        </w:rPr>
        <w:t>.2024 do konca leta 2024 s</w:t>
      </w:r>
      <w:r w:rsidR="0094095A" w:rsidRPr="00EE5647">
        <w:rPr>
          <w:rFonts w:ascii="Arial" w:hAnsi="Arial" w:cs="Arial"/>
          <w:sz w:val="20"/>
        </w:rPr>
        <w:t xml:space="preserve">o se izvajali </w:t>
      </w:r>
      <w:r w:rsidR="00097E6C" w:rsidRPr="00EE5647">
        <w:rPr>
          <w:rFonts w:ascii="Arial" w:hAnsi="Arial" w:cs="Arial"/>
          <w:sz w:val="20"/>
        </w:rPr>
        <w:t xml:space="preserve">vsebinski </w:t>
      </w:r>
      <w:r w:rsidR="0094095A" w:rsidRPr="00EE5647">
        <w:rPr>
          <w:rFonts w:ascii="Arial" w:hAnsi="Arial" w:cs="Arial"/>
          <w:sz w:val="20"/>
        </w:rPr>
        <w:t>ukrepi predvideni s programom.</w:t>
      </w:r>
    </w:p>
    <w:p w14:paraId="6F7FE534" w14:textId="77777777" w:rsidR="000E2578" w:rsidRPr="00EE5647" w:rsidRDefault="000E2578" w:rsidP="009675B1">
      <w:pPr>
        <w:spacing w:line="260" w:lineRule="exact"/>
        <w:rPr>
          <w:rFonts w:ascii="Arial" w:hAnsi="Arial" w:cs="Arial"/>
          <w:sz w:val="20"/>
        </w:rPr>
      </w:pPr>
    </w:p>
    <w:p w14:paraId="0CE05947" w14:textId="3087179F" w:rsidR="000E2578" w:rsidRPr="00EE5647" w:rsidRDefault="000E2578" w:rsidP="009675B1">
      <w:pPr>
        <w:spacing w:line="260" w:lineRule="exact"/>
        <w:rPr>
          <w:rFonts w:ascii="Arial" w:hAnsi="Arial" w:cs="Arial"/>
          <w:sz w:val="20"/>
        </w:rPr>
      </w:pPr>
      <w:r w:rsidRPr="00EE5647">
        <w:rPr>
          <w:rFonts w:ascii="Arial" w:hAnsi="Arial" w:cs="Arial"/>
          <w:sz w:val="20"/>
        </w:rPr>
        <w:t>Skupna realizacija</w:t>
      </w:r>
      <w:r w:rsidR="005D0F79" w:rsidRPr="00EE5647">
        <w:rPr>
          <w:rFonts w:ascii="Arial" w:hAnsi="Arial" w:cs="Arial"/>
          <w:sz w:val="20"/>
        </w:rPr>
        <w:t xml:space="preserve"> programa v letu 2024 je bila </w:t>
      </w:r>
      <w:r w:rsidR="00C6760B" w:rsidRPr="00EE5647">
        <w:rPr>
          <w:rFonts w:ascii="Arial" w:hAnsi="Arial" w:cs="Arial"/>
          <w:sz w:val="20"/>
        </w:rPr>
        <w:t>1.065</w:t>
      </w:r>
      <w:r w:rsidR="00444713" w:rsidRPr="00EE5647">
        <w:rPr>
          <w:rFonts w:ascii="Arial" w:hAnsi="Arial" w:cs="Arial"/>
          <w:sz w:val="20"/>
        </w:rPr>
        <w:t>.</w:t>
      </w:r>
      <w:r w:rsidR="00C6760B" w:rsidRPr="00EE5647">
        <w:rPr>
          <w:rFonts w:ascii="Arial" w:hAnsi="Arial" w:cs="Arial"/>
          <w:sz w:val="20"/>
        </w:rPr>
        <w:t>488</w:t>
      </w:r>
      <w:r w:rsidR="00444713" w:rsidRPr="00EE5647">
        <w:rPr>
          <w:rFonts w:ascii="Arial" w:hAnsi="Arial" w:cs="Arial"/>
          <w:sz w:val="20"/>
        </w:rPr>
        <w:t>,</w:t>
      </w:r>
      <w:r w:rsidR="00C6760B" w:rsidRPr="00EE5647">
        <w:rPr>
          <w:rFonts w:ascii="Arial" w:hAnsi="Arial" w:cs="Arial"/>
          <w:sz w:val="20"/>
        </w:rPr>
        <w:t>53</w:t>
      </w:r>
      <w:r w:rsidRPr="00EE5647">
        <w:rPr>
          <w:rFonts w:ascii="Arial" w:hAnsi="Arial" w:cs="Arial"/>
          <w:sz w:val="20"/>
        </w:rPr>
        <w:t xml:space="preserve"> eur</w:t>
      </w:r>
      <w:r w:rsidR="00D31B07" w:rsidRPr="00EE5647">
        <w:rPr>
          <w:rFonts w:ascii="Arial" w:hAnsi="Arial" w:cs="Arial"/>
          <w:sz w:val="20"/>
        </w:rPr>
        <w:t>, iz p</w:t>
      </w:r>
      <w:r w:rsidR="005D00DC" w:rsidRPr="00EE5647">
        <w:rPr>
          <w:rFonts w:ascii="Arial" w:hAnsi="Arial" w:cs="Arial"/>
          <w:sz w:val="20"/>
        </w:rPr>
        <w:t>roračunsk</w:t>
      </w:r>
      <w:r w:rsidR="00D31B07" w:rsidRPr="00EE5647">
        <w:rPr>
          <w:rFonts w:ascii="Arial" w:hAnsi="Arial" w:cs="Arial"/>
          <w:sz w:val="20"/>
        </w:rPr>
        <w:t>e</w:t>
      </w:r>
      <w:r w:rsidR="005D00DC" w:rsidRPr="00EE5647">
        <w:rPr>
          <w:rFonts w:ascii="Arial" w:hAnsi="Arial" w:cs="Arial"/>
          <w:sz w:val="20"/>
        </w:rPr>
        <w:t xml:space="preserve"> rezerv</w:t>
      </w:r>
      <w:r w:rsidR="00D31B07" w:rsidRPr="00EE5647">
        <w:rPr>
          <w:rFonts w:ascii="Arial" w:hAnsi="Arial" w:cs="Arial"/>
          <w:sz w:val="20"/>
        </w:rPr>
        <w:t>e</w:t>
      </w:r>
      <w:r w:rsidR="005D00DC" w:rsidRPr="00EE5647">
        <w:rPr>
          <w:rFonts w:ascii="Arial" w:hAnsi="Arial" w:cs="Arial"/>
          <w:sz w:val="20"/>
        </w:rPr>
        <w:t>, proračunska  postavka 1025</w:t>
      </w:r>
      <w:r w:rsidR="00C6760B" w:rsidRPr="00EE5647">
        <w:rPr>
          <w:rFonts w:ascii="Arial" w:hAnsi="Arial" w:cs="Arial"/>
          <w:sz w:val="20"/>
        </w:rPr>
        <w:t>8</w:t>
      </w:r>
      <w:r w:rsidR="005D00DC" w:rsidRPr="00EE5647">
        <w:rPr>
          <w:rFonts w:ascii="Arial" w:hAnsi="Arial" w:cs="Arial"/>
          <w:sz w:val="20"/>
        </w:rPr>
        <w:t xml:space="preserve"> MNVP - Programi odprave posledic nesreč - naravne nesreče 1</w:t>
      </w:r>
      <w:r w:rsidR="00C6760B" w:rsidRPr="00EE5647">
        <w:rPr>
          <w:rFonts w:ascii="Arial" w:hAnsi="Arial" w:cs="Arial"/>
          <w:sz w:val="20"/>
        </w:rPr>
        <w:t>7</w:t>
      </w:r>
      <w:r w:rsidR="005D00DC" w:rsidRPr="00EE5647">
        <w:rPr>
          <w:rFonts w:ascii="Arial" w:hAnsi="Arial" w:cs="Arial"/>
          <w:sz w:val="20"/>
        </w:rPr>
        <w:t>. julij</w:t>
      </w:r>
      <w:r w:rsidR="00C6760B" w:rsidRPr="00EE5647">
        <w:rPr>
          <w:rFonts w:ascii="Arial" w:hAnsi="Arial" w:cs="Arial"/>
          <w:sz w:val="20"/>
        </w:rPr>
        <w:t xml:space="preserve"> – 3. avgust</w:t>
      </w:r>
      <w:r w:rsidR="005D00DC" w:rsidRPr="00EE5647">
        <w:rPr>
          <w:rFonts w:ascii="Arial" w:hAnsi="Arial" w:cs="Arial"/>
          <w:sz w:val="20"/>
        </w:rPr>
        <w:t xml:space="preserve"> 2023.</w:t>
      </w:r>
    </w:p>
    <w:p w14:paraId="333891DC" w14:textId="77777777" w:rsidR="000E2578" w:rsidRDefault="000E2578" w:rsidP="009675B1">
      <w:pPr>
        <w:spacing w:line="260" w:lineRule="exact"/>
        <w:rPr>
          <w:rFonts w:ascii="Arial" w:hAnsi="Arial" w:cs="Arial"/>
          <w:sz w:val="20"/>
        </w:rPr>
      </w:pPr>
    </w:p>
    <w:p w14:paraId="06560223" w14:textId="7037AB46" w:rsidR="00EE5647" w:rsidRPr="00EE242A" w:rsidRDefault="00EE5647" w:rsidP="00EE5647">
      <w:pPr>
        <w:spacing w:line="260" w:lineRule="exact"/>
        <w:rPr>
          <w:rFonts w:ascii="Arial" w:hAnsi="Arial" w:cs="Arial"/>
          <w:sz w:val="20"/>
        </w:rPr>
      </w:pPr>
      <w:r w:rsidRPr="00EE242A">
        <w:rPr>
          <w:rFonts w:ascii="Arial" w:hAnsi="Arial" w:cs="Arial"/>
          <w:sz w:val="20"/>
        </w:rPr>
        <w:t xml:space="preserve">V sklopu obnova objektov v lasti oseb javnega prava oziroma občinski infrastrukturi in javni objekti ter izvedba geotehničnih ukrepov za zavarovanje stvari </w:t>
      </w:r>
      <w:r>
        <w:rPr>
          <w:rFonts w:ascii="Arial" w:hAnsi="Arial" w:cs="Arial"/>
          <w:sz w:val="20"/>
        </w:rPr>
        <w:t xml:space="preserve">so se </w:t>
      </w:r>
      <w:r w:rsidRPr="00EE242A">
        <w:rPr>
          <w:rFonts w:ascii="Arial" w:hAnsi="Arial" w:cs="Arial"/>
          <w:sz w:val="20"/>
        </w:rPr>
        <w:t>je odprlo šest projektov</w:t>
      </w:r>
      <w:r>
        <w:rPr>
          <w:rFonts w:ascii="Arial" w:hAnsi="Arial" w:cs="Arial"/>
          <w:sz w:val="20"/>
        </w:rPr>
        <w:t xml:space="preserve"> v načrtu razvojnih programov</w:t>
      </w:r>
      <w:r w:rsidRPr="00EE242A">
        <w:rPr>
          <w:rFonts w:ascii="Arial" w:hAnsi="Arial" w:cs="Arial"/>
          <w:sz w:val="20"/>
        </w:rPr>
        <w:t xml:space="preserve">. </w:t>
      </w:r>
      <w:r w:rsidRPr="00EE5647">
        <w:rPr>
          <w:rFonts w:ascii="Arial" w:hAnsi="Arial" w:cs="Arial"/>
          <w:sz w:val="20"/>
        </w:rPr>
        <w:t xml:space="preserve">Izvajala se je obnova lokalne infrastrukture (ceste, mostov, sanacija plazov) na šestih projektih v skupni višini 1.065.488,53 evra. Pregled realizacije </w:t>
      </w:r>
      <w:r w:rsidRPr="00EE242A">
        <w:rPr>
          <w:rFonts w:ascii="Arial" w:hAnsi="Arial" w:cs="Arial"/>
          <w:sz w:val="20"/>
        </w:rPr>
        <w:t>je podan v preglednici 1.</w:t>
      </w:r>
    </w:p>
    <w:p w14:paraId="4C6EA362" w14:textId="77777777" w:rsidR="00F21AD6" w:rsidRDefault="00F21AD6" w:rsidP="0094095A">
      <w:pPr>
        <w:spacing w:line="260" w:lineRule="exact"/>
        <w:rPr>
          <w:rFonts w:ascii="Arial" w:hAnsi="Arial" w:cs="Arial"/>
          <w:color w:val="002060"/>
          <w:sz w:val="20"/>
        </w:rPr>
      </w:pPr>
      <w:bookmarkStart w:id="0" w:name="_Hlk197527203"/>
    </w:p>
    <w:p w14:paraId="376F58C6" w14:textId="77777777" w:rsidR="00EE5647" w:rsidRPr="00EE242A" w:rsidRDefault="00EE5647" w:rsidP="00EE5647">
      <w:pPr>
        <w:spacing w:line="260" w:lineRule="exact"/>
        <w:rPr>
          <w:rFonts w:ascii="Arial" w:hAnsi="Arial" w:cs="Arial"/>
          <w:sz w:val="20"/>
        </w:rPr>
      </w:pPr>
      <w:r w:rsidRPr="00EE242A">
        <w:rPr>
          <w:rFonts w:ascii="Arial" w:hAnsi="Arial" w:cs="Arial"/>
          <w:sz w:val="20"/>
        </w:rPr>
        <w:t xml:space="preserve">Preglednica 1: Pregled realizacije </w:t>
      </w:r>
      <w:r>
        <w:rPr>
          <w:rFonts w:ascii="Arial" w:hAnsi="Arial" w:cs="Arial"/>
          <w:sz w:val="20"/>
        </w:rPr>
        <w:t xml:space="preserve">- </w:t>
      </w:r>
      <w:r w:rsidRPr="00EE242A">
        <w:rPr>
          <w:rFonts w:ascii="Arial" w:hAnsi="Arial" w:cs="Arial"/>
          <w:sz w:val="20"/>
        </w:rPr>
        <w:t>občinsk</w:t>
      </w:r>
      <w:r>
        <w:rPr>
          <w:rFonts w:ascii="Arial" w:hAnsi="Arial" w:cs="Arial"/>
          <w:sz w:val="20"/>
        </w:rPr>
        <w:t>a</w:t>
      </w:r>
      <w:r w:rsidRPr="00EE242A">
        <w:rPr>
          <w:rFonts w:ascii="Arial" w:hAnsi="Arial" w:cs="Arial"/>
          <w:sz w:val="20"/>
        </w:rPr>
        <w:t xml:space="preserve"> infrastruktur</w:t>
      </w:r>
      <w:r>
        <w:rPr>
          <w:rFonts w:ascii="Arial" w:hAnsi="Arial" w:cs="Arial"/>
          <w:sz w:val="20"/>
        </w:rPr>
        <w:t>a</w:t>
      </w:r>
      <w:r w:rsidRPr="00EE242A">
        <w:rPr>
          <w:rFonts w:ascii="Arial" w:hAnsi="Arial" w:cs="Arial"/>
          <w:sz w:val="20"/>
        </w:rPr>
        <w:t xml:space="preserve"> ter izvedba geotehničnih ukrepov v letu 2024</w:t>
      </w:r>
    </w:p>
    <w:p w14:paraId="41B2AB7C" w14:textId="77777777" w:rsidR="00242975" w:rsidRDefault="00242975" w:rsidP="0094095A">
      <w:pPr>
        <w:spacing w:line="260" w:lineRule="exact"/>
        <w:rPr>
          <w:rFonts w:ascii="Arial" w:hAnsi="Arial" w:cs="Arial"/>
          <w:color w:val="002060"/>
          <w:sz w:val="20"/>
        </w:rPr>
      </w:pP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6516"/>
        <w:gridCol w:w="2268"/>
      </w:tblGrid>
      <w:tr w:rsidR="00256DD3" w:rsidRPr="001F126C" w14:paraId="05628723" w14:textId="77777777" w:rsidTr="00C962F6">
        <w:trPr>
          <w:trHeight w:val="300"/>
        </w:trPr>
        <w:tc>
          <w:tcPr>
            <w:tcW w:w="6516" w:type="dxa"/>
            <w:tcBorders>
              <w:top w:val="single" w:sz="4" w:space="0" w:color="000000"/>
              <w:left w:val="single" w:sz="4" w:space="0" w:color="000000"/>
              <w:bottom w:val="single" w:sz="4" w:space="0" w:color="000000"/>
              <w:right w:val="single" w:sz="4" w:space="0" w:color="000000"/>
            </w:tcBorders>
            <w:shd w:val="clear" w:color="auto" w:fill="auto"/>
            <w:noWrap/>
            <w:vAlign w:val="bottom"/>
          </w:tcPr>
          <w:bookmarkEnd w:id="0"/>
          <w:p w14:paraId="0EA0DF03" w14:textId="77777777" w:rsidR="00256DD3" w:rsidRPr="001F126C" w:rsidRDefault="00256DD3" w:rsidP="00C6760B">
            <w:pPr>
              <w:jc w:val="left"/>
              <w:rPr>
                <w:rFonts w:ascii="Arial" w:hAnsi="Arial" w:cs="Arial"/>
                <w:b/>
                <w:bCs/>
                <w:sz w:val="18"/>
                <w:szCs w:val="18"/>
              </w:rPr>
            </w:pPr>
            <w:r w:rsidRPr="001F126C">
              <w:rPr>
                <w:rFonts w:ascii="Arial" w:hAnsi="Arial" w:cs="Arial"/>
                <w:b/>
                <w:bCs/>
                <w:sz w:val="18"/>
                <w:szCs w:val="18"/>
              </w:rPr>
              <w:t>Naslov projekta</w:t>
            </w:r>
          </w:p>
        </w:tc>
        <w:tc>
          <w:tcPr>
            <w:tcW w:w="2268" w:type="dxa"/>
            <w:tcBorders>
              <w:top w:val="single" w:sz="4" w:space="0" w:color="000000"/>
              <w:left w:val="single" w:sz="4" w:space="0" w:color="000000"/>
              <w:bottom w:val="single" w:sz="4" w:space="0" w:color="000000"/>
              <w:right w:val="single" w:sz="4" w:space="0" w:color="000000"/>
            </w:tcBorders>
          </w:tcPr>
          <w:p w14:paraId="131D5445" w14:textId="77777777" w:rsidR="00256DD3" w:rsidRDefault="00256DD3" w:rsidP="00C6760B">
            <w:pPr>
              <w:jc w:val="center"/>
              <w:rPr>
                <w:rFonts w:ascii="Arial" w:hAnsi="Arial" w:cs="Arial"/>
                <w:b/>
                <w:bCs/>
                <w:sz w:val="18"/>
                <w:szCs w:val="18"/>
              </w:rPr>
            </w:pPr>
            <w:r w:rsidRPr="001F126C">
              <w:rPr>
                <w:rFonts w:ascii="Arial" w:hAnsi="Arial" w:cs="Arial"/>
                <w:b/>
                <w:bCs/>
                <w:sz w:val="18"/>
                <w:szCs w:val="18"/>
              </w:rPr>
              <w:t>Realizacija v letu 2024</w:t>
            </w:r>
          </w:p>
          <w:p w14:paraId="4C982F7C" w14:textId="5B245B00" w:rsidR="00F21AD6" w:rsidRPr="005D0291" w:rsidRDefault="00F21AD6" w:rsidP="00C6760B">
            <w:pPr>
              <w:jc w:val="center"/>
              <w:rPr>
                <w:rFonts w:ascii="Arial" w:hAnsi="Arial" w:cs="Arial"/>
                <w:sz w:val="18"/>
                <w:szCs w:val="18"/>
              </w:rPr>
            </w:pPr>
            <w:r w:rsidRPr="005D0291">
              <w:rPr>
                <w:rFonts w:ascii="Arial" w:hAnsi="Arial" w:cs="Arial"/>
                <w:sz w:val="18"/>
                <w:szCs w:val="18"/>
              </w:rPr>
              <w:t>(v EUR)</w:t>
            </w:r>
          </w:p>
        </w:tc>
      </w:tr>
      <w:tr w:rsidR="00C6760B" w:rsidRPr="001F126C" w14:paraId="0084AA38" w14:textId="77777777" w:rsidTr="00C962F6">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4F566" w14:textId="7931A986" w:rsidR="00C6760B" w:rsidRPr="00FB0219" w:rsidRDefault="00C6760B" w:rsidP="00C6760B">
            <w:pPr>
              <w:jc w:val="left"/>
              <w:rPr>
                <w:rFonts w:ascii="Arial" w:hAnsi="Arial" w:cs="Arial"/>
                <w:color w:val="000000"/>
                <w:sz w:val="18"/>
                <w:szCs w:val="18"/>
              </w:rPr>
            </w:pPr>
            <w:r w:rsidRPr="00C6760B">
              <w:rPr>
                <w:rFonts w:ascii="Arial" w:hAnsi="Arial" w:cs="Arial"/>
                <w:color w:val="000000"/>
                <w:sz w:val="18"/>
                <w:szCs w:val="18"/>
              </w:rPr>
              <w:t>2560-24-0163</w:t>
            </w:r>
            <w:r w:rsidR="00C962F6">
              <w:rPr>
                <w:rFonts w:ascii="Arial" w:hAnsi="Arial" w:cs="Arial"/>
                <w:color w:val="000000"/>
                <w:sz w:val="18"/>
                <w:szCs w:val="18"/>
              </w:rPr>
              <w:t xml:space="preserve"> - Solčava, </w:t>
            </w:r>
            <w:r w:rsidRPr="00C6760B">
              <w:rPr>
                <w:rFonts w:ascii="Arial" w:hAnsi="Arial" w:cs="Arial"/>
                <w:color w:val="000000"/>
                <w:sz w:val="18"/>
                <w:szCs w:val="18"/>
              </w:rPr>
              <w:t xml:space="preserve">Usad do kmetije </w:t>
            </w:r>
            <w:proofErr w:type="spellStart"/>
            <w:r w:rsidRPr="00C6760B">
              <w:rPr>
                <w:rFonts w:ascii="Arial" w:hAnsi="Arial" w:cs="Arial"/>
                <w:color w:val="000000"/>
                <w:sz w:val="18"/>
                <w:szCs w:val="18"/>
              </w:rPr>
              <w:t>Covnik</w:t>
            </w:r>
            <w:proofErr w:type="spellEnd"/>
            <w:r w:rsidRPr="00C6760B">
              <w:rPr>
                <w:rFonts w:ascii="Arial" w:hAnsi="Arial" w:cs="Arial"/>
                <w:color w:val="000000"/>
                <w:sz w:val="18"/>
                <w:szCs w:val="18"/>
              </w:rPr>
              <w:t xml:space="preserve"> - poplave 17.7.-3.8.23</w:t>
            </w:r>
          </w:p>
        </w:tc>
        <w:tc>
          <w:tcPr>
            <w:tcW w:w="2268" w:type="dxa"/>
            <w:tcBorders>
              <w:top w:val="single" w:sz="4" w:space="0" w:color="auto"/>
              <w:left w:val="single" w:sz="4" w:space="0" w:color="auto"/>
              <w:bottom w:val="single" w:sz="4" w:space="0" w:color="auto"/>
              <w:right w:val="single" w:sz="4" w:space="0" w:color="auto"/>
            </w:tcBorders>
            <w:vAlign w:val="bottom"/>
          </w:tcPr>
          <w:p w14:paraId="17F72CF6" w14:textId="6739A50B" w:rsidR="00C6760B" w:rsidRPr="005D00DC" w:rsidRDefault="00C6760B" w:rsidP="00C6760B">
            <w:pPr>
              <w:jc w:val="right"/>
              <w:rPr>
                <w:rFonts w:ascii="Arial" w:hAnsi="Arial" w:cs="Arial"/>
                <w:color w:val="000000"/>
                <w:sz w:val="18"/>
                <w:szCs w:val="18"/>
              </w:rPr>
            </w:pPr>
            <w:r w:rsidRPr="00C6760B">
              <w:rPr>
                <w:rFonts w:ascii="Arial" w:hAnsi="Arial" w:cs="Arial"/>
                <w:color w:val="000000"/>
                <w:sz w:val="18"/>
                <w:szCs w:val="18"/>
              </w:rPr>
              <w:t>106.279,15</w:t>
            </w:r>
          </w:p>
        </w:tc>
      </w:tr>
      <w:tr w:rsidR="00C6760B" w:rsidRPr="001F126C" w14:paraId="6CABD50D" w14:textId="77777777" w:rsidTr="00C962F6">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9646C" w14:textId="659A993B" w:rsidR="00C6760B" w:rsidRPr="00FB0219" w:rsidRDefault="00C6760B" w:rsidP="00C6760B">
            <w:pPr>
              <w:jc w:val="left"/>
              <w:rPr>
                <w:rFonts w:ascii="Arial" w:hAnsi="Arial" w:cs="Arial"/>
                <w:color w:val="000000"/>
                <w:sz w:val="18"/>
                <w:szCs w:val="18"/>
              </w:rPr>
            </w:pPr>
            <w:r w:rsidRPr="00C6760B">
              <w:rPr>
                <w:rFonts w:ascii="Arial" w:hAnsi="Arial" w:cs="Arial"/>
                <w:color w:val="000000"/>
                <w:sz w:val="18"/>
                <w:szCs w:val="18"/>
              </w:rPr>
              <w:lastRenderedPageBreak/>
              <w:t>2560-24-0225 - Plaz Šklendrovec, poplave 17.7.-3.8.23</w:t>
            </w:r>
          </w:p>
        </w:tc>
        <w:tc>
          <w:tcPr>
            <w:tcW w:w="2268" w:type="dxa"/>
            <w:tcBorders>
              <w:top w:val="single" w:sz="4" w:space="0" w:color="auto"/>
              <w:left w:val="single" w:sz="4" w:space="0" w:color="auto"/>
              <w:bottom w:val="single" w:sz="4" w:space="0" w:color="auto"/>
              <w:right w:val="single" w:sz="4" w:space="0" w:color="auto"/>
            </w:tcBorders>
            <w:vAlign w:val="bottom"/>
          </w:tcPr>
          <w:p w14:paraId="68BE6EC1" w14:textId="297D7E53" w:rsidR="00C6760B" w:rsidRPr="005D00DC" w:rsidRDefault="00C6760B" w:rsidP="00C6760B">
            <w:pPr>
              <w:jc w:val="right"/>
              <w:rPr>
                <w:rFonts w:ascii="Arial" w:hAnsi="Arial" w:cs="Arial"/>
                <w:color w:val="000000"/>
                <w:sz w:val="18"/>
                <w:szCs w:val="18"/>
              </w:rPr>
            </w:pPr>
            <w:r w:rsidRPr="00C6760B">
              <w:rPr>
                <w:rFonts w:ascii="Arial" w:hAnsi="Arial" w:cs="Arial"/>
                <w:color w:val="000000"/>
                <w:sz w:val="18"/>
                <w:szCs w:val="18"/>
              </w:rPr>
              <w:t>29.402,00</w:t>
            </w:r>
          </w:p>
        </w:tc>
      </w:tr>
      <w:tr w:rsidR="00C6760B" w:rsidRPr="001F126C" w14:paraId="43A5EF24" w14:textId="77777777" w:rsidTr="00C962F6">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F3DF6" w14:textId="76F5497E" w:rsidR="00C6760B" w:rsidRPr="00FB0219" w:rsidRDefault="00C6760B" w:rsidP="00C6760B">
            <w:pPr>
              <w:jc w:val="left"/>
              <w:rPr>
                <w:rFonts w:ascii="Arial" w:hAnsi="Arial" w:cs="Arial"/>
                <w:color w:val="000000"/>
                <w:sz w:val="18"/>
                <w:szCs w:val="18"/>
              </w:rPr>
            </w:pPr>
            <w:r w:rsidRPr="00C6760B">
              <w:rPr>
                <w:rFonts w:ascii="Arial" w:hAnsi="Arial" w:cs="Arial"/>
                <w:color w:val="000000"/>
                <w:sz w:val="18"/>
                <w:szCs w:val="18"/>
              </w:rPr>
              <w:t>2560-24-0226 - Zagorje - Plaz Šentlambert,  poplave 17.7.-3.8.23</w:t>
            </w:r>
          </w:p>
        </w:tc>
        <w:tc>
          <w:tcPr>
            <w:tcW w:w="2268" w:type="dxa"/>
            <w:tcBorders>
              <w:top w:val="single" w:sz="4" w:space="0" w:color="auto"/>
              <w:left w:val="single" w:sz="4" w:space="0" w:color="auto"/>
              <w:bottom w:val="single" w:sz="4" w:space="0" w:color="auto"/>
              <w:right w:val="single" w:sz="4" w:space="0" w:color="auto"/>
            </w:tcBorders>
            <w:vAlign w:val="bottom"/>
          </w:tcPr>
          <w:p w14:paraId="35E8EBAC" w14:textId="4E63FC23" w:rsidR="00C6760B" w:rsidRPr="005D00DC" w:rsidRDefault="00C6760B" w:rsidP="00C6760B">
            <w:pPr>
              <w:jc w:val="right"/>
              <w:rPr>
                <w:rFonts w:ascii="Arial" w:hAnsi="Arial" w:cs="Arial"/>
                <w:color w:val="000000"/>
                <w:sz w:val="18"/>
                <w:szCs w:val="18"/>
              </w:rPr>
            </w:pPr>
            <w:r w:rsidRPr="00C6760B">
              <w:rPr>
                <w:rFonts w:ascii="Arial" w:hAnsi="Arial" w:cs="Arial"/>
                <w:color w:val="000000"/>
                <w:sz w:val="18"/>
                <w:szCs w:val="18"/>
              </w:rPr>
              <w:t>96.000,00</w:t>
            </w:r>
          </w:p>
        </w:tc>
      </w:tr>
      <w:tr w:rsidR="00C6760B" w:rsidRPr="001F126C" w14:paraId="4EE6B1BD" w14:textId="77777777" w:rsidTr="00C962F6">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016BA" w14:textId="3B11578B" w:rsidR="00C6760B" w:rsidRPr="00FB0219" w:rsidRDefault="00C6760B" w:rsidP="00C6760B">
            <w:pPr>
              <w:jc w:val="left"/>
              <w:rPr>
                <w:rFonts w:ascii="Arial" w:hAnsi="Arial" w:cs="Arial"/>
                <w:color w:val="000000"/>
                <w:sz w:val="18"/>
                <w:szCs w:val="18"/>
              </w:rPr>
            </w:pPr>
            <w:r w:rsidRPr="00C6760B">
              <w:rPr>
                <w:rFonts w:ascii="Arial" w:hAnsi="Arial" w:cs="Arial"/>
                <w:color w:val="000000"/>
                <w:sz w:val="18"/>
                <w:szCs w:val="18"/>
              </w:rPr>
              <w:t xml:space="preserve">2560-24-0228 - Zagorje - Cesta </w:t>
            </w:r>
            <w:proofErr w:type="spellStart"/>
            <w:r w:rsidRPr="00C6760B">
              <w:rPr>
                <w:rFonts w:ascii="Arial" w:hAnsi="Arial" w:cs="Arial"/>
                <w:color w:val="000000"/>
                <w:sz w:val="18"/>
                <w:szCs w:val="18"/>
              </w:rPr>
              <w:t>Podkrnica</w:t>
            </w:r>
            <w:proofErr w:type="spellEnd"/>
            <w:r w:rsidRPr="00C6760B">
              <w:rPr>
                <w:rFonts w:ascii="Arial" w:hAnsi="Arial" w:cs="Arial"/>
                <w:color w:val="000000"/>
                <w:sz w:val="18"/>
                <w:szCs w:val="18"/>
              </w:rPr>
              <w:t>, poplave 17.7.-3.8.23</w:t>
            </w:r>
          </w:p>
        </w:tc>
        <w:tc>
          <w:tcPr>
            <w:tcW w:w="2268" w:type="dxa"/>
            <w:tcBorders>
              <w:top w:val="single" w:sz="4" w:space="0" w:color="auto"/>
              <w:left w:val="single" w:sz="4" w:space="0" w:color="auto"/>
              <w:bottom w:val="single" w:sz="4" w:space="0" w:color="auto"/>
              <w:right w:val="single" w:sz="4" w:space="0" w:color="auto"/>
            </w:tcBorders>
            <w:vAlign w:val="bottom"/>
          </w:tcPr>
          <w:p w14:paraId="2374B23E" w14:textId="6CCC9737" w:rsidR="00C6760B" w:rsidRPr="005D00DC" w:rsidRDefault="00C6760B" w:rsidP="00C6760B">
            <w:pPr>
              <w:jc w:val="right"/>
              <w:rPr>
                <w:rFonts w:ascii="Arial" w:hAnsi="Arial" w:cs="Arial"/>
                <w:color w:val="000000"/>
                <w:sz w:val="18"/>
                <w:szCs w:val="18"/>
              </w:rPr>
            </w:pPr>
            <w:r w:rsidRPr="00C6760B">
              <w:rPr>
                <w:rFonts w:ascii="Arial" w:hAnsi="Arial" w:cs="Arial"/>
                <w:color w:val="000000"/>
                <w:sz w:val="18"/>
                <w:szCs w:val="18"/>
              </w:rPr>
              <w:t>684.635,66</w:t>
            </w:r>
          </w:p>
        </w:tc>
      </w:tr>
      <w:tr w:rsidR="00C6760B" w:rsidRPr="001F126C" w14:paraId="274983D7" w14:textId="77777777" w:rsidTr="00C962F6">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ED058" w14:textId="684466A1" w:rsidR="00C6760B" w:rsidRPr="00FB0219" w:rsidRDefault="00C6760B" w:rsidP="00C6760B">
            <w:pPr>
              <w:jc w:val="left"/>
              <w:rPr>
                <w:rFonts w:ascii="Arial" w:hAnsi="Arial" w:cs="Arial"/>
                <w:color w:val="000000"/>
                <w:sz w:val="18"/>
                <w:szCs w:val="18"/>
              </w:rPr>
            </w:pPr>
            <w:r w:rsidRPr="00C6760B">
              <w:rPr>
                <w:rFonts w:ascii="Arial" w:hAnsi="Arial" w:cs="Arial"/>
                <w:color w:val="000000"/>
                <w:sz w:val="18"/>
                <w:szCs w:val="18"/>
              </w:rPr>
              <w:t xml:space="preserve">2560-24-0237 </w:t>
            </w:r>
            <w:r w:rsidR="00C962F6">
              <w:rPr>
                <w:rFonts w:ascii="Arial" w:hAnsi="Arial" w:cs="Arial"/>
                <w:color w:val="000000"/>
                <w:sz w:val="18"/>
                <w:szCs w:val="18"/>
              </w:rPr>
              <w:t>- Rogaška, R</w:t>
            </w:r>
            <w:r w:rsidRPr="00C6760B">
              <w:rPr>
                <w:rFonts w:ascii="Arial" w:hAnsi="Arial" w:cs="Arial"/>
                <w:color w:val="000000"/>
                <w:sz w:val="18"/>
                <w:szCs w:val="18"/>
              </w:rPr>
              <w:t>ekonstrukcija mostu Sečovo, poplave 17.7.-3.8.23</w:t>
            </w:r>
          </w:p>
        </w:tc>
        <w:tc>
          <w:tcPr>
            <w:tcW w:w="2268" w:type="dxa"/>
            <w:tcBorders>
              <w:top w:val="single" w:sz="4" w:space="0" w:color="auto"/>
              <w:left w:val="single" w:sz="4" w:space="0" w:color="auto"/>
              <w:bottom w:val="single" w:sz="4" w:space="0" w:color="auto"/>
              <w:right w:val="single" w:sz="4" w:space="0" w:color="auto"/>
            </w:tcBorders>
            <w:vAlign w:val="bottom"/>
          </w:tcPr>
          <w:p w14:paraId="7DBBC38A" w14:textId="36FAF5D4" w:rsidR="00C6760B" w:rsidRPr="005D00DC" w:rsidRDefault="00C6760B" w:rsidP="00C6760B">
            <w:pPr>
              <w:jc w:val="right"/>
              <w:rPr>
                <w:rFonts w:ascii="Arial" w:hAnsi="Arial" w:cs="Arial"/>
                <w:color w:val="000000"/>
                <w:sz w:val="18"/>
                <w:szCs w:val="18"/>
              </w:rPr>
            </w:pPr>
            <w:r w:rsidRPr="00C6760B">
              <w:rPr>
                <w:rFonts w:ascii="Arial" w:hAnsi="Arial" w:cs="Arial"/>
                <w:color w:val="000000"/>
                <w:sz w:val="18"/>
                <w:szCs w:val="18"/>
              </w:rPr>
              <w:t>84.558,01</w:t>
            </w:r>
          </w:p>
        </w:tc>
      </w:tr>
      <w:tr w:rsidR="00C6760B" w:rsidRPr="001F126C" w14:paraId="45B263CD" w14:textId="77777777" w:rsidTr="00C962F6">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D633D" w14:textId="1E3520BB" w:rsidR="00C6760B" w:rsidRPr="00FB0219" w:rsidRDefault="00C6760B" w:rsidP="00C6760B">
            <w:pPr>
              <w:jc w:val="left"/>
              <w:rPr>
                <w:rFonts w:ascii="Arial" w:hAnsi="Arial" w:cs="Arial"/>
                <w:color w:val="000000"/>
                <w:sz w:val="18"/>
                <w:szCs w:val="18"/>
              </w:rPr>
            </w:pPr>
            <w:r w:rsidRPr="00C6760B">
              <w:rPr>
                <w:rFonts w:ascii="Arial" w:hAnsi="Arial" w:cs="Arial"/>
                <w:color w:val="000000"/>
                <w:sz w:val="18"/>
                <w:szCs w:val="18"/>
              </w:rPr>
              <w:t>2560-24-0252 - Sveti Andraž</w:t>
            </w:r>
            <w:r w:rsidR="00C962F6">
              <w:rPr>
                <w:rFonts w:ascii="Arial" w:hAnsi="Arial" w:cs="Arial"/>
                <w:color w:val="000000"/>
                <w:sz w:val="18"/>
                <w:szCs w:val="18"/>
              </w:rPr>
              <w:t xml:space="preserve">, </w:t>
            </w:r>
            <w:r w:rsidRPr="00C6760B">
              <w:rPr>
                <w:rFonts w:ascii="Arial" w:hAnsi="Arial" w:cs="Arial"/>
                <w:color w:val="000000"/>
                <w:sz w:val="18"/>
                <w:szCs w:val="18"/>
              </w:rPr>
              <w:t>Plaz Drbetinci, poplave 17.7.-3.8.23</w:t>
            </w:r>
          </w:p>
        </w:tc>
        <w:tc>
          <w:tcPr>
            <w:tcW w:w="2268" w:type="dxa"/>
            <w:tcBorders>
              <w:top w:val="single" w:sz="4" w:space="0" w:color="auto"/>
              <w:left w:val="single" w:sz="4" w:space="0" w:color="auto"/>
              <w:bottom w:val="single" w:sz="4" w:space="0" w:color="auto"/>
              <w:right w:val="single" w:sz="4" w:space="0" w:color="auto"/>
            </w:tcBorders>
            <w:vAlign w:val="bottom"/>
          </w:tcPr>
          <w:p w14:paraId="04F4FD9F" w14:textId="5688E8D1" w:rsidR="00C6760B" w:rsidRPr="005D00DC" w:rsidRDefault="00C6760B" w:rsidP="00C6760B">
            <w:pPr>
              <w:jc w:val="right"/>
              <w:rPr>
                <w:rFonts w:ascii="Arial" w:hAnsi="Arial" w:cs="Arial"/>
                <w:color w:val="000000"/>
                <w:sz w:val="18"/>
                <w:szCs w:val="18"/>
              </w:rPr>
            </w:pPr>
            <w:r w:rsidRPr="00C6760B">
              <w:rPr>
                <w:rFonts w:ascii="Arial" w:hAnsi="Arial" w:cs="Arial"/>
                <w:color w:val="000000"/>
                <w:sz w:val="18"/>
                <w:szCs w:val="18"/>
              </w:rPr>
              <w:t>64.613,71</w:t>
            </w:r>
          </w:p>
        </w:tc>
      </w:tr>
      <w:tr w:rsidR="005D00DC" w:rsidRPr="001F126C" w14:paraId="257A59D7" w14:textId="77777777" w:rsidTr="00C962F6">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F722D" w14:textId="32AF8AD7" w:rsidR="005D00DC" w:rsidRPr="001F126C" w:rsidRDefault="005D00DC" w:rsidP="00C6760B">
            <w:pPr>
              <w:jc w:val="left"/>
              <w:rPr>
                <w:rFonts w:ascii="Arial" w:hAnsi="Arial" w:cs="Arial"/>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0136918C" w14:textId="3F9ED4E6" w:rsidR="005D00DC" w:rsidRPr="001F126C" w:rsidRDefault="00C6760B" w:rsidP="00C6760B">
            <w:pPr>
              <w:jc w:val="right"/>
              <w:rPr>
                <w:rFonts w:ascii="Arial" w:hAnsi="Arial" w:cs="Arial"/>
                <w:color w:val="000000"/>
                <w:sz w:val="18"/>
                <w:szCs w:val="18"/>
              </w:rPr>
            </w:pPr>
            <w:r w:rsidRPr="00C646CF">
              <w:rPr>
                <w:rFonts w:ascii="Arial" w:hAnsi="Arial" w:cs="Arial"/>
                <w:color w:val="000000"/>
                <w:sz w:val="18"/>
                <w:szCs w:val="18"/>
              </w:rPr>
              <w:t>1.065.488,53</w:t>
            </w:r>
          </w:p>
        </w:tc>
      </w:tr>
    </w:tbl>
    <w:p w14:paraId="1B9967A8" w14:textId="1C41D316" w:rsidR="000C2054" w:rsidRDefault="00C6760B" w:rsidP="00DD72DC">
      <w:pPr>
        <w:spacing w:line="260" w:lineRule="exact"/>
        <w:rPr>
          <w:rFonts w:ascii="Arial" w:hAnsi="Arial" w:cs="Arial"/>
          <w:sz w:val="20"/>
        </w:rPr>
      </w:pPr>
      <w:r>
        <w:rPr>
          <w:rFonts w:ascii="Arial" w:hAnsi="Arial" w:cs="Arial"/>
          <w:color w:val="FF0000"/>
          <w:sz w:val="20"/>
        </w:rPr>
        <w:br w:type="textWrapping" w:clear="all"/>
      </w:r>
    </w:p>
    <w:p w14:paraId="29D7593C" w14:textId="7D41A6B1" w:rsidR="00D67EB2" w:rsidRPr="003839F6" w:rsidRDefault="00D67EB2" w:rsidP="009675B1">
      <w:pPr>
        <w:spacing w:line="260" w:lineRule="exact"/>
        <w:outlineLvl w:val="0"/>
        <w:rPr>
          <w:rFonts w:ascii="Arial" w:hAnsi="Arial" w:cs="Arial"/>
          <w:b/>
          <w:sz w:val="20"/>
        </w:rPr>
      </w:pPr>
      <w:bookmarkStart w:id="1" w:name="_Hlk194991751"/>
      <w:r w:rsidRPr="003839F6">
        <w:rPr>
          <w:rFonts w:ascii="Arial" w:hAnsi="Arial" w:cs="Arial"/>
          <w:b/>
          <w:sz w:val="20"/>
        </w:rPr>
        <w:t xml:space="preserve">3. </w:t>
      </w:r>
      <w:r w:rsidRPr="003839F6">
        <w:rPr>
          <w:rFonts w:ascii="Arial" w:hAnsi="Arial" w:cs="Arial"/>
          <w:b/>
          <w:sz w:val="20"/>
        </w:rPr>
        <w:tab/>
      </w:r>
      <w:r w:rsidR="00D63D03" w:rsidRPr="00D63D03">
        <w:rPr>
          <w:rFonts w:ascii="Arial" w:hAnsi="Arial" w:cs="Arial"/>
          <w:b/>
          <w:sz w:val="20"/>
        </w:rPr>
        <w:t>Določitev prednostnih nalog v letu</w:t>
      </w:r>
      <w:r w:rsidR="00D63D03">
        <w:rPr>
          <w:rFonts w:ascii="Arial" w:hAnsi="Arial" w:cs="Arial"/>
          <w:b/>
          <w:sz w:val="20"/>
        </w:rPr>
        <w:t xml:space="preserve"> 2025 </w:t>
      </w:r>
    </w:p>
    <w:p w14:paraId="458720F2" w14:textId="77777777" w:rsidR="00D67EB2" w:rsidRPr="00EE5647" w:rsidRDefault="00D67EB2" w:rsidP="009675B1">
      <w:pPr>
        <w:pStyle w:val="Telobesedila"/>
        <w:spacing w:line="260" w:lineRule="exact"/>
        <w:rPr>
          <w:rFonts w:ascii="Arial" w:hAnsi="Arial" w:cs="Arial"/>
          <w:sz w:val="20"/>
        </w:rPr>
      </w:pPr>
    </w:p>
    <w:p w14:paraId="5B2993BE" w14:textId="6D5BC08F" w:rsidR="00D63D03" w:rsidRPr="00EE5647" w:rsidRDefault="00D63D03" w:rsidP="009675B1">
      <w:pPr>
        <w:pStyle w:val="Telobesedila"/>
        <w:spacing w:line="260" w:lineRule="exact"/>
        <w:rPr>
          <w:rFonts w:ascii="Arial" w:hAnsi="Arial" w:cs="Arial"/>
          <w:b w:val="0"/>
          <w:sz w:val="20"/>
        </w:rPr>
      </w:pPr>
      <w:bookmarkStart w:id="2" w:name="_Hlk160266898"/>
      <w:r w:rsidRPr="00EE5647">
        <w:rPr>
          <w:rFonts w:ascii="Arial" w:hAnsi="Arial" w:cs="Arial"/>
          <w:b w:val="0"/>
          <w:sz w:val="20"/>
        </w:rPr>
        <w:t xml:space="preserve">V letu 2025 ostajajo prednostne naloge izvajanje vseh ukrepov, ki so predvideni v programu, </w:t>
      </w:r>
      <w:r w:rsidR="00097E6C" w:rsidRPr="00EE5647">
        <w:rPr>
          <w:rFonts w:ascii="Arial" w:hAnsi="Arial" w:cs="Arial"/>
          <w:b w:val="0"/>
          <w:sz w:val="20"/>
        </w:rPr>
        <w:t>s</w:t>
      </w:r>
      <w:r w:rsidRPr="00EE5647">
        <w:rPr>
          <w:rFonts w:ascii="Arial" w:hAnsi="Arial" w:cs="Arial"/>
          <w:b w:val="0"/>
          <w:sz w:val="20"/>
        </w:rPr>
        <w:t xml:space="preserve"> ciljem realizacije, ki bo odražala konkretno obnovo objektov, ki jih je </w:t>
      </w:r>
      <w:r w:rsidR="00687B26" w:rsidRPr="00EE5647">
        <w:rPr>
          <w:rFonts w:ascii="Arial" w:hAnsi="Arial" w:cs="Arial"/>
          <w:b w:val="0"/>
          <w:sz w:val="20"/>
        </w:rPr>
        <w:t xml:space="preserve">potrebno obnoviti </w:t>
      </w:r>
      <w:r w:rsidRPr="00EE5647">
        <w:rPr>
          <w:rFonts w:ascii="Arial" w:hAnsi="Arial" w:cs="Arial"/>
          <w:b w:val="0"/>
          <w:sz w:val="20"/>
        </w:rPr>
        <w:t>zaradi posledic naravne nesreče ali njene ponovitve.</w:t>
      </w:r>
    </w:p>
    <w:bookmarkEnd w:id="1"/>
    <w:p w14:paraId="7B1C0FAB" w14:textId="77777777" w:rsidR="00BD0027" w:rsidRPr="00EE5647" w:rsidRDefault="00BD0027" w:rsidP="009675B1">
      <w:pPr>
        <w:spacing w:line="260" w:lineRule="exact"/>
        <w:rPr>
          <w:rFonts w:ascii="Arial" w:hAnsi="Arial" w:cs="Arial"/>
          <w:sz w:val="20"/>
        </w:rPr>
      </w:pPr>
    </w:p>
    <w:p w14:paraId="44F0A96B" w14:textId="67E9F246" w:rsidR="00BD0027" w:rsidRPr="00EE5647" w:rsidRDefault="00BD0027" w:rsidP="009675B1">
      <w:pPr>
        <w:spacing w:line="260" w:lineRule="exact"/>
        <w:rPr>
          <w:rFonts w:ascii="Arial" w:hAnsi="Arial" w:cs="Arial"/>
          <w:sz w:val="20"/>
          <w:u w:val="single"/>
        </w:rPr>
      </w:pPr>
      <w:r w:rsidRPr="00EE5647">
        <w:rPr>
          <w:rFonts w:ascii="Arial" w:hAnsi="Arial" w:cs="Arial"/>
          <w:sz w:val="20"/>
          <w:u w:val="single"/>
        </w:rPr>
        <w:t>Lokalna infrastruktura in izvedba geotehničnih ukrepov</w:t>
      </w:r>
    </w:p>
    <w:p w14:paraId="1CF0062D" w14:textId="77CD03C4" w:rsidR="00113B2F" w:rsidRPr="00EE5647" w:rsidRDefault="00113B2F" w:rsidP="009675B1">
      <w:pPr>
        <w:spacing w:line="260" w:lineRule="exact"/>
        <w:rPr>
          <w:rFonts w:ascii="Arial" w:hAnsi="Arial" w:cs="Arial"/>
          <w:sz w:val="20"/>
        </w:rPr>
      </w:pPr>
      <w:r w:rsidRPr="00EE5647">
        <w:rPr>
          <w:rFonts w:ascii="Arial" w:hAnsi="Arial" w:cs="Arial"/>
          <w:sz w:val="20"/>
        </w:rPr>
        <w:t>Ocena stroškov za obnovo  obnova objektov v lasti oseb javnega prava oziroma občinski infrastrukturi in javni objekti ter izvedba geotehničnih ukrepov, v danem trenutku</w:t>
      </w:r>
      <w:r w:rsidR="00A26F7E" w:rsidRPr="00EE5647">
        <w:rPr>
          <w:rFonts w:ascii="Arial" w:hAnsi="Arial" w:cs="Arial"/>
          <w:sz w:val="20"/>
        </w:rPr>
        <w:t xml:space="preserve"> (stanje april 2025)</w:t>
      </w:r>
      <w:r w:rsidRPr="00EE5647">
        <w:rPr>
          <w:rFonts w:ascii="Arial" w:hAnsi="Arial" w:cs="Arial"/>
          <w:sz w:val="20"/>
        </w:rPr>
        <w:t xml:space="preserve"> pretežno izhaja iz pripravljene projektantsk</w:t>
      </w:r>
      <w:r w:rsidR="00097E6C" w:rsidRPr="00EE5647">
        <w:rPr>
          <w:rFonts w:ascii="Arial" w:hAnsi="Arial" w:cs="Arial"/>
          <w:sz w:val="20"/>
        </w:rPr>
        <w:t>e</w:t>
      </w:r>
      <w:r w:rsidRPr="00EE5647">
        <w:rPr>
          <w:rFonts w:ascii="Arial" w:hAnsi="Arial" w:cs="Arial"/>
          <w:sz w:val="20"/>
        </w:rPr>
        <w:t xml:space="preserve"> ocen</w:t>
      </w:r>
      <w:r w:rsidR="00097E6C" w:rsidRPr="00EE5647">
        <w:rPr>
          <w:rFonts w:ascii="Arial" w:hAnsi="Arial" w:cs="Arial"/>
          <w:sz w:val="20"/>
        </w:rPr>
        <w:t>e</w:t>
      </w:r>
      <w:r w:rsidRPr="00EE5647">
        <w:rPr>
          <w:rFonts w:ascii="Arial" w:hAnsi="Arial" w:cs="Arial"/>
          <w:sz w:val="20"/>
        </w:rPr>
        <w:t xml:space="preserve"> potrebnih sredstev za obnovo oz. iz investicijske dokumentacije, zato se spremeni zbirni pregled načrtovanih stroškov obnove. </w:t>
      </w:r>
      <w:bookmarkStart w:id="3" w:name="_Hlk194991903"/>
      <w:bookmarkStart w:id="4" w:name="_Hlk197526926"/>
      <w:r w:rsidR="00256DD3" w:rsidRPr="00EE5647">
        <w:rPr>
          <w:rFonts w:ascii="Arial" w:hAnsi="Arial" w:cs="Arial"/>
          <w:sz w:val="20"/>
        </w:rPr>
        <w:t>P</w:t>
      </w:r>
      <w:r w:rsidRPr="00EE5647">
        <w:rPr>
          <w:rFonts w:ascii="Arial" w:hAnsi="Arial" w:cs="Arial"/>
          <w:sz w:val="20"/>
        </w:rPr>
        <w:t>regled objektov za obnovo, z ocenjeno vrednostjo stroška obnove</w:t>
      </w:r>
      <w:bookmarkEnd w:id="3"/>
      <w:r w:rsidRPr="00EE5647">
        <w:rPr>
          <w:rFonts w:ascii="Arial" w:hAnsi="Arial" w:cs="Arial"/>
          <w:sz w:val="20"/>
        </w:rPr>
        <w:t xml:space="preserve"> </w:t>
      </w:r>
      <w:bookmarkStart w:id="5" w:name="_Hlk197527293"/>
      <w:r w:rsidR="00F21AD6" w:rsidRPr="00EE5647">
        <w:rPr>
          <w:rFonts w:ascii="Arial" w:hAnsi="Arial" w:cs="Arial"/>
          <w:sz w:val="20"/>
        </w:rPr>
        <w:t xml:space="preserve">in predvideno dinamiko tudi v letu 2025 </w:t>
      </w:r>
      <w:r w:rsidR="00256DD3" w:rsidRPr="00EE5647">
        <w:rPr>
          <w:rFonts w:ascii="Arial" w:hAnsi="Arial" w:cs="Arial"/>
          <w:sz w:val="20"/>
        </w:rPr>
        <w:t>na</w:t>
      </w:r>
      <w:r w:rsidRPr="00EE5647">
        <w:rPr>
          <w:rFonts w:ascii="Arial" w:hAnsi="Arial" w:cs="Arial"/>
          <w:sz w:val="20"/>
        </w:rPr>
        <w:t xml:space="preserve"> objekte </w:t>
      </w:r>
      <w:r w:rsidR="00256DD3" w:rsidRPr="00EE5647">
        <w:rPr>
          <w:rFonts w:ascii="Arial" w:hAnsi="Arial" w:cs="Arial"/>
          <w:sz w:val="20"/>
        </w:rPr>
        <w:t>natančno</w:t>
      </w:r>
      <w:bookmarkEnd w:id="2"/>
      <w:r w:rsidR="00F21AD6" w:rsidRPr="00EE5647">
        <w:rPr>
          <w:rFonts w:ascii="Arial" w:hAnsi="Arial" w:cs="Arial"/>
          <w:sz w:val="20"/>
        </w:rPr>
        <w:t>, je podan v preglednici 2.</w:t>
      </w:r>
    </w:p>
    <w:bookmarkEnd w:id="5"/>
    <w:p w14:paraId="6E24A8E3" w14:textId="77777777" w:rsidR="00FC6A0F" w:rsidRDefault="00FC6A0F" w:rsidP="00342B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37E3E185" w14:textId="77777777" w:rsidR="00EE5647" w:rsidRPr="00435F78" w:rsidRDefault="00EE5647" w:rsidP="00EE564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bookmarkStart w:id="6" w:name="_Hlk197448435"/>
      <w:bookmarkEnd w:id="4"/>
      <w:r w:rsidRPr="00435F78">
        <w:rPr>
          <w:rFonts w:ascii="Arial" w:hAnsi="Arial" w:cs="Arial"/>
          <w:sz w:val="20"/>
        </w:rPr>
        <w:t>Preglednica 2: Pregled objektov za obnovo, z ocenjeno vrednostjo obnove</w:t>
      </w:r>
      <w:bookmarkEnd w:id="6"/>
    </w:p>
    <w:p w14:paraId="271D8C65" w14:textId="77777777" w:rsidR="00A809A1" w:rsidRDefault="00A809A1" w:rsidP="00342B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002060"/>
          <w:sz w:val="20"/>
        </w:rPr>
      </w:pPr>
    </w:p>
    <w:tbl>
      <w:tblPr>
        <w:tblW w:w="9062" w:type="dxa"/>
        <w:tblCellMar>
          <w:left w:w="70" w:type="dxa"/>
          <w:right w:w="70" w:type="dxa"/>
        </w:tblCellMar>
        <w:tblLook w:val="04A0" w:firstRow="1" w:lastRow="0" w:firstColumn="1" w:lastColumn="0" w:noHBand="0" w:noVBand="1"/>
      </w:tblPr>
      <w:tblGrid>
        <w:gridCol w:w="5807"/>
        <w:gridCol w:w="1276"/>
        <w:gridCol w:w="1979"/>
      </w:tblGrid>
      <w:tr w:rsidR="00A809A1" w:rsidRPr="001F126C" w14:paraId="4466C7A3" w14:textId="77777777" w:rsidTr="00F21AD6">
        <w:trPr>
          <w:trHeight w:val="300"/>
        </w:trPr>
        <w:tc>
          <w:tcPr>
            <w:tcW w:w="5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169EF" w14:textId="28C70F54" w:rsidR="00A809A1" w:rsidRPr="001F126C" w:rsidRDefault="00B45532" w:rsidP="00F21AD6">
            <w:pPr>
              <w:jc w:val="center"/>
              <w:rPr>
                <w:rFonts w:ascii="Arial" w:hAnsi="Arial" w:cs="Arial"/>
                <w:b/>
                <w:bCs/>
                <w:sz w:val="18"/>
                <w:szCs w:val="18"/>
              </w:rPr>
            </w:pPr>
            <w:r>
              <w:rPr>
                <w:rFonts w:ascii="Arial" w:hAnsi="Arial" w:cs="Arial"/>
                <w:b/>
                <w:bCs/>
                <w:sz w:val="18"/>
                <w:szCs w:val="18"/>
              </w:rPr>
              <w:t xml:space="preserve">Občina, </w:t>
            </w:r>
            <w:r w:rsidR="00256DD3">
              <w:rPr>
                <w:rFonts w:ascii="Arial" w:hAnsi="Arial" w:cs="Arial"/>
                <w:b/>
                <w:bCs/>
                <w:sz w:val="18"/>
                <w:szCs w:val="18"/>
              </w:rPr>
              <w:t>N</w:t>
            </w:r>
            <w:r w:rsidR="00A809A1">
              <w:rPr>
                <w:rFonts w:ascii="Arial" w:hAnsi="Arial" w:cs="Arial"/>
                <w:b/>
                <w:bCs/>
                <w:sz w:val="18"/>
                <w:szCs w:val="18"/>
              </w:rPr>
              <w:t>aziv objekta</w:t>
            </w:r>
          </w:p>
        </w:tc>
        <w:tc>
          <w:tcPr>
            <w:tcW w:w="1276" w:type="dxa"/>
            <w:tcBorders>
              <w:top w:val="single" w:sz="4" w:space="0" w:color="000000"/>
              <w:left w:val="single" w:sz="4" w:space="0" w:color="000000"/>
              <w:bottom w:val="single" w:sz="4" w:space="0" w:color="000000"/>
              <w:right w:val="single" w:sz="4" w:space="0" w:color="000000"/>
            </w:tcBorders>
            <w:vAlign w:val="center"/>
          </w:tcPr>
          <w:p w14:paraId="7889E83D" w14:textId="77777777" w:rsidR="00A809A1" w:rsidRPr="00F21AD6" w:rsidRDefault="00A809A1" w:rsidP="00F21AD6">
            <w:pPr>
              <w:jc w:val="center"/>
              <w:rPr>
                <w:rFonts w:ascii="Arial" w:hAnsi="Arial" w:cs="Arial"/>
                <w:b/>
                <w:bCs/>
                <w:sz w:val="18"/>
                <w:szCs w:val="18"/>
              </w:rPr>
            </w:pPr>
            <w:r w:rsidRPr="00F21AD6">
              <w:rPr>
                <w:rFonts w:ascii="Arial" w:hAnsi="Arial" w:cs="Arial"/>
                <w:b/>
                <w:bCs/>
                <w:sz w:val="18"/>
                <w:szCs w:val="18"/>
              </w:rPr>
              <w:t>ID objekta</w:t>
            </w:r>
          </w:p>
        </w:tc>
        <w:tc>
          <w:tcPr>
            <w:tcW w:w="1979" w:type="dxa"/>
            <w:tcBorders>
              <w:top w:val="single" w:sz="4" w:space="0" w:color="000000"/>
              <w:left w:val="single" w:sz="4" w:space="0" w:color="000000"/>
              <w:bottom w:val="single" w:sz="4" w:space="0" w:color="000000"/>
              <w:right w:val="single" w:sz="4" w:space="0" w:color="000000"/>
            </w:tcBorders>
            <w:vAlign w:val="center"/>
          </w:tcPr>
          <w:p w14:paraId="5D9F5402" w14:textId="6BB73B1D" w:rsidR="00A809A1" w:rsidRPr="001F126C" w:rsidRDefault="00A809A1" w:rsidP="00F21AD6">
            <w:pPr>
              <w:jc w:val="center"/>
              <w:rPr>
                <w:rFonts w:ascii="Arial" w:hAnsi="Arial" w:cs="Arial"/>
                <w:b/>
                <w:bCs/>
                <w:sz w:val="18"/>
                <w:szCs w:val="18"/>
              </w:rPr>
            </w:pPr>
            <w:r>
              <w:rPr>
                <w:rFonts w:ascii="Arial" w:hAnsi="Arial" w:cs="Arial"/>
                <w:b/>
                <w:bCs/>
                <w:sz w:val="18"/>
                <w:szCs w:val="18"/>
              </w:rPr>
              <w:t xml:space="preserve">Ocenjena vrednost obnove </w:t>
            </w:r>
            <w:r w:rsidR="00EF3F0A" w:rsidRPr="00EF3F0A">
              <w:rPr>
                <w:rFonts w:ascii="Arial" w:hAnsi="Arial" w:cs="Arial"/>
                <w:sz w:val="18"/>
                <w:szCs w:val="18"/>
              </w:rPr>
              <w:t>(v EUR)</w:t>
            </w:r>
          </w:p>
        </w:tc>
      </w:tr>
      <w:tr w:rsidR="00697F03" w:rsidRPr="001F126C" w14:paraId="4EA213C6" w14:textId="77777777" w:rsidTr="00885F3E">
        <w:trPr>
          <w:trHeight w:val="300"/>
        </w:trPr>
        <w:tc>
          <w:tcPr>
            <w:tcW w:w="5807"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D597AEE" w14:textId="6E06B912" w:rsidR="00697F03" w:rsidRPr="00C6760B" w:rsidRDefault="00697F03" w:rsidP="00885F3E">
            <w:pPr>
              <w:jc w:val="left"/>
              <w:rPr>
                <w:rFonts w:ascii="Arial" w:hAnsi="Arial" w:cs="Arial"/>
                <w:color w:val="000000"/>
                <w:sz w:val="18"/>
                <w:szCs w:val="18"/>
              </w:rPr>
            </w:pPr>
            <w:r>
              <w:rPr>
                <w:rFonts w:ascii="Arial" w:hAnsi="Arial" w:cs="Arial"/>
                <w:color w:val="000000" w:themeColor="text1"/>
                <w:sz w:val="18"/>
                <w:szCs w:val="18"/>
              </w:rPr>
              <w:t xml:space="preserve">Kozje - plaz </w:t>
            </w:r>
            <w:proofErr w:type="spellStart"/>
            <w:r>
              <w:rPr>
                <w:rFonts w:ascii="Arial" w:hAnsi="Arial" w:cs="Arial"/>
                <w:color w:val="000000" w:themeColor="text1"/>
                <w:sz w:val="18"/>
                <w:szCs w:val="18"/>
              </w:rPr>
              <w:t>Ortnice</w:t>
            </w:r>
            <w:proofErr w:type="spellEnd"/>
          </w:p>
        </w:tc>
        <w:tc>
          <w:tcPr>
            <w:tcW w:w="1276" w:type="dxa"/>
            <w:tcBorders>
              <w:top w:val="single" w:sz="4" w:space="0" w:color="000000"/>
              <w:left w:val="single" w:sz="4" w:space="0" w:color="000000"/>
              <w:bottom w:val="single" w:sz="4" w:space="0" w:color="auto"/>
              <w:right w:val="single" w:sz="4" w:space="0" w:color="000000"/>
            </w:tcBorders>
            <w:vAlign w:val="center"/>
          </w:tcPr>
          <w:p w14:paraId="1CCDE9C9" w14:textId="12F6E8DE"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1230006</w:t>
            </w:r>
          </w:p>
        </w:tc>
        <w:tc>
          <w:tcPr>
            <w:tcW w:w="1979" w:type="dxa"/>
            <w:tcBorders>
              <w:top w:val="single" w:sz="4" w:space="0" w:color="000000"/>
              <w:left w:val="single" w:sz="4" w:space="0" w:color="000000"/>
              <w:bottom w:val="single" w:sz="4" w:space="0" w:color="auto"/>
              <w:right w:val="single" w:sz="4" w:space="0" w:color="000000"/>
            </w:tcBorders>
            <w:vAlign w:val="bottom"/>
          </w:tcPr>
          <w:p w14:paraId="228E7819" w14:textId="255053E8" w:rsidR="00697F03" w:rsidRPr="00C646CF" w:rsidRDefault="00697F03" w:rsidP="00885F3E">
            <w:pPr>
              <w:jc w:val="right"/>
              <w:rPr>
                <w:rFonts w:ascii="Arial" w:hAnsi="Arial" w:cs="Arial"/>
                <w:color w:val="000000"/>
                <w:sz w:val="18"/>
                <w:szCs w:val="18"/>
              </w:rPr>
            </w:pPr>
            <w:r>
              <w:rPr>
                <w:rFonts w:ascii="Arial" w:hAnsi="Arial" w:cs="Arial"/>
                <w:color w:val="000000" w:themeColor="text1"/>
                <w:sz w:val="18"/>
                <w:szCs w:val="18"/>
              </w:rPr>
              <w:t>484.862,37</w:t>
            </w:r>
          </w:p>
        </w:tc>
      </w:tr>
      <w:tr w:rsidR="00C646CF" w:rsidRPr="001F126C" w14:paraId="28DDEDED"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B136C" w14:textId="4218702C" w:rsidR="00C646CF" w:rsidRPr="001F126C" w:rsidRDefault="00C646CF" w:rsidP="00885F3E">
            <w:pPr>
              <w:jc w:val="left"/>
              <w:rPr>
                <w:rFonts w:ascii="Arial" w:hAnsi="Arial" w:cs="Arial"/>
                <w:color w:val="000000"/>
                <w:sz w:val="18"/>
                <w:szCs w:val="18"/>
              </w:rPr>
            </w:pPr>
            <w:r w:rsidRPr="00C646CF">
              <w:rPr>
                <w:rFonts w:ascii="Arial" w:hAnsi="Arial" w:cs="Arial"/>
                <w:color w:val="000000"/>
                <w:sz w:val="18"/>
                <w:szCs w:val="18"/>
              </w:rPr>
              <w:t>Prevalje</w:t>
            </w:r>
            <w:r>
              <w:rPr>
                <w:rFonts w:ascii="Arial" w:hAnsi="Arial" w:cs="Arial"/>
                <w:color w:val="000000"/>
                <w:sz w:val="18"/>
                <w:szCs w:val="18"/>
              </w:rPr>
              <w:t xml:space="preserve">, </w:t>
            </w:r>
            <w:r w:rsidR="00C962F6">
              <w:rPr>
                <w:rFonts w:ascii="Arial" w:hAnsi="Arial" w:cs="Arial"/>
                <w:color w:val="000000"/>
                <w:sz w:val="18"/>
                <w:szCs w:val="18"/>
              </w:rPr>
              <w:t>p</w:t>
            </w:r>
            <w:r w:rsidRPr="00C646CF">
              <w:rPr>
                <w:rFonts w:ascii="Arial" w:hAnsi="Arial" w:cs="Arial"/>
                <w:color w:val="000000"/>
                <w:sz w:val="18"/>
                <w:szCs w:val="18"/>
              </w:rPr>
              <w:t>laz</w:t>
            </w:r>
            <w:r w:rsidR="00C962F6">
              <w:rPr>
                <w:rFonts w:ascii="Arial" w:hAnsi="Arial" w:cs="Arial"/>
                <w:color w:val="000000"/>
                <w:sz w:val="18"/>
                <w:szCs w:val="18"/>
              </w:rPr>
              <w:t xml:space="preserve">, </w:t>
            </w:r>
            <w:r w:rsidRPr="00C646CF">
              <w:rPr>
                <w:rFonts w:ascii="Arial" w:hAnsi="Arial" w:cs="Arial"/>
                <w:color w:val="000000"/>
                <w:sz w:val="18"/>
                <w:szCs w:val="18"/>
              </w:rPr>
              <w:t>Zagrad</w:t>
            </w:r>
            <w:r w:rsidR="00C962F6">
              <w:rPr>
                <w:rFonts w:ascii="Arial" w:hAnsi="Arial" w:cs="Arial"/>
                <w:color w:val="000000"/>
                <w:sz w:val="18"/>
                <w:szCs w:val="18"/>
              </w:rPr>
              <w:t xml:space="preserve"> </w:t>
            </w:r>
            <w:r w:rsidRPr="00C646CF">
              <w:rPr>
                <w:rFonts w:ascii="Arial" w:hAnsi="Arial" w:cs="Arial"/>
                <w:color w:val="000000"/>
                <w:sz w:val="18"/>
                <w:szCs w:val="18"/>
              </w:rPr>
              <w:t>-</w:t>
            </w:r>
            <w:r w:rsidR="00C962F6">
              <w:rPr>
                <w:rFonts w:ascii="Arial" w:hAnsi="Arial" w:cs="Arial"/>
                <w:color w:val="000000"/>
                <w:sz w:val="18"/>
                <w:szCs w:val="18"/>
              </w:rPr>
              <w:t xml:space="preserve"> </w:t>
            </w:r>
            <w:r w:rsidRPr="00C646CF">
              <w:rPr>
                <w:rFonts w:ascii="Arial" w:hAnsi="Arial" w:cs="Arial"/>
                <w:color w:val="000000"/>
                <w:sz w:val="18"/>
                <w:szCs w:val="18"/>
              </w:rPr>
              <w:t>Bračun na Lešah</w:t>
            </w:r>
          </w:p>
        </w:tc>
        <w:tc>
          <w:tcPr>
            <w:tcW w:w="1276" w:type="dxa"/>
            <w:tcBorders>
              <w:top w:val="single" w:sz="4" w:space="0" w:color="auto"/>
              <w:left w:val="single" w:sz="4" w:space="0" w:color="auto"/>
              <w:bottom w:val="single" w:sz="4" w:space="0" w:color="auto"/>
              <w:right w:val="single" w:sz="4" w:space="0" w:color="auto"/>
            </w:tcBorders>
            <w:vAlign w:val="center"/>
          </w:tcPr>
          <w:p w14:paraId="55D50940" w14:textId="7F45BC60" w:rsidR="00C646CF" w:rsidRPr="001F126C" w:rsidRDefault="00697F03" w:rsidP="00463950">
            <w:pPr>
              <w:jc w:val="center"/>
              <w:rPr>
                <w:rFonts w:ascii="Arial" w:hAnsi="Arial" w:cs="Arial"/>
                <w:color w:val="000000"/>
                <w:sz w:val="18"/>
                <w:szCs w:val="18"/>
              </w:rPr>
            </w:pPr>
            <w:r w:rsidRPr="00697F03">
              <w:rPr>
                <w:rFonts w:ascii="Arial" w:hAnsi="Arial" w:cs="Arial"/>
                <w:color w:val="000000"/>
                <w:sz w:val="18"/>
                <w:szCs w:val="18"/>
              </w:rPr>
              <w:t>1232528</w:t>
            </w:r>
          </w:p>
        </w:tc>
        <w:tc>
          <w:tcPr>
            <w:tcW w:w="1979" w:type="dxa"/>
            <w:tcBorders>
              <w:top w:val="single" w:sz="4" w:space="0" w:color="auto"/>
              <w:left w:val="single" w:sz="4" w:space="0" w:color="auto"/>
              <w:bottom w:val="single" w:sz="4" w:space="0" w:color="auto"/>
              <w:right w:val="single" w:sz="4" w:space="0" w:color="auto"/>
            </w:tcBorders>
            <w:vAlign w:val="bottom"/>
          </w:tcPr>
          <w:p w14:paraId="68D0AF32" w14:textId="059DD083" w:rsidR="00C646CF" w:rsidRPr="00153205" w:rsidRDefault="00C646CF" w:rsidP="00C646CF">
            <w:pPr>
              <w:jc w:val="right"/>
              <w:rPr>
                <w:rFonts w:ascii="Arial" w:hAnsi="Arial" w:cs="Arial"/>
                <w:color w:val="000000"/>
                <w:sz w:val="18"/>
                <w:szCs w:val="18"/>
              </w:rPr>
            </w:pPr>
            <w:r w:rsidRPr="00C646CF">
              <w:rPr>
                <w:rFonts w:ascii="Arial" w:hAnsi="Arial" w:cs="Arial"/>
                <w:color w:val="000000"/>
                <w:sz w:val="18"/>
                <w:szCs w:val="18"/>
              </w:rPr>
              <w:t>197.801,63</w:t>
            </w:r>
          </w:p>
        </w:tc>
      </w:tr>
      <w:tr w:rsidR="00C646CF" w:rsidRPr="001F126C" w14:paraId="588B6EA1"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CB17" w14:textId="7A4BFFF1" w:rsidR="00C646CF" w:rsidRPr="001F126C" w:rsidRDefault="00C646CF" w:rsidP="00885F3E">
            <w:pPr>
              <w:jc w:val="left"/>
              <w:rPr>
                <w:rFonts w:ascii="Arial" w:hAnsi="Arial" w:cs="Arial"/>
                <w:color w:val="000000"/>
                <w:sz w:val="18"/>
                <w:szCs w:val="18"/>
              </w:rPr>
            </w:pPr>
            <w:r w:rsidRPr="00C646CF">
              <w:rPr>
                <w:rFonts w:ascii="Arial" w:hAnsi="Arial" w:cs="Arial"/>
                <w:color w:val="000000"/>
                <w:sz w:val="18"/>
                <w:szCs w:val="18"/>
              </w:rPr>
              <w:t>Mozirje</w:t>
            </w:r>
            <w:r>
              <w:rPr>
                <w:rFonts w:ascii="Arial" w:hAnsi="Arial" w:cs="Arial"/>
                <w:color w:val="000000"/>
                <w:sz w:val="18"/>
                <w:szCs w:val="18"/>
              </w:rPr>
              <w:t>,</w:t>
            </w:r>
            <w:r w:rsidRPr="00C646CF">
              <w:rPr>
                <w:rFonts w:ascii="Arial" w:hAnsi="Arial" w:cs="Arial"/>
                <w:color w:val="000000"/>
                <w:sz w:val="18"/>
                <w:szCs w:val="18"/>
              </w:rPr>
              <w:t xml:space="preserve"> cesta Borovnik</w:t>
            </w:r>
          </w:p>
        </w:tc>
        <w:tc>
          <w:tcPr>
            <w:tcW w:w="1276" w:type="dxa"/>
            <w:tcBorders>
              <w:top w:val="single" w:sz="4" w:space="0" w:color="auto"/>
              <w:left w:val="single" w:sz="4" w:space="0" w:color="auto"/>
              <w:bottom w:val="single" w:sz="4" w:space="0" w:color="auto"/>
              <w:right w:val="single" w:sz="4" w:space="0" w:color="auto"/>
            </w:tcBorders>
            <w:vAlign w:val="center"/>
          </w:tcPr>
          <w:p w14:paraId="5CE0E7E7" w14:textId="6DD34409" w:rsidR="00C646CF" w:rsidRPr="001F126C" w:rsidRDefault="00697F03" w:rsidP="00463950">
            <w:pPr>
              <w:jc w:val="center"/>
              <w:rPr>
                <w:rFonts w:ascii="Arial" w:hAnsi="Arial" w:cs="Arial"/>
                <w:color w:val="000000"/>
                <w:sz w:val="18"/>
                <w:szCs w:val="18"/>
              </w:rPr>
            </w:pPr>
            <w:r w:rsidRPr="00697F03">
              <w:rPr>
                <w:rFonts w:ascii="Arial" w:hAnsi="Arial" w:cs="Arial"/>
                <w:color w:val="000000"/>
                <w:sz w:val="18"/>
                <w:szCs w:val="18"/>
              </w:rPr>
              <w:t>1236048</w:t>
            </w:r>
          </w:p>
        </w:tc>
        <w:tc>
          <w:tcPr>
            <w:tcW w:w="1979" w:type="dxa"/>
            <w:tcBorders>
              <w:top w:val="single" w:sz="4" w:space="0" w:color="auto"/>
              <w:left w:val="single" w:sz="4" w:space="0" w:color="auto"/>
              <w:bottom w:val="single" w:sz="4" w:space="0" w:color="auto"/>
              <w:right w:val="single" w:sz="4" w:space="0" w:color="auto"/>
            </w:tcBorders>
            <w:vAlign w:val="bottom"/>
          </w:tcPr>
          <w:p w14:paraId="3B2D6BC0" w14:textId="5535B254" w:rsidR="00C646CF" w:rsidRPr="00161D6D" w:rsidRDefault="00C646CF" w:rsidP="00C646CF">
            <w:pPr>
              <w:jc w:val="right"/>
              <w:rPr>
                <w:rFonts w:ascii="Arial" w:hAnsi="Arial" w:cs="Arial"/>
                <w:color w:val="000000"/>
                <w:sz w:val="18"/>
                <w:szCs w:val="18"/>
              </w:rPr>
            </w:pPr>
            <w:r w:rsidRPr="00C646CF">
              <w:rPr>
                <w:rFonts w:ascii="Arial" w:hAnsi="Arial" w:cs="Arial"/>
                <w:color w:val="000000"/>
                <w:sz w:val="18"/>
                <w:szCs w:val="18"/>
              </w:rPr>
              <w:t>246.433,63</w:t>
            </w:r>
          </w:p>
        </w:tc>
      </w:tr>
      <w:tr w:rsidR="00F02312" w:rsidRPr="001F126C" w14:paraId="1C035968"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3F904" w14:textId="0D0D7993" w:rsidR="00F02312" w:rsidRPr="00C646CF" w:rsidRDefault="00F02312" w:rsidP="00885F3E">
            <w:pPr>
              <w:jc w:val="left"/>
              <w:rPr>
                <w:rFonts w:ascii="Arial" w:hAnsi="Arial" w:cs="Arial"/>
                <w:color w:val="000000"/>
                <w:sz w:val="18"/>
                <w:szCs w:val="18"/>
              </w:rPr>
            </w:pPr>
            <w:r w:rsidRPr="00C646CF">
              <w:rPr>
                <w:rFonts w:ascii="Arial" w:hAnsi="Arial" w:cs="Arial"/>
                <w:color w:val="000000"/>
                <w:sz w:val="18"/>
                <w:szCs w:val="18"/>
              </w:rPr>
              <w:t>Mozirje</w:t>
            </w:r>
            <w:r>
              <w:rPr>
                <w:rFonts w:ascii="Arial" w:hAnsi="Arial" w:cs="Arial"/>
                <w:color w:val="000000"/>
                <w:sz w:val="18"/>
                <w:szCs w:val="18"/>
              </w:rPr>
              <w:t>,</w:t>
            </w:r>
            <w:r w:rsidRPr="00C646CF">
              <w:rPr>
                <w:rFonts w:ascii="Arial" w:hAnsi="Arial" w:cs="Arial"/>
                <w:color w:val="000000"/>
                <w:sz w:val="18"/>
                <w:szCs w:val="18"/>
              </w:rPr>
              <w:t xml:space="preserve"> </w:t>
            </w:r>
            <w:r w:rsidR="00E00EAA" w:rsidRPr="00E00EAA">
              <w:rPr>
                <w:rFonts w:ascii="Arial" w:hAnsi="Arial" w:cs="Arial"/>
                <w:color w:val="000000"/>
                <w:sz w:val="18"/>
                <w:szCs w:val="18"/>
              </w:rPr>
              <w:t>cest</w:t>
            </w:r>
            <w:r w:rsidR="00697F03">
              <w:rPr>
                <w:rFonts w:ascii="Arial" w:hAnsi="Arial" w:cs="Arial"/>
                <w:color w:val="000000"/>
                <w:sz w:val="18"/>
                <w:szCs w:val="18"/>
              </w:rPr>
              <w:t>a</w:t>
            </w:r>
            <w:r w:rsidR="00E00EAA" w:rsidRPr="00E00EAA">
              <w:rPr>
                <w:rFonts w:ascii="Arial" w:hAnsi="Arial" w:cs="Arial"/>
                <w:color w:val="000000"/>
                <w:sz w:val="18"/>
                <w:szCs w:val="18"/>
              </w:rPr>
              <w:t xml:space="preserve"> </w:t>
            </w:r>
            <w:proofErr w:type="spellStart"/>
            <w:r w:rsidR="00E00EAA" w:rsidRPr="00E00EAA">
              <w:rPr>
                <w:rFonts w:ascii="Arial" w:hAnsi="Arial" w:cs="Arial"/>
                <w:color w:val="000000"/>
                <w:sz w:val="18"/>
                <w:szCs w:val="18"/>
              </w:rPr>
              <w:t>Jesovnik</w:t>
            </w:r>
            <w:proofErr w:type="spellEnd"/>
            <w:r w:rsidR="00E00EAA" w:rsidRPr="00E00EAA">
              <w:rPr>
                <w:rFonts w:ascii="Arial" w:hAnsi="Arial" w:cs="Arial"/>
                <w:color w:val="000000"/>
                <w:sz w:val="18"/>
                <w:szCs w:val="18"/>
              </w:rPr>
              <w:t xml:space="preserve"> - Verbuč - Verbučevo</w:t>
            </w:r>
          </w:p>
        </w:tc>
        <w:tc>
          <w:tcPr>
            <w:tcW w:w="1276" w:type="dxa"/>
            <w:tcBorders>
              <w:top w:val="single" w:sz="4" w:space="0" w:color="auto"/>
              <w:left w:val="single" w:sz="4" w:space="0" w:color="auto"/>
              <w:bottom w:val="single" w:sz="4" w:space="0" w:color="auto"/>
              <w:right w:val="single" w:sz="4" w:space="0" w:color="auto"/>
            </w:tcBorders>
            <w:vAlign w:val="center"/>
          </w:tcPr>
          <w:p w14:paraId="5534B3C4" w14:textId="4457CC65" w:rsidR="00F02312" w:rsidRPr="001F126C" w:rsidRDefault="00E00EAA" w:rsidP="00463950">
            <w:pPr>
              <w:jc w:val="center"/>
              <w:rPr>
                <w:rFonts w:ascii="Arial" w:hAnsi="Arial" w:cs="Arial"/>
                <w:color w:val="000000"/>
                <w:sz w:val="18"/>
                <w:szCs w:val="18"/>
              </w:rPr>
            </w:pPr>
            <w:r w:rsidRPr="00E00EAA">
              <w:rPr>
                <w:rFonts w:ascii="Arial" w:hAnsi="Arial" w:cs="Arial"/>
                <w:color w:val="000000"/>
                <w:sz w:val="18"/>
                <w:szCs w:val="18"/>
              </w:rPr>
              <w:t>1236125</w:t>
            </w:r>
          </w:p>
        </w:tc>
        <w:tc>
          <w:tcPr>
            <w:tcW w:w="1979" w:type="dxa"/>
            <w:tcBorders>
              <w:top w:val="single" w:sz="4" w:space="0" w:color="auto"/>
              <w:left w:val="single" w:sz="4" w:space="0" w:color="auto"/>
              <w:bottom w:val="single" w:sz="4" w:space="0" w:color="auto"/>
              <w:right w:val="single" w:sz="4" w:space="0" w:color="auto"/>
            </w:tcBorders>
            <w:vAlign w:val="bottom"/>
          </w:tcPr>
          <w:p w14:paraId="61E15193" w14:textId="1E6284AF" w:rsidR="00F02312" w:rsidRPr="00C646CF" w:rsidRDefault="00E00EAA" w:rsidP="00C646CF">
            <w:pPr>
              <w:jc w:val="right"/>
              <w:rPr>
                <w:rFonts w:ascii="Arial" w:hAnsi="Arial" w:cs="Arial"/>
                <w:color w:val="000000"/>
                <w:sz w:val="18"/>
                <w:szCs w:val="18"/>
              </w:rPr>
            </w:pPr>
            <w:r w:rsidRPr="00E00EAA">
              <w:rPr>
                <w:rFonts w:ascii="Arial" w:hAnsi="Arial" w:cs="Arial"/>
                <w:color w:val="000000"/>
                <w:sz w:val="18"/>
                <w:szCs w:val="18"/>
              </w:rPr>
              <w:t>133.714,00</w:t>
            </w:r>
          </w:p>
        </w:tc>
      </w:tr>
      <w:tr w:rsidR="00C646CF" w:rsidRPr="001F126C" w14:paraId="7C1D7E18"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BE785" w14:textId="698600E8" w:rsidR="00C646CF" w:rsidRPr="001F126C" w:rsidRDefault="00C646CF" w:rsidP="00885F3E">
            <w:pPr>
              <w:jc w:val="left"/>
              <w:rPr>
                <w:rFonts w:ascii="Arial" w:hAnsi="Arial" w:cs="Arial"/>
                <w:color w:val="000000"/>
                <w:sz w:val="18"/>
                <w:szCs w:val="18"/>
              </w:rPr>
            </w:pPr>
            <w:r w:rsidRPr="00C646CF">
              <w:rPr>
                <w:rFonts w:ascii="Arial" w:hAnsi="Arial" w:cs="Arial"/>
                <w:color w:val="000000"/>
                <w:sz w:val="18"/>
                <w:szCs w:val="18"/>
              </w:rPr>
              <w:t>Šmartno</w:t>
            </w:r>
            <w:r>
              <w:rPr>
                <w:rFonts w:ascii="Arial" w:hAnsi="Arial" w:cs="Arial"/>
                <w:color w:val="000000"/>
                <w:sz w:val="18"/>
                <w:szCs w:val="18"/>
              </w:rPr>
              <w:t xml:space="preserve"> ob Paki</w:t>
            </w:r>
            <w:r w:rsidRPr="00C646CF">
              <w:rPr>
                <w:rFonts w:ascii="Arial" w:hAnsi="Arial" w:cs="Arial"/>
                <w:color w:val="000000"/>
                <w:sz w:val="18"/>
                <w:szCs w:val="18"/>
              </w:rPr>
              <w:t>, plaz Hrastnik</w:t>
            </w:r>
          </w:p>
        </w:tc>
        <w:tc>
          <w:tcPr>
            <w:tcW w:w="1276" w:type="dxa"/>
            <w:tcBorders>
              <w:top w:val="single" w:sz="4" w:space="0" w:color="auto"/>
              <w:left w:val="single" w:sz="4" w:space="0" w:color="auto"/>
              <w:bottom w:val="single" w:sz="4" w:space="0" w:color="auto"/>
              <w:right w:val="single" w:sz="4" w:space="0" w:color="auto"/>
            </w:tcBorders>
            <w:vAlign w:val="center"/>
          </w:tcPr>
          <w:p w14:paraId="61DDB973" w14:textId="775516F5" w:rsidR="00C646CF" w:rsidRPr="001F126C" w:rsidRDefault="00697F03" w:rsidP="00463950">
            <w:pPr>
              <w:jc w:val="center"/>
              <w:rPr>
                <w:rFonts w:ascii="Arial" w:hAnsi="Arial" w:cs="Arial"/>
                <w:color w:val="000000"/>
                <w:sz w:val="18"/>
                <w:szCs w:val="18"/>
              </w:rPr>
            </w:pPr>
            <w:r w:rsidRPr="00697F03">
              <w:rPr>
                <w:rFonts w:ascii="Arial" w:hAnsi="Arial" w:cs="Arial"/>
                <w:color w:val="000000"/>
                <w:sz w:val="18"/>
                <w:szCs w:val="18"/>
              </w:rPr>
              <w:t>1227965</w:t>
            </w:r>
          </w:p>
        </w:tc>
        <w:tc>
          <w:tcPr>
            <w:tcW w:w="1979" w:type="dxa"/>
            <w:tcBorders>
              <w:top w:val="single" w:sz="4" w:space="0" w:color="auto"/>
              <w:left w:val="single" w:sz="4" w:space="0" w:color="auto"/>
              <w:bottom w:val="single" w:sz="4" w:space="0" w:color="auto"/>
              <w:right w:val="single" w:sz="4" w:space="0" w:color="auto"/>
            </w:tcBorders>
            <w:vAlign w:val="bottom"/>
          </w:tcPr>
          <w:p w14:paraId="12204C58" w14:textId="4AA107C4" w:rsidR="00C646CF" w:rsidRPr="00161D6D" w:rsidRDefault="001E0838" w:rsidP="00C646CF">
            <w:pPr>
              <w:jc w:val="right"/>
              <w:rPr>
                <w:rFonts w:ascii="Arial" w:hAnsi="Arial" w:cs="Arial"/>
                <w:color w:val="000000"/>
                <w:sz w:val="18"/>
                <w:szCs w:val="18"/>
              </w:rPr>
            </w:pPr>
            <w:r w:rsidRPr="001E0838">
              <w:rPr>
                <w:rFonts w:ascii="Arial" w:hAnsi="Arial" w:cs="Arial"/>
                <w:color w:val="000000"/>
                <w:sz w:val="18"/>
                <w:szCs w:val="18"/>
              </w:rPr>
              <w:t>135.602,17</w:t>
            </w:r>
          </w:p>
        </w:tc>
      </w:tr>
      <w:tr w:rsidR="00C646CF" w:rsidRPr="001F126C" w14:paraId="5B9CF05A"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743D2" w14:textId="3EDDB69A" w:rsidR="00C646CF" w:rsidRPr="001F126C" w:rsidRDefault="00C646CF" w:rsidP="00885F3E">
            <w:pPr>
              <w:jc w:val="left"/>
              <w:rPr>
                <w:rFonts w:ascii="Arial" w:hAnsi="Arial" w:cs="Arial"/>
                <w:color w:val="000000"/>
                <w:sz w:val="18"/>
                <w:szCs w:val="18"/>
              </w:rPr>
            </w:pPr>
            <w:r w:rsidRPr="00C646CF">
              <w:rPr>
                <w:rFonts w:ascii="Arial" w:hAnsi="Arial" w:cs="Arial"/>
                <w:color w:val="000000"/>
                <w:sz w:val="18"/>
                <w:szCs w:val="18"/>
              </w:rPr>
              <w:t>Podčetrtek, sanacija</w:t>
            </w:r>
            <w:r w:rsidR="001F64BD">
              <w:rPr>
                <w:rFonts w:ascii="Arial" w:hAnsi="Arial" w:cs="Arial"/>
                <w:color w:val="000000"/>
                <w:sz w:val="18"/>
                <w:szCs w:val="18"/>
              </w:rPr>
              <w:t xml:space="preserve"> </w:t>
            </w:r>
            <w:r w:rsidR="001F64BD" w:rsidRPr="001F64BD">
              <w:rPr>
                <w:rFonts w:ascii="Arial" w:hAnsi="Arial" w:cs="Arial"/>
                <w:color w:val="000000"/>
                <w:sz w:val="18"/>
                <w:szCs w:val="18"/>
              </w:rPr>
              <w:t xml:space="preserve">LC 317 061 </w:t>
            </w:r>
            <w:proofErr w:type="spellStart"/>
            <w:r w:rsidRPr="00C646CF">
              <w:rPr>
                <w:rFonts w:ascii="Arial" w:hAnsi="Arial" w:cs="Arial"/>
                <w:color w:val="000000"/>
                <w:sz w:val="18"/>
                <w:szCs w:val="18"/>
              </w:rPr>
              <w:t>Gastrež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6C17C3E" w14:textId="376E748A" w:rsidR="00C646CF" w:rsidRPr="001F126C" w:rsidRDefault="001F64BD" w:rsidP="00463950">
            <w:pPr>
              <w:jc w:val="center"/>
              <w:rPr>
                <w:rFonts w:ascii="Arial" w:hAnsi="Arial" w:cs="Arial"/>
                <w:color w:val="000000"/>
                <w:sz w:val="18"/>
                <w:szCs w:val="18"/>
              </w:rPr>
            </w:pPr>
            <w:r w:rsidRPr="001F64BD">
              <w:rPr>
                <w:rFonts w:ascii="Arial" w:hAnsi="Arial" w:cs="Arial"/>
                <w:color w:val="000000"/>
                <w:sz w:val="18"/>
                <w:szCs w:val="18"/>
              </w:rPr>
              <w:t>1235872</w:t>
            </w:r>
          </w:p>
        </w:tc>
        <w:tc>
          <w:tcPr>
            <w:tcW w:w="1979" w:type="dxa"/>
            <w:tcBorders>
              <w:top w:val="single" w:sz="4" w:space="0" w:color="auto"/>
              <w:left w:val="single" w:sz="4" w:space="0" w:color="auto"/>
              <w:bottom w:val="single" w:sz="4" w:space="0" w:color="auto"/>
              <w:right w:val="single" w:sz="4" w:space="0" w:color="auto"/>
            </w:tcBorders>
            <w:vAlign w:val="bottom"/>
          </w:tcPr>
          <w:p w14:paraId="77C85620" w14:textId="6D9AABEE" w:rsidR="00C646CF" w:rsidRPr="00161D6D" w:rsidRDefault="00EB576D" w:rsidP="00C646CF">
            <w:pPr>
              <w:jc w:val="right"/>
              <w:rPr>
                <w:rFonts w:ascii="Arial" w:hAnsi="Arial" w:cs="Arial"/>
                <w:color w:val="000000"/>
                <w:sz w:val="18"/>
                <w:szCs w:val="18"/>
              </w:rPr>
            </w:pPr>
            <w:r w:rsidRPr="00EB576D">
              <w:rPr>
                <w:rFonts w:ascii="Arial" w:hAnsi="Arial" w:cs="Arial"/>
                <w:color w:val="000000"/>
                <w:sz w:val="18"/>
                <w:szCs w:val="18"/>
              </w:rPr>
              <w:tab/>
              <w:t>212.500,09</w:t>
            </w:r>
          </w:p>
        </w:tc>
      </w:tr>
      <w:tr w:rsidR="00697F03" w:rsidRPr="001F126C" w14:paraId="7697F53B" w14:textId="77777777" w:rsidTr="001F64BD">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CB7E6" w14:textId="5310BFB7" w:rsidR="00697F03" w:rsidRPr="00C646CF" w:rsidRDefault="00697F03" w:rsidP="00885F3E">
            <w:pPr>
              <w:jc w:val="left"/>
              <w:rPr>
                <w:rFonts w:ascii="Arial" w:hAnsi="Arial" w:cs="Arial"/>
                <w:color w:val="000000"/>
                <w:sz w:val="18"/>
                <w:szCs w:val="18"/>
              </w:rPr>
            </w:pPr>
            <w:r>
              <w:rPr>
                <w:rFonts w:ascii="Arial" w:hAnsi="Arial" w:cs="Arial"/>
                <w:color w:val="000000" w:themeColor="text1"/>
                <w:sz w:val="18"/>
                <w:szCs w:val="18"/>
              </w:rPr>
              <w:t>Podčetrtek, LC 181 132 Polana-Gostinca</w:t>
            </w:r>
          </w:p>
        </w:tc>
        <w:tc>
          <w:tcPr>
            <w:tcW w:w="1276" w:type="dxa"/>
            <w:tcBorders>
              <w:top w:val="single" w:sz="4" w:space="0" w:color="auto"/>
              <w:left w:val="single" w:sz="4" w:space="0" w:color="auto"/>
              <w:bottom w:val="single" w:sz="4" w:space="0" w:color="auto"/>
              <w:right w:val="single" w:sz="4" w:space="0" w:color="auto"/>
            </w:tcBorders>
            <w:vAlign w:val="center"/>
          </w:tcPr>
          <w:p w14:paraId="30F7A49C" w14:textId="7A186F15"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123600</w:t>
            </w:r>
            <w:r w:rsidR="001F64BD">
              <w:rPr>
                <w:rFonts w:ascii="Arial" w:hAnsi="Arial" w:cs="Arial"/>
                <w:color w:val="000000" w:themeColor="text1"/>
                <w:sz w:val="18"/>
                <w:szCs w:val="18"/>
              </w:rPr>
              <w:t>3</w:t>
            </w:r>
          </w:p>
        </w:tc>
        <w:tc>
          <w:tcPr>
            <w:tcW w:w="1979" w:type="dxa"/>
            <w:tcBorders>
              <w:top w:val="single" w:sz="4" w:space="0" w:color="auto"/>
              <w:left w:val="single" w:sz="4" w:space="0" w:color="auto"/>
              <w:bottom w:val="single" w:sz="4" w:space="0" w:color="auto"/>
              <w:right w:val="single" w:sz="4" w:space="0" w:color="auto"/>
            </w:tcBorders>
            <w:vAlign w:val="bottom"/>
          </w:tcPr>
          <w:p w14:paraId="2772B509" w14:textId="679860BA" w:rsidR="00697F03" w:rsidRPr="00C646CF" w:rsidRDefault="001F64BD" w:rsidP="001F64BD">
            <w:pPr>
              <w:jc w:val="right"/>
              <w:rPr>
                <w:rFonts w:ascii="Arial" w:hAnsi="Arial" w:cs="Arial"/>
                <w:color w:val="000000"/>
                <w:sz w:val="18"/>
                <w:szCs w:val="18"/>
              </w:rPr>
            </w:pPr>
            <w:r w:rsidRPr="001F64BD">
              <w:rPr>
                <w:rFonts w:ascii="Arial" w:hAnsi="Arial" w:cs="Arial"/>
                <w:color w:val="000000" w:themeColor="text1"/>
                <w:sz w:val="18"/>
                <w:szCs w:val="18"/>
              </w:rPr>
              <w:tab/>
              <w:t>246.898,72</w:t>
            </w:r>
          </w:p>
        </w:tc>
      </w:tr>
      <w:tr w:rsidR="00EB576D" w:rsidRPr="001F126C" w14:paraId="0FA6123A"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16832" w14:textId="60F470AC" w:rsidR="00EB576D" w:rsidRDefault="00EB576D" w:rsidP="00EB576D">
            <w:pPr>
              <w:jc w:val="left"/>
              <w:rPr>
                <w:rFonts w:ascii="Arial" w:hAnsi="Arial" w:cs="Arial"/>
                <w:color w:val="000000"/>
                <w:sz w:val="18"/>
                <w:szCs w:val="18"/>
              </w:rPr>
            </w:pPr>
            <w:r w:rsidRPr="00C6760B">
              <w:rPr>
                <w:rFonts w:ascii="Arial" w:hAnsi="Arial" w:cs="Arial"/>
                <w:color w:val="000000"/>
                <w:sz w:val="18"/>
                <w:szCs w:val="18"/>
              </w:rPr>
              <w:t>Šentjur</w:t>
            </w:r>
            <w:r>
              <w:rPr>
                <w:rFonts w:ascii="Arial" w:hAnsi="Arial" w:cs="Arial"/>
                <w:color w:val="000000"/>
                <w:sz w:val="18"/>
                <w:szCs w:val="18"/>
              </w:rPr>
              <w:t>,</w:t>
            </w:r>
            <w:r w:rsidRPr="00C6760B">
              <w:rPr>
                <w:rFonts w:ascii="Arial" w:hAnsi="Arial" w:cs="Arial"/>
                <w:color w:val="000000"/>
                <w:sz w:val="18"/>
                <w:szCs w:val="18"/>
              </w:rPr>
              <w:t xml:space="preserve"> plaz Dolga </w:t>
            </w:r>
            <w:r w:rsidR="007371E5">
              <w:rPr>
                <w:rFonts w:ascii="Arial" w:hAnsi="Arial" w:cs="Arial"/>
                <w:color w:val="000000"/>
                <w:sz w:val="18"/>
                <w:szCs w:val="18"/>
              </w:rPr>
              <w:t>Gora – Sladka Gora</w:t>
            </w:r>
          </w:p>
        </w:tc>
        <w:tc>
          <w:tcPr>
            <w:tcW w:w="1276" w:type="dxa"/>
            <w:tcBorders>
              <w:top w:val="single" w:sz="4" w:space="0" w:color="auto"/>
              <w:left w:val="single" w:sz="4" w:space="0" w:color="auto"/>
              <w:bottom w:val="single" w:sz="4" w:space="0" w:color="auto"/>
              <w:right w:val="single" w:sz="4" w:space="0" w:color="auto"/>
            </w:tcBorders>
            <w:vAlign w:val="center"/>
          </w:tcPr>
          <w:p w14:paraId="1CC7204E" w14:textId="5EC35A95" w:rsidR="00EB576D" w:rsidRPr="00C646CF" w:rsidRDefault="00EB576D" w:rsidP="00EB576D">
            <w:pPr>
              <w:jc w:val="center"/>
              <w:rPr>
                <w:rFonts w:ascii="Arial" w:hAnsi="Arial" w:cs="Arial"/>
                <w:color w:val="000000"/>
                <w:sz w:val="18"/>
                <w:szCs w:val="18"/>
              </w:rPr>
            </w:pPr>
            <w:r w:rsidRPr="00697F03">
              <w:rPr>
                <w:rFonts w:ascii="Arial" w:hAnsi="Arial" w:cs="Arial"/>
                <w:color w:val="000000"/>
                <w:sz w:val="18"/>
                <w:szCs w:val="18"/>
              </w:rPr>
              <w:t>1229629</w:t>
            </w:r>
          </w:p>
        </w:tc>
        <w:tc>
          <w:tcPr>
            <w:tcW w:w="1979" w:type="dxa"/>
            <w:tcBorders>
              <w:top w:val="single" w:sz="4" w:space="0" w:color="auto"/>
              <w:left w:val="single" w:sz="4" w:space="0" w:color="auto"/>
              <w:bottom w:val="single" w:sz="4" w:space="0" w:color="auto"/>
              <w:right w:val="single" w:sz="4" w:space="0" w:color="auto"/>
            </w:tcBorders>
            <w:vAlign w:val="bottom"/>
          </w:tcPr>
          <w:p w14:paraId="1E2F1785" w14:textId="07770224" w:rsidR="00EB576D" w:rsidRPr="001F64BD" w:rsidRDefault="00EB576D" w:rsidP="00EB576D">
            <w:pPr>
              <w:jc w:val="right"/>
              <w:rPr>
                <w:rFonts w:ascii="Arial" w:hAnsi="Arial" w:cs="Arial"/>
                <w:color w:val="000000"/>
                <w:sz w:val="18"/>
                <w:szCs w:val="18"/>
              </w:rPr>
            </w:pPr>
            <w:r w:rsidRPr="00C646CF">
              <w:rPr>
                <w:rFonts w:ascii="Arial" w:hAnsi="Arial" w:cs="Arial"/>
                <w:color w:val="000000"/>
                <w:sz w:val="18"/>
                <w:szCs w:val="18"/>
              </w:rPr>
              <w:t>230.721,32</w:t>
            </w:r>
          </w:p>
        </w:tc>
      </w:tr>
      <w:tr w:rsidR="00C6760B" w:rsidRPr="001F126C" w14:paraId="305B0B48"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F97C5" w14:textId="6CFD61DB" w:rsidR="00C6760B" w:rsidRPr="001F126C" w:rsidRDefault="00C646CF" w:rsidP="00885F3E">
            <w:pPr>
              <w:jc w:val="left"/>
              <w:rPr>
                <w:rFonts w:ascii="Arial" w:hAnsi="Arial" w:cs="Arial"/>
                <w:color w:val="000000"/>
                <w:sz w:val="18"/>
                <w:szCs w:val="18"/>
              </w:rPr>
            </w:pPr>
            <w:r>
              <w:rPr>
                <w:rFonts w:ascii="Arial" w:hAnsi="Arial" w:cs="Arial"/>
                <w:color w:val="000000"/>
                <w:sz w:val="18"/>
                <w:szCs w:val="18"/>
              </w:rPr>
              <w:t xml:space="preserve">Zagorje ob Savi, </w:t>
            </w:r>
            <w:r w:rsidRPr="00C646CF">
              <w:rPr>
                <w:rFonts w:ascii="Arial" w:hAnsi="Arial" w:cs="Arial"/>
                <w:color w:val="000000"/>
                <w:sz w:val="18"/>
                <w:szCs w:val="18"/>
              </w:rPr>
              <w:t>Plaz Šklendrovec</w:t>
            </w:r>
            <w:r>
              <w:rPr>
                <w:rFonts w:ascii="Arial" w:hAnsi="Arial" w:cs="Arial"/>
                <w:color w:val="000000"/>
                <w:sz w:val="18"/>
                <w:szCs w:val="18"/>
              </w:rPr>
              <w:t xml:space="preserve"> </w:t>
            </w:r>
            <w:r w:rsidR="001F64BD" w:rsidRPr="001F64BD">
              <w:rPr>
                <w:rFonts w:ascii="Arial" w:hAnsi="Arial" w:cs="Arial"/>
                <w:color w:val="000000"/>
                <w:sz w:val="16"/>
                <w:szCs w:val="16"/>
              </w:rPr>
              <w:t>|v 2025|</w:t>
            </w:r>
          </w:p>
        </w:tc>
        <w:tc>
          <w:tcPr>
            <w:tcW w:w="1276" w:type="dxa"/>
            <w:tcBorders>
              <w:top w:val="single" w:sz="4" w:space="0" w:color="auto"/>
              <w:left w:val="single" w:sz="4" w:space="0" w:color="auto"/>
              <w:bottom w:val="single" w:sz="4" w:space="0" w:color="auto"/>
              <w:right w:val="single" w:sz="4" w:space="0" w:color="auto"/>
            </w:tcBorders>
            <w:vAlign w:val="center"/>
          </w:tcPr>
          <w:p w14:paraId="51FE3E00" w14:textId="7462A09D" w:rsidR="00C6760B" w:rsidRPr="001F126C" w:rsidRDefault="00C646CF" w:rsidP="00463950">
            <w:pPr>
              <w:jc w:val="center"/>
              <w:rPr>
                <w:rFonts w:ascii="Arial" w:hAnsi="Arial" w:cs="Arial"/>
                <w:color w:val="000000"/>
                <w:sz w:val="18"/>
                <w:szCs w:val="18"/>
              </w:rPr>
            </w:pPr>
            <w:r w:rsidRPr="00C646CF">
              <w:rPr>
                <w:rFonts w:ascii="Arial" w:hAnsi="Arial" w:cs="Arial"/>
                <w:color w:val="000000"/>
                <w:sz w:val="18"/>
                <w:szCs w:val="18"/>
              </w:rPr>
              <w:t>1231181</w:t>
            </w:r>
          </w:p>
        </w:tc>
        <w:tc>
          <w:tcPr>
            <w:tcW w:w="1979" w:type="dxa"/>
            <w:tcBorders>
              <w:top w:val="single" w:sz="4" w:space="0" w:color="auto"/>
              <w:left w:val="single" w:sz="4" w:space="0" w:color="auto"/>
              <w:bottom w:val="single" w:sz="4" w:space="0" w:color="auto"/>
              <w:right w:val="single" w:sz="4" w:space="0" w:color="auto"/>
            </w:tcBorders>
            <w:vAlign w:val="bottom"/>
          </w:tcPr>
          <w:p w14:paraId="219D733F" w14:textId="7A45CA55" w:rsidR="00C6760B" w:rsidRPr="00C646CF" w:rsidRDefault="001F64BD" w:rsidP="00C646CF">
            <w:pPr>
              <w:jc w:val="right"/>
              <w:rPr>
                <w:rFonts w:ascii="Arial" w:hAnsi="Arial" w:cs="Arial"/>
                <w:color w:val="000000"/>
                <w:sz w:val="18"/>
                <w:szCs w:val="18"/>
              </w:rPr>
            </w:pPr>
            <w:r w:rsidRPr="001F64BD">
              <w:rPr>
                <w:rFonts w:ascii="Arial" w:hAnsi="Arial" w:cs="Arial"/>
                <w:color w:val="000000"/>
                <w:sz w:val="18"/>
                <w:szCs w:val="18"/>
              </w:rPr>
              <w:t>407</w:t>
            </w:r>
            <w:r>
              <w:rPr>
                <w:rFonts w:ascii="Arial" w:hAnsi="Arial" w:cs="Arial"/>
                <w:color w:val="000000"/>
                <w:sz w:val="18"/>
                <w:szCs w:val="18"/>
              </w:rPr>
              <w:t>.</w:t>
            </w:r>
            <w:r w:rsidRPr="001F64BD">
              <w:rPr>
                <w:rFonts w:ascii="Arial" w:hAnsi="Arial" w:cs="Arial"/>
                <w:color w:val="000000"/>
                <w:sz w:val="18"/>
                <w:szCs w:val="18"/>
              </w:rPr>
              <w:t>229</w:t>
            </w:r>
            <w:r w:rsidR="00DD72DC">
              <w:rPr>
                <w:rFonts w:ascii="Arial" w:hAnsi="Arial" w:cs="Arial"/>
                <w:color w:val="000000"/>
                <w:sz w:val="18"/>
                <w:szCs w:val="18"/>
              </w:rPr>
              <w:t>,</w:t>
            </w:r>
            <w:r w:rsidRPr="001F64BD">
              <w:rPr>
                <w:rFonts w:ascii="Arial" w:hAnsi="Arial" w:cs="Arial"/>
                <w:color w:val="000000"/>
                <w:sz w:val="18"/>
                <w:szCs w:val="18"/>
              </w:rPr>
              <w:t>66</w:t>
            </w:r>
          </w:p>
        </w:tc>
      </w:tr>
      <w:tr w:rsidR="0026157C" w:rsidRPr="001F126C" w14:paraId="0E305A4C"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D73B6" w14:textId="6E387F05" w:rsidR="0026157C" w:rsidRPr="001F126C" w:rsidRDefault="0026157C" w:rsidP="00885F3E">
            <w:pPr>
              <w:jc w:val="left"/>
              <w:rPr>
                <w:rFonts w:ascii="Arial" w:hAnsi="Arial" w:cs="Arial"/>
                <w:color w:val="000000"/>
                <w:sz w:val="18"/>
                <w:szCs w:val="18"/>
              </w:rPr>
            </w:pPr>
            <w:r w:rsidRPr="00C646CF">
              <w:rPr>
                <w:rFonts w:ascii="Arial" w:hAnsi="Arial" w:cs="Arial"/>
                <w:color w:val="000000"/>
                <w:sz w:val="18"/>
                <w:szCs w:val="18"/>
              </w:rPr>
              <w:t>Zagorje</w:t>
            </w:r>
            <w:r>
              <w:rPr>
                <w:rFonts w:ascii="Arial" w:hAnsi="Arial" w:cs="Arial"/>
                <w:color w:val="000000"/>
                <w:sz w:val="18"/>
                <w:szCs w:val="18"/>
              </w:rPr>
              <w:t xml:space="preserve"> ob Savi,</w:t>
            </w:r>
            <w:r w:rsidRPr="00C646CF">
              <w:rPr>
                <w:rFonts w:ascii="Arial" w:hAnsi="Arial" w:cs="Arial"/>
                <w:color w:val="000000"/>
                <w:sz w:val="18"/>
                <w:szCs w:val="18"/>
              </w:rPr>
              <w:t xml:space="preserve"> cesta </w:t>
            </w:r>
            <w:proofErr w:type="spellStart"/>
            <w:r w:rsidRPr="00C646CF">
              <w:rPr>
                <w:rFonts w:ascii="Arial" w:hAnsi="Arial" w:cs="Arial"/>
                <w:color w:val="000000"/>
                <w:sz w:val="18"/>
                <w:szCs w:val="18"/>
              </w:rPr>
              <w:t>Podkrnica</w:t>
            </w:r>
            <w:proofErr w:type="spellEnd"/>
            <w:r>
              <w:rPr>
                <w:rFonts w:ascii="Arial" w:hAnsi="Arial" w:cs="Arial"/>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23CF75E" w14:textId="77777777" w:rsidR="0026157C" w:rsidRPr="001F126C" w:rsidRDefault="0026157C" w:rsidP="00463950">
            <w:pPr>
              <w:jc w:val="center"/>
              <w:rPr>
                <w:rFonts w:ascii="Arial" w:hAnsi="Arial" w:cs="Arial"/>
                <w:color w:val="000000"/>
                <w:sz w:val="18"/>
                <w:szCs w:val="18"/>
              </w:rPr>
            </w:pPr>
            <w:r w:rsidRPr="00C646CF">
              <w:rPr>
                <w:rFonts w:ascii="Arial" w:hAnsi="Arial" w:cs="Arial"/>
                <w:color w:val="000000"/>
                <w:sz w:val="18"/>
                <w:szCs w:val="18"/>
              </w:rPr>
              <w:t>1231079</w:t>
            </w:r>
          </w:p>
        </w:tc>
        <w:tc>
          <w:tcPr>
            <w:tcW w:w="1979" w:type="dxa"/>
            <w:tcBorders>
              <w:top w:val="single" w:sz="4" w:space="0" w:color="auto"/>
              <w:left w:val="single" w:sz="4" w:space="0" w:color="auto"/>
              <w:bottom w:val="single" w:sz="4" w:space="0" w:color="auto"/>
              <w:right w:val="single" w:sz="4" w:space="0" w:color="auto"/>
            </w:tcBorders>
            <w:vAlign w:val="bottom"/>
          </w:tcPr>
          <w:p w14:paraId="47EA9A5A" w14:textId="77777777" w:rsidR="0026157C" w:rsidRPr="00161D6D" w:rsidRDefault="0026157C" w:rsidP="004A2764">
            <w:pPr>
              <w:jc w:val="right"/>
              <w:rPr>
                <w:rFonts w:ascii="Arial" w:hAnsi="Arial" w:cs="Arial"/>
                <w:color w:val="000000"/>
                <w:sz w:val="18"/>
                <w:szCs w:val="18"/>
              </w:rPr>
            </w:pPr>
            <w:r w:rsidRPr="00C646CF">
              <w:rPr>
                <w:rFonts w:ascii="Arial" w:hAnsi="Arial" w:cs="Arial"/>
                <w:color w:val="000000"/>
                <w:sz w:val="18"/>
                <w:szCs w:val="18"/>
              </w:rPr>
              <w:t>463.356,00</w:t>
            </w:r>
          </w:p>
        </w:tc>
      </w:tr>
      <w:tr w:rsidR="0026157C" w:rsidRPr="001F126C" w14:paraId="79914C99"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A9372" w14:textId="77777777" w:rsidR="0026157C" w:rsidRPr="001F126C" w:rsidRDefault="0026157C" w:rsidP="00885F3E">
            <w:pPr>
              <w:jc w:val="left"/>
              <w:rPr>
                <w:rFonts w:ascii="Arial" w:hAnsi="Arial" w:cs="Arial"/>
                <w:color w:val="000000"/>
                <w:sz w:val="18"/>
                <w:szCs w:val="18"/>
              </w:rPr>
            </w:pPr>
            <w:r w:rsidRPr="00C646CF">
              <w:rPr>
                <w:rFonts w:ascii="Arial" w:hAnsi="Arial" w:cs="Arial"/>
                <w:color w:val="000000"/>
                <w:sz w:val="18"/>
                <w:szCs w:val="18"/>
              </w:rPr>
              <w:t>Zagorje ob Savi</w:t>
            </w:r>
            <w:r>
              <w:rPr>
                <w:rFonts w:ascii="Arial" w:hAnsi="Arial" w:cs="Arial"/>
                <w:color w:val="000000"/>
                <w:sz w:val="18"/>
                <w:szCs w:val="18"/>
              </w:rPr>
              <w:t>,</w:t>
            </w:r>
            <w:r w:rsidRPr="00C646CF">
              <w:rPr>
                <w:rFonts w:ascii="Arial" w:hAnsi="Arial" w:cs="Arial"/>
                <w:color w:val="000000"/>
                <w:sz w:val="18"/>
                <w:szCs w:val="18"/>
              </w:rPr>
              <w:t xml:space="preserve"> plaz Tirna</w:t>
            </w:r>
            <w:r>
              <w:rPr>
                <w:rFonts w:ascii="Arial" w:hAnsi="Arial" w:cs="Arial"/>
                <w:color w:val="000000"/>
                <w:sz w:val="18"/>
                <w:szCs w:val="18"/>
              </w:rPr>
              <w:t xml:space="preserve"> (</w:t>
            </w:r>
            <w:r w:rsidRPr="0026157C">
              <w:rPr>
                <w:rFonts w:ascii="Arial" w:hAnsi="Arial" w:cs="Arial"/>
                <w:color w:val="000000"/>
                <w:sz w:val="18"/>
                <w:szCs w:val="18"/>
              </w:rPr>
              <w:t xml:space="preserve">JP 981561 Tirna - Kapla </w:t>
            </w:r>
            <w:r>
              <w:rPr>
                <w:rFonts w:ascii="Arial" w:hAnsi="Arial" w:cs="Arial"/>
                <w:color w:val="000000"/>
                <w:sz w:val="18"/>
                <w:szCs w:val="18"/>
              </w:rPr>
              <w:t>–</w:t>
            </w:r>
            <w:r w:rsidRPr="0026157C">
              <w:rPr>
                <w:rFonts w:ascii="Arial" w:hAnsi="Arial" w:cs="Arial"/>
                <w:color w:val="000000"/>
                <w:sz w:val="18"/>
                <w:szCs w:val="18"/>
              </w:rPr>
              <w:t xml:space="preserve"> Oblog</w:t>
            </w:r>
            <w:r>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0E76AEF" w14:textId="77777777" w:rsidR="0026157C" w:rsidRPr="001F126C" w:rsidRDefault="0026157C" w:rsidP="00463950">
            <w:pPr>
              <w:jc w:val="center"/>
              <w:rPr>
                <w:rFonts w:ascii="Arial" w:hAnsi="Arial" w:cs="Arial"/>
                <w:color w:val="000000"/>
                <w:sz w:val="18"/>
                <w:szCs w:val="18"/>
              </w:rPr>
            </w:pPr>
            <w:r w:rsidRPr="0026157C">
              <w:rPr>
                <w:rFonts w:ascii="Arial" w:hAnsi="Arial" w:cs="Arial"/>
                <w:color w:val="000000"/>
                <w:sz w:val="18"/>
                <w:szCs w:val="18"/>
              </w:rPr>
              <w:t>1231032</w:t>
            </w:r>
          </w:p>
        </w:tc>
        <w:tc>
          <w:tcPr>
            <w:tcW w:w="1979" w:type="dxa"/>
            <w:tcBorders>
              <w:top w:val="single" w:sz="4" w:space="0" w:color="auto"/>
              <w:left w:val="single" w:sz="4" w:space="0" w:color="auto"/>
              <w:bottom w:val="single" w:sz="4" w:space="0" w:color="auto"/>
              <w:right w:val="single" w:sz="4" w:space="0" w:color="auto"/>
            </w:tcBorders>
            <w:vAlign w:val="bottom"/>
          </w:tcPr>
          <w:p w14:paraId="68FE29AA" w14:textId="77777777" w:rsidR="0026157C" w:rsidRPr="00161D6D" w:rsidRDefault="0026157C" w:rsidP="004A2764">
            <w:pPr>
              <w:jc w:val="right"/>
              <w:rPr>
                <w:rFonts w:ascii="Arial" w:hAnsi="Arial" w:cs="Arial"/>
                <w:color w:val="000000"/>
                <w:sz w:val="18"/>
                <w:szCs w:val="18"/>
              </w:rPr>
            </w:pPr>
            <w:r w:rsidRPr="00C646CF">
              <w:rPr>
                <w:rFonts w:ascii="Arial" w:hAnsi="Arial" w:cs="Arial"/>
                <w:color w:val="000000"/>
                <w:sz w:val="18"/>
                <w:szCs w:val="18"/>
              </w:rPr>
              <w:t>62.449,00</w:t>
            </w:r>
          </w:p>
        </w:tc>
      </w:tr>
      <w:tr w:rsidR="00697F03" w:rsidRPr="001F126C" w14:paraId="53BF7416"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F9A67" w14:textId="677AEDF0" w:rsidR="00697F03" w:rsidRPr="00C646CF" w:rsidRDefault="00697F03" w:rsidP="00885F3E">
            <w:pPr>
              <w:jc w:val="left"/>
              <w:rPr>
                <w:rFonts w:ascii="Arial" w:hAnsi="Arial" w:cs="Arial"/>
                <w:color w:val="000000"/>
                <w:sz w:val="18"/>
                <w:szCs w:val="18"/>
              </w:rPr>
            </w:pPr>
            <w:r w:rsidRPr="00C6760B">
              <w:rPr>
                <w:rFonts w:ascii="Arial" w:hAnsi="Arial" w:cs="Arial"/>
                <w:color w:val="000000"/>
                <w:sz w:val="18"/>
                <w:szCs w:val="18"/>
              </w:rPr>
              <w:t>Zavrč, plaz Turski vrh</w:t>
            </w:r>
          </w:p>
        </w:tc>
        <w:tc>
          <w:tcPr>
            <w:tcW w:w="1276" w:type="dxa"/>
            <w:tcBorders>
              <w:top w:val="single" w:sz="4" w:space="0" w:color="auto"/>
              <w:left w:val="single" w:sz="4" w:space="0" w:color="auto"/>
              <w:bottom w:val="single" w:sz="4" w:space="0" w:color="auto"/>
              <w:right w:val="single" w:sz="4" w:space="0" w:color="auto"/>
            </w:tcBorders>
            <w:vAlign w:val="center"/>
          </w:tcPr>
          <w:p w14:paraId="3ED33DBB" w14:textId="3FDD9E37" w:rsidR="00697F03" w:rsidRDefault="00DD72DC" w:rsidP="00697F03">
            <w:pPr>
              <w:jc w:val="center"/>
              <w:rPr>
                <w:rFonts w:ascii="Arial" w:hAnsi="Arial" w:cs="Arial"/>
                <w:color w:val="000000" w:themeColor="text1"/>
                <w:sz w:val="18"/>
                <w:szCs w:val="18"/>
              </w:rPr>
            </w:pPr>
            <w:r w:rsidRPr="00DD72DC">
              <w:rPr>
                <w:rFonts w:ascii="Arial" w:hAnsi="Arial" w:cs="Arial"/>
                <w:color w:val="000000" w:themeColor="text1"/>
                <w:sz w:val="18"/>
                <w:szCs w:val="18"/>
              </w:rPr>
              <w:t>1226739</w:t>
            </w:r>
          </w:p>
        </w:tc>
        <w:tc>
          <w:tcPr>
            <w:tcW w:w="1979" w:type="dxa"/>
            <w:tcBorders>
              <w:top w:val="single" w:sz="4" w:space="0" w:color="auto"/>
              <w:left w:val="single" w:sz="4" w:space="0" w:color="auto"/>
              <w:bottom w:val="single" w:sz="4" w:space="0" w:color="auto"/>
              <w:right w:val="single" w:sz="4" w:space="0" w:color="auto"/>
            </w:tcBorders>
            <w:vAlign w:val="bottom"/>
          </w:tcPr>
          <w:p w14:paraId="48F40061" w14:textId="7206FB08" w:rsidR="00697F03" w:rsidRPr="00C646CF" w:rsidRDefault="00697F03" w:rsidP="00697F03">
            <w:pPr>
              <w:jc w:val="right"/>
              <w:rPr>
                <w:rFonts w:ascii="Arial" w:hAnsi="Arial" w:cs="Arial"/>
                <w:color w:val="000000"/>
                <w:sz w:val="18"/>
                <w:szCs w:val="18"/>
              </w:rPr>
            </w:pPr>
            <w:r>
              <w:rPr>
                <w:rFonts w:ascii="Arial" w:hAnsi="Arial" w:cs="Arial"/>
                <w:color w:val="000000"/>
                <w:sz w:val="18"/>
                <w:szCs w:val="18"/>
              </w:rPr>
              <w:t>442.600,00</w:t>
            </w:r>
          </w:p>
        </w:tc>
      </w:tr>
      <w:tr w:rsidR="00697F03" w:rsidRPr="001F126C" w14:paraId="7E4245C8"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FF5CB" w14:textId="3CBF9A4A" w:rsidR="00697F03" w:rsidRPr="001F126C" w:rsidRDefault="00697F03" w:rsidP="00885F3E">
            <w:pPr>
              <w:jc w:val="left"/>
              <w:rPr>
                <w:rFonts w:ascii="Arial" w:hAnsi="Arial" w:cs="Arial"/>
                <w:color w:val="000000"/>
                <w:sz w:val="18"/>
                <w:szCs w:val="18"/>
              </w:rPr>
            </w:pPr>
            <w:r w:rsidRPr="00C646CF">
              <w:rPr>
                <w:rFonts w:ascii="Arial" w:hAnsi="Arial" w:cs="Arial"/>
                <w:color w:val="000000"/>
                <w:sz w:val="18"/>
                <w:szCs w:val="18"/>
              </w:rPr>
              <w:t>Žetale</w:t>
            </w:r>
            <w:r>
              <w:rPr>
                <w:rFonts w:ascii="Arial" w:hAnsi="Arial" w:cs="Arial"/>
                <w:color w:val="000000"/>
                <w:sz w:val="18"/>
                <w:szCs w:val="18"/>
              </w:rPr>
              <w:t>,</w:t>
            </w:r>
            <w:r w:rsidRPr="00C646CF">
              <w:rPr>
                <w:rFonts w:ascii="Arial" w:hAnsi="Arial" w:cs="Arial"/>
                <w:color w:val="000000"/>
                <w:sz w:val="18"/>
                <w:szCs w:val="18"/>
              </w:rPr>
              <w:t xml:space="preserve"> </w:t>
            </w:r>
            <w:r w:rsidR="00EB576D" w:rsidRPr="00EB576D">
              <w:rPr>
                <w:rFonts w:ascii="Arial" w:hAnsi="Arial" w:cs="Arial"/>
                <w:color w:val="000000"/>
                <w:sz w:val="18"/>
                <w:szCs w:val="18"/>
              </w:rPr>
              <w:t>JP 741281 Grabe-Tkavc-Grajfov vrh</w:t>
            </w:r>
          </w:p>
        </w:tc>
        <w:tc>
          <w:tcPr>
            <w:tcW w:w="1276" w:type="dxa"/>
            <w:tcBorders>
              <w:top w:val="single" w:sz="4" w:space="0" w:color="auto"/>
              <w:left w:val="single" w:sz="4" w:space="0" w:color="auto"/>
              <w:bottom w:val="single" w:sz="4" w:space="0" w:color="auto"/>
              <w:right w:val="single" w:sz="4" w:space="0" w:color="auto"/>
            </w:tcBorders>
            <w:vAlign w:val="center"/>
          </w:tcPr>
          <w:p w14:paraId="0CB54311" w14:textId="3B0DBF0A"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1228896</w:t>
            </w:r>
          </w:p>
        </w:tc>
        <w:tc>
          <w:tcPr>
            <w:tcW w:w="1979" w:type="dxa"/>
            <w:tcBorders>
              <w:top w:val="single" w:sz="4" w:space="0" w:color="auto"/>
              <w:left w:val="single" w:sz="4" w:space="0" w:color="auto"/>
              <w:bottom w:val="single" w:sz="4" w:space="0" w:color="auto"/>
              <w:right w:val="single" w:sz="4" w:space="0" w:color="auto"/>
            </w:tcBorders>
            <w:vAlign w:val="bottom"/>
          </w:tcPr>
          <w:p w14:paraId="20DAA03F" w14:textId="77777777" w:rsidR="00697F03" w:rsidRPr="00161D6D" w:rsidRDefault="00697F03" w:rsidP="00697F03">
            <w:pPr>
              <w:jc w:val="right"/>
              <w:rPr>
                <w:rFonts w:ascii="Arial" w:hAnsi="Arial" w:cs="Arial"/>
                <w:color w:val="000000"/>
                <w:sz w:val="18"/>
                <w:szCs w:val="18"/>
              </w:rPr>
            </w:pPr>
            <w:r w:rsidRPr="00C646CF">
              <w:rPr>
                <w:rFonts w:ascii="Arial" w:hAnsi="Arial" w:cs="Arial"/>
                <w:color w:val="000000"/>
                <w:sz w:val="18"/>
                <w:szCs w:val="18"/>
              </w:rPr>
              <w:t>231.371,17</w:t>
            </w:r>
          </w:p>
        </w:tc>
      </w:tr>
      <w:tr w:rsidR="00697F03" w:rsidRPr="001F126C" w14:paraId="3C45EF87"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C1300" w14:textId="13966F78" w:rsidR="00697F03" w:rsidRPr="001F126C" w:rsidRDefault="00697F03" w:rsidP="00885F3E">
            <w:pPr>
              <w:jc w:val="left"/>
              <w:rPr>
                <w:rFonts w:ascii="Arial" w:hAnsi="Arial" w:cs="Arial"/>
                <w:color w:val="000000"/>
                <w:sz w:val="18"/>
                <w:szCs w:val="18"/>
              </w:rPr>
            </w:pPr>
            <w:r w:rsidRPr="00C646CF">
              <w:rPr>
                <w:rFonts w:ascii="Arial" w:hAnsi="Arial" w:cs="Arial"/>
                <w:color w:val="000000"/>
                <w:sz w:val="18"/>
                <w:szCs w:val="18"/>
              </w:rPr>
              <w:t>Žetale</w:t>
            </w:r>
            <w:r>
              <w:rPr>
                <w:rFonts w:ascii="Arial" w:hAnsi="Arial" w:cs="Arial"/>
                <w:color w:val="000000"/>
                <w:sz w:val="18"/>
                <w:szCs w:val="18"/>
              </w:rPr>
              <w:t xml:space="preserve">, </w:t>
            </w:r>
            <w:r w:rsidR="00EB576D" w:rsidRPr="00EB576D">
              <w:rPr>
                <w:rFonts w:ascii="Arial" w:hAnsi="Arial" w:cs="Arial"/>
                <w:color w:val="000000"/>
                <w:sz w:val="18"/>
                <w:szCs w:val="18"/>
              </w:rPr>
              <w:t xml:space="preserve">JP 741741 Strajna - Male </w:t>
            </w:r>
            <w:proofErr w:type="spellStart"/>
            <w:r w:rsidR="00EB576D" w:rsidRPr="00EB576D">
              <w:rPr>
                <w:rFonts w:ascii="Arial" w:hAnsi="Arial" w:cs="Arial"/>
                <w:color w:val="000000"/>
                <w:sz w:val="18"/>
                <w:szCs w:val="18"/>
              </w:rPr>
              <w:t>Prekože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5F1BEE4" w14:textId="1966BD39"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1232816</w:t>
            </w:r>
          </w:p>
        </w:tc>
        <w:tc>
          <w:tcPr>
            <w:tcW w:w="1979" w:type="dxa"/>
            <w:tcBorders>
              <w:top w:val="single" w:sz="4" w:space="0" w:color="auto"/>
              <w:left w:val="single" w:sz="4" w:space="0" w:color="auto"/>
              <w:bottom w:val="single" w:sz="4" w:space="0" w:color="auto"/>
              <w:right w:val="single" w:sz="4" w:space="0" w:color="auto"/>
            </w:tcBorders>
            <w:vAlign w:val="bottom"/>
          </w:tcPr>
          <w:p w14:paraId="06350D25" w14:textId="77777777" w:rsidR="00697F03" w:rsidRPr="00161D6D" w:rsidRDefault="00697F03" w:rsidP="00697F03">
            <w:pPr>
              <w:jc w:val="right"/>
              <w:rPr>
                <w:rFonts w:ascii="Arial" w:hAnsi="Arial" w:cs="Arial"/>
                <w:color w:val="000000"/>
                <w:sz w:val="18"/>
                <w:szCs w:val="18"/>
              </w:rPr>
            </w:pPr>
            <w:r w:rsidRPr="00C646CF">
              <w:rPr>
                <w:rFonts w:ascii="Arial" w:hAnsi="Arial" w:cs="Arial"/>
                <w:color w:val="000000"/>
                <w:sz w:val="18"/>
                <w:szCs w:val="18"/>
              </w:rPr>
              <w:t>90.641,72</w:t>
            </w:r>
          </w:p>
        </w:tc>
      </w:tr>
      <w:tr w:rsidR="00697F03" w:rsidRPr="001F126C" w14:paraId="10B5093B"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2D287" w14:textId="6A6BFEF1" w:rsidR="00697F03" w:rsidRPr="001F126C" w:rsidRDefault="00697F03" w:rsidP="00885F3E">
            <w:pPr>
              <w:jc w:val="left"/>
              <w:rPr>
                <w:rFonts w:ascii="Arial" w:hAnsi="Arial" w:cs="Arial"/>
                <w:color w:val="000000"/>
                <w:sz w:val="18"/>
                <w:szCs w:val="18"/>
              </w:rPr>
            </w:pPr>
            <w:r w:rsidRPr="00C646CF">
              <w:rPr>
                <w:rFonts w:ascii="Arial" w:hAnsi="Arial" w:cs="Arial"/>
                <w:color w:val="000000"/>
                <w:sz w:val="18"/>
                <w:szCs w:val="18"/>
              </w:rPr>
              <w:t>Žetale</w:t>
            </w:r>
            <w:r>
              <w:rPr>
                <w:rFonts w:ascii="Arial" w:hAnsi="Arial" w:cs="Arial"/>
                <w:color w:val="000000"/>
                <w:sz w:val="18"/>
                <w:szCs w:val="18"/>
              </w:rPr>
              <w:t xml:space="preserve">, </w:t>
            </w:r>
            <w:r w:rsidR="00EB576D" w:rsidRPr="00EB576D">
              <w:rPr>
                <w:rFonts w:ascii="Arial" w:hAnsi="Arial" w:cs="Arial"/>
                <w:color w:val="000000"/>
                <w:sz w:val="18"/>
                <w:szCs w:val="18"/>
              </w:rPr>
              <w:t>JP 741371 Dobrina - Dobrinska gorca</w:t>
            </w:r>
          </w:p>
        </w:tc>
        <w:tc>
          <w:tcPr>
            <w:tcW w:w="1276" w:type="dxa"/>
            <w:tcBorders>
              <w:top w:val="single" w:sz="4" w:space="0" w:color="auto"/>
              <w:left w:val="single" w:sz="4" w:space="0" w:color="auto"/>
              <w:bottom w:val="single" w:sz="4" w:space="0" w:color="auto"/>
              <w:right w:val="single" w:sz="4" w:space="0" w:color="auto"/>
            </w:tcBorders>
            <w:vAlign w:val="center"/>
          </w:tcPr>
          <w:p w14:paraId="21535FA2" w14:textId="1575FE57"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1232557</w:t>
            </w:r>
          </w:p>
        </w:tc>
        <w:tc>
          <w:tcPr>
            <w:tcW w:w="1979" w:type="dxa"/>
            <w:tcBorders>
              <w:top w:val="single" w:sz="4" w:space="0" w:color="auto"/>
              <w:left w:val="single" w:sz="4" w:space="0" w:color="auto"/>
              <w:bottom w:val="single" w:sz="4" w:space="0" w:color="auto"/>
              <w:right w:val="single" w:sz="4" w:space="0" w:color="auto"/>
            </w:tcBorders>
            <w:vAlign w:val="bottom"/>
          </w:tcPr>
          <w:p w14:paraId="1688947C" w14:textId="77777777" w:rsidR="00697F03" w:rsidRPr="00161D6D" w:rsidRDefault="00697F03" w:rsidP="00697F03">
            <w:pPr>
              <w:jc w:val="right"/>
              <w:rPr>
                <w:rFonts w:ascii="Arial" w:hAnsi="Arial" w:cs="Arial"/>
                <w:color w:val="000000"/>
                <w:sz w:val="18"/>
                <w:szCs w:val="18"/>
              </w:rPr>
            </w:pPr>
            <w:r w:rsidRPr="00C646CF">
              <w:rPr>
                <w:rFonts w:ascii="Arial" w:hAnsi="Arial" w:cs="Arial"/>
                <w:color w:val="000000"/>
                <w:sz w:val="18"/>
                <w:szCs w:val="18"/>
              </w:rPr>
              <w:t>103.602,55</w:t>
            </w:r>
          </w:p>
        </w:tc>
      </w:tr>
      <w:tr w:rsidR="00697F03" w:rsidRPr="001F126C" w14:paraId="4EE3B0E4"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43D5" w14:textId="08EF2CC9" w:rsidR="00697F03" w:rsidRPr="001F126C" w:rsidRDefault="00697F03" w:rsidP="00885F3E">
            <w:pPr>
              <w:jc w:val="left"/>
              <w:rPr>
                <w:rFonts w:ascii="Arial" w:hAnsi="Arial" w:cs="Arial"/>
                <w:color w:val="000000"/>
                <w:sz w:val="18"/>
                <w:szCs w:val="18"/>
              </w:rPr>
            </w:pPr>
            <w:r>
              <w:rPr>
                <w:rFonts w:ascii="Arial" w:hAnsi="Arial" w:cs="Arial"/>
                <w:color w:val="000000" w:themeColor="text1"/>
                <w:sz w:val="18"/>
                <w:szCs w:val="18"/>
              </w:rPr>
              <w:t>Žalec, plaz Hramše</w:t>
            </w:r>
          </w:p>
        </w:tc>
        <w:tc>
          <w:tcPr>
            <w:tcW w:w="1276" w:type="dxa"/>
            <w:tcBorders>
              <w:top w:val="single" w:sz="4" w:space="0" w:color="auto"/>
              <w:left w:val="single" w:sz="4" w:space="0" w:color="auto"/>
              <w:bottom w:val="single" w:sz="4" w:space="0" w:color="auto"/>
              <w:right w:val="single" w:sz="4" w:space="0" w:color="auto"/>
            </w:tcBorders>
            <w:vAlign w:val="center"/>
          </w:tcPr>
          <w:p w14:paraId="4AB42309" w14:textId="5A95D8C2"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1235019</w:t>
            </w:r>
          </w:p>
        </w:tc>
        <w:tc>
          <w:tcPr>
            <w:tcW w:w="1979" w:type="dxa"/>
            <w:tcBorders>
              <w:top w:val="single" w:sz="4" w:space="0" w:color="auto"/>
              <w:left w:val="single" w:sz="4" w:space="0" w:color="auto"/>
              <w:bottom w:val="single" w:sz="4" w:space="0" w:color="auto"/>
              <w:right w:val="single" w:sz="4" w:space="0" w:color="auto"/>
            </w:tcBorders>
            <w:vAlign w:val="center"/>
          </w:tcPr>
          <w:p w14:paraId="7BB0F63E" w14:textId="41A97E17"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52.827,51</w:t>
            </w:r>
          </w:p>
        </w:tc>
      </w:tr>
      <w:tr w:rsidR="00697F03" w:rsidRPr="001F126C" w14:paraId="070710FC"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15FDC" w14:textId="54F91CBC" w:rsidR="00697F03" w:rsidRDefault="00697F03" w:rsidP="00885F3E">
            <w:pPr>
              <w:jc w:val="left"/>
              <w:rPr>
                <w:rFonts w:ascii="Arial" w:hAnsi="Arial" w:cs="Arial"/>
                <w:color w:val="000000"/>
                <w:sz w:val="18"/>
                <w:szCs w:val="18"/>
              </w:rPr>
            </w:pPr>
            <w:r>
              <w:rPr>
                <w:rFonts w:ascii="Arial" w:hAnsi="Arial" w:cs="Arial"/>
                <w:color w:val="000000" w:themeColor="text1"/>
                <w:sz w:val="18"/>
                <w:szCs w:val="18"/>
              </w:rPr>
              <w:t xml:space="preserve">Žalec, plaz </w:t>
            </w:r>
            <w:proofErr w:type="spellStart"/>
            <w:r>
              <w:rPr>
                <w:rFonts w:ascii="Arial" w:hAnsi="Arial" w:cs="Arial"/>
                <w:color w:val="000000" w:themeColor="text1"/>
                <w:sz w:val="18"/>
                <w:szCs w:val="18"/>
              </w:rPr>
              <w:t>Porence</w:t>
            </w:r>
            <w:proofErr w:type="spellEnd"/>
            <w:r w:rsidR="00EB576D">
              <w:rPr>
                <w:rFonts w:ascii="Arial" w:hAnsi="Arial" w:cs="Arial"/>
                <w:color w:val="000000" w:themeColor="text1"/>
                <w:sz w:val="18"/>
                <w:szCs w:val="18"/>
              </w:rPr>
              <w:t xml:space="preserve"> </w:t>
            </w:r>
            <w:r>
              <w:rPr>
                <w:rFonts w:ascii="Arial" w:hAnsi="Arial" w:cs="Arial"/>
                <w:color w:val="000000" w:themeColor="text1"/>
                <w:sz w:val="18"/>
                <w:szCs w:val="18"/>
              </w:rPr>
              <w:t>-</w:t>
            </w:r>
            <w:r w:rsidR="00EB576D">
              <w:rPr>
                <w:rFonts w:ascii="Arial" w:hAnsi="Arial" w:cs="Arial"/>
                <w:color w:val="000000" w:themeColor="text1"/>
                <w:sz w:val="18"/>
                <w:szCs w:val="18"/>
              </w:rPr>
              <w:t xml:space="preserve"> </w:t>
            </w:r>
            <w:r>
              <w:rPr>
                <w:rFonts w:ascii="Arial" w:hAnsi="Arial" w:cs="Arial"/>
                <w:color w:val="000000" w:themeColor="text1"/>
                <w:sz w:val="18"/>
                <w:szCs w:val="18"/>
              </w:rPr>
              <w:t>Kasaze</w:t>
            </w:r>
          </w:p>
        </w:tc>
        <w:tc>
          <w:tcPr>
            <w:tcW w:w="1276" w:type="dxa"/>
            <w:tcBorders>
              <w:top w:val="single" w:sz="4" w:space="0" w:color="auto"/>
              <w:left w:val="single" w:sz="4" w:space="0" w:color="auto"/>
              <w:bottom w:val="single" w:sz="4" w:space="0" w:color="auto"/>
              <w:right w:val="single" w:sz="4" w:space="0" w:color="auto"/>
            </w:tcBorders>
            <w:vAlign w:val="center"/>
          </w:tcPr>
          <w:p w14:paraId="3A6754C3" w14:textId="0EF167DD"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1233444</w:t>
            </w:r>
          </w:p>
        </w:tc>
        <w:tc>
          <w:tcPr>
            <w:tcW w:w="1979" w:type="dxa"/>
            <w:tcBorders>
              <w:top w:val="single" w:sz="4" w:space="0" w:color="auto"/>
              <w:left w:val="single" w:sz="4" w:space="0" w:color="auto"/>
              <w:bottom w:val="single" w:sz="4" w:space="0" w:color="auto"/>
              <w:right w:val="single" w:sz="4" w:space="0" w:color="auto"/>
            </w:tcBorders>
            <w:vAlign w:val="center"/>
          </w:tcPr>
          <w:p w14:paraId="292B8E83" w14:textId="5E2A3EEF"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248.236,55</w:t>
            </w:r>
          </w:p>
        </w:tc>
      </w:tr>
      <w:tr w:rsidR="00697F03" w:rsidRPr="001F126C" w14:paraId="3906F4AF"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9EC8A" w14:textId="15BD32C4" w:rsidR="00697F03" w:rsidRDefault="00697F03" w:rsidP="00885F3E">
            <w:pPr>
              <w:jc w:val="left"/>
              <w:rPr>
                <w:rFonts w:ascii="Arial" w:hAnsi="Arial" w:cs="Arial"/>
                <w:color w:val="000000"/>
                <w:sz w:val="18"/>
                <w:szCs w:val="18"/>
              </w:rPr>
            </w:pPr>
            <w:r>
              <w:rPr>
                <w:rFonts w:ascii="Arial" w:hAnsi="Arial" w:cs="Arial"/>
                <w:color w:val="000000" w:themeColor="text1"/>
                <w:sz w:val="18"/>
                <w:szCs w:val="18"/>
              </w:rPr>
              <w:t>Žalec, cesta Hramše-Pristava</w:t>
            </w:r>
          </w:p>
        </w:tc>
        <w:tc>
          <w:tcPr>
            <w:tcW w:w="1276" w:type="dxa"/>
            <w:tcBorders>
              <w:top w:val="single" w:sz="4" w:space="0" w:color="auto"/>
              <w:left w:val="single" w:sz="4" w:space="0" w:color="auto"/>
              <w:bottom w:val="single" w:sz="4" w:space="0" w:color="auto"/>
              <w:right w:val="single" w:sz="4" w:space="0" w:color="auto"/>
            </w:tcBorders>
            <w:vAlign w:val="center"/>
          </w:tcPr>
          <w:p w14:paraId="31445595" w14:textId="165137D0"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1229020</w:t>
            </w:r>
          </w:p>
        </w:tc>
        <w:tc>
          <w:tcPr>
            <w:tcW w:w="1979" w:type="dxa"/>
            <w:tcBorders>
              <w:top w:val="single" w:sz="4" w:space="0" w:color="auto"/>
              <w:left w:val="single" w:sz="4" w:space="0" w:color="auto"/>
              <w:bottom w:val="single" w:sz="4" w:space="0" w:color="auto"/>
              <w:right w:val="single" w:sz="4" w:space="0" w:color="auto"/>
            </w:tcBorders>
            <w:vAlign w:val="center"/>
          </w:tcPr>
          <w:p w14:paraId="2593FABD" w14:textId="44D6D94A"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901.332,35</w:t>
            </w:r>
          </w:p>
        </w:tc>
      </w:tr>
      <w:tr w:rsidR="00697F03" w:rsidRPr="001F126C" w14:paraId="4B8DF5C1"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2EB88" w14:textId="48E1E6D6" w:rsidR="00697F03" w:rsidRDefault="00697F03" w:rsidP="00885F3E">
            <w:pPr>
              <w:jc w:val="left"/>
              <w:rPr>
                <w:rFonts w:ascii="Arial" w:hAnsi="Arial" w:cs="Arial"/>
                <w:color w:val="000000"/>
                <w:sz w:val="18"/>
                <w:szCs w:val="18"/>
              </w:rPr>
            </w:pPr>
            <w:r>
              <w:rPr>
                <w:rFonts w:ascii="Arial" w:hAnsi="Arial" w:cs="Arial"/>
                <w:color w:val="000000" w:themeColor="text1"/>
                <w:sz w:val="18"/>
                <w:szCs w:val="18"/>
              </w:rPr>
              <w:t xml:space="preserve">Sv. Trojica, sanacija </w:t>
            </w:r>
            <w:proofErr w:type="spellStart"/>
            <w:r>
              <w:rPr>
                <w:rFonts w:ascii="Arial" w:hAnsi="Arial" w:cs="Arial"/>
                <w:color w:val="000000" w:themeColor="text1"/>
                <w:sz w:val="18"/>
                <w:szCs w:val="18"/>
              </w:rPr>
              <w:t>nekategorizirane</w:t>
            </w:r>
            <w:proofErr w:type="spellEnd"/>
            <w:r>
              <w:rPr>
                <w:rFonts w:ascii="Arial" w:hAnsi="Arial" w:cs="Arial"/>
                <w:color w:val="000000" w:themeColor="text1"/>
                <w:sz w:val="18"/>
                <w:szCs w:val="18"/>
              </w:rPr>
              <w:t xml:space="preserve"> ceste v dolžini cca 130 m</w:t>
            </w:r>
          </w:p>
        </w:tc>
        <w:tc>
          <w:tcPr>
            <w:tcW w:w="1276" w:type="dxa"/>
            <w:tcBorders>
              <w:top w:val="single" w:sz="4" w:space="0" w:color="auto"/>
              <w:left w:val="single" w:sz="4" w:space="0" w:color="auto"/>
              <w:bottom w:val="single" w:sz="4" w:space="0" w:color="auto"/>
              <w:right w:val="single" w:sz="4" w:space="0" w:color="auto"/>
            </w:tcBorders>
            <w:vAlign w:val="center"/>
          </w:tcPr>
          <w:p w14:paraId="07F2ABC8" w14:textId="1D616A73"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1229207</w:t>
            </w:r>
          </w:p>
        </w:tc>
        <w:tc>
          <w:tcPr>
            <w:tcW w:w="1979" w:type="dxa"/>
            <w:tcBorders>
              <w:top w:val="single" w:sz="4" w:space="0" w:color="auto"/>
              <w:left w:val="single" w:sz="4" w:space="0" w:color="auto"/>
              <w:bottom w:val="single" w:sz="4" w:space="0" w:color="auto"/>
              <w:right w:val="single" w:sz="4" w:space="0" w:color="auto"/>
            </w:tcBorders>
            <w:vAlign w:val="center"/>
          </w:tcPr>
          <w:p w14:paraId="03B4D64D" w14:textId="3D3D74ED"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84.808,61</w:t>
            </w:r>
          </w:p>
        </w:tc>
      </w:tr>
      <w:tr w:rsidR="001E0838" w:rsidRPr="001F126C" w14:paraId="32466F0E"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7E4B4" w14:textId="335F4478" w:rsidR="001E0838" w:rsidRDefault="001E0838" w:rsidP="001E0838">
            <w:pPr>
              <w:jc w:val="left"/>
              <w:rPr>
                <w:rFonts w:ascii="Arial" w:hAnsi="Arial" w:cs="Arial"/>
                <w:color w:val="000000" w:themeColor="text1"/>
                <w:sz w:val="18"/>
                <w:szCs w:val="18"/>
              </w:rPr>
            </w:pPr>
            <w:r>
              <w:rPr>
                <w:rFonts w:ascii="Arial" w:hAnsi="Arial" w:cs="Arial"/>
                <w:color w:val="000000" w:themeColor="text1"/>
                <w:sz w:val="18"/>
                <w:szCs w:val="18"/>
              </w:rPr>
              <w:t xml:space="preserve">Sv. Trojica, </w:t>
            </w:r>
            <w:r w:rsidRPr="001E0838">
              <w:rPr>
                <w:rFonts w:ascii="Arial" w:hAnsi="Arial" w:cs="Arial"/>
                <w:color w:val="000000" w:themeColor="text1"/>
                <w:sz w:val="18"/>
                <w:szCs w:val="18"/>
              </w:rPr>
              <w:t>JP 739021</w:t>
            </w:r>
          </w:p>
        </w:tc>
        <w:tc>
          <w:tcPr>
            <w:tcW w:w="1276" w:type="dxa"/>
            <w:tcBorders>
              <w:top w:val="single" w:sz="4" w:space="0" w:color="auto"/>
              <w:left w:val="single" w:sz="4" w:space="0" w:color="auto"/>
              <w:bottom w:val="single" w:sz="4" w:space="0" w:color="auto"/>
              <w:right w:val="single" w:sz="4" w:space="0" w:color="auto"/>
            </w:tcBorders>
            <w:vAlign w:val="center"/>
          </w:tcPr>
          <w:p w14:paraId="1E2D9C5E" w14:textId="0C53A3CF" w:rsidR="001E0838" w:rsidRDefault="001E0838" w:rsidP="001E0838">
            <w:pPr>
              <w:jc w:val="center"/>
              <w:rPr>
                <w:rFonts w:ascii="Arial" w:hAnsi="Arial" w:cs="Arial"/>
                <w:color w:val="000000" w:themeColor="text1"/>
                <w:sz w:val="18"/>
                <w:szCs w:val="18"/>
              </w:rPr>
            </w:pPr>
            <w:r w:rsidRPr="001E0838">
              <w:rPr>
                <w:rFonts w:ascii="Arial" w:hAnsi="Arial" w:cs="Arial"/>
                <w:color w:val="000000" w:themeColor="text1"/>
                <w:sz w:val="18"/>
                <w:szCs w:val="18"/>
              </w:rPr>
              <w:t>1230317</w:t>
            </w:r>
          </w:p>
        </w:tc>
        <w:tc>
          <w:tcPr>
            <w:tcW w:w="1979" w:type="dxa"/>
            <w:tcBorders>
              <w:top w:val="single" w:sz="4" w:space="0" w:color="auto"/>
              <w:left w:val="single" w:sz="4" w:space="0" w:color="auto"/>
              <w:bottom w:val="single" w:sz="4" w:space="0" w:color="auto"/>
              <w:right w:val="single" w:sz="4" w:space="0" w:color="auto"/>
            </w:tcBorders>
            <w:vAlign w:val="center"/>
          </w:tcPr>
          <w:p w14:paraId="56D486DB" w14:textId="1D6E4C81" w:rsidR="001E0838" w:rsidRDefault="001E0838" w:rsidP="001E0838">
            <w:pPr>
              <w:jc w:val="right"/>
              <w:rPr>
                <w:rFonts w:ascii="Arial" w:hAnsi="Arial" w:cs="Arial"/>
                <w:color w:val="000000" w:themeColor="text1"/>
                <w:sz w:val="18"/>
                <w:szCs w:val="18"/>
              </w:rPr>
            </w:pPr>
            <w:r w:rsidRPr="001E0838">
              <w:rPr>
                <w:rFonts w:ascii="Arial" w:hAnsi="Arial" w:cs="Arial"/>
                <w:color w:val="000000" w:themeColor="text1"/>
                <w:sz w:val="18"/>
                <w:szCs w:val="18"/>
              </w:rPr>
              <w:t>87.035,62</w:t>
            </w:r>
          </w:p>
        </w:tc>
      </w:tr>
      <w:tr w:rsidR="00697F03" w:rsidRPr="001F126C" w14:paraId="19BE1F0E"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75B86" w14:textId="79BB75F2" w:rsidR="00697F03" w:rsidRDefault="00697F03" w:rsidP="00885F3E">
            <w:pPr>
              <w:jc w:val="left"/>
              <w:rPr>
                <w:rFonts w:ascii="Arial" w:hAnsi="Arial" w:cs="Arial"/>
                <w:color w:val="000000"/>
                <w:sz w:val="18"/>
                <w:szCs w:val="18"/>
              </w:rPr>
            </w:pPr>
            <w:r>
              <w:rPr>
                <w:rFonts w:ascii="Arial" w:hAnsi="Arial" w:cs="Arial"/>
                <w:color w:val="000000" w:themeColor="text1"/>
                <w:sz w:val="18"/>
                <w:szCs w:val="18"/>
              </w:rPr>
              <w:t>Apače, Plaz Celec (Stogovci-Grabe-Pogled-Novi Vrh)</w:t>
            </w:r>
          </w:p>
        </w:tc>
        <w:tc>
          <w:tcPr>
            <w:tcW w:w="1276" w:type="dxa"/>
            <w:tcBorders>
              <w:top w:val="single" w:sz="4" w:space="0" w:color="auto"/>
              <w:left w:val="single" w:sz="4" w:space="0" w:color="auto"/>
              <w:bottom w:val="single" w:sz="4" w:space="0" w:color="auto"/>
              <w:right w:val="single" w:sz="4" w:space="0" w:color="auto"/>
            </w:tcBorders>
            <w:vAlign w:val="center"/>
          </w:tcPr>
          <w:p w14:paraId="197F05EA" w14:textId="27A8BA8E"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1228012</w:t>
            </w:r>
          </w:p>
        </w:tc>
        <w:tc>
          <w:tcPr>
            <w:tcW w:w="1979" w:type="dxa"/>
            <w:tcBorders>
              <w:top w:val="single" w:sz="4" w:space="0" w:color="auto"/>
              <w:left w:val="single" w:sz="4" w:space="0" w:color="auto"/>
              <w:bottom w:val="single" w:sz="4" w:space="0" w:color="auto"/>
              <w:right w:val="single" w:sz="4" w:space="0" w:color="auto"/>
            </w:tcBorders>
            <w:vAlign w:val="center"/>
          </w:tcPr>
          <w:p w14:paraId="39129A81" w14:textId="0F0993F5"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316.166,97</w:t>
            </w:r>
          </w:p>
        </w:tc>
      </w:tr>
      <w:tr w:rsidR="00697F03" w:rsidRPr="001F126C" w14:paraId="27169E52"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766" w14:textId="3E7A46EE" w:rsidR="00697F03" w:rsidRDefault="004D7D96" w:rsidP="00885F3E">
            <w:pPr>
              <w:jc w:val="left"/>
              <w:rPr>
                <w:rFonts w:ascii="Arial" w:hAnsi="Arial" w:cs="Arial"/>
                <w:color w:val="000000"/>
                <w:sz w:val="18"/>
                <w:szCs w:val="18"/>
              </w:rPr>
            </w:pPr>
            <w:r>
              <w:rPr>
                <w:rFonts w:ascii="Arial" w:hAnsi="Arial" w:cs="Arial"/>
                <w:color w:val="000000"/>
                <w:sz w:val="18"/>
                <w:szCs w:val="18"/>
              </w:rPr>
              <w:t>Sv. Andraž</w:t>
            </w:r>
            <w:r w:rsidR="00697F03">
              <w:rPr>
                <w:rFonts w:ascii="Arial" w:hAnsi="Arial" w:cs="Arial"/>
                <w:color w:val="000000"/>
                <w:sz w:val="18"/>
                <w:szCs w:val="18"/>
              </w:rPr>
              <w:t>, Povezovalna cesta Vitomarci</w:t>
            </w:r>
          </w:p>
        </w:tc>
        <w:tc>
          <w:tcPr>
            <w:tcW w:w="1276" w:type="dxa"/>
            <w:tcBorders>
              <w:top w:val="single" w:sz="4" w:space="0" w:color="auto"/>
              <w:left w:val="single" w:sz="4" w:space="0" w:color="auto"/>
              <w:bottom w:val="single" w:sz="4" w:space="0" w:color="auto"/>
              <w:right w:val="single" w:sz="4" w:space="0" w:color="auto"/>
            </w:tcBorders>
            <w:vAlign w:val="center"/>
          </w:tcPr>
          <w:p w14:paraId="3F556578" w14:textId="1937B6AC"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1232321</w:t>
            </w:r>
          </w:p>
        </w:tc>
        <w:tc>
          <w:tcPr>
            <w:tcW w:w="1979" w:type="dxa"/>
            <w:tcBorders>
              <w:top w:val="single" w:sz="4" w:space="0" w:color="auto"/>
              <w:left w:val="single" w:sz="4" w:space="0" w:color="auto"/>
              <w:bottom w:val="single" w:sz="4" w:space="0" w:color="auto"/>
              <w:right w:val="single" w:sz="4" w:space="0" w:color="auto"/>
            </w:tcBorders>
            <w:vAlign w:val="center"/>
          </w:tcPr>
          <w:p w14:paraId="4A227606" w14:textId="65F97774" w:rsidR="00697F03" w:rsidRPr="00161D6D" w:rsidRDefault="00697F03" w:rsidP="00697F03">
            <w:pPr>
              <w:jc w:val="right"/>
              <w:rPr>
                <w:rFonts w:ascii="Arial" w:hAnsi="Arial" w:cs="Arial"/>
                <w:color w:val="000000"/>
                <w:sz w:val="18"/>
                <w:szCs w:val="18"/>
              </w:rPr>
            </w:pPr>
            <w:r>
              <w:rPr>
                <w:rFonts w:ascii="Arial" w:hAnsi="Arial" w:cs="Arial"/>
                <w:color w:val="000000"/>
                <w:sz w:val="18"/>
                <w:szCs w:val="18"/>
              </w:rPr>
              <w:t>45.195</w:t>
            </w:r>
            <w:r w:rsidR="00DD72DC">
              <w:rPr>
                <w:rFonts w:ascii="Arial" w:hAnsi="Arial" w:cs="Arial"/>
                <w:color w:val="000000"/>
                <w:sz w:val="18"/>
                <w:szCs w:val="18"/>
              </w:rPr>
              <w:t>,</w:t>
            </w:r>
            <w:r>
              <w:rPr>
                <w:rFonts w:ascii="Arial" w:hAnsi="Arial" w:cs="Arial"/>
                <w:color w:val="000000"/>
                <w:sz w:val="18"/>
                <w:szCs w:val="18"/>
              </w:rPr>
              <w:t>49</w:t>
            </w:r>
          </w:p>
        </w:tc>
      </w:tr>
      <w:tr w:rsidR="00697F03" w:rsidRPr="001F126C" w14:paraId="46B6A367"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2ED56" w14:textId="60DBF4A5" w:rsidR="00697F03" w:rsidRDefault="004D7D96" w:rsidP="00885F3E">
            <w:pPr>
              <w:jc w:val="left"/>
              <w:rPr>
                <w:rFonts w:ascii="Arial" w:hAnsi="Arial" w:cs="Arial"/>
                <w:color w:val="000000"/>
                <w:sz w:val="18"/>
                <w:szCs w:val="18"/>
              </w:rPr>
            </w:pPr>
            <w:r>
              <w:rPr>
                <w:rFonts w:ascii="Arial" w:hAnsi="Arial" w:cs="Arial"/>
                <w:color w:val="000000"/>
                <w:sz w:val="18"/>
                <w:szCs w:val="18"/>
              </w:rPr>
              <w:t>Sv. Andraž</w:t>
            </w:r>
            <w:r w:rsidR="00697F03">
              <w:rPr>
                <w:rFonts w:ascii="Arial" w:hAnsi="Arial" w:cs="Arial"/>
                <w:color w:val="000000"/>
                <w:sz w:val="18"/>
                <w:szCs w:val="18"/>
              </w:rPr>
              <w:t xml:space="preserve">, JP </w:t>
            </w:r>
            <w:proofErr w:type="spellStart"/>
            <w:r w:rsidR="00697F03">
              <w:rPr>
                <w:rFonts w:ascii="Arial" w:hAnsi="Arial" w:cs="Arial"/>
                <w:color w:val="000000"/>
                <w:sz w:val="18"/>
                <w:szCs w:val="18"/>
              </w:rPr>
              <w:t>Oplot</w:t>
            </w:r>
            <w:proofErr w:type="spellEnd"/>
            <w:r w:rsidR="00697F03">
              <w:rPr>
                <w:rFonts w:ascii="Arial" w:hAnsi="Arial" w:cs="Arial"/>
                <w:color w:val="000000"/>
                <w:sz w:val="18"/>
                <w:szCs w:val="18"/>
              </w:rPr>
              <w:t xml:space="preserve">  - Murko</w:t>
            </w:r>
          </w:p>
        </w:tc>
        <w:tc>
          <w:tcPr>
            <w:tcW w:w="1276" w:type="dxa"/>
            <w:tcBorders>
              <w:top w:val="single" w:sz="4" w:space="0" w:color="auto"/>
              <w:left w:val="single" w:sz="4" w:space="0" w:color="auto"/>
              <w:bottom w:val="single" w:sz="4" w:space="0" w:color="auto"/>
              <w:right w:val="single" w:sz="4" w:space="0" w:color="auto"/>
            </w:tcBorders>
            <w:vAlign w:val="center"/>
          </w:tcPr>
          <w:p w14:paraId="71D7AF0A" w14:textId="6B67EF57"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1233777</w:t>
            </w:r>
          </w:p>
        </w:tc>
        <w:tc>
          <w:tcPr>
            <w:tcW w:w="1979" w:type="dxa"/>
            <w:tcBorders>
              <w:top w:val="single" w:sz="4" w:space="0" w:color="auto"/>
              <w:left w:val="single" w:sz="4" w:space="0" w:color="auto"/>
              <w:bottom w:val="single" w:sz="4" w:space="0" w:color="auto"/>
              <w:right w:val="single" w:sz="4" w:space="0" w:color="auto"/>
            </w:tcBorders>
            <w:vAlign w:val="center"/>
          </w:tcPr>
          <w:p w14:paraId="7A6318AD" w14:textId="0D55C7E8" w:rsidR="00697F03" w:rsidRPr="00161D6D" w:rsidRDefault="00697F03" w:rsidP="00697F03">
            <w:pPr>
              <w:jc w:val="right"/>
              <w:rPr>
                <w:rFonts w:ascii="Arial" w:hAnsi="Arial" w:cs="Arial"/>
                <w:color w:val="000000"/>
                <w:sz w:val="18"/>
                <w:szCs w:val="18"/>
              </w:rPr>
            </w:pPr>
            <w:r>
              <w:rPr>
                <w:rFonts w:ascii="Arial" w:hAnsi="Arial" w:cs="Arial"/>
                <w:color w:val="000000"/>
                <w:sz w:val="18"/>
                <w:szCs w:val="18"/>
              </w:rPr>
              <w:t>28.851,54</w:t>
            </w:r>
          </w:p>
        </w:tc>
      </w:tr>
      <w:tr w:rsidR="00697F03" w:rsidRPr="001F126C" w14:paraId="575CC2EA"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C3EFA" w14:textId="3F6024F3" w:rsidR="00697F03" w:rsidRDefault="004D7D96" w:rsidP="00885F3E">
            <w:pPr>
              <w:jc w:val="left"/>
              <w:rPr>
                <w:rFonts w:ascii="Arial" w:hAnsi="Arial" w:cs="Arial"/>
                <w:color w:val="000000"/>
                <w:sz w:val="18"/>
                <w:szCs w:val="18"/>
              </w:rPr>
            </w:pPr>
            <w:r>
              <w:rPr>
                <w:rFonts w:ascii="Arial" w:hAnsi="Arial" w:cs="Arial"/>
                <w:color w:val="000000"/>
                <w:sz w:val="18"/>
                <w:szCs w:val="18"/>
              </w:rPr>
              <w:t>Sv. Andraž</w:t>
            </w:r>
            <w:r w:rsidR="00697F03">
              <w:rPr>
                <w:rFonts w:ascii="Arial" w:hAnsi="Arial" w:cs="Arial"/>
                <w:color w:val="000000"/>
                <w:sz w:val="18"/>
                <w:szCs w:val="18"/>
              </w:rPr>
              <w:t>, LC Hvaletinci – Rjavci</w:t>
            </w:r>
          </w:p>
        </w:tc>
        <w:tc>
          <w:tcPr>
            <w:tcW w:w="1276" w:type="dxa"/>
            <w:tcBorders>
              <w:top w:val="single" w:sz="4" w:space="0" w:color="auto"/>
              <w:left w:val="single" w:sz="4" w:space="0" w:color="auto"/>
              <w:bottom w:val="single" w:sz="4" w:space="0" w:color="auto"/>
              <w:right w:val="single" w:sz="4" w:space="0" w:color="auto"/>
            </w:tcBorders>
            <w:vAlign w:val="center"/>
          </w:tcPr>
          <w:p w14:paraId="1818E57F" w14:textId="4CF756E8"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1233789</w:t>
            </w:r>
          </w:p>
        </w:tc>
        <w:tc>
          <w:tcPr>
            <w:tcW w:w="1979" w:type="dxa"/>
            <w:tcBorders>
              <w:top w:val="single" w:sz="4" w:space="0" w:color="auto"/>
              <w:left w:val="single" w:sz="4" w:space="0" w:color="auto"/>
              <w:bottom w:val="single" w:sz="4" w:space="0" w:color="auto"/>
              <w:right w:val="single" w:sz="4" w:space="0" w:color="auto"/>
            </w:tcBorders>
            <w:vAlign w:val="center"/>
          </w:tcPr>
          <w:p w14:paraId="0E290977" w14:textId="47CDDB12" w:rsidR="00697F03" w:rsidRPr="00161D6D" w:rsidRDefault="00697F03" w:rsidP="00697F03">
            <w:pPr>
              <w:jc w:val="right"/>
              <w:rPr>
                <w:rFonts w:ascii="Arial" w:hAnsi="Arial" w:cs="Arial"/>
                <w:color w:val="000000"/>
                <w:sz w:val="18"/>
                <w:szCs w:val="18"/>
              </w:rPr>
            </w:pPr>
            <w:r>
              <w:rPr>
                <w:rFonts w:ascii="Arial" w:hAnsi="Arial" w:cs="Arial"/>
                <w:color w:val="000000"/>
                <w:sz w:val="18"/>
                <w:szCs w:val="18"/>
              </w:rPr>
              <w:t>46.123,81</w:t>
            </w:r>
          </w:p>
        </w:tc>
      </w:tr>
      <w:tr w:rsidR="00697F03" w:rsidRPr="001F126C" w14:paraId="7DE7FD3A"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BF01B" w14:textId="54CFD0F9" w:rsidR="00697F03" w:rsidRDefault="004D7D96" w:rsidP="00885F3E">
            <w:pPr>
              <w:jc w:val="left"/>
              <w:rPr>
                <w:rFonts w:ascii="Arial" w:hAnsi="Arial" w:cs="Arial"/>
                <w:color w:val="000000"/>
                <w:sz w:val="18"/>
                <w:szCs w:val="18"/>
              </w:rPr>
            </w:pPr>
            <w:r>
              <w:rPr>
                <w:rFonts w:ascii="Arial" w:hAnsi="Arial" w:cs="Arial"/>
                <w:color w:val="000000"/>
                <w:sz w:val="18"/>
                <w:szCs w:val="18"/>
              </w:rPr>
              <w:lastRenderedPageBreak/>
              <w:t>Sv. Andraž</w:t>
            </w:r>
            <w:r w:rsidR="00697F03">
              <w:rPr>
                <w:rFonts w:ascii="Arial" w:hAnsi="Arial" w:cs="Arial"/>
                <w:color w:val="000000"/>
                <w:sz w:val="18"/>
                <w:szCs w:val="18"/>
              </w:rPr>
              <w:t>, JP Drage</w:t>
            </w:r>
          </w:p>
        </w:tc>
        <w:tc>
          <w:tcPr>
            <w:tcW w:w="1276" w:type="dxa"/>
            <w:tcBorders>
              <w:top w:val="single" w:sz="4" w:space="0" w:color="auto"/>
              <w:left w:val="single" w:sz="4" w:space="0" w:color="auto"/>
              <w:bottom w:val="single" w:sz="4" w:space="0" w:color="auto"/>
              <w:right w:val="single" w:sz="4" w:space="0" w:color="auto"/>
            </w:tcBorders>
            <w:vAlign w:val="center"/>
          </w:tcPr>
          <w:p w14:paraId="74D70A08" w14:textId="004079C0"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1233787</w:t>
            </w:r>
          </w:p>
        </w:tc>
        <w:tc>
          <w:tcPr>
            <w:tcW w:w="1979" w:type="dxa"/>
            <w:tcBorders>
              <w:top w:val="single" w:sz="4" w:space="0" w:color="auto"/>
              <w:left w:val="single" w:sz="4" w:space="0" w:color="auto"/>
              <w:bottom w:val="single" w:sz="4" w:space="0" w:color="auto"/>
              <w:right w:val="single" w:sz="4" w:space="0" w:color="auto"/>
            </w:tcBorders>
            <w:vAlign w:val="center"/>
          </w:tcPr>
          <w:p w14:paraId="78A8C705" w14:textId="448B5D5E" w:rsidR="00697F03" w:rsidRPr="00161D6D" w:rsidRDefault="00697F03" w:rsidP="00697F03">
            <w:pPr>
              <w:jc w:val="right"/>
              <w:rPr>
                <w:rFonts w:ascii="Arial" w:hAnsi="Arial" w:cs="Arial"/>
                <w:color w:val="000000"/>
                <w:sz w:val="18"/>
                <w:szCs w:val="18"/>
              </w:rPr>
            </w:pPr>
            <w:r>
              <w:rPr>
                <w:rFonts w:ascii="Arial" w:hAnsi="Arial" w:cs="Arial"/>
                <w:color w:val="000000"/>
                <w:sz w:val="18"/>
                <w:szCs w:val="18"/>
              </w:rPr>
              <w:t>23.127,30</w:t>
            </w:r>
          </w:p>
        </w:tc>
      </w:tr>
      <w:tr w:rsidR="00697F03" w:rsidRPr="001F126C" w14:paraId="010F7301"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07CBC" w14:textId="3A06423F" w:rsidR="00697F03" w:rsidRDefault="004D7D96" w:rsidP="00885F3E">
            <w:pPr>
              <w:jc w:val="left"/>
              <w:rPr>
                <w:rFonts w:ascii="Arial" w:hAnsi="Arial" w:cs="Arial"/>
                <w:color w:val="000000"/>
                <w:sz w:val="18"/>
                <w:szCs w:val="18"/>
              </w:rPr>
            </w:pPr>
            <w:r>
              <w:rPr>
                <w:rFonts w:ascii="Arial" w:hAnsi="Arial" w:cs="Arial"/>
                <w:color w:val="000000"/>
                <w:sz w:val="18"/>
                <w:szCs w:val="18"/>
              </w:rPr>
              <w:t>Sv. Andraž</w:t>
            </w:r>
            <w:r w:rsidR="00697F03">
              <w:rPr>
                <w:rFonts w:ascii="Arial" w:hAnsi="Arial" w:cs="Arial"/>
                <w:color w:val="000000"/>
                <w:sz w:val="18"/>
                <w:szCs w:val="18"/>
              </w:rPr>
              <w:t>, LC Rjavci – Gibina</w:t>
            </w:r>
          </w:p>
        </w:tc>
        <w:tc>
          <w:tcPr>
            <w:tcW w:w="1276" w:type="dxa"/>
            <w:tcBorders>
              <w:top w:val="single" w:sz="4" w:space="0" w:color="auto"/>
              <w:left w:val="single" w:sz="4" w:space="0" w:color="auto"/>
              <w:bottom w:val="single" w:sz="4" w:space="0" w:color="auto"/>
              <w:right w:val="single" w:sz="4" w:space="0" w:color="auto"/>
            </w:tcBorders>
            <w:vAlign w:val="center"/>
          </w:tcPr>
          <w:p w14:paraId="7C3E0625" w14:textId="0B11E767"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1233792</w:t>
            </w:r>
          </w:p>
        </w:tc>
        <w:tc>
          <w:tcPr>
            <w:tcW w:w="1979" w:type="dxa"/>
            <w:tcBorders>
              <w:top w:val="single" w:sz="4" w:space="0" w:color="auto"/>
              <w:left w:val="single" w:sz="4" w:space="0" w:color="auto"/>
              <w:bottom w:val="single" w:sz="4" w:space="0" w:color="auto"/>
              <w:right w:val="single" w:sz="4" w:space="0" w:color="auto"/>
            </w:tcBorders>
            <w:vAlign w:val="center"/>
          </w:tcPr>
          <w:p w14:paraId="727EAF13" w14:textId="48E71C48" w:rsidR="00697F03" w:rsidRPr="00161D6D" w:rsidRDefault="00697F03" w:rsidP="00697F03">
            <w:pPr>
              <w:jc w:val="right"/>
              <w:rPr>
                <w:rFonts w:ascii="Arial" w:hAnsi="Arial" w:cs="Arial"/>
                <w:color w:val="000000"/>
                <w:sz w:val="18"/>
                <w:szCs w:val="18"/>
              </w:rPr>
            </w:pPr>
            <w:r>
              <w:rPr>
                <w:rFonts w:ascii="Arial" w:hAnsi="Arial" w:cs="Arial"/>
                <w:color w:val="000000"/>
                <w:sz w:val="18"/>
                <w:szCs w:val="18"/>
              </w:rPr>
              <w:t>18.162,14</w:t>
            </w:r>
          </w:p>
        </w:tc>
      </w:tr>
      <w:tr w:rsidR="00697F03" w:rsidRPr="001F126C" w14:paraId="2EAD5230"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60357" w14:textId="036F024E" w:rsidR="00697F03" w:rsidRDefault="004D7D96" w:rsidP="00885F3E">
            <w:pPr>
              <w:jc w:val="left"/>
              <w:rPr>
                <w:rFonts w:ascii="Arial" w:hAnsi="Arial" w:cs="Arial"/>
                <w:color w:val="000000"/>
                <w:sz w:val="18"/>
                <w:szCs w:val="18"/>
              </w:rPr>
            </w:pPr>
            <w:r>
              <w:rPr>
                <w:rFonts w:ascii="Arial" w:hAnsi="Arial" w:cs="Arial"/>
                <w:color w:val="000000"/>
                <w:sz w:val="18"/>
                <w:szCs w:val="18"/>
              </w:rPr>
              <w:t>Sv. Andraž</w:t>
            </w:r>
            <w:r w:rsidR="00697F03">
              <w:rPr>
                <w:rFonts w:ascii="Arial" w:hAnsi="Arial" w:cs="Arial"/>
                <w:color w:val="000000"/>
                <w:sz w:val="18"/>
                <w:szCs w:val="18"/>
              </w:rPr>
              <w:t>, LC Gibina – Galušak</w:t>
            </w:r>
          </w:p>
        </w:tc>
        <w:tc>
          <w:tcPr>
            <w:tcW w:w="1276" w:type="dxa"/>
            <w:tcBorders>
              <w:top w:val="single" w:sz="4" w:space="0" w:color="auto"/>
              <w:left w:val="single" w:sz="4" w:space="0" w:color="auto"/>
              <w:bottom w:val="single" w:sz="4" w:space="0" w:color="auto"/>
              <w:right w:val="single" w:sz="4" w:space="0" w:color="auto"/>
            </w:tcBorders>
            <w:vAlign w:val="center"/>
          </w:tcPr>
          <w:p w14:paraId="32FB09A8" w14:textId="342AF1AF"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1233798</w:t>
            </w:r>
          </w:p>
        </w:tc>
        <w:tc>
          <w:tcPr>
            <w:tcW w:w="1979" w:type="dxa"/>
            <w:tcBorders>
              <w:top w:val="single" w:sz="4" w:space="0" w:color="auto"/>
              <w:left w:val="single" w:sz="4" w:space="0" w:color="auto"/>
              <w:bottom w:val="single" w:sz="4" w:space="0" w:color="auto"/>
              <w:right w:val="single" w:sz="4" w:space="0" w:color="auto"/>
            </w:tcBorders>
            <w:vAlign w:val="center"/>
          </w:tcPr>
          <w:p w14:paraId="63AE3ED5" w14:textId="6E869000" w:rsidR="00697F03" w:rsidRPr="00161D6D" w:rsidRDefault="00697F03" w:rsidP="00697F03">
            <w:pPr>
              <w:jc w:val="right"/>
              <w:rPr>
                <w:rFonts w:ascii="Arial" w:hAnsi="Arial" w:cs="Arial"/>
                <w:color w:val="000000"/>
                <w:sz w:val="18"/>
                <w:szCs w:val="18"/>
              </w:rPr>
            </w:pPr>
            <w:r>
              <w:rPr>
                <w:rFonts w:ascii="Arial" w:hAnsi="Arial" w:cs="Arial"/>
                <w:color w:val="000000"/>
                <w:sz w:val="18"/>
                <w:szCs w:val="18"/>
              </w:rPr>
              <w:t>13.732,08</w:t>
            </w:r>
          </w:p>
        </w:tc>
      </w:tr>
      <w:tr w:rsidR="00DD72DC" w:rsidRPr="001F126C" w14:paraId="1586848F" w14:textId="77777777" w:rsidTr="0025264B">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EAE2E" w14:textId="77777777" w:rsidR="00DD72DC" w:rsidRDefault="00DD72DC" w:rsidP="0025264B">
            <w:pPr>
              <w:jc w:val="left"/>
              <w:rPr>
                <w:rFonts w:ascii="Arial" w:hAnsi="Arial" w:cs="Arial"/>
                <w:color w:val="000000"/>
                <w:sz w:val="18"/>
                <w:szCs w:val="18"/>
              </w:rPr>
            </w:pPr>
            <w:r>
              <w:rPr>
                <w:rFonts w:ascii="Arial" w:hAnsi="Arial" w:cs="Arial"/>
                <w:color w:val="000000" w:themeColor="text1"/>
                <w:sz w:val="18"/>
                <w:szCs w:val="18"/>
              </w:rPr>
              <w:t>Vojnik, JP-965481 Polže-Razdelj (Skok-Gorčan)</w:t>
            </w:r>
          </w:p>
        </w:tc>
        <w:tc>
          <w:tcPr>
            <w:tcW w:w="1276" w:type="dxa"/>
            <w:tcBorders>
              <w:top w:val="single" w:sz="4" w:space="0" w:color="auto"/>
              <w:left w:val="single" w:sz="4" w:space="0" w:color="auto"/>
              <w:bottom w:val="single" w:sz="4" w:space="0" w:color="auto"/>
              <w:right w:val="single" w:sz="4" w:space="0" w:color="auto"/>
            </w:tcBorders>
            <w:vAlign w:val="center"/>
          </w:tcPr>
          <w:p w14:paraId="2B9CE57E" w14:textId="77777777" w:rsidR="00DD72DC" w:rsidRPr="001F126C" w:rsidRDefault="00DD72DC" w:rsidP="0025264B">
            <w:pPr>
              <w:jc w:val="center"/>
              <w:rPr>
                <w:rFonts w:ascii="Arial" w:hAnsi="Arial" w:cs="Arial"/>
                <w:color w:val="000000"/>
                <w:sz w:val="18"/>
                <w:szCs w:val="18"/>
              </w:rPr>
            </w:pPr>
            <w:r>
              <w:rPr>
                <w:rFonts w:ascii="Arial" w:hAnsi="Arial" w:cs="Arial"/>
                <w:color w:val="000000"/>
                <w:sz w:val="18"/>
                <w:szCs w:val="18"/>
              </w:rPr>
              <w:t>1232351</w:t>
            </w:r>
          </w:p>
        </w:tc>
        <w:tc>
          <w:tcPr>
            <w:tcW w:w="1979" w:type="dxa"/>
            <w:tcBorders>
              <w:top w:val="single" w:sz="4" w:space="0" w:color="auto"/>
              <w:left w:val="single" w:sz="4" w:space="0" w:color="auto"/>
              <w:bottom w:val="single" w:sz="4" w:space="0" w:color="auto"/>
              <w:right w:val="single" w:sz="4" w:space="0" w:color="auto"/>
            </w:tcBorders>
            <w:vAlign w:val="center"/>
          </w:tcPr>
          <w:p w14:paraId="3D1CD0E4" w14:textId="77777777" w:rsidR="00DD72DC" w:rsidRPr="00161D6D" w:rsidRDefault="00DD72DC" w:rsidP="0025264B">
            <w:pPr>
              <w:jc w:val="right"/>
              <w:rPr>
                <w:rFonts w:ascii="Arial" w:hAnsi="Arial" w:cs="Arial"/>
                <w:color w:val="000000"/>
                <w:sz w:val="18"/>
                <w:szCs w:val="18"/>
              </w:rPr>
            </w:pPr>
            <w:r>
              <w:rPr>
                <w:rFonts w:ascii="Arial" w:hAnsi="Arial" w:cs="Arial"/>
                <w:color w:val="000000" w:themeColor="text1"/>
                <w:sz w:val="18"/>
                <w:szCs w:val="18"/>
              </w:rPr>
              <w:t>48.388,04</w:t>
            </w:r>
          </w:p>
        </w:tc>
      </w:tr>
      <w:tr w:rsidR="00DD72DC" w:rsidRPr="001F126C" w14:paraId="13D3BC62"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B1702" w14:textId="328025CD" w:rsidR="00DD72DC" w:rsidRDefault="00DD72DC" w:rsidP="00885F3E">
            <w:pPr>
              <w:jc w:val="left"/>
              <w:rPr>
                <w:rFonts w:ascii="Arial" w:hAnsi="Arial" w:cs="Arial"/>
                <w:color w:val="000000"/>
                <w:sz w:val="18"/>
                <w:szCs w:val="18"/>
              </w:rPr>
            </w:pPr>
            <w:r>
              <w:rPr>
                <w:rFonts w:ascii="Arial" w:hAnsi="Arial" w:cs="Arial"/>
                <w:color w:val="000000"/>
                <w:sz w:val="18"/>
                <w:szCs w:val="18"/>
              </w:rPr>
              <w:t>Vojnik, J</w:t>
            </w:r>
            <w:r w:rsidRPr="00DD72DC">
              <w:rPr>
                <w:rFonts w:ascii="Arial" w:hAnsi="Arial" w:cs="Arial"/>
                <w:color w:val="000000"/>
                <w:sz w:val="18"/>
                <w:szCs w:val="18"/>
              </w:rPr>
              <w:t>P 964371 cesta za Male Dole (proti Žerjav)</w:t>
            </w:r>
          </w:p>
        </w:tc>
        <w:tc>
          <w:tcPr>
            <w:tcW w:w="1276" w:type="dxa"/>
            <w:tcBorders>
              <w:top w:val="single" w:sz="4" w:space="0" w:color="auto"/>
              <w:left w:val="single" w:sz="4" w:space="0" w:color="auto"/>
              <w:bottom w:val="single" w:sz="4" w:space="0" w:color="auto"/>
              <w:right w:val="single" w:sz="4" w:space="0" w:color="auto"/>
            </w:tcBorders>
            <w:vAlign w:val="center"/>
          </w:tcPr>
          <w:p w14:paraId="471E6505" w14:textId="177EFF40" w:rsidR="00DD72DC" w:rsidRDefault="00DD72DC" w:rsidP="00697F03">
            <w:pPr>
              <w:jc w:val="center"/>
              <w:rPr>
                <w:rFonts w:ascii="Arial" w:hAnsi="Arial" w:cs="Arial"/>
                <w:color w:val="000000"/>
                <w:sz w:val="18"/>
                <w:szCs w:val="18"/>
              </w:rPr>
            </w:pPr>
            <w:r w:rsidRPr="00DD72DC">
              <w:rPr>
                <w:rFonts w:ascii="Arial" w:hAnsi="Arial" w:cs="Arial"/>
                <w:color w:val="000000"/>
                <w:sz w:val="18"/>
                <w:szCs w:val="18"/>
              </w:rPr>
              <w:t>1235106</w:t>
            </w:r>
          </w:p>
        </w:tc>
        <w:tc>
          <w:tcPr>
            <w:tcW w:w="1979" w:type="dxa"/>
            <w:tcBorders>
              <w:top w:val="single" w:sz="4" w:space="0" w:color="auto"/>
              <w:left w:val="single" w:sz="4" w:space="0" w:color="auto"/>
              <w:bottom w:val="single" w:sz="4" w:space="0" w:color="auto"/>
              <w:right w:val="single" w:sz="4" w:space="0" w:color="auto"/>
            </w:tcBorders>
            <w:vAlign w:val="center"/>
          </w:tcPr>
          <w:p w14:paraId="74163A9E" w14:textId="79AD4BF4" w:rsidR="00DD72DC" w:rsidRDefault="00DD72DC" w:rsidP="00697F03">
            <w:pPr>
              <w:jc w:val="right"/>
              <w:rPr>
                <w:rFonts w:ascii="Arial" w:hAnsi="Arial" w:cs="Arial"/>
                <w:color w:val="000000"/>
                <w:sz w:val="18"/>
                <w:szCs w:val="18"/>
              </w:rPr>
            </w:pPr>
            <w:r>
              <w:rPr>
                <w:rFonts w:ascii="Arial" w:hAnsi="Arial" w:cs="Arial"/>
                <w:color w:val="000000"/>
                <w:sz w:val="18"/>
                <w:szCs w:val="18"/>
              </w:rPr>
              <w:t>119.390,00</w:t>
            </w:r>
          </w:p>
        </w:tc>
      </w:tr>
      <w:tr w:rsidR="00697F03" w:rsidRPr="001F126C" w14:paraId="4E1BFAEB"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719DD" w14:textId="6B13B4E8" w:rsidR="00697F03" w:rsidRDefault="00697F03" w:rsidP="00885F3E">
            <w:pPr>
              <w:jc w:val="left"/>
              <w:rPr>
                <w:rFonts w:ascii="Arial" w:hAnsi="Arial" w:cs="Arial"/>
                <w:color w:val="000000"/>
                <w:sz w:val="18"/>
                <w:szCs w:val="18"/>
              </w:rPr>
            </w:pPr>
            <w:r>
              <w:rPr>
                <w:rFonts w:ascii="Arial" w:hAnsi="Arial" w:cs="Arial"/>
                <w:color w:val="000000" w:themeColor="text1"/>
                <w:sz w:val="18"/>
                <w:szCs w:val="18"/>
              </w:rPr>
              <w:t>Vojnik, JP 965051 Lemberg-Vine (Božnik-Flis)</w:t>
            </w:r>
          </w:p>
        </w:tc>
        <w:tc>
          <w:tcPr>
            <w:tcW w:w="1276" w:type="dxa"/>
            <w:tcBorders>
              <w:top w:val="single" w:sz="4" w:space="0" w:color="auto"/>
              <w:left w:val="single" w:sz="4" w:space="0" w:color="auto"/>
              <w:bottom w:val="single" w:sz="4" w:space="0" w:color="auto"/>
              <w:right w:val="single" w:sz="4" w:space="0" w:color="auto"/>
            </w:tcBorders>
            <w:vAlign w:val="center"/>
          </w:tcPr>
          <w:p w14:paraId="49A825DA" w14:textId="6E10184C"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1235799</w:t>
            </w:r>
          </w:p>
        </w:tc>
        <w:tc>
          <w:tcPr>
            <w:tcW w:w="1979" w:type="dxa"/>
            <w:tcBorders>
              <w:top w:val="single" w:sz="4" w:space="0" w:color="auto"/>
              <w:left w:val="single" w:sz="4" w:space="0" w:color="auto"/>
              <w:bottom w:val="single" w:sz="4" w:space="0" w:color="auto"/>
              <w:right w:val="single" w:sz="4" w:space="0" w:color="auto"/>
            </w:tcBorders>
            <w:vAlign w:val="center"/>
          </w:tcPr>
          <w:p w14:paraId="52C0EB9E" w14:textId="1D17BB46"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1.</w:t>
            </w:r>
            <w:r w:rsidR="004D7D96">
              <w:rPr>
                <w:rFonts w:ascii="Arial" w:hAnsi="Arial" w:cs="Arial"/>
                <w:color w:val="000000" w:themeColor="text1"/>
                <w:sz w:val="18"/>
                <w:szCs w:val="18"/>
              </w:rPr>
              <w:t>299</w:t>
            </w:r>
            <w:r>
              <w:rPr>
                <w:rFonts w:ascii="Arial" w:hAnsi="Arial" w:cs="Arial"/>
                <w:color w:val="000000" w:themeColor="text1"/>
                <w:sz w:val="18"/>
                <w:szCs w:val="18"/>
              </w:rPr>
              <w:t>.000,00</w:t>
            </w:r>
          </w:p>
        </w:tc>
      </w:tr>
      <w:tr w:rsidR="00697F03" w:rsidRPr="001F126C" w14:paraId="7AE684CF"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ADB8B" w14:textId="740E3A06" w:rsidR="00697F03" w:rsidRPr="00697F03" w:rsidRDefault="00697F03" w:rsidP="00885F3E">
            <w:pPr>
              <w:jc w:val="left"/>
              <w:rPr>
                <w:rFonts w:ascii="Arial" w:hAnsi="Arial" w:cs="Arial"/>
                <w:color w:val="000000" w:themeColor="text1"/>
                <w:sz w:val="18"/>
                <w:szCs w:val="18"/>
              </w:rPr>
            </w:pPr>
            <w:r>
              <w:rPr>
                <w:rFonts w:ascii="Arial" w:hAnsi="Arial" w:cs="Arial"/>
                <w:color w:val="000000" w:themeColor="text1"/>
                <w:sz w:val="18"/>
                <w:szCs w:val="18"/>
              </w:rPr>
              <w:t xml:space="preserve">Rogatec, LC 358023 Zg. Log - </w:t>
            </w:r>
            <w:proofErr w:type="spellStart"/>
            <w:r>
              <w:rPr>
                <w:rFonts w:ascii="Arial" w:hAnsi="Arial" w:cs="Arial"/>
                <w:color w:val="000000" w:themeColor="text1"/>
                <w:sz w:val="18"/>
                <w:szCs w:val="18"/>
              </w:rPr>
              <w:t>Hustič</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0C54A13" w14:textId="7038840F"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1230583</w:t>
            </w:r>
          </w:p>
        </w:tc>
        <w:tc>
          <w:tcPr>
            <w:tcW w:w="1979" w:type="dxa"/>
            <w:tcBorders>
              <w:top w:val="single" w:sz="4" w:space="0" w:color="auto"/>
              <w:left w:val="single" w:sz="4" w:space="0" w:color="auto"/>
              <w:bottom w:val="single" w:sz="4" w:space="0" w:color="auto"/>
              <w:right w:val="single" w:sz="4" w:space="0" w:color="auto"/>
            </w:tcBorders>
            <w:vAlign w:val="center"/>
          </w:tcPr>
          <w:p w14:paraId="6BB787ED" w14:textId="432F2232"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14.330,12</w:t>
            </w:r>
          </w:p>
        </w:tc>
      </w:tr>
      <w:tr w:rsidR="00697F03" w:rsidRPr="001F126C" w14:paraId="3E17C0FF"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61777" w14:textId="023F9DA0" w:rsidR="00697F03" w:rsidRPr="00697F03" w:rsidRDefault="00697F03" w:rsidP="00885F3E">
            <w:pPr>
              <w:jc w:val="left"/>
              <w:rPr>
                <w:rFonts w:ascii="Arial" w:hAnsi="Arial" w:cs="Arial"/>
                <w:color w:val="000000" w:themeColor="text1"/>
                <w:sz w:val="18"/>
                <w:szCs w:val="18"/>
              </w:rPr>
            </w:pPr>
            <w:r>
              <w:rPr>
                <w:rFonts w:ascii="Arial" w:hAnsi="Arial" w:cs="Arial"/>
                <w:color w:val="000000" w:themeColor="text1"/>
                <w:sz w:val="18"/>
                <w:szCs w:val="18"/>
              </w:rPr>
              <w:t>Rogatec, Trlično 20</w:t>
            </w:r>
          </w:p>
        </w:tc>
        <w:tc>
          <w:tcPr>
            <w:tcW w:w="1276" w:type="dxa"/>
            <w:tcBorders>
              <w:top w:val="single" w:sz="4" w:space="0" w:color="auto"/>
              <w:left w:val="single" w:sz="4" w:space="0" w:color="auto"/>
              <w:bottom w:val="single" w:sz="4" w:space="0" w:color="auto"/>
              <w:right w:val="single" w:sz="4" w:space="0" w:color="auto"/>
            </w:tcBorders>
            <w:vAlign w:val="center"/>
          </w:tcPr>
          <w:p w14:paraId="13AF2293" w14:textId="5D8EC536"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1226853</w:t>
            </w:r>
          </w:p>
        </w:tc>
        <w:tc>
          <w:tcPr>
            <w:tcW w:w="1979" w:type="dxa"/>
            <w:tcBorders>
              <w:top w:val="single" w:sz="4" w:space="0" w:color="auto"/>
              <w:left w:val="single" w:sz="4" w:space="0" w:color="auto"/>
              <w:bottom w:val="single" w:sz="4" w:space="0" w:color="auto"/>
              <w:right w:val="single" w:sz="4" w:space="0" w:color="auto"/>
            </w:tcBorders>
            <w:vAlign w:val="center"/>
          </w:tcPr>
          <w:p w14:paraId="40CE1C12" w14:textId="49308A67"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22.667,60</w:t>
            </w:r>
          </w:p>
        </w:tc>
      </w:tr>
      <w:tr w:rsidR="00697F03" w:rsidRPr="001F126C" w14:paraId="42A28A53"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BE3DB" w14:textId="663A5D78" w:rsidR="00697F03" w:rsidRPr="00697F03" w:rsidRDefault="00697F03" w:rsidP="00885F3E">
            <w:pPr>
              <w:jc w:val="left"/>
              <w:rPr>
                <w:rFonts w:ascii="Arial" w:hAnsi="Arial" w:cs="Arial"/>
                <w:color w:val="000000" w:themeColor="text1"/>
                <w:sz w:val="18"/>
                <w:szCs w:val="18"/>
              </w:rPr>
            </w:pPr>
            <w:r>
              <w:rPr>
                <w:rFonts w:ascii="Arial" w:hAnsi="Arial" w:cs="Arial"/>
                <w:color w:val="000000" w:themeColor="text1"/>
                <w:sz w:val="18"/>
                <w:szCs w:val="18"/>
              </w:rPr>
              <w:t>Rogatec, Log 24</w:t>
            </w:r>
          </w:p>
        </w:tc>
        <w:tc>
          <w:tcPr>
            <w:tcW w:w="1276" w:type="dxa"/>
            <w:tcBorders>
              <w:top w:val="single" w:sz="4" w:space="0" w:color="auto"/>
              <w:left w:val="single" w:sz="4" w:space="0" w:color="auto"/>
              <w:bottom w:val="single" w:sz="4" w:space="0" w:color="auto"/>
              <w:right w:val="single" w:sz="4" w:space="0" w:color="auto"/>
            </w:tcBorders>
            <w:vAlign w:val="center"/>
          </w:tcPr>
          <w:p w14:paraId="50312851" w14:textId="6820AC71"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1226885</w:t>
            </w:r>
          </w:p>
        </w:tc>
        <w:tc>
          <w:tcPr>
            <w:tcW w:w="1979" w:type="dxa"/>
            <w:tcBorders>
              <w:top w:val="single" w:sz="4" w:space="0" w:color="auto"/>
              <w:left w:val="single" w:sz="4" w:space="0" w:color="auto"/>
              <w:bottom w:val="single" w:sz="4" w:space="0" w:color="auto"/>
              <w:right w:val="single" w:sz="4" w:space="0" w:color="auto"/>
            </w:tcBorders>
            <w:vAlign w:val="center"/>
          </w:tcPr>
          <w:p w14:paraId="08E48A83" w14:textId="488461D0"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27.163,30</w:t>
            </w:r>
          </w:p>
        </w:tc>
      </w:tr>
      <w:tr w:rsidR="00697F03" w:rsidRPr="001F126C" w14:paraId="2D2D1A24"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0929B" w14:textId="790D0545" w:rsidR="00697F03" w:rsidRPr="00697F03" w:rsidRDefault="00697F03" w:rsidP="00885F3E">
            <w:pPr>
              <w:jc w:val="left"/>
              <w:rPr>
                <w:rFonts w:ascii="Arial" w:hAnsi="Arial" w:cs="Arial"/>
                <w:color w:val="000000" w:themeColor="text1"/>
                <w:sz w:val="18"/>
                <w:szCs w:val="18"/>
              </w:rPr>
            </w:pPr>
            <w:r>
              <w:rPr>
                <w:rFonts w:ascii="Arial" w:hAnsi="Arial" w:cs="Arial"/>
                <w:color w:val="000000" w:themeColor="text1"/>
                <w:sz w:val="18"/>
                <w:szCs w:val="18"/>
              </w:rPr>
              <w:t>Rogatec, Log 55</w:t>
            </w:r>
          </w:p>
        </w:tc>
        <w:tc>
          <w:tcPr>
            <w:tcW w:w="1276" w:type="dxa"/>
            <w:tcBorders>
              <w:top w:val="single" w:sz="4" w:space="0" w:color="auto"/>
              <w:left w:val="single" w:sz="4" w:space="0" w:color="auto"/>
              <w:bottom w:val="single" w:sz="4" w:space="0" w:color="auto"/>
              <w:right w:val="single" w:sz="4" w:space="0" w:color="auto"/>
            </w:tcBorders>
            <w:vAlign w:val="center"/>
          </w:tcPr>
          <w:p w14:paraId="61453B25" w14:textId="03900DF9"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1226870</w:t>
            </w:r>
          </w:p>
        </w:tc>
        <w:tc>
          <w:tcPr>
            <w:tcW w:w="1979" w:type="dxa"/>
            <w:tcBorders>
              <w:top w:val="single" w:sz="4" w:space="0" w:color="auto"/>
              <w:left w:val="single" w:sz="4" w:space="0" w:color="auto"/>
              <w:bottom w:val="single" w:sz="4" w:space="0" w:color="auto"/>
              <w:right w:val="single" w:sz="4" w:space="0" w:color="auto"/>
            </w:tcBorders>
            <w:vAlign w:val="center"/>
          </w:tcPr>
          <w:p w14:paraId="37FAD794" w14:textId="4874BE22"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71.357,80</w:t>
            </w:r>
          </w:p>
        </w:tc>
      </w:tr>
      <w:tr w:rsidR="004D7D96" w:rsidRPr="001F126C" w14:paraId="235E6995"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1E92B" w14:textId="16E74B6A" w:rsidR="004D7D96" w:rsidRDefault="004D7D96" w:rsidP="00885F3E">
            <w:pPr>
              <w:jc w:val="left"/>
              <w:rPr>
                <w:rFonts w:ascii="Arial" w:hAnsi="Arial" w:cs="Arial"/>
                <w:color w:val="000000" w:themeColor="text1"/>
                <w:sz w:val="18"/>
                <w:szCs w:val="18"/>
              </w:rPr>
            </w:pPr>
            <w:r>
              <w:rPr>
                <w:rFonts w:ascii="Arial" w:hAnsi="Arial" w:cs="Arial"/>
                <w:color w:val="000000" w:themeColor="text1"/>
                <w:sz w:val="18"/>
                <w:szCs w:val="18"/>
              </w:rPr>
              <w:t>Rogatec, Žahenberc 19</w:t>
            </w:r>
          </w:p>
        </w:tc>
        <w:tc>
          <w:tcPr>
            <w:tcW w:w="1276" w:type="dxa"/>
            <w:tcBorders>
              <w:top w:val="single" w:sz="4" w:space="0" w:color="auto"/>
              <w:left w:val="single" w:sz="4" w:space="0" w:color="auto"/>
              <w:bottom w:val="single" w:sz="4" w:space="0" w:color="auto"/>
              <w:right w:val="single" w:sz="4" w:space="0" w:color="auto"/>
            </w:tcBorders>
            <w:vAlign w:val="center"/>
          </w:tcPr>
          <w:p w14:paraId="4F3AE991" w14:textId="4244D715" w:rsidR="004D7D96" w:rsidRDefault="004D7D96" w:rsidP="004D7D96">
            <w:pPr>
              <w:jc w:val="center"/>
              <w:rPr>
                <w:rFonts w:ascii="Arial" w:hAnsi="Arial" w:cs="Arial"/>
                <w:color w:val="000000" w:themeColor="text1"/>
                <w:sz w:val="18"/>
                <w:szCs w:val="18"/>
              </w:rPr>
            </w:pPr>
            <w:r>
              <w:rPr>
                <w:rFonts w:ascii="Arial" w:hAnsi="Arial" w:cs="Arial"/>
                <w:color w:val="000000" w:themeColor="text1"/>
                <w:sz w:val="18"/>
                <w:szCs w:val="18"/>
              </w:rPr>
              <w:t>1230520</w:t>
            </w:r>
          </w:p>
        </w:tc>
        <w:tc>
          <w:tcPr>
            <w:tcW w:w="1979" w:type="dxa"/>
            <w:tcBorders>
              <w:top w:val="single" w:sz="4" w:space="0" w:color="auto"/>
              <w:left w:val="single" w:sz="4" w:space="0" w:color="auto"/>
              <w:bottom w:val="single" w:sz="4" w:space="0" w:color="auto"/>
              <w:right w:val="single" w:sz="4" w:space="0" w:color="auto"/>
            </w:tcBorders>
            <w:vAlign w:val="center"/>
          </w:tcPr>
          <w:p w14:paraId="221F3C70" w14:textId="65FC1598" w:rsidR="004D7D96" w:rsidRDefault="004D7D96" w:rsidP="004D7D96">
            <w:pPr>
              <w:jc w:val="right"/>
              <w:rPr>
                <w:rFonts w:ascii="Arial" w:hAnsi="Arial" w:cs="Arial"/>
                <w:color w:val="000000" w:themeColor="text1"/>
                <w:sz w:val="18"/>
                <w:szCs w:val="18"/>
              </w:rPr>
            </w:pPr>
            <w:r>
              <w:rPr>
                <w:rFonts w:ascii="Arial" w:hAnsi="Arial" w:cs="Arial"/>
                <w:color w:val="000000" w:themeColor="text1"/>
                <w:sz w:val="18"/>
                <w:szCs w:val="18"/>
              </w:rPr>
              <w:t>44.340,90</w:t>
            </w:r>
          </w:p>
        </w:tc>
      </w:tr>
      <w:tr w:rsidR="00697F03" w:rsidRPr="001F126C" w14:paraId="7A652B2D"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F2517" w14:textId="3ECB978D" w:rsidR="00697F03" w:rsidRPr="00697F03" w:rsidRDefault="00697F03" w:rsidP="00885F3E">
            <w:pPr>
              <w:jc w:val="left"/>
              <w:rPr>
                <w:rFonts w:ascii="Arial" w:hAnsi="Arial" w:cs="Arial"/>
                <w:color w:val="000000" w:themeColor="text1"/>
                <w:sz w:val="18"/>
                <w:szCs w:val="18"/>
              </w:rPr>
            </w:pPr>
            <w:r>
              <w:rPr>
                <w:rFonts w:ascii="Arial" w:hAnsi="Arial" w:cs="Arial"/>
                <w:color w:val="000000" w:themeColor="text1"/>
                <w:sz w:val="18"/>
                <w:szCs w:val="18"/>
              </w:rPr>
              <w:t>Tabor, JP 992673 Črni vrh Storžič</w:t>
            </w:r>
          </w:p>
        </w:tc>
        <w:tc>
          <w:tcPr>
            <w:tcW w:w="1276" w:type="dxa"/>
            <w:tcBorders>
              <w:top w:val="single" w:sz="4" w:space="0" w:color="auto"/>
              <w:left w:val="single" w:sz="4" w:space="0" w:color="auto"/>
              <w:bottom w:val="single" w:sz="4" w:space="0" w:color="auto"/>
              <w:right w:val="single" w:sz="4" w:space="0" w:color="auto"/>
            </w:tcBorders>
            <w:vAlign w:val="center"/>
          </w:tcPr>
          <w:p w14:paraId="6F7ECAD4" w14:textId="18958BBD" w:rsidR="00697F03" w:rsidRPr="001F126C" w:rsidRDefault="00697F03" w:rsidP="00697F03">
            <w:pPr>
              <w:jc w:val="center"/>
              <w:rPr>
                <w:rFonts w:ascii="Arial" w:hAnsi="Arial" w:cs="Arial"/>
                <w:color w:val="000000"/>
                <w:sz w:val="18"/>
                <w:szCs w:val="18"/>
              </w:rPr>
            </w:pPr>
            <w:r>
              <w:rPr>
                <w:rFonts w:ascii="Arial" w:hAnsi="Arial" w:cs="Arial"/>
                <w:color w:val="000000" w:themeColor="text1"/>
                <w:sz w:val="18"/>
                <w:szCs w:val="18"/>
              </w:rPr>
              <w:t>1228429</w:t>
            </w:r>
          </w:p>
        </w:tc>
        <w:tc>
          <w:tcPr>
            <w:tcW w:w="1979" w:type="dxa"/>
            <w:tcBorders>
              <w:top w:val="single" w:sz="4" w:space="0" w:color="auto"/>
              <w:left w:val="single" w:sz="4" w:space="0" w:color="auto"/>
              <w:bottom w:val="single" w:sz="4" w:space="0" w:color="auto"/>
              <w:right w:val="single" w:sz="4" w:space="0" w:color="auto"/>
            </w:tcBorders>
            <w:vAlign w:val="center"/>
          </w:tcPr>
          <w:p w14:paraId="6E38215F" w14:textId="3C1E9C5D"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14.940,11</w:t>
            </w:r>
          </w:p>
        </w:tc>
      </w:tr>
      <w:tr w:rsidR="00697F03" w:rsidRPr="001F126C" w14:paraId="39EFE7C4"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D9605" w14:textId="7D61794B" w:rsidR="00697F03" w:rsidRPr="004D7D96" w:rsidRDefault="00697F03" w:rsidP="00885F3E">
            <w:pPr>
              <w:jc w:val="left"/>
              <w:rPr>
                <w:rFonts w:ascii="Arial" w:hAnsi="Arial" w:cs="Arial"/>
                <w:color w:val="000000"/>
                <w:sz w:val="18"/>
                <w:szCs w:val="18"/>
              </w:rPr>
            </w:pPr>
            <w:r w:rsidRPr="004D7D96">
              <w:rPr>
                <w:rFonts w:ascii="Arial" w:hAnsi="Arial" w:cs="Arial"/>
                <w:color w:val="000000"/>
                <w:sz w:val="18"/>
                <w:szCs w:val="18"/>
              </w:rPr>
              <w:t>Slovenj Gradec, Sanacija LC 377071</w:t>
            </w:r>
          </w:p>
        </w:tc>
        <w:tc>
          <w:tcPr>
            <w:tcW w:w="1276" w:type="dxa"/>
            <w:tcBorders>
              <w:top w:val="single" w:sz="4" w:space="0" w:color="auto"/>
              <w:left w:val="single" w:sz="4" w:space="0" w:color="auto"/>
              <w:bottom w:val="single" w:sz="4" w:space="0" w:color="auto"/>
              <w:right w:val="single" w:sz="4" w:space="0" w:color="auto"/>
            </w:tcBorders>
            <w:vAlign w:val="center"/>
          </w:tcPr>
          <w:p w14:paraId="32D11BC7" w14:textId="1F772676"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1236943</w:t>
            </w:r>
          </w:p>
        </w:tc>
        <w:tc>
          <w:tcPr>
            <w:tcW w:w="1979" w:type="dxa"/>
            <w:tcBorders>
              <w:top w:val="single" w:sz="4" w:space="0" w:color="auto"/>
              <w:left w:val="single" w:sz="4" w:space="0" w:color="auto"/>
              <w:bottom w:val="single" w:sz="4" w:space="0" w:color="auto"/>
              <w:right w:val="single" w:sz="4" w:space="0" w:color="auto"/>
            </w:tcBorders>
            <w:vAlign w:val="center"/>
          </w:tcPr>
          <w:p w14:paraId="1B237298" w14:textId="390B4C38"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869.074,83</w:t>
            </w:r>
          </w:p>
        </w:tc>
      </w:tr>
      <w:tr w:rsidR="00697F03" w:rsidRPr="001F126C" w14:paraId="594726C0"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C41F3" w14:textId="46697F01" w:rsidR="00697F03" w:rsidRPr="004D7D96" w:rsidRDefault="00697F03" w:rsidP="00885F3E">
            <w:pPr>
              <w:jc w:val="left"/>
              <w:rPr>
                <w:rFonts w:ascii="Arial" w:hAnsi="Arial" w:cs="Arial"/>
                <w:color w:val="000000"/>
                <w:sz w:val="18"/>
                <w:szCs w:val="18"/>
              </w:rPr>
            </w:pPr>
            <w:r w:rsidRPr="004D7D96">
              <w:rPr>
                <w:rFonts w:ascii="Arial" w:hAnsi="Arial" w:cs="Arial"/>
                <w:color w:val="000000"/>
                <w:sz w:val="18"/>
                <w:szCs w:val="18"/>
              </w:rPr>
              <w:t>Slovenj Gradec, JP879391 (Sv. Rok)</w:t>
            </w:r>
          </w:p>
        </w:tc>
        <w:tc>
          <w:tcPr>
            <w:tcW w:w="1276" w:type="dxa"/>
            <w:tcBorders>
              <w:top w:val="single" w:sz="4" w:space="0" w:color="auto"/>
              <w:left w:val="single" w:sz="4" w:space="0" w:color="auto"/>
              <w:bottom w:val="single" w:sz="4" w:space="0" w:color="auto"/>
              <w:right w:val="single" w:sz="4" w:space="0" w:color="auto"/>
            </w:tcBorders>
            <w:vAlign w:val="center"/>
          </w:tcPr>
          <w:p w14:paraId="2A8ABB34" w14:textId="6A48594B"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1236767</w:t>
            </w:r>
          </w:p>
        </w:tc>
        <w:tc>
          <w:tcPr>
            <w:tcW w:w="1979" w:type="dxa"/>
            <w:tcBorders>
              <w:top w:val="single" w:sz="4" w:space="0" w:color="auto"/>
              <w:left w:val="single" w:sz="4" w:space="0" w:color="auto"/>
              <w:bottom w:val="single" w:sz="4" w:space="0" w:color="auto"/>
              <w:right w:val="single" w:sz="4" w:space="0" w:color="auto"/>
            </w:tcBorders>
            <w:vAlign w:val="center"/>
          </w:tcPr>
          <w:p w14:paraId="273C8F03" w14:textId="749678BF" w:rsidR="00697F03" w:rsidRPr="00161D6D" w:rsidRDefault="00697F03" w:rsidP="00697F03">
            <w:pPr>
              <w:jc w:val="right"/>
              <w:rPr>
                <w:rFonts w:ascii="Arial" w:hAnsi="Arial" w:cs="Arial"/>
                <w:color w:val="000000"/>
                <w:sz w:val="18"/>
                <w:szCs w:val="18"/>
              </w:rPr>
            </w:pPr>
            <w:r>
              <w:rPr>
                <w:rFonts w:ascii="Arial" w:hAnsi="Arial" w:cs="Arial"/>
                <w:color w:val="000000" w:themeColor="text1"/>
                <w:sz w:val="18"/>
                <w:szCs w:val="18"/>
              </w:rPr>
              <w:t>703.000,85</w:t>
            </w:r>
          </w:p>
        </w:tc>
      </w:tr>
      <w:tr w:rsidR="00697F03" w:rsidRPr="001F126C" w14:paraId="768A7F7C"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36314" w14:textId="2CBC1474" w:rsidR="00697F03" w:rsidRPr="004D7D96" w:rsidRDefault="00697F03" w:rsidP="00885F3E">
            <w:pPr>
              <w:jc w:val="left"/>
              <w:rPr>
                <w:rFonts w:ascii="Arial" w:hAnsi="Arial" w:cs="Arial"/>
                <w:color w:val="000000"/>
                <w:sz w:val="18"/>
                <w:szCs w:val="18"/>
              </w:rPr>
            </w:pPr>
            <w:r w:rsidRPr="004D7D96">
              <w:rPr>
                <w:rFonts w:ascii="Arial" w:hAnsi="Arial" w:cs="Arial"/>
                <w:color w:val="000000"/>
                <w:sz w:val="18"/>
                <w:szCs w:val="18"/>
              </w:rPr>
              <w:t>Slovenj Gradec, LC377021 (</w:t>
            </w:r>
            <w:proofErr w:type="spellStart"/>
            <w:r w:rsidRPr="004D7D96">
              <w:rPr>
                <w:rFonts w:ascii="Arial" w:hAnsi="Arial" w:cs="Arial"/>
                <w:color w:val="000000"/>
                <w:sz w:val="18"/>
                <w:szCs w:val="18"/>
              </w:rPr>
              <w:t>Mežnik</w:t>
            </w:r>
            <w:proofErr w:type="spellEnd"/>
            <w:r w:rsidRPr="004D7D96">
              <w:rPr>
                <w:rFonts w:ascii="Arial" w:hAnsi="Arial" w:cs="Arial"/>
                <w:color w:val="000000"/>
                <w:sz w:val="18"/>
                <w:szCs w:val="18"/>
              </w:rPr>
              <w:t xml:space="preserve">-Anžič, </w:t>
            </w:r>
            <w:proofErr w:type="spellStart"/>
            <w:r w:rsidRPr="004D7D96">
              <w:rPr>
                <w:rFonts w:ascii="Arial" w:hAnsi="Arial" w:cs="Arial"/>
                <w:color w:val="000000"/>
                <w:sz w:val="18"/>
                <w:szCs w:val="18"/>
              </w:rPr>
              <w:t>Bošnik</w:t>
            </w:r>
            <w:proofErr w:type="spellEnd"/>
            <w:r w:rsidRPr="004D7D96">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70C9FDA" w14:textId="4E595BE2"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1236576</w:t>
            </w:r>
          </w:p>
        </w:tc>
        <w:tc>
          <w:tcPr>
            <w:tcW w:w="1979" w:type="dxa"/>
            <w:tcBorders>
              <w:top w:val="single" w:sz="4" w:space="0" w:color="auto"/>
              <w:left w:val="single" w:sz="4" w:space="0" w:color="auto"/>
              <w:bottom w:val="single" w:sz="4" w:space="0" w:color="auto"/>
              <w:right w:val="single" w:sz="4" w:space="0" w:color="auto"/>
            </w:tcBorders>
            <w:vAlign w:val="center"/>
          </w:tcPr>
          <w:p w14:paraId="4A5D40C4" w14:textId="5526C391" w:rsidR="00697F03" w:rsidRPr="004D7D96" w:rsidRDefault="00697F03" w:rsidP="00697F03">
            <w:pPr>
              <w:jc w:val="right"/>
              <w:rPr>
                <w:rFonts w:ascii="Arial" w:hAnsi="Arial" w:cs="Arial"/>
                <w:color w:val="000000" w:themeColor="text1"/>
                <w:sz w:val="18"/>
                <w:szCs w:val="18"/>
              </w:rPr>
            </w:pPr>
            <w:r>
              <w:rPr>
                <w:rFonts w:ascii="Arial" w:hAnsi="Arial" w:cs="Arial"/>
                <w:color w:val="000000" w:themeColor="text1"/>
                <w:sz w:val="18"/>
                <w:szCs w:val="18"/>
              </w:rPr>
              <w:t>2.937.235,14</w:t>
            </w:r>
          </w:p>
        </w:tc>
      </w:tr>
      <w:tr w:rsidR="00697F03" w:rsidRPr="001F126C" w14:paraId="6A001E47"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0C187" w14:textId="4B9C21A3" w:rsidR="00697F03" w:rsidRDefault="00697F03" w:rsidP="00885F3E">
            <w:pPr>
              <w:jc w:val="left"/>
              <w:rPr>
                <w:rFonts w:ascii="Arial" w:hAnsi="Arial" w:cs="Arial"/>
                <w:color w:val="000000"/>
                <w:sz w:val="18"/>
                <w:szCs w:val="18"/>
              </w:rPr>
            </w:pPr>
            <w:r w:rsidRPr="004D7D96">
              <w:rPr>
                <w:rFonts w:ascii="Arial" w:hAnsi="Arial" w:cs="Arial"/>
                <w:color w:val="000000"/>
                <w:sz w:val="18"/>
                <w:szCs w:val="18"/>
              </w:rPr>
              <w:t>Slovenj Gradec, LC377031 (</w:t>
            </w:r>
            <w:proofErr w:type="spellStart"/>
            <w:r w:rsidRPr="004D7D96">
              <w:rPr>
                <w:rFonts w:ascii="Arial" w:hAnsi="Arial" w:cs="Arial"/>
                <w:color w:val="000000"/>
                <w:sz w:val="18"/>
                <w:szCs w:val="18"/>
              </w:rPr>
              <w:t>Lesičnik</w:t>
            </w:r>
            <w:proofErr w:type="spellEnd"/>
            <w:r w:rsidRPr="004D7D96">
              <w:rPr>
                <w:rFonts w:ascii="Arial" w:hAnsi="Arial" w:cs="Arial"/>
                <w:color w:val="000000"/>
                <w:sz w:val="18"/>
                <w:szCs w:val="18"/>
              </w:rPr>
              <w:t xml:space="preserve"> - Poštarski dom)</w:t>
            </w:r>
          </w:p>
        </w:tc>
        <w:tc>
          <w:tcPr>
            <w:tcW w:w="1276" w:type="dxa"/>
            <w:tcBorders>
              <w:top w:val="single" w:sz="4" w:space="0" w:color="auto"/>
              <w:left w:val="single" w:sz="4" w:space="0" w:color="auto"/>
              <w:bottom w:val="single" w:sz="4" w:space="0" w:color="auto"/>
              <w:right w:val="single" w:sz="4" w:space="0" w:color="auto"/>
            </w:tcBorders>
            <w:vAlign w:val="center"/>
          </w:tcPr>
          <w:p w14:paraId="53ED0141" w14:textId="73AEC431"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1236689</w:t>
            </w:r>
          </w:p>
        </w:tc>
        <w:tc>
          <w:tcPr>
            <w:tcW w:w="1979" w:type="dxa"/>
            <w:tcBorders>
              <w:top w:val="single" w:sz="4" w:space="0" w:color="auto"/>
              <w:left w:val="single" w:sz="4" w:space="0" w:color="auto"/>
              <w:bottom w:val="single" w:sz="4" w:space="0" w:color="auto"/>
              <w:right w:val="single" w:sz="4" w:space="0" w:color="auto"/>
            </w:tcBorders>
            <w:vAlign w:val="center"/>
          </w:tcPr>
          <w:p w14:paraId="4655F0B5" w14:textId="12A99140" w:rsidR="00697F03" w:rsidRPr="004D7D96" w:rsidRDefault="00697F03" w:rsidP="00697F03">
            <w:pPr>
              <w:jc w:val="right"/>
              <w:rPr>
                <w:rFonts w:ascii="Arial" w:hAnsi="Arial" w:cs="Arial"/>
                <w:color w:val="000000" w:themeColor="text1"/>
                <w:sz w:val="18"/>
                <w:szCs w:val="18"/>
              </w:rPr>
            </w:pPr>
            <w:r>
              <w:rPr>
                <w:rFonts w:ascii="Arial" w:hAnsi="Arial" w:cs="Arial"/>
                <w:color w:val="000000" w:themeColor="text1"/>
                <w:sz w:val="18"/>
                <w:szCs w:val="18"/>
              </w:rPr>
              <w:t>1.461.530,61</w:t>
            </w:r>
          </w:p>
        </w:tc>
      </w:tr>
      <w:tr w:rsidR="00697F03" w:rsidRPr="001F126C" w14:paraId="53480CFF"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C19AB" w14:textId="3FC34BD9" w:rsidR="00697F03" w:rsidRDefault="00697F03" w:rsidP="00885F3E">
            <w:pPr>
              <w:jc w:val="left"/>
              <w:rPr>
                <w:rFonts w:ascii="Arial" w:hAnsi="Arial" w:cs="Arial"/>
                <w:color w:val="000000"/>
                <w:sz w:val="18"/>
                <w:szCs w:val="18"/>
              </w:rPr>
            </w:pPr>
            <w:r w:rsidRPr="004D7D96">
              <w:rPr>
                <w:rFonts w:ascii="Arial" w:hAnsi="Arial" w:cs="Arial"/>
                <w:color w:val="000000"/>
                <w:sz w:val="18"/>
                <w:szCs w:val="18"/>
              </w:rPr>
              <w:t>Slovenj Gradec, JP879631 (Tratnik - Jakopič)</w:t>
            </w:r>
          </w:p>
        </w:tc>
        <w:tc>
          <w:tcPr>
            <w:tcW w:w="1276" w:type="dxa"/>
            <w:tcBorders>
              <w:top w:val="single" w:sz="4" w:space="0" w:color="auto"/>
              <w:left w:val="single" w:sz="4" w:space="0" w:color="auto"/>
              <w:bottom w:val="single" w:sz="4" w:space="0" w:color="auto"/>
              <w:right w:val="single" w:sz="4" w:space="0" w:color="auto"/>
            </w:tcBorders>
            <w:vAlign w:val="center"/>
          </w:tcPr>
          <w:p w14:paraId="73A1A86F" w14:textId="4A530AE0"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1236604</w:t>
            </w:r>
          </w:p>
        </w:tc>
        <w:tc>
          <w:tcPr>
            <w:tcW w:w="1979" w:type="dxa"/>
            <w:tcBorders>
              <w:top w:val="single" w:sz="4" w:space="0" w:color="auto"/>
              <w:left w:val="single" w:sz="4" w:space="0" w:color="auto"/>
              <w:bottom w:val="single" w:sz="4" w:space="0" w:color="auto"/>
              <w:right w:val="single" w:sz="4" w:space="0" w:color="auto"/>
            </w:tcBorders>
            <w:vAlign w:val="center"/>
          </w:tcPr>
          <w:p w14:paraId="1BC79912" w14:textId="6ED517B4" w:rsidR="00697F03" w:rsidRPr="004D7D96" w:rsidRDefault="00697F03" w:rsidP="00697F03">
            <w:pPr>
              <w:jc w:val="right"/>
              <w:rPr>
                <w:rFonts w:ascii="Arial" w:hAnsi="Arial" w:cs="Arial"/>
                <w:color w:val="000000" w:themeColor="text1"/>
                <w:sz w:val="18"/>
                <w:szCs w:val="18"/>
              </w:rPr>
            </w:pPr>
            <w:r w:rsidRPr="004D7D96">
              <w:rPr>
                <w:rFonts w:ascii="Arial" w:hAnsi="Arial" w:cs="Arial"/>
                <w:color w:val="000000" w:themeColor="text1"/>
                <w:sz w:val="18"/>
                <w:szCs w:val="18"/>
              </w:rPr>
              <w:t>2.795.440,29</w:t>
            </w:r>
          </w:p>
        </w:tc>
      </w:tr>
      <w:tr w:rsidR="00697F03" w:rsidRPr="001F126C" w14:paraId="53B83838"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65956" w14:textId="4241914F" w:rsidR="00697F03" w:rsidRDefault="00697F03" w:rsidP="00885F3E">
            <w:pPr>
              <w:jc w:val="left"/>
              <w:rPr>
                <w:rFonts w:ascii="Arial" w:hAnsi="Arial" w:cs="Arial"/>
                <w:color w:val="000000"/>
                <w:sz w:val="18"/>
                <w:szCs w:val="18"/>
              </w:rPr>
            </w:pPr>
            <w:r w:rsidRPr="004D7D96">
              <w:rPr>
                <w:rFonts w:ascii="Arial" w:hAnsi="Arial" w:cs="Arial"/>
                <w:color w:val="000000"/>
                <w:sz w:val="18"/>
                <w:szCs w:val="18"/>
              </w:rPr>
              <w:t xml:space="preserve">Slovenj Gradec, LC377231 (Grobelski križ - </w:t>
            </w:r>
            <w:proofErr w:type="spellStart"/>
            <w:r w:rsidRPr="004D7D96">
              <w:rPr>
                <w:rFonts w:ascii="Arial" w:hAnsi="Arial" w:cs="Arial"/>
                <w:color w:val="000000"/>
                <w:sz w:val="18"/>
                <w:szCs w:val="18"/>
              </w:rPr>
              <w:t>Rahtel</w:t>
            </w:r>
            <w:proofErr w:type="spellEnd"/>
            <w:r w:rsidRPr="004D7D96">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5F8E10CE" w14:textId="636870E6"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1236773</w:t>
            </w:r>
          </w:p>
        </w:tc>
        <w:tc>
          <w:tcPr>
            <w:tcW w:w="1979" w:type="dxa"/>
            <w:tcBorders>
              <w:top w:val="single" w:sz="4" w:space="0" w:color="auto"/>
              <w:left w:val="single" w:sz="4" w:space="0" w:color="auto"/>
              <w:bottom w:val="single" w:sz="4" w:space="0" w:color="auto"/>
              <w:right w:val="single" w:sz="4" w:space="0" w:color="auto"/>
            </w:tcBorders>
            <w:vAlign w:val="center"/>
          </w:tcPr>
          <w:p w14:paraId="6827A37F" w14:textId="38C011E1" w:rsidR="00697F03" w:rsidRPr="004D7D96" w:rsidRDefault="00697F03" w:rsidP="00697F03">
            <w:pPr>
              <w:jc w:val="right"/>
              <w:rPr>
                <w:rFonts w:ascii="Arial" w:hAnsi="Arial" w:cs="Arial"/>
                <w:color w:val="000000" w:themeColor="text1"/>
                <w:sz w:val="18"/>
                <w:szCs w:val="18"/>
              </w:rPr>
            </w:pPr>
            <w:r w:rsidRPr="004D7D96">
              <w:rPr>
                <w:rFonts w:ascii="Arial" w:hAnsi="Arial" w:cs="Arial"/>
                <w:color w:val="000000" w:themeColor="text1"/>
                <w:sz w:val="18"/>
                <w:szCs w:val="18"/>
              </w:rPr>
              <w:t>1.051.377,02</w:t>
            </w:r>
          </w:p>
        </w:tc>
      </w:tr>
      <w:tr w:rsidR="00697F03" w:rsidRPr="001F126C" w14:paraId="045FB2D8"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27916" w14:textId="6870567E" w:rsidR="00697F03" w:rsidRDefault="00697F03" w:rsidP="00885F3E">
            <w:pPr>
              <w:jc w:val="left"/>
              <w:rPr>
                <w:rFonts w:ascii="Arial" w:hAnsi="Arial" w:cs="Arial"/>
                <w:color w:val="000000"/>
                <w:sz w:val="18"/>
                <w:szCs w:val="18"/>
              </w:rPr>
            </w:pPr>
            <w:r w:rsidRPr="004D7D96">
              <w:rPr>
                <w:rFonts w:ascii="Arial" w:hAnsi="Arial" w:cs="Arial"/>
                <w:color w:val="000000"/>
                <w:sz w:val="18"/>
                <w:szCs w:val="18"/>
              </w:rPr>
              <w:t>Slovenj Gradec, LC377321 (Breznik – Dular)</w:t>
            </w:r>
          </w:p>
        </w:tc>
        <w:tc>
          <w:tcPr>
            <w:tcW w:w="1276" w:type="dxa"/>
            <w:tcBorders>
              <w:top w:val="single" w:sz="4" w:space="0" w:color="auto"/>
              <w:left w:val="single" w:sz="4" w:space="0" w:color="auto"/>
              <w:bottom w:val="single" w:sz="4" w:space="0" w:color="auto"/>
              <w:right w:val="single" w:sz="4" w:space="0" w:color="auto"/>
            </w:tcBorders>
            <w:vAlign w:val="center"/>
          </w:tcPr>
          <w:p w14:paraId="544C2B77" w14:textId="6D7B361E"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1236711</w:t>
            </w:r>
          </w:p>
        </w:tc>
        <w:tc>
          <w:tcPr>
            <w:tcW w:w="1979" w:type="dxa"/>
            <w:tcBorders>
              <w:top w:val="single" w:sz="4" w:space="0" w:color="auto"/>
              <w:left w:val="single" w:sz="4" w:space="0" w:color="auto"/>
              <w:bottom w:val="single" w:sz="4" w:space="0" w:color="auto"/>
              <w:right w:val="single" w:sz="4" w:space="0" w:color="auto"/>
            </w:tcBorders>
            <w:vAlign w:val="center"/>
          </w:tcPr>
          <w:p w14:paraId="092C5258" w14:textId="2AD8172F" w:rsidR="00697F03" w:rsidRPr="004D7D96" w:rsidRDefault="00697F03" w:rsidP="00697F03">
            <w:pPr>
              <w:jc w:val="right"/>
              <w:rPr>
                <w:rFonts w:ascii="Arial" w:hAnsi="Arial" w:cs="Arial"/>
                <w:color w:val="000000" w:themeColor="text1"/>
                <w:sz w:val="18"/>
                <w:szCs w:val="18"/>
              </w:rPr>
            </w:pPr>
            <w:r w:rsidRPr="004D7D96">
              <w:rPr>
                <w:rFonts w:ascii="Arial" w:hAnsi="Arial" w:cs="Arial"/>
                <w:color w:val="000000" w:themeColor="text1"/>
                <w:sz w:val="18"/>
                <w:szCs w:val="18"/>
              </w:rPr>
              <w:t>824.772,83</w:t>
            </w:r>
          </w:p>
        </w:tc>
      </w:tr>
      <w:tr w:rsidR="00697F03" w:rsidRPr="001F126C" w14:paraId="337DE931"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425DA" w14:textId="38B314F6" w:rsidR="00697F03" w:rsidRDefault="00697F03" w:rsidP="00885F3E">
            <w:pPr>
              <w:jc w:val="left"/>
              <w:rPr>
                <w:rFonts w:ascii="Arial" w:hAnsi="Arial" w:cs="Arial"/>
                <w:color w:val="000000"/>
                <w:sz w:val="18"/>
                <w:szCs w:val="18"/>
              </w:rPr>
            </w:pPr>
            <w:r w:rsidRPr="004D7D96">
              <w:rPr>
                <w:rFonts w:ascii="Arial" w:hAnsi="Arial" w:cs="Arial"/>
                <w:color w:val="000000"/>
                <w:sz w:val="18"/>
                <w:szCs w:val="18"/>
              </w:rPr>
              <w:t xml:space="preserve">Slovenj Gradec, JP878411 (Brezniška kapela - </w:t>
            </w:r>
            <w:proofErr w:type="spellStart"/>
            <w:r w:rsidRPr="004D7D96">
              <w:rPr>
                <w:rFonts w:ascii="Arial" w:hAnsi="Arial" w:cs="Arial"/>
                <w:color w:val="000000"/>
                <w:sz w:val="18"/>
                <w:szCs w:val="18"/>
              </w:rPr>
              <w:t>Klinčman</w:t>
            </w:r>
            <w:proofErr w:type="spellEnd"/>
            <w:r w:rsidRPr="004D7D96">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614CD7D6" w14:textId="37AAEAED"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1237058</w:t>
            </w:r>
          </w:p>
        </w:tc>
        <w:tc>
          <w:tcPr>
            <w:tcW w:w="1979" w:type="dxa"/>
            <w:tcBorders>
              <w:top w:val="single" w:sz="4" w:space="0" w:color="auto"/>
              <w:left w:val="single" w:sz="4" w:space="0" w:color="auto"/>
              <w:bottom w:val="single" w:sz="4" w:space="0" w:color="auto"/>
              <w:right w:val="single" w:sz="4" w:space="0" w:color="auto"/>
            </w:tcBorders>
            <w:vAlign w:val="center"/>
          </w:tcPr>
          <w:p w14:paraId="5C01288F" w14:textId="33035D17" w:rsidR="00697F03" w:rsidRPr="004D7D96" w:rsidRDefault="00697F03" w:rsidP="00697F03">
            <w:pPr>
              <w:jc w:val="right"/>
              <w:rPr>
                <w:rFonts w:ascii="Arial" w:hAnsi="Arial" w:cs="Arial"/>
                <w:color w:val="000000" w:themeColor="text1"/>
                <w:sz w:val="18"/>
                <w:szCs w:val="18"/>
              </w:rPr>
            </w:pPr>
            <w:r w:rsidRPr="004D7D96">
              <w:rPr>
                <w:rFonts w:ascii="Arial" w:hAnsi="Arial" w:cs="Arial"/>
                <w:color w:val="000000" w:themeColor="text1"/>
                <w:sz w:val="18"/>
                <w:szCs w:val="18"/>
              </w:rPr>
              <w:t>426.500,71</w:t>
            </w:r>
          </w:p>
        </w:tc>
      </w:tr>
      <w:tr w:rsidR="00697F03" w:rsidRPr="001F126C" w14:paraId="10E17009"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CA67A" w14:textId="4937FE81" w:rsidR="00697F03" w:rsidRPr="001F126C" w:rsidRDefault="00697F03" w:rsidP="00885F3E">
            <w:pPr>
              <w:jc w:val="left"/>
              <w:rPr>
                <w:rFonts w:ascii="Arial" w:hAnsi="Arial" w:cs="Arial"/>
                <w:color w:val="000000"/>
                <w:sz w:val="18"/>
                <w:szCs w:val="18"/>
              </w:rPr>
            </w:pPr>
            <w:r w:rsidRPr="004D7D96">
              <w:rPr>
                <w:rFonts w:ascii="Arial" w:hAnsi="Arial" w:cs="Arial"/>
                <w:color w:val="000000"/>
                <w:sz w:val="18"/>
                <w:szCs w:val="18"/>
              </w:rPr>
              <w:t>Slovenj Gradec, JP879521 (</w:t>
            </w:r>
            <w:proofErr w:type="spellStart"/>
            <w:r w:rsidRPr="004D7D96">
              <w:rPr>
                <w:rFonts w:ascii="Arial" w:hAnsi="Arial" w:cs="Arial"/>
                <w:color w:val="000000"/>
                <w:sz w:val="18"/>
                <w:szCs w:val="18"/>
              </w:rPr>
              <w:t>Semernik</w:t>
            </w:r>
            <w:proofErr w:type="spellEnd"/>
            <w:r w:rsidRPr="004D7D96">
              <w:rPr>
                <w:rFonts w:ascii="Arial" w:hAnsi="Arial" w:cs="Arial"/>
                <w:color w:val="000000"/>
                <w:sz w:val="18"/>
                <w:szCs w:val="18"/>
              </w:rPr>
              <w:t xml:space="preserve"> - Kladnik-</w:t>
            </w:r>
            <w:proofErr w:type="spellStart"/>
            <w:r w:rsidRPr="004D7D96">
              <w:rPr>
                <w:rFonts w:ascii="Arial" w:hAnsi="Arial" w:cs="Arial"/>
                <w:color w:val="000000"/>
                <w:sz w:val="18"/>
                <w:szCs w:val="18"/>
              </w:rPr>
              <w:t>Fele</w:t>
            </w:r>
            <w:proofErr w:type="spellEnd"/>
            <w:r w:rsidRPr="004D7D96">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8AB6ED0" w14:textId="46EB5877"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1237104</w:t>
            </w:r>
          </w:p>
        </w:tc>
        <w:tc>
          <w:tcPr>
            <w:tcW w:w="1979" w:type="dxa"/>
            <w:tcBorders>
              <w:top w:val="single" w:sz="4" w:space="0" w:color="auto"/>
              <w:left w:val="single" w:sz="4" w:space="0" w:color="auto"/>
              <w:bottom w:val="single" w:sz="4" w:space="0" w:color="auto"/>
              <w:right w:val="single" w:sz="4" w:space="0" w:color="auto"/>
            </w:tcBorders>
            <w:vAlign w:val="center"/>
          </w:tcPr>
          <w:p w14:paraId="53C6E8E5" w14:textId="4DADB395" w:rsidR="00697F03" w:rsidRPr="004D7D96" w:rsidRDefault="00697F03" w:rsidP="00697F03">
            <w:pPr>
              <w:jc w:val="right"/>
              <w:rPr>
                <w:rFonts w:ascii="Arial" w:hAnsi="Arial" w:cs="Arial"/>
                <w:color w:val="000000" w:themeColor="text1"/>
                <w:sz w:val="18"/>
                <w:szCs w:val="18"/>
              </w:rPr>
            </w:pPr>
            <w:r w:rsidRPr="004D7D96">
              <w:rPr>
                <w:rFonts w:ascii="Arial" w:hAnsi="Arial" w:cs="Arial"/>
                <w:color w:val="000000" w:themeColor="text1"/>
                <w:sz w:val="18"/>
                <w:szCs w:val="18"/>
              </w:rPr>
              <w:t>570.598,83</w:t>
            </w:r>
          </w:p>
        </w:tc>
      </w:tr>
      <w:tr w:rsidR="00697F03" w:rsidRPr="001F126C" w14:paraId="60F2A9EC"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3295D" w14:textId="1BCF399E" w:rsidR="00697F03" w:rsidRPr="001F126C" w:rsidRDefault="00697F03" w:rsidP="00885F3E">
            <w:pPr>
              <w:jc w:val="left"/>
              <w:rPr>
                <w:rFonts w:ascii="Arial" w:hAnsi="Arial" w:cs="Arial"/>
                <w:color w:val="000000"/>
                <w:sz w:val="18"/>
                <w:szCs w:val="18"/>
              </w:rPr>
            </w:pPr>
            <w:r w:rsidRPr="004D7D96">
              <w:rPr>
                <w:rFonts w:ascii="Arial" w:hAnsi="Arial" w:cs="Arial"/>
                <w:color w:val="000000"/>
                <w:sz w:val="18"/>
                <w:szCs w:val="18"/>
              </w:rPr>
              <w:t>Tolmin, LC420071 Tolmin-Zatolmin-Polog</w:t>
            </w:r>
          </w:p>
        </w:tc>
        <w:tc>
          <w:tcPr>
            <w:tcW w:w="1276" w:type="dxa"/>
            <w:tcBorders>
              <w:top w:val="single" w:sz="4" w:space="0" w:color="auto"/>
              <w:left w:val="single" w:sz="4" w:space="0" w:color="auto"/>
              <w:bottom w:val="single" w:sz="4" w:space="0" w:color="auto"/>
              <w:right w:val="single" w:sz="4" w:space="0" w:color="auto"/>
            </w:tcBorders>
            <w:vAlign w:val="center"/>
          </w:tcPr>
          <w:p w14:paraId="21D6C208" w14:textId="77E217BF" w:rsidR="00697F03" w:rsidRPr="001F126C" w:rsidRDefault="00697F03" w:rsidP="00697F03">
            <w:pPr>
              <w:jc w:val="center"/>
              <w:rPr>
                <w:rFonts w:ascii="Arial" w:hAnsi="Arial" w:cs="Arial"/>
                <w:color w:val="000000"/>
                <w:sz w:val="18"/>
                <w:szCs w:val="18"/>
              </w:rPr>
            </w:pPr>
            <w:r>
              <w:rPr>
                <w:rFonts w:ascii="Arial" w:hAnsi="Arial" w:cs="Arial"/>
                <w:color w:val="000000"/>
                <w:sz w:val="18"/>
                <w:szCs w:val="18"/>
              </w:rPr>
              <w:t>1233750</w:t>
            </w:r>
          </w:p>
        </w:tc>
        <w:tc>
          <w:tcPr>
            <w:tcW w:w="1979" w:type="dxa"/>
            <w:tcBorders>
              <w:top w:val="single" w:sz="4" w:space="0" w:color="auto"/>
              <w:left w:val="single" w:sz="4" w:space="0" w:color="auto"/>
              <w:bottom w:val="single" w:sz="4" w:space="0" w:color="auto"/>
              <w:right w:val="single" w:sz="4" w:space="0" w:color="auto"/>
            </w:tcBorders>
            <w:vAlign w:val="center"/>
          </w:tcPr>
          <w:p w14:paraId="46DE8074" w14:textId="37B5E0D1" w:rsidR="00697F03" w:rsidRPr="004D7D96" w:rsidRDefault="00697F03" w:rsidP="00697F03">
            <w:pPr>
              <w:jc w:val="right"/>
              <w:rPr>
                <w:rFonts w:ascii="Arial" w:hAnsi="Arial" w:cs="Arial"/>
                <w:color w:val="000000" w:themeColor="text1"/>
                <w:sz w:val="18"/>
                <w:szCs w:val="18"/>
              </w:rPr>
            </w:pPr>
            <w:r w:rsidRPr="004D7D96">
              <w:rPr>
                <w:rFonts w:ascii="Arial" w:hAnsi="Arial" w:cs="Arial"/>
                <w:color w:val="000000" w:themeColor="text1"/>
                <w:sz w:val="18"/>
                <w:szCs w:val="18"/>
              </w:rPr>
              <w:t>593.157,85</w:t>
            </w:r>
          </w:p>
        </w:tc>
      </w:tr>
      <w:tr w:rsidR="00C962F6" w:rsidRPr="001F126C" w14:paraId="4D632352"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C32B9" w14:textId="3F2DB3FC" w:rsidR="00C962F6" w:rsidRPr="004D7D96" w:rsidRDefault="00C962F6" w:rsidP="00885F3E">
            <w:pPr>
              <w:jc w:val="left"/>
              <w:rPr>
                <w:rFonts w:ascii="Arial" w:hAnsi="Arial" w:cs="Arial"/>
                <w:color w:val="000000"/>
                <w:sz w:val="18"/>
                <w:szCs w:val="18"/>
              </w:rPr>
            </w:pPr>
            <w:r>
              <w:rPr>
                <w:rFonts w:ascii="Arial" w:hAnsi="Arial" w:cs="Arial"/>
                <w:color w:val="000000"/>
                <w:sz w:val="18"/>
                <w:szCs w:val="18"/>
              </w:rPr>
              <w:t xml:space="preserve">Ig, </w:t>
            </w:r>
            <w:r w:rsidRPr="00C962F6">
              <w:rPr>
                <w:rFonts w:ascii="Arial" w:hAnsi="Arial" w:cs="Arial"/>
                <w:color w:val="000000"/>
                <w:sz w:val="18"/>
                <w:szCs w:val="18"/>
              </w:rPr>
              <w:t>vodovod Ig-Podgozd</w:t>
            </w:r>
          </w:p>
        </w:tc>
        <w:tc>
          <w:tcPr>
            <w:tcW w:w="1276" w:type="dxa"/>
            <w:tcBorders>
              <w:top w:val="single" w:sz="4" w:space="0" w:color="auto"/>
              <w:left w:val="single" w:sz="4" w:space="0" w:color="auto"/>
              <w:bottom w:val="single" w:sz="4" w:space="0" w:color="auto"/>
              <w:right w:val="single" w:sz="4" w:space="0" w:color="auto"/>
            </w:tcBorders>
            <w:vAlign w:val="center"/>
          </w:tcPr>
          <w:p w14:paraId="1862CDAF" w14:textId="69CD7FF7" w:rsidR="00C962F6" w:rsidRDefault="00C962F6" w:rsidP="00697F03">
            <w:pPr>
              <w:jc w:val="center"/>
              <w:rPr>
                <w:rFonts w:ascii="Arial" w:hAnsi="Arial" w:cs="Arial"/>
                <w:color w:val="000000"/>
                <w:sz w:val="18"/>
                <w:szCs w:val="18"/>
              </w:rPr>
            </w:pPr>
            <w:r w:rsidRPr="00C962F6">
              <w:rPr>
                <w:rFonts w:ascii="Arial" w:hAnsi="Arial" w:cs="Arial"/>
                <w:color w:val="000000"/>
                <w:sz w:val="18"/>
                <w:szCs w:val="18"/>
              </w:rPr>
              <w:t>1237580</w:t>
            </w:r>
          </w:p>
        </w:tc>
        <w:tc>
          <w:tcPr>
            <w:tcW w:w="1979" w:type="dxa"/>
            <w:tcBorders>
              <w:top w:val="single" w:sz="4" w:space="0" w:color="auto"/>
              <w:left w:val="single" w:sz="4" w:space="0" w:color="auto"/>
              <w:bottom w:val="single" w:sz="4" w:space="0" w:color="auto"/>
              <w:right w:val="single" w:sz="4" w:space="0" w:color="auto"/>
            </w:tcBorders>
            <w:vAlign w:val="center"/>
          </w:tcPr>
          <w:p w14:paraId="21798153" w14:textId="628AE8C9" w:rsidR="00C962F6" w:rsidRPr="004D7D96" w:rsidRDefault="00C962F6" w:rsidP="00697F03">
            <w:pPr>
              <w:jc w:val="right"/>
              <w:rPr>
                <w:rFonts w:ascii="Arial" w:hAnsi="Arial" w:cs="Arial"/>
                <w:color w:val="000000" w:themeColor="text1"/>
                <w:sz w:val="18"/>
                <w:szCs w:val="18"/>
              </w:rPr>
            </w:pPr>
            <w:r w:rsidRPr="00C962F6">
              <w:rPr>
                <w:rFonts w:ascii="Arial" w:hAnsi="Arial" w:cs="Arial"/>
                <w:color w:val="000000" w:themeColor="text1"/>
                <w:sz w:val="18"/>
                <w:szCs w:val="18"/>
              </w:rPr>
              <w:t>1</w:t>
            </w:r>
            <w:r>
              <w:rPr>
                <w:rFonts w:ascii="Arial" w:hAnsi="Arial" w:cs="Arial"/>
                <w:color w:val="000000" w:themeColor="text1"/>
                <w:sz w:val="18"/>
                <w:szCs w:val="18"/>
              </w:rPr>
              <w:t>.</w:t>
            </w:r>
            <w:r w:rsidRPr="00C962F6">
              <w:rPr>
                <w:rFonts w:ascii="Arial" w:hAnsi="Arial" w:cs="Arial"/>
                <w:color w:val="000000" w:themeColor="text1"/>
                <w:sz w:val="18"/>
                <w:szCs w:val="18"/>
              </w:rPr>
              <w:t>885</w:t>
            </w:r>
            <w:r>
              <w:rPr>
                <w:rFonts w:ascii="Arial" w:hAnsi="Arial" w:cs="Arial"/>
                <w:color w:val="000000" w:themeColor="text1"/>
                <w:sz w:val="18"/>
                <w:szCs w:val="18"/>
              </w:rPr>
              <w:t>.</w:t>
            </w:r>
            <w:r w:rsidRPr="00C962F6">
              <w:rPr>
                <w:rFonts w:ascii="Arial" w:hAnsi="Arial" w:cs="Arial"/>
                <w:color w:val="000000" w:themeColor="text1"/>
                <w:sz w:val="18"/>
                <w:szCs w:val="18"/>
              </w:rPr>
              <w:t>96</w:t>
            </w:r>
            <w:r>
              <w:rPr>
                <w:rFonts w:ascii="Arial" w:hAnsi="Arial" w:cs="Arial"/>
                <w:color w:val="000000" w:themeColor="text1"/>
                <w:sz w:val="18"/>
                <w:szCs w:val="18"/>
              </w:rPr>
              <w:t>7,30</w:t>
            </w:r>
          </w:p>
        </w:tc>
      </w:tr>
      <w:tr w:rsidR="007371E5" w:rsidRPr="001F126C" w14:paraId="0B6ADA03"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5757D" w14:textId="67F35CFD" w:rsidR="007371E5" w:rsidRDefault="007371E5" w:rsidP="00885F3E">
            <w:pPr>
              <w:jc w:val="left"/>
              <w:rPr>
                <w:rFonts w:ascii="Arial" w:hAnsi="Arial" w:cs="Arial"/>
                <w:color w:val="000000"/>
                <w:sz w:val="18"/>
                <w:szCs w:val="18"/>
              </w:rPr>
            </w:pPr>
            <w:r>
              <w:rPr>
                <w:rFonts w:ascii="Arial" w:hAnsi="Arial" w:cs="Arial"/>
                <w:color w:val="000000"/>
                <w:sz w:val="18"/>
                <w:szCs w:val="18"/>
              </w:rPr>
              <w:t>Oplotnica, Zlogovna Gora</w:t>
            </w:r>
          </w:p>
        </w:tc>
        <w:tc>
          <w:tcPr>
            <w:tcW w:w="1276" w:type="dxa"/>
            <w:tcBorders>
              <w:top w:val="single" w:sz="4" w:space="0" w:color="auto"/>
              <w:left w:val="single" w:sz="4" w:space="0" w:color="auto"/>
              <w:bottom w:val="single" w:sz="4" w:space="0" w:color="auto"/>
              <w:right w:val="single" w:sz="4" w:space="0" w:color="auto"/>
            </w:tcBorders>
            <w:vAlign w:val="center"/>
          </w:tcPr>
          <w:p w14:paraId="3A9928D5" w14:textId="6A604569" w:rsidR="007371E5" w:rsidRPr="00C962F6" w:rsidRDefault="007371E5" w:rsidP="00697F03">
            <w:pPr>
              <w:jc w:val="center"/>
              <w:rPr>
                <w:rFonts w:ascii="Arial" w:hAnsi="Arial" w:cs="Arial"/>
                <w:color w:val="000000"/>
                <w:sz w:val="18"/>
                <w:szCs w:val="18"/>
              </w:rPr>
            </w:pPr>
            <w:r w:rsidRPr="007371E5">
              <w:rPr>
                <w:rFonts w:ascii="Arial" w:hAnsi="Arial" w:cs="Arial"/>
                <w:color w:val="000000"/>
                <w:sz w:val="18"/>
                <w:szCs w:val="18"/>
              </w:rPr>
              <w:t>1229554</w:t>
            </w:r>
          </w:p>
        </w:tc>
        <w:tc>
          <w:tcPr>
            <w:tcW w:w="1979" w:type="dxa"/>
            <w:tcBorders>
              <w:top w:val="single" w:sz="4" w:space="0" w:color="auto"/>
              <w:left w:val="single" w:sz="4" w:space="0" w:color="auto"/>
              <w:bottom w:val="single" w:sz="4" w:space="0" w:color="auto"/>
              <w:right w:val="single" w:sz="4" w:space="0" w:color="auto"/>
            </w:tcBorders>
            <w:vAlign w:val="center"/>
          </w:tcPr>
          <w:p w14:paraId="20C046DA" w14:textId="1B350894" w:rsidR="007371E5" w:rsidRPr="00C962F6" w:rsidRDefault="007371E5" w:rsidP="00697F03">
            <w:pPr>
              <w:jc w:val="right"/>
              <w:rPr>
                <w:rFonts w:ascii="Arial" w:hAnsi="Arial" w:cs="Arial"/>
                <w:color w:val="000000" w:themeColor="text1"/>
                <w:sz w:val="18"/>
                <w:szCs w:val="18"/>
              </w:rPr>
            </w:pPr>
            <w:r>
              <w:rPr>
                <w:rFonts w:ascii="Arial" w:hAnsi="Arial" w:cs="Arial"/>
                <w:color w:val="000000" w:themeColor="text1"/>
                <w:sz w:val="18"/>
                <w:szCs w:val="18"/>
              </w:rPr>
              <w:t>119.090,09</w:t>
            </w:r>
          </w:p>
        </w:tc>
      </w:tr>
      <w:tr w:rsidR="007371E5" w:rsidRPr="001F126C" w14:paraId="65B359A6"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9766" w14:textId="0CCDCD48" w:rsidR="007371E5" w:rsidRDefault="007371E5" w:rsidP="00885F3E">
            <w:pPr>
              <w:jc w:val="left"/>
              <w:rPr>
                <w:rFonts w:ascii="Arial" w:hAnsi="Arial" w:cs="Arial"/>
                <w:color w:val="000000"/>
                <w:sz w:val="18"/>
                <w:szCs w:val="18"/>
              </w:rPr>
            </w:pPr>
            <w:r>
              <w:rPr>
                <w:rFonts w:ascii="Arial" w:hAnsi="Arial" w:cs="Arial"/>
                <w:color w:val="000000"/>
                <w:sz w:val="18"/>
                <w:szCs w:val="18"/>
              </w:rPr>
              <w:t>Oplotnica, plaz pri Fošt</w:t>
            </w:r>
          </w:p>
        </w:tc>
        <w:tc>
          <w:tcPr>
            <w:tcW w:w="1276" w:type="dxa"/>
            <w:tcBorders>
              <w:top w:val="single" w:sz="4" w:space="0" w:color="auto"/>
              <w:left w:val="single" w:sz="4" w:space="0" w:color="auto"/>
              <w:bottom w:val="single" w:sz="4" w:space="0" w:color="auto"/>
              <w:right w:val="single" w:sz="4" w:space="0" w:color="auto"/>
            </w:tcBorders>
            <w:vAlign w:val="center"/>
          </w:tcPr>
          <w:p w14:paraId="353EEA0A" w14:textId="4874CE71" w:rsidR="007371E5" w:rsidRPr="007371E5" w:rsidRDefault="007371E5" w:rsidP="00697F03">
            <w:pPr>
              <w:jc w:val="center"/>
              <w:rPr>
                <w:rFonts w:ascii="Arial" w:hAnsi="Arial" w:cs="Arial"/>
                <w:color w:val="000000"/>
                <w:sz w:val="18"/>
                <w:szCs w:val="18"/>
              </w:rPr>
            </w:pPr>
            <w:r w:rsidRPr="007371E5">
              <w:rPr>
                <w:rFonts w:ascii="Arial" w:hAnsi="Arial" w:cs="Arial"/>
                <w:color w:val="000000"/>
                <w:sz w:val="18"/>
                <w:szCs w:val="18"/>
              </w:rPr>
              <w:t>1228906</w:t>
            </w:r>
          </w:p>
        </w:tc>
        <w:tc>
          <w:tcPr>
            <w:tcW w:w="1979" w:type="dxa"/>
            <w:tcBorders>
              <w:top w:val="single" w:sz="4" w:space="0" w:color="auto"/>
              <w:left w:val="single" w:sz="4" w:space="0" w:color="auto"/>
              <w:bottom w:val="single" w:sz="4" w:space="0" w:color="auto"/>
              <w:right w:val="single" w:sz="4" w:space="0" w:color="auto"/>
            </w:tcBorders>
            <w:vAlign w:val="center"/>
          </w:tcPr>
          <w:p w14:paraId="49A54E22" w14:textId="3842342F" w:rsidR="007371E5" w:rsidRDefault="007371E5" w:rsidP="00697F03">
            <w:pPr>
              <w:jc w:val="right"/>
              <w:rPr>
                <w:rFonts w:ascii="Arial" w:hAnsi="Arial" w:cs="Arial"/>
                <w:color w:val="000000" w:themeColor="text1"/>
                <w:sz w:val="18"/>
                <w:szCs w:val="18"/>
              </w:rPr>
            </w:pPr>
            <w:r>
              <w:rPr>
                <w:rFonts w:ascii="Arial" w:hAnsi="Arial" w:cs="Arial"/>
                <w:color w:val="000000" w:themeColor="text1"/>
                <w:sz w:val="18"/>
                <w:szCs w:val="18"/>
              </w:rPr>
              <w:t>169.009,90</w:t>
            </w:r>
          </w:p>
        </w:tc>
      </w:tr>
      <w:tr w:rsidR="007371E5" w:rsidRPr="001F126C" w14:paraId="2F4690BB" w14:textId="77777777" w:rsidTr="00885F3E">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FB0CD" w14:textId="4174280E" w:rsidR="007371E5" w:rsidRDefault="007371E5" w:rsidP="00885F3E">
            <w:pPr>
              <w:jc w:val="left"/>
              <w:rPr>
                <w:rFonts w:ascii="Arial" w:hAnsi="Arial" w:cs="Arial"/>
                <w:color w:val="000000"/>
                <w:sz w:val="18"/>
                <w:szCs w:val="18"/>
              </w:rPr>
            </w:pPr>
            <w:r>
              <w:rPr>
                <w:rFonts w:ascii="Arial" w:hAnsi="Arial" w:cs="Arial"/>
                <w:color w:val="000000"/>
                <w:sz w:val="18"/>
                <w:szCs w:val="18"/>
              </w:rPr>
              <w:t xml:space="preserve">Prebold, </w:t>
            </w:r>
            <w:r w:rsidRPr="007371E5">
              <w:rPr>
                <w:rFonts w:ascii="Arial" w:hAnsi="Arial" w:cs="Arial"/>
                <w:color w:val="000000"/>
                <w:sz w:val="18"/>
                <w:szCs w:val="18"/>
              </w:rPr>
              <w:t xml:space="preserve">plazu ob LC491001 Kranjčev </w:t>
            </w:r>
            <w:r>
              <w:rPr>
                <w:rFonts w:ascii="Arial" w:hAnsi="Arial" w:cs="Arial"/>
                <w:color w:val="000000"/>
                <w:sz w:val="18"/>
                <w:szCs w:val="18"/>
              </w:rPr>
              <w:t>m</w:t>
            </w:r>
            <w:r w:rsidRPr="007371E5">
              <w:rPr>
                <w:rFonts w:ascii="Arial" w:hAnsi="Arial" w:cs="Arial"/>
                <w:color w:val="000000"/>
                <w:sz w:val="18"/>
                <w:szCs w:val="18"/>
              </w:rPr>
              <w:t>lin - Otavnik</w:t>
            </w:r>
          </w:p>
        </w:tc>
        <w:tc>
          <w:tcPr>
            <w:tcW w:w="1276" w:type="dxa"/>
            <w:tcBorders>
              <w:top w:val="single" w:sz="4" w:space="0" w:color="auto"/>
              <w:left w:val="single" w:sz="4" w:space="0" w:color="auto"/>
              <w:bottom w:val="single" w:sz="4" w:space="0" w:color="auto"/>
              <w:right w:val="single" w:sz="4" w:space="0" w:color="auto"/>
            </w:tcBorders>
            <w:vAlign w:val="center"/>
          </w:tcPr>
          <w:p w14:paraId="2D3E59DA" w14:textId="3887888D" w:rsidR="007371E5" w:rsidRPr="007371E5" w:rsidRDefault="007371E5" w:rsidP="00697F03">
            <w:pPr>
              <w:jc w:val="center"/>
              <w:rPr>
                <w:rFonts w:ascii="Arial" w:hAnsi="Arial" w:cs="Arial"/>
                <w:color w:val="000000"/>
                <w:sz w:val="18"/>
                <w:szCs w:val="18"/>
              </w:rPr>
            </w:pPr>
            <w:r w:rsidRPr="007371E5">
              <w:rPr>
                <w:rFonts w:ascii="Arial" w:hAnsi="Arial" w:cs="Arial"/>
                <w:color w:val="000000"/>
                <w:sz w:val="18"/>
                <w:szCs w:val="18"/>
              </w:rPr>
              <w:t>1233307</w:t>
            </w:r>
          </w:p>
        </w:tc>
        <w:tc>
          <w:tcPr>
            <w:tcW w:w="1979" w:type="dxa"/>
            <w:tcBorders>
              <w:top w:val="single" w:sz="4" w:space="0" w:color="auto"/>
              <w:left w:val="single" w:sz="4" w:space="0" w:color="auto"/>
              <w:bottom w:val="single" w:sz="4" w:space="0" w:color="auto"/>
              <w:right w:val="single" w:sz="4" w:space="0" w:color="auto"/>
            </w:tcBorders>
            <w:vAlign w:val="center"/>
          </w:tcPr>
          <w:p w14:paraId="4C09CE92" w14:textId="38F3AF40" w:rsidR="007371E5" w:rsidRDefault="007371E5" w:rsidP="00697F03">
            <w:pPr>
              <w:jc w:val="right"/>
              <w:rPr>
                <w:rFonts w:ascii="Arial" w:hAnsi="Arial" w:cs="Arial"/>
                <w:color w:val="000000" w:themeColor="text1"/>
                <w:sz w:val="18"/>
                <w:szCs w:val="18"/>
              </w:rPr>
            </w:pPr>
            <w:r w:rsidRPr="007371E5">
              <w:rPr>
                <w:rFonts w:ascii="Arial" w:hAnsi="Arial" w:cs="Arial"/>
                <w:color w:val="000000" w:themeColor="text1"/>
                <w:sz w:val="18"/>
                <w:szCs w:val="18"/>
              </w:rPr>
              <w:t>171.662,83</w:t>
            </w:r>
          </w:p>
        </w:tc>
      </w:tr>
      <w:tr w:rsidR="00884F3E" w:rsidRPr="001F126C" w14:paraId="72425D2C" w14:textId="77777777" w:rsidTr="00463950">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9D2B4" w14:textId="5ABA9864" w:rsidR="00884F3E" w:rsidRPr="001F126C" w:rsidRDefault="00884F3E" w:rsidP="00884F3E">
            <w:pPr>
              <w:jc w:val="center"/>
              <w:rPr>
                <w:rFonts w:ascii="Arial" w:hAnsi="Arial" w:cs="Arial"/>
                <w:color w:val="000000"/>
                <w:sz w:val="18"/>
                <w:szCs w:val="18"/>
              </w:rPr>
            </w:pPr>
            <w:r>
              <w:rPr>
                <w:rFonts w:ascii="Arial" w:hAnsi="Arial" w:cs="Arial"/>
                <w:color w:val="000000"/>
                <w:sz w:val="18"/>
                <w:szCs w:val="18"/>
              </w:rPr>
              <w:t>Skupaj</w:t>
            </w:r>
          </w:p>
        </w:tc>
        <w:tc>
          <w:tcPr>
            <w:tcW w:w="1276" w:type="dxa"/>
            <w:tcBorders>
              <w:top w:val="single" w:sz="4" w:space="0" w:color="auto"/>
              <w:left w:val="single" w:sz="4" w:space="0" w:color="auto"/>
              <w:bottom w:val="single" w:sz="4" w:space="0" w:color="auto"/>
              <w:right w:val="single" w:sz="4" w:space="0" w:color="auto"/>
            </w:tcBorders>
            <w:vAlign w:val="center"/>
          </w:tcPr>
          <w:p w14:paraId="7E25307C" w14:textId="77777777" w:rsidR="00884F3E" w:rsidRPr="001F126C" w:rsidRDefault="00884F3E" w:rsidP="00884F3E">
            <w:pPr>
              <w:jc w:val="center"/>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vAlign w:val="bottom"/>
          </w:tcPr>
          <w:p w14:paraId="73C1F0DE" w14:textId="6E9D1BD6" w:rsidR="00884F3E" w:rsidRPr="001F126C" w:rsidRDefault="00DD72DC" w:rsidP="00884F3E">
            <w:pPr>
              <w:jc w:val="right"/>
              <w:rPr>
                <w:rFonts w:ascii="Arial" w:hAnsi="Arial" w:cs="Arial"/>
                <w:color w:val="000000"/>
                <w:sz w:val="18"/>
                <w:szCs w:val="18"/>
              </w:rPr>
            </w:pPr>
            <w:r w:rsidRPr="00DD72DC">
              <w:rPr>
                <w:rFonts w:ascii="Arial" w:hAnsi="Arial" w:cs="Arial"/>
                <w:color w:val="000000" w:themeColor="text1"/>
                <w:sz w:val="18"/>
                <w:szCs w:val="18"/>
              </w:rPr>
              <w:t>21.795.380,95</w:t>
            </w:r>
          </w:p>
        </w:tc>
      </w:tr>
      <w:tr w:rsidR="00884F3E" w:rsidRPr="001F126C" w14:paraId="0504742F" w14:textId="77777777" w:rsidTr="00E91409">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39CE" w14:textId="7F4DFB07" w:rsidR="00884F3E" w:rsidRPr="001F126C" w:rsidRDefault="00884F3E" w:rsidP="00884F3E">
            <w:pPr>
              <w:jc w:val="left"/>
              <w:rPr>
                <w:rFonts w:ascii="Arial" w:hAnsi="Arial" w:cs="Arial"/>
                <w:color w:val="000000"/>
                <w:sz w:val="18"/>
                <w:szCs w:val="18"/>
              </w:rPr>
            </w:pPr>
            <w:r w:rsidRPr="00D60E78">
              <w:rPr>
                <w:rFonts w:ascii="Arial" w:hAnsi="Arial" w:cs="Arial"/>
                <w:color w:val="000000" w:themeColor="text1"/>
                <w:sz w:val="18"/>
                <w:szCs w:val="18"/>
              </w:rPr>
              <w:t xml:space="preserve">Od </w:t>
            </w:r>
            <w:r>
              <w:rPr>
                <w:rFonts w:ascii="Arial" w:hAnsi="Arial" w:cs="Arial"/>
                <w:color w:val="000000" w:themeColor="text1"/>
                <w:sz w:val="18"/>
                <w:szCs w:val="18"/>
              </w:rPr>
              <w:t xml:space="preserve">skupnega zneska </w:t>
            </w:r>
            <w:r w:rsidRPr="00D60E78">
              <w:rPr>
                <w:rFonts w:ascii="Arial" w:hAnsi="Arial" w:cs="Arial"/>
                <w:color w:val="000000" w:themeColor="text1"/>
                <w:sz w:val="18"/>
                <w:szCs w:val="18"/>
              </w:rPr>
              <w:t>v letu 2025</w:t>
            </w:r>
            <w:r>
              <w:rPr>
                <w:rFonts w:ascii="Arial" w:hAnsi="Arial" w:cs="Arial"/>
                <w:color w:val="000000" w:themeColor="text1"/>
                <w:sz w:val="18"/>
                <w:szCs w:val="18"/>
              </w:rPr>
              <w:t xml:space="preserve"> predvideno državnih sredstev v višini</w:t>
            </w:r>
          </w:p>
        </w:tc>
        <w:tc>
          <w:tcPr>
            <w:tcW w:w="1276" w:type="dxa"/>
            <w:tcBorders>
              <w:top w:val="single" w:sz="4" w:space="0" w:color="auto"/>
              <w:left w:val="single" w:sz="4" w:space="0" w:color="auto"/>
              <w:bottom w:val="single" w:sz="4" w:space="0" w:color="auto"/>
              <w:right w:val="single" w:sz="4" w:space="0" w:color="auto"/>
            </w:tcBorders>
          </w:tcPr>
          <w:p w14:paraId="6F137E88" w14:textId="77777777" w:rsidR="00884F3E" w:rsidRPr="001F126C" w:rsidRDefault="00884F3E" w:rsidP="00884F3E">
            <w:pPr>
              <w:jc w:val="right"/>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vAlign w:val="bottom"/>
          </w:tcPr>
          <w:p w14:paraId="59EA1A6C" w14:textId="5AA4A6A4" w:rsidR="00884F3E" w:rsidRPr="00444713" w:rsidRDefault="00884F3E" w:rsidP="00884F3E">
            <w:pPr>
              <w:jc w:val="right"/>
              <w:rPr>
                <w:rFonts w:ascii="Arial" w:hAnsi="Arial" w:cs="Arial"/>
                <w:color w:val="000000"/>
                <w:sz w:val="18"/>
                <w:szCs w:val="18"/>
              </w:rPr>
            </w:pPr>
            <w:r>
              <w:rPr>
                <w:rFonts w:ascii="Arial" w:hAnsi="Arial" w:cs="Arial"/>
                <w:color w:val="000000"/>
                <w:sz w:val="18"/>
                <w:szCs w:val="18"/>
              </w:rPr>
              <w:t>9.700.000,00</w:t>
            </w:r>
          </w:p>
        </w:tc>
      </w:tr>
    </w:tbl>
    <w:p w14:paraId="1251B879" w14:textId="77777777" w:rsidR="00A809A1" w:rsidRPr="00EE5647" w:rsidRDefault="00A809A1" w:rsidP="00342B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4D883E18" w14:textId="5ED964A6" w:rsidR="00E00EAA" w:rsidRPr="00EE5647" w:rsidRDefault="001E2265" w:rsidP="00E00EA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EE5647">
        <w:rPr>
          <w:rFonts w:ascii="Arial" w:hAnsi="Arial" w:cs="Arial"/>
          <w:sz w:val="20"/>
        </w:rPr>
        <w:t xml:space="preserve">Višina potrebnih sredstev upoštevajoč zmožnostim izvedbe obnova objektov v lasti oseb javnega prava oziroma občinski infrastrukturi in javni objekti ter izvedba geotehničnih ukrepov za leto 2025 znaša </w:t>
      </w:r>
      <w:r w:rsidR="00E00EAA" w:rsidRPr="00EE5647">
        <w:rPr>
          <w:rFonts w:ascii="Arial" w:hAnsi="Arial" w:cs="Arial"/>
          <w:sz w:val="20"/>
        </w:rPr>
        <w:t>9</w:t>
      </w:r>
      <w:r w:rsidR="003D3869" w:rsidRPr="00EE5647">
        <w:rPr>
          <w:rFonts w:ascii="Arial" w:hAnsi="Arial" w:cs="Arial"/>
          <w:sz w:val="20"/>
        </w:rPr>
        <w:t>.</w:t>
      </w:r>
      <w:r w:rsidR="00E00EAA" w:rsidRPr="00EE5647">
        <w:rPr>
          <w:rFonts w:ascii="Arial" w:hAnsi="Arial" w:cs="Arial"/>
          <w:sz w:val="20"/>
        </w:rPr>
        <w:t>7</w:t>
      </w:r>
      <w:r w:rsidR="003D3869" w:rsidRPr="00EE5647">
        <w:rPr>
          <w:rFonts w:ascii="Arial" w:hAnsi="Arial" w:cs="Arial"/>
          <w:sz w:val="20"/>
        </w:rPr>
        <w:t>0</w:t>
      </w:r>
      <w:r w:rsidR="00775210" w:rsidRPr="00EE5647">
        <w:rPr>
          <w:rFonts w:ascii="Arial" w:hAnsi="Arial" w:cs="Arial"/>
          <w:sz w:val="20"/>
        </w:rPr>
        <w:t>0</w:t>
      </w:r>
      <w:r w:rsidRPr="00EE5647">
        <w:rPr>
          <w:rFonts w:ascii="Arial" w:hAnsi="Arial" w:cs="Arial"/>
          <w:sz w:val="20"/>
        </w:rPr>
        <w:t>.000,00 evrov.</w:t>
      </w:r>
    </w:p>
    <w:p w14:paraId="1778E6A0" w14:textId="77777777" w:rsidR="00E00EAA" w:rsidRPr="00EE5647" w:rsidRDefault="00E00EAA" w:rsidP="00E00EA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6E0F0956" w14:textId="775BE4C3" w:rsidR="00EE5647" w:rsidRDefault="00A26F7E" w:rsidP="00794A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b/>
          <w:sz w:val="20"/>
        </w:rPr>
      </w:pPr>
      <w:r>
        <w:rPr>
          <w:rFonts w:ascii="Arial" w:hAnsi="Arial" w:cs="Arial"/>
          <w:sz w:val="20"/>
        </w:rPr>
        <w:t xml:space="preserve">Za obnovo prioritetnih objektov, za katera se sredstva v letu 2025 ne bodo zagotavljala, </w:t>
      </w:r>
      <w:r w:rsidR="00794A00">
        <w:rPr>
          <w:rFonts w:ascii="Arial" w:hAnsi="Arial" w:cs="Arial"/>
          <w:sz w:val="20"/>
        </w:rPr>
        <w:t xml:space="preserve">se sredstva zagotovijo z prerazporeditvijo sredstev iz drugih postavk oz. </w:t>
      </w:r>
      <w:r>
        <w:rPr>
          <w:rFonts w:ascii="Arial" w:hAnsi="Arial" w:cs="Arial"/>
          <w:sz w:val="20"/>
        </w:rPr>
        <w:t>se dinamika izvedbe predvide</w:t>
      </w:r>
      <w:r w:rsidR="002D24A6">
        <w:rPr>
          <w:rFonts w:ascii="Arial" w:hAnsi="Arial" w:cs="Arial"/>
          <w:sz w:val="20"/>
        </w:rPr>
        <w:t>v</w:t>
      </w:r>
      <w:r>
        <w:rPr>
          <w:rFonts w:ascii="Arial" w:hAnsi="Arial" w:cs="Arial"/>
          <w:sz w:val="20"/>
        </w:rPr>
        <w:t>a v letu 2026.</w:t>
      </w:r>
      <w:r w:rsidR="00794A00">
        <w:rPr>
          <w:rFonts w:ascii="Arial" w:hAnsi="Arial" w:cs="Arial"/>
          <w:sz w:val="20"/>
        </w:rPr>
        <w:t xml:space="preserve"> </w:t>
      </w:r>
      <w:r w:rsidR="00EE5647">
        <w:rPr>
          <w:rFonts w:ascii="Arial" w:hAnsi="Arial" w:cs="Arial"/>
          <w:sz w:val="20"/>
        </w:rPr>
        <w:t>V primeru, da višine projektov presegajo zmožnost financiranja, se sledi sorazmernosti dodelitve sredstev med občinami ter prednostnim projektom, kot je opredeljeno v poglavju 5.</w:t>
      </w:r>
    </w:p>
    <w:p w14:paraId="06A6ECA2" w14:textId="77777777" w:rsidR="00001DDC" w:rsidRDefault="00001DDC" w:rsidP="003D386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55D3C9F7" w14:textId="77777777" w:rsidR="00EE5647" w:rsidRPr="00EE5647" w:rsidRDefault="00EE5647" w:rsidP="003D386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41302379" w14:textId="4633A15A" w:rsidR="003D3869" w:rsidRPr="00EE5647" w:rsidRDefault="003D3869" w:rsidP="003D3869">
      <w:pPr>
        <w:spacing w:line="260" w:lineRule="exact"/>
        <w:rPr>
          <w:rFonts w:ascii="Arial" w:hAnsi="Arial" w:cs="Arial"/>
          <w:sz w:val="20"/>
          <w:u w:val="single"/>
        </w:rPr>
      </w:pPr>
      <w:bookmarkStart w:id="7" w:name="_Hlk194991794"/>
      <w:r w:rsidRPr="00EE5647">
        <w:rPr>
          <w:rFonts w:ascii="Arial" w:hAnsi="Arial" w:cs="Arial"/>
          <w:sz w:val="20"/>
          <w:u w:val="single"/>
        </w:rPr>
        <w:t xml:space="preserve">Sanacija vodne infrastrukture </w:t>
      </w:r>
    </w:p>
    <w:p w14:paraId="6ECDAED3" w14:textId="005D6A5A" w:rsidR="003D3869" w:rsidRPr="00EE5647" w:rsidRDefault="003D3869" w:rsidP="003D3869">
      <w:pPr>
        <w:spacing w:line="260" w:lineRule="exact"/>
        <w:rPr>
          <w:rFonts w:ascii="Arial" w:hAnsi="Arial" w:cs="Arial"/>
          <w:sz w:val="20"/>
        </w:rPr>
      </w:pPr>
      <w:r w:rsidRPr="00EE5647">
        <w:rPr>
          <w:rFonts w:ascii="Arial" w:hAnsi="Arial" w:cs="Arial"/>
          <w:sz w:val="20"/>
        </w:rPr>
        <w:t xml:space="preserve">Ocena stroškov za obnovo  objektov vodne infrastrukture, vodnih in priobalnih zemljiščih, izhaja iz ocenjene škode in stanja na terenu </w:t>
      </w:r>
      <w:r w:rsidR="005F5E6F" w:rsidRPr="00EE5647">
        <w:rPr>
          <w:rFonts w:ascii="Arial" w:hAnsi="Arial" w:cs="Arial"/>
          <w:sz w:val="20"/>
        </w:rPr>
        <w:t>ter</w:t>
      </w:r>
      <w:r w:rsidRPr="00EE5647">
        <w:rPr>
          <w:rFonts w:ascii="Arial" w:hAnsi="Arial" w:cs="Arial"/>
          <w:sz w:val="20"/>
        </w:rPr>
        <w:t xml:space="preserve"> prioritet sanacije vodne infrastrukture.</w:t>
      </w:r>
    </w:p>
    <w:bookmarkEnd w:id="7"/>
    <w:p w14:paraId="63B8B4A2" w14:textId="77777777" w:rsidR="003D3869" w:rsidRPr="00EE5647" w:rsidRDefault="003D3869" w:rsidP="003D3869">
      <w:pPr>
        <w:spacing w:line="260" w:lineRule="exact"/>
        <w:rPr>
          <w:rFonts w:ascii="Arial" w:hAnsi="Arial" w:cs="Arial"/>
          <w:sz w:val="20"/>
        </w:rPr>
      </w:pPr>
    </w:p>
    <w:p w14:paraId="3FF69EEA" w14:textId="58695572" w:rsidR="003D3869" w:rsidRPr="00FC4717" w:rsidRDefault="003D3869" w:rsidP="003D3869">
      <w:pPr>
        <w:spacing w:line="260" w:lineRule="exact"/>
        <w:rPr>
          <w:rFonts w:ascii="Arial" w:hAnsi="Arial" w:cs="Arial"/>
          <w:sz w:val="20"/>
        </w:rPr>
      </w:pPr>
      <w:r w:rsidRPr="00EE5647">
        <w:rPr>
          <w:rFonts w:ascii="Arial" w:hAnsi="Arial" w:cs="Arial"/>
          <w:sz w:val="20"/>
        </w:rPr>
        <w:t>Izhajajoč iz predložene investicijske dokumentacije - dokumentov identifikacije investicijskega projekta</w:t>
      </w:r>
      <w:r w:rsidR="005F5E6F" w:rsidRPr="00EE5647">
        <w:rPr>
          <w:rFonts w:ascii="Arial" w:hAnsi="Arial" w:cs="Arial"/>
          <w:sz w:val="20"/>
        </w:rPr>
        <w:t>,</w:t>
      </w:r>
      <w:r w:rsidRPr="00EE5647">
        <w:rPr>
          <w:rFonts w:ascii="Arial" w:hAnsi="Arial" w:cs="Arial"/>
          <w:sz w:val="20"/>
        </w:rPr>
        <w:t xml:space="preserve"> višino </w:t>
      </w:r>
      <w:r w:rsidRPr="00FC4717">
        <w:rPr>
          <w:rFonts w:ascii="Arial" w:hAnsi="Arial" w:cs="Arial"/>
          <w:sz w:val="20"/>
        </w:rPr>
        <w:t>potrebnih sredstev, ki za leto 2025</w:t>
      </w:r>
      <w:r w:rsidR="005F5E6F" w:rsidRPr="00FC4717">
        <w:rPr>
          <w:rFonts w:ascii="Arial" w:hAnsi="Arial" w:cs="Arial"/>
          <w:sz w:val="20"/>
        </w:rPr>
        <w:t xml:space="preserve"> z</w:t>
      </w:r>
      <w:r w:rsidRPr="00FC4717">
        <w:rPr>
          <w:rFonts w:ascii="Arial" w:hAnsi="Arial" w:cs="Arial"/>
          <w:sz w:val="20"/>
        </w:rPr>
        <w:t xml:space="preserve">naša </w:t>
      </w:r>
      <w:r w:rsidR="00707934" w:rsidRPr="00FC4717">
        <w:rPr>
          <w:rFonts w:ascii="Arial" w:hAnsi="Arial" w:cs="Arial"/>
          <w:sz w:val="20"/>
        </w:rPr>
        <w:t>2</w:t>
      </w:r>
      <w:r w:rsidRPr="00FC4717">
        <w:rPr>
          <w:rFonts w:ascii="Arial" w:hAnsi="Arial" w:cs="Arial"/>
          <w:sz w:val="20"/>
        </w:rPr>
        <w:t>.</w:t>
      </w:r>
      <w:r w:rsidR="00707934" w:rsidRPr="00FC4717">
        <w:rPr>
          <w:rFonts w:ascii="Arial" w:hAnsi="Arial" w:cs="Arial"/>
          <w:sz w:val="20"/>
        </w:rPr>
        <w:t>974</w:t>
      </w:r>
      <w:r w:rsidRPr="00FC4717">
        <w:rPr>
          <w:rFonts w:ascii="Arial" w:hAnsi="Arial" w:cs="Arial"/>
          <w:sz w:val="20"/>
        </w:rPr>
        <w:t>.</w:t>
      </w:r>
      <w:r w:rsidR="005F5E6F" w:rsidRPr="00FC4717">
        <w:rPr>
          <w:rFonts w:ascii="Arial" w:hAnsi="Arial" w:cs="Arial"/>
          <w:sz w:val="20"/>
        </w:rPr>
        <w:t>000</w:t>
      </w:r>
      <w:r w:rsidRPr="00FC4717">
        <w:rPr>
          <w:rFonts w:ascii="Arial" w:hAnsi="Arial" w:cs="Arial"/>
          <w:sz w:val="20"/>
        </w:rPr>
        <w:t>,00 evrov.</w:t>
      </w:r>
    </w:p>
    <w:p w14:paraId="73D53C1F" w14:textId="77777777" w:rsidR="00A76A58" w:rsidRPr="00FC4717" w:rsidRDefault="00A76A58" w:rsidP="003D3869">
      <w:pPr>
        <w:spacing w:line="260" w:lineRule="exact"/>
        <w:rPr>
          <w:rFonts w:ascii="Arial" w:hAnsi="Arial" w:cs="Arial"/>
          <w:sz w:val="20"/>
        </w:rPr>
      </w:pPr>
    </w:p>
    <w:p w14:paraId="2EE0E077" w14:textId="69B3B16C" w:rsidR="00A76A58" w:rsidRPr="00FC4717" w:rsidRDefault="00A76A58" w:rsidP="003D3869">
      <w:pPr>
        <w:spacing w:line="260" w:lineRule="exact"/>
        <w:rPr>
          <w:rFonts w:ascii="Arial" w:hAnsi="Arial" w:cs="Arial"/>
          <w:sz w:val="20"/>
        </w:rPr>
      </w:pPr>
      <w:bookmarkStart w:id="8" w:name="_Hlk197527390"/>
      <w:r w:rsidRPr="00FC4717">
        <w:rPr>
          <w:rFonts w:ascii="Arial" w:hAnsi="Arial" w:cs="Arial"/>
          <w:sz w:val="20"/>
        </w:rPr>
        <w:t>Za izvedbo del, ki so potrebna za vzpostavitev vodne infrastrukture v funkcionalno stanje na porečju iz</w:t>
      </w:r>
      <w:r w:rsidR="00FA2D9E" w:rsidRPr="00FC4717">
        <w:rPr>
          <w:rFonts w:ascii="Arial" w:hAnsi="Arial" w:cs="Arial"/>
          <w:sz w:val="20"/>
        </w:rPr>
        <w:t xml:space="preserve">hajajo vrednosti iz investicijske dokumentacije, kot so razvidne </w:t>
      </w:r>
      <w:r w:rsidR="00A0679E" w:rsidRPr="00FC4717">
        <w:rPr>
          <w:rFonts w:ascii="Arial" w:hAnsi="Arial" w:cs="Arial"/>
          <w:sz w:val="20"/>
        </w:rPr>
        <w:t>v</w:t>
      </w:r>
      <w:r w:rsidR="00FA2D9E" w:rsidRPr="00FC4717">
        <w:rPr>
          <w:rFonts w:ascii="Arial" w:hAnsi="Arial" w:cs="Arial"/>
          <w:sz w:val="20"/>
        </w:rPr>
        <w:t xml:space="preserve"> </w:t>
      </w:r>
      <w:r w:rsidRPr="00FC4717">
        <w:rPr>
          <w:rFonts w:ascii="Arial" w:hAnsi="Arial" w:cs="Arial"/>
          <w:sz w:val="20"/>
        </w:rPr>
        <w:t>preglednic</w:t>
      </w:r>
      <w:r w:rsidR="00A0679E" w:rsidRPr="00FC4717">
        <w:rPr>
          <w:rFonts w:ascii="Arial" w:hAnsi="Arial" w:cs="Arial"/>
          <w:sz w:val="20"/>
        </w:rPr>
        <w:t>i</w:t>
      </w:r>
      <w:r w:rsidRPr="00FC4717">
        <w:rPr>
          <w:rFonts w:ascii="Arial" w:hAnsi="Arial" w:cs="Arial"/>
          <w:sz w:val="20"/>
        </w:rPr>
        <w:t xml:space="preserve"> 3.</w:t>
      </w:r>
    </w:p>
    <w:bookmarkEnd w:id="8"/>
    <w:p w14:paraId="733B5EB5" w14:textId="77777777" w:rsidR="003D3869" w:rsidRPr="00FC4717" w:rsidRDefault="003D3869" w:rsidP="003D3869">
      <w:pPr>
        <w:spacing w:line="260" w:lineRule="exact"/>
        <w:rPr>
          <w:rFonts w:ascii="Arial" w:hAnsi="Arial" w:cs="Arial"/>
          <w:sz w:val="20"/>
        </w:rPr>
      </w:pPr>
    </w:p>
    <w:p w14:paraId="73B77E03" w14:textId="210F7F5F" w:rsidR="00EE5647" w:rsidRPr="00FC4717" w:rsidRDefault="00EE5647" w:rsidP="00EE5647">
      <w:pPr>
        <w:spacing w:line="260" w:lineRule="exact"/>
        <w:rPr>
          <w:rFonts w:ascii="Arial" w:hAnsi="Arial" w:cs="Arial"/>
          <w:sz w:val="18"/>
          <w:szCs w:val="18"/>
        </w:rPr>
      </w:pPr>
      <w:r w:rsidRPr="00FC4717">
        <w:rPr>
          <w:rFonts w:ascii="Arial" w:hAnsi="Arial" w:cs="Arial"/>
          <w:sz w:val="20"/>
        </w:rPr>
        <w:t xml:space="preserve">Preglednica 3: Pregled porečij, za vrednostmi projektov v načrtu razvojnih programov (še v pripravi) </w:t>
      </w:r>
    </w:p>
    <w:p w14:paraId="6A276073" w14:textId="77777777" w:rsidR="00FA2D9E" w:rsidRPr="00FC4717" w:rsidRDefault="00FA2D9E" w:rsidP="0082026A">
      <w:pPr>
        <w:spacing w:line="260" w:lineRule="exact"/>
        <w:rPr>
          <w:rFonts w:ascii="Arial" w:hAnsi="Arial" w:cs="Arial"/>
          <w:sz w:val="20"/>
        </w:rPr>
      </w:pPr>
    </w:p>
    <w:tbl>
      <w:tblPr>
        <w:tblW w:w="9067" w:type="dxa"/>
        <w:tblCellMar>
          <w:left w:w="70" w:type="dxa"/>
          <w:right w:w="70" w:type="dxa"/>
        </w:tblCellMar>
        <w:tblLook w:val="04A0" w:firstRow="1" w:lastRow="0" w:firstColumn="1" w:lastColumn="0" w:noHBand="0" w:noVBand="1"/>
      </w:tblPr>
      <w:tblGrid>
        <w:gridCol w:w="6658"/>
        <w:gridCol w:w="2409"/>
      </w:tblGrid>
      <w:tr w:rsidR="00FC4717" w:rsidRPr="00FC4717" w14:paraId="6A7696E7" w14:textId="77777777" w:rsidTr="00FC4717">
        <w:trPr>
          <w:trHeight w:val="585"/>
        </w:trPr>
        <w:tc>
          <w:tcPr>
            <w:tcW w:w="6658" w:type="dxa"/>
            <w:tcBorders>
              <w:top w:val="single" w:sz="4" w:space="0" w:color="000000"/>
              <w:left w:val="single" w:sz="4" w:space="0" w:color="000000"/>
              <w:bottom w:val="single" w:sz="4" w:space="0" w:color="000000"/>
              <w:right w:val="single" w:sz="4" w:space="0" w:color="000000"/>
            </w:tcBorders>
            <w:noWrap/>
            <w:vAlign w:val="bottom"/>
            <w:hideMark/>
          </w:tcPr>
          <w:p w14:paraId="7F9838BC" w14:textId="77777777" w:rsidR="00FC4717" w:rsidRPr="00FC4717" w:rsidRDefault="00FC4717" w:rsidP="004A2764">
            <w:pPr>
              <w:spacing w:line="260" w:lineRule="exact"/>
              <w:jc w:val="center"/>
              <w:rPr>
                <w:rFonts w:ascii="Arial" w:hAnsi="Arial" w:cs="Arial"/>
                <w:b/>
                <w:bCs/>
                <w:sz w:val="18"/>
                <w:szCs w:val="18"/>
              </w:rPr>
            </w:pPr>
            <w:r w:rsidRPr="00FC4717">
              <w:rPr>
                <w:rFonts w:ascii="Arial" w:hAnsi="Arial" w:cs="Arial"/>
                <w:b/>
                <w:bCs/>
                <w:sz w:val="18"/>
                <w:szCs w:val="18"/>
              </w:rPr>
              <w:t>Porečje</w:t>
            </w:r>
          </w:p>
        </w:tc>
        <w:tc>
          <w:tcPr>
            <w:tcW w:w="2409" w:type="dxa"/>
            <w:tcBorders>
              <w:top w:val="single" w:sz="4" w:space="0" w:color="000000"/>
              <w:left w:val="single" w:sz="4" w:space="0" w:color="000000"/>
              <w:bottom w:val="single" w:sz="4" w:space="0" w:color="000000"/>
              <w:right w:val="single" w:sz="4" w:space="0" w:color="000000"/>
            </w:tcBorders>
          </w:tcPr>
          <w:p w14:paraId="0DC5706C" w14:textId="1AE51470" w:rsidR="00FC4717" w:rsidRPr="00FC4717" w:rsidRDefault="00FC4717" w:rsidP="004A2764">
            <w:pPr>
              <w:spacing w:line="260" w:lineRule="exact"/>
              <w:jc w:val="center"/>
              <w:rPr>
                <w:rFonts w:ascii="Arial" w:hAnsi="Arial" w:cs="Arial"/>
                <w:b/>
                <w:bCs/>
                <w:sz w:val="18"/>
                <w:szCs w:val="18"/>
              </w:rPr>
            </w:pPr>
            <w:r w:rsidRPr="00FC4717">
              <w:rPr>
                <w:rFonts w:ascii="Arial" w:hAnsi="Arial" w:cs="Arial"/>
                <w:b/>
                <w:bCs/>
                <w:sz w:val="18"/>
                <w:szCs w:val="18"/>
              </w:rPr>
              <w:t xml:space="preserve">Vrednost projekta v 2025 </w:t>
            </w:r>
            <w:r w:rsidRPr="00FC4717">
              <w:rPr>
                <w:rFonts w:ascii="Arial" w:hAnsi="Arial" w:cs="Arial"/>
                <w:sz w:val="18"/>
                <w:szCs w:val="18"/>
              </w:rPr>
              <w:t>(v EUR)</w:t>
            </w:r>
          </w:p>
        </w:tc>
      </w:tr>
      <w:tr w:rsidR="00FC4717" w:rsidRPr="00FC4717" w14:paraId="75186BF2" w14:textId="77777777" w:rsidTr="00FC4717">
        <w:trPr>
          <w:trHeight w:val="300"/>
        </w:trPr>
        <w:tc>
          <w:tcPr>
            <w:tcW w:w="6658" w:type="dxa"/>
            <w:tcBorders>
              <w:top w:val="single" w:sz="4" w:space="0" w:color="000000"/>
              <w:left w:val="single" w:sz="4" w:space="0" w:color="000000"/>
              <w:bottom w:val="single" w:sz="4" w:space="0" w:color="000000"/>
              <w:right w:val="single" w:sz="4" w:space="0" w:color="000000"/>
            </w:tcBorders>
            <w:noWrap/>
            <w:vAlign w:val="bottom"/>
            <w:hideMark/>
          </w:tcPr>
          <w:p w14:paraId="1A6F45A7" w14:textId="6E938238" w:rsidR="00FC4717" w:rsidRPr="00FC4717" w:rsidRDefault="00FC4717" w:rsidP="004A2764">
            <w:pPr>
              <w:spacing w:line="260" w:lineRule="exact"/>
              <w:rPr>
                <w:rFonts w:ascii="Arial" w:hAnsi="Arial" w:cs="Arial"/>
                <w:sz w:val="18"/>
                <w:szCs w:val="18"/>
              </w:rPr>
            </w:pPr>
            <w:r w:rsidRPr="00FC4717">
              <w:rPr>
                <w:rFonts w:ascii="Arial" w:hAnsi="Arial" w:cs="Arial"/>
                <w:sz w:val="18"/>
                <w:szCs w:val="18"/>
              </w:rPr>
              <w:t>Poplave med 17. julijem in 3. avgustom 2023 na porečju Drave</w:t>
            </w:r>
          </w:p>
        </w:tc>
        <w:tc>
          <w:tcPr>
            <w:tcW w:w="2409" w:type="dxa"/>
            <w:tcBorders>
              <w:top w:val="single" w:sz="4" w:space="0" w:color="000000"/>
              <w:left w:val="single" w:sz="4" w:space="0" w:color="000000"/>
              <w:bottom w:val="single" w:sz="4" w:space="0" w:color="000000"/>
              <w:right w:val="single" w:sz="4" w:space="0" w:color="000000"/>
            </w:tcBorders>
            <w:vAlign w:val="center"/>
          </w:tcPr>
          <w:p w14:paraId="39CFD483" w14:textId="712CDDB6" w:rsidR="00FC4717" w:rsidRPr="00FC4717" w:rsidRDefault="00FC4717" w:rsidP="00A76A58">
            <w:pPr>
              <w:jc w:val="right"/>
              <w:rPr>
                <w:rFonts w:ascii="Arial" w:hAnsi="Arial" w:cs="Arial"/>
                <w:sz w:val="20"/>
              </w:rPr>
            </w:pPr>
            <w:r w:rsidRPr="00FC4717">
              <w:rPr>
                <w:rFonts w:ascii="Arial" w:hAnsi="Arial" w:cs="Arial"/>
                <w:sz w:val="20"/>
              </w:rPr>
              <w:t xml:space="preserve">352.400,00 </w:t>
            </w:r>
          </w:p>
        </w:tc>
      </w:tr>
      <w:tr w:rsidR="00FC4717" w:rsidRPr="00FC4717" w14:paraId="2A8BB159" w14:textId="77777777" w:rsidTr="00FC4717">
        <w:trPr>
          <w:trHeight w:val="300"/>
        </w:trPr>
        <w:tc>
          <w:tcPr>
            <w:tcW w:w="6658" w:type="dxa"/>
            <w:tcBorders>
              <w:top w:val="nil"/>
              <w:left w:val="single" w:sz="4" w:space="0" w:color="000000"/>
              <w:bottom w:val="single" w:sz="4" w:space="0" w:color="000000"/>
              <w:right w:val="single" w:sz="4" w:space="0" w:color="000000"/>
            </w:tcBorders>
            <w:noWrap/>
            <w:vAlign w:val="bottom"/>
            <w:hideMark/>
          </w:tcPr>
          <w:p w14:paraId="15B344D2" w14:textId="67905A5C" w:rsidR="00FC4717" w:rsidRPr="00FC4717" w:rsidRDefault="00FC4717" w:rsidP="004A2764">
            <w:pPr>
              <w:spacing w:line="260" w:lineRule="exact"/>
              <w:rPr>
                <w:rFonts w:ascii="Arial" w:hAnsi="Arial" w:cs="Arial"/>
                <w:sz w:val="18"/>
                <w:szCs w:val="18"/>
              </w:rPr>
            </w:pPr>
            <w:r w:rsidRPr="00FC4717">
              <w:rPr>
                <w:rFonts w:ascii="Arial" w:hAnsi="Arial" w:cs="Arial"/>
                <w:sz w:val="18"/>
                <w:szCs w:val="18"/>
              </w:rPr>
              <w:t>Poplave med 17. julijem in 3. avgustom 2023 na porečju Savinje</w:t>
            </w:r>
          </w:p>
        </w:tc>
        <w:tc>
          <w:tcPr>
            <w:tcW w:w="2409" w:type="dxa"/>
            <w:tcBorders>
              <w:top w:val="nil"/>
              <w:left w:val="single" w:sz="4" w:space="0" w:color="000000"/>
              <w:bottom w:val="single" w:sz="4" w:space="0" w:color="000000"/>
              <w:right w:val="single" w:sz="4" w:space="0" w:color="000000"/>
            </w:tcBorders>
            <w:vAlign w:val="center"/>
          </w:tcPr>
          <w:p w14:paraId="1963F3C6" w14:textId="3A36E301" w:rsidR="00FC4717" w:rsidRPr="00FC4717" w:rsidRDefault="00FC4717" w:rsidP="004A2764">
            <w:pPr>
              <w:jc w:val="right"/>
              <w:rPr>
                <w:rFonts w:ascii="Arial" w:hAnsi="Arial" w:cs="Arial"/>
                <w:sz w:val="20"/>
              </w:rPr>
            </w:pPr>
            <w:r w:rsidRPr="00FC4717">
              <w:rPr>
                <w:rFonts w:ascii="Arial" w:hAnsi="Arial" w:cs="Arial"/>
                <w:sz w:val="20"/>
              </w:rPr>
              <w:t>2.055.400,00</w:t>
            </w:r>
          </w:p>
        </w:tc>
      </w:tr>
      <w:tr w:rsidR="00FC4717" w:rsidRPr="00FC4717" w14:paraId="1505D5A1" w14:textId="77777777" w:rsidTr="00FC4717">
        <w:trPr>
          <w:trHeight w:val="300"/>
        </w:trPr>
        <w:tc>
          <w:tcPr>
            <w:tcW w:w="6658" w:type="dxa"/>
            <w:tcBorders>
              <w:top w:val="single" w:sz="4" w:space="0" w:color="000000"/>
              <w:left w:val="single" w:sz="4" w:space="0" w:color="000000"/>
              <w:bottom w:val="single" w:sz="4" w:space="0" w:color="000000"/>
              <w:right w:val="single" w:sz="4" w:space="0" w:color="000000"/>
            </w:tcBorders>
            <w:noWrap/>
            <w:vAlign w:val="bottom"/>
            <w:hideMark/>
          </w:tcPr>
          <w:p w14:paraId="6B156091" w14:textId="74F78C62" w:rsidR="00FC4717" w:rsidRPr="00FC4717" w:rsidRDefault="00FC4717" w:rsidP="004A2764">
            <w:pPr>
              <w:spacing w:line="260" w:lineRule="exact"/>
              <w:rPr>
                <w:rFonts w:ascii="Arial" w:hAnsi="Arial" w:cs="Arial"/>
                <w:sz w:val="18"/>
                <w:szCs w:val="18"/>
              </w:rPr>
            </w:pPr>
            <w:r w:rsidRPr="00FC4717">
              <w:rPr>
                <w:rFonts w:ascii="Arial" w:hAnsi="Arial" w:cs="Arial"/>
                <w:sz w:val="18"/>
                <w:szCs w:val="18"/>
              </w:rPr>
              <w:t>Poplave med 17. julijem in 3. avgustom 2023 na porečju zgornje Save</w:t>
            </w:r>
          </w:p>
        </w:tc>
        <w:tc>
          <w:tcPr>
            <w:tcW w:w="2409" w:type="dxa"/>
            <w:tcBorders>
              <w:top w:val="single" w:sz="4" w:space="0" w:color="000000"/>
              <w:left w:val="single" w:sz="4" w:space="0" w:color="000000"/>
              <w:bottom w:val="single" w:sz="4" w:space="0" w:color="000000"/>
              <w:right w:val="single" w:sz="4" w:space="0" w:color="000000"/>
            </w:tcBorders>
            <w:vAlign w:val="center"/>
          </w:tcPr>
          <w:p w14:paraId="2E26793D" w14:textId="4FA6C3F3" w:rsidR="00FC4717" w:rsidRPr="00FC4717" w:rsidRDefault="00FC4717" w:rsidP="004A2764">
            <w:pPr>
              <w:jc w:val="right"/>
              <w:rPr>
                <w:rFonts w:ascii="Arial" w:hAnsi="Arial" w:cs="Arial"/>
                <w:sz w:val="20"/>
              </w:rPr>
            </w:pPr>
            <w:r w:rsidRPr="00FC4717">
              <w:rPr>
                <w:rFonts w:ascii="Arial" w:hAnsi="Arial" w:cs="Arial"/>
                <w:sz w:val="20"/>
              </w:rPr>
              <w:t>66.200,00</w:t>
            </w:r>
          </w:p>
        </w:tc>
      </w:tr>
      <w:tr w:rsidR="00FC4717" w:rsidRPr="00FC4717" w14:paraId="4302E088" w14:textId="77777777" w:rsidTr="00FC4717">
        <w:trPr>
          <w:trHeight w:val="300"/>
        </w:trPr>
        <w:tc>
          <w:tcPr>
            <w:tcW w:w="6658" w:type="dxa"/>
            <w:tcBorders>
              <w:top w:val="single" w:sz="4" w:space="0" w:color="000000"/>
              <w:left w:val="single" w:sz="4" w:space="0" w:color="000000"/>
              <w:bottom w:val="single" w:sz="4" w:space="0" w:color="000000"/>
              <w:right w:val="single" w:sz="4" w:space="0" w:color="000000"/>
            </w:tcBorders>
            <w:noWrap/>
            <w:vAlign w:val="bottom"/>
          </w:tcPr>
          <w:p w14:paraId="134CB8EF" w14:textId="1A9D0A3A" w:rsidR="00FC4717" w:rsidRPr="00FC4717" w:rsidRDefault="00FC4717" w:rsidP="004A2764">
            <w:pPr>
              <w:spacing w:line="260" w:lineRule="exact"/>
              <w:rPr>
                <w:rFonts w:ascii="Arial" w:hAnsi="Arial" w:cs="Arial"/>
                <w:sz w:val="18"/>
                <w:szCs w:val="18"/>
              </w:rPr>
            </w:pPr>
            <w:r w:rsidRPr="00FC4717">
              <w:rPr>
                <w:rFonts w:ascii="Arial" w:hAnsi="Arial" w:cs="Arial"/>
                <w:sz w:val="18"/>
                <w:szCs w:val="18"/>
              </w:rPr>
              <w:t>Poplave med 17. julijem in 3. avgustom 2023 na porečju Soče</w:t>
            </w:r>
          </w:p>
        </w:tc>
        <w:tc>
          <w:tcPr>
            <w:tcW w:w="2409" w:type="dxa"/>
            <w:tcBorders>
              <w:top w:val="single" w:sz="4" w:space="0" w:color="000000"/>
              <w:left w:val="single" w:sz="4" w:space="0" w:color="000000"/>
              <w:bottom w:val="single" w:sz="4" w:space="0" w:color="000000"/>
              <w:right w:val="single" w:sz="4" w:space="0" w:color="000000"/>
            </w:tcBorders>
            <w:vAlign w:val="center"/>
          </w:tcPr>
          <w:p w14:paraId="015F606D" w14:textId="209EE66D" w:rsidR="00FC4717" w:rsidRPr="00FC4717" w:rsidRDefault="00FC4717" w:rsidP="004A2764">
            <w:pPr>
              <w:jc w:val="right"/>
              <w:rPr>
                <w:rFonts w:ascii="Arial" w:hAnsi="Arial" w:cs="Arial"/>
                <w:sz w:val="20"/>
              </w:rPr>
            </w:pPr>
            <w:r w:rsidRPr="00FC4717">
              <w:rPr>
                <w:rFonts w:ascii="Arial" w:hAnsi="Arial" w:cs="Arial"/>
                <w:sz w:val="20"/>
              </w:rPr>
              <w:t>500.000,00</w:t>
            </w:r>
          </w:p>
        </w:tc>
      </w:tr>
      <w:tr w:rsidR="00FC4717" w:rsidRPr="00FC4717" w14:paraId="68AAE90D" w14:textId="77777777" w:rsidTr="00FC4717">
        <w:trPr>
          <w:trHeight w:val="300"/>
        </w:trPr>
        <w:tc>
          <w:tcPr>
            <w:tcW w:w="6658" w:type="dxa"/>
            <w:tcBorders>
              <w:top w:val="single" w:sz="4" w:space="0" w:color="000000"/>
              <w:left w:val="single" w:sz="4" w:space="0" w:color="000000"/>
              <w:bottom w:val="single" w:sz="4" w:space="0" w:color="auto"/>
              <w:right w:val="single" w:sz="4" w:space="0" w:color="000000"/>
            </w:tcBorders>
            <w:noWrap/>
            <w:vAlign w:val="bottom"/>
          </w:tcPr>
          <w:p w14:paraId="2D1532BC" w14:textId="77777777" w:rsidR="00FC4717" w:rsidRPr="00FC4717" w:rsidRDefault="00FC4717" w:rsidP="004A2764">
            <w:pPr>
              <w:spacing w:line="260" w:lineRule="exact"/>
              <w:rPr>
                <w:rFonts w:ascii="Arial" w:hAnsi="Arial" w:cs="Arial"/>
                <w:sz w:val="18"/>
                <w:szCs w:val="18"/>
              </w:rPr>
            </w:pPr>
            <w:r w:rsidRPr="00FC4717">
              <w:rPr>
                <w:rFonts w:ascii="Arial" w:hAnsi="Arial" w:cs="Arial"/>
                <w:sz w:val="18"/>
                <w:szCs w:val="18"/>
              </w:rPr>
              <w:t>Skupaj za leto 2025</w:t>
            </w:r>
          </w:p>
        </w:tc>
        <w:tc>
          <w:tcPr>
            <w:tcW w:w="2409" w:type="dxa"/>
            <w:tcBorders>
              <w:top w:val="single" w:sz="4" w:space="0" w:color="000000"/>
              <w:left w:val="single" w:sz="4" w:space="0" w:color="000000"/>
              <w:bottom w:val="single" w:sz="4" w:space="0" w:color="auto"/>
              <w:right w:val="single" w:sz="4" w:space="0" w:color="000000"/>
            </w:tcBorders>
            <w:vAlign w:val="center"/>
          </w:tcPr>
          <w:p w14:paraId="21482B1E" w14:textId="7ED31205" w:rsidR="00FC4717" w:rsidRPr="00FC4717" w:rsidRDefault="00FC4717" w:rsidP="004A2764">
            <w:pPr>
              <w:jc w:val="right"/>
              <w:rPr>
                <w:rFonts w:ascii="Arial" w:hAnsi="Arial" w:cs="Arial"/>
                <w:sz w:val="20"/>
              </w:rPr>
            </w:pPr>
            <w:r w:rsidRPr="00FC4717">
              <w:rPr>
                <w:rFonts w:ascii="Arial" w:hAnsi="Arial" w:cs="Arial"/>
                <w:sz w:val="20"/>
              </w:rPr>
              <w:t>2.974.000,00</w:t>
            </w:r>
          </w:p>
        </w:tc>
      </w:tr>
    </w:tbl>
    <w:p w14:paraId="7FBB78AD" w14:textId="77777777" w:rsidR="0082026A" w:rsidRPr="00FC4717" w:rsidRDefault="0082026A" w:rsidP="0082026A">
      <w:pPr>
        <w:pStyle w:val="Telobesedila"/>
        <w:spacing w:line="260" w:lineRule="exact"/>
        <w:rPr>
          <w:rFonts w:ascii="Arial" w:hAnsi="Arial" w:cs="Arial"/>
          <w:b w:val="0"/>
          <w:sz w:val="20"/>
        </w:rPr>
      </w:pPr>
    </w:p>
    <w:p w14:paraId="0EFB3AD5" w14:textId="77777777" w:rsidR="003D3869" w:rsidRDefault="003D3869" w:rsidP="00113B2F">
      <w:pPr>
        <w:pStyle w:val="Telobesedila"/>
        <w:spacing w:line="260" w:lineRule="exact"/>
        <w:rPr>
          <w:rFonts w:ascii="Arial" w:hAnsi="Arial" w:cs="Arial"/>
          <w:b w:val="0"/>
          <w:sz w:val="20"/>
        </w:rPr>
      </w:pPr>
    </w:p>
    <w:p w14:paraId="319D6557" w14:textId="77777777" w:rsidR="00FC4717" w:rsidRPr="00870F75" w:rsidRDefault="00FC4717" w:rsidP="00FC4717">
      <w:pPr>
        <w:spacing w:line="260" w:lineRule="exact"/>
        <w:rPr>
          <w:rFonts w:ascii="Arial" w:hAnsi="Arial" w:cs="Arial"/>
          <w:sz w:val="20"/>
          <w:u w:val="single"/>
        </w:rPr>
      </w:pPr>
      <w:r w:rsidRPr="00870F75">
        <w:rPr>
          <w:rFonts w:ascii="Arial" w:hAnsi="Arial" w:cs="Arial"/>
          <w:sz w:val="20"/>
          <w:u w:val="single"/>
        </w:rPr>
        <w:t>O</w:t>
      </w:r>
      <w:r>
        <w:rPr>
          <w:rFonts w:ascii="Arial" w:hAnsi="Arial" w:cs="Arial"/>
          <w:sz w:val="20"/>
          <w:u w:val="single"/>
        </w:rPr>
        <w:t>bjekti v lasti o</w:t>
      </w:r>
      <w:r w:rsidRPr="00870F75">
        <w:rPr>
          <w:rFonts w:ascii="Arial" w:hAnsi="Arial" w:cs="Arial"/>
          <w:sz w:val="20"/>
          <w:u w:val="single"/>
        </w:rPr>
        <w:t>seb zasebnega prava</w:t>
      </w:r>
      <w:r>
        <w:rPr>
          <w:rFonts w:ascii="Arial" w:hAnsi="Arial" w:cs="Arial"/>
          <w:sz w:val="20"/>
          <w:u w:val="single"/>
        </w:rPr>
        <w:t>, namenjeni bivanju</w:t>
      </w:r>
    </w:p>
    <w:p w14:paraId="7E7F07A2" w14:textId="487CB2D4" w:rsidR="00BD0027" w:rsidRDefault="00FC4717" w:rsidP="00BD002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1152D9">
        <w:rPr>
          <w:rFonts w:ascii="Arial" w:hAnsi="Arial" w:cs="Arial"/>
          <w:sz w:val="20"/>
        </w:rPr>
        <w:t>Namen zakona je zagotovitev bivanja prebivalcem, ki imajo poškodovane domove. Prednostna naloga ostaja dodeljevane sredstev državnega proračuna oz. zagotavljanje sofinanciranja obnove stanovanj in stanovanjskih stavb, ki jih lastniki obnavljajo. Pri obnovah, predvsem celovitejših obnovah, kjer pri obnovi sodeluje oz. se vključuje tudi tehnična pisarna. Višina potrebnih sredstev upoštevajoč zmožnostim izvedbe obnova objektov v lasti oseb zasebnega prava – obnova stanovanj ter izvajanju zakonskih ter upravnih postopkov za dodelitev sredstev za leto 2025</w:t>
      </w:r>
      <w:r w:rsidR="009D087C" w:rsidRPr="00FC4717">
        <w:rPr>
          <w:rFonts w:ascii="Arial" w:hAnsi="Arial" w:cs="Arial"/>
          <w:sz w:val="20"/>
        </w:rPr>
        <w:t>,</w:t>
      </w:r>
      <w:r w:rsidR="00BD0027" w:rsidRPr="00FC4717">
        <w:rPr>
          <w:rFonts w:ascii="Arial" w:hAnsi="Arial" w:cs="Arial"/>
          <w:sz w:val="20"/>
        </w:rPr>
        <w:t xml:space="preserve"> znaša </w:t>
      </w:r>
      <w:r w:rsidR="00124EC7" w:rsidRPr="00FC4717">
        <w:rPr>
          <w:rFonts w:ascii="Arial" w:hAnsi="Arial" w:cs="Arial"/>
          <w:sz w:val="20"/>
        </w:rPr>
        <w:t>ocenjeno</w:t>
      </w:r>
      <w:r w:rsidR="00775210" w:rsidRPr="00FC4717">
        <w:rPr>
          <w:rFonts w:ascii="Arial" w:hAnsi="Arial" w:cs="Arial"/>
          <w:sz w:val="20"/>
        </w:rPr>
        <w:t xml:space="preserve"> </w:t>
      </w:r>
      <w:r w:rsidR="0032064B">
        <w:rPr>
          <w:rFonts w:ascii="Arial" w:hAnsi="Arial" w:cs="Arial"/>
          <w:sz w:val="20"/>
        </w:rPr>
        <w:t>93</w:t>
      </w:r>
      <w:r w:rsidR="00BD0027" w:rsidRPr="00FC4717">
        <w:rPr>
          <w:rFonts w:ascii="Arial" w:hAnsi="Arial" w:cs="Arial"/>
          <w:sz w:val="20"/>
        </w:rPr>
        <w:t>.000,00 evrov.</w:t>
      </w:r>
    </w:p>
    <w:p w14:paraId="39973E58" w14:textId="77777777" w:rsidR="00BD0027" w:rsidRDefault="00BD0027" w:rsidP="00BD0027">
      <w:pPr>
        <w:spacing w:line="260" w:lineRule="exact"/>
        <w:rPr>
          <w:rFonts w:ascii="Arial" w:hAnsi="Arial" w:cs="Arial"/>
          <w:sz w:val="20"/>
          <w:u w:val="single"/>
        </w:rPr>
      </w:pPr>
    </w:p>
    <w:p w14:paraId="397325A2" w14:textId="77777777" w:rsidR="00455896" w:rsidRPr="00D84C53" w:rsidRDefault="00455896" w:rsidP="00455896">
      <w:pPr>
        <w:spacing w:line="260" w:lineRule="exact"/>
        <w:rPr>
          <w:rFonts w:ascii="Arial" w:hAnsi="Arial" w:cs="Arial"/>
          <w:sz w:val="20"/>
          <w:u w:val="single"/>
        </w:rPr>
      </w:pPr>
      <w:r w:rsidRPr="00D84C53">
        <w:rPr>
          <w:rFonts w:ascii="Arial" w:hAnsi="Arial" w:cs="Arial"/>
          <w:sz w:val="20"/>
          <w:u w:val="single"/>
        </w:rPr>
        <w:t xml:space="preserve">Obnova </w:t>
      </w:r>
      <w:r>
        <w:rPr>
          <w:rFonts w:ascii="Arial" w:hAnsi="Arial" w:cs="Arial"/>
          <w:sz w:val="20"/>
          <w:u w:val="single"/>
        </w:rPr>
        <w:t xml:space="preserve">posebnih objektov - </w:t>
      </w:r>
      <w:r w:rsidRPr="00D84C53">
        <w:rPr>
          <w:rFonts w:ascii="Arial" w:hAnsi="Arial" w:cs="Arial"/>
          <w:sz w:val="20"/>
          <w:u w:val="single"/>
        </w:rPr>
        <w:t>kulturn</w:t>
      </w:r>
      <w:r>
        <w:rPr>
          <w:rFonts w:ascii="Arial" w:hAnsi="Arial" w:cs="Arial"/>
          <w:sz w:val="20"/>
          <w:u w:val="single"/>
        </w:rPr>
        <w:t>a</w:t>
      </w:r>
      <w:r w:rsidRPr="00D84C53">
        <w:rPr>
          <w:rFonts w:ascii="Arial" w:hAnsi="Arial" w:cs="Arial"/>
          <w:sz w:val="20"/>
          <w:u w:val="single"/>
        </w:rPr>
        <w:t xml:space="preserve"> dediščin</w:t>
      </w:r>
      <w:r>
        <w:rPr>
          <w:rFonts w:ascii="Arial" w:hAnsi="Arial" w:cs="Arial"/>
          <w:sz w:val="20"/>
          <w:u w:val="single"/>
        </w:rPr>
        <w:t>a razglašena za kulturni spomenik</w:t>
      </w:r>
    </w:p>
    <w:p w14:paraId="23690477" w14:textId="46990CEB" w:rsidR="00455896" w:rsidRDefault="00455896" w:rsidP="00BD0027">
      <w:pPr>
        <w:spacing w:line="260" w:lineRule="exact"/>
        <w:rPr>
          <w:rFonts w:ascii="Arial" w:hAnsi="Arial" w:cs="Arial"/>
          <w:sz w:val="20"/>
        </w:rPr>
      </w:pPr>
      <w:r>
        <w:rPr>
          <w:rFonts w:ascii="Arial" w:hAnsi="Arial" w:cs="Arial"/>
          <w:sz w:val="20"/>
        </w:rPr>
        <w:t xml:space="preserve">Ob močnem neurju z dežjem, vetrom, zemeljskimi plazovi in poplavami med 17. julijem in </w:t>
      </w:r>
      <w:r>
        <w:rPr>
          <w:rFonts w:ascii="Arial" w:hAnsi="Arial" w:cs="Arial"/>
          <w:sz w:val="20"/>
        </w:rPr>
        <w:br/>
        <w:t>3. avgustom 2023, je bilo poškodovanih večje število objektov kulturne dediščine, pri čemer gre večinoma za škodo na stavbah, poškodovani pa so bili tudi parki in drevoredi ter javni spomeniki. Pri škodi na stavbah gre za škodo na sakralnih objektih, javnih objektih (muzej), drugih objektih (kašča) in stanovanjskih objektih.</w:t>
      </w:r>
    </w:p>
    <w:p w14:paraId="3875834D" w14:textId="2116C202" w:rsidR="00455896" w:rsidRPr="008631E3" w:rsidRDefault="00455896" w:rsidP="008631E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7324F8">
        <w:rPr>
          <w:rFonts w:ascii="Arial" w:hAnsi="Arial" w:cs="Arial"/>
          <w:sz w:val="20"/>
        </w:rPr>
        <w:t xml:space="preserve">Za izvedbo konservatorsko-restavratorske obnove je za leto 2025 planirano </w:t>
      </w:r>
      <w:r>
        <w:rPr>
          <w:rFonts w:ascii="Arial" w:hAnsi="Arial" w:cs="Arial"/>
          <w:sz w:val="20"/>
        </w:rPr>
        <w:t>33</w:t>
      </w:r>
      <w:r w:rsidRPr="007324F8">
        <w:rPr>
          <w:rFonts w:ascii="Arial" w:hAnsi="Arial" w:cs="Arial"/>
          <w:sz w:val="20"/>
        </w:rPr>
        <w:t>.000,00 evrov. Od tega se del sredstev zagotovi za izdelavo sanacijskih elaboratov in izvajanje nadzor nad izvedenimi deli za posebne objekte v okviru izvedbo konservatorsko-restavratorske obnove.</w:t>
      </w:r>
      <w:r w:rsidR="008631E3">
        <w:rPr>
          <w:rFonts w:ascii="Arial" w:hAnsi="Arial" w:cs="Arial"/>
          <w:sz w:val="20"/>
        </w:rPr>
        <w:t xml:space="preserve"> </w:t>
      </w:r>
    </w:p>
    <w:p w14:paraId="02956C94" w14:textId="77777777" w:rsidR="00455896" w:rsidRPr="00FC4717" w:rsidRDefault="00455896" w:rsidP="00BD0027">
      <w:pPr>
        <w:spacing w:line="260" w:lineRule="exact"/>
        <w:rPr>
          <w:rFonts w:ascii="Arial" w:hAnsi="Arial" w:cs="Arial"/>
          <w:sz w:val="20"/>
          <w:u w:val="single"/>
        </w:rPr>
      </w:pPr>
    </w:p>
    <w:p w14:paraId="5CCF11D4" w14:textId="3A0DAC49" w:rsidR="00BD0027" w:rsidRPr="00FC4717" w:rsidRDefault="00BD0027" w:rsidP="00BD0027">
      <w:pPr>
        <w:spacing w:line="260" w:lineRule="exact"/>
        <w:rPr>
          <w:rFonts w:ascii="Arial" w:hAnsi="Arial" w:cs="Arial"/>
          <w:sz w:val="20"/>
          <w:u w:val="single"/>
        </w:rPr>
      </w:pPr>
      <w:r w:rsidRPr="00FC4717">
        <w:rPr>
          <w:rFonts w:ascii="Arial" w:hAnsi="Arial" w:cs="Arial"/>
          <w:sz w:val="20"/>
          <w:u w:val="single"/>
        </w:rPr>
        <w:t>Podpora izvedbi programa</w:t>
      </w:r>
    </w:p>
    <w:p w14:paraId="5F8F9060" w14:textId="238E4D7D" w:rsidR="000E23CD" w:rsidRPr="00FC4717" w:rsidRDefault="00360116" w:rsidP="00461750">
      <w:pPr>
        <w:spacing w:line="260" w:lineRule="exact"/>
        <w:rPr>
          <w:rFonts w:ascii="Arial" w:hAnsi="Arial" w:cs="Arial"/>
          <w:sz w:val="20"/>
        </w:rPr>
      </w:pPr>
      <w:r w:rsidRPr="00FC4717">
        <w:rPr>
          <w:rFonts w:ascii="Arial" w:hAnsi="Arial" w:cs="Arial"/>
          <w:sz w:val="20"/>
        </w:rPr>
        <w:t>Za izvedbo programa se zagotavlja</w:t>
      </w:r>
      <w:bookmarkStart w:id="9" w:name="OLE_LINK1"/>
      <w:bookmarkStart w:id="10" w:name="OLE_LINK2"/>
      <w:r w:rsidR="00461750" w:rsidRPr="00FC4717">
        <w:rPr>
          <w:rFonts w:ascii="Arial" w:hAnsi="Arial" w:cs="Arial"/>
          <w:sz w:val="20"/>
        </w:rPr>
        <w:t xml:space="preserve"> strokovno tehnična podpora izvedbi ukrepov v pristojnosti Ministrstva za </w:t>
      </w:r>
      <w:bookmarkEnd w:id="9"/>
      <w:bookmarkEnd w:id="10"/>
      <w:r w:rsidR="00461750" w:rsidRPr="00FC4717">
        <w:rPr>
          <w:rFonts w:ascii="Arial" w:hAnsi="Arial" w:cs="Arial"/>
          <w:sz w:val="20"/>
        </w:rPr>
        <w:t>naravne vire in prostor</w:t>
      </w:r>
      <w:r w:rsidR="00F72378" w:rsidRPr="00FC4717">
        <w:rPr>
          <w:rFonts w:ascii="Arial" w:hAnsi="Arial" w:cs="Arial"/>
          <w:sz w:val="20"/>
        </w:rPr>
        <w:t>. V okviru ukrepa šifra 2560-25-005</w:t>
      </w:r>
      <w:r w:rsidR="0026157C" w:rsidRPr="00FC4717">
        <w:rPr>
          <w:rFonts w:ascii="Arial" w:hAnsi="Arial" w:cs="Arial"/>
          <w:sz w:val="20"/>
        </w:rPr>
        <w:t>9</w:t>
      </w:r>
      <w:r w:rsidR="00F72378" w:rsidRPr="00FC4717">
        <w:rPr>
          <w:rFonts w:ascii="Arial" w:hAnsi="Arial" w:cs="Arial"/>
          <w:sz w:val="20"/>
        </w:rPr>
        <w:t xml:space="preserve"> - Strokovna pomoč upravičencem - poplave </w:t>
      </w:r>
      <w:r w:rsidR="005E660B" w:rsidRPr="00FC4717">
        <w:rPr>
          <w:rFonts w:ascii="Arial" w:hAnsi="Arial" w:cs="Arial"/>
          <w:sz w:val="20"/>
        </w:rPr>
        <w:t>1</w:t>
      </w:r>
      <w:r w:rsidR="0026157C" w:rsidRPr="00FC4717">
        <w:rPr>
          <w:rFonts w:ascii="Arial" w:hAnsi="Arial" w:cs="Arial"/>
          <w:sz w:val="20"/>
        </w:rPr>
        <w:t>7</w:t>
      </w:r>
      <w:r w:rsidR="00F72378" w:rsidRPr="00FC4717">
        <w:rPr>
          <w:rFonts w:ascii="Arial" w:hAnsi="Arial" w:cs="Arial"/>
          <w:sz w:val="20"/>
        </w:rPr>
        <w:t>.</w:t>
      </w:r>
      <w:r w:rsidR="000E23CD" w:rsidRPr="00FC4717">
        <w:rPr>
          <w:rFonts w:ascii="Arial" w:hAnsi="Arial" w:cs="Arial"/>
          <w:sz w:val="20"/>
        </w:rPr>
        <w:t>7</w:t>
      </w:r>
      <w:r w:rsidR="00F72378" w:rsidRPr="00FC4717">
        <w:rPr>
          <w:rFonts w:ascii="Arial" w:hAnsi="Arial" w:cs="Arial"/>
          <w:sz w:val="20"/>
        </w:rPr>
        <w:t xml:space="preserve">.23 oz. z dolgim nazivom: Strokovno tehnična pomoč upravičencem pri odpravi posledic neurij s poplavami med </w:t>
      </w:r>
      <w:r w:rsidR="005E660B" w:rsidRPr="00FC4717">
        <w:rPr>
          <w:rFonts w:ascii="Arial" w:hAnsi="Arial" w:cs="Arial"/>
          <w:sz w:val="20"/>
        </w:rPr>
        <w:t>1</w:t>
      </w:r>
      <w:r w:rsidR="0026157C" w:rsidRPr="00FC4717">
        <w:rPr>
          <w:rFonts w:ascii="Arial" w:hAnsi="Arial" w:cs="Arial"/>
          <w:sz w:val="20"/>
        </w:rPr>
        <w:t>7</w:t>
      </w:r>
      <w:r w:rsidR="00F72378" w:rsidRPr="00FC4717">
        <w:rPr>
          <w:rFonts w:ascii="Arial" w:hAnsi="Arial" w:cs="Arial"/>
          <w:sz w:val="20"/>
        </w:rPr>
        <w:t>. j</w:t>
      </w:r>
      <w:r w:rsidR="000E23CD" w:rsidRPr="00FC4717">
        <w:rPr>
          <w:rFonts w:ascii="Arial" w:hAnsi="Arial" w:cs="Arial"/>
          <w:sz w:val="20"/>
        </w:rPr>
        <w:t>ulij</w:t>
      </w:r>
      <w:r w:rsidR="00F72378" w:rsidRPr="00FC4717">
        <w:rPr>
          <w:rFonts w:ascii="Arial" w:hAnsi="Arial" w:cs="Arial"/>
          <w:sz w:val="20"/>
        </w:rPr>
        <w:t xml:space="preserve">em </w:t>
      </w:r>
      <w:r w:rsidR="0026157C" w:rsidRPr="00FC4717">
        <w:rPr>
          <w:rFonts w:ascii="Arial" w:hAnsi="Arial" w:cs="Arial"/>
          <w:sz w:val="20"/>
        </w:rPr>
        <w:t xml:space="preserve">in 2. avgustom </w:t>
      </w:r>
      <w:r w:rsidR="00F72378" w:rsidRPr="00FC4717">
        <w:rPr>
          <w:rFonts w:ascii="Arial" w:hAnsi="Arial" w:cs="Arial"/>
          <w:sz w:val="20"/>
        </w:rPr>
        <w:t xml:space="preserve">2023, se v letu </w:t>
      </w:r>
      <w:r w:rsidR="009D2257" w:rsidRPr="00FC4717">
        <w:rPr>
          <w:rFonts w:ascii="Arial" w:hAnsi="Arial" w:cs="Arial"/>
          <w:sz w:val="20"/>
        </w:rPr>
        <w:t>2025</w:t>
      </w:r>
      <w:r w:rsidR="005E660B" w:rsidRPr="00FC4717">
        <w:rPr>
          <w:rFonts w:ascii="Arial" w:hAnsi="Arial" w:cs="Arial"/>
          <w:sz w:val="20"/>
        </w:rPr>
        <w:t>,</w:t>
      </w:r>
      <w:r w:rsidR="009D2257" w:rsidRPr="00FC4717">
        <w:rPr>
          <w:rFonts w:ascii="Arial" w:hAnsi="Arial" w:cs="Arial"/>
          <w:sz w:val="20"/>
        </w:rPr>
        <w:t xml:space="preserve"> </w:t>
      </w:r>
      <w:r w:rsidR="00F72378" w:rsidRPr="00FC4717">
        <w:rPr>
          <w:rFonts w:ascii="Arial" w:hAnsi="Arial" w:cs="Arial"/>
          <w:sz w:val="20"/>
        </w:rPr>
        <w:t xml:space="preserve">planira </w:t>
      </w:r>
      <w:r w:rsidR="00FC4717" w:rsidRPr="00FC4717">
        <w:rPr>
          <w:rFonts w:ascii="Arial" w:hAnsi="Arial" w:cs="Arial"/>
          <w:sz w:val="20"/>
        </w:rPr>
        <w:t xml:space="preserve">v višini </w:t>
      </w:r>
      <w:r w:rsidR="000E23CD" w:rsidRPr="00FC4717">
        <w:rPr>
          <w:rFonts w:ascii="Arial" w:hAnsi="Arial" w:cs="Arial"/>
          <w:sz w:val="20"/>
        </w:rPr>
        <w:t>2</w:t>
      </w:r>
      <w:r w:rsidR="005E660B" w:rsidRPr="00FC4717">
        <w:rPr>
          <w:rFonts w:ascii="Arial" w:hAnsi="Arial" w:cs="Arial"/>
          <w:sz w:val="20"/>
        </w:rPr>
        <w:t>0</w:t>
      </w:r>
      <w:r w:rsidR="0026157C" w:rsidRPr="00FC4717">
        <w:rPr>
          <w:rFonts w:ascii="Arial" w:hAnsi="Arial" w:cs="Arial"/>
          <w:sz w:val="20"/>
        </w:rPr>
        <w:t>0</w:t>
      </w:r>
      <w:r w:rsidR="00F72378" w:rsidRPr="00FC4717">
        <w:rPr>
          <w:rFonts w:ascii="Arial" w:hAnsi="Arial" w:cs="Arial"/>
          <w:sz w:val="20"/>
        </w:rPr>
        <w:t>.000</w:t>
      </w:r>
      <w:r w:rsidR="00E00EAA" w:rsidRPr="00FC4717">
        <w:rPr>
          <w:rFonts w:ascii="Arial" w:hAnsi="Arial" w:cs="Arial"/>
          <w:sz w:val="20"/>
        </w:rPr>
        <w:t>,00 evrov</w:t>
      </w:r>
      <w:r w:rsidR="000E23CD" w:rsidRPr="00FC4717">
        <w:rPr>
          <w:rFonts w:ascii="Arial" w:hAnsi="Arial" w:cs="Arial"/>
          <w:sz w:val="20"/>
        </w:rPr>
        <w:t>.</w:t>
      </w:r>
    </w:p>
    <w:p w14:paraId="2672ADFF" w14:textId="77777777" w:rsidR="00461750" w:rsidRDefault="00461750" w:rsidP="00113B2F">
      <w:pPr>
        <w:pStyle w:val="Telobesedila"/>
        <w:spacing w:line="260" w:lineRule="exact"/>
        <w:rPr>
          <w:rFonts w:ascii="Arial" w:hAnsi="Arial" w:cs="Arial"/>
          <w:b w:val="0"/>
          <w:sz w:val="20"/>
        </w:rPr>
      </w:pPr>
    </w:p>
    <w:p w14:paraId="7D83FF71" w14:textId="77777777" w:rsidR="005959F5" w:rsidRDefault="005959F5" w:rsidP="00113B2F">
      <w:pPr>
        <w:pStyle w:val="Telobesedila"/>
        <w:spacing w:line="260" w:lineRule="exact"/>
        <w:rPr>
          <w:rFonts w:ascii="Arial" w:hAnsi="Arial" w:cs="Arial"/>
          <w:b w:val="0"/>
          <w:sz w:val="20"/>
        </w:rPr>
      </w:pPr>
    </w:p>
    <w:p w14:paraId="27555F5C" w14:textId="765A22B5" w:rsidR="00113B2F" w:rsidRPr="003839F6" w:rsidRDefault="00113B2F" w:rsidP="00113B2F">
      <w:pPr>
        <w:spacing w:line="260" w:lineRule="exact"/>
        <w:outlineLvl w:val="0"/>
        <w:rPr>
          <w:rFonts w:ascii="Arial" w:hAnsi="Arial" w:cs="Arial"/>
          <w:b/>
          <w:sz w:val="20"/>
        </w:rPr>
      </w:pPr>
      <w:r>
        <w:rPr>
          <w:rFonts w:ascii="Arial" w:hAnsi="Arial" w:cs="Arial"/>
          <w:b/>
          <w:sz w:val="20"/>
        </w:rPr>
        <w:t>4.</w:t>
      </w:r>
      <w:r w:rsidRPr="003839F6">
        <w:rPr>
          <w:rFonts w:ascii="Arial" w:hAnsi="Arial" w:cs="Arial"/>
          <w:b/>
          <w:sz w:val="20"/>
        </w:rPr>
        <w:t xml:space="preserve"> </w:t>
      </w:r>
      <w:r w:rsidRPr="003839F6">
        <w:rPr>
          <w:rFonts w:ascii="Arial" w:hAnsi="Arial" w:cs="Arial"/>
          <w:b/>
          <w:sz w:val="20"/>
        </w:rPr>
        <w:tab/>
      </w:r>
      <w:r w:rsidRPr="00113B2F">
        <w:rPr>
          <w:rFonts w:ascii="Arial" w:hAnsi="Arial" w:cs="Arial"/>
          <w:b/>
          <w:sz w:val="20"/>
        </w:rPr>
        <w:t>Identifikacija vsebin, kjer je potrebno program dopolniti</w:t>
      </w:r>
    </w:p>
    <w:p w14:paraId="11380825" w14:textId="77777777" w:rsidR="00113B2F" w:rsidRPr="008631E3" w:rsidRDefault="00113B2F" w:rsidP="00113B2F">
      <w:pPr>
        <w:pStyle w:val="Telobesedila"/>
        <w:spacing w:line="260" w:lineRule="exact"/>
        <w:rPr>
          <w:rFonts w:ascii="Arial" w:hAnsi="Arial" w:cs="Arial"/>
          <w:sz w:val="20"/>
        </w:rPr>
      </w:pPr>
    </w:p>
    <w:p w14:paraId="61265569" w14:textId="77777777" w:rsidR="00687B26" w:rsidRPr="008631E3" w:rsidRDefault="00687B26" w:rsidP="00FE4718">
      <w:pPr>
        <w:spacing w:line="260" w:lineRule="exact"/>
        <w:rPr>
          <w:rFonts w:ascii="Arial" w:hAnsi="Arial" w:cs="Arial"/>
          <w:sz w:val="20"/>
        </w:rPr>
      </w:pPr>
      <w:r w:rsidRPr="008631E3">
        <w:rPr>
          <w:rFonts w:ascii="Arial" w:hAnsi="Arial" w:cs="Arial"/>
          <w:sz w:val="20"/>
        </w:rPr>
        <w:t xml:space="preserve">Izvajanja programa predvideva vsebine, ki jih je potrebno podrobneje identificirati. </w:t>
      </w:r>
    </w:p>
    <w:p w14:paraId="0DD25757" w14:textId="77777777" w:rsidR="008631E3" w:rsidRPr="007324F8" w:rsidRDefault="008631E3" w:rsidP="008631E3">
      <w:pPr>
        <w:spacing w:line="260" w:lineRule="exact"/>
        <w:rPr>
          <w:rFonts w:ascii="Arial" w:hAnsi="Arial" w:cs="Arial"/>
          <w:sz w:val="20"/>
        </w:rPr>
      </w:pPr>
    </w:p>
    <w:p w14:paraId="596D5FDF" w14:textId="77777777" w:rsidR="008631E3" w:rsidRPr="007324F8" w:rsidRDefault="008631E3" w:rsidP="008631E3">
      <w:pPr>
        <w:spacing w:line="260" w:lineRule="exact"/>
        <w:rPr>
          <w:rFonts w:ascii="Arial" w:hAnsi="Arial" w:cs="Arial"/>
          <w:sz w:val="20"/>
        </w:rPr>
      </w:pPr>
      <w:bookmarkStart w:id="11" w:name="_Hlk197527760"/>
      <w:r w:rsidRPr="007324F8">
        <w:rPr>
          <w:rFonts w:ascii="Arial" w:hAnsi="Arial" w:cs="Arial"/>
          <w:sz w:val="20"/>
        </w:rPr>
        <w:t>Progam se dopolni z vsebinami, ki so potrebne za povezane z operativno izvedbo postopkov dodelitve sredstev upravičencem – osebam zasebnega prava za obnovo objektov namenjenem bivanju. Dodatna vsebina so se nanaša na minimalna višina dodeljenih sredstev.</w:t>
      </w:r>
    </w:p>
    <w:p w14:paraId="5403E1DA" w14:textId="77777777" w:rsidR="008631E3" w:rsidRPr="007324F8" w:rsidRDefault="008631E3" w:rsidP="008631E3">
      <w:pPr>
        <w:spacing w:line="260" w:lineRule="exact"/>
        <w:rPr>
          <w:rFonts w:ascii="Arial" w:hAnsi="Arial" w:cs="Arial"/>
          <w:sz w:val="20"/>
        </w:rPr>
      </w:pPr>
    </w:p>
    <w:bookmarkEnd w:id="11"/>
    <w:p w14:paraId="6E6FF118" w14:textId="5F9764BC" w:rsidR="008631E3" w:rsidRPr="007324F8" w:rsidRDefault="008631E3" w:rsidP="008631E3">
      <w:pPr>
        <w:spacing w:line="260" w:lineRule="exact"/>
        <w:rPr>
          <w:rFonts w:ascii="Arial" w:hAnsi="Arial" w:cs="Arial"/>
          <w:sz w:val="20"/>
        </w:rPr>
      </w:pPr>
      <w:r w:rsidRPr="007324F8">
        <w:rPr>
          <w:rFonts w:ascii="Arial" w:hAnsi="Arial" w:cs="Arial"/>
          <w:sz w:val="20"/>
        </w:rPr>
        <w:t>Da postopek glede na specifično narave investicije ne bi bil nesorazmerno drag v primerjavi z vrednostjo dodeljenih sredstev, je smiselno določiti minimalno višino dodelitve pri najmanj 25</w:t>
      </w:r>
      <w:r>
        <w:rPr>
          <w:rFonts w:ascii="Arial" w:hAnsi="Arial" w:cs="Arial"/>
          <w:sz w:val="20"/>
        </w:rPr>
        <w:t xml:space="preserve">,00 </w:t>
      </w:r>
      <w:r w:rsidRPr="007324F8">
        <w:rPr>
          <w:rFonts w:ascii="Arial" w:hAnsi="Arial" w:cs="Arial"/>
          <w:sz w:val="20"/>
        </w:rPr>
        <w:t>evrov.</w:t>
      </w:r>
      <w:r w:rsidRPr="007324F8">
        <w:rPr>
          <w:rFonts w:ascii="Arial" w:hAnsi="Arial" w:cs="Arial"/>
          <w:sz w:val="20"/>
        </w:rPr>
        <w:br/>
      </w:r>
      <w:r>
        <w:rPr>
          <w:rFonts w:ascii="Arial" w:hAnsi="Arial" w:cs="Arial"/>
          <w:sz w:val="20"/>
        </w:rPr>
        <w:t>Kar</w:t>
      </w:r>
      <w:r w:rsidRPr="007324F8">
        <w:rPr>
          <w:rFonts w:ascii="Arial" w:hAnsi="Arial" w:cs="Arial"/>
          <w:sz w:val="20"/>
        </w:rPr>
        <w:t xml:space="preserve"> zagotavlja, da je učinkovitost dodeljevanja in razmerje med koristjo za upravičenca in stroški za izvajalca postopka še smiselno, ter se izognemo situacijam, kjer so stroški izvedbe višji od same dodelitve. </w:t>
      </w:r>
    </w:p>
    <w:p w14:paraId="36561ED3" w14:textId="77777777" w:rsidR="00ED1B6A" w:rsidRDefault="00ED1B6A" w:rsidP="001F5947">
      <w:pPr>
        <w:spacing w:line="260" w:lineRule="exact"/>
        <w:rPr>
          <w:rFonts w:ascii="Arial" w:hAnsi="Arial" w:cs="Arial"/>
          <w:sz w:val="20"/>
        </w:rPr>
      </w:pPr>
    </w:p>
    <w:p w14:paraId="30264420" w14:textId="77777777" w:rsidR="00ED1B6A" w:rsidRDefault="00ED1B6A" w:rsidP="001F5947">
      <w:pPr>
        <w:spacing w:line="260" w:lineRule="exact"/>
        <w:rPr>
          <w:rFonts w:ascii="Arial" w:hAnsi="Arial" w:cs="Arial"/>
          <w:sz w:val="20"/>
        </w:rPr>
      </w:pPr>
    </w:p>
    <w:p w14:paraId="06520EDB" w14:textId="77777777" w:rsidR="00DD72DC" w:rsidRDefault="00DD72DC" w:rsidP="001F5947">
      <w:pPr>
        <w:spacing w:line="260" w:lineRule="exact"/>
        <w:rPr>
          <w:rFonts w:ascii="Arial" w:hAnsi="Arial" w:cs="Arial"/>
          <w:sz w:val="20"/>
        </w:rPr>
      </w:pPr>
    </w:p>
    <w:p w14:paraId="7297D8F0" w14:textId="77777777" w:rsidR="00DD72DC" w:rsidRDefault="00DD72DC" w:rsidP="001F5947">
      <w:pPr>
        <w:spacing w:line="260" w:lineRule="exact"/>
        <w:rPr>
          <w:rFonts w:ascii="Arial" w:hAnsi="Arial" w:cs="Arial"/>
          <w:sz w:val="20"/>
        </w:rPr>
      </w:pPr>
    </w:p>
    <w:p w14:paraId="7D2EB66A" w14:textId="77777777" w:rsidR="00DD72DC" w:rsidRDefault="00DD72DC" w:rsidP="001F5947">
      <w:pPr>
        <w:spacing w:line="260" w:lineRule="exact"/>
        <w:rPr>
          <w:rFonts w:ascii="Arial" w:hAnsi="Arial" w:cs="Arial"/>
          <w:sz w:val="20"/>
        </w:rPr>
      </w:pPr>
    </w:p>
    <w:p w14:paraId="46947F50" w14:textId="77777777" w:rsidR="001F5947" w:rsidRDefault="001F5947" w:rsidP="001C1B5C">
      <w:pPr>
        <w:pStyle w:val="Odstavekseznama"/>
        <w:numPr>
          <w:ilvl w:val="0"/>
          <w:numId w:val="16"/>
        </w:numPr>
        <w:spacing w:line="260" w:lineRule="exact"/>
        <w:ind w:left="142" w:hanging="76"/>
        <w:jc w:val="left"/>
        <w:rPr>
          <w:rFonts w:ascii="Arial" w:hAnsi="Arial" w:cs="Arial"/>
          <w:b/>
          <w:sz w:val="20"/>
        </w:rPr>
      </w:pPr>
      <w:r w:rsidRPr="005959F5">
        <w:rPr>
          <w:rFonts w:ascii="Arial" w:hAnsi="Arial" w:cs="Arial"/>
          <w:b/>
          <w:sz w:val="20"/>
        </w:rPr>
        <w:lastRenderedPageBreak/>
        <w:t>Določitev prednostnih projektov</w:t>
      </w:r>
    </w:p>
    <w:p w14:paraId="49E4EAB1" w14:textId="77777777" w:rsidR="001F5947" w:rsidRDefault="001F5947" w:rsidP="001F5947">
      <w:pPr>
        <w:pStyle w:val="Odstavekseznama"/>
        <w:spacing w:line="260" w:lineRule="exact"/>
        <w:jc w:val="left"/>
        <w:rPr>
          <w:rFonts w:ascii="Arial" w:hAnsi="Arial" w:cs="Arial"/>
          <w:b/>
          <w:sz w:val="20"/>
        </w:rPr>
      </w:pPr>
    </w:p>
    <w:p w14:paraId="67E764D9" w14:textId="54685C5B" w:rsidR="00461750" w:rsidRPr="00461750" w:rsidRDefault="00461750" w:rsidP="00461750">
      <w:pPr>
        <w:spacing w:line="260" w:lineRule="exact"/>
        <w:rPr>
          <w:rFonts w:ascii="Arial" w:hAnsi="Arial" w:cs="Arial"/>
          <w:sz w:val="20"/>
        </w:rPr>
      </w:pPr>
      <w:r w:rsidRPr="00461750">
        <w:rPr>
          <w:rFonts w:ascii="Arial" w:hAnsi="Arial" w:cs="Arial"/>
          <w:sz w:val="20"/>
        </w:rPr>
        <w:t>Določanje prednostnih projektov temelji na več ključnih merilih, ki zagotavljajo učinkovito, pravočasno in smotrno izvedbo. Pri tem se upoštevajo naslednji dejavniki:</w:t>
      </w:r>
    </w:p>
    <w:p w14:paraId="3314BFB6" w14:textId="77777777" w:rsidR="00461750" w:rsidRPr="00461750" w:rsidRDefault="00461750" w:rsidP="00461750">
      <w:pPr>
        <w:numPr>
          <w:ilvl w:val="0"/>
          <w:numId w:val="18"/>
        </w:numPr>
        <w:spacing w:line="260" w:lineRule="exact"/>
        <w:rPr>
          <w:rFonts w:ascii="Arial" w:hAnsi="Arial" w:cs="Arial"/>
          <w:sz w:val="20"/>
        </w:rPr>
      </w:pPr>
      <w:r w:rsidRPr="00461750">
        <w:rPr>
          <w:rFonts w:ascii="Arial" w:hAnsi="Arial" w:cs="Arial"/>
          <w:sz w:val="20"/>
        </w:rPr>
        <w:t>Nujnost izvedbe – prednost imajo projekti, ki so ključni za varnost, osnovno funkcionalnost in stabilnost infrastrukture ter tisti, katerih izvedba je časovno kritična.</w:t>
      </w:r>
    </w:p>
    <w:p w14:paraId="3E0B6BA7" w14:textId="60852E0A" w:rsidR="00461750" w:rsidRPr="00461750" w:rsidRDefault="00461750" w:rsidP="00461750">
      <w:pPr>
        <w:numPr>
          <w:ilvl w:val="0"/>
          <w:numId w:val="18"/>
        </w:numPr>
        <w:spacing w:line="260" w:lineRule="exact"/>
        <w:rPr>
          <w:rFonts w:ascii="Arial" w:hAnsi="Arial" w:cs="Arial"/>
          <w:sz w:val="20"/>
        </w:rPr>
      </w:pPr>
      <w:r w:rsidRPr="00461750">
        <w:rPr>
          <w:rFonts w:ascii="Arial" w:hAnsi="Arial" w:cs="Arial"/>
          <w:sz w:val="20"/>
        </w:rPr>
        <w:t>Stopnja pripravljenosti – prednost imajo projekti, za katere je že pripravljena celovita tehnična</w:t>
      </w:r>
      <w:r w:rsidRPr="00461750">
        <w:rPr>
          <w:rFonts w:ascii="Arial" w:hAnsi="Arial" w:cs="Arial"/>
          <w:b/>
          <w:bCs/>
          <w:sz w:val="20"/>
        </w:rPr>
        <w:t xml:space="preserve"> </w:t>
      </w:r>
      <w:r w:rsidRPr="00461750">
        <w:rPr>
          <w:rFonts w:ascii="Arial" w:hAnsi="Arial" w:cs="Arial"/>
          <w:sz w:val="20"/>
        </w:rPr>
        <w:t xml:space="preserve">in investicijska dokumentacija, </w:t>
      </w:r>
      <w:r w:rsidR="00990164">
        <w:rPr>
          <w:rFonts w:ascii="Arial" w:hAnsi="Arial" w:cs="Arial"/>
          <w:sz w:val="20"/>
        </w:rPr>
        <w:t xml:space="preserve">vključno z pozitivno recenzijo, </w:t>
      </w:r>
      <w:r w:rsidRPr="00461750">
        <w:rPr>
          <w:rFonts w:ascii="Arial" w:hAnsi="Arial" w:cs="Arial"/>
          <w:sz w:val="20"/>
        </w:rPr>
        <w:t>saj omogočajo hitrejši začetek izvajanja in nemoteno črpanje sredstev.</w:t>
      </w:r>
    </w:p>
    <w:p w14:paraId="572DCAE5" w14:textId="7F32E9DF" w:rsidR="00461750" w:rsidRPr="00461750" w:rsidRDefault="00461750" w:rsidP="00461750">
      <w:pPr>
        <w:numPr>
          <w:ilvl w:val="0"/>
          <w:numId w:val="18"/>
        </w:numPr>
        <w:spacing w:line="260" w:lineRule="exact"/>
        <w:rPr>
          <w:rFonts w:ascii="Arial" w:hAnsi="Arial" w:cs="Arial"/>
          <w:sz w:val="20"/>
        </w:rPr>
      </w:pPr>
      <w:r w:rsidRPr="00461750">
        <w:rPr>
          <w:rFonts w:ascii="Arial" w:hAnsi="Arial" w:cs="Arial"/>
          <w:sz w:val="20"/>
        </w:rPr>
        <w:t xml:space="preserve">Vpliv na širše okolje – upoštevajo se projekti, ki imajo </w:t>
      </w:r>
      <w:r>
        <w:rPr>
          <w:rFonts w:ascii="Arial" w:hAnsi="Arial" w:cs="Arial"/>
          <w:sz w:val="20"/>
        </w:rPr>
        <w:t>širši</w:t>
      </w:r>
      <w:r w:rsidRPr="00461750">
        <w:rPr>
          <w:rFonts w:ascii="Arial" w:hAnsi="Arial" w:cs="Arial"/>
          <w:sz w:val="20"/>
        </w:rPr>
        <w:t xml:space="preserve"> pomen in bistveno vplivajo na lokalno ali državno infrastrukturo, gospodarstvo ter kakovost življenja prebivalcev</w:t>
      </w:r>
      <w:r w:rsidR="008631E3" w:rsidRPr="008631E3">
        <w:rPr>
          <w:rFonts w:ascii="Arial" w:hAnsi="Arial" w:cs="Arial"/>
          <w:sz w:val="20"/>
        </w:rPr>
        <w:t xml:space="preserve"> </w:t>
      </w:r>
      <w:r w:rsidR="008631E3">
        <w:rPr>
          <w:rFonts w:ascii="Arial" w:hAnsi="Arial" w:cs="Arial"/>
          <w:sz w:val="20"/>
        </w:rPr>
        <w:t>ali so pomembni z vidika javnega interesa varstva kulturne dediščine.</w:t>
      </w:r>
    </w:p>
    <w:p w14:paraId="12CD9C3E" w14:textId="327F040B" w:rsidR="00461750" w:rsidRPr="00461750" w:rsidRDefault="00461750" w:rsidP="00461750">
      <w:pPr>
        <w:numPr>
          <w:ilvl w:val="0"/>
          <w:numId w:val="18"/>
        </w:numPr>
        <w:spacing w:line="260" w:lineRule="exact"/>
        <w:rPr>
          <w:rFonts w:ascii="Arial" w:hAnsi="Arial" w:cs="Arial"/>
          <w:sz w:val="20"/>
        </w:rPr>
      </w:pPr>
      <w:r>
        <w:rPr>
          <w:rFonts w:ascii="Arial" w:hAnsi="Arial" w:cs="Arial"/>
          <w:sz w:val="20"/>
        </w:rPr>
        <w:t>Izvedljivost v relaciji z r</w:t>
      </w:r>
      <w:r w:rsidRPr="00461750">
        <w:rPr>
          <w:rFonts w:ascii="Arial" w:hAnsi="Arial" w:cs="Arial"/>
          <w:sz w:val="20"/>
        </w:rPr>
        <w:t>azpoložlji</w:t>
      </w:r>
      <w:r>
        <w:rPr>
          <w:rFonts w:ascii="Arial" w:hAnsi="Arial" w:cs="Arial"/>
          <w:sz w:val="20"/>
        </w:rPr>
        <w:t>vimi</w:t>
      </w:r>
      <w:r w:rsidRPr="00461750">
        <w:rPr>
          <w:rFonts w:ascii="Arial" w:hAnsi="Arial" w:cs="Arial"/>
          <w:sz w:val="20"/>
        </w:rPr>
        <w:t xml:space="preserve"> vir</w:t>
      </w:r>
      <w:r>
        <w:rPr>
          <w:rFonts w:ascii="Arial" w:hAnsi="Arial" w:cs="Arial"/>
          <w:sz w:val="20"/>
        </w:rPr>
        <w:t>i</w:t>
      </w:r>
      <w:r w:rsidRPr="00461750">
        <w:rPr>
          <w:rFonts w:ascii="Arial" w:hAnsi="Arial" w:cs="Arial"/>
          <w:sz w:val="20"/>
        </w:rPr>
        <w:t xml:space="preserve"> – prednost dobijo projekti, ki so izvedljivi glede na trenutne kapacitete izvajalcev in zagotovljena finančna sredstva.</w:t>
      </w:r>
    </w:p>
    <w:p w14:paraId="74EFC352" w14:textId="2576791E" w:rsidR="00461750" w:rsidRPr="00461750" w:rsidRDefault="00461750" w:rsidP="00461750">
      <w:pPr>
        <w:spacing w:line="260" w:lineRule="exact"/>
        <w:rPr>
          <w:rFonts w:ascii="Arial" w:hAnsi="Arial" w:cs="Arial"/>
          <w:sz w:val="20"/>
        </w:rPr>
      </w:pPr>
      <w:r w:rsidRPr="00461750">
        <w:rPr>
          <w:rFonts w:ascii="Arial" w:hAnsi="Arial" w:cs="Arial"/>
          <w:sz w:val="20"/>
        </w:rPr>
        <w:t xml:space="preserve">Z upoštevanjem teh meril se zagotavlja, da se v omejenem časovnem in finančnem okviru izvedejo tisti projekti, ki prinašajo </w:t>
      </w:r>
      <w:r w:rsidR="00990164">
        <w:rPr>
          <w:rFonts w:ascii="Arial" w:hAnsi="Arial" w:cs="Arial"/>
          <w:sz w:val="20"/>
        </w:rPr>
        <w:t xml:space="preserve">največji doprinos </w:t>
      </w:r>
      <w:r w:rsidRPr="00461750">
        <w:rPr>
          <w:rFonts w:ascii="Arial" w:hAnsi="Arial" w:cs="Arial"/>
          <w:sz w:val="20"/>
        </w:rPr>
        <w:t>in</w:t>
      </w:r>
      <w:r w:rsidR="00990164">
        <w:rPr>
          <w:rFonts w:ascii="Arial" w:hAnsi="Arial" w:cs="Arial"/>
          <w:sz w:val="20"/>
        </w:rPr>
        <w:t xml:space="preserve"> </w:t>
      </w:r>
      <w:r w:rsidRPr="00461750">
        <w:rPr>
          <w:rFonts w:ascii="Arial" w:hAnsi="Arial" w:cs="Arial"/>
          <w:sz w:val="20"/>
        </w:rPr>
        <w:t>hitro obnovo infrastrukture ter normalizacijo življenjskih pogojev</w:t>
      </w:r>
      <w:r w:rsidR="008631E3">
        <w:rPr>
          <w:rFonts w:ascii="Arial" w:hAnsi="Arial" w:cs="Arial"/>
          <w:sz w:val="20"/>
        </w:rPr>
        <w:t xml:space="preserve"> ali so pomembni z vidika javnega interesa varstva kulturne dediščine.</w:t>
      </w:r>
    </w:p>
    <w:p w14:paraId="1EB51A7E" w14:textId="77777777" w:rsidR="001F5947" w:rsidRDefault="001F5947" w:rsidP="009675B1">
      <w:pPr>
        <w:spacing w:line="260" w:lineRule="exact"/>
        <w:rPr>
          <w:rFonts w:ascii="Arial" w:hAnsi="Arial" w:cs="Arial"/>
          <w:sz w:val="20"/>
        </w:rPr>
      </w:pPr>
    </w:p>
    <w:p w14:paraId="40A328F9" w14:textId="7B4E78BE" w:rsidR="006E00C2" w:rsidRPr="00A809A1" w:rsidRDefault="00F72378" w:rsidP="006E00C2">
      <w:pPr>
        <w:spacing w:line="260" w:lineRule="exact"/>
        <w:rPr>
          <w:rFonts w:ascii="Arial" w:hAnsi="Arial" w:cs="Arial"/>
          <w:color w:val="FF0000"/>
          <w:sz w:val="20"/>
        </w:rPr>
      </w:pPr>
      <w:r>
        <w:rPr>
          <w:rFonts w:ascii="Arial" w:hAnsi="Arial" w:cs="Arial"/>
          <w:sz w:val="20"/>
        </w:rPr>
        <w:t xml:space="preserve">Na podlagi </w:t>
      </w:r>
      <w:r w:rsidR="006E00C2" w:rsidRPr="006E00C2">
        <w:rPr>
          <w:rFonts w:ascii="Arial" w:hAnsi="Arial" w:cs="Arial"/>
          <w:sz w:val="20"/>
        </w:rPr>
        <w:t>predlož</w:t>
      </w:r>
      <w:r>
        <w:rPr>
          <w:rFonts w:ascii="Arial" w:hAnsi="Arial" w:cs="Arial"/>
          <w:sz w:val="20"/>
        </w:rPr>
        <w:t>ene investicijske in tehnične dokumentacije se</w:t>
      </w:r>
      <w:r w:rsidR="006E00C2" w:rsidRPr="006E00C2">
        <w:rPr>
          <w:rFonts w:ascii="Arial" w:hAnsi="Arial" w:cs="Arial"/>
          <w:sz w:val="20"/>
        </w:rPr>
        <w:t xml:space="preserve"> prednostno obravn</w:t>
      </w:r>
      <w:r>
        <w:rPr>
          <w:rFonts w:ascii="Arial" w:hAnsi="Arial" w:cs="Arial"/>
          <w:sz w:val="20"/>
        </w:rPr>
        <w:t xml:space="preserve">ava </w:t>
      </w:r>
      <w:r w:rsidR="00221CAC">
        <w:rPr>
          <w:rFonts w:ascii="Arial" w:hAnsi="Arial" w:cs="Arial"/>
          <w:sz w:val="20"/>
        </w:rPr>
        <w:t>objektov</w:t>
      </w:r>
      <w:r w:rsidR="006E00C2" w:rsidRPr="006E00C2">
        <w:rPr>
          <w:rFonts w:ascii="Arial" w:hAnsi="Arial" w:cs="Arial"/>
          <w:sz w:val="20"/>
        </w:rPr>
        <w:t>,</w:t>
      </w:r>
      <w:r>
        <w:rPr>
          <w:rFonts w:ascii="Arial" w:hAnsi="Arial" w:cs="Arial"/>
          <w:sz w:val="20"/>
        </w:rPr>
        <w:t xml:space="preserve"> ki</w:t>
      </w:r>
      <w:r w:rsidR="006E00C2" w:rsidRPr="006E00C2">
        <w:rPr>
          <w:rFonts w:ascii="Arial" w:hAnsi="Arial" w:cs="Arial"/>
          <w:sz w:val="20"/>
        </w:rPr>
        <w:t xml:space="preserve"> izpolnjuje</w:t>
      </w:r>
      <w:r>
        <w:rPr>
          <w:rFonts w:ascii="Arial" w:hAnsi="Arial" w:cs="Arial"/>
          <w:sz w:val="20"/>
        </w:rPr>
        <w:t>jo</w:t>
      </w:r>
      <w:r w:rsidR="006E00C2" w:rsidRPr="006E00C2">
        <w:rPr>
          <w:rFonts w:ascii="Arial" w:hAnsi="Arial" w:cs="Arial"/>
          <w:sz w:val="20"/>
        </w:rPr>
        <w:t xml:space="preserve"> določene kriterije iz prvega odstavka</w:t>
      </w:r>
      <w:r>
        <w:rPr>
          <w:rFonts w:ascii="Arial" w:hAnsi="Arial" w:cs="Arial"/>
          <w:sz w:val="20"/>
        </w:rPr>
        <w:t xml:space="preserve">, v okviru </w:t>
      </w:r>
      <w:r w:rsidR="006E00C2" w:rsidRPr="006E00C2">
        <w:rPr>
          <w:rFonts w:ascii="Arial" w:hAnsi="Arial" w:cs="Arial"/>
          <w:sz w:val="20"/>
        </w:rPr>
        <w:t>razpoložljivi</w:t>
      </w:r>
      <w:r>
        <w:rPr>
          <w:rFonts w:ascii="Arial" w:hAnsi="Arial" w:cs="Arial"/>
          <w:sz w:val="20"/>
        </w:rPr>
        <w:t>h</w:t>
      </w:r>
      <w:r w:rsidR="006E00C2" w:rsidRPr="006E00C2">
        <w:rPr>
          <w:rFonts w:ascii="Arial" w:hAnsi="Arial" w:cs="Arial"/>
          <w:sz w:val="20"/>
        </w:rPr>
        <w:t xml:space="preserve"> </w:t>
      </w:r>
      <w:r w:rsidR="00A809A1" w:rsidRPr="006E00C2">
        <w:rPr>
          <w:rFonts w:ascii="Arial" w:hAnsi="Arial" w:cs="Arial"/>
          <w:sz w:val="20"/>
        </w:rPr>
        <w:t>vir</w:t>
      </w:r>
      <w:r w:rsidR="00A809A1">
        <w:rPr>
          <w:rFonts w:ascii="Arial" w:hAnsi="Arial" w:cs="Arial"/>
          <w:sz w:val="20"/>
        </w:rPr>
        <w:t xml:space="preserve">ov </w:t>
      </w:r>
      <w:r w:rsidR="006E00C2" w:rsidRPr="006E00C2">
        <w:rPr>
          <w:rFonts w:ascii="Arial" w:hAnsi="Arial" w:cs="Arial"/>
          <w:sz w:val="20"/>
        </w:rPr>
        <w:t xml:space="preserve"> Pri določitvi prednostnih projektov se zato upošteva predvsem obnova ključne infrastrukture ter izvedba geotehničnih ukrepov za stabilizacijo in zaščito objektov. </w:t>
      </w:r>
    </w:p>
    <w:p w14:paraId="155BEAD5" w14:textId="77777777" w:rsidR="00A809A1" w:rsidRDefault="00A809A1" w:rsidP="009675B1">
      <w:pPr>
        <w:spacing w:line="260" w:lineRule="exact"/>
        <w:rPr>
          <w:rFonts w:ascii="Arial" w:hAnsi="Arial" w:cs="Arial"/>
          <w:sz w:val="20"/>
        </w:rPr>
      </w:pPr>
    </w:p>
    <w:p w14:paraId="502FE0E2" w14:textId="77777777" w:rsidR="00036EE2" w:rsidRDefault="00036EE2" w:rsidP="00036EE2">
      <w:pPr>
        <w:spacing w:line="260" w:lineRule="exact"/>
        <w:rPr>
          <w:rFonts w:ascii="Arial" w:hAnsi="Arial" w:cs="Arial"/>
          <w:sz w:val="20"/>
        </w:rPr>
      </w:pPr>
      <w:r w:rsidRPr="006E00C2">
        <w:rPr>
          <w:rFonts w:ascii="Arial" w:hAnsi="Arial" w:cs="Arial"/>
          <w:sz w:val="20"/>
        </w:rPr>
        <w:t xml:space="preserve">Določanje prednostnih projektov pri obnovi vodnogospodarske infrastrukture temelji na strokovni presoji in analizi obravnavane investicijske dokumentacije, pri čemer </w:t>
      </w:r>
      <w:r>
        <w:rPr>
          <w:rFonts w:ascii="Arial" w:hAnsi="Arial" w:cs="Arial"/>
          <w:sz w:val="20"/>
        </w:rPr>
        <w:t xml:space="preserve">so </w:t>
      </w:r>
      <w:r w:rsidRPr="006E00C2">
        <w:rPr>
          <w:rFonts w:ascii="Arial" w:hAnsi="Arial" w:cs="Arial"/>
          <w:sz w:val="20"/>
        </w:rPr>
        <w:t>se upošteva</w:t>
      </w:r>
      <w:r>
        <w:rPr>
          <w:rFonts w:ascii="Arial" w:hAnsi="Arial" w:cs="Arial"/>
          <w:sz w:val="20"/>
        </w:rPr>
        <w:t>l</w:t>
      </w:r>
      <w:r w:rsidRPr="006E00C2">
        <w:rPr>
          <w:rFonts w:ascii="Arial" w:hAnsi="Arial" w:cs="Arial"/>
          <w:sz w:val="20"/>
        </w:rPr>
        <w:t xml:space="preserve"> ključni kriteriji:</w:t>
      </w:r>
    </w:p>
    <w:p w14:paraId="57D32487" w14:textId="77777777" w:rsidR="00036EE2" w:rsidRDefault="00036EE2" w:rsidP="00036EE2">
      <w:pPr>
        <w:pStyle w:val="Odstavekseznama"/>
        <w:numPr>
          <w:ilvl w:val="0"/>
          <w:numId w:val="22"/>
        </w:numPr>
        <w:spacing w:line="260" w:lineRule="exact"/>
        <w:rPr>
          <w:rFonts w:ascii="Arial" w:hAnsi="Arial" w:cs="Arial"/>
          <w:sz w:val="20"/>
        </w:rPr>
      </w:pPr>
      <w:r w:rsidRPr="006E00C2">
        <w:rPr>
          <w:rFonts w:ascii="Arial" w:hAnsi="Arial" w:cs="Arial"/>
          <w:sz w:val="20"/>
        </w:rPr>
        <w:t>Stopnja poškodovanosti in ogroženosti – prednost imajo objekti, katerih poškodbe predstavljajo neposredno nevarnost za prebivalstvo, premoženje ali okolje</w:t>
      </w:r>
      <w:r>
        <w:rPr>
          <w:rFonts w:ascii="Arial" w:hAnsi="Arial" w:cs="Arial"/>
          <w:sz w:val="20"/>
        </w:rPr>
        <w:t>,</w:t>
      </w:r>
    </w:p>
    <w:p w14:paraId="5A2D347F" w14:textId="77777777" w:rsidR="00036EE2" w:rsidRDefault="00036EE2" w:rsidP="00036EE2">
      <w:pPr>
        <w:pStyle w:val="Odstavekseznama"/>
        <w:numPr>
          <w:ilvl w:val="0"/>
          <w:numId w:val="22"/>
        </w:numPr>
        <w:spacing w:line="260" w:lineRule="exact"/>
        <w:rPr>
          <w:rFonts w:ascii="Arial" w:hAnsi="Arial" w:cs="Arial"/>
          <w:sz w:val="20"/>
        </w:rPr>
      </w:pPr>
      <w:r w:rsidRPr="006E00C2">
        <w:rPr>
          <w:rFonts w:ascii="Arial" w:hAnsi="Arial" w:cs="Arial"/>
          <w:sz w:val="20"/>
        </w:rPr>
        <w:t>Funkcionalna pomembnost infrastrukture – prioriteta se daje objektom, ki zagotavljajo zaščito pred poplavami, stabilnost vodotokov, varnost nasipo</w:t>
      </w:r>
      <w:r>
        <w:rPr>
          <w:rFonts w:ascii="Arial" w:hAnsi="Arial" w:cs="Arial"/>
          <w:sz w:val="20"/>
        </w:rPr>
        <w:t>m</w:t>
      </w:r>
      <w:r w:rsidRPr="006E00C2">
        <w:rPr>
          <w:rFonts w:ascii="Arial" w:hAnsi="Arial" w:cs="Arial"/>
          <w:sz w:val="20"/>
        </w:rPr>
        <w:t xml:space="preserve"> ter drugih ključnih vodnogospodarskih sistemov</w:t>
      </w:r>
      <w:r>
        <w:rPr>
          <w:rFonts w:ascii="Arial" w:hAnsi="Arial" w:cs="Arial"/>
          <w:sz w:val="20"/>
        </w:rPr>
        <w:t>,</w:t>
      </w:r>
    </w:p>
    <w:p w14:paraId="1343C3BB" w14:textId="77777777" w:rsidR="00036EE2" w:rsidRPr="008631E3" w:rsidRDefault="00036EE2" w:rsidP="00036EE2">
      <w:pPr>
        <w:pStyle w:val="Odstavekseznama"/>
        <w:numPr>
          <w:ilvl w:val="0"/>
          <w:numId w:val="22"/>
        </w:numPr>
        <w:spacing w:line="260" w:lineRule="exact"/>
        <w:rPr>
          <w:rFonts w:ascii="Arial" w:hAnsi="Arial" w:cs="Arial"/>
          <w:sz w:val="20"/>
        </w:rPr>
      </w:pPr>
      <w:r w:rsidRPr="006E00C2">
        <w:rPr>
          <w:rFonts w:ascii="Arial" w:hAnsi="Arial" w:cs="Arial"/>
          <w:sz w:val="20"/>
        </w:rPr>
        <w:t xml:space="preserve">Pripravljenost projektne </w:t>
      </w:r>
      <w:r w:rsidRPr="008631E3">
        <w:rPr>
          <w:rFonts w:ascii="Arial" w:hAnsi="Arial" w:cs="Arial"/>
          <w:sz w:val="20"/>
        </w:rPr>
        <w:t>dokumentacije – prednost imajo projekti z potrjeno tehnično in investicijsko dokumentacijo,</w:t>
      </w:r>
    </w:p>
    <w:p w14:paraId="29B89D60" w14:textId="77777777" w:rsidR="00036EE2" w:rsidRPr="008631E3" w:rsidRDefault="00036EE2" w:rsidP="00036EE2">
      <w:pPr>
        <w:pStyle w:val="Odstavekseznama"/>
        <w:numPr>
          <w:ilvl w:val="0"/>
          <w:numId w:val="22"/>
        </w:numPr>
        <w:spacing w:line="260" w:lineRule="exact"/>
        <w:rPr>
          <w:rFonts w:ascii="Arial" w:hAnsi="Arial" w:cs="Arial"/>
          <w:sz w:val="20"/>
        </w:rPr>
      </w:pPr>
      <w:r w:rsidRPr="008631E3">
        <w:rPr>
          <w:rFonts w:ascii="Arial" w:hAnsi="Arial" w:cs="Arial"/>
          <w:sz w:val="20"/>
        </w:rPr>
        <w:t xml:space="preserve">Razpoložljivost finančnih sredstev in tehničnih kapacitet. </w:t>
      </w:r>
    </w:p>
    <w:p w14:paraId="2A7A2772" w14:textId="77777777" w:rsidR="00036EE2" w:rsidRPr="008631E3" w:rsidRDefault="00036EE2" w:rsidP="00036EE2">
      <w:pPr>
        <w:spacing w:line="260" w:lineRule="exact"/>
        <w:rPr>
          <w:rFonts w:ascii="Arial" w:hAnsi="Arial" w:cs="Arial"/>
          <w:sz w:val="20"/>
        </w:rPr>
      </w:pPr>
      <w:r w:rsidRPr="008631E3">
        <w:rPr>
          <w:rFonts w:ascii="Arial" w:hAnsi="Arial" w:cs="Arial"/>
          <w:sz w:val="20"/>
        </w:rPr>
        <w:t xml:space="preserve">Na podlagi teh kriterijev se zagotavlja učinkovita in ciljno usmerjena sanacija vodnogospodarske infrastrukture, ki prispeva k večji varnosti, odpornosti in trajnosti vodnogospodarske infrastrukture. </w:t>
      </w:r>
    </w:p>
    <w:p w14:paraId="65A6EF1C" w14:textId="05703635" w:rsidR="00036EE2" w:rsidRPr="008631E3" w:rsidRDefault="00036EE2" w:rsidP="009675B1">
      <w:pPr>
        <w:spacing w:line="260" w:lineRule="exact"/>
        <w:rPr>
          <w:rFonts w:ascii="Arial" w:hAnsi="Arial" w:cs="Arial"/>
          <w:sz w:val="20"/>
        </w:rPr>
      </w:pPr>
      <w:r w:rsidRPr="008631E3">
        <w:rPr>
          <w:rFonts w:ascii="Arial" w:hAnsi="Arial" w:cs="Arial"/>
          <w:sz w:val="20"/>
        </w:rPr>
        <w:t xml:space="preserve">Odprtih oz. v postopkih odpiranje </w:t>
      </w:r>
      <w:r w:rsidR="00707934" w:rsidRPr="008631E3">
        <w:rPr>
          <w:rFonts w:ascii="Arial" w:hAnsi="Arial" w:cs="Arial"/>
          <w:sz w:val="20"/>
        </w:rPr>
        <w:t>so 4</w:t>
      </w:r>
      <w:r w:rsidRPr="008631E3">
        <w:rPr>
          <w:rFonts w:ascii="Arial" w:hAnsi="Arial" w:cs="Arial"/>
          <w:sz w:val="20"/>
        </w:rPr>
        <w:t xml:space="preserve"> projekt</w:t>
      </w:r>
      <w:r w:rsidR="008631E3" w:rsidRPr="008631E3">
        <w:rPr>
          <w:rFonts w:ascii="Arial" w:hAnsi="Arial" w:cs="Arial"/>
          <w:sz w:val="20"/>
        </w:rPr>
        <w:t>i v načrtu razvojnih programov.</w:t>
      </w:r>
    </w:p>
    <w:p w14:paraId="09376D7C" w14:textId="77777777" w:rsidR="008631E3" w:rsidRPr="008631E3" w:rsidRDefault="008631E3" w:rsidP="008631E3">
      <w:pPr>
        <w:spacing w:line="260" w:lineRule="exact"/>
        <w:rPr>
          <w:rFonts w:ascii="Arial" w:hAnsi="Arial" w:cs="Arial"/>
          <w:sz w:val="20"/>
        </w:rPr>
      </w:pPr>
    </w:p>
    <w:p w14:paraId="2E6FF60E" w14:textId="77777777" w:rsidR="008631E3" w:rsidRPr="00153B94" w:rsidRDefault="008631E3" w:rsidP="008631E3">
      <w:pPr>
        <w:spacing w:line="260" w:lineRule="exact"/>
        <w:rPr>
          <w:rFonts w:ascii="Arial" w:hAnsi="Arial" w:cs="Arial"/>
          <w:sz w:val="20"/>
        </w:rPr>
      </w:pPr>
      <w:r w:rsidRPr="008631E3">
        <w:rPr>
          <w:rFonts w:ascii="Arial" w:hAnsi="Arial" w:cs="Arial"/>
          <w:sz w:val="20"/>
        </w:rPr>
        <w:t xml:space="preserve">Za obnovo objektov kulturne dediščine skupaj s pristojno strokovno državno javno službo za varstvo nepremične </w:t>
      </w:r>
      <w:r w:rsidRPr="00153B94">
        <w:rPr>
          <w:rFonts w:ascii="Arial" w:hAnsi="Arial" w:cs="Arial"/>
          <w:sz w:val="20"/>
        </w:rPr>
        <w:t>kulturne dediščine</w:t>
      </w:r>
      <w:r>
        <w:rPr>
          <w:rFonts w:ascii="Arial" w:hAnsi="Arial" w:cs="Arial"/>
          <w:sz w:val="20"/>
        </w:rPr>
        <w:t xml:space="preserve"> - </w:t>
      </w:r>
      <w:r w:rsidRPr="00153B94">
        <w:rPr>
          <w:rFonts w:ascii="Arial" w:hAnsi="Arial" w:cs="Arial"/>
          <w:sz w:val="20"/>
        </w:rPr>
        <w:t>Zavod za varstvo kulturne ded</w:t>
      </w:r>
      <w:r>
        <w:rPr>
          <w:rFonts w:ascii="Arial" w:hAnsi="Arial" w:cs="Arial"/>
          <w:sz w:val="20"/>
        </w:rPr>
        <w:t>iščine Slovenije (ZVKDS) potekajo postopki obnove na podlagi</w:t>
      </w:r>
      <w:r w:rsidRPr="00153B94">
        <w:rPr>
          <w:rFonts w:ascii="Arial" w:hAnsi="Arial" w:cs="Arial"/>
          <w:sz w:val="20"/>
        </w:rPr>
        <w:t xml:space="preserve"> popis</w:t>
      </w:r>
      <w:r>
        <w:rPr>
          <w:rFonts w:ascii="Arial" w:hAnsi="Arial" w:cs="Arial"/>
          <w:sz w:val="20"/>
        </w:rPr>
        <w:t>ov</w:t>
      </w:r>
      <w:r w:rsidRPr="00153B94">
        <w:rPr>
          <w:rFonts w:ascii="Arial" w:hAnsi="Arial" w:cs="Arial"/>
          <w:sz w:val="20"/>
        </w:rPr>
        <w:t xml:space="preserve"> potrebnih ukrepov za odpravo posledic škode, ki je nastala na objektih kulturne dediščine upravičenih do sredstev za odprav</w:t>
      </w:r>
      <w:r>
        <w:rPr>
          <w:rFonts w:ascii="Arial" w:hAnsi="Arial" w:cs="Arial"/>
          <w:sz w:val="20"/>
        </w:rPr>
        <w:t>o posledic nesreče po 21. členu</w:t>
      </w:r>
      <w:r w:rsidRPr="00153B94">
        <w:rPr>
          <w:rFonts w:ascii="Arial" w:hAnsi="Arial" w:cs="Arial"/>
          <w:sz w:val="20"/>
        </w:rPr>
        <w:t xml:space="preserve"> </w:t>
      </w:r>
      <w:r>
        <w:rPr>
          <w:rFonts w:ascii="Arial" w:hAnsi="Arial" w:cs="Arial"/>
          <w:sz w:val="20"/>
        </w:rPr>
        <w:t xml:space="preserve">zakona  (obnova objektov, ki so razglašeni za kulturni spomenik) – </w:t>
      </w:r>
      <w:r w:rsidRPr="00153B94">
        <w:rPr>
          <w:rFonts w:ascii="Arial" w:hAnsi="Arial" w:cs="Arial"/>
          <w:sz w:val="20"/>
        </w:rPr>
        <w:t>ukrepi za konserva</w:t>
      </w:r>
      <w:r>
        <w:rPr>
          <w:rFonts w:ascii="Arial" w:hAnsi="Arial" w:cs="Arial"/>
          <w:sz w:val="20"/>
        </w:rPr>
        <w:t xml:space="preserve">torsko </w:t>
      </w:r>
      <w:r w:rsidRPr="00153B94">
        <w:rPr>
          <w:rFonts w:ascii="Arial" w:hAnsi="Arial" w:cs="Arial"/>
          <w:sz w:val="20"/>
        </w:rPr>
        <w:t>–</w:t>
      </w:r>
      <w:r>
        <w:rPr>
          <w:rFonts w:ascii="Arial" w:hAnsi="Arial" w:cs="Arial"/>
          <w:sz w:val="20"/>
        </w:rPr>
        <w:t xml:space="preserve"> restavratorske sanacije</w:t>
      </w:r>
      <w:r w:rsidRPr="00153B94">
        <w:rPr>
          <w:rFonts w:ascii="Arial" w:hAnsi="Arial" w:cs="Arial"/>
          <w:sz w:val="20"/>
        </w:rPr>
        <w:t>.</w:t>
      </w:r>
      <w:r>
        <w:rPr>
          <w:rFonts w:ascii="Arial" w:hAnsi="Arial" w:cs="Arial"/>
          <w:sz w:val="20"/>
        </w:rPr>
        <w:t xml:space="preserve"> </w:t>
      </w:r>
      <w:r w:rsidRPr="00153B94">
        <w:rPr>
          <w:rFonts w:ascii="Arial" w:hAnsi="Arial" w:cs="Arial"/>
          <w:sz w:val="20"/>
        </w:rPr>
        <w:t xml:space="preserve">Ker gre za obnovo objektov, ki so varovani po predpisih s področja varstva kulturne dediščine mora biti obnova izvedena skladno z izdanimi </w:t>
      </w:r>
      <w:proofErr w:type="spellStart"/>
      <w:r w:rsidRPr="00153B94">
        <w:rPr>
          <w:rFonts w:ascii="Arial" w:hAnsi="Arial" w:cs="Arial"/>
          <w:sz w:val="20"/>
        </w:rPr>
        <w:t>kulturnovarstvenimi</w:t>
      </w:r>
      <w:proofErr w:type="spellEnd"/>
      <w:r w:rsidRPr="00153B94">
        <w:rPr>
          <w:rFonts w:ascii="Arial" w:hAnsi="Arial" w:cs="Arial"/>
          <w:sz w:val="20"/>
        </w:rPr>
        <w:t xml:space="preserve"> pogoji in soglasji, ker pomeni tudi izvajanje nadzora nad gradnjo in potrditev izvedenih del s strani pristojne strokovne službe.</w:t>
      </w:r>
      <w:r>
        <w:rPr>
          <w:rFonts w:ascii="Arial" w:hAnsi="Arial" w:cs="Arial"/>
          <w:sz w:val="20"/>
        </w:rPr>
        <w:t xml:space="preserve"> </w:t>
      </w:r>
      <w:r w:rsidRPr="00153B94">
        <w:rPr>
          <w:rFonts w:ascii="Arial" w:hAnsi="Arial" w:cs="Arial"/>
          <w:sz w:val="20"/>
        </w:rPr>
        <w:t>Glede na stopnjo poškodovanosti ter status kulturnega spomenika je postavljena dinamika zagotavljanja sredstev po posameznih letih (povzeto po predlaganih prioritetah, ki jih je določil ZVKDS).</w:t>
      </w:r>
    </w:p>
    <w:p w14:paraId="773A8DC1" w14:textId="77777777" w:rsidR="008631E3" w:rsidRDefault="008631E3" w:rsidP="009675B1">
      <w:pPr>
        <w:spacing w:line="260" w:lineRule="exact"/>
        <w:rPr>
          <w:rFonts w:ascii="Arial" w:hAnsi="Arial" w:cs="Arial"/>
          <w:sz w:val="20"/>
        </w:rPr>
      </w:pPr>
    </w:p>
    <w:p w14:paraId="43A3BAE7" w14:textId="25D66883" w:rsidR="00F63694" w:rsidRPr="00F63694" w:rsidRDefault="00F63694" w:rsidP="00F63694">
      <w:pPr>
        <w:spacing w:line="260" w:lineRule="exact"/>
        <w:rPr>
          <w:rFonts w:ascii="Arial" w:hAnsi="Arial" w:cs="Arial"/>
          <w:sz w:val="20"/>
        </w:rPr>
      </w:pPr>
      <w:r>
        <w:rPr>
          <w:rFonts w:ascii="Arial" w:hAnsi="Arial" w:cs="Arial"/>
          <w:sz w:val="20"/>
        </w:rPr>
        <w:t>Za izvedbo postopkov pri obnovi o</w:t>
      </w:r>
      <w:r w:rsidR="002D4135">
        <w:rPr>
          <w:rFonts w:ascii="Arial" w:hAnsi="Arial" w:cs="Arial"/>
          <w:sz w:val="20"/>
        </w:rPr>
        <w:t>bjekti v lasti oseb zasebnega prava</w:t>
      </w:r>
      <w:r>
        <w:rPr>
          <w:rFonts w:ascii="Arial" w:hAnsi="Arial" w:cs="Arial"/>
          <w:sz w:val="20"/>
        </w:rPr>
        <w:t>, so bili l</w:t>
      </w:r>
      <w:r w:rsidRPr="00F63694">
        <w:rPr>
          <w:rFonts w:ascii="Arial" w:hAnsi="Arial" w:cs="Arial"/>
          <w:sz w:val="20"/>
        </w:rPr>
        <w:t>astniki objektov</w:t>
      </w:r>
      <w:r>
        <w:rPr>
          <w:rFonts w:ascii="Arial" w:hAnsi="Arial" w:cs="Arial"/>
          <w:sz w:val="20"/>
        </w:rPr>
        <w:t xml:space="preserve">, obveščeni o zakonskih </w:t>
      </w:r>
      <w:r w:rsidR="00A809A1">
        <w:rPr>
          <w:rFonts w:ascii="Arial" w:hAnsi="Arial" w:cs="Arial"/>
          <w:sz w:val="20"/>
        </w:rPr>
        <w:t xml:space="preserve">možnostih vključujoč </w:t>
      </w:r>
      <w:r w:rsidRPr="00F63694">
        <w:rPr>
          <w:rFonts w:ascii="Arial" w:hAnsi="Arial" w:cs="Arial"/>
          <w:sz w:val="20"/>
        </w:rPr>
        <w:t>predložit</w:t>
      </w:r>
      <w:r w:rsidR="00A809A1">
        <w:rPr>
          <w:rFonts w:ascii="Arial" w:hAnsi="Arial" w:cs="Arial"/>
          <w:sz w:val="20"/>
        </w:rPr>
        <w:t>e</w:t>
      </w:r>
      <w:r w:rsidRPr="00F63694">
        <w:rPr>
          <w:rFonts w:ascii="Arial" w:hAnsi="Arial" w:cs="Arial"/>
          <w:sz w:val="20"/>
        </w:rPr>
        <w:t>v dokazil o izvedeni obnovi</w:t>
      </w:r>
      <w:r>
        <w:rPr>
          <w:rFonts w:ascii="Arial" w:hAnsi="Arial" w:cs="Arial"/>
          <w:sz w:val="20"/>
        </w:rPr>
        <w:t xml:space="preserve">, </w:t>
      </w:r>
      <w:r w:rsidRPr="00F63694">
        <w:rPr>
          <w:rFonts w:ascii="Arial" w:hAnsi="Arial" w:cs="Arial"/>
          <w:sz w:val="20"/>
        </w:rPr>
        <w:t xml:space="preserve">s čimer se zagotavlja preglednost postopka in možnost nadaljnjih </w:t>
      </w:r>
      <w:r>
        <w:rPr>
          <w:rFonts w:ascii="Arial" w:hAnsi="Arial" w:cs="Arial"/>
          <w:sz w:val="20"/>
        </w:rPr>
        <w:t>zakonskih in upravnih postopkov</w:t>
      </w:r>
      <w:r w:rsidRPr="00F63694">
        <w:rPr>
          <w:rFonts w:ascii="Arial" w:hAnsi="Arial" w:cs="Arial"/>
          <w:sz w:val="20"/>
        </w:rPr>
        <w:t>.</w:t>
      </w:r>
      <w:r>
        <w:rPr>
          <w:rFonts w:ascii="Arial" w:hAnsi="Arial" w:cs="Arial"/>
          <w:sz w:val="20"/>
        </w:rPr>
        <w:t xml:space="preserve"> Skrajšanj postopek imajo pri </w:t>
      </w:r>
      <w:r w:rsidRPr="00F63694">
        <w:rPr>
          <w:rFonts w:ascii="Arial" w:hAnsi="Arial" w:cs="Arial"/>
          <w:sz w:val="20"/>
        </w:rPr>
        <w:t xml:space="preserve">obravnavi tisti lastniki, ki so potrdili, da so obnovo zaključili, saj je v teh primerih mogoče hitreje izvesti </w:t>
      </w:r>
      <w:r>
        <w:rPr>
          <w:rFonts w:ascii="Arial" w:hAnsi="Arial" w:cs="Arial"/>
          <w:sz w:val="20"/>
        </w:rPr>
        <w:t>upravne</w:t>
      </w:r>
      <w:r w:rsidRPr="00F63694">
        <w:rPr>
          <w:rFonts w:ascii="Arial" w:hAnsi="Arial" w:cs="Arial"/>
          <w:sz w:val="20"/>
        </w:rPr>
        <w:t xml:space="preserve"> postopke.</w:t>
      </w:r>
      <w:r>
        <w:rPr>
          <w:rFonts w:ascii="Arial" w:hAnsi="Arial" w:cs="Arial"/>
          <w:sz w:val="20"/>
        </w:rPr>
        <w:t xml:space="preserve"> </w:t>
      </w:r>
      <w:r w:rsidRPr="00F63694">
        <w:rPr>
          <w:rFonts w:ascii="Arial" w:hAnsi="Arial" w:cs="Arial"/>
          <w:sz w:val="20"/>
        </w:rPr>
        <w:t xml:space="preserve">Pri </w:t>
      </w:r>
      <w:r>
        <w:rPr>
          <w:rFonts w:ascii="Arial" w:hAnsi="Arial" w:cs="Arial"/>
          <w:sz w:val="20"/>
        </w:rPr>
        <w:t>nekaterih bol</w:t>
      </w:r>
      <w:r w:rsidRPr="00F63694">
        <w:rPr>
          <w:rFonts w:ascii="Arial" w:hAnsi="Arial" w:cs="Arial"/>
          <w:b/>
          <w:bCs/>
          <w:sz w:val="20"/>
        </w:rPr>
        <w:t xml:space="preserve">j </w:t>
      </w:r>
      <w:r w:rsidRPr="00F63694">
        <w:rPr>
          <w:rFonts w:ascii="Arial" w:hAnsi="Arial" w:cs="Arial"/>
          <w:sz w:val="20"/>
        </w:rPr>
        <w:t>kompleksnih obnovah, kjer so potrebne dodatne tehnične preveritve, postopki potekajo v sodelovanju s tehnično pisarno, ki zagotavlja strokovno podporo pri usklajevanju dokumentacije, tehničnih pregledih in potrjevanju izvedenih del.</w:t>
      </w:r>
    </w:p>
    <w:p w14:paraId="3C53606B" w14:textId="77777777" w:rsidR="00221CAC" w:rsidRPr="00ED1B6A" w:rsidRDefault="00221CAC" w:rsidP="00221CAC">
      <w:pPr>
        <w:spacing w:line="260" w:lineRule="exact"/>
        <w:rPr>
          <w:rFonts w:ascii="Arial" w:hAnsi="Arial" w:cs="Arial"/>
          <w:color w:val="002060"/>
          <w:sz w:val="20"/>
        </w:rPr>
      </w:pPr>
    </w:p>
    <w:p w14:paraId="26564AD4" w14:textId="77777777" w:rsidR="001F5947" w:rsidRPr="008631E3" w:rsidRDefault="001F5947" w:rsidP="001F5947">
      <w:pPr>
        <w:spacing w:line="260" w:lineRule="exact"/>
        <w:rPr>
          <w:rFonts w:ascii="Arial" w:hAnsi="Arial" w:cs="Arial"/>
          <w:sz w:val="20"/>
        </w:rPr>
      </w:pPr>
    </w:p>
    <w:p w14:paraId="28A719D4" w14:textId="77777777" w:rsidR="00ED1B6A" w:rsidRPr="008631E3" w:rsidRDefault="00ED1B6A" w:rsidP="001F5947">
      <w:pPr>
        <w:spacing w:line="260" w:lineRule="exact"/>
        <w:rPr>
          <w:rFonts w:ascii="Arial" w:hAnsi="Arial" w:cs="Arial"/>
          <w:sz w:val="20"/>
        </w:rPr>
      </w:pPr>
    </w:p>
    <w:p w14:paraId="57817025" w14:textId="7B74CC8D" w:rsidR="001F5947" w:rsidRPr="008631E3" w:rsidRDefault="001F5947" w:rsidP="00461750">
      <w:pPr>
        <w:pStyle w:val="Odstavekseznama"/>
        <w:numPr>
          <w:ilvl w:val="0"/>
          <w:numId w:val="16"/>
        </w:numPr>
        <w:spacing w:line="260" w:lineRule="exact"/>
        <w:jc w:val="left"/>
        <w:rPr>
          <w:rFonts w:ascii="Arial" w:hAnsi="Arial" w:cs="Arial"/>
          <w:b/>
          <w:sz w:val="20"/>
        </w:rPr>
      </w:pPr>
      <w:r w:rsidRPr="008631E3">
        <w:rPr>
          <w:rFonts w:ascii="Arial" w:hAnsi="Arial" w:cs="Arial"/>
          <w:b/>
          <w:sz w:val="20"/>
        </w:rPr>
        <w:t>Opredelitev finančnih virov za izvedbo načrtovanih obnov</w:t>
      </w:r>
    </w:p>
    <w:p w14:paraId="1BB82013" w14:textId="77777777" w:rsidR="001F5947" w:rsidRPr="008631E3" w:rsidRDefault="001F5947" w:rsidP="001F5947">
      <w:pPr>
        <w:spacing w:line="260" w:lineRule="exact"/>
        <w:rPr>
          <w:rFonts w:ascii="Arial" w:hAnsi="Arial" w:cs="Arial"/>
          <w:sz w:val="20"/>
        </w:rPr>
      </w:pPr>
    </w:p>
    <w:p w14:paraId="01B32A36" w14:textId="77777777" w:rsidR="001F5947" w:rsidRPr="008631E3" w:rsidRDefault="001F5947" w:rsidP="001F5947">
      <w:pPr>
        <w:spacing w:line="260" w:lineRule="exact"/>
        <w:rPr>
          <w:rFonts w:ascii="Arial" w:hAnsi="Arial" w:cs="Arial"/>
          <w:sz w:val="20"/>
        </w:rPr>
      </w:pPr>
      <w:r w:rsidRPr="008631E3">
        <w:rPr>
          <w:rFonts w:ascii="Arial" w:hAnsi="Arial" w:cs="Arial"/>
          <w:sz w:val="20"/>
        </w:rPr>
        <w:t>Z letnim programom odprave posledic nesreče se za posamezno proračunsko leto podrobneje določijo ukrepi odprave posledic naravne nesreče ter višina sredstev, ki je predvidena za njihovo izvedbo.</w:t>
      </w:r>
    </w:p>
    <w:p w14:paraId="36A0E5B7" w14:textId="77777777" w:rsidR="008631E3" w:rsidRPr="001152D9" w:rsidRDefault="008631E3" w:rsidP="0086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55996496" w14:textId="77777777" w:rsidR="008631E3" w:rsidRPr="006E27C4" w:rsidRDefault="008631E3" w:rsidP="008631E3">
      <w:pPr>
        <w:spacing w:line="260" w:lineRule="exact"/>
        <w:rPr>
          <w:rFonts w:ascii="Arial" w:hAnsi="Arial" w:cs="Arial"/>
          <w:sz w:val="20"/>
        </w:rPr>
      </w:pPr>
      <w:r w:rsidRPr="006E27C4">
        <w:rPr>
          <w:rFonts w:ascii="Arial" w:hAnsi="Arial" w:cs="Arial"/>
          <w:sz w:val="20"/>
        </w:rPr>
        <w:t>Iz predloženih vsebin v poglav</w:t>
      </w:r>
      <w:r>
        <w:rPr>
          <w:rFonts w:ascii="Arial" w:hAnsi="Arial" w:cs="Arial"/>
          <w:sz w:val="20"/>
        </w:rPr>
        <w:t>ju 3</w:t>
      </w:r>
      <w:r w:rsidRPr="006E27C4">
        <w:rPr>
          <w:rFonts w:ascii="Arial" w:hAnsi="Arial" w:cs="Arial"/>
          <w:sz w:val="20"/>
        </w:rPr>
        <w:t xml:space="preserve"> izhaja ocen</w:t>
      </w:r>
      <w:r>
        <w:rPr>
          <w:rFonts w:ascii="Arial" w:hAnsi="Arial" w:cs="Arial"/>
          <w:sz w:val="20"/>
        </w:rPr>
        <w:t>jena</w:t>
      </w:r>
      <w:r w:rsidRPr="006E27C4">
        <w:rPr>
          <w:rFonts w:ascii="Arial" w:hAnsi="Arial" w:cs="Arial"/>
          <w:sz w:val="20"/>
        </w:rPr>
        <w:t xml:space="preserve"> višin</w:t>
      </w:r>
      <w:r>
        <w:rPr>
          <w:rFonts w:ascii="Arial" w:hAnsi="Arial" w:cs="Arial"/>
          <w:sz w:val="20"/>
        </w:rPr>
        <w:t>a</w:t>
      </w:r>
      <w:r w:rsidRPr="006E27C4">
        <w:rPr>
          <w:rFonts w:ascii="Arial" w:hAnsi="Arial" w:cs="Arial"/>
          <w:sz w:val="20"/>
        </w:rPr>
        <w:t xml:space="preserve"> sredstev po posameznih ukrepih odprave posledic naravne nesreče na stvareh </w:t>
      </w:r>
      <w:r>
        <w:rPr>
          <w:rFonts w:ascii="Arial" w:hAnsi="Arial" w:cs="Arial"/>
          <w:sz w:val="20"/>
        </w:rPr>
        <w:t>za leto 2025</w:t>
      </w:r>
      <w:r w:rsidRPr="006E27C4">
        <w:rPr>
          <w:rFonts w:ascii="Arial" w:hAnsi="Arial" w:cs="Arial"/>
          <w:sz w:val="20"/>
        </w:rPr>
        <w:t>.</w:t>
      </w:r>
    </w:p>
    <w:p w14:paraId="78B4B6CA" w14:textId="77777777" w:rsidR="008631E3" w:rsidRPr="003839F6" w:rsidRDefault="008631E3" w:rsidP="008631E3">
      <w:pPr>
        <w:spacing w:line="260" w:lineRule="exact"/>
        <w:rPr>
          <w:rFonts w:ascii="Arial" w:hAnsi="Arial" w:cs="Arial"/>
          <w:b/>
          <w:sz w:val="20"/>
        </w:rPr>
      </w:pPr>
    </w:p>
    <w:p w14:paraId="18574F00" w14:textId="1808C1C9" w:rsidR="00216C8B" w:rsidRPr="00256DD3" w:rsidRDefault="00216C8B" w:rsidP="00256DD3">
      <w:pPr>
        <w:spacing w:line="260" w:lineRule="exact"/>
        <w:rPr>
          <w:rFonts w:ascii="Arial" w:hAnsi="Arial" w:cs="Arial"/>
          <w:sz w:val="20"/>
        </w:rPr>
      </w:pPr>
      <w:r w:rsidRPr="00256DD3">
        <w:rPr>
          <w:rFonts w:ascii="Arial" w:hAnsi="Arial" w:cs="Arial"/>
          <w:sz w:val="20"/>
        </w:rPr>
        <w:t xml:space="preserve">V 2025 se zagotavljajo sredstva </w:t>
      </w:r>
      <w:r w:rsidR="001F550E" w:rsidRPr="00256DD3">
        <w:rPr>
          <w:rFonts w:ascii="Arial" w:hAnsi="Arial" w:cs="Arial"/>
          <w:sz w:val="20"/>
        </w:rPr>
        <w:t xml:space="preserve">iz </w:t>
      </w:r>
      <w:r w:rsidR="00256DD3" w:rsidRPr="00256DD3">
        <w:rPr>
          <w:rFonts w:ascii="Arial" w:hAnsi="Arial" w:cs="Arial"/>
          <w:sz w:val="20"/>
        </w:rPr>
        <w:t xml:space="preserve">proračunske </w:t>
      </w:r>
      <w:r w:rsidR="001F550E" w:rsidRPr="00256DD3">
        <w:rPr>
          <w:rFonts w:ascii="Arial" w:hAnsi="Arial" w:cs="Arial"/>
          <w:sz w:val="20"/>
        </w:rPr>
        <w:t>postavk</w:t>
      </w:r>
      <w:r w:rsidR="00256DD3" w:rsidRPr="00256DD3">
        <w:rPr>
          <w:rFonts w:ascii="Arial" w:hAnsi="Arial" w:cs="Arial"/>
          <w:sz w:val="20"/>
        </w:rPr>
        <w:t>e 24107</w:t>
      </w:r>
      <w:r w:rsidR="00F02312">
        <w:rPr>
          <w:rFonts w:ascii="Arial" w:hAnsi="Arial" w:cs="Arial"/>
          <w:sz w:val="20"/>
        </w:rPr>
        <w:t>9</w:t>
      </w:r>
      <w:r w:rsidR="00256DD3" w:rsidRPr="00256DD3">
        <w:rPr>
          <w:rFonts w:ascii="Arial" w:hAnsi="Arial" w:cs="Arial"/>
          <w:sz w:val="20"/>
        </w:rPr>
        <w:t xml:space="preserve"> - Programi odprave posledic nesreč - naravne nesreče </w:t>
      </w:r>
      <w:r w:rsidR="00036EE2">
        <w:rPr>
          <w:rFonts w:ascii="Arial" w:hAnsi="Arial" w:cs="Arial"/>
          <w:sz w:val="20"/>
        </w:rPr>
        <w:t>1</w:t>
      </w:r>
      <w:r w:rsidR="00F02312">
        <w:rPr>
          <w:rFonts w:ascii="Arial" w:hAnsi="Arial" w:cs="Arial"/>
          <w:sz w:val="20"/>
        </w:rPr>
        <w:t>7</w:t>
      </w:r>
      <w:r w:rsidR="00256DD3" w:rsidRPr="00256DD3">
        <w:rPr>
          <w:rFonts w:ascii="Arial" w:hAnsi="Arial" w:cs="Arial"/>
          <w:sz w:val="20"/>
        </w:rPr>
        <w:t xml:space="preserve">. </w:t>
      </w:r>
      <w:r w:rsidR="00F02312">
        <w:rPr>
          <w:rFonts w:ascii="Arial" w:hAnsi="Arial" w:cs="Arial"/>
          <w:sz w:val="20"/>
        </w:rPr>
        <w:t xml:space="preserve">julij </w:t>
      </w:r>
      <w:r w:rsidR="00256DD3" w:rsidRPr="00256DD3">
        <w:rPr>
          <w:rFonts w:ascii="Arial" w:hAnsi="Arial" w:cs="Arial"/>
          <w:sz w:val="20"/>
        </w:rPr>
        <w:t xml:space="preserve">- </w:t>
      </w:r>
      <w:r w:rsidR="00036EE2">
        <w:rPr>
          <w:rFonts w:ascii="Arial" w:hAnsi="Arial" w:cs="Arial"/>
          <w:sz w:val="20"/>
        </w:rPr>
        <w:t>3</w:t>
      </w:r>
      <w:r w:rsidR="00256DD3" w:rsidRPr="00256DD3">
        <w:rPr>
          <w:rFonts w:ascii="Arial" w:hAnsi="Arial" w:cs="Arial"/>
          <w:sz w:val="20"/>
        </w:rPr>
        <w:t xml:space="preserve">. </w:t>
      </w:r>
      <w:r w:rsidR="00F02312">
        <w:rPr>
          <w:rFonts w:ascii="Arial" w:hAnsi="Arial" w:cs="Arial"/>
          <w:sz w:val="20"/>
        </w:rPr>
        <w:t>avgust</w:t>
      </w:r>
      <w:r w:rsidR="00256DD3" w:rsidRPr="00256DD3">
        <w:rPr>
          <w:rFonts w:ascii="Arial" w:hAnsi="Arial" w:cs="Arial"/>
          <w:sz w:val="20"/>
        </w:rPr>
        <w:t xml:space="preserve"> 2023</w:t>
      </w:r>
      <w:r w:rsidR="00256DD3">
        <w:rPr>
          <w:rFonts w:ascii="Arial" w:hAnsi="Arial" w:cs="Arial"/>
          <w:sz w:val="20"/>
        </w:rPr>
        <w:t>,</w:t>
      </w:r>
      <w:r w:rsidR="001F550E" w:rsidRPr="00256DD3">
        <w:rPr>
          <w:rFonts w:ascii="Arial" w:hAnsi="Arial" w:cs="Arial"/>
          <w:sz w:val="20"/>
        </w:rPr>
        <w:t xml:space="preserve"> </w:t>
      </w:r>
      <w:r w:rsidR="00F46456" w:rsidRPr="00256DD3">
        <w:rPr>
          <w:rFonts w:ascii="Arial" w:hAnsi="Arial" w:cs="Arial"/>
          <w:sz w:val="20"/>
        </w:rPr>
        <w:t xml:space="preserve">v </w:t>
      </w:r>
      <w:r w:rsidR="00F46456" w:rsidRPr="008631E3">
        <w:rPr>
          <w:rFonts w:ascii="Arial" w:hAnsi="Arial" w:cs="Arial"/>
          <w:sz w:val="20"/>
        </w:rPr>
        <w:t xml:space="preserve">višini </w:t>
      </w:r>
      <w:r w:rsidR="00F02312" w:rsidRPr="008631E3">
        <w:rPr>
          <w:rFonts w:ascii="Arial" w:hAnsi="Arial" w:cs="Arial"/>
          <w:sz w:val="20"/>
        </w:rPr>
        <w:t>13</w:t>
      </w:r>
      <w:r w:rsidR="00361B71" w:rsidRPr="008631E3">
        <w:rPr>
          <w:rFonts w:ascii="Arial" w:hAnsi="Arial" w:cs="Arial"/>
          <w:sz w:val="20"/>
        </w:rPr>
        <w:t>.</w:t>
      </w:r>
      <w:r w:rsidR="00256DD3" w:rsidRPr="008631E3">
        <w:rPr>
          <w:rFonts w:ascii="Arial" w:hAnsi="Arial" w:cs="Arial"/>
          <w:sz w:val="20"/>
        </w:rPr>
        <w:t>000</w:t>
      </w:r>
      <w:r w:rsidR="00361B71" w:rsidRPr="008631E3">
        <w:rPr>
          <w:rFonts w:ascii="Arial" w:hAnsi="Arial" w:cs="Arial"/>
          <w:sz w:val="20"/>
        </w:rPr>
        <w:t>.</w:t>
      </w:r>
      <w:r w:rsidR="00256DD3" w:rsidRPr="008631E3">
        <w:rPr>
          <w:rFonts w:ascii="Arial" w:hAnsi="Arial" w:cs="Arial"/>
          <w:sz w:val="20"/>
        </w:rPr>
        <w:t>000</w:t>
      </w:r>
      <w:r w:rsidR="00361B71" w:rsidRPr="008631E3">
        <w:rPr>
          <w:rFonts w:ascii="Arial" w:hAnsi="Arial" w:cs="Arial"/>
          <w:sz w:val="20"/>
        </w:rPr>
        <w:t>,</w:t>
      </w:r>
      <w:r w:rsidR="00256DD3" w:rsidRPr="008631E3">
        <w:rPr>
          <w:rFonts w:ascii="Arial" w:hAnsi="Arial" w:cs="Arial"/>
          <w:sz w:val="20"/>
        </w:rPr>
        <w:t>00</w:t>
      </w:r>
      <w:r w:rsidR="00217989" w:rsidRPr="008631E3">
        <w:rPr>
          <w:rFonts w:ascii="Arial" w:hAnsi="Arial" w:cs="Arial"/>
          <w:sz w:val="20"/>
        </w:rPr>
        <w:t xml:space="preserve"> </w:t>
      </w:r>
      <w:r w:rsidR="00427C46" w:rsidRPr="008631E3">
        <w:rPr>
          <w:rFonts w:ascii="Arial" w:hAnsi="Arial" w:cs="Arial"/>
          <w:sz w:val="20"/>
        </w:rPr>
        <w:t>evrov</w:t>
      </w:r>
      <w:r w:rsidR="00256DD3" w:rsidRPr="008631E3">
        <w:rPr>
          <w:rFonts w:ascii="Arial" w:hAnsi="Arial" w:cs="Arial"/>
          <w:sz w:val="20"/>
        </w:rPr>
        <w:t>.</w:t>
      </w:r>
    </w:p>
    <w:p w14:paraId="7035A020" w14:textId="77777777" w:rsidR="00E00EAA" w:rsidRDefault="00E00EAA" w:rsidP="009675B1">
      <w:pPr>
        <w:spacing w:line="260" w:lineRule="exact"/>
        <w:rPr>
          <w:rFonts w:ascii="Arial" w:hAnsi="Arial" w:cs="Arial"/>
          <w:color w:val="FF0000"/>
          <w:sz w:val="20"/>
        </w:rPr>
      </w:pPr>
    </w:p>
    <w:p w14:paraId="3ED8B637" w14:textId="2451F071" w:rsidR="00E00EAA" w:rsidRPr="003839F6" w:rsidRDefault="00E00EAA" w:rsidP="00E00EAA">
      <w:pPr>
        <w:spacing w:line="260" w:lineRule="exact"/>
        <w:rPr>
          <w:rFonts w:ascii="Arial" w:hAnsi="Arial" w:cs="Arial"/>
          <w:sz w:val="20"/>
        </w:rPr>
      </w:pPr>
      <w:r w:rsidRPr="003839F6">
        <w:rPr>
          <w:rFonts w:ascii="Arial" w:hAnsi="Arial" w:cs="Arial"/>
          <w:sz w:val="20"/>
        </w:rPr>
        <w:t xml:space="preserve">Preglednica </w:t>
      </w:r>
      <w:r>
        <w:rPr>
          <w:rFonts w:ascii="Arial" w:hAnsi="Arial" w:cs="Arial"/>
          <w:sz w:val="20"/>
        </w:rPr>
        <w:t>4</w:t>
      </w:r>
      <w:r w:rsidRPr="003839F6">
        <w:rPr>
          <w:rFonts w:ascii="Arial" w:hAnsi="Arial" w:cs="Arial"/>
          <w:sz w:val="20"/>
        </w:rPr>
        <w:t>: Pregle</w:t>
      </w:r>
      <w:r>
        <w:rPr>
          <w:rFonts w:ascii="Arial" w:hAnsi="Arial" w:cs="Arial"/>
          <w:sz w:val="20"/>
        </w:rPr>
        <w:t xml:space="preserve">d </w:t>
      </w:r>
      <w:r w:rsidR="00025551">
        <w:rPr>
          <w:rFonts w:ascii="Arial" w:hAnsi="Arial" w:cs="Arial"/>
          <w:sz w:val="20"/>
        </w:rPr>
        <w:t>višine</w:t>
      </w:r>
      <w:r>
        <w:rPr>
          <w:rFonts w:ascii="Arial" w:hAnsi="Arial" w:cs="Arial"/>
          <w:sz w:val="20"/>
        </w:rPr>
        <w:t xml:space="preserve"> državnih sredstev po </w:t>
      </w:r>
      <w:r w:rsidR="00D75D55">
        <w:rPr>
          <w:rFonts w:ascii="Arial" w:hAnsi="Arial" w:cs="Arial"/>
          <w:bCs/>
          <w:sz w:val="20"/>
          <w:lang w:eastAsia="en-US"/>
        </w:rPr>
        <w:t>ukrepih</w:t>
      </w:r>
      <w:r w:rsidR="00D75D55">
        <w:rPr>
          <w:rFonts w:ascii="Arial" w:hAnsi="Arial" w:cs="Arial"/>
          <w:sz w:val="20"/>
        </w:rPr>
        <w:t xml:space="preserve"> </w:t>
      </w:r>
      <w:r>
        <w:rPr>
          <w:rFonts w:ascii="Arial" w:hAnsi="Arial" w:cs="Arial"/>
          <w:sz w:val="20"/>
        </w:rPr>
        <w:t>v letu 2025</w:t>
      </w:r>
    </w:p>
    <w:p w14:paraId="1AD3366C" w14:textId="70D54E77" w:rsidR="00E00EAA" w:rsidRPr="003839F6" w:rsidRDefault="00E00EAA" w:rsidP="00E00EAA">
      <w:pPr>
        <w:spacing w:line="260" w:lineRule="exact"/>
        <w:jc w:val="right"/>
        <w:rPr>
          <w:rFonts w:ascii="Arial" w:hAnsi="Arial" w:cs="Arial"/>
          <w:sz w:val="20"/>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88"/>
        <w:gridCol w:w="2409"/>
      </w:tblGrid>
      <w:tr w:rsidR="00E00EAA" w:rsidRPr="0041594F" w14:paraId="0CEDEAFE" w14:textId="77777777" w:rsidTr="002D7337">
        <w:trPr>
          <w:trHeight w:val="775"/>
        </w:trPr>
        <w:tc>
          <w:tcPr>
            <w:tcW w:w="6588" w:type="dxa"/>
            <w:shd w:val="clear" w:color="auto" w:fill="auto"/>
            <w:noWrap/>
            <w:vAlign w:val="center"/>
          </w:tcPr>
          <w:p w14:paraId="33DB89ED" w14:textId="59669015" w:rsidR="00E00EAA" w:rsidRPr="00D4035E" w:rsidRDefault="00D75D55" w:rsidP="004A2764">
            <w:pPr>
              <w:spacing w:line="260" w:lineRule="exact"/>
              <w:jc w:val="center"/>
              <w:rPr>
                <w:rFonts w:ascii="Arial" w:hAnsi="Arial" w:cs="Arial"/>
                <w:bCs/>
                <w:sz w:val="20"/>
              </w:rPr>
            </w:pPr>
            <w:r>
              <w:rPr>
                <w:rFonts w:ascii="Arial" w:hAnsi="Arial" w:cs="Arial"/>
                <w:bCs/>
                <w:sz w:val="20"/>
                <w:lang w:eastAsia="en-US"/>
              </w:rPr>
              <w:t>Ukrep</w:t>
            </w:r>
          </w:p>
        </w:tc>
        <w:tc>
          <w:tcPr>
            <w:tcW w:w="2409" w:type="dxa"/>
            <w:shd w:val="clear" w:color="auto" w:fill="auto"/>
            <w:vAlign w:val="center"/>
          </w:tcPr>
          <w:p w14:paraId="1A28CE37" w14:textId="77777777" w:rsidR="00D75D55" w:rsidRDefault="00E00EAA" w:rsidP="004A2764">
            <w:pPr>
              <w:spacing w:line="260" w:lineRule="exact"/>
              <w:jc w:val="center"/>
              <w:rPr>
                <w:rFonts w:ascii="Arial" w:hAnsi="Arial" w:cs="Arial"/>
                <w:bCs/>
                <w:sz w:val="18"/>
                <w:szCs w:val="18"/>
              </w:rPr>
            </w:pPr>
            <w:r w:rsidRPr="00E00EAA">
              <w:rPr>
                <w:rFonts w:ascii="Arial" w:hAnsi="Arial" w:cs="Arial"/>
                <w:bCs/>
                <w:sz w:val="18"/>
                <w:szCs w:val="18"/>
              </w:rPr>
              <w:t>Višina sredstev državnega proračuna v letu 2025</w:t>
            </w:r>
          </w:p>
          <w:p w14:paraId="09B17819" w14:textId="6D8DB7E9" w:rsidR="00E00EAA" w:rsidRPr="00E00EAA" w:rsidRDefault="00D75D55" w:rsidP="004A2764">
            <w:pPr>
              <w:spacing w:line="260" w:lineRule="exact"/>
              <w:jc w:val="center"/>
              <w:rPr>
                <w:rFonts w:ascii="Arial" w:hAnsi="Arial" w:cs="Arial"/>
                <w:bCs/>
                <w:sz w:val="18"/>
                <w:szCs w:val="18"/>
              </w:rPr>
            </w:pPr>
            <w:r>
              <w:rPr>
                <w:rFonts w:ascii="Arial" w:hAnsi="Arial" w:cs="Arial"/>
                <w:bCs/>
                <w:sz w:val="18"/>
                <w:szCs w:val="18"/>
              </w:rPr>
              <w:t xml:space="preserve"> (v EUR)</w:t>
            </w:r>
          </w:p>
        </w:tc>
      </w:tr>
      <w:tr w:rsidR="00E00EAA" w:rsidRPr="0041594F" w14:paraId="0F5A0965" w14:textId="77777777" w:rsidTr="002D7337">
        <w:trPr>
          <w:trHeight w:val="391"/>
        </w:trPr>
        <w:tc>
          <w:tcPr>
            <w:tcW w:w="6588" w:type="dxa"/>
            <w:shd w:val="clear" w:color="auto" w:fill="auto"/>
            <w:noWrap/>
            <w:vAlign w:val="bottom"/>
          </w:tcPr>
          <w:p w14:paraId="6934DBBF" w14:textId="20BEDEA0" w:rsidR="00E00EAA" w:rsidRPr="00D4035E" w:rsidRDefault="00E00EAA" w:rsidP="00E00EAA">
            <w:pPr>
              <w:spacing w:line="260" w:lineRule="exact"/>
              <w:jc w:val="left"/>
              <w:rPr>
                <w:rFonts w:ascii="Arial" w:hAnsi="Arial" w:cs="Arial"/>
                <w:bCs/>
                <w:sz w:val="18"/>
                <w:szCs w:val="18"/>
              </w:rPr>
            </w:pPr>
            <w:r>
              <w:rPr>
                <w:rFonts w:ascii="Arial" w:hAnsi="Arial" w:cs="Arial"/>
                <w:bCs/>
                <w:sz w:val="18"/>
                <w:szCs w:val="18"/>
              </w:rPr>
              <w:t>Obnova lokalne infrastrukture,</w:t>
            </w:r>
            <w:r w:rsidRPr="00D4035E">
              <w:rPr>
                <w:rFonts w:ascii="Arial" w:hAnsi="Arial" w:cs="Arial"/>
                <w:bCs/>
                <w:sz w:val="18"/>
                <w:szCs w:val="18"/>
              </w:rPr>
              <w:t xml:space="preserve"> izvedba geotehničnih ukrepov </w:t>
            </w:r>
          </w:p>
        </w:tc>
        <w:tc>
          <w:tcPr>
            <w:tcW w:w="2409" w:type="dxa"/>
            <w:shd w:val="clear" w:color="auto" w:fill="auto"/>
            <w:vAlign w:val="center"/>
          </w:tcPr>
          <w:p w14:paraId="208FFA3C" w14:textId="700972C1" w:rsidR="00E00EAA" w:rsidRDefault="00E00EAA" w:rsidP="00E00EAA">
            <w:pPr>
              <w:spacing w:line="260" w:lineRule="exact"/>
              <w:jc w:val="right"/>
              <w:rPr>
                <w:rFonts w:ascii="Arial" w:hAnsi="Arial" w:cs="Arial"/>
                <w:sz w:val="20"/>
              </w:rPr>
            </w:pPr>
            <w:r>
              <w:rPr>
                <w:rFonts w:ascii="Arial" w:hAnsi="Arial" w:cs="Arial"/>
                <w:sz w:val="20"/>
              </w:rPr>
              <w:t>9.700.000</w:t>
            </w:r>
          </w:p>
        </w:tc>
      </w:tr>
      <w:tr w:rsidR="00E00EAA" w:rsidRPr="0041594F" w14:paraId="6762D8D7" w14:textId="77777777" w:rsidTr="002D7337">
        <w:trPr>
          <w:trHeight w:val="411"/>
        </w:trPr>
        <w:tc>
          <w:tcPr>
            <w:tcW w:w="6588" w:type="dxa"/>
            <w:shd w:val="clear" w:color="auto" w:fill="auto"/>
            <w:noWrap/>
            <w:vAlign w:val="bottom"/>
          </w:tcPr>
          <w:p w14:paraId="286CFD74" w14:textId="60E3DDBF" w:rsidR="00E00EAA" w:rsidRDefault="00E00EAA" w:rsidP="004A2764">
            <w:pPr>
              <w:spacing w:line="260" w:lineRule="exact"/>
              <w:jc w:val="left"/>
              <w:rPr>
                <w:rFonts w:ascii="Arial" w:hAnsi="Arial" w:cs="Arial"/>
                <w:bCs/>
                <w:sz w:val="18"/>
                <w:szCs w:val="18"/>
              </w:rPr>
            </w:pPr>
            <w:r>
              <w:rPr>
                <w:rFonts w:ascii="Arial" w:hAnsi="Arial" w:cs="Arial"/>
                <w:bCs/>
                <w:sz w:val="18"/>
                <w:szCs w:val="18"/>
              </w:rPr>
              <w:t>O</w:t>
            </w:r>
            <w:r w:rsidRPr="00D26195">
              <w:rPr>
                <w:rFonts w:ascii="Arial" w:hAnsi="Arial" w:cs="Arial"/>
                <w:bCs/>
                <w:sz w:val="18"/>
                <w:szCs w:val="18"/>
              </w:rPr>
              <w:t>bnova objektov vodne infrastrukture</w:t>
            </w:r>
          </w:p>
        </w:tc>
        <w:tc>
          <w:tcPr>
            <w:tcW w:w="2409" w:type="dxa"/>
            <w:shd w:val="clear" w:color="auto" w:fill="auto"/>
            <w:vAlign w:val="center"/>
          </w:tcPr>
          <w:p w14:paraId="7844183D" w14:textId="79FE4B29" w:rsidR="00E00EAA" w:rsidRDefault="00E00EAA" w:rsidP="00E00EAA">
            <w:pPr>
              <w:spacing w:line="260" w:lineRule="exact"/>
              <w:jc w:val="right"/>
              <w:rPr>
                <w:rFonts w:ascii="Arial" w:hAnsi="Arial" w:cs="Arial"/>
                <w:sz w:val="20"/>
              </w:rPr>
            </w:pPr>
            <w:r>
              <w:rPr>
                <w:rFonts w:ascii="Arial" w:hAnsi="Arial" w:cs="Arial"/>
                <w:sz w:val="20"/>
              </w:rPr>
              <w:t>2.974.000</w:t>
            </w:r>
          </w:p>
        </w:tc>
      </w:tr>
      <w:tr w:rsidR="00E00EAA" w:rsidRPr="0041594F" w14:paraId="14808128" w14:textId="77777777" w:rsidTr="002D7337">
        <w:trPr>
          <w:trHeight w:val="461"/>
        </w:trPr>
        <w:tc>
          <w:tcPr>
            <w:tcW w:w="6588" w:type="dxa"/>
            <w:shd w:val="clear" w:color="auto" w:fill="auto"/>
            <w:noWrap/>
            <w:vAlign w:val="center"/>
          </w:tcPr>
          <w:p w14:paraId="0C272091" w14:textId="627A3DC9" w:rsidR="00E00EAA" w:rsidRPr="00D4035E" w:rsidRDefault="00E00EAA" w:rsidP="004A2764">
            <w:pPr>
              <w:spacing w:line="260" w:lineRule="exact"/>
              <w:jc w:val="left"/>
              <w:rPr>
                <w:rFonts w:ascii="Arial" w:hAnsi="Arial" w:cs="Arial"/>
                <w:bCs/>
                <w:sz w:val="18"/>
                <w:szCs w:val="18"/>
              </w:rPr>
            </w:pPr>
            <w:r w:rsidRPr="00D4035E">
              <w:rPr>
                <w:rFonts w:ascii="Arial" w:hAnsi="Arial" w:cs="Arial"/>
                <w:bCs/>
                <w:sz w:val="18"/>
                <w:szCs w:val="18"/>
              </w:rPr>
              <w:t>Obnova objektov v lasti oseb zasebnega prava</w:t>
            </w:r>
            <w:r>
              <w:rPr>
                <w:rFonts w:ascii="Arial" w:hAnsi="Arial" w:cs="Arial"/>
                <w:bCs/>
                <w:sz w:val="18"/>
                <w:szCs w:val="18"/>
              </w:rPr>
              <w:t xml:space="preserve"> in posebni objekti – kulturna </w:t>
            </w:r>
            <w:r w:rsidR="008631E3">
              <w:rPr>
                <w:rFonts w:ascii="Arial" w:hAnsi="Arial" w:cs="Arial"/>
                <w:bCs/>
                <w:sz w:val="18"/>
                <w:szCs w:val="18"/>
              </w:rPr>
              <w:t>spomeniki</w:t>
            </w:r>
          </w:p>
        </w:tc>
        <w:tc>
          <w:tcPr>
            <w:tcW w:w="2409" w:type="dxa"/>
            <w:shd w:val="clear" w:color="auto" w:fill="auto"/>
            <w:vAlign w:val="center"/>
          </w:tcPr>
          <w:p w14:paraId="7611EA09" w14:textId="3C32922A" w:rsidR="00E00EAA" w:rsidRDefault="00E00EAA" w:rsidP="00E00EAA">
            <w:pPr>
              <w:spacing w:line="260" w:lineRule="exact"/>
              <w:jc w:val="right"/>
              <w:rPr>
                <w:rFonts w:ascii="Arial" w:hAnsi="Arial" w:cs="Arial"/>
                <w:sz w:val="20"/>
              </w:rPr>
            </w:pPr>
            <w:r>
              <w:rPr>
                <w:rFonts w:ascii="Arial" w:hAnsi="Arial" w:cs="Arial"/>
                <w:sz w:val="20"/>
              </w:rPr>
              <w:t>1</w:t>
            </w:r>
            <w:r w:rsidR="008631E3">
              <w:rPr>
                <w:rFonts w:ascii="Arial" w:hAnsi="Arial" w:cs="Arial"/>
                <w:sz w:val="20"/>
              </w:rPr>
              <w:t>26</w:t>
            </w:r>
            <w:r>
              <w:rPr>
                <w:rFonts w:ascii="Arial" w:hAnsi="Arial" w:cs="Arial"/>
                <w:sz w:val="20"/>
              </w:rPr>
              <w:t>.000</w:t>
            </w:r>
          </w:p>
        </w:tc>
      </w:tr>
      <w:tr w:rsidR="00E00EAA" w:rsidRPr="0041594F" w14:paraId="55BEE090" w14:textId="77777777" w:rsidTr="002D7337">
        <w:trPr>
          <w:trHeight w:val="349"/>
        </w:trPr>
        <w:tc>
          <w:tcPr>
            <w:tcW w:w="6588" w:type="dxa"/>
            <w:shd w:val="clear" w:color="auto" w:fill="auto"/>
            <w:noWrap/>
            <w:vAlign w:val="bottom"/>
          </w:tcPr>
          <w:p w14:paraId="20E78A70" w14:textId="77777777" w:rsidR="00E00EAA" w:rsidRPr="00D4035E" w:rsidRDefault="00E00EAA" w:rsidP="004A2764">
            <w:pPr>
              <w:spacing w:line="260" w:lineRule="exact"/>
              <w:jc w:val="left"/>
              <w:rPr>
                <w:rFonts w:ascii="Arial" w:hAnsi="Arial" w:cs="Arial"/>
                <w:bCs/>
                <w:sz w:val="18"/>
                <w:szCs w:val="18"/>
              </w:rPr>
            </w:pPr>
            <w:r>
              <w:rPr>
                <w:rFonts w:ascii="Arial" w:hAnsi="Arial" w:cs="Arial"/>
                <w:bCs/>
                <w:sz w:val="18"/>
                <w:szCs w:val="18"/>
              </w:rPr>
              <w:t>Podpora pri izvedbi programa</w:t>
            </w:r>
          </w:p>
        </w:tc>
        <w:tc>
          <w:tcPr>
            <w:tcW w:w="2409" w:type="dxa"/>
            <w:shd w:val="clear" w:color="auto" w:fill="auto"/>
            <w:vAlign w:val="center"/>
          </w:tcPr>
          <w:p w14:paraId="0FE37A46" w14:textId="72D595F7" w:rsidR="00E00EAA" w:rsidRDefault="00E00EAA" w:rsidP="00E00EAA">
            <w:pPr>
              <w:spacing w:line="260" w:lineRule="exact"/>
              <w:jc w:val="right"/>
              <w:rPr>
                <w:rFonts w:ascii="Arial" w:hAnsi="Arial" w:cs="Arial"/>
                <w:sz w:val="20"/>
              </w:rPr>
            </w:pPr>
            <w:r>
              <w:rPr>
                <w:rFonts w:ascii="Arial" w:hAnsi="Arial" w:cs="Arial"/>
                <w:sz w:val="20"/>
              </w:rPr>
              <w:t>20</w:t>
            </w:r>
            <w:r w:rsidR="008631E3">
              <w:rPr>
                <w:rFonts w:ascii="Arial" w:hAnsi="Arial" w:cs="Arial"/>
                <w:sz w:val="20"/>
              </w:rPr>
              <w:t>0</w:t>
            </w:r>
            <w:r>
              <w:rPr>
                <w:rFonts w:ascii="Arial" w:hAnsi="Arial" w:cs="Arial"/>
                <w:sz w:val="20"/>
              </w:rPr>
              <w:t>.000</w:t>
            </w:r>
          </w:p>
        </w:tc>
      </w:tr>
      <w:tr w:rsidR="00E00EAA" w:rsidRPr="00E00EAA" w14:paraId="6EC4B811" w14:textId="77777777" w:rsidTr="002D7337">
        <w:trPr>
          <w:trHeight w:val="377"/>
        </w:trPr>
        <w:tc>
          <w:tcPr>
            <w:tcW w:w="6588" w:type="dxa"/>
            <w:shd w:val="clear" w:color="auto" w:fill="auto"/>
            <w:noWrap/>
            <w:vAlign w:val="bottom"/>
          </w:tcPr>
          <w:p w14:paraId="16B9D606" w14:textId="77777777" w:rsidR="00E00EAA" w:rsidRPr="00E00EAA" w:rsidRDefault="00E00EAA" w:rsidP="004A2764">
            <w:pPr>
              <w:spacing w:line="260" w:lineRule="exact"/>
              <w:jc w:val="center"/>
              <w:rPr>
                <w:rFonts w:ascii="Arial" w:hAnsi="Arial"/>
                <w:sz w:val="20"/>
              </w:rPr>
            </w:pPr>
            <w:r w:rsidRPr="00E00EAA">
              <w:rPr>
                <w:rFonts w:ascii="Arial" w:hAnsi="Arial"/>
                <w:sz w:val="20"/>
              </w:rPr>
              <w:t>SKUPAJ</w:t>
            </w:r>
          </w:p>
        </w:tc>
        <w:tc>
          <w:tcPr>
            <w:tcW w:w="2409" w:type="dxa"/>
            <w:shd w:val="clear" w:color="auto" w:fill="auto"/>
            <w:vAlign w:val="center"/>
          </w:tcPr>
          <w:p w14:paraId="094E9FCE" w14:textId="5754B9BA" w:rsidR="00E00EAA" w:rsidRPr="00E00EAA" w:rsidRDefault="00E00EAA" w:rsidP="00E00EAA">
            <w:pPr>
              <w:spacing w:line="260" w:lineRule="exact"/>
              <w:jc w:val="right"/>
              <w:rPr>
                <w:rFonts w:ascii="Arial" w:hAnsi="Arial" w:cs="Arial"/>
                <w:sz w:val="20"/>
              </w:rPr>
            </w:pPr>
            <w:r w:rsidRPr="00E00EAA">
              <w:rPr>
                <w:rFonts w:ascii="Arial" w:hAnsi="Arial" w:cs="Arial"/>
                <w:sz w:val="20"/>
              </w:rPr>
              <w:t>13.000.000</w:t>
            </w:r>
          </w:p>
        </w:tc>
      </w:tr>
    </w:tbl>
    <w:p w14:paraId="65762425" w14:textId="77777777" w:rsidR="00D75D55" w:rsidRPr="006E27C4" w:rsidRDefault="00D75D55" w:rsidP="00D75D55">
      <w:pPr>
        <w:spacing w:line="260" w:lineRule="exact"/>
        <w:rPr>
          <w:rFonts w:ascii="Arial" w:hAnsi="Arial" w:cs="Arial"/>
          <w:sz w:val="20"/>
        </w:rPr>
      </w:pPr>
    </w:p>
    <w:p w14:paraId="0055995B" w14:textId="77777777" w:rsidR="00D75D55" w:rsidRPr="006E27C4" w:rsidRDefault="00D75D55" w:rsidP="00D75D55">
      <w:pPr>
        <w:spacing w:line="260" w:lineRule="exact"/>
        <w:rPr>
          <w:rFonts w:ascii="Arial" w:hAnsi="Arial" w:cs="Arial"/>
          <w:sz w:val="20"/>
        </w:rPr>
      </w:pPr>
      <w:r w:rsidRPr="006E27C4">
        <w:rPr>
          <w:rFonts w:ascii="Arial" w:hAnsi="Arial" w:cs="Arial"/>
          <w:sz w:val="20"/>
        </w:rPr>
        <w:t xml:space="preserve">Predloženi letni program predvideva zagotovitev sredstev za leto 2025, predvsem za izvedbo prednostnih projektov. </w:t>
      </w:r>
    </w:p>
    <w:p w14:paraId="6EE8D979" w14:textId="77777777" w:rsidR="00D75D55" w:rsidRPr="006E27C4" w:rsidRDefault="00D75D55" w:rsidP="00D75D55">
      <w:pPr>
        <w:spacing w:line="260" w:lineRule="exact"/>
        <w:rPr>
          <w:rFonts w:ascii="Arial" w:hAnsi="Arial" w:cs="Arial"/>
          <w:sz w:val="20"/>
        </w:rPr>
      </w:pPr>
    </w:p>
    <w:p w14:paraId="5066838A" w14:textId="10EAF730" w:rsidR="002B24AE" w:rsidRPr="00460962" w:rsidRDefault="002B24AE" w:rsidP="002B24AE">
      <w:pPr>
        <w:spacing w:line="260" w:lineRule="exact"/>
        <w:rPr>
          <w:rFonts w:ascii="Arial" w:hAnsi="Arial" w:cs="Arial"/>
          <w:sz w:val="20"/>
        </w:rPr>
      </w:pPr>
      <w:r>
        <w:rPr>
          <w:rFonts w:ascii="Arial" w:hAnsi="Arial" w:cs="Arial"/>
          <w:sz w:val="20"/>
        </w:rPr>
        <w:t xml:space="preserve">V preglednici 5 je podan predlog </w:t>
      </w:r>
      <w:r w:rsidRPr="00547EF9">
        <w:rPr>
          <w:rFonts w:ascii="Arial" w:hAnsi="Arial" w:cs="Arial"/>
          <w:sz w:val="20"/>
        </w:rPr>
        <w:t>noveliranega pregleda ocene potrebnih sredstev po ukrepih</w:t>
      </w:r>
      <w:r>
        <w:rPr>
          <w:rFonts w:ascii="Arial" w:hAnsi="Arial" w:cs="Arial"/>
          <w:sz w:val="20"/>
        </w:rPr>
        <w:t xml:space="preserve">, ki je bil podan v programu </w:t>
      </w:r>
      <w:r w:rsidRPr="00547EF9">
        <w:rPr>
          <w:rFonts w:ascii="Arial" w:hAnsi="Arial" w:cs="Arial"/>
          <w:sz w:val="20"/>
        </w:rPr>
        <w:t>oz.</w:t>
      </w:r>
      <w:r>
        <w:rPr>
          <w:rFonts w:ascii="Arial" w:hAnsi="Arial" w:cs="Arial"/>
          <w:sz w:val="20"/>
        </w:rPr>
        <w:t xml:space="preserve"> predlog rebalansa programa, z ocenjeno višino sredstev za obnovo po ukrepih.</w:t>
      </w:r>
      <w:r w:rsidR="00BD179E">
        <w:rPr>
          <w:rFonts w:ascii="Arial" w:hAnsi="Arial" w:cs="Arial"/>
          <w:sz w:val="20"/>
        </w:rPr>
        <w:t xml:space="preserve"> </w:t>
      </w:r>
      <w:r w:rsidRPr="00460962">
        <w:rPr>
          <w:rFonts w:ascii="Arial" w:hAnsi="Arial" w:cs="Arial"/>
          <w:sz w:val="20"/>
        </w:rPr>
        <w:t>Skupna ocenjenega višina sredstev za obnovo kot navedena v programu,</w:t>
      </w:r>
      <w:r>
        <w:rPr>
          <w:rFonts w:ascii="Arial" w:hAnsi="Arial" w:cs="Arial"/>
          <w:sz w:val="20"/>
        </w:rPr>
        <w:t xml:space="preserve"> je nižja, s</w:t>
      </w:r>
      <w:r w:rsidRPr="00460962">
        <w:rPr>
          <w:rFonts w:ascii="Arial" w:hAnsi="Arial" w:cs="Arial"/>
          <w:sz w:val="20"/>
        </w:rPr>
        <w:t xml:space="preserve">premenjena </w:t>
      </w:r>
      <w:r>
        <w:rPr>
          <w:rFonts w:ascii="Arial" w:hAnsi="Arial" w:cs="Arial"/>
          <w:sz w:val="20"/>
        </w:rPr>
        <w:t xml:space="preserve">je tudi </w:t>
      </w:r>
      <w:r w:rsidRPr="00460962">
        <w:rPr>
          <w:rFonts w:ascii="Arial" w:hAnsi="Arial" w:cs="Arial"/>
          <w:sz w:val="20"/>
        </w:rPr>
        <w:t>dinamika</w:t>
      </w:r>
      <w:r>
        <w:rPr>
          <w:rFonts w:ascii="Arial" w:hAnsi="Arial" w:cs="Arial"/>
          <w:sz w:val="20"/>
        </w:rPr>
        <w:t>.</w:t>
      </w:r>
    </w:p>
    <w:p w14:paraId="07D127D1" w14:textId="77777777" w:rsidR="002B24AE" w:rsidRPr="007336BE" w:rsidRDefault="002B24AE" w:rsidP="002B24AE">
      <w:pPr>
        <w:spacing w:line="260" w:lineRule="exact"/>
        <w:rPr>
          <w:rFonts w:ascii="Arial" w:hAnsi="Arial" w:cs="Arial"/>
          <w:sz w:val="20"/>
        </w:rPr>
      </w:pPr>
    </w:p>
    <w:p w14:paraId="7DF138DD" w14:textId="77777777" w:rsidR="002B24AE" w:rsidRPr="007336BE" w:rsidRDefault="002B24AE" w:rsidP="002B24AE">
      <w:pPr>
        <w:spacing w:line="260" w:lineRule="exact"/>
        <w:rPr>
          <w:rFonts w:ascii="Arial" w:hAnsi="Arial" w:cs="Arial"/>
          <w:sz w:val="20"/>
        </w:rPr>
      </w:pPr>
      <w:r w:rsidRPr="007336BE">
        <w:rPr>
          <w:rFonts w:ascii="Arial" w:hAnsi="Arial" w:cs="Arial"/>
          <w:sz w:val="20"/>
        </w:rPr>
        <w:t xml:space="preserve">Preglednica 5: Noveliran pregled ocene potrebnih sredstev po ukrepih </w:t>
      </w:r>
      <w:r>
        <w:rPr>
          <w:rFonts w:ascii="Arial" w:hAnsi="Arial" w:cs="Arial"/>
          <w:sz w:val="20"/>
        </w:rPr>
        <w:t xml:space="preserve">po letih </w:t>
      </w:r>
      <w:r w:rsidRPr="007336BE">
        <w:rPr>
          <w:rFonts w:ascii="Arial" w:hAnsi="Arial" w:cs="Arial"/>
          <w:sz w:val="20"/>
        </w:rPr>
        <w:t>(v EUR)</w:t>
      </w:r>
    </w:p>
    <w:p w14:paraId="2A1F827A" w14:textId="77777777" w:rsidR="002B24AE" w:rsidRDefault="002B24AE" w:rsidP="002B24AE">
      <w:pPr>
        <w:spacing w:line="260" w:lineRule="exact"/>
        <w:rPr>
          <w:rFonts w:ascii="Arial" w:hAnsi="Arial" w:cs="Arial"/>
          <w:color w:val="002060"/>
          <w:sz w:val="20"/>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1276"/>
        <w:gridCol w:w="1275"/>
        <w:gridCol w:w="1276"/>
        <w:gridCol w:w="1559"/>
      </w:tblGrid>
      <w:tr w:rsidR="002B24AE" w:rsidRPr="0041594F" w14:paraId="397A8613" w14:textId="77777777" w:rsidTr="00F5311D">
        <w:trPr>
          <w:trHeight w:val="942"/>
        </w:trPr>
        <w:tc>
          <w:tcPr>
            <w:tcW w:w="3611" w:type="dxa"/>
            <w:shd w:val="clear" w:color="auto" w:fill="auto"/>
            <w:noWrap/>
            <w:vAlign w:val="center"/>
          </w:tcPr>
          <w:p w14:paraId="15DD5678" w14:textId="77777777" w:rsidR="002B24AE" w:rsidRPr="00831F64" w:rsidRDefault="002B24AE" w:rsidP="00F5311D">
            <w:pPr>
              <w:spacing w:line="260" w:lineRule="exact"/>
              <w:jc w:val="center"/>
              <w:rPr>
                <w:rFonts w:ascii="Arial" w:hAnsi="Arial" w:cs="Arial"/>
                <w:bCs/>
                <w:sz w:val="18"/>
                <w:szCs w:val="18"/>
              </w:rPr>
            </w:pPr>
            <w:r w:rsidRPr="00831F64">
              <w:rPr>
                <w:rFonts w:ascii="Arial" w:hAnsi="Arial" w:cs="Arial"/>
                <w:bCs/>
                <w:sz w:val="18"/>
                <w:szCs w:val="18"/>
                <w:lang w:eastAsia="en-US"/>
              </w:rPr>
              <w:t>UKREP</w:t>
            </w:r>
            <w:r>
              <w:rPr>
                <w:rFonts w:ascii="Arial" w:hAnsi="Arial" w:cs="Arial"/>
                <w:bCs/>
                <w:sz w:val="18"/>
                <w:szCs w:val="18"/>
                <w:lang w:eastAsia="en-US"/>
              </w:rPr>
              <w:t xml:space="preserve"> </w:t>
            </w:r>
          </w:p>
        </w:tc>
        <w:tc>
          <w:tcPr>
            <w:tcW w:w="1276" w:type="dxa"/>
            <w:shd w:val="clear" w:color="auto" w:fill="EAF1DD" w:themeFill="accent3" w:themeFillTint="33"/>
            <w:vAlign w:val="center"/>
          </w:tcPr>
          <w:p w14:paraId="674AEC65" w14:textId="77777777" w:rsidR="002B24AE" w:rsidRPr="00831F64" w:rsidRDefault="002B24AE" w:rsidP="00F5311D">
            <w:pPr>
              <w:spacing w:line="260" w:lineRule="exact"/>
              <w:jc w:val="center"/>
              <w:rPr>
                <w:rFonts w:ascii="Arial" w:hAnsi="Arial" w:cs="Arial"/>
                <w:b/>
                <w:bCs/>
                <w:sz w:val="18"/>
                <w:szCs w:val="18"/>
              </w:rPr>
            </w:pPr>
            <w:r>
              <w:rPr>
                <w:rFonts w:ascii="Arial" w:hAnsi="Arial" w:cs="Arial"/>
                <w:bCs/>
                <w:sz w:val="18"/>
                <w:szCs w:val="18"/>
              </w:rPr>
              <w:t xml:space="preserve">Realizacija programa v letu </w:t>
            </w:r>
            <w:r w:rsidRPr="00831F64">
              <w:rPr>
                <w:rFonts w:ascii="Arial" w:hAnsi="Arial" w:cs="Arial"/>
                <w:bCs/>
                <w:sz w:val="18"/>
                <w:szCs w:val="18"/>
              </w:rPr>
              <w:t>2024</w:t>
            </w:r>
          </w:p>
        </w:tc>
        <w:tc>
          <w:tcPr>
            <w:tcW w:w="1275" w:type="dxa"/>
            <w:shd w:val="clear" w:color="auto" w:fill="DAEEF3" w:themeFill="accent5" w:themeFillTint="33"/>
            <w:vAlign w:val="center"/>
          </w:tcPr>
          <w:p w14:paraId="405BBE60" w14:textId="77777777" w:rsidR="002B24AE" w:rsidRPr="00831F64" w:rsidRDefault="002B24AE" w:rsidP="00F5311D">
            <w:pPr>
              <w:spacing w:line="260" w:lineRule="exact"/>
              <w:jc w:val="center"/>
              <w:rPr>
                <w:rFonts w:ascii="Arial" w:hAnsi="Arial" w:cs="Arial"/>
                <w:bCs/>
                <w:sz w:val="18"/>
                <w:szCs w:val="18"/>
              </w:rPr>
            </w:pPr>
            <w:r>
              <w:rPr>
                <w:rFonts w:ascii="Arial" w:hAnsi="Arial" w:cs="Arial"/>
                <w:bCs/>
                <w:sz w:val="18"/>
                <w:szCs w:val="18"/>
              </w:rPr>
              <w:t xml:space="preserve">Ocena za leto </w:t>
            </w:r>
            <w:r w:rsidRPr="00831F64">
              <w:rPr>
                <w:rFonts w:ascii="Arial" w:hAnsi="Arial" w:cs="Arial"/>
                <w:bCs/>
                <w:sz w:val="18"/>
                <w:szCs w:val="18"/>
              </w:rPr>
              <w:t>2025</w:t>
            </w:r>
          </w:p>
        </w:tc>
        <w:tc>
          <w:tcPr>
            <w:tcW w:w="1276" w:type="dxa"/>
            <w:shd w:val="clear" w:color="auto" w:fill="FDE9D9" w:themeFill="accent6" w:themeFillTint="33"/>
            <w:vAlign w:val="center"/>
          </w:tcPr>
          <w:p w14:paraId="1AA340FE" w14:textId="77777777" w:rsidR="002B24AE" w:rsidRPr="00831F64" w:rsidRDefault="002B24AE" w:rsidP="00F5311D">
            <w:pPr>
              <w:spacing w:line="260" w:lineRule="exact"/>
              <w:jc w:val="center"/>
              <w:rPr>
                <w:sz w:val="18"/>
                <w:szCs w:val="18"/>
              </w:rPr>
            </w:pPr>
            <w:r>
              <w:rPr>
                <w:rFonts w:ascii="Arial" w:hAnsi="Arial" w:cs="Arial"/>
                <w:bCs/>
                <w:sz w:val="18"/>
                <w:szCs w:val="18"/>
              </w:rPr>
              <w:t xml:space="preserve">Ocena za leto </w:t>
            </w:r>
            <w:r w:rsidRPr="00831F64">
              <w:rPr>
                <w:rFonts w:ascii="Arial" w:hAnsi="Arial" w:cs="Arial"/>
                <w:bCs/>
                <w:sz w:val="18"/>
                <w:szCs w:val="18"/>
              </w:rPr>
              <w:t>2026</w:t>
            </w:r>
          </w:p>
        </w:tc>
        <w:tc>
          <w:tcPr>
            <w:tcW w:w="1559" w:type="dxa"/>
            <w:shd w:val="clear" w:color="auto" w:fill="FFFF00"/>
            <w:vAlign w:val="center"/>
          </w:tcPr>
          <w:p w14:paraId="04011B21" w14:textId="77777777" w:rsidR="002B24AE" w:rsidRPr="00831F64" w:rsidRDefault="002B24AE" w:rsidP="00F5311D">
            <w:pPr>
              <w:spacing w:line="260" w:lineRule="exact"/>
              <w:jc w:val="center"/>
              <w:rPr>
                <w:rFonts w:ascii="Arial" w:hAnsi="Arial" w:cs="Arial"/>
                <w:bCs/>
                <w:sz w:val="18"/>
                <w:szCs w:val="18"/>
              </w:rPr>
            </w:pPr>
            <w:r w:rsidRPr="00831F64">
              <w:rPr>
                <w:rFonts w:ascii="Arial" w:hAnsi="Arial" w:cs="Arial"/>
                <w:bCs/>
                <w:sz w:val="18"/>
                <w:szCs w:val="18"/>
              </w:rPr>
              <w:t>Ocenjena višina sredstev za obnovo skupaj</w:t>
            </w:r>
          </w:p>
        </w:tc>
      </w:tr>
      <w:tr w:rsidR="00E81CE9" w:rsidRPr="0041594F" w14:paraId="19487C2B" w14:textId="77777777" w:rsidTr="00F5311D">
        <w:trPr>
          <w:trHeight w:val="255"/>
        </w:trPr>
        <w:tc>
          <w:tcPr>
            <w:tcW w:w="3611" w:type="dxa"/>
            <w:shd w:val="clear" w:color="auto" w:fill="auto"/>
            <w:noWrap/>
            <w:vAlign w:val="bottom"/>
          </w:tcPr>
          <w:p w14:paraId="2C764C83" w14:textId="6FFBBB76" w:rsidR="00E81CE9" w:rsidRPr="00831F64" w:rsidRDefault="00E81CE9" w:rsidP="00E81CE9">
            <w:pPr>
              <w:spacing w:line="260" w:lineRule="exact"/>
              <w:rPr>
                <w:rFonts w:ascii="Arial" w:hAnsi="Arial" w:cs="Arial"/>
                <w:bCs/>
                <w:sz w:val="18"/>
                <w:szCs w:val="18"/>
              </w:rPr>
            </w:pPr>
            <w:r w:rsidRPr="00831F64">
              <w:rPr>
                <w:rFonts w:ascii="Arial" w:hAnsi="Arial" w:cs="Arial"/>
                <w:bCs/>
                <w:sz w:val="18"/>
                <w:szCs w:val="18"/>
              </w:rPr>
              <w:t xml:space="preserve">Obnova lokalne infrastrukture, izvedba geotehničnih ukrepov </w:t>
            </w:r>
          </w:p>
        </w:tc>
        <w:tc>
          <w:tcPr>
            <w:tcW w:w="1276" w:type="dxa"/>
            <w:shd w:val="clear" w:color="auto" w:fill="EAF1DD" w:themeFill="accent3" w:themeFillTint="33"/>
            <w:vAlign w:val="center"/>
          </w:tcPr>
          <w:p w14:paraId="51620D9D" w14:textId="0135D230" w:rsidR="00E81CE9" w:rsidRPr="002B24AE" w:rsidRDefault="00E81CE9" w:rsidP="00E81CE9">
            <w:pPr>
              <w:spacing w:line="260" w:lineRule="exact"/>
              <w:jc w:val="center"/>
              <w:rPr>
                <w:rFonts w:ascii="Arial" w:hAnsi="Arial" w:cs="Arial"/>
                <w:sz w:val="18"/>
                <w:szCs w:val="18"/>
              </w:rPr>
            </w:pPr>
            <w:r w:rsidRPr="002B24AE">
              <w:rPr>
                <w:rFonts w:ascii="Arial" w:hAnsi="Arial" w:cs="Arial"/>
                <w:sz w:val="18"/>
                <w:szCs w:val="18"/>
              </w:rPr>
              <w:t>1.065.48</w:t>
            </w:r>
            <w:r w:rsidRPr="002B24AE">
              <w:rPr>
                <w:rFonts w:ascii="Arial" w:hAnsi="Arial" w:cs="Arial"/>
                <w:sz w:val="18"/>
                <w:szCs w:val="18"/>
              </w:rPr>
              <w:t>9</w:t>
            </w:r>
          </w:p>
        </w:tc>
        <w:tc>
          <w:tcPr>
            <w:tcW w:w="1275" w:type="dxa"/>
            <w:shd w:val="clear" w:color="auto" w:fill="DAEEF3" w:themeFill="accent5" w:themeFillTint="33"/>
            <w:vAlign w:val="center"/>
          </w:tcPr>
          <w:p w14:paraId="39B11993" w14:textId="7C58F41E" w:rsidR="00E81CE9" w:rsidRPr="00831F64" w:rsidRDefault="00E81CE9" w:rsidP="00E81CE9">
            <w:pPr>
              <w:spacing w:line="260" w:lineRule="exact"/>
              <w:jc w:val="center"/>
              <w:rPr>
                <w:rFonts w:ascii="Arial" w:hAnsi="Arial" w:cs="Arial"/>
                <w:sz w:val="18"/>
                <w:szCs w:val="18"/>
              </w:rPr>
            </w:pPr>
            <w:r>
              <w:rPr>
                <w:rFonts w:ascii="Arial" w:hAnsi="Arial" w:cs="Arial"/>
                <w:sz w:val="18"/>
                <w:szCs w:val="18"/>
              </w:rPr>
              <w:t>9</w:t>
            </w:r>
            <w:r w:rsidRPr="00831F64">
              <w:rPr>
                <w:rFonts w:ascii="Arial" w:hAnsi="Arial" w:cs="Arial"/>
                <w:sz w:val="18"/>
                <w:szCs w:val="18"/>
              </w:rPr>
              <w:t>.</w:t>
            </w:r>
            <w:r>
              <w:rPr>
                <w:rFonts w:ascii="Arial" w:hAnsi="Arial" w:cs="Arial"/>
                <w:sz w:val="18"/>
                <w:szCs w:val="18"/>
              </w:rPr>
              <w:t>70</w:t>
            </w:r>
            <w:r w:rsidRPr="00831F64">
              <w:rPr>
                <w:rFonts w:ascii="Arial" w:hAnsi="Arial" w:cs="Arial"/>
                <w:sz w:val="18"/>
                <w:szCs w:val="18"/>
              </w:rPr>
              <w:t xml:space="preserve">0.000 </w:t>
            </w:r>
          </w:p>
        </w:tc>
        <w:tc>
          <w:tcPr>
            <w:tcW w:w="1276" w:type="dxa"/>
            <w:shd w:val="clear" w:color="auto" w:fill="FDE9D9" w:themeFill="accent6" w:themeFillTint="33"/>
            <w:vAlign w:val="center"/>
          </w:tcPr>
          <w:p w14:paraId="5A2EF890" w14:textId="74DD8FAA" w:rsidR="00E81CE9" w:rsidRPr="00831F64" w:rsidRDefault="00E81CE9" w:rsidP="00E81CE9">
            <w:pPr>
              <w:spacing w:line="260" w:lineRule="exact"/>
              <w:jc w:val="center"/>
              <w:rPr>
                <w:rFonts w:ascii="Arial" w:hAnsi="Arial" w:cs="Arial"/>
                <w:sz w:val="18"/>
                <w:szCs w:val="18"/>
              </w:rPr>
            </w:pPr>
            <w:r>
              <w:rPr>
                <w:rFonts w:ascii="Arial" w:hAnsi="Arial" w:cs="Arial"/>
                <w:sz w:val="18"/>
                <w:szCs w:val="18"/>
              </w:rPr>
              <w:t>3.550.000</w:t>
            </w:r>
          </w:p>
        </w:tc>
        <w:tc>
          <w:tcPr>
            <w:tcW w:w="1559" w:type="dxa"/>
            <w:shd w:val="clear" w:color="auto" w:fill="FFFF00"/>
            <w:vAlign w:val="center"/>
          </w:tcPr>
          <w:p w14:paraId="5702962F" w14:textId="7164C91D" w:rsidR="00E81CE9" w:rsidRPr="008F735E" w:rsidRDefault="00E81CE9" w:rsidP="00E81CE9">
            <w:pPr>
              <w:spacing w:line="260" w:lineRule="exact"/>
              <w:jc w:val="center"/>
              <w:rPr>
                <w:rFonts w:ascii="Arial" w:hAnsi="Arial" w:cs="Arial"/>
                <w:sz w:val="18"/>
                <w:szCs w:val="18"/>
              </w:rPr>
            </w:pPr>
            <w:r>
              <w:rPr>
                <w:rFonts w:ascii="Arial" w:hAnsi="Arial" w:cs="Arial"/>
                <w:color w:val="000000"/>
                <w:sz w:val="18"/>
                <w:szCs w:val="18"/>
              </w:rPr>
              <w:t>21.107.721 *</w:t>
            </w:r>
          </w:p>
        </w:tc>
      </w:tr>
      <w:tr w:rsidR="002B24AE" w:rsidRPr="0041594F" w14:paraId="5625C526" w14:textId="77777777" w:rsidTr="00F5311D">
        <w:trPr>
          <w:trHeight w:val="421"/>
        </w:trPr>
        <w:tc>
          <w:tcPr>
            <w:tcW w:w="3611" w:type="dxa"/>
            <w:shd w:val="clear" w:color="auto" w:fill="auto"/>
            <w:noWrap/>
            <w:vAlign w:val="bottom"/>
          </w:tcPr>
          <w:p w14:paraId="0CD0311A" w14:textId="77777777" w:rsidR="002B24AE" w:rsidRPr="00831F64" w:rsidRDefault="002B24AE" w:rsidP="00F5311D">
            <w:pPr>
              <w:spacing w:line="260" w:lineRule="exact"/>
              <w:rPr>
                <w:rFonts w:ascii="Arial" w:hAnsi="Arial" w:cs="Arial"/>
                <w:bCs/>
                <w:sz w:val="18"/>
                <w:szCs w:val="18"/>
              </w:rPr>
            </w:pPr>
            <w:r w:rsidRPr="00831F64">
              <w:rPr>
                <w:rFonts w:ascii="Arial" w:hAnsi="Arial" w:cs="Arial"/>
                <w:bCs/>
                <w:sz w:val="18"/>
                <w:szCs w:val="18"/>
              </w:rPr>
              <w:t>Obnova objektov vodne infrastrukture</w:t>
            </w:r>
          </w:p>
        </w:tc>
        <w:tc>
          <w:tcPr>
            <w:tcW w:w="1276" w:type="dxa"/>
            <w:shd w:val="clear" w:color="auto" w:fill="EAF1DD" w:themeFill="accent3" w:themeFillTint="33"/>
            <w:vAlign w:val="center"/>
          </w:tcPr>
          <w:p w14:paraId="29F85DC1" w14:textId="77777777"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0</w:t>
            </w:r>
          </w:p>
        </w:tc>
        <w:tc>
          <w:tcPr>
            <w:tcW w:w="1275" w:type="dxa"/>
            <w:shd w:val="clear" w:color="auto" w:fill="DAEEF3" w:themeFill="accent5" w:themeFillTint="33"/>
            <w:vAlign w:val="center"/>
          </w:tcPr>
          <w:p w14:paraId="38318E81" w14:textId="0DBB84E1" w:rsidR="002B24AE" w:rsidRPr="00831F64" w:rsidRDefault="002B24AE" w:rsidP="00F5311D">
            <w:pPr>
              <w:spacing w:line="260" w:lineRule="exact"/>
              <w:jc w:val="center"/>
              <w:rPr>
                <w:rFonts w:ascii="Arial" w:hAnsi="Arial" w:cs="Arial"/>
                <w:sz w:val="18"/>
                <w:szCs w:val="18"/>
              </w:rPr>
            </w:pPr>
            <w:r>
              <w:rPr>
                <w:rFonts w:ascii="Arial" w:hAnsi="Arial" w:cs="Arial"/>
                <w:sz w:val="18"/>
                <w:szCs w:val="18"/>
              </w:rPr>
              <w:t>2</w:t>
            </w:r>
            <w:r w:rsidRPr="00831F64">
              <w:rPr>
                <w:rFonts w:ascii="Arial" w:hAnsi="Arial" w:cs="Arial"/>
                <w:sz w:val="18"/>
                <w:szCs w:val="18"/>
              </w:rPr>
              <w:t>.</w:t>
            </w:r>
            <w:r>
              <w:rPr>
                <w:rFonts w:ascii="Arial" w:hAnsi="Arial" w:cs="Arial"/>
                <w:sz w:val="18"/>
                <w:szCs w:val="18"/>
              </w:rPr>
              <w:t>974</w:t>
            </w:r>
            <w:r w:rsidRPr="00831F64">
              <w:rPr>
                <w:rFonts w:ascii="Arial" w:hAnsi="Arial" w:cs="Arial"/>
                <w:sz w:val="18"/>
                <w:szCs w:val="18"/>
              </w:rPr>
              <w:t>.000</w:t>
            </w:r>
          </w:p>
        </w:tc>
        <w:tc>
          <w:tcPr>
            <w:tcW w:w="1276" w:type="dxa"/>
            <w:shd w:val="clear" w:color="auto" w:fill="FDE9D9" w:themeFill="accent6" w:themeFillTint="33"/>
            <w:vAlign w:val="center"/>
          </w:tcPr>
          <w:p w14:paraId="6034B916" w14:textId="77777777"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0</w:t>
            </w:r>
          </w:p>
        </w:tc>
        <w:tc>
          <w:tcPr>
            <w:tcW w:w="1559" w:type="dxa"/>
            <w:shd w:val="clear" w:color="auto" w:fill="FFFF00"/>
            <w:vAlign w:val="center"/>
          </w:tcPr>
          <w:p w14:paraId="61AD731B" w14:textId="77777777"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1.500.000</w:t>
            </w:r>
          </w:p>
        </w:tc>
      </w:tr>
      <w:tr w:rsidR="002B24AE" w:rsidRPr="0041594F" w14:paraId="21F83366" w14:textId="77777777" w:rsidTr="00F5311D">
        <w:trPr>
          <w:trHeight w:val="461"/>
        </w:trPr>
        <w:tc>
          <w:tcPr>
            <w:tcW w:w="3611" w:type="dxa"/>
            <w:shd w:val="clear" w:color="auto" w:fill="auto"/>
            <w:noWrap/>
            <w:vAlign w:val="center"/>
          </w:tcPr>
          <w:p w14:paraId="020923B1" w14:textId="77777777" w:rsidR="002B24AE" w:rsidRPr="00831F64" w:rsidRDefault="002B24AE" w:rsidP="00F5311D">
            <w:pPr>
              <w:spacing w:line="260" w:lineRule="exact"/>
              <w:rPr>
                <w:rFonts w:ascii="Arial" w:hAnsi="Arial" w:cs="Arial"/>
                <w:bCs/>
                <w:sz w:val="18"/>
                <w:szCs w:val="18"/>
              </w:rPr>
            </w:pPr>
            <w:r w:rsidRPr="00831F64">
              <w:rPr>
                <w:rFonts w:ascii="Arial" w:hAnsi="Arial" w:cs="Arial"/>
                <w:bCs/>
                <w:sz w:val="18"/>
                <w:szCs w:val="18"/>
              </w:rPr>
              <w:t xml:space="preserve">Obnova objektov v lasti oseb zasebnega prava </w:t>
            </w:r>
          </w:p>
        </w:tc>
        <w:tc>
          <w:tcPr>
            <w:tcW w:w="1276" w:type="dxa"/>
            <w:shd w:val="clear" w:color="auto" w:fill="EAF1DD" w:themeFill="accent3" w:themeFillTint="33"/>
            <w:vAlign w:val="center"/>
          </w:tcPr>
          <w:p w14:paraId="33AAEB75" w14:textId="77777777"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0</w:t>
            </w:r>
          </w:p>
        </w:tc>
        <w:tc>
          <w:tcPr>
            <w:tcW w:w="1275" w:type="dxa"/>
            <w:shd w:val="clear" w:color="auto" w:fill="DAEEF3" w:themeFill="accent5" w:themeFillTint="33"/>
            <w:vAlign w:val="center"/>
          </w:tcPr>
          <w:p w14:paraId="3F17BD26" w14:textId="6147B9D0"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1</w:t>
            </w:r>
            <w:r>
              <w:rPr>
                <w:rFonts w:ascii="Arial" w:hAnsi="Arial" w:cs="Arial"/>
                <w:sz w:val="18"/>
                <w:szCs w:val="18"/>
              </w:rPr>
              <w:t>26</w:t>
            </w:r>
            <w:r w:rsidRPr="00831F64">
              <w:rPr>
                <w:rFonts w:ascii="Arial" w:hAnsi="Arial" w:cs="Arial"/>
                <w:sz w:val="18"/>
                <w:szCs w:val="18"/>
              </w:rPr>
              <w:t>.000</w:t>
            </w:r>
          </w:p>
        </w:tc>
        <w:tc>
          <w:tcPr>
            <w:tcW w:w="1276" w:type="dxa"/>
            <w:shd w:val="clear" w:color="auto" w:fill="FDE9D9" w:themeFill="accent6" w:themeFillTint="33"/>
            <w:vAlign w:val="center"/>
          </w:tcPr>
          <w:p w14:paraId="0CC03CE4" w14:textId="77777777"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350.000</w:t>
            </w:r>
          </w:p>
        </w:tc>
        <w:tc>
          <w:tcPr>
            <w:tcW w:w="1559" w:type="dxa"/>
            <w:shd w:val="clear" w:color="auto" w:fill="FFFF00"/>
            <w:vAlign w:val="center"/>
          </w:tcPr>
          <w:p w14:paraId="45ECA163" w14:textId="77777777"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500.000</w:t>
            </w:r>
          </w:p>
        </w:tc>
      </w:tr>
      <w:tr w:rsidR="002B24AE" w:rsidRPr="0041594F" w14:paraId="5F9ED5F4" w14:textId="77777777" w:rsidTr="00F5311D">
        <w:trPr>
          <w:trHeight w:val="349"/>
        </w:trPr>
        <w:tc>
          <w:tcPr>
            <w:tcW w:w="3611" w:type="dxa"/>
            <w:shd w:val="clear" w:color="auto" w:fill="auto"/>
            <w:noWrap/>
            <w:vAlign w:val="bottom"/>
          </w:tcPr>
          <w:p w14:paraId="49D8A120" w14:textId="77777777" w:rsidR="002B24AE" w:rsidRPr="00831F64" w:rsidRDefault="002B24AE" w:rsidP="00F5311D">
            <w:pPr>
              <w:spacing w:line="260" w:lineRule="exact"/>
              <w:rPr>
                <w:rFonts w:ascii="Arial" w:hAnsi="Arial" w:cs="Arial"/>
                <w:bCs/>
                <w:sz w:val="18"/>
                <w:szCs w:val="18"/>
              </w:rPr>
            </w:pPr>
            <w:r w:rsidRPr="00831F64">
              <w:rPr>
                <w:rFonts w:ascii="Arial" w:hAnsi="Arial" w:cs="Arial"/>
                <w:bCs/>
                <w:sz w:val="18"/>
                <w:szCs w:val="18"/>
              </w:rPr>
              <w:t>Podpora pri izvedbi programa</w:t>
            </w:r>
          </w:p>
        </w:tc>
        <w:tc>
          <w:tcPr>
            <w:tcW w:w="1276" w:type="dxa"/>
            <w:shd w:val="clear" w:color="auto" w:fill="EAF1DD" w:themeFill="accent3" w:themeFillTint="33"/>
            <w:vAlign w:val="center"/>
          </w:tcPr>
          <w:p w14:paraId="16AA36FF" w14:textId="77777777"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0</w:t>
            </w:r>
          </w:p>
        </w:tc>
        <w:tc>
          <w:tcPr>
            <w:tcW w:w="1275" w:type="dxa"/>
            <w:shd w:val="clear" w:color="auto" w:fill="DAEEF3" w:themeFill="accent5" w:themeFillTint="33"/>
            <w:vAlign w:val="center"/>
          </w:tcPr>
          <w:p w14:paraId="1B0C9D78" w14:textId="5EFC903E" w:rsidR="002B24AE" w:rsidRPr="00831F64" w:rsidRDefault="002B24AE" w:rsidP="00F5311D">
            <w:pPr>
              <w:spacing w:line="260" w:lineRule="exact"/>
              <w:jc w:val="center"/>
              <w:rPr>
                <w:rFonts w:ascii="Arial" w:hAnsi="Arial" w:cs="Arial"/>
                <w:sz w:val="18"/>
                <w:szCs w:val="18"/>
              </w:rPr>
            </w:pPr>
            <w:r>
              <w:rPr>
                <w:rFonts w:ascii="Arial" w:hAnsi="Arial" w:cs="Arial"/>
                <w:sz w:val="18"/>
                <w:szCs w:val="18"/>
              </w:rPr>
              <w:t>2</w:t>
            </w:r>
            <w:r w:rsidRPr="00831F64">
              <w:rPr>
                <w:rFonts w:ascii="Arial" w:hAnsi="Arial" w:cs="Arial"/>
                <w:sz w:val="18"/>
                <w:szCs w:val="18"/>
              </w:rPr>
              <w:t>00.000</w:t>
            </w:r>
          </w:p>
        </w:tc>
        <w:tc>
          <w:tcPr>
            <w:tcW w:w="1276" w:type="dxa"/>
            <w:shd w:val="clear" w:color="auto" w:fill="FDE9D9" w:themeFill="accent6" w:themeFillTint="33"/>
            <w:vAlign w:val="center"/>
          </w:tcPr>
          <w:p w14:paraId="4E01CD59" w14:textId="4EC74BEF" w:rsidR="002B24AE" w:rsidRPr="00831F64" w:rsidRDefault="002B24AE" w:rsidP="00F5311D">
            <w:pPr>
              <w:spacing w:line="260" w:lineRule="exact"/>
              <w:jc w:val="center"/>
              <w:rPr>
                <w:rFonts w:ascii="Arial" w:hAnsi="Arial" w:cs="Arial"/>
                <w:sz w:val="18"/>
                <w:szCs w:val="18"/>
              </w:rPr>
            </w:pPr>
            <w:r>
              <w:rPr>
                <w:rFonts w:ascii="Arial" w:hAnsi="Arial" w:cs="Arial"/>
                <w:sz w:val="18"/>
                <w:szCs w:val="18"/>
              </w:rPr>
              <w:t>10</w:t>
            </w:r>
            <w:r w:rsidRPr="00831F64">
              <w:rPr>
                <w:rFonts w:ascii="Arial" w:hAnsi="Arial" w:cs="Arial"/>
                <w:sz w:val="18"/>
                <w:szCs w:val="18"/>
              </w:rPr>
              <w:t>0.000</w:t>
            </w:r>
          </w:p>
        </w:tc>
        <w:tc>
          <w:tcPr>
            <w:tcW w:w="1559" w:type="dxa"/>
            <w:shd w:val="clear" w:color="auto" w:fill="FFFF00"/>
            <w:vAlign w:val="center"/>
          </w:tcPr>
          <w:p w14:paraId="362FB77C" w14:textId="77777777" w:rsidR="002B24AE" w:rsidRPr="00831F64" w:rsidRDefault="002B24AE" w:rsidP="00F5311D">
            <w:pPr>
              <w:spacing w:line="260" w:lineRule="exact"/>
              <w:jc w:val="center"/>
              <w:rPr>
                <w:rFonts w:ascii="Arial" w:hAnsi="Arial" w:cs="Arial"/>
                <w:sz w:val="18"/>
                <w:szCs w:val="18"/>
              </w:rPr>
            </w:pPr>
            <w:r w:rsidRPr="00831F64">
              <w:rPr>
                <w:rFonts w:ascii="Arial" w:hAnsi="Arial" w:cs="Arial"/>
                <w:sz w:val="18"/>
                <w:szCs w:val="18"/>
              </w:rPr>
              <w:t>150.000</w:t>
            </w:r>
          </w:p>
        </w:tc>
      </w:tr>
      <w:tr w:rsidR="002B24AE" w:rsidRPr="0041594F" w14:paraId="270BF688" w14:textId="77777777" w:rsidTr="00F5311D">
        <w:trPr>
          <w:trHeight w:val="377"/>
        </w:trPr>
        <w:tc>
          <w:tcPr>
            <w:tcW w:w="3611" w:type="dxa"/>
            <w:shd w:val="clear" w:color="auto" w:fill="FFFF99"/>
            <w:noWrap/>
            <w:vAlign w:val="bottom"/>
          </w:tcPr>
          <w:p w14:paraId="6B82DD89" w14:textId="77777777" w:rsidR="002B24AE" w:rsidRPr="00831F64" w:rsidRDefault="002B24AE" w:rsidP="002B24AE">
            <w:pPr>
              <w:spacing w:line="260" w:lineRule="exact"/>
              <w:jc w:val="left"/>
              <w:rPr>
                <w:rFonts w:ascii="Arial" w:hAnsi="Arial"/>
                <w:b/>
                <w:bCs/>
                <w:sz w:val="18"/>
                <w:szCs w:val="18"/>
              </w:rPr>
            </w:pPr>
            <w:r w:rsidRPr="00831F64">
              <w:rPr>
                <w:rFonts w:ascii="Arial" w:hAnsi="Arial"/>
                <w:b/>
                <w:bCs/>
                <w:sz w:val="18"/>
                <w:szCs w:val="18"/>
              </w:rPr>
              <w:t>SKUPAJ</w:t>
            </w:r>
          </w:p>
        </w:tc>
        <w:tc>
          <w:tcPr>
            <w:tcW w:w="1276" w:type="dxa"/>
            <w:shd w:val="clear" w:color="auto" w:fill="EAF1DD" w:themeFill="accent3" w:themeFillTint="33"/>
            <w:vAlign w:val="center"/>
          </w:tcPr>
          <w:p w14:paraId="1679C031" w14:textId="5985A806" w:rsidR="002B24AE" w:rsidRPr="002B24AE" w:rsidRDefault="002B24AE" w:rsidP="002B24AE">
            <w:pPr>
              <w:spacing w:line="260" w:lineRule="exact"/>
              <w:jc w:val="center"/>
              <w:rPr>
                <w:rFonts w:ascii="Arial" w:hAnsi="Arial" w:cs="Arial"/>
                <w:b/>
                <w:bCs/>
                <w:sz w:val="18"/>
                <w:szCs w:val="18"/>
              </w:rPr>
            </w:pPr>
            <w:r w:rsidRPr="002B24AE">
              <w:rPr>
                <w:rFonts w:ascii="Arial" w:hAnsi="Arial" w:cs="Arial"/>
                <w:b/>
                <w:bCs/>
                <w:sz w:val="18"/>
                <w:szCs w:val="18"/>
              </w:rPr>
              <w:t>1.065.489</w:t>
            </w:r>
          </w:p>
        </w:tc>
        <w:tc>
          <w:tcPr>
            <w:tcW w:w="1275" w:type="dxa"/>
            <w:shd w:val="clear" w:color="auto" w:fill="DAEEF3" w:themeFill="accent5" w:themeFillTint="33"/>
            <w:vAlign w:val="center"/>
          </w:tcPr>
          <w:p w14:paraId="57CECF2C" w14:textId="18E5EFE9" w:rsidR="002B24AE" w:rsidRPr="00831F64" w:rsidRDefault="002B24AE" w:rsidP="002B24AE">
            <w:pPr>
              <w:spacing w:line="260" w:lineRule="exact"/>
              <w:jc w:val="center"/>
              <w:rPr>
                <w:rFonts w:ascii="Arial" w:hAnsi="Arial" w:cs="Arial"/>
                <w:b/>
                <w:sz w:val="18"/>
                <w:szCs w:val="18"/>
              </w:rPr>
            </w:pPr>
            <w:r>
              <w:rPr>
                <w:rFonts w:ascii="Arial" w:hAnsi="Arial" w:cs="Arial"/>
                <w:b/>
                <w:sz w:val="18"/>
                <w:szCs w:val="18"/>
              </w:rPr>
              <w:t>13</w:t>
            </w:r>
            <w:r w:rsidRPr="00831F64">
              <w:rPr>
                <w:rFonts w:ascii="Arial" w:hAnsi="Arial" w:cs="Arial"/>
                <w:b/>
                <w:sz w:val="18"/>
                <w:szCs w:val="18"/>
              </w:rPr>
              <w:t>.000.000</w:t>
            </w:r>
          </w:p>
        </w:tc>
        <w:tc>
          <w:tcPr>
            <w:tcW w:w="1276" w:type="dxa"/>
            <w:shd w:val="clear" w:color="auto" w:fill="FDE9D9" w:themeFill="accent6" w:themeFillTint="33"/>
            <w:vAlign w:val="center"/>
          </w:tcPr>
          <w:p w14:paraId="33EEADBE" w14:textId="63F126C1" w:rsidR="002B24AE" w:rsidRPr="00831F64" w:rsidRDefault="002B24AE" w:rsidP="002B24AE">
            <w:pPr>
              <w:spacing w:line="260" w:lineRule="exact"/>
              <w:jc w:val="center"/>
              <w:rPr>
                <w:rFonts w:ascii="Arial" w:hAnsi="Arial" w:cs="Arial"/>
                <w:b/>
                <w:sz w:val="18"/>
                <w:szCs w:val="18"/>
              </w:rPr>
            </w:pPr>
            <w:r>
              <w:rPr>
                <w:rFonts w:ascii="Arial" w:hAnsi="Arial" w:cs="Arial"/>
                <w:b/>
                <w:sz w:val="18"/>
                <w:szCs w:val="18"/>
              </w:rPr>
              <w:t>4</w:t>
            </w:r>
            <w:r w:rsidRPr="00831F64">
              <w:rPr>
                <w:rFonts w:ascii="Arial" w:hAnsi="Arial" w:cs="Arial"/>
                <w:b/>
                <w:sz w:val="18"/>
                <w:szCs w:val="18"/>
              </w:rPr>
              <w:t>.</w:t>
            </w:r>
            <w:r>
              <w:rPr>
                <w:rFonts w:ascii="Arial" w:hAnsi="Arial" w:cs="Arial"/>
                <w:b/>
                <w:sz w:val="18"/>
                <w:szCs w:val="18"/>
              </w:rPr>
              <w:t>0</w:t>
            </w:r>
            <w:r w:rsidRPr="00831F64">
              <w:rPr>
                <w:rFonts w:ascii="Arial" w:hAnsi="Arial" w:cs="Arial"/>
                <w:b/>
                <w:sz w:val="18"/>
                <w:szCs w:val="18"/>
              </w:rPr>
              <w:t>00.000</w:t>
            </w:r>
          </w:p>
        </w:tc>
        <w:tc>
          <w:tcPr>
            <w:tcW w:w="1559" w:type="dxa"/>
            <w:shd w:val="clear" w:color="auto" w:fill="FFFF00"/>
            <w:vAlign w:val="center"/>
          </w:tcPr>
          <w:p w14:paraId="668C14EF" w14:textId="7BD9B1AE" w:rsidR="002B24AE" w:rsidRPr="00E81CE9" w:rsidRDefault="00E81CE9" w:rsidP="00E81CE9">
            <w:pPr>
              <w:jc w:val="center"/>
              <w:rPr>
                <w:rFonts w:ascii="Arial" w:hAnsi="Arial" w:cs="Arial"/>
                <w:b/>
                <w:bCs/>
                <w:color w:val="000000"/>
                <w:sz w:val="18"/>
                <w:szCs w:val="18"/>
              </w:rPr>
            </w:pPr>
            <w:r>
              <w:rPr>
                <w:rFonts w:ascii="Arial" w:hAnsi="Arial" w:cs="Arial"/>
                <w:b/>
                <w:bCs/>
                <w:color w:val="000000"/>
                <w:sz w:val="18"/>
                <w:szCs w:val="18"/>
              </w:rPr>
              <w:t>24.857.721</w:t>
            </w:r>
          </w:p>
        </w:tc>
      </w:tr>
    </w:tbl>
    <w:p w14:paraId="10FD93DB" w14:textId="77777777" w:rsidR="002B24AE" w:rsidRDefault="002B24AE" w:rsidP="002B24AE">
      <w:pPr>
        <w:spacing w:line="260" w:lineRule="exact"/>
        <w:rPr>
          <w:rFonts w:ascii="Arial" w:hAnsi="Arial" w:cs="Arial"/>
          <w:sz w:val="20"/>
        </w:rPr>
      </w:pPr>
    </w:p>
    <w:p w14:paraId="6B1DE0DE" w14:textId="77777777" w:rsidR="002B24AE" w:rsidRDefault="002B24AE" w:rsidP="002B24AE">
      <w:pPr>
        <w:spacing w:line="260" w:lineRule="exact"/>
        <w:rPr>
          <w:rFonts w:ascii="Arial" w:hAnsi="Arial" w:cs="Arial"/>
          <w:sz w:val="20"/>
        </w:rPr>
      </w:pPr>
      <w:r w:rsidRPr="007336BE">
        <w:rPr>
          <w:rFonts w:ascii="Arial" w:hAnsi="Arial" w:cs="Arial"/>
          <w:sz w:val="20"/>
        </w:rPr>
        <w:t>Opomba</w:t>
      </w:r>
      <w:r>
        <w:rPr>
          <w:rFonts w:ascii="Arial" w:hAnsi="Arial" w:cs="Arial"/>
          <w:sz w:val="20"/>
        </w:rPr>
        <w:t>:</w:t>
      </w:r>
    </w:p>
    <w:p w14:paraId="74489A35" w14:textId="5C44CC92" w:rsidR="002B24AE" w:rsidRPr="002B24AE" w:rsidRDefault="002B24AE" w:rsidP="002B24AE">
      <w:pPr>
        <w:spacing w:line="260" w:lineRule="exact"/>
        <w:rPr>
          <w:rFonts w:ascii="Arial" w:hAnsi="Arial" w:cs="Arial"/>
          <w:sz w:val="18"/>
          <w:szCs w:val="18"/>
        </w:rPr>
      </w:pPr>
      <w:r w:rsidRPr="001C7D70">
        <w:rPr>
          <w:rFonts w:ascii="Arial" w:hAnsi="Arial" w:cs="Arial"/>
          <w:sz w:val="20"/>
        </w:rPr>
        <w:t>*</w:t>
      </w:r>
      <w:r>
        <w:rPr>
          <w:rFonts w:ascii="Arial" w:hAnsi="Arial" w:cs="Arial"/>
          <w:sz w:val="20"/>
        </w:rPr>
        <w:t xml:space="preserve"> v</w:t>
      </w:r>
      <w:r w:rsidRPr="007336BE">
        <w:rPr>
          <w:rFonts w:ascii="Arial" w:hAnsi="Arial" w:cs="Arial"/>
          <w:sz w:val="20"/>
        </w:rPr>
        <w:t xml:space="preserve"> znesku upoštevana </w:t>
      </w:r>
      <w:r w:rsidRPr="001C7D70">
        <w:rPr>
          <w:rFonts w:ascii="Arial" w:hAnsi="Arial" w:cs="Arial"/>
          <w:sz w:val="20"/>
        </w:rPr>
        <w:t>že dodeljena predplačila</w:t>
      </w:r>
      <w:r>
        <w:rPr>
          <w:rFonts w:ascii="Arial" w:hAnsi="Arial" w:cs="Arial"/>
          <w:sz w:val="20"/>
        </w:rPr>
        <w:t xml:space="preserve"> </w:t>
      </w:r>
      <w:r w:rsidRPr="007336BE">
        <w:rPr>
          <w:rFonts w:ascii="Arial" w:hAnsi="Arial" w:cs="Arial"/>
          <w:sz w:val="20"/>
        </w:rPr>
        <w:t xml:space="preserve">iz predhodnega programa v višini </w:t>
      </w:r>
      <w:r w:rsidRPr="002B24AE">
        <w:rPr>
          <w:rFonts w:ascii="Arial" w:hAnsi="Arial" w:cs="Arial"/>
          <w:sz w:val="20"/>
        </w:rPr>
        <w:t>6.792.232</w:t>
      </w:r>
      <w:r w:rsidRPr="007336BE">
        <w:rPr>
          <w:rFonts w:ascii="Arial" w:hAnsi="Arial" w:cs="Arial"/>
          <w:sz w:val="20"/>
        </w:rPr>
        <w:t>,00 evra.</w:t>
      </w:r>
    </w:p>
    <w:p w14:paraId="2050E34F" w14:textId="77777777" w:rsidR="002B24AE" w:rsidRDefault="002B24AE" w:rsidP="002B24AE">
      <w:pPr>
        <w:spacing w:line="260" w:lineRule="exact"/>
        <w:rPr>
          <w:rFonts w:ascii="Arial" w:hAnsi="Arial" w:cs="Arial"/>
          <w:color w:val="002060"/>
          <w:sz w:val="20"/>
        </w:rPr>
      </w:pPr>
    </w:p>
    <w:p w14:paraId="4196146C" w14:textId="2119A5D6" w:rsidR="005959F5" w:rsidRPr="002B24AE" w:rsidRDefault="002B24AE" w:rsidP="00BD179E">
      <w:pPr>
        <w:spacing w:line="260" w:lineRule="exact"/>
        <w:rPr>
          <w:rFonts w:ascii="Arial" w:hAnsi="Arial" w:cs="Arial"/>
          <w:b/>
          <w:sz w:val="20"/>
        </w:rPr>
      </w:pPr>
      <w:r w:rsidRPr="00460962">
        <w:rPr>
          <w:rFonts w:ascii="Arial" w:hAnsi="Arial" w:cs="Arial"/>
          <w:sz w:val="20"/>
        </w:rPr>
        <w:t>Za obdobje po letu 2025 je podana ocenjena višina državnih sredstev, ki jih bo potrebno planirati oziroma zagotoviti, upoštevajoč ustrezno pripravljeno dokumentacijo za izvedbo obnove</w:t>
      </w:r>
      <w:r w:rsidR="00BD179E">
        <w:rPr>
          <w:rFonts w:ascii="Arial" w:hAnsi="Arial" w:cs="Arial"/>
          <w:sz w:val="20"/>
        </w:rPr>
        <w:t>.</w:t>
      </w:r>
    </w:p>
    <w:sectPr w:rsidR="005959F5" w:rsidRPr="002B24AE" w:rsidSect="000E55E8">
      <w:footerReference w:type="even" r:id="rId8"/>
      <w:footerReference w:type="default" r:id="rId9"/>
      <w:headerReference w:type="first" r:id="rId10"/>
      <w:type w:val="continuous"/>
      <w:pgSz w:w="11907" w:h="16840" w:code="9"/>
      <w:pgMar w:top="1134" w:right="1275" w:bottom="1134" w:left="1560"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B88E" w14:textId="77777777" w:rsidR="000B3FA1" w:rsidRDefault="000B3FA1">
      <w:r>
        <w:separator/>
      </w:r>
    </w:p>
  </w:endnote>
  <w:endnote w:type="continuationSeparator" w:id="0">
    <w:p w14:paraId="7AF22933" w14:textId="77777777" w:rsidR="000B3FA1" w:rsidRDefault="000B3FA1">
      <w:r>
        <w:continuationSeparator/>
      </w:r>
    </w:p>
  </w:endnote>
  <w:endnote w:type="continuationNotice" w:id="1">
    <w:p w14:paraId="67DAEE86" w14:textId="77777777" w:rsidR="000B3FA1" w:rsidRDefault="000B3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utiger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oper Lt BT">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61CC" w14:textId="69750494" w:rsidR="00C2569E" w:rsidRDefault="00C2569E" w:rsidP="00F345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B1A87">
      <w:rPr>
        <w:rStyle w:val="tevilkastrani"/>
        <w:noProof/>
      </w:rPr>
      <w:t>2</w:t>
    </w:r>
    <w:r>
      <w:rPr>
        <w:rStyle w:val="tevilkastrani"/>
      </w:rPr>
      <w:fldChar w:fldCharType="end"/>
    </w:r>
  </w:p>
  <w:p w14:paraId="4BF79BE9" w14:textId="77777777" w:rsidR="00C2569E" w:rsidRDefault="00C2569E" w:rsidP="00B741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1B1" w14:textId="77777777" w:rsidR="00C2569E" w:rsidRPr="00B74190" w:rsidRDefault="00C2569E" w:rsidP="00F34531">
    <w:pPr>
      <w:pStyle w:val="Noga"/>
      <w:framePr w:wrap="around" w:vAnchor="text" w:hAnchor="margin" w:xAlign="right" w:y="1"/>
      <w:rPr>
        <w:rStyle w:val="tevilkastrani"/>
        <w:rFonts w:ascii="Arial" w:hAnsi="Arial" w:cs="Arial"/>
        <w:sz w:val="20"/>
      </w:rPr>
    </w:pPr>
    <w:r w:rsidRPr="00B74190">
      <w:rPr>
        <w:rStyle w:val="tevilkastrani"/>
        <w:rFonts w:ascii="Arial" w:hAnsi="Arial" w:cs="Arial"/>
        <w:sz w:val="20"/>
      </w:rPr>
      <w:fldChar w:fldCharType="begin"/>
    </w:r>
    <w:r w:rsidRPr="00B74190">
      <w:rPr>
        <w:rStyle w:val="tevilkastrani"/>
        <w:rFonts w:ascii="Arial" w:hAnsi="Arial" w:cs="Arial"/>
        <w:sz w:val="20"/>
      </w:rPr>
      <w:instrText xml:space="preserve">PAGE  </w:instrText>
    </w:r>
    <w:r w:rsidRPr="00B74190">
      <w:rPr>
        <w:rStyle w:val="tevilkastrani"/>
        <w:rFonts w:ascii="Arial" w:hAnsi="Arial" w:cs="Arial"/>
        <w:sz w:val="20"/>
      </w:rPr>
      <w:fldChar w:fldCharType="separate"/>
    </w:r>
    <w:r w:rsidR="008B752C">
      <w:rPr>
        <w:rStyle w:val="tevilkastrani"/>
        <w:rFonts w:ascii="Arial" w:hAnsi="Arial" w:cs="Arial"/>
        <w:noProof/>
        <w:sz w:val="20"/>
      </w:rPr>
      <w:t>9</w:t>
    </w:r>
    <w:r w:rsidRPr="00B74190">
      <w:rPr>
        <w:rStyle w:val="tevilkastrani"/>
        <w:rFonts w:ascii="Arial" w:hAnsi="Arial" w:cs="Arial"/>
        <w:sz w:val="20"/>
      </w:rPr>
      <w:fldChar w:fldCharType="end"/>
    </w:r>
  </w:p>
  <w:p w14:paraId="346BDD24" w14:textId="77777777" w:rsidR="00C2569E" w:rsidRDefault="00C2569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0044" w14:textId="77777777" w:rsidR="000B3FA1" w:rsidRDefault="000B3FA1">
      <w:r>
        <w:separator/>
      </w:r>
    </w:p>
  </w:footnote>
  <w:footnote w:type="continuationSeparator" w:id="0">
    <w:p w14:paraId="00508239" w14:textId="77777777" w:rsidR="000B3FA1" w:rsidRDefault="000B3FA1">
      <w:r>
        <w:continuationSeparator/>
      </w:r>
    </w:p>
  </w:footnote>
  <w:footnote w:type="continuationNotice" w:id="1">
    <w:p w14:paraId="467471A5" w14:textId="77777777" w:rsidR="000B3FA1" w:rsidRDefault="000B3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D5C" w14:textId="77777777" w:rsidR="00C2569E" w:rsidRDefault="00C2569E" w:rsidP="004A1FB2">
    <w:pPr>
      <w:pStyle w:val="Glava"/>
      <w:rPr>
        <w:sz w:val="22"/>
        <w:szCs w:val="22"/>
      </w:rPr>
    </w:pPr>
  </w:p>
  <w:p w14:paraId="25FB3812" w14:textId="77777777" w:rsidR="00C2569E" w:rsidRPr="004A1FB2" w:rsidRDefault="00C2569E" w:rsidP="004A1FB2">
    <w:pPr>
      <w:pStyle w:val="Glava"/>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763EF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688FD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36F627C"/>
    <w:multiLevelType w:val="hybridMultilevel"/>
    <w:tmpl w:val="D2B4D738"/>
    <w:lvl w:ilvl="0" w:tplc="3EDCF79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A32B2F"/>
    <w:multiLevelType w:val="hybridMultilevel"/>
    <w:tmpl w:val="12AEEABE"/>
    <w:lvl w:ilvl="0" w:tplc="662AEA10">
      <w:start w:val="1"/>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5"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B603F9"/>
    <w:multiLevelType w:val="hybridMultilevel"/>
    <w:tmpl w:val="32C2A39E"/>
    <w:lvl w:ilvl="0" w:tplc="AC34EF9E">
      <w:start w:val="25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8055D2"/>
    <w:multiLevelType w:val="hybridMultilevel"/>
    <w:tmpl w:val="FB50C35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5131BB"/>
    <w:multiLevelType w:val="hybridMultilevel"/>
    <w:tmpl w:val="ECB80390"/>
    <w:lvl w:ilvl="0" w:tplc="E1F4E3A6">
      <w:start w:val="1"/>
      <w:numFmt w:val="decimal"/>
      <w:lvlText w:val="%1."/>
      <w:lvlJc w:val="left"/>
      <w:pPr>
        <w:ind w:left="337" w:hanging="360"/>
      </w:pPr>
      <w:rPr>
        <w:rFonts w:hint="default"/>
      </w:rPr>
    </w:lvl>
    <w:lvl w:ilvl="1" w:tplc="04240019" w:tentative="1">
      <w:start w:val="1"/>
      <w:numFmt w:val="lowerLetter"/>
      <w:lvlText w:val="%2."/>
      <w:lvlJc w:val="left"/>
      <w:pPr>
        <w:ind w:left="1057" w:hanging="360"/>
      </w:pPr>
    </w:lvl>
    <w:lvl w:ilvl="2" w:tplc="0424001B" w:tentative="1">
      <w:start w:val="1"/>
      <w:numFmt w:val="lowerRoman"/>
      <w:lvlText w:val="%3."/>
      <w:lvlJc w:val="right"/>
      <w:pPr>
        <w:ind w:left="1777" w:hanging="180"/>
      </w:pPr>
    </w:lvl>
    <w:lvl w:ilvl="3" w:tplc="0424000F" w:tentative="1">
      <w:start w:val="1"/>
      <w:numFmt w:val="decimal"/>
      <w:lvlText w:val="%4."/>
      <w:lvlJc w:val="left"/>
      <w:pPr>
        <w:ind w:left="2497" w:hanging="360"/>
      </w:pPr>
    </w:lvl>
    <w:lvl w:ilvl="4" w:tplc="04240019" w:tentative="1">
      <w:start w:val="1"/>
      <w:numFmt w:val="lowerLetter"/>
      <w:lvlText w:val="%5."/>
      <w:lvlJc w:val="left"/>
      <w:pPr>
        <w:ind w:left="3217" w:hanging="360"/>
      </w:pPr>
    </w:lvl>
    <w:lvl w:ilvl="5" w:tplc="0424001B" w:tentative="1">
      <w:start w:val="1"/>
      <w:numFmt w:val="lowerRoman"/>
      <w:lvlText w:val="%6."/>
      <w:lvlJc w:val="right"/>
      <w:pPr>
        <w:ind w:left="3937" w:hanging="180"/>
      </w:pPr>
    </w:lvl>
    <w:lvl w:ilvl="6" w:tplc="0424000F" w:tentative="1">
      <w:start w:val="1"/>
      <w:numFmt w:val="decimal"/>
      <w:lvlText w:val="%7."/>
      <w:lvlJc w:val="left"/>
      <w:pPr>
        <w:ind w:left="4657" w:hanging="360"/>
      </w:pPr>
    </w:lvl>
    <w:lvl w:ilvl="7" w:tplc="04240019" w:tentative="1">
      <w:start w:val="1"/>
      <w:numFmt w:val="lowerLetter"/>
      <w:lvlText w:val="%8."/>
      <w:lvlJc w:val="left"/>
      <w:pPr>
        <w:ind w:left="5377" w:hanging="360"/>
      </w:pPr>
    </w:lvl>
    <w:lvl w:ilvl="8" w:tplc="0424001B" w:tentative="1">
      <w:start w:val="1"/>
      <w:numFmt w:val="lowerRoman"/>
      <w:lvlText w:val="%9."/>
      <w:lvlJc w:val="right"/>
      <w:pPr>
        <w:ind w:left="6097" w:hanging="180"/>
      </w:pPr>
    </w:lvl>
  </w:abstractNum>
  <w:abstractNum w:abstractNumId="9" w15:restartNumberingAfterBreak="0">
    <w:nsid w:val="178A4E30"/>
    <w:multiLevelType w:val="hybridMultilevel"/>
    <w:tmpl w:val="EF7297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9977864"/>
    <w:multiLevelType w:val="hybridMultilevel"/>
    <w:tmpl w:val="E130767A"/>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F82886"/>
    <w:multiLevelType w:val="hybridMultilevel"/>
    <w:tmpl w:val="2E10863C"/>
    <w:lvl w:ilvl="0" w:tplc="C51C5D2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9B74D6"/>
    <w:multiLevelType w:val="hybridMultilevel"/>
    <w:tmpl w:val="31F4C4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346EB7"/>
    <w:multiLevelType w:val="hybridMultilevel"/>
    <w:tmpl w:val="F572D240"/>
    <w:lvl w:ilvl="0" w:tplc="447A6A06">
      <w:start w:val="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391E36"/>
    <w:multiLevelType w:val="hybridMultilevel"/>
    <w:tmpl w:val="1FD44B24"/>
    <w:lvl w:ilvl="0" w:tplc="FD568C4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1813D6"/>
    <w:multiLevelType w:val="hybridMultilevel"/>
    <w:tmpl w:val="53568DD4"/>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3472A2"/>
    <w:multiLevelType w:val="hybridMultilevel"/>
    <w:tmpl w:val="25DE0718"/>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75EE"/>
    <w:multiLevelType w:val="hybridMultilevel"/>
    <w:tmpl w:val="FB50C35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9"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0672C3"/>
    <w:multiLevelType w:val="multilevel"/>
    <w:tmpl w:val="C412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23" w15:restartNumberingAfterBreak="0">
    <w:nsid w:val="58270CE6"/>
    <w:multiLevelType w:val="multilevel"/>
    <w:tmpl w:val="F1B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92EFA"/>
    <w:multiLevelType w:val="hybridMultilevel"/>
    <w:tmpl w:val="ACFA86E0"/>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25" w15:restartNumberingAfterBreak="0">
    <w:nsid w:val="60F55EC1"/>
    <w:multiLevelType w:val="hybridMultilevel"/>
    <w:tmpl w:val="AB86AB4A"/>
    <w:lvl w:ilvl="0" w:tplc="3C2E21A2">
      <w:start w:val="2560"/>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6" w15:restartNumberingAfterBreak="0">
    <w:nsid w:val="61F95A5E"/>
    <w:multiLevelType w:val="hybridMultilevel"/>
    <w:tmpl w:val="D1CCFF52"/>
    <w:lvl w:ilvl="0" w:tplc="895C14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644145"/>
    <w:multiLevelType w:val="multilevel"/>
    <w:tmpl w:val="484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B37F9A"/>
    <w:multiLevelType w:val="hybridMultilevel"/>
    <w:tmpl w:val="4448F70E"/>
    <w:lvl w:ilvl="0" w:tplc="FECED21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857FBB"/>
    <w:multiLevelType w:val="hybridMultilevel"/>
    <w:tmpl w:val="410CD706"/>
    <w:lvl w:ilvl="0" w:tplc="920EB7D0">
      <w:start w:val="25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1B5B38"/>
    <w:multiLevelType w:val="multilevel"/>
    <w:tmpl w:val="6004F214"/>
    <w:lvl w:ilvl="0">
      <w:start w:val="175"/>
      <w:numFmt w:val="decimal"/>
      <w:lvlText w:val="%1"/>
      <w:lvlJc w:val="left"/>
      <w:pPr>
        <w:ind w:left="890" w:hanging="890"/>
      </w:pPr>
      <w:rPr>
        <w:rFonts w:hint="default"/>
      </w:rPr>
    </w:lvl>
    <w:lvl w:ilvl="1">
      <w:numFmt w:val="decimalZero"/>
      <w:lvlText w:val="%1.%2.0"/>
      <w:lvlJc w:val="left"/>
      <w:pPr>
        <w:ind w:left="1470" w:hanging="890"/>
      </w:pPr>
      <w:rPr>
        <w:rFonts w:hint="default"/>
      </w:rPr>
    </w:lvl>
    <w:lvl w:ilvl="2">
      <w:start w:val="1"/>
      <w:numFmt w:val="decimalZero"/>
      <w:lvlText w:val="%1.%2.%3"/>
      <w:lvlJc w:val="left"/>
      <w:pPr>
        <w:ind w:left="2050" w:hanging="890"/>
      </w:pPr>
      <w:rPr>
        <w:rFonts w:hint="default"/>
      </w:rPr>
    </w:lvl>
    <w:lvl w:ilvl="3">
      <w:start w:val="1"/>
      <w:numFmt w:val="decimal"/>
      <w:lvlText w:val="%1.%2.%3.%4"/>
      <w:lvlJc w:val="left"/>
      <w:pPr>
        <w:ind w:left="2630" w:hanging="89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num w:numId="1" w16cid:durableId="216816446">
    <w:abstractNumId w:val="5"/>
  </w:num>
  <w:num w:numId="2" w16cid:durableId="1841191497">
    <w:abstractNumId w:val="19"/>
  </w:num>
  <w:num w:numId="3" w16cid:durableId="602998332">
    <w:abstractNumId w:val="0"/>
  </w:num>
  <w:num w:numId="4" w16cid:durableId="615142953">
    <w:abstractNumId w:val="1"/>
  </w:num>
  <w:num w:numId="5" w16cid:durableId="705837948">
    <w:abstractNumId w:val="20"/>
  </w:num>
  <w:num w:numId="6" w16cid:durableId="281814946">
    <w:abstractNumId w:val="12"/>
  </w:num>
  <w:num w:numId="7" w16cid:durableId="1087583019">
    <w:abstractNumId w:val="26"/>
  </w:num>
  <w:num w:numId="8" w16cid:durableId="776025813">
    <w:abstractNumId w:val="22"/>
  </w:num>
  <w:num w:numId="9" w16cid:durableId="760612599">
    <w:abstractNumId w:val="28"/>
  </w:num>
  <w:num w:numId="10" w16cid:durableId="500581924">
    <w:abstractNumId w:val="3"/>
  </w:num>
  <w:num w:numId="11" w16cid:durableId="1876916895">
    <w:abstractNumId w:val="18"/>
  </w:num>
  <w:num w:numId="12" w16cid:durableId="390889441">
    <w:abstractNumId w:val="13"/>
  </w:num>
  <w:num w:numId="13" w16cid:durableId="1116219637">
    <w:abstractNumId w:val="14"/>
  </w:num>
  <w:num w:numId="14" w16cid:durableId="614479201">
    <w:abstractNumId w:val="29"/>
  </w:num>
  <w:num w:numId="15" w16cid:durableId="1020350531">
    <w:abstractNumId w:val="31"/>
  </w:num>
  <w:num w:numId="16" w16cid:durableId="947396145">
    <w:abstractNumId w:val="7"/>
  </w:num>
  <w:num w:numId="17" w16cid:durableId="2079285701">
    <w:abstractNumId w:val="17"/>
  </w:num>
  <w:num w:numId="18" w16cid:durableId="716509501">
    <w:abstractNumId w:val="21"/>
  </w:num>
  <w:num w:numId="19" w16cid:durableId="1687243823">
    <w:abstractNumId w:val="8"/>
  </w:num>
  <w:num w:numId="20" w16cid:durableId="2039239322">
    <w:abstractNumId w:val="4"/>
  </w:num>
  <w:num w:numId="21" w16cid:durableId="727924772">
    <w:abstractNumId w:val="11"/>
  </w:num>
  <w:num w:numId="22" w16cid:durableId="1460220919">
    <w:abstractNumId w:val="24"/>
  </w:num>
  <w:num w:numId="23" w16cid:durableId="118957617">
    <w:abstractNumId w:val="6"/>
  </w:num>
  <w:num w:numId="24" w16cid:durableId="1921717370">
    <w:abstractNumId w:val="30"/>
  </w:num>
  <w:num w:numId="25" w16cid:durableId="903107885">
    <w:abstractNumId w:val="9"/>
  </w:num>
  <w:num w:numId="26" w16cid:durableId="221333355">
    <w:abstractNumId w:val="25"/>
  </w:num>
  <w:num w:numId="27" w16cid:durableId="1577937495">
    <w:abstractNumId w:val="23"/>
  </w:num>
  <w:num w:numId="28" w16cid:durableId="786847444">
    <w:abstractNumId w:val="27"/>
  </w:num>
  <w:num w:numId="29" w16cid:durableId="996226323">
    <w:abstractNumId w:val="10"/>
  </w:num>
  <w:num w:numId="30" w16cid:durableId="503516036">
    <w:abstractNumId w:val="15"/>
  </w:num>
  <w:num w:numId="31" w16cid:durableId="25666938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60"/>
    <w:rsid w:val="000009C1"/>
    <w:rsid w:val="00001B0F"/>
    <w:rsid w:val="00001DDC"/>
    <w:rsid w:val="0000254B"/>
    <w:rsid w:val="00003235"/>
    <w:rsid w:val="00006092"/>
    <w:rsid w:val="00010703"/>
    <w:rsid w:val="00010F6B"/>
    <w:rsid w:val="000114D8"/>
    <w:rsid w:val="00012F32"/>
    <w:rsid w:val="00012F97"/>
    <w:rsid w:val="00013064"/>
    <w:rsid w:val="00014117"/>
    <w:rsid w:val="00015569"/>
    <w:rsid w:val="00015982"/>
    <w:rsid w:val="00015C7C"/>
    <w:rsid w:val="00016554"/>
    <w:rsid w:val="0001662A"/>
    <w:rsid w:val="00020085"/>
    <w:rsid w:val="0002047C"/>
    <w:rsid w:val="000224EA"/>
    <w:rsid w:val="00022D50"/>
    <w:rsid w:val="00023B62"/>
    <w:rsid w:val="00023EBF"/>
    <w:rsid w:val="00024525"/>
    <w:rsid w:val="00025551"/>
    <w:rsid w:val="00025B53"/>
    <w:rsid w:val="00026995"/>
    <w:rsid w:val="00026A41"/>
    <w:rsid w:val="0002739C"/>
    <w:rsid w:val="000274DB"/>
    <w:rsid w:val="0003015F"/>
    <w:rsid w:val="00030FB7"/>
    <w:rsid w:val="00031253"/>
    <w:rsid w:val="0003336E"/>
    <w:rsid w:val="0003351F"/>
    <w:rsid w:val="000336C8"/>
    <w:rsid w:val="00035A78"/>
    <w:rsid w:val="00036EE2"/>
    <w:rsid w:val="00037247"/>
    <w:rsid w:val="00037EBE"/>
    <w:rsid w:val="00040820"/>
    <w:rsid w:val="00043B6E"/>
    <w:rsid w:val="00043D1B"/>
    <w:rsid w:val="0004525A"/>
    <w:rsid w:val="0004634A"/>
    <w:rsid w:val="0005267C"/>
    <w:rsid w:val="000533D3"/>
    <w:rsid w:val="00053CA9"/>
    <w:rsid w:val="000544C8"/>
    <w:rsid w:val="00054D2B"/>
    <w:rsid w:val="000551D4"/>
    <w:rsid w:val="0006139C"/>
    <w:rsid w:val="0006185D"/>
    <w:rsid w:val="000672A7"/>
    <w:rsid w:val="00067F03"/>
    <w:rsid w:val="0007212F"/>
    <w:rsid w:val="000724F6"/>
    <w:rsid w:val="000736ED"/>
    <w:rsid w:val="00073EB6"/>
    <w:rsid w:val="0007511E"/>
    <w:rsid w:val="00075564"/>
    <w:rsid w:val="000756C7"/>
    <w:rsid w:val="00076073"/>
    <w:rsid w:val="00076457"/>
    <w:rsid w:val="00082228"/>
    <w:rsid w:val="00083B3C"/>
    <w:rsid w:val="00084714"/>
    <w:rsid w:val="00085BB5"/>
    <w:rsid w:val="00085D26"/>
    <w:rsid w:val="000909F7"/>
    <w:rsid w:val="000912D8"/>
    <w:rsid w:val="000961B9"/>
    <w:rsid w:val="00097E6C"/>
    <w:rsid w:val="00097EB9"/>
    <w:rsid w:val="00097F17"/>
    <w:rsid w:val="000A05BD"/>
    <w:rsid w:val="000A17D2"/>
    <w:rsid w:val="000A20E3"/>
    <w:rsid w:val="000A2B71"/>
    <w:rsid w:val="000A333B"/>
    <w:rsid w:val="000A3C6B"/>
    <w:rsid w:val="000A524D"/>
    <w:rsid w:val="000A56D6"/>
    <w:rsid w:val="000A733D"/>
    <w:rsid w:val="000A7E19"/>
    <w:rsid w:val="000B0296"/>
    <w:rsid w:val="000B0ABC"/>
    <w:rsid w:val="000B1662"/>
    <w:rsid w:val="000B2FF6"/>
    <w:rsid w:val="000B3361"/>
    <w:rsid w:val="000B3FA1"/>
    <w:rsid w:val="000B7EDC"/>
    <w:rsid w:val="000C2054"/>
    <w:rsid w:val="000C312A"/>
    <w:rsid w:val="000C4543"/>
    <w:rsid w:val="000C4DF2"/>
    <w:rsid w:val="000C6425"/>
    <w:rsid w:val="000C6D6C"/>
    <w:rsid w:val="000D2467"/>
    <w:rsid w:val="000D2861"/>
    <w:rsid w:val="000D33D8"/>
    <w:rsid w:val="000D41AE"/>
    <w:rsid w:val="000D45F2"/>
    <w:rsid w:val="000D51C7"/>
    <w:rsid w:val="000D530D"/>
    <w:rsid w:val="000D6979"/>
    <w:rsid w:val="000E23CD"/>
    <w:rsid w:val="000E23F5"/>
    <w:rsid w:val="000E2578"/>
    <w:rsid w:val="000E2648"/>
    <w:rsid w:val="000E44B0"/>
    <w:rsid w:val="000E4552"/>
    <w:rsid w:val="000E543F"/>
    <w:rsid w:val="000E55E8"/>
    <w:rsid w:val="000E5686"/>
    <w:rsid w:val="000E5E56"/>
    <w:rsid w:val="000E6A9B"/>
    <w:rsid w:val="000E7734"/>
    <w:rsid w:val="000E7BA9"/>
    <w:rsid w:val="000F0661"/>
    <w:rsid w:val="000F0F32"/>
    <w:rsid w:val="000F20AC"/>
    <w:rsid w:val="000F235C"/>
    <w:rsid w:val="000F236B"/>
    <w:rsid w:val="000F2D52"/>
    <w:rsid w:val="000F3050"/>
    <w:rsid w:val="000F37FC"/>
    <w:rsid w:val="000F4D38"/>
    <w:rsid w:val="000F5CE3"/>
    <w:rsid w:val="000F5EFD"/>
    <w:rsid w:val="00100FA7"/>
    <w:rsid w:val="00101BAD"/>
    <w:rsid w:val="0010316D"/>
    <w:rsid w:val="00103560"/>
    <w:rsid w:val="00104408"/>
    <w:rsid w:val="001061D0"/>
    <w:rsid w:val="00107031"/>
    <w:rsid w:val="001121DD"/>
    <w:rsid w:val="00113B2F"/>
    <w:rsid w:val="00114027"/>
    <w:rsid w:val="001143E4"/>
    <w:rsid w:val="00114FA9"/>
    <w:rsid w:val="0011670C"/>
    <w:rsid w:val="0011791A"/>
    <w:rsid w:val="00120F54"/>
    <w:rsid w:val="00121631"/>
    <w:rsid w:val="00122635"/>
    <w:rsid w:val="0012316F"/>
    <w:rsid w:val="00123DC5"/>
    <w:rsid w:val="00123F0C"/>
    <w:rsid w:val="00124EC7"/>
    <w:rsid w:val="00126112"/>
    <w:rsid w:val="00126238"/>
    <w:rsid w:val="001266DC"/>
    <w:rsid w:val="00126A94"/>
    <w:rsid w:val="00126DD1"/>
    <w:rsid w:val="00127138"/>
    <w:rsid w:val="0013201F"/>
    <w:rsid w:val="00132E26"/>
    <w:rsid w:val="00134C7D"/>
    <w:rsid w:val="001356C2"/>
    <w:rsid w:val="0013607E"/>
    <w:rsid w:val="00136A1C"/>
    <w:rsid w:val="00137E51"/>
    <w:rsid w:val="00140065"/>
    <w:rsid w:val="00140D8B"/>
    <w:rsid w:val="0014176C"/>
    <w:rsid w:val="00141955"/>
    <w:rsid w:val="00142321"/>
    <w:rsid w:val="0014232E"/>
    <w:rsid w:val="00144251"/>
    <w:rsid w:val="00144297"/>
    <w:rsid w:val="00144492"/>
    <w:rsid w:val="001449D7"/>
    <w:rsid w:val="00144CB5"/>
    <w:rsid w:val="00145815"/>
    <w:rsid w:val="00146742"/>
    <w:rsid w:val="00146A71"/>
    <w:rsid w:val="00150600"/>
    <w:rsid w:val="0015065A"/>
    <w:rsid w:val="00150964"/>
    <w:rsid w:val="00151900"/>
    <w:rsid w:val="00152296"/>
    <w:rsid w:val="0015246E"/>
    <w:rsid w:val="001524D2"/>
    <w:rsid w:val="00153205"/>
    <w:rsid w:val="00153919"/>
    <w:rsid w:val="00153921"/>
    <w:rsid w:val="001550F0"/>
    <w:rsid w:val="00156FB5"/>
    <w:rsid w:val="001576E5"/>
    <w:rsid w:val="001577B9"/>
    <w:rsid w:val="00157941"/>
    <w:rsid w:val="00160E01"/>
    <w:rsid w:val="001610F7"/>
    <w:rsid w:val="00161D6D"/>
    <w:rsid w:val="00164229"/>
    <w:rsid w:val="00164307"/>
    <w:rsid w:val="00164AC0"/>
    <w:rsid w:val="00164B99"/>
    <w:rsid w:val="001664A5"/>
    <w:rsid w:val="001672E8"/>
    <w:rsid w:val="00167645"/>
    <w:rsid w:val="00167FDA"/>
    <w:rsid w:val="0017306A"/>
    <w:rsid w:val="0017339A"/>
    <w:rsid w:val="001736E8"/>
    <w:rsid w:val="00174315"/>
    <w:rsid w:val="001745C5"/>
    <w:rsid w:val="001745E5"/>
    <w:rsid w:val="00177640"/>
    <w:rsid w:val="0017764B"/>
    <w:rsid w:val="00177C93"/>
    <w:rsid w:val="00180BFD"/>
    <w:rsid w:val="00180FA0"/>
    <w:rsid w:val="00181DB7"/>
    <w:rsid w:val="00182A13"/>
    <w:rsid w:val="00182ADD"/>
    <w:rsid w:val="00183396"/>
    <w:rsid w:val="00184110"/>
    <w:rsid w:val="00184347"/>
    <w:rsid w:val="001848F5"/>
    <w:rsid w:val="00185170"/>
    <w:rsid w:val="00186532"/>
    <w:rsid w:val="00186DDD"/>
    <w:rsid w:val="001879BA"/>
    <w:rsid w:val="00187D7E"/>
    <w:rsid w:val="00187D83"/>
    <w:rsid w:val="00190827"/>
    <w:rsid w:val="00190AAD"/>
    <w:rsid w:val="001946B9"/>
    <w:rsid w:val="0019486D"/>
    <w:rsid w:val="001978B6"/>
    <w:rsid w:val="00197CB0"/>
    <w:rsid w:val="00197FF7"/>
    <w:rsid w:val="001A1523"/>
    <w:rsid w:val="001A1FC2"/>
    <w:rsid w:val="001A2A72"/>
    <w:rsid w:val="001A36AC"/>
    <w:rsid w:val="001A4ABA"/>
    <w:rsid w:val="001A51C7"/>
    <w:rsid w:val="001A5BDA"/>
    <w:rsid w:val="001A67CA"/>
    <w:rsid w:val="001A7446"/>
    <w:rsid w:val="001A7BCE"/>
    <w:rsid w:val="001A7C30"/>
    <w:rsid w:val="001B0EA5"/>
    <w:rsid w:val="001B11D7"/>
    <w:rsid w:val="001B1301"/>
    <w:rsid w:val="001B446E"/>
    <w:rsid w:val="001B590E"/>
    <w:rsid w:val="001B5D02"/>
    <w:rsid w:val="001B7E52"/>
    <w:rsid w:val="001C10AE"/>
    <w:rsid w:val="001C1B5C"/>
    <w:rsid w:val="001C27C3"/>
    <w:rsid w:val="001C5209"/>
    <w:rsid w:val="001C64EC"/>
    <w:rsid w:val="001D027B"/>
    <w:rsid w:val="001D0957"/>
    <w:rsid w:val="001D201F"/>
    <w:rsid w:val="001D2541"/>
    <w:rsid w:val="001D2F86"/>
    <w:rsid w:val="001D349D"/>
    <w:rsid w:val="001D416C"/>
    <w:rsid w:val="001D5770"/>
    <w:rsid w:val="001E0838"/>
    <w:rsid w:val="001E0C87"/>
    <w:rsid w:val="001E196F"/>
    <w:rsid w:val="001E2265"/>
    <w:rsid w:val="001E26B3"/>
    <w:rsid w:val="001E2EBD"/>
    <w:rsid w:val="001E3661"/>
    <w:rsid w:val="001E398E"/>
    <w:rsid w:val="001E456B"/>
    <w:rsid w:val="001E5DF9"/>
    <w:rsid w:val="001E6FE6"/>
    <w:rsid w:val="001E794A"/>
    <w:rsid w:val="001F02A4"/>
    <w:rsid w:val="001F06C3"/>
    <w:rsid w:val="001F125C"/>
    <w:rsid w:val="001F126C"/>
    <w:rsid w:val="001F23A0"/>
    <w:rsid w:val="001F2ED0"/>
    <w:rsid w:val="001F46F5"/>
    <w:rsid w:val="001F550E"/>
    <w:rsid w:val="001F55F5"/>
    <w:rsid w:val="001F5947"/>
    <w:rsid w:val="001F60BF"/>
    <w:rsid w:val="001F64BD"/>
    <w:rsid w:val="001F7937"/>
    <w:rsid w:val="0020080C"/>
    <w:rsid w:val="00200F6E"/>
    <w:rsid w:val="00205C9C"/>
    <w:rsid w:val="002067C1"/>
    <w:rsid w:val="002076D6"/>
    <w:rsid w:val="00207746"/>
    <w:rsid w:val="00207803"/>
    <w:rsid w:val="002125CA"/>
    <w:rsid w:val="00212786"/>
    <w:rsid w:val="00216C8B"/>
    <w:rsid w:val="002173FD"/>
    <w:rsid w:val="00217989"/>
    <w:rsid w:val="00217D37"/>
    <w:rsid w:val="00217E37"/>
    <w:rsid w:val="00220514"/>
    <w:rsid w:val="00221CAC"/>
    <w:rsid w:val="002223DC"/>
    <w:rsid w:val="00223A95"/>
    <w:rsid w:val="00224511"/>
    <w:rsid w:val="00227565"/>
    <w:rsid w:val="002304C5"/>
    <w:rsid w:val="00231A2D"/>
    <w:rsid w:val="00231AF5"/>
    <w:rsid w:val="00231B1B"/>
    <w:rsid w:val="00232B67"/>
    <w:rsid w:val="00232E2B"/>
    <w:rsid w:val="00233B31"/>
    <w:rsid w:val="00234228"/>
    <w:rsid w:val="00234312"/>
    <w:rsid w:val="00236B92"/>
    <w:rsid w:val="00236CD1"/>
    <w:rsid w:val="0023793A"/>
    <w:rsid w:val="0024123C"/>
    <w:rsid w:val="00242330"/>
    <w:rsid w:val="002424B3"/>
    <w:rsid w:val="00242975"/>
    <w:rsid w:val="00242A5E"/>
    <w:rsid w:val="0024471E"/>
    <w:rsid w:val="00245C68"/>
    <w:rsid w:val="00246A1F"/>
    <w:rsid w:val="002473B4"/>
    <w:rsid w:val="0025113D"/>
    <w:rsid w:val="00251E5C"/>
    <w:rsid w:val="0025224D"/>
    <w:rsid w:val="00252275"/>
    <w:rsid w:val="002532AD"/>
    <w:rsid w:val="002536B0"/>
    <w:rsid w:val="002536F3"/>
    <w:rsid w:val="0025494A"/>
    <w:rsid w:val="00255165"/>
    <w:rsid w:val="002559AD"/>
    <w:rsid w:val="00256996"/>
    <w:rsid w:val="00256DD3"/>
    <w:rsid w:val="00256F8E"/>
    <w:rsid w:val="00257560"/>
    <w:rsid w:val="0026157C"/>
    <w:rsid w:val="002637F8"/>
    <w:rsid w:val="002654AD"/>
    <w:rsid w:val="00265A2F"/>
    <w:rsid w:val="00266266"/>
    <w:rsid w:val="00266C33"/>
    <w:rsid w:val="00266FF3"/>
    <w:rsid w:val="00267D40"/>
    <w:rsid w:val="00271362"/>
    <w:rsid w:val="00271EAF"/>
    <w:rsid w:val="002732D0"/>
    <w:rsid w:val="002734E5"/>
    <w:rsid w:val="00273A96"/>
    <w:rsid w:val="00273C53"/>
    <w:rsid w:val="002773F4"/>
    <w:rsid w:val="0027764A"/>
    <w:rsid w:val="00277D2D"/>
    <w:rsid w:val="00277E97"/>
    <w:rsid w:val="002800F4"/>
    <w:rsid w:val="00280AAF"/>
    <w:rsid w:val="00280F6A"/>
    <w:rsid w:val="00281725"/>
    <w:rsid w:val="00282099"/>
    <w:rsid w:val="0028209B"/>
    <w:rsid w:val="0028363C"/>
    <w:rsid w:val="00283C01"/>
    <w:rsid w:val="00284B17"/>
    <w:rsid w:val="00285963"/>
    <w:rsid w:val="002872DF"/>
    <w:rsid w:val="00287A3C"/>
    <w:rsid w:val="00296CF8"/>
    <w:rsid w:val="0029773A"/>
    <w:rsid w:val="002A29EE"/>
    <w:rsid w:val="002A33F3"/>
    <w:rsid w:val="002A33F8"/>
    <w:rsid w:val="002A426C"/>
    <w:rsid w:val="002A522B"/>
    <w:rsid w:val="002A6062"/>
    <w:rsid w:val="002A6F8E"/>
    <w:rsid w:val="002A72AD"/>
    <w:rsid w:val="002B0128"/>
    <w:rsid w:val="002B0D38"/>
    <w:rsid w:val="002B24AE"/>
    <w:rsid w:val="002B31A7"/>
    <w:rsid w:val="002B42B4"/>
    <w:rsid w:val="002B4793"/>
    <w:rsid w:val="002B51CD"/>
    <w:rsid w:val="002B66D6"/>
    <w:rsid w:val="002B68A2"/>
    <w:rsid w:val="002B6A2B"/>
    <w:rsid w:val="002C1081"/>
    <w:rsid w:val="002C1266"/>
    <w:rsid w:val="002C320F"/>
    <w:rsid w:val="002C4CE0"/>
    <w:rsid w:val="002C4F90"/>
    <w:rsid w:val="002C6E37"/>
    <w:rsid w:val="002C705C"/>
    <w:rsid w:val="002D089B"/>
    <w:rsid w:val="002D0B3F"/>
    <w:rsid w:val="002D0EA8"/>
    <w:rsid w:val="002D13CC"/>
    <w:rsid w:val="002D142F"/>
    <w:rsid w:val="002D1C0A"/>
    <w:rsid w:val="002D23C5"/>
    <w:rsid w:val="002D24A6"/>
    <w:rsid w:val="002D3894"/>
    <w:rsid w:val="002D4135"/>
    <w:rsid w:val="002D434A"/>
    <w:rsid w:val="002D4405"/>
    <w:rsid w:val="002D500C"/>
    <w:rsid w:val="002D507C"/>
    <w:rsid w:val="002D52DA"/>
    <w:rsid w:val="002D7337"/>
    <w:rsid w:val="002D735C"/>
    <w:rsid w:val="002D78E9"/>
    <w:rsid w:val="002E00E5"/>
    <w:rsid w:val="002E0DCD"/>
    <w:rsid w:val="002E2782"/>
    <w:rsid w:val="002E2C3C"/>
    <w:rsid w:val="002E31FE"/>
    <w:rsid w:val="002E51EC"/>
    <w:rsid w:val="002E5AF8"/>
    <w:rsid w:val="002E6178"/>
    <w:rsid w:val="002E75A1"/>
    <w:rsid w:val="002F16E8"/>
    <w:rsid w:val="002F22CA"/>
    <w:rsid w:val="002F2870"/>
    <w:rsid w:val="002F2B69"/>
    <w:rsid w:val="002F2E41"/>
    <w:rsid w:val="002F3DC1"/>
    <w:rsid w:val="002F43A0"/>
    <w:rsid w:val="002F51AA"/>
    <w:rsid w:val="002F5489"/>
    <w:rsid w:val="002F709A"/>
    <w:rsid w:val="002F7495"/>
    <w:rsid w:val="002F775D"/>
    <w:rsid w:val="00300082"/>
    <w:rsid w:val="00301CAB"/>
    <w:rsid w:val="003027EF"/>
    <w:rsid w:val="003036F0"/>
    <w:rsid w:val="00303C5B"/>
    <w:rsid w:val="00303C94"/>
    <w:rsid w:val="00305FE3"/>
    <w:rsid w:val="00307387"/>
    <w:rsid w:val="00307BAD"/>
    <w:rsid w:val="00311C41"/>
    <w:rsid w:val="00313260"/>
    <w:rsid w:val="003149CB"/>
    <w:rsid w:val="003152C0"/>
    <w:rsid w:val="00316552"/>
    <w:rsid w:val="00317B11"/>
    <w:rsid w:val="0032064B"/>
    <w:rsid w:val="003215D9"/>
    <w:rsid w:val="003230F0"/>
    <w:rsid w:val="0032412A"/>
    <w:rsid w:val="0032458A"/>
    <w:rsid w:val="0032613B"/>
    <w:rsid w:val="00326E73"/>
    <w:rsid w:val="00330B63"/>
    <w:rsid w:val="0033126F"/>
    <w:rsid w:val="003330D3"/>
    <w:rsid w:val="00334011"/>
    <w:rsid w:val="0033628E"/>
    <w:rsid w:val="00337DC9"/>
    <w:rsid w:val="00340B9C"/>
    <w:rsid w:val="00340CDB"/>
    <w:rsid w:val="00342B59"/>
    <w:rsid w:val="003431DC"/>
    <w:rsid w:val="00343CB7"/>
    <w:rsid w:val="00344378"/>
    <w:rsid w:val="00344E2F"/>
    <w:rsid w:val="00347764"/>
    <w:rsid w:val="00347808"/>
    <w:rsid w:val="00347D56"/>
    <w:rsid w:val="00350624"/>
    <w:rsid w:val="00350919"/>
    <w:rsid w:val="00350A9C"/>
    <w:rsid w:val="00350EFA"/>
    <w:rsid w:val="00353582"/>
    <w:rsid w:val="00355E59"/>
    <w:rsid w:val="0035693B"/>
    <w:rsid w:val="00356BF4"/>
    <w:rsid w:val="0035794F"/>
    <w:rsid w:val="00357AF9"/>
    <w:rsid w:val="00360116"/>
    <w:rsid w:val="00360F9E"/>
    <w:rsid w:val="003610AC"/>
    <w:rsid w:val="00361B71"/>
    <w:rsid w:val="00362895"/>
    <w:rsid w:val="00362E5F"/>
    <w:rsid w:val="00362EFE"/>
    <w:rsid w:val="00363070"/>
    <w:rsid w:val="0036352E"/>
    <w:rsid w:val="003701B8"/>
    <w:rsid w:val="00370EC0"/>
    <w:rsid w:val="003718EB"/>
    <w:rsid w:val="00372B7A"/>
    <w:rsid w:val="003735DF"/>
    <w:rsid w:val="00373B4D"/>
    <w:rsid w:val="003740B3"/>
    <w:rsid w:val="0037465A"/>
    <w:rsid w:val="00374706"/>
    <w:rsid w:val="00376D2E"/>
    <w:rsid w:val="003802F0"/>
    <w:rsid w:val="003817C9"/>
    <w:rsid w:val="00382535"/>
    <w:rsid w:val="003825D7"/>
    <w:rsid w:val="003839F6"/>
    <w:rsid w:val="00385AE3"/>
    <w:rsid w:val="00387953"/>
    <w:rsid w:val="00390A19"/>
    <w:rsid w:val="00391EE0"/>
    <w:rsid w:val="00392194"/>
    <w:rsid w:val="00392C87"/>
    <w:rsid w:val="00393DA8"/>
    <w:rsid w:val="003948B1"/>
    <w:rsid w:val="00394950"/>
    <w:rsid w:val="003955F5"/>
    <w:rsid w:val="003A017C"/>
    <w:rsid w:val="003A041E"/>
    <w:rsid w:val="003A091F"/>
    <w:rsid w:val="003A2C1E"/>
    <w:rsid w:val="003A2DFF"/>
    <w:rsid w:val="003A4BE8"/>
    <w:rsid w:val="003A5D20"/>
    <w:rsid w:val="003A7A61"/>
    <w:rsid w:val="003A7B83"/>
    <w:rsid w:val="003A7FFB"/>
    <w:rsid w:val="003B08E5"/>
    <w:rsid w:val="003B09F1"/>
    <w:rsid w:val="003B0D07"/>
    <w:rsid w:val="003B15CC"/>
    <w:rsid w:val="003B17B2"/>
    <w:rsid w:val="003B4137"/>
    <w:rsid w:val="003B427C"/>
    <w:rsid w:val="003B4983"/>
    <w:rsid w:val="003B4A94"/>
    <w:rsid w:val="003B4D35"/>
    <w:rsid w:val="003C0209"/>
    <w:rsid w:val="003C1229"/>
    <w:rsid w:val="003C1B96"/>
    <w:rsid w:val="003C1C72"/>
    <w:rsid w:val="003C214B"/>
    <w:rsid w:val="003C347B"/>
    <w:rsid w:val="003C4A44"/>
    <w:rsid w:val="003C4FD4"/>
    <w:rsid w:val="003C50A8"/>
    <w:rsid w:val="003C6A30"/>
    <w:rsid w:val="003C6D9F"/>
    <w:rsid w:val="003C6F69"/>
    <w:rsid w:val="003C734B"/>
    <w:rsid w:val="003C768A"/>
    <w:rsid w:val="003D01D3"/>
    <w:rsid w:val="003D026A"/>
    <w:rsid w:val="003D0EF4"/>
    <w:rsid w:val="003D15B6"/>
    <w:rsid w:val="003D3869"/>
    <w:rsid w:val="003D573A"/>
    <w:rsid w:val="003D6765"/>
    <w:rsid w:val="003D7813"/>
    <w:rsid w:val="003E092A"/>
    <w:rsid w:val="003E0AA5"/>
    <w:rsid w:val="003E1C83"/>
    <w:rsid w:val="003E250B"/>
    <w:rsid w:val="003E270A"/>
    <w:rsid w:val="003E5CCC"/>
    <w:rsid w:val="003E611A"/>
    <w:rsid w:val="003E6649"/>
    <w:rsid w:val="003E6788"/>
    <w:rsid w:val="003E6981"/>
    <w:rsid w:val="003E7A86"/>
    <w:rsid w:val="003F009D"/>
    <w:rsid w:val="003F013F"/>
    <w:rsid w:val="003F23BD"/>
    <w:rsid w:val="003F38FE"/>
    <w:rsid w:val="003F3C0A"/>
    <w:rsid w:val="003F4A55"/>
    <w:rsid w:val="003F619A"/>
    <w:rsid w:val="003F79C7"/>
    <w:rsid w:val="00401848"/>
    <w:rsid w:val="00401C10"/>
    <w:rsid w:val="00401D82"/>
    <w:rsid w:val="00405228"/>
    <w:rsid w:val="00405B7D"/>
    <w:rsid w:val="00406A31"/>
    <w:rsid w:val="00410516"/>
    <w:rsid w:val="00410C2E"/>
    <w:rsid w:val="004120E7"/>
    <w:rsid w:val="00414680"/>
    <w:rsid w:val="0041594F"/>
    <w:rsid w:val="00415F9F"/>
    <w:rsid w:val="00422054"/>
    <w:rsid w:val="00425E78"/>
    <w:rsid w:val="00427C46"/>
    <w:rsid w:val="00427C4E"/>
    <w:rsid w:val="00430BA0"/>
    <w:rsid w:val="00433E81"/>
    <w:rsid w:val="00434AE6"/>
    <w:rsid w:val="004354BC"/>
    <w:rsid w:val="00435E8C"/>
    <w:rsid w:val="00436AE4"/>
    <w:rsid w:val="00440C1B"/>
    <w:rsid w:val="004412A0"/>
    <w:rsid w:val="00442A5C"/>
    <w:rsid w:val="00442BDC"/>
    <w:rsid w:val="00444713"/>
    <w:rsid w:val="00445091"/>
    <w:rsid w:val="00446398"/>
    <w:rsid w:val="004465AC"/>
    <w:rsid w:val="0044700A"/>
    <w:rsid w:val="00447A79"/>
    <w:rsid w:val="0045087A"/>
    <w:rsid w:val="00451217"/>
    <w:rsid w:val="004518B2"/>
    <w:rsid w:val="00452742"/>
    <w:rsid w:val="004536D7"/>
    <w:rsid w:val="00455896"/>
    <w:rsid w:val="00457063"/>
    <w:rsid w:val="00461750"/>
    <w:rsid w:val="00461D79"/>
    <w:rsid w:val="00463950"/>
    <w:rsid w:val="00463DAA"/>
    <w:rsid w:val="004650E6"/>
    <w:rsid w:val="00467352"/>
    <w:rsid w:val="00467656"/>
    <w:rsid w:val="004678CA"/>
    <w:rsid w:val="00470C17"/>
    <w:rsid w:val="00472764"/>
    <w:rsid w:val="0047345C"/>
    <w:rsid w:val="00474BE7"/>
    <w:rsid w:val="00474EDC"/>
    <w:rsid w:val="00475691"/>
    <w:rsid w:val="00476C6B"/>
    <w:rsid w:val="00480EE2"/>
    <w:rsid w:val="00481787"/>
    <w:rsid w:val="00481984"/>
    <w:rsid w:val="00481E61"/>
    <w:rsid w:val="00483B53"/>
    <w:rsid w:val="00486062"/>
    <w:rsid w:val="00486436"/>
    <w:rsid w:val="00486B39"/>
    <w:rsid w:val="00486DAB"/>
    <w:rsid w:val="004903BA"/>
    <w:rsid w:val="00490D79"/>
    <w:rsid w:val="0049332F"/>
    <w:rsid w:val="004949E6"/>
    <w:rsid w:val="00496173"/>
    <w:rsid w:val="00496B0E"/>
    <w:rsid w:val="004974B7"/>
    <w:rsid w:val="004A1FB2"/>
    <w:rsid w:val="004A61E3"/>
    <w:rsid w:val="004A6C3B"/>
    <w:rsid w:val="004A6C99"/>
    <w:rsid w:val="004A744D"/>
    <w:rsid w:val="004A7848"/>
    <w:rsid w:val="004B06E2"/>
    <w:rsid w:val="004B101C"/>
    <w:rsid w:val="004B1458"/>
    <w:rsid w:val="004B19D9"/>
    <w:rsid w:val="004B367F"/>
    <w:rsid w:val="004B4A72"/>
    <w:rsid w:val="004B4E94"/>
    <w:rsid w:val="004B5E08"/>
    <w:rsid w:val="004B61C3"/>
    <w:rsid w:val="004B63FA"/>
    <w:rsid w:val="004B731C"/>
    <w:rsid w:val="004B7904"/>
    <w:rsid w:val="004C1743"/>
    <w:rsid w:val="004C1C5C"/>
    <w:rsid w:val="004C3F44"/>
    <w:rsid w:val="004C5370"/>
    <w:rsid w:val="004C71F5"/>
    <w:rsid w:val="004D0DA4"/>
    <w:rsid w:val="004D185F"/>
    <w:rsid w:val="004D19B2"/>
    <w:rsid w:val="004D1AB1"/>
    <w:rsid w:val="004D2084"/>
    <w:rsid w:val="004D50A1"/>
    <w:rsid w:val="004D5173"/>
    <w:rsid w:val="004D68F4"/>
    <w:rsid w:val="004D6B01"/>
    <w:rsid w:val="004D7187"/>
    <w:rsid w:val="004D7D96"/>
    <w:rsid w:val="004E1275"/>
    <w:rsid w:val="004E3492"/>
    <w:rsid w:val="004E3F8B"/>
    <w:rsid w:val="004E4555"/>
    <w:rsid w:val="004E4907"/>
    <w:rsid w:val="004E69B1"/>
    <w:rsid w:val="004F1CF7"/>
    <w:rsid w:val="004F1F37"/>
    <w:rsid w:val="004F2957"/>
    <w:rsid w:val="004F2B27"/>
    <w:rsid w:val="004F494D"/>
    <w:rsid w:val="004F53B2"/>
    <w:rsid w:val="004F5A13"/>
    <w:rsid w:val="004F76D0"/>
    <w:rsid w:val="004F7B57"/>
    <w:rsid w:val="004F7BF6"/>
    <w:rsid w:val="00500DD7"/>
    <w:rsid w:val="005011A8"/>
    <w:rsid w:val="005013F8"/>
    <w:rsid w:val="00501CE5"/>
    <w:rsid w:val="00504220"/>
    <w:rsid w:val="0050602A"/>
    <w:rsid w:val="005062E1"/>
    <w:rsid w:val="00506E2A"/>
    <w:rsid w:val="0051155B"/>
    <w:rsid w:val="00513FBE"/>
    <w:rsid w:val="005148BF"/>
    <w:rsid w:val="00514A41"/>
    <w:rsid w:val="00515B45"/>
    <w:rsid w:val="005168C9"/>
    <w:rsid w:val="00521C92"/>
    <w:rsid w:val="00521F44"/>
    <w:rsid w:val="005222D8"/>
    <w:rsid w:val="0052384A"/>
    <w:rsid w:val="00523D3A"/>
    <w:rsid w:val="00523FFD"/>
    <w:rsid w:val="00525FE5"/>
    <w:rsid w:val="005267DC"/>
    <w:rsid w:val="00527100"/>
    <w:rsid w:val="00527C58"/>
    <w:rsid w:val="00530077"/>
    <w:rsid w:val="00531D81"/>
    <w:rsid w:val="00532EA6"/>
    <w:rsid w:val="00537176"/>
    <w:rsid w:val="00537872"/>
    <w:rsid w:val="00537943"/>
    <w:rsid w:val="00540730"/>
    <w:rsid w:val="00540C2E"/>
    <w:rsid w:val="00542874"/>
    <w:rsid w:val="00542FDF"/>
    <w:rsid w:val="0054338A"/>
    <w:rsid w:val="005442E1"/>
    <w:rsid w:val="00544C2B"/>
    <w:rsid w:val="005453BA"/>
    <w:rsid w:val="00547B74"/>
    <w:rsid w:val="00550824"/>
    <w:rsid w:val="005509D5"/>
    <w:rsid w:val="00551C7C"/>
    <w:rsid w:val="005531E3"/>
    <w:rsid w:val="00555565"/>
    <w:rsid w:val="00555932"/>
    <w:rsid w:val="00556D5E"/>
    <w:rsid w:val="005606D3"/>
    <w:rsid w:val="00562E9C"/>
    <w:rsid w:val="005637DB"/>
    <w:rsid w:val="00563A5D"/>
    <w:rsid w:val="00564A96"/>
    <w:rsid w:val="00565605"/>
    <w:rsid w:val="0056583B"/>
    <w:rsid w:val="00565CBD"/>
    <w:rsid w:val="00565FDD"/>
    <w:rsid w:val="0057025A"/>
    <w:rsid w:val="005709CF"/>
    <w:rsid w:val="005717D2"/>
    <w:rsid w:val="00574723"/>
    <w:rsid w:val="0057503C"/>
    <w:rsid w:val="005756C8"/>
    <w:rsid w:val="0057676B"/>
    <w:rsid w:val="00576CA2"/>
    <w:rsid w:val="00577428"/>
    <w:rsid w:val="00581477"/>
    <w:rsid w:val="005821CA"/>
    <w:rsid w:val="005828F1"/>
    <w:rsid w:val="00584CBC"/>
    <w:rsid w:val="00585D9D"/>
    <w:rsid w:val="005874BC"/>
    <w:rsid w:val="00587BE5"/>
    <w:rsid w:val="00590FE5"/>
    <w:rsid w:val="00592384"/>
    <w:rsid w:val="00592645"/>
    <w:rsid w:val="00592BDF"/>
    <w:rsid w:val="00593ACD"/>
    <w:rsid w:val="005959F5"/>
    <w:rsid w:val="00596116"/>
    <w:rsid w:val="0059646E"/>
    <w:rsid w:val="005964C1"/>
    <w:rsid w:val="005A1C6B"/>
    <w:rsid w:val="005A243E"/>
    <w:rsid w:val="005A2522"/>
    <w:rsid w:val="005A387F"/>
    <w:rsid w:val="005A3BA3"/>
    <w:rsid w:val="005A4494"/>
    <w:rsid w:val="005B1A87"/>
    <w:rsid w:val="005B1C44"/>
    <w:rsid w:val="005B1F6E"/>
    <w:rsid w:val="005B36EC"/>
    <w:rsid w:val="005B45A3"/>
    <w:rsid w:val="005B6A41"/>
    <w:rsid w:val="005C12F6"/>
    <w:rsid w:val="005C25CE"/>
    <w:rsid w:val="005C260F"/>
    <w:rsid w:val="005C272F"/>
    <w:rsid w:val="005C411C"/>
    <w:rsid w:val="005C43B8"/>
    <w:rsid w:val="005C45D7"/>
    <w:rsid w:val="005C5A0E"/>
    <w:rsid w:val="005D00DC"/>
    <w:rsid w:val="005D0291"/>
    <w:rsid w:val="005D0F79"/>
    <w:rsid w:val="005D651D"/>
    <w:rsid w:val="005D6CAA"/>
    <w:rsid w:val="005D7074"/>
    <w:rsid w:val="005D731F"/>
    <w:rsid w:val="005E0C03"/>
    <w:rsid w:val="005E0FB6"/>
    <w:rsid w:val="005E54B0"/>
    <w:rsid w:val="005E6097"/>
    <w:rsid w:val="005E660B"/>
    <w:rsid w:val="005E751F"/>
    <w:rsid w:val="005F0238"/>
    <w:rsid w:val="005F0620"/>
    <w:rsid w:val="005F0A2F"/>
    <w:rsid w:val="005F0D52"/>
    <w:rsid w:val="005F14F1"/>
    <w:rsid w:val="005F235A"/>
    <w:rsid w:val="005F2BFA"/>
    <w:rsid w:val="005F301A"/>
    <w:rsid w:val="005F3727"/>
    <w:rsid w:val="005F58D1"/>
    <w:rsid w:val="005F5E6F"/>
    <w:rsid w:val="005F6565"/>
    <w:rsid w:val="00601E0A"/>
    <w:rsid w:val="00602308"/>
    <w:rsid w:val="00602827"/>
    <w:rsid w:val="00602ED8"/>
    <w:rsid w:val="006054A0"/>
    <w:rsid w:val="0060665E"/>
    <w:rsid w:val="006117DF"/>
    <w:rsid w:val="00611F7E"/>
    <w:rsid w:val="00612F5A"/>
    <w:rsid w:val="00614764"/>
    <w:rsid w:val="00614F8C"/>
    <w:rsid w:val="00615273"/>
    <w:rsid w:val="00616212"/>
    <w:rsid w:val="00616DB8"/>
    <w:rsid w:val="006177DC"/>
    <w:rsid w:val="006201AB"/>
    <w:rsid w:val="006204C3"/>
    <w:rsid w:val="006204C5"/>
    <w:rsid w:val="006215E6"/>
    <w:rsid w:val="00624620"/>
    <w:rsid w:val="006255CE"/>
    <w:rsid w:val="006257B2"/>
    <w:rsid w:val="0062737D"/>
    <w:rsid w:val="00627E58"/>
    <w:rsid w:val="00627F5E"/>
    <w:rsid w:val="006305B1"/>
    <w:rsid w:val="00630980"/>
    <w:rsid w:val="00631458"/>
    <w:rsid w:val="00632498"/>
    <w:rsid w:val="006332E3"/>
    <w:rsid w:val="0063396C"/>
    <w:rsid w:val="0063572A"/>
    <w:rsid w:val="00635A70"/>
    <w:rsid w:val="00636D74"/>
    <w:rsid w:val="006374C1"/>
    <w:rsid w:val="00641AD2"/>
    <w:rsid w:val="006422EB"/>
    <w:rsid w:val="00643583"/>
    <w:rsid w:val="00643D03"/>
    <w:rsid w:val="0064437E"/>
    <w:rsid w:val="006457BA"/>
    <w:rsid w:val="006460CB"/>
    <w:rsid w:val="00647026"/>
    <w:rsid w:val="00651A96"/>
    <w:rsid w:val="00652396"/>
    <w:rsid w:val="00652F34"/>
    <w:rsid w:val="006601AF"/>
    <w:rsid w:val="006609AB"/>
    <w:rsid w:val="0066175D"/>
    <w:rsid w:val="0066233D"/>
    <w:rsid w:val="00664163"/>
    <w:rsid w:val="0066565F"/>
    <w:rsid w:val="00666ABD"/>
    <w:rsid w:val="0067193E"/>
    <w:rsid w:val="00674511"/>
    <w:rsid w:val="00676727"/>
    <w:rsid w:val="00676C9C"/>
    <w:rsid w:val="00676F41"/>
    <w:rsid w:val="0067717B"/>
    <w:rsid w:val="006808C0"/>
    <w:rsid w:val="00681163"/>
    <w:rsid w:val="0068204C"/>
    <w:rsid w:val="006835A7"/>
    <w:rsid w:val="00683F35"/>
    <w:rsid w:val="00684CCD"/>
    <w:rsid w:val="0068529B"/>
    <w:rsid w:val="0068548F"/>
    <w:rsid w:val="00686BB8"/>
    <w:rsid w:val="00686F36"/>
    <w:rsid w:val="006875B3"/>
    <w:rsid w:val="00687B26"/>
    <w:rsid w:val="00687B59"/>
    <w:rsid w:val="00691127"/>
    <w:rsid w:val="00692C21"/>
    <w:rsid w:val="006933DB"/>
    <w:rsid w:val="0069433F"/>
    <w:rsid w:val="006948B1"/>
    <w:rsid w:val="006951D4"/>
    <w:rsid w:val="006959D1"/>
    <w:rsid w:val="00695F2B"/>
    <w:rsid w:val="0069616D"/>
    <w:rsid w:val="006969F5"/>
    <w:rsid w:val="00696AFD"/>
    <w:rsid w:val="006973BD"/>
    <w:rsid w:val="00697F03"/>
    <w:rsid w:val="006A0299"/>
    <w:rsid w:val="006A06DD"/>
    <w:rsid w:val="006A3A11"/>
    <w:rsid w:val="006A7553"/>
    <w:rsid w:val="006A7587"/>
    <w:rsid w:val="006B0615"/>
    <w:rsid w:val="006B0BD1"/>
    <w:rsid w:val="006B0D52"/>
    <w:rsid w:val="006B0FA9"/>
    <w:rsid w:val="006B31CB"/>
    <w:rsid w:val="006B4600"/>
    <w:rsid w:val="006B5C25"/>
    <w:rsid w:val="006B610A"/>
    <w:rsid w:val="006B6415"/>
    <w:rsid w:val="006B70ED"/>
    <w:rsid w:val="006C1DBB"/>
    <w:rsid w:val="006C4689"/>
    <w:rsid w:val="006C4727"/>
    <w:rsid w:val="006C4F9A"/>
    <w:rsid w:val="006C50E3"/>
    <w:rsid w:val="006C6463"/>
    <w:rsid w:val="006C7855"/>
    <w:rsid w:val="006D054B"/>
    <w:rsid w:val="006D06D2"/>
    <w:rsid w:val="006D0C90"/>
    <w:rsid w:val="006D1245"/>
    <w:rsid w:val="006D1381"/>
    <w:rsid w:val="006D3E7F"/>
    <w:rsid w:val="006D4FD6"/>
    <w:rsid w:val="006D62F7"/>
    <w:rsid w:val="006D70C0"/>
    <w:rsid w:val="006D76ED"/>
    <w:rsid w:val="006E00C2"/>
    <w:rsid w:val="006E0F8C"/>
    <w:rsid w:val="006E1E3F"/>
    <w:rsid w:val="006E3155"/>
    <w:rsid w:val="006E3511"/>
    <w:rsid w:val="006E550E"/>
    <w:rsid w:val="006E5FE0"/>
    <w:rsid w:val="006E74E6"/>
    <w:rsid w:val="006E79E6"/>
    <w:rsid w:val="006F00F1"/>
    <w:rsid w:val="006F09E8"/>
    <w:rsid w:val="006F1EB2"/>
    <w:rsid w:val="006F3A8C"/>
    <w:rsid w:val="006F3D0F"/>
    <w:rsid w:val="006F5181"/>
    <w:rsid w:val="006F592E"/>
    <w:rsid w:val="006F67EF"/>
    <w:rsid w:val="006F6A5D"/>
    <w:rsid w:val="0070399E"/>
    <w:rsid w:val="00703A2E"/>
    <w:rsid w:val="00704053"/>
    <w:rsid w:val="007058E7"/>
    <w:rsid w:val="00705ACA"/>
    <w:rsid w:val="0070787A"/>
    <w:rsid w:val="00707934"/>
    <w:rsid w:val="00711026"/>
    <w:rsid w:val="00712438"/>
    <w:rsid w:val="00713266"/>
    <w:rsid w:val="007149CF"/>
    <w:rsid w:val="007149F5"/>
    <w:rsid w:val="00714E40"/>
    <w:rsid w:val="007151B0"/>
    <w:rsid w:val="007159F1"/>
    <w:rsid w:val="007161F7"/>
    <w:rsid w:val="00716B03"/>
    <w:rsid w:val="00717AA0"/>
    <w:rsid w:val="007207AE"/>
    <w:rsid w:val="00720C4D"/>
    <w:rsid w:val="007219E8"/>
    <w:rsid w:val="00721FF3"/>
    <w:rsid w:val="00722072"/>
    <w:rsid w:val="0072304A"/>
    <w:rsid w:val="00724141"/>
    <w:rsid w:val="00731364"/>
    <w:rsid w:val="007314ED"/>
    <w:rsid w:val="00732D4B"/>
    <w:rsid w:val="00734B8D"/>
    <w:rsid w:val="00734FC6"/>
    <w:rsid w:val="007371E5"/>
    <w:rsid w:val="00740866"/>
    <w:rsid w:val="00740A31"/>
    <w:rsid w:val="00741864"/>
    <w:rsid w:val="00741A1F"/>
    <w:rsid w:val="007453AE"/>
    <w:rsid w:val="0075030F"/>
    <w:rsid w:val="0075044C"/>
    <w:rsid w:val="00751B47"/>
    <w:rsid w:val="007522D2"/>
    <w:rsid w:val="00752CE5"/>
    <w:rsid w:val="00753049"/>
    <w:rsid w:val="00753C3C"/>
    <w:rsid w:val="007542E4"/>
    <w:rsid w:val="007558B8"/>
    <w:rsid w:val="00761688"/>
    <w:rsid w:val="00763B59"/>
    <w:rsid w:val="007652EF"/>
    <w:rsid w:val="00765355"/>
    <w:rsid w:val="00765A5F"/>
    <w:rsid w:val="00766371"/>
    <w:rsid w:val="00767DF4"/>
    <w:rsid w:val="0077076A"/>
    <w:rsid w:val="007713A0"/>
    <w:rsid w:val="00771AC2"/>
    <w:rsid w:val="00772879"/>
    <w:rsid w:val="0077299B"/>
    <w:rsid w:val="007738BD"/>
    <w:rsid w:val="00773E83"/>
    <w:rsid w:val="00774195"/>
    <w:rsid w:val="007743E0"/>
    <w:rsid w:val="007750D3"/>
    <w:rsid w:val="00775210"/>
    <w:rsid w:val="00776ABA"/>
    <w:rsid w:val="00777125"/>
    <w:rsid w:val="00777AB8"/>
    <w:rsid w:val="00780DAA"/>
    <w:rsid w:val="00780EE5"/>
    <w:rsid w:val="0078155B"/>
    <w:rsid w:val="00781899"/>
    <w:rsid w:val="00782CC0"/>
    <w:rsid w:val="00784769"/>
    <w:rsid w:val="00786691"/>
    <w:rsid w:val="0079013F"/>
    <w:rsid w:val="00790762"/>
    <w:rsid w:val="007913B1"/>
    <w:rsid w:val="00792460"/>
    <w:rsid w:val="00793EDE"/>
    <w:rsid w:val="00794250"/>
    <w:rsid w:val="00794858"/>
    <w:rsid w:val="00794A00"/>
    <w:rsid w:val="00794AD0"/>
    <w:rsid w:val="00794B1F"/>
    <w:rsid w:val="00796464"/>
    <w:rsid w:val="00797607"/>
    <w:rsid w:val="00797614"/>
    <w:rsid w:val="00797708"/>
    <w:rsid w:val="007A0F99"/>
    <w:rsid w:val="007A378A"/>
    <w:rsid w:val="007A3A18"/>
    <w:rsid w:val="007A464A"/>
    <w:rsid w:val="007A5000"/>
    <w:rsid w:val="007A631C"/>
    <w:rsid w:val="007A6ABB"/>
    <w:rsid w:val="007B1908"/>
    <w:rsid w:val="007B220E"/>
    <w:rsid w:val="007B27AA"/>
    <w:rsid w:val="007B5C7D"/>
    <w:rsid w:val="007B6774"/>
    <w:rsid w:val="007B6F31"/>
    <w:rsid w:val="007B7018"/>
    <w:rsid w:val="007B7FE1"/>
    <w:rsid w:val="007C03DD"/>
    <w:rsid w:val="007C047D"/>
    <w:rsid w:val="007C0C9B"/>
    <w:rsid w:val="007C3561"/>
    <w:rsid w:val="007C4FCC"/>
    <w:rsid w:val="007C7CE9"/>
    <w:rsid w:val="007C7F42"/>
    <w:rsid w:val="007D0493"/>
    <w:rsid w:val="007D05D2"/>
    <w:rsid w:val="007D0AEE"/>
    <w:rsid w:val="007D262C"/>
    <w:rsid w:val="007D33CB"/>
    <w:rsid w:val="007D42D5"/>
    <w:rsid w:val="007D4416"/>
    <w:rsid w:val="007D4F93"/>
    <w:rsid w:val="007D5356"/>
    <w:rsid w:val="007D5549"/>
    <w:rsid w:val="007D5FFF"/>
    <w:rsid w:val="007D780F"/>
    <w:rsid w:val="007E04B4"/>
    <w:rsid w:val="007E0E07"/>
    <w:rsid w:val="007E1D27"/>
    <w:rsid w:val="007E21B8"/>
    <w:rsid w:val="007E74F1"/>
    <w:rsid w:val="007F02BE"/>
    <w:rsid w:val="007F04C9"/>
    <w:rsid w:val="007F151E"/>
    <w:rsid w:val="007F1A0D"/>
    <w:rsid w:val="007F2F8A"/>
    <w:rsid w:val="007F3704"/>
    <w:rsid w:val="007F3BE0"/>
    <w:rsid w:val="007F435B"/>
    <w:rsid w:val="007F4FE7"/>
    <w:rsid w:val="007F6B56"/>
    <w:rsid w:val="007F743A"/>
    <w:rsid w:val="007F7B06"/>
    <w:rsid w:val="007F7FD3"/>
    <w:rsid w:val="00801D7C"/>
    <w:rsid w:val="00801D7D"/>
    <w:rsid w:val="00802694"/>
    <w:rsid w:val="00811469"/>
    <w:rsid w:val="008116F6"/>
    <w:rsid w:val="00811725"/>
    <w:rsid w:val="0081295C"/>
    <w:rsid w:val="00812BA9"/>
    <w:rsid w:val="008134E1"/>
    <w:rsid w:val="00814DDF"/>
    <w:rsid w:val="00814FE7"/>
    <w:rsid w:val="008165CE"/>
    <w:rsid w:val="00816A04"/>
    <w:rsid w:val="00816A08"/>
    <w:rsid w:val="008171AA"/>
    <w:rsid w:val="0082026A"/>
    <w:rsid w:val="00820DA0"/>
    <w:rsid w:val="00822752"/>
    <w:rsid w:val="0082558B"/>
    <w:rsid w:val="0082702D"/>
    <w:rsid w:val="008270CB"/>
    <w:rsid w:val="00827DCB"/>
    <w:rsid w:val="0083289D"/>
    <w:rsid w:val="00832DCD"/>
    <w:rsid w:val="00832E0D"/>
    <w:rsid w:val="0083389A"/>
    <w:rsid w:val="008361EA"/>
    <w:rsid w:val="00837106"/>
    <w:rsid w:val="00837FBC"/>
    <w:rsid w:val="008402EF"/>
    <w:rsid w:val="008412AE"/>
    <w:rsid w:val="00841A15"/>
    <w:rsid w:val="00843479"/>
    <w:rsid w:val="00843D8A"/>
    <w:rsid w:val="008447F2"/>
    <w:rsid w:val="0084564C"/>
    <w:rsid w:val="008463C3"/>
    <w:rsid w:val="008466FD"/>
    <w:rsid w:val="00846907"/>
    <w:rsid w:val="00847328"/>
    <w:rsid w:val="00850A13"/>
    <w:rsid w:val="00852B52"/>
    <w:rsid w:val="0085327E"/>
    <w:rsid w:val="008547CB"/>
    <w:rsid w:val="008560D8"/>
    <w:rsid w:val="008604BE"/>
    <w:rsid w:val="00861B46"/>
    <w:rsid w:val="008631E3"/>
    <w:rsid w:val="00863F72"/>
    <w:rsid w:val="008658A5"/>
    <w:rsid w:val="0087538F"/>
    <w:rsid w:val="00875781"/>
    <w:rsid w:val="00876862"/>
    <w:rsid w:val="00876BBB"/>
    <w:rsid w:val="00877821"/>
    <w:rsid w:val="00880361"/>
    <w:rsid w:val="0088087E"/>
    <w:rsid w:val="00880A91"/>
    <w:rsid w:val="008814B9"/>
    <w:rsid w:val="00881BBC"/>
    <w:rsid w:val="00882089"/>
    <w:rsid w:val="008822C9"/>
    <w:rsid w:val="0088263F"/>
    <w:rsid w:val="00884F3E"/>
    <w:rsid w:val="0088576D"/>
    <w:rsid w:val="008858F4"/>
    <w:rsid w:val="00885F3E"/>
    <w:rsid w:val="00886CF6"/>
    <w:rsid w:val="008874FF"/>
    <w:rsid w:val="00887843"/>
    <w:rsid w:val="00887F65"/>
    <w:rsid w:val="008902C7"/>
    <w:rsid w:val="00892705"/>
    <w:rsid w:val="008960C9"/>
    <w:rsid w:val="00896736"/>
    <w:rsid w:val="008A2003"/>
    <w:rsid w:val="008A21CA"/>
    <w:rsid w:val="008A240D"/>
    <w:rsid w:val="008A2DF5"/>
    <w:rsid w:val="008A3612"/>
    <w:rsid w:val="008A5CB5"/>
    <w:rsid w:val="008A6EDE"/>
    <w:rsid w:val="008B05FC"/>
    <w:rsid w:val="008B5D41"/>
    <w:rsid w:val="008B5E1B"/>
    <w:rsid w:val="008B752C"/>
    <w:rsid w:val="008B7962"/>
    <w:rsid w:val="008B7F62"/>
    <w:rsid w:val="008C1120"/>
    <w:rsid w:val="008C5350"/>
    <w:rsid w:val="008C594E"/>
    <w:rsid w:val="008C5DE0"/>
    <w:rsid w:val="008C6CD0"/>
    <w:rsid w:val="008C74F8"/>
    <w:rsid w:val="008D2180"/>
    <w:rsid w:val="008D21C8"/>
    <w:rsid w:val="008D22A0"/>
    <w:rsid w:val="008D2BF9"/>
    <w:rsid w:val="008D2EC5"/>
    <w:rsid w:val="008D37A7"/>
    <w:rsid w:val="008D6F24"/>
    <w:rsid w:val="008D7570"/>
    <w:rsid w:val="008D7AD6"/>
    <w:rsid w:val="008E1E6D"/>
    <w:rsid w:val="008E2756"/>
    <w:rsid w:val="008E32AE"/>
    <w:rsid w:val="008E3870"/>
    <w:rsid w:val="008E39D2"/>
    <w:rsid w:val="008E3EE8"/>
    <w:rsid w:val="008E4339"/>
    <w:rsid w:val="008E46FB"/>
    <w:rsid w:val="008E5172"/>
    <w:rsid w:val="008E5C8D"/>
    <w:rsid w:val="008E7884"/>
    <w:rsid w:val="008F0B88"/>
    <w:rsid w:val="008F17AA"/>
    <w:rsid w:val="008F4763"/>
    <w:rsid w:val="008F5BE4"/>
    <w:rsid w:val="008F6618"/>
    <w:rsid w:val="008F6BA2"/>
    <w:rsid w:val="00902D21"/>
    <w:rsid w:val="009044E6"/>
    <w:rsid w:val="00904694"/>
    <w:rsid w:val="009047AF"/>
    <w:rsid w:val="00905039"/>
    <w:rsid w:val="009054D9"/>
    <w:rsid w:val="00905865"/>
    <w:rsid w:val="00907318"/>
    <w:rsid w:val="00911301"/>
    <w:rsid w:val="009114EF"/>
    <w:rsid w:val="009120DB"/>
    <w:rsid w:val="00912899"/>
    <w:rsid w:val="009131A9"/>
    <w:rsid w:val="00913400"/>
    <w:rsid w:val="0091353A"/>
    <w:rsid w:val="00913ADF"/>
    <w:rsid w:val="0091594E"/>
    <w:rsid w:val="00916A64"/>
    <w:rsid w:val="00920219"/>
    <w:rsid w:val="00920C2A"/>
    <w:rsid w:val="0092101B"/>
    <w:rsid w:val="0092111B"/>
    <w:rsid w:val="00921571"/>
    <w:rsid w:val="009236B6"/>
    <w:rsid w:val="00923C83"/>
    <w:rsid w:val="00926610"/>
    <w:rsid w:val="009304A3"/>
    <w:rsid w:val="00931846"/>
    <w:rsid w:val="00933EFE"/>
    <w:rsid w:val="009348DD"/>
    <w:rsid w:val="00934C8E"/>
    <w:rsid w:val="00935A44"/>
    <w:rsid w:val="00937349"/>
    <w:rsid w:val="0093741C"/>
    <w:rsid w:val="00937CE3"/>
    <w:rsid w:val="0094095A"/>
    <w:rsid w:val="009411BD"/>
    <w:rsid w:val="00942B9C"/>
    <w:rsid w:val="00944331"/>
    <w:rsid w:val="0094468E"/>
    <w:rsid w:val="0094508B"/>
    <w:rsid w:val="009463F0"/>
    <w:rsid w:val="00946D73"/>
    <w:rsid w:val="00947BF4"/>
    <w:rsid w:val="009502A6"/>
    <w:rsid w:val="009518C1"/>
    <w:rsid w:val="00951FDD"/>
    <w:rsid w:val="009525F3"/>
    <w:rsid w:val="00952A6C"/>
    <w:rsid w:val="00953049"/>
    <w:rsid w:val="00954CCA"/>
    <w:rsid w:val="00955319"/>
    <w:rsid w:val="0095565C"/>
    <w:rsid w:val="00955F88"/>
    <w:rsid w:val="0096046D"/>
    <w:rsid w:val="00960C55"/>
    <w:rsid w:val="00962469"/>
    <w:rsid w:val="00963C5F"/>
    <w:rsid w:val="009646A8"/>
    <w:rsid w:val="00964FE5"/>
    <w:rsid w:val="00965035"/>
    <w:rsid w:val="009650BA"/>
    <w:rsid w:val="0096705E"/>
    <w:rsid w:val="009675B1"/>
    <w:rsid w:val="009677CB"/>
    <w:rsid w:val="00967B9A"/>
    <w:rsid w:val="00967D83"/>
    <w:rsid w:val="009706C8"/>
    <w:rsid w:val="00973305"/>
    <w:rsid w:val="00973D72"/>
    <w:rsid w:val="009749E8"/>
    <w:rsid w:val="00974DF1"/>
    <w:rsid w:val="009750DA"/>
    <w:rsid w:val="0097626E"/>
    <w:rsid w:val="0098044F"/>
    <w:rsid w:val="00980621"/>
    <w:rsid w:val="009806E4"/>
    <w:rsid w:val="00980ECA"/>
    <w:rsid w:val="00981B3F"/>
    <w:rsid w:val="00981B70"/>
    <w:rsid w:val="009841F6"/>
    <w:rsid w:val="00986355"/>
    <w:rsid w:val="00986823"/>
    <w:rsid w:val="00987C3C"/>
    <w:rsid w:val="00987E0B"/>
    <w:rsid w:val="00990094"/>
    <w:rsid w:val="00990164"/>
    <w:rsid w:val="0099210B"/>
    <w:rsid w:val="009949EB"/>
    <w:rsid w:val="00994F1D"/>
    <w:rsid w:val="00994F39"/>
    <w:rsid w:val="009958A4"/>
    <w:rsid w:val="00995A0F"/>
    <w:rsid w:val="00997FBC"/>
    <w:rsid w:val="009A01C4"/>
    <w:rsid w:val="009A0A39"/>
    <w:rsid w:val="009A0F29"/>
    <w:rsid w:val="009A487A"/>
    <w:rsid w:val="009A556A"/>
    <w:rsid w:val="009A5778"/>
    <w:rsid w:val="009A579E"/>
    <w:rsid w:val="009A76DA"/>
    <w:rsid w:val="009B017D"/>
    <w:rsid w:val="009B1C61"/>
    <w:rsid w:val="009B21BA"/>
    <w:rsid w:val="009B600B"/>
    <w:rsid w:val="009B641D"/>
    <w:rsid w:val="009C057D"/>
    <w:rsid w:val="009C3AB4"/>
    <w:rsid w:val="009C48A0"/>
    <w:rsid w:val="009C4A6E"/>
    <w:rsid w:val="009C68E8"/>
    <w:rsid w:val="009C7DD9"/>
    <w:rsid w:val="009D087C"/>
    <w:rsid w:val="009D1055"/>
    <w:rsid w:val="009D2257"/>
    <w:rsid w:val="009D3A0D"/>
    <w:rsid w:val="009D442B"/>
    <w:rsid w:val="009D54FC"/>
    <w:rsid w:val="009D5C73"/>
    <w:rsid w:val="009D740E"/>
    <w:rsid w:val="009D7CC6"/>
    <w:rsid w:val="009E057E"/>
    <w:rsid w:val="009E05AF"/>
    <w:rsid w:val="009E107B"/>
    <w:rsid w:val="009E148F"/>
    <w:rsid w:val="009E22C4"/>
    <w:rsid w:val="009E28A0"/>
    <w:rsid w:val="009E3EE2"/>
    <w:rsid w:val="009E42A2"/>
    <w:rsid w:val="009E4515"/>
    <w:rsid w:val="009E63A0"/>
    <w:rsid w:val="009E6C26"/>
    <w:rsid w:val="009E6FCA"/>
    <w:rsid w:val="009E760F"/>
    <w:rsid w:val="009F1382"/>
    <w:rsid w:val="009F2155"/>
    <w:rsid w:val="009F23AF"/>
    <w:rsid w:val="009F255B"/>
    <w:rsid w:val="009F3462"/>
    <w:rsid w:val="009F36E3"/>
    <w:rsid w:val="009F4D54"/>
    <w:rsid w:val="009F56C4"/>
    <w:rsid w:val="009F57F3"/>
    <w:rsid w:val="009F6BF3"/>
    <w:rsid w:val="009F6D22"/>
    <w:rsid w:val="009F6F5D"/>
    <w:rsid w:val="009F73A1"/>
    <w:rsid w:val="009F774A"/>
    <w:rsid w:val="009F775C"/>
    <w:rsid w:val="00A008E5"/>
    <w:rsid w:val="00A02A52"/>
    <w:rsid w:val="00A0679E"/>
    <w:rsid w:val="00A06C6E"/>
    <w:rsid w:val="00A07E0D"/>
    <w:rsid w:val="00A10665"/>
    <w:rsid w:val="00A111E5"/>
    <w:rsid w:val="00A1144A"/>
    <w:rsid w:val="00A11538"/>
    <w:rsid w:val="00A1228D"/>
    <w:rsid w:val="00A12400"/>
    <w:rsid w:val="00A135C4"/>
    <w:rsid w:val="00A172CD"/>
    <w:rsid w:val="00A17776"/>
    <w:rsid w:val="00A22BB7"/>
    <w:rsid w:val="00A23139"/>
    <w:rsid w:val="00A23DB4"/>
    <w:rsid w:val="00A23E14"/>
    <w:rsid w:val="00A241F5"/>
    <w:rsid w:val="00A24473"/>
    <w:rsid w:val="00A249E5"/>
    <w:rsid w:val="00A26703"/>
    <w:rsid w:val="00A26F7E"/>
    <w:rsid w:val="00A270CF"/>
    <w:rsid w:val="00A30726"/>
    <w:rsid w:val="00A31110"/>
    <w:rsid w:val="00A31269"/>
    <w:rsid w:val="00A367EE"/>
    <w:rsid w:val="00A3693E"/>
    <w:rsid w:val="00A37F78"/>
    <w:rsid w:val="00A421D4"/>
    <w:rsid w:val="00A44AB5"/>
    <w:rsid w:val="00A45647"/>
    <w:rsid w:val="00A457D9"/>
    <w:rsid w:val="00A46694"/>
    <w:rsid w:val="00A46B8D"/>
    <w:rsid w:val="00A479A9"/>
    <w:rsid w:val="00A52045"/>
    <w:rsid w:val="00A535F3"/>
    <w:rsid w:val="00A54FDF"/>
    <w:rsid w:val="00A566EC"/>
    <w:rsid w:val="00A57168"/>
    <w:rsid w:val="00A57427"/>
    <w:rsid w:val="00A601C9"/>
    <w:rsid w:val="00A63940"/>
    <w:rsid w:val="00A63CAC"/>
    <w:rsid w:val="00A64470"/>
    <w:rsid w:val="00A6669E"/>
    <w:rsid w:val="00A6732A"/>
    <w:rsid w:val="00A72237"/>
    <w:rsid w:val="00A73555"/>
    <w:rsid w:val="00A74414"/>
    <w:rsid w:val="00A750D8"/>
    <w:rsid w:val="00A760F5"/>
    <w:rsid w:val="00A76A58"/>
    <w:rsid w:val="00A7705A"/>
    <w:rsid w:val="00A77982"/>
    <w:rsid w:val="00A77DA8"/>
    <w:rsid w:val="00A806A1"/>
    <w:rsid w:val="00A809A1"/>
    <w:rsid w:val="00A81929"/>
    <w:rsid w:val="00A821F3"/>
    <w:rsid w:val="00A826A0"/>
    <w:rsid w:val="00A852D2"/>
    <w:rsid w:val="00A8601D"/>
    <w:rsid w:val="00A86A1D"/>
    <w:rsid w:val="00A87EE5"/>
    <w:rsid w:val="00A87F9A"/>
    <w:rsid w:val="00A92326"/>
    <w:rsid w:val="00A96673"/>
    <w:rsid w:val="00AA0414"/>
    <w:rsid w:val="00AA0634"/>
    <w:rsid w:val="00AA0E94"/>
    <w:rsid w:val="00AA319E"/>
    <w:rsid w:val="00AA3D97"/>
    <w:rsid w:val="00AA6B9A"/>
    <w:rsid w:val="00AB023C"/>
    <w:rsid w:val="00AB11AB"/>
    <w:rsid w:val="00AB22F6"/>
    <w:rsid w:val="00AB2F29"/>
    <w:rsid w:val="00AB39E1"/>
    <w:rsid w:val="00AB413E"/>
    <w:rsid w:val="00AB67BE"/>
    <w:rsid w:val="00AB6F76"/>
    <w:rsid w:val="00AB7299"/>
    <w:rsid w:val="00AC043C"/>
    <w:rsid w:val="00AC1644"/>
    <w:rsid w:val="00AC1C80"/>
    <w:rsid w:val="00AC32B1"/>
    <w:rsid w:val="00AC37B1"/>
    <w:rsid w:val="00AC4669"/>
    <w:rsid w:val="00AD0D27"/>
    <w:rsid w:val="00AD1A9B"/>
    <w:rsid w:val="00AD1FB6"/>
    <w:rsid w:val="00AD2742"/>
    <w:rsid w:val="00AD42E5"/>
    <w:rsid w:val="00AD440C"/>
    <w:rsid w:val="00AD4BB5"/>
    <w:rsid w:val="00AD4F06"/>
    <w:rsid w:val="00AD51BB"/>
    <w:rsid w:val="00AD6BA2"/>
    <w:rsid w:val="00AD7247"/>
    <w:rsid w:val="00AD7314"/>
    <w:rsid w:val="00AD795C"/>
    <w:rsid w:val="00AD7A51"/>
    <w:rsid w:val="00AE10BA"/>
    <w:rsid w:val="00AE2633"/>
    <w:rsid w:val="00AE4214"/>
    <w:rsid w:val="00AE483D"/>
    <w:rsid w:val="00AE520D"/>
    <w:rsid w:val="00AE57A7"/>
    <w:rsid w:val="00AE596F"/>
    <w:rsid w:val="00AE5A5F"/>
    <w:rsid w:val="00AE7126"/>
    <w:rsid w:val="00AE758A"/>
    <w:rsid w:val="00AE7903"/>
    <w:rsid w:val="00AF007A"/>
    <w:rsid w:val="00AF3A34"/>
    <w:rsid w:val="00AF46BC"/>
    <w:rsid w:val="00AF46E5"/>
    <w:rsid w:val="00AF5989"/>
    <w:rsid w:val="00AF7040"/>
    <w:rsid w:val="00AF73DA"/>
    <w:rsid w:val="00B0151B"/>
    <w:rsid w:val="00B0278D"/>
    <w:rsid w:val="00B06064"/>
    <w:rsid w:val="00B0626F"/>
    <w:rsid w:val="00B062AA"/>
    <w:rsid w:val="00B07462"/>
    <w:rsid w:val="00B07B20"/>
    <w:rsid w:val="00B07FE6"/>
    <w:rsid w:val="00B10CDA"/>
    <w:rsid w:val="00B112AA"/>
    <w:rsid w:val="00B117A4"/>
    <w:rsid w:val="00B119DE"/>
    <w:rsid w:val="00B13668"/>
    <w:rsid w:val="00B14DAE"/>
    <w:rsid w:val="00B1597B"/>
    <w:rsid w:val="00B15CAE"/>
    <w:rsid w:val="00B15E3C"/>
    <w:rsid w:val="00B160AD"/>
    <w:rsid w:val="00B1643A"/>
    <w:rsid w:val="00B168E7"/>
    <w:rsid w:val="00B16ED5"/>
    <w:rsid w:val="00B1795B"/>
    <w:rsid w:val="00B20106"/>
    <w:rsid w:val="00B21B2E"/>
    <w:rsid w:val="00B2233B"/>
    <w:rsid w:val="00B23297"/>
    <w:rsid w:val="00B249BF"/>
    <w:rsid w:val="00B26FF3"/>
    <w:rsid w:val="00B27CD4"/>
    <w:rsid w:val="00B30B3C"/>
    <w:rsid w:val="00B33670"/>
    <w:rsid w:val="00B33E1A"/>
    <w:rsid w:val="00B340D6"/>
    <w:rsid w:val="00B35B2D"/>
    <w:rsid w:val="00B35D40"/>
    <w:rsid w:val="00B3609D"/>
    <w:rsid w:val="00B36225"/>
    <w:rsid w:val="00B375A2"/>
    <w:rsid w:val="00B4130D"/>
    <w:rsid w:val="00B415F7"/>
    <w:rsid w:val="00B421CE"/>
    <w:rsid w:val="00B42544"/>
    <w:rsid w:val="00B42B12"/>
    <w:rsid w:val="00B42FDF"/>
    <w:rsid w:val="00B436E5"/>
    <w:rsid w:val="00B43875"/>
    <w:rsid w:val="00B43A89"/>
    <w:rsid w:val="00B4478C"/>
    <w:rsid w:val="00B45258"/>
    <w:rsid w:val="00B45532"/>
    <w:rsid w:val="00B459F4"/>
    <w:rsid w:val="00B465A6"/>
    <w:rsid w:val="00B47543"/>
    <w:rsid w:val="00B52CF1"/>
    <w:rsid w:val="00B53608"/>
    <w:rsid w:val="00B54BC5"/>
    <w:rsid w:val="00B55BF8"/>
    <w:rsid w:val="00B55FA4"/>
    <w:rsid w:val="00B56594"/>
    <w:rsid w:val="00B57BDF"/>
    <w:rsid w:val="00B6188A"/>
    <w:rsid w:val="00B62E39"/>
    <w:rsid w:val="00B631EE"/>
    <w:rsid w:val="00B6360A"/>
    <w:rsid w:val="00B63848"/>
    <w:rsid w:val="00B64475"/>
    <w:rsid w:val="00B646F1"/>
    <w:rsid w:val="00B64973"/>
    <w:rsid w:val="00B65060"/>
    <w:rsid w:val="00B66B16"/>
    <w:rsid w:val="00B6733F"/>
    <w:rsid w:val="00B7030E"/>
    <w:rsid w:val="00B70570"/>
    <w:rsid w:val="00B71170"/>
    <w:rsid w:val="00B7214A"/>
    <w:rsid w:val="00B730C5"/>
    <w:rsid w:val="00B735B4"/>
    <w:rsid w:val="00B74190"/>
    <w:rsid w:val="00B808C5"/>
    <w:rsid w:val="00B81056"/>
    <w:rsid w:val="00B81A2C"/>
    <w:rsid w:val="00B82429"/>
    <w:rsid w:val="00B833BE"/>
    <w:rsid w:val="00B83CA6"/>
    <w:rsid w:val="00B84BEB"/>
    <w:rsid w:val="00B86A76"/>
    <w:rsid w:val="00B91D44"/>
    <w:rsid w:val="00B9235C"/>
    <w:rsid w:val="00B92CCA"/>
    <w:rsid w:val="00B938E0"/>
    <w:rsid w:val="00B95D59"/>
    <w:rsid w:val="00B9623E"/>
    <w:rsid w:val="00B973EC"/>
    <w:rsid w:val="00BA0833"/>
    <w:rsid w:val="00BA2B05"/>
    <w:rsid w:val="00BA35D1"/>
    <w:rsid w:val="00BA44A3"/>
    <w:rsid w:val="00BA4805"/>
    <w:rsid w:val="00BA57BE"/>
    <w:rsid w:val="00BA6402"/>
    <w:rsid w:val="00BA6F5F"/>
    <w:rsid w:val="00BA7C76"/>
    <w:rsid w:val="00BB2F4C"/>
    <w:rsid w:val="00BB4539"/>
    <w:rsid w:val="00BB4758"/>
    <w:rsid w:val="00BB475F"/>
    <w:rsid w:val="00BB4AE5"/>
    <w:rsid w:val="00BB6161"/>
    <w:rsid w:val="00BB63F8"/>
    <w:rsid w:val="00BB7BD5"/>
    <w:rsid w:val="00BB7D03"/>
    <w:rsid w:val="00BC18AE"/>
    <w:rsid w:val="00BC24FA"/>
    <w:rsid w:val="00BC295A"/>
    <w:rsid w:val="00BC2C1A"/>
    <w:rsid w:val="00BC3343"/>
    <w:rsid w:val="00BC3E3E"/>
    <w:rsid w:val="00BC3EA9"/>
    <w:rsid w:val="00BC4869"/>
    <w:rsid w:val="00BC6F5A"/>
    <w:rsid w:val="00BC794C"/>
    <w:rsid w:val="00BC7B85"/>
    <w:rsid w:val="00BD0027"/>
    <w:rsid w:val="00BD0D2C"/>
    <w:rsid w:val="00BD179E"/>
    <w:rsid w:val="00BD1D92"/>
    <w:rsid w:val="00BD2AF2"/>
    <w:rsid w:val="00BD2BE3"/>
    <w:rsid w:val="00BD31DF"/>
    <w:rsid w:val="00BD330D"/>
    <w:rsid w:val="00BD572E"/>
    <w:rsid w:val="00BD7775"/>
    <w:rsid w:val="00BE1445"/>
    <w:rsid w:val="00BE1DD5"/>
    <w:rsid w:val="00BE2165"/>
    <w:rsid w:val="00BE2BAF"/>
    <w:rsid w:val="00BE35D5"/>
    <w:rsid w:val="00BE3CB5"/>
    <w:rsid w:val="00BE54C4"/>
    <w:rsid w:val="00BE6AF0"/>
    <w:rsid w:val="00BE6CC0"/>
    <w:rsid w:val="00BE6E3F"/>
    <w:rsid w:val="00BF0992"/>
    <w:rsid w:val="00BF09C6"/>
    <w:rsid w:val="00BF1335"/>
    <w:rsid w:val="00BF3D39"/>
    <w:rsid w:val="00BF4C6D"/>
    <w:rsid w:val="00BF546D"/>
    <w:rsid w:val="00BF5DDF"/>
    <w:rsid w:val="00BF7279"/>
    <w:rsid w:val="00BF7D86"/>
    <w:rsid w:val="00C016C6"/>
    <w:rsid w:val="00C01C4D"/>
    <w:rsid w:val="00C02BB7"/>
    <w:rsid w:val="00C03CDC"/>
    <w:rsid w:val="00C03D30"/>
    <w:rsid w:val="00C07E17"/>
    <w:rsid w:val="00C10554"/>
    <w:rsid w:val="00C11359"/>
    <w:rsid w:val="00C11BE7"/>
    <w:rsid w:val="00C11CE6"/>
    <w:rsid w:val="00C132F8"/>
    <w:rsid w:val="00C1459A"/>
    <w:rsid w:val="00C15187"/>
    <w:rsid w:val="00C17177"/>
    <w:rsid w:val="00C175C5"/>
    <w:rsid w:val="00C17737"/>
    <w:rsid w:val="00C178FB"/>
    <w:rsid w:val="00C17A60"/>
    <w:rsid w:val="00C21905"/>
    <w:rsid w:val="00C23F10"/>
    <w:rsid w:val="00C24B68"/>
    <w:rsid w:val="00C2569E"/>
    <w:rsid w:val="00C27957"/>
    <w:rsid w:val="00C3014F"/>
    <w:rsid w:val="00C3077E"/>
    <w:rsid w:val="00C30A1B"/>
    <w:rsid w:val="00C30B0A"/>
    <w:rsid w:val="00C3124F"/>
    <w:rsid w:val="00C31EE6"/>
    <w:rsid w:val="00C32686"/>
    <w:rsid w:val="00C35208"/>
    <w:rsid w:val="00C35902"/>
    <w:rsid w:val="00C364C6"/>
    <w:rsid w:val="00C36D51"/>
    <w:rsid w:val="00C40228"/>
    <w:rsid w:val="00C41C83"/>
    <w:rsid w:val="00C41D46"/>
    <w:rsid w:val="00C4423E"/>
    <w:rsid w:val="00C45525"/>
    <w:rsid w:val="00C4759C"/>
    <w:rsid w:val="00C47F14"/>
    <w:rsid w:val="00C50839"/>
    <w:rsid w:val="00C51C6A"/>
    <w:rsid w:val="00C51FEC"/>
    <w:rsid w:val="00C522E3"/>
    <w:rsid w:val="00C53C7A"/>
    <w:rsid w:val="00C542FD"/>
    <w:rsid w:val="00C54EFA"/>
    <w:rsid w:val="00C56F67"/>
    <w:rsid w:val="00C62095"/>
    <w:rsid w:val="00C6251C"/>
    <w:rsid w:val="00C62AA6"/>
    <w:rsid w:val="00C646CF"/>
    <w:rsid w:val="00C64F2E"/>
    <w:rsid w:val="00C6542A"/>
    <w:rsid w:val="00C66638"/>
    <w:rsid w:val="00C6666D"/>
    <w:rsid w:val="00C6760B"/>
    <w:rsid w:val="00C678F7"/>
    <w:rsid w:val="00C70EB7"/>
    <w:rsid w:val="00C713B1"/>
    <w:rsid w:val="00C718E4"/>
    <w:rsid w:val="00C73EF6"/>
    <w:rsid w:val="00C7407C"/>
    <w:rsid w:val="00C76945"/>
    <w:rsid w:val="00C770AC"/>
    <w:rsid w:val="00C77F30"/>
    <w:rsid w:val="00C81CD2"/>
    <w:rsid w:val="00C81DCD"/>
    <w:rsid w:val="00C82EF0"/>
    <w:rsid w:val="00C83B34"/>
    <w:rsid w:val="00C83F91"/>
    <w:rsid w:val="00C85A05"/>
    <w:rsid w:val="00C86802"/>
    <w:rsid w:val="00C86BF5"/>
    <w:rsid w:val="00C87141"/>
    <w:rsid w:val="00C87564"/>
    <w:rsid w:val="00C962F6"/>
    <w:rsid w:val="00C97824"/>
    <w:rsid w:val="00C97A1A"/>
    <w:rsid w:val="00CA0076"/>
    <w:rsid w:val="00CA1D01"/>
    <w:rsid w:val="00CA1FAD"/>
    <w:rsid w:val="00CA40FF"/>
    <w:rsid w:val="00CA5B39"/>
    <w:rsid w:val="00CA689C"/>
    <w:rsid w:val="00CA77DE"/>
    <w:rsid w:val="00CB0B7A"/>
    <w:rsid w:val="00CB14C3"/>
    <w:rsid w:val="00CB1EF0"/>
    <w:rsid w:val="00CB3907"/>
    <w:rsid w:val="00CC0A2C"/>
    <w:rsid w:val="00CC245D"/>
    <w:rsid w:val="00CC437D"/>
    <w:rsid w:val="00CC4C15"/>
    <w:rsid w:val="00CC4C8A"/>
    <w:rsid w:val="00CC534D"/>
    <w:rsid w:val="00CD02A6"/>
    <w:rsid w:val="00CD0C2A"/>
    <w:rsid w:val="00CD1C6C"/>
    <w:rsid w:val="00CD3664"/>
    <w:rsid w:val="00CD3B2F"/>
    <w:rsid w:val="00CD4F85"/>
    <w:rsid w:val="00CD5D1B"/>
    <w:rsid w:val="00CD7304"/>
    <w:rsid w:val="00CE24C4"/>
    <w:rsid w:val="00CE255F"/>
    <w:rsid w:val="00CE310A"/>
    <w:rsid w:val="00CE4C16"/>
    <w:rsid w:val="00CE5DDF"/>
    <w:rsid w:val="00CE60E6"/>
    <w:rsid w:val="00CE7190"/>
    <w:rsid w:val="00CF0232"/>
    <w:rsid w:val="00CF182D"/>
    <w:rsid w:val="00CF585F"/>
    <w:rsid w:val="00CF6226"/>
    <w:rsid w:val="00CF68DC"/>
    <w:rsid w:val="00D005DC"/>
    <w:rsid w:val="00D01BB8"/>
    <w:rsid w:val="00D01E36"/>
    <w:rsid w:val="00D05595"/>
    <w:rsid w:val="00D05704"/>
    <w:rsid w:val="00D06CB0"/>
    <w:rsid w:val="00D10BF5"/>
    <w:rsid w:val="00D11E50"/>
    <w:rsid w:val="00D12B36"/>
    <w:rsid w:val="00D138EC"/>
    <w:rsid w:val="00D140C5"/>
    <w:rsid w:val="00D14C8B"/>
    <w:rsid w:val="00D16245"/>
    <w:rsid w:val="00D1646E"/>
    <w:rsid w:val="00D16817"/>
    <w:rsid w:val="00D178E8"/>
    <w:rsid w:val="00D17CD2"/>
    <w:rsid w:val="00D17F3B"/>
    <w:rsid w:val="00D17F85"/>
    <w:rsid w:val="00D20445"/>
    <w:rsid w:val="00D20C95"/>
    <w:rsid w:val="00D21A61"/>
    <w:rsid w:val="00D25F06"/>
    <w:rsid w:val="00D2679D"/>
    <w:rsid w:val="00D30C87"/>
    <w:rsid w:val="00D31B07"/>
    <w:rsid w:val="00D31DB4"/>
    <w:rsid w:val="00D323CB"/>
    <w:rsid w:val="00D326A1"/>
    <w:rsid w:val="00D33750"/>
    <w:rsid w:val="00D33EC5"/>
    <w:rsid w:val="00D3506D"/>
    <w:rsid w:val="00D3617A"/>
    <w:rsid w:val="00D4035E"/>
    <w:rsid w:val="00D40E34"/>
    <w:rsid w:val="00D41055"/>
    <w:rsid w:val="00D4122E"/>
    <w:rsid w:val="00D41D21"/>
    <w:rsid w:val="00D444CC"/>
    <w:rsid w:val="00D44949"/>
    <w:rsid w:val="00D45294"/>
    <w:rsid w:val="00D45A9C"/>
    <w:rsid w:val="00D46C67"/>
    <w:rsid w:val="00D4766B"/>
    <w:rsid w:val="00D47F2F"/>
    <w:rsid w:val="00D52229"/>
    <w:rsid w:val="00D5289B"/>
    <w:rsid w:val="00D5308C"/>
    <w:rsid w:val="00D53A89"/>
    <w:rsid w:val="00D56A64"/>
    <w:rsid w:val="00D574F4"/>
    <w:rsid w:val="00D62DFE"/>
    <w:rsid w:val="00D63793"/>
    <w:rsid w:val="00D63D03"/>
    <w:rsid w:val="00D643FB"/>
    <w:rsid w:val="00D65008"/>
    <w:rsid w:val="00D65F46"/>
    <w:rsid w:val="00D66DB4"/>
    <w:rsid w:val="00D66E17"/>
    <w:rsid w:val="00D67EB2"/>
    <w:rsid w:val="00D67FA5"/>
    <w:rsid w:val="00D7106C"/>
    <w:rsid w:val="00D72380"/>
    <w:rsid w:val="00D741BC"/>
    <w:rsid w:val="00D74713"/>
    <w:rsid w:val="00D75360"/>
    <w:rsid w:val="00D75D55"/>
    <w:rsid w:val="00D76CFF"/>
    <w:rsid w:val="00D80905"/>
    <w:rsid w:val="00D80A8D"/>
    <w:rsid w:val="00D84562"/>
    <w:rsid w:val="00D85219"/>
    <w:rsid w:val="00D85511"/>
    <w:rsid w:val="00D87C0F"/>
    <w:rsid w:val="00D90F70"/>
    <w:rsid w:val="00D95B56"/>
    <w:rsid w:val="00D966E0"/>
    <w:rsid w:val="00D97069"/>
    <w:rsid w:val="00D97B25"/>
    <w:rsid w:val="00DA10BA"/>
    <w:rsid w:val="00DA342C"/>
    <w:rsid w:val="00DA5140"/>
    <w:rsid w:val="00DA597C"/>
    <w:rsid w:val="00DA6157"/>
    <w:rsid w:val="00DA6C1D"/>
    <w:rsid w:val="00DB0221"/>
    <w:rsid w:val="00DB5E6B"/>
    <w:rsid w:val="00DB6995"/>
    <w:rsid w:val="00DB7038"/>
    <w:rsid w:val="00DB7E8C"/>
    <w:rsid w:val="00DC0446"/>
    <w:rsid w:val="00DC0C25"/>
    <w:rsid w:val="00DC35BC"/>
    <w:rsid w:val="00DC501E"/>
    <w:rsid w:val="00DC51B4"/>
    <w:rsid w:val="00DC6387"/>
    <w:rsid w:val="00DC6B4E"/>
    <w:rsid w:val="00DC6C32"/>
    <w:rsid w:val="00DC6E9B"/>
    <w:rsid w:val="00DD09C4"/>
    <w:rsid w:val="00DD0BFB"/>
    <w:rsid w:val="00DD194E"/>
    <w:rsid w:val="00DD1CE7"/>
    <w:rsid w:val="00DD1DD5"/>
    <w:rsid w:val="00DD29B2"/>
    <w:rsid w:val="00DD2EED"/>
    <w:rsid w:val="00DD3B9E"/>
    <w:rsid w:val="00DD501D"/>
    <w:rsid w:val="00DD6A77"/>
    <w:rsid w:val="00DD72DC"/>
    <w:rsid w:val="00DE07AD"/>
    <w:rsid w:val="00DE08DD"/>
    <w:rsid w:val="00DE0997"/>
    <w:rsid w:val="00DE108C"/>
    <w:rsid w:val="00DE23CC"/>
    <w:rsid w:val="00DE2835"/>
    <w:rsid w:val="00DE3793"/>
    <w:rsid w:val="00DE470C"/>
    <w:rsid w:val="00DE4FAE"/>
    <w:rsid w:val="00DE5BAA"/>
    <w:rsid w:val="00DE60B6"/>
    <w:rsid w:val="00DF166C"/>
    <w:rsid w:val="00DF196B"/>
    <w:rsid w:val="00DF1C12"/>
    <w:rsid w:val="00DF1F58"/>
    <w:rsid w:val="00DF2928"/>
    <w:rsid w:val="00DF425E"/>
    <w:rsid w:val="00DF57A5"/>
    <w:rsid w:val="00DF5BE7"/>
    <w:rsid w:val="00DF6DEE"/>
    <w:rsid w:val="00DF6FFB"/>
    <w:rsid w:val="00DF7621"/>
    <w:rsid w:val="00DF7A77"/>
    <w:rsid w:val="00E0044C"/>
    <w:rsid w:val="00E009FA"/>
    <w:rsid w:val="00E00EAA"/>
    <w:rsid w:val="00E00FD3"/>
    <w:rsid w:val="00E01ADC"/>
    <w:rsid w:val="00E04670"/>
    <w:rsid w:val="00E06B41"/>
    <w:rsid w:val="00E07EEF"/>
    <w:rsid w:val="00E101BF"/>
    <w:rsid w:val="00E11C46"/>
    <w:rsid w:val="00E11D94"/>
    <w:rsid w:val="00E136CA"/>
    <w:rsid w:val="00E13B51"/>
    <w:rsid w:val="00E15859"/>
    <w:rsid w:val="00E15F15"/>
    <w:rsid w:val="00E16A22"/>
    <w:rsid w:val="00E17C57"/>
    <w:rsid w:val="00E2169F"/>
    <w:rsid w:val="00E21FA7"/>
    <w:rsid w:val="00E242DD"/>
    <w:rsid w:val="00E24A9C"/>
    <w:rsid w:val="00E25D44"/>
    <w:rsid w:val="00E26978"/>
    <w:rsid w:val="00E30AEB"/>
    <w:rsid w:val="00E30D28"/>
    <w:rsid w:val="00E31CAD"/>
    <w:rsid w:val="00E3631A"/>
    <w:rsid w:val="00E3694D"/>
    <w:rsid w:val="00E37413"/>
    <w:rsid w:val="00E4047F"/>
    <w:rsid w:val="00E404D2"/>
    <w:rsid w:val="00E4075D"/>
    <w:rsid w:val="00E40DAA"/>
    <w:rsid w:val="00E417AA"/>
    <w:rsid w:val="00E41CC7"/>
    <w:rsid w:val="00E41DA6"/>
    <w:rsid w:val="00E430B8"/>
    <w:rsid w:val="00E450CD"/>
    <w:rsid w:val="00E45262"/>
    <w:rsid w:val="00E45FFE"/>
    <w:rsid w:val="00E47CBA"/>
    <w:rsid w:val="00E5067A"/>
    <w:rsid w:val="00E51C11"/>
    <w:rsid w:val="00E544B6"/>
    <w:rsid w:val="00E57D40"/>
    <w:rsid w:val="00E60718"/>
    <w:rsid w:val="00E60828"/>
    <w:rsid w:val="00E609E6"/>
    <w:rsid w:val="00E6274C"/>
    <w:rsid w:val="00E6421A"/>
    <w:rsid w:val="00E64799"/>
    <w:rsid w:val="00E65F75"/>
    <w:rsid w:val="00E676BF"/>
    <w:rsid w:val="00E70F2F"/>
    <w:rsid w:val="00E71B29"/>
    <w:rsid w:val="00E71B76"/>
    <w:rsid w:val="00E73BA5"/>
    <w:rsid w:val="00E74DD0"/>
    <w:rsid w:val="00E75722"/>
    <w:rsid w:val="00E77034"/>
    <w:rsid w:val="00E77E3C"/>
    <w:rsid w:val="00E81CE9"/>
    <w:rsid w:val="00E82523"/>
    <w:rsid w:val="00E8298C"/>
    <w:rsid w:val="00E83917"/>
    <w:rsid w:val="00E85220"/>
    <w:rsid w:val="00E8554D"/>
    <w:rsid w:val="00E8671C"/>
    <w:rsid w:val="00E86A84"/>
    <w:rsid w:val="00E87401"/>
    <w:rsid w:val="00E92090"/>
    <w:rsid w:val="00E92159"/>
    <w:rsid w:val="00E921BD"/>
    <w:rsid w:val="00E9268E"/>
    <w:rsid w:val="00E936F2"/>
    <w:rsid w:val="00E94165"/>
    <w:rsid w:val="00E94F88"/>
    <w:rsid w:val="00E95838"/>
    <w:rsid w:val="00E95F6B"/>
    <w:rsid w:val="00E97815"/>
    <w:rsid w:val="00EA2011"/>
    <w:rsid w:val="00EA33E6"/>
    <w:rsid w:val="00EA3E44"/>
    <w:rsid w:val="00EA3EF0"/>
    <w:rsid w:val="00EA52F2"/>
    <w:rsid w:val="00EA533F"/>
    <w:rsid w:val="00EA5BCD"/>
    <w:rsid w:val="00EA5FBD"/>
    <w:rsid w:val="00EA6B5B"/>
    <w:rsid w:val="00EB2375"/>
    <w:rsid w:val="00EB576D"/>
    <w:rsid w:val="00EB7E2A"/>
    <w:rsid w:val="00EB7EFB"/>
    <w:rsid w:val="00EC1265"/>
    <w:rsid w:val="00EC2055"/>
    <w:rsid w:val="00EC2731"/>
    <w:rsid w:val="00EC3181"/>
    <w:rsid w:val="00EC451F"/>
    <w:rsid w:val="00EC463C"/>
    <w:rsid w:val="00EC508B"/>
    <w:rsid w:val="00EC6797"/>
    <w:rsid w:val="00EC68D7"/>
    <w:rsid w:val="00EC7A17"/>
    <w:rsid w:val="00EC7B82"/>
    <w:rsid w:val="00ED1B6A"/>
    <w:rsid w:val="00ED20A8"/>
    <w:rsid w:val="00ED2511"/>
    <w:rsid w:val="00ED2A4B"/>
    <w:rsid w:val="00ED39B0"/>
    <w:rsid w:val="00ED5691"/>
    <w:rsid w:val="00ED5826"/>
    <w:rsid w:val="00ED5D98"/>
    <w:rsid w:val="00EE0127"/>
    <w:rsid w:val="00EE0729"/>
    <w:rsid w:val="00EE0E3B"/>
    <w:rsid w:val="00EE43F0"/>
    <w:rsid w:val="00EE5647"/>
    <w:rsid w:val="00EE5CF8"/>
    <w:rsid w:val="00EE62CA"/>
    <w:rsid w:val="00EE65AC"/>
    <w:rsid w:val="00EE6F5F"/>
    <w:rsid w:val="00EE78FA"/>
    <w:rsid w:val="00EF0C93"/>
    <w:rsid w:val="00EF100B"/>
    <w:rsid w:val="00EF1327"/>
    <w:rsid w:val="00EF1519"/>
    <w:rsid w:val="00EF3938"/>
    <w:rsid w:val="00EF3B58"/>
    <w:rsid w:val="00EF3F0A"/>
    <w:rsid w:val="00EF4E52"/>
    <w:rsid w:val="00EF5F8E"/>
    <w:rsid w:val="00EF7A3C"/>
    <w:rsid w:val="00EF7D64"/>
    <w:rsid w:val="00F0184F"/>
    <w:rsid w:val="00F022FF"/>
    <w:rsid w:val="00F02312"/>
    <w:rsid w:val="00F02315"/>
    <w:rsid w:val="00F027B4"/>
    <w:rsid w:val="00F02C05"/>
    <w:rsid w:val="00F0582E"/>
    <w:rsid w:val="00F05935"/>
    <w:rsid w:val="00F06026"/>
    <w:rsid w:val="00F0689A"/>
    <w:rsid w:val="00F07AB8"/>
    <w:rsid w:val="00F07DCA"/>
    <w:rsid w:val="00F109F3"/>
    <w:rsid w:val="00F12352"/>
    <w:rsid w:val="00F12FFD"/>
    <w:rsid w:val="00F141DE"/>
    <w:rsid w:val="00F15C26"/>
    <w:rsid w:val="00F16E28"/>
    <w:rsid w:val="00F17145"/>
    <w:rsid w:val="00F17509"/>
    <w:rsid w:val="00F1753D"/>
    <w:rsid w:val="00F21AD6"/>
    <w:rsid w:val="00F21AE8"/>
    <w:rsid w:val="00F22FCB"/>
    <w:rsid w:val="00F24924"/>
    <w:rsid w:val="00F25DF7"/>
    <w:rsid w:val="00F261BC"/>
    <w:rsid w:val="00F271C7"/>
    <w:rsid w:val="00F326AC"/>
    <w:rsid w:val="00F32FFF"/>
    <w:rsid w:val="00F34531"/>
    <w:rsid w:val="00F35B4C"/>
    <w:rsid w:val="00F46456"/>
    <w:rsid w:val="00F4708A"/>
    <w:rsid w:val="00F475E6"/>
    <w:rsid w:val="00F5074A"/>
    <w:rsid w:val="00F50E14"/>
    <w:rsid w:val="00F52B41"/>
    <w:rsid w:val="00F5485F"/>
    <w:rsid w:val="00F56573"/>
    <w:rsid w:val="00F57B19"/>
    <w:rsid w:val="00F57DDF"/>
    <w:rsid w:val="00F62306"/>
    <w:rsid w:val="00F62613"/>
    <w:rsid w:val="00F63694"/>
    <w:rsid w:val="00F64646"/>
    <w:rsid w:val="00F6465C"/>
    <w:rsid w:val="00F64755"/>
    <w:rsid w:val="00F652F6"/>
    <w:rsid w:val="00F65358"/>
    <w:rsid w:val="00F65A4B"/>
    <w:rsid w:val="00F65BC9"/>
    <w:rsid w:val="00F6633D"/>
    <w:rsid w:val="00F67579"/>
    <w:rsid w:val="00F67D68"/>
    <w:rsid w:val="00F72378"/>
    <w:rsid w:val="00F726D4"/>
    <w:rsid w:val="00F72C05"/>
    <w:rsid w:val="00F7532B"/>
    <w:rsid w:val="00F7547D"/>
    <w:rsid w:val="00F75F40"/>
    <w:rsid w:val="00F767A5"/>
    <w:rsid w:val="00F77A59"/>
    <w:rsid w:val="00F80563"/>
    <w:rsid w:val="00F824AA"/>
    <w:rsid w:val="00F8271E"/>
    <w:rsid w:val="00F85512"/>
    <w:rsid w:val="00F86748"/>
    <w:rsid w:val="00F90628"/>
    <w:rsid w:val="00F90ABC"/>
    <w:rsid w:val="00F92D40"/>
    <w:rsid w:val="00F94059"/>
    <w:rsid w:val="00F942B0"/>
    <w:rsid w:val="00F94552"/>
    <w:rsid w:val="00F963CE"/>
    <w:rsid w:val="00F9686A"/>
    <w:rsid w:val="00F9688D"/>
    <w:rsid w:val="00F97FD8"/>
    <w:rsid w:val="00FA0992"/>
    <w:rsid w:val="00FA1C65"/>
    <w:rsid w:val="00FA2D9E"/>
    <w:rsid w:val="00FA6051"/>
    <w:rsid w:val="00FB0219"/>
    <w:rsid w:val="00FB13A9"/>
    <w:rsid w:val="00FB1459"/>
    <w:rsid w:val="00FB1A8C"/>
    <w:rsid w:val="00FB4BD6"/>
    <w:rsid w:val="00FB5D26"/>
    <w:rsid w:val="00FB780A"/>
    <w:rsid w:val="00FC1188"/>
    <w:rsid w:val="00FC17DC"/>
    <w:rsid w:val="00FC4717"/>
    <w:rsid w:val="00FC549C"/>
    <w:rsid w:val="00FC56FF"/>
    <w:rsid w:val="00FC6764"/>
    <w:rsid w:val="00FC6A0F"/>
    <w:rsid w:val="00FC70EA"/>
    <w:rsid w:val="00FC743E"/>
    <w:rsid w:val="00FD335A"/>
    <w:rsid w:val="00FD3524"/>
    <w:rsid w:val="00FD558A"/>
    <w:rsid w:val="00FD5ADC"/>
    <w:rsid w:val="00FD5D3E"/>
    <w:rsid w:val="00FD7FE8"/>
    <w:rsid w:val="00FE1AFF"/>
    <w:rsid w:val="00FE26CD"/>
    <w:rsid w:val="00FE3338"/>
    <w:rsid w:val="00FE3463"/>
    <w:rsid w:val="00FE43FD"/>
    <w:rsid w:val="00FE45E8"/>
    <w:rsid w:val="00FE4718"/>
    <w:rsid w:val="00FE530E"/>
    <w:rsid w:val="00FE697A"/>
    <w:rsid w:val="00FE6B2B"/>
    <w:rsid w:val="00FF16B1"/>
    <w:rsid w:val="00FF22B3"/>
    <w:rsid w:val="00FF261A"/>
    <w:rsid w:val="00FF4496"/>
    <w:rsid w:val="00FF5F84"/>
    <w:rsid w:val="00FF6176"/>
    <w:rsid w:val="00FF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7F3D"/>
  <w15:docId w15:val="{3F68A594-E14F-46B1-B7E5-714339E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F7495"/>
    <w:pPr>
      <w:jc w:val="both"/>
    </w:pPr>
    <w:rPr>
      <w:sz w:val="24"/>
    </w:rPr>
  </w:style>
  <w:style w:type="paragraph" w:styleId="Naslov1">
    <w:name w:val="heading 1"/>
    <w:aliases w:val="Poglavje1,Heading 1si"/>
    <w:basedOn w:val="Navaden"/>
    <w:next w:val="Navaden"/>
    <w:link w:val="Naslov1Znak"/>
    <w:qFormat/>
    <w:pPr>
      <w:keepNext/>
      <w:spacing w:before="240" w:after="60"/>
      <w:jc w:val="center"/>
      <w:outlineLvl w:val="0"/>
    </w:pPr>
    <w:rPr>
      <w:b/>
      <w:kern w:val="28"/>
      <w:sz w:val="28"/>
    </w:rPr>
  </w:style>
  <w:style w:type="paragraph" w:styleId="Naslov2">
    <w:name w:val="heading 2"/>
    <w:basedOn w:val="Navaden"/>
    <w:next w:val="Navaden"/>
    <w:qFormat/>
    <w:pPr>
      <w:keepNext/>
      <w:spacing w:before="240" w:after="60" w:line="360" w:lineRule="auto"/>
      <w:jc w:val="center"/>
      <w:outlineLvl w:val="1"/>
    </w:pPr>
    <w:rPr>
      <w:b/>
      <w:i/>
    </w:rPr>
  </w:style>
  <w:style w:type="paragraph" w:styleId="Naslov3">
    <w:name w:val="heading 3"/>
    <w:basedOn w:val="Navaden"/>
    <w:next w:val="Navaden"/>
    <w:qFormat/>
    <w:pPr>
      <w:keepNext/>
      <w:spacing w:before="240" w:after="60"/>
      <w:outlineLvl w:val="2"/>
    </w:pPr>
    <w:rPr>
      <w:b/>
    </w:rPr>
  </w:style>
  <w:style w:type="paragraph" w:styleId="Naslov4">
    <w:name w:val="heading 4"/>
    <w:basedOn w:val="Navaden"/>
    <w:next w:val="Navaden"/>
    <w:qFormat/>
    <w:pPr>
      <w:keepNext/>
      <w:tabs>
        <w:tab w:val="left" w:pos="284"/>
      </w:tabs>
      <w:jc w:val="center"/>
      <w:outlineLvl w:val="3"/>
    </w:pPr>
    <w:rPr>
      <w:b/>
      <w:sz w:val="22"/>
    </w:rPr>
  </w:style>
  <w:style w:type="paragraph" w:styleId="Naslov5">
    <w:name w:val="heading 5"/>
    <w:basedOn w:val="Navaden"/>
    <w:next w:val="Navaden"/>
    <w:qFormat/>
    <w:pPr>
      <w:keepNext/>
      <w:tabs>
        <w:tab w:val="left" w:pos="5954"/>
        <w:tab w:val="left" w:pos="6521"/>
      </w:tabs>
      <w:jc w:val="center"/>
      <w:outlineLvl w:val="4"/>
    </w:pPr>
    <w:rPr>
      <w:b/>
    </w:rPr>
  </w:style>
  <w:style w:type="paragraph" w:styleId="Naslov6">
    <w:name w:val="heading 6"/>
    <w:basedOn w:val="Navaden"/>
    <w:next w:val="Navaden"/>
    <w:qFormat/>
    <w:rsid w:val="00023B62"/>
    <w:pPr>
      <w:spacing w:before="240" w:after="60"/>
      <w:outlineLvl w:val="5"/>
    </w:pPr>
    <w:rPr>
      <w:b/>
      <w:bCs/>
      <w:sz w:val="22"/>
      <w:szCs w:val="22"/>
    </w:rPr>
  </w:style>
  <w:style w:type="paragraph" w:styleId="Naslov7">
    <w:name w:val="heading 7"/>
    <w:basedOn w:val="Navaden"/>
    <w:next w:val="Navaden"/>
    <w:link w:val="Naslov7Znak"/>
    <w:qFormat/>
    <w:rsid w:val="008E39D2"/>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2">
    <w:name w:val="Naštevanje2"/>
    <w:basedOn w:val="Navaden"/>
    <w:pPr>
      <w:spacing w:after="160"/>
      <w:ind w:left="454" w:hanging="454"/>
      <w:jc w:val="left"/>
    </w:pPr>
    <w:rPr>
      <w:b/>
    </w:rPr>
  </w:style>
  <w:style w:type="paragraph" w:styleId="Naslov">
    <w:name w:val="Title"/>
    <w:basedOn w:val="Naslov1"/>
    <w:link w:val="NaslovZnak"/>
    <w:qFormat/>
    <w:pPr>
      <w:outlineLvl w:val="9"/>
    </w:pPr>
  </w:style>
  <w:style w:type="paragraph" w:customStyle="1" w:styleId="Zamik1">
    <w:name w:val="Zamik1"/>
    <w:basedOn w:val="Zamik2"/>
    <w:pPr>
      <w:ind w:left="284"/>
    </w:pPr>
  </w:style>
  <w:style w:type="paragraph" w:customStyle="1" w:styleId="Zamik2">
    <w:name w:val="Zamik2"/>
    <w:basedOn w:val="Navaden"/>
    <w:pPr>
      <w:tabs>
        <w:tab w:val="left" w:pos="3969"/>
        <w:tab w:val="left" w:pos="5103"/>
      </w:tabs>
      <w:ind w:left="794" w:hanging="284"/>
      <w:jc w:val="left"/>
    </w:pPr>
  </w:style>
  <w:style w:type="paragraph" w:customStyle="1" w:styleId="Natevanje1">
    <w:name w:val="Naštevanje1"/>
    <w:basedOn w:val="Navaden"/>
    <w:pPr>
      <w:ind w:left="454" w:hanging="454"/>
      <w:jc w:val="left"/>
    </w:pPr>
  </w:style>
  <w:style w:type="paragraph" w:customStyle="1" w:styleId="Zamik3">
    <w:name w:val="Zamik3"/>
    <w:basedOn w:val="Zamik2"/>
    <w:pPr>
      <w:ind w:left="1135"/>
    </w:pPr>
  </w:style>
  <w:style w:type="paragraph" w:customStyle="1" w:styleId="Zamik4">
    <w:name w:val="Zamik4"/>
    <w:basedOn w:val="Zamik2"/>
    <w:pPr>
      <w:tabs>
        <w:tab w:val="clear" w:pos="3969"/>
        <w:tab w:val="clear" w:pos="5103"/>
      </w:tabs>
      <w:ind w:left="454" w:hanging="454"/>
      <w:jc w:val="both"/>
    </w:pPr>
  </w:style>
  <w:style w:type="paragraph" w:styleId="Glava">
    <w:name w:val="header"/>
    <w:aliases w:val="APEK-4"/>
    <w:basedOn w:val="Navaden"/>
    <w:link w:val="GlavaZnak"/>
    <w:pPr>
      <w:tabs>
        <w:tab w:val="center" w:pos="4153"/>
        <w:tab w:val="right" w:pos="8306"/>
      </w:tabs>
    </w:pPr>
  </w:style>
  <w:style w:type="character" w:customStyle="1" w:styleId="GlavaZnak">
    <w:name w:val="Glava Znak"/>
    <w:aliases w:val="APEK-4 Znak"/>
    <w:link w:val="Glava"/>
    <w:rsid w:val="001A7C30"/>
    <w:rPr>
      <w:sz w:val="24"/>
      <w:lang w:val="sl-SI" w:eastAsia="sl-SI" w:bidi="ar-SA"/>
    </w:rPr>
  </w:style>
  <w:style w:type="paragraph" w:styleId="Noga">
    <w:name w:val="footer"/>
    <w:basedOn w:val="Navaden"/>
    <w:link w:val="NogaZnak"/>
    <w:uiPriority w:val="99"/>
    <w:pPr>
      <w:tabs>
        <w:tab w:val="center" w:pos="4153"/>
        <w:tab w:val="right" w:pos="8306"/>
      </w:tabs>
    </w:pPr>
  </w:style>
  <w:style w:type="paragraph" w:styleId="Telobesedila">
    <w:name w:val="Body Text"/>
    <w:aliases w:val=" Znak Znak Znak, Znak Znak"/>
    <w:basedOn w:val="Navaden"/>
    <w:link w:val="TelobesedilaZnak"/>
    <w:pPr>
      <w:tabs>
        <w:tab w:val="left" w:pos="284"/>
      </w:tabs>
    </w:pPr>
    <w:rPr>
      <w:b/>
      <w:sz w:val="22"/>
    </w:rPr>
  </w:style>
  <w:style w:type="paragraph" w:customStyle="1" w:styleId="BodyText22">
    <w:name w:val="Body Text 22"/>
    <w:basedOn w:val="Navaden"/>
    <w:pPr>
      <w:tabs>
        <w:tab w:val="left" w:pos="284"/>
      </w:tabs>
      <w:ind w:left="567" w:hanging="567"/>
    </w:pPr>
    <w:rPr>
      <w:b/>
      <w:sz w:val="22"/>
    </w:rPr>
  </w:style>
  <w:style w:type="paragraph" w:customStyle="1" w:styleId="BodyText21">
    <w:name w:val="Body Text 21"/>
    <w:basedOn w:val="Navaden"/>
    <w:pPr>
      <w:tabs>
        <w:tab w:val="left" w:pos="426"/>
        <w:tab w:val="left" w:pos="709"/>
      </w:tabs>
      <w:ind w:left="705" w:hanging="705"/>
    </w:pPr>
    <w:rPr>
      <w:b/>
      <w:sz w:val="22"/>
    </w:rPr>
  </w:style>
  <w:style w:type="paragraph" w:customStyle="1" w:styleId="BodyTextIndent21">
    <w:name w:val="Body Text Indent 21"/>
    <w:basedOn w:val="Navaden"/>
    <w:pPr>
      <w:tabs>
        <w:tab w:val="left" w:pos="284"/>
      </w:tabs>
      <w:ind w:left="142" w:hanging="142"/>
      <w:jc w:val="left"/>
    </w:pPr>
    <w:rPr>
      <w:sz w:val="22"/>
    </w:r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link w:val="Telobesedila2Znak"/>
    <w:pPr>
      <w:tabs>
        <w:tab w:val="left" w:pos="284"/>
      </w:tabs>
      <w:outlineLvl w:val="0"/>
    </w:pPr>
    <w:rPr>
      <w:sz w:val="22"/>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character" w:styleId="Hiperpovezava">
    <w:name w:val="Hyperlink"/>
    <w:uiPriority w:val="99"/>
    <w:rPr>
      <w:color w:val="0000FF"/>
      <w:u w:val="single"/>
    </w:rPr>
  </w:style>
  <w:style w:type="paragraph" w:styleId="Telobesedila-zamik">
    <w:name w:val="Body Text Indent"/>
    <w:basedOn w:val="Navaden"/>
    <w:pPr>
      <w:ind w:left="284"/>
    </w:pPr>
  </w:style>
  <w:style w:type="paragraph" w:styleId="Telobesedila-zamik3">
    <w:name w:val="Body Text Indent 3"/>
    <w:basedOn w:val="Navaden"/>
    <w:pPr>
      <w:ind w:left="567"/>
    </w:pPr>
  </w:style>
  <w:style w:type="paragraph" w:styleId="Telobesedila3">
    <w:name w:val="Body Text 3"/>
    <w:basedOn w:val="Navaden"/>
  </w:style>
  <w:style w:type="paragraph" w:styleId="Seznam">
    <w:name w:val="List"/>
    <w:basedOn w:val="Telobesedila"/>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styleId="Pripombasklic">
    <w:name w:val="annotation reference"/>
    <w:uiPriority w:val="99"/>
    <w:semiHidden/>
    <w:rPr>
      <w:sz w:val="16"/>
    </w:rPr>
  </w:style>
  <w:style w:type="paragraph" w:styleId="Pripombabesedilo">
    <w:name w:val="annotation text"/>
    <w:basedOn w:val="Navaden"/>
    <w:link w:val="PripombabesediloZnak"/>
    <w:uiPriority w:val="99"/>
    <w:semiHidden/>
    <w:rPr>
      <w:sz w:val="20"/>
    </w:rPr>
  </w:style>
  <w:style w:type="paragraph" w:customStyle="1" w:styleId="Imedatoteke">
    <w:name w:val="Ime datoteke"/>
  </w:style>
  <w:style w:type="paragraph" w:styleId="Besedilooblaka">
    <w:name w:val="Balloon Text"/>
    <w:basedOn w:val="Navaden"/>
    <w:link w:val="BesedilooblakaZnak"/>
    <w:uiPriority w:val="99"/>
    <w:semiHidden/>
    <w:rsid w:val="00C17A60"/>
    <w:rPr>
      <w:rFonts w:ascii="Tahoma" w:hAnsi="Tahoma" w:cs="Tahoma"/>
      <w:sz w:val="16"/>
      <w:szCs w:val="16"/>
    </w:rPr>
  </w:style>
  <w:style w:type="paragraph" w:styleId="z-dnoobrazca">
    <w:name w:val="HTML Bottom of Form"/>
    <w:basedOn w:val="Navaden"/>
    <w:next w:val="Navaden"/>
    <w:hidden/>
    <w:rsid w:val="007F7B06"/>
    <w:pPr>
      <w:pBdr>
        <w:top w:val="single" w:sz="6" w:space="1" w:color="auto"/>
      </w:pBdr>
      <w:jc w:val="center"/>
    </w:pPr>
    <w:rPr>
      <w:rFonts w:ascii="Arial" w:hAnsi="Arial" w:cs="Arial"/>
      <w:vanish/>
      <w:sz w:val="16"/>
      <w:szCs w:val="16"/>
      <w:lang w:val="en-GB" w:eastAsia="en-US"/>
    </w:rPr>
  </w:style>
  <w:style w:type="paragraph" w:customStyle="1" w:styleId="Naslov-zadeva">
    <w:name w:val="Naslov - zadeva"/>
    <w:basedOn w:val="Navaden"/>
    <w:next w:val="Navaden"/>
    <w:rsid w:val="000672A7"/>
    <w:pPr>
      <w:spacing w:line="260" w:lineRule="atLeast"/>
      <w:jc w:val="left"/>
    </w:pPr>
    <w:rPr>
      <w:rFonts w:ascii="Frutiger" w:hAnsi="Frutiger"/>
      <w:b/>
      <w:sz w:val="22"/>
    </w:rPr>
  </w:style>
  <w:style w:type="paragraph" w:customStyle="1" w:styleId="BodyTextKeep">
    <w:name w:val="Body Text Keep"/>
    <w:basedOn w:val="Telobesedila"/>
    <w:rsid w:val="000672A7"/>
    <w:pPr>
      <w:keepNext/>
      <w:tabs>
        <w:tab w:val="left" w:pos="567"/>
        <w:tab w:val="left" w:pos="851"/>
        <w:tab w:val="left" w:pos="1134"/>
      </w:tabs>
      <w:spacing w:line="259" w:lineRule="auto"/>
    </w:pPr>
    <w:rPr>
      <w:rFonts w:ascii="Frutiger" w:hAnsi="Frutiger"/>
      <w:b w:val="0"/>
      <w:w w:val="90"/>
      <w:lang w:eastAsia="en-US"/>
    </w:rPr>
  </w:style>
  <w:style w:type="paragraph" w:styleId="Zadevapripombe">
    <w:name w:val="annotation subject"/>
    <w:basedOn w:val="Pripombabesedilo"/>
    <w:next w:val="Pripombabesedilo"/>
    <w:link w:val="ZadevapripombeZnak"/>
    <w:uiPriority w:val="99"/>
    <w:semiHidden/>
    <w:rsid w:val="00F109F3"/>
    <w:rPr>
      <w:b/>
      <w:bCs/>
    </w:rPr>
  </w:style>
  <w:style w:type="paragraph" w:customStyle="1" w:styleId="ListLast">
    <w:name w:val="List Last"/>
    <w:basedOn w:val="Seznam"/>
    <w:next w:val="Telobesedila"/>
    <w:rsid w:val="00DE60B6"/>
    <w:pPr>
      <w:widowControl w:val="0"/>
      <w:tabs>
        <w:tab w:val="clear" w:pos="567"/>
      </w:tabs>
      <w:spacing w:after="260"/>
    </w:pPr>
    <w:rPr>
      <w:rFonts w:ascii="FrutigerLight" w:hAnsi="FrutigerLight"/>
      <w:snapToGrid w:val="0"/>
      <w:w w:val="100"/>
      <w:lang w:val="en-GB" w:eastAsia="en-US"/>
    </w:rPr>
  </w:style>
  <w:style w:type="paragraph" w:styleId="HTML-oblikovano">
    <w:name w:val="HTML Preformatted"/>
    <w:basedOn w:val="Navaden"/>
    <w:link w:val="HTML-oblikovanoZnak"/>
    <w:rsid w:val="00F9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p">
    <w:name w:val="p"/>
    <w:basedOn w:val="Navaden"/>
    <w:rsid w:val="00F9686A"/>
    <w:pPr>
      <w:spacing w:before="60" w:after="15"/>
      <w:ind w:left="15" w:right="15" w:firstLine="240"/>
    </w:pPr>
    <w:rPr>
      <w:rFonts w:ascii="Arial" w:hAnsi="Arial" w:cs="Arial"/>
      <w:color w:val="222222"/>
      <w:sz w:val="22"/>
      <w:szCs w:val="22"/>
    </w:rPr>
  </w:style>
  <w:style w:type="paragraph" w:customStyle="1" w:styleId="h4">
    <w:name w:val="h4"/>
    <w:basedOn w:val="Navaden"/>
    <w:rsid w:val="00F9686A"/>
    <w:pPr>
      <w:spacing w:before="300" w:after="225"/>
      <w:ind w:left="15" w:right="15"/>
      <w:jc w:val="center"/>
    </w:pPr>
    <w:rPr>
      <w:rFonts w:ascii="Arial" w:hAnsi="Arial" w:cs="Arial"/>
      <w:b/>
      <w:bCs/>
      <w:color w:val="222222"/>
      <w:sz w:val="22"/>
      <w:szCs w:val="22"/>
    </w:rPr>
  </w:style>
  <w:style w:type="paragraph" w:customStyle="1" w:styleId="t">
    <w:name w:val="t"/>
    <w:basedOn w:val="Navaden"/>
    <w:rsid w:val="00F9686A"/>
    <w:pPr>
      <w:spacing w:before="300" w:after="225"/>
      <w:ind w:left="15" w:right="15"/>
      <w:jc w:val="center"/>
    </w:pPr>
    <w:rPr>
      <w:rFonts w:ascii="Arial" w:hAnsi="Arial" w:cs="Arial"/>
      <w:b/>
      <w:bCs/>
      <w:sz w:val="29"/>
      <w:szCs w:val="29"/>
    </w:rPr>
  </w:style>
  <w:style w:type="paragraph" w:customStyle="1" w:styleId="c1">
    <w:name w:val="c1"/>
    <w:basedOn w:val="Navaden"/>
    <w:rsid w:val="00F9686A"/>
    <w:pPr>
      <w:spacing w:before="60" w:after="15"/>
      <w:ind w:left="15" w:right="15"/>
      <w:jc w:val="left"/>
    </w:pPr>
    <w:rPr>
      <w:rFonts w:ascii="Arial" w:hAnsi="Arial" w:cs="Arial"/>
      <w:color w:val="222222"/>
      <w:sz w:val="22"/>
      <w:szCs w:val="22"/>
    </w:rPr>
  </w:style>
  <w:style w:type="paragraph" w:styleId="Sprotnaopomba-besedilo">
    <w:name w:val="footnote text"/>
    <w:basedOn w:val="Navaden"/>
    <w:semiHidden/>
    <w:rsid w:val="00F9686A"/>
    <w:pPr>
      <w:autoSpaceDE w:val="0"/>
      <w:autoSpaceDN w:val="0"/>
      <w:jc w:val="left"/>
    </w:pPr>
    <w:rPr>
      <w:sz w:val="20"/>
    </w:rPr>
  </w:style>
  <w:style w:type="character" w:styleId="Sprotnaopomba-sklic">
    <w:name w:val="footnote reference"/>
    <w:semiHidden/>
    <w:rsid w:val="00F9686A"/>
    <w:rPr>
      <w:vertAlign w:val="superscript"/>
    </w:rPr>
  </w:style>
  <w:style w:type="table" w:styleId="Tabelamrea">
    <w:name w:val="Table Grid"/>
    <w:basedOn w:val="Navadnatabela"/>
    <w:uiPriority w:val="39"/>
    <w:rsid w:val="00B15CA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36D74"/>
    <w:rPr>
      <w:rFonts w:ascii="Frutiger" w:hAnsi="Frutiger"/>
      <w:b/>
      <w:sz w:val="22"/>
    </w:rPr>
  </w:style>
  <w:style w:type="paragraph" w:styleId="Seznam2">
    <w:name w:val="List 2"/>
    <w:basedOn w:val="Navaden"/>
    <w:rsid w:val="00916A64"/>
    <w:pPr>
      <w:ind w:left="566" w:hanging="283"/>
      <w:jc w:val="left"/>
    </w:pPr>
    <w:rPr>
      <w:szCs w:val="24"/>
    </w:rPr>
  </w:style>
  <w:style w:type="paragraph" w:customStyle="1" w:styleId="1">
    <w:name w:val="1"/>
    <w:basedOn w:val="Navaden"/>
    <w:rsid w:val="00F5074A"/>
    <w:pPr>
      <w:jc w:val="left"/>
    </w:pPr>
    <w:rPr>
      <w:szCs w:val="24"/>
      <w:lang w:val="pl-PL" w:eastAsia="pl-PL"/>
    </w:rPr>
  </w:style>
  <w:style w:type="paragraph" w:customStyle="1" w:styleId="HTMLPreformatted1">
    <w:name w:val="HTML Preformatted1"/>
    <w:basedOn w:val="Navaden"/>
    <w:rsid w:val="0002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olor w:val="000000"/>
      <w:sz w:val="18"/>
      <w:lang w:val="en-GB"/>
    </w:rPr>
  </w:style>
  <w:style w:type="paragraph" w:customStyle="1" w:styleId="besedilo">
    <w:name w:val="besedilo"/>
    <w:basedOn w:val="Navaden"/>
    <w:autoRedefine/>
    <w:rsid w:val="005756C8"/>
    <w:pPr>
      <w:tabs>
        <w:tab w:val="left" w:pos="1170"/>
      </w:tabs>
      <w:ind w:left="851" w:hanging="851"/>
      <w:jc w:val="left"/>
    </w:pPr>
    <w:rPr>
      <w:sz w:val="22"/>
      <w:szCs w:val="22"/>
      <w:lang w:eastAsia="en-US"/>
    </w:rPr>
  </w:style>
  <w:style w:type="paragraph" w:customStyle="1" w:styleId="Odstavekseznama1">
    <w:name w:val="Odstavek seznama1"/>
    <w:basedOn w:val="Navaden"/>
    <w:rsid w:val="005756C8"/>
    <w:pPr>
      <w:widowControl w:val="0"/>
      <w:ind w:left="720"/>
      <w:contextualSpacing/>
      <w:jc w:val="left"/>
    </w:pPr>
  </w:style>
  <w:style w:type="paragraph" w:customStyle="1" w:styleId="CharChar1ZnakZnakZnak2">
    <w:name w:val="Char Char1 Znak Znak Znak2"/>
    <w:basedOn w:val="Navaden"/>
    <w:rsid w:val="00D67EB2"/>
    <w:pPr>
      <w:jc w:val="left"/>
    </w:pPr>
    <w:rPr>
      <w:szCs w:val="24"/>
      <w:lang w:val="pl-PL" w:eastAsia="pl-PL"/>
    </w:rPr>
  </w:style>
  <w:style w:type="paragraph" w:customStyle="1" w:styleId="Znak1ZnakZnak1Znak">
    <w:name w:val="Znak1 Znak Znak1 Znak"/>
    <w:basedOn w:val="Navaden"/>
    <w:rsid w:val="00D67EB2"/>
    <w:pPr>
      <w:jc w:val="left"/>
    </w:pPr>
    <w:rPr>
      <w:szCs w:val="24"/>
      <w:lang w:val="pl-PL" w:eastAsia="pl-PL"/>
    </w:rPr>
  </w:style>
  <w:style w:type="character" w:styleId="tevilkastrani">
    <w:name w:val="page number"/>
    <w:basedOn w:val="Privzetapisavaodstavka"/>
    <w:rsid w:val="00D67EB2"/>
  </w:style>
  <w:style w:type="paragraph" w:customStyle="1" w:styleId="Znak">
    <w:name w:val="Znak"/>
    <w:basedOn w:val="Navaden"/>
    <w:rsid w:val="00D67EB2"/>
    <w:pPr>
      <w:jc w:val="left"/>
    </w:pPr>
    <w:rPr>
      <w:szCs w:val="24"/>
      <w:lang w:val="pl-PL" w:eastAsia="pl-PL"/>
    </w:rPr>
  </w:style>
  <w:style w:type="character" w:customStyle="1" w:styleId="maintext1">
    <w:name w:val="main_text1"/>
    <w:rsid w:val="00D67EB2"/>
    <w:rPr>
      <w:color w:val="333333"/>
      <w:sz w:val="22"/>
      <w:szCs w:val="22"/>
    </w:rPr>
  </w:style>
  <w:style w:type="paragraph" w:styleId="Telobesedila-zamik2">
    <w:name w:val="Body Text Indent 2"/>
    <w:basedOn w:val="Navaden"/>
    <w:rsid w:val="00D67EB2"/>
    <w:pPr>
      <w:spacing w:after="120" w:line="480" w:lineRule="auto"/>
      <w:ind w:left="283"/>
      <w:jc w:val="left"/>
    </w:pPr>
  </w:style>
  <w:style w:type="paragraph" w:customStyle="1" w:styleId="CharCharChar">
    <w:name w:val="Char Char Char"/>
    <w:basedOn w:val="Navaden"/>
    <w:rsid w:val="00D67EB2"/>
    <w:pPr>
      <w:jc w:val="left"/>
    </w:pPr>
    <w:rPr>
      <w:szCs w:val="24"/>
      <w:lang w:val="pl-PL" w:eastAsia="pl-PL"/>
    </w:rPr>
  </w:style>
  <w:style w:type="paragraph" w:customStyle="1" w:styleId="BodyText31">
    <w:name w:val="Body Text 31"/>
    <w:basedOn w:val="Navaden"/>
    <w:rsid w:val="00D67EB2"/>
    <w:pPr>
      <w:overflowPunct w:val="0"/>
      <w:autoSpaceDE w:val="0"/>
      <w:autoSpaceDN w:val="0"/>
      <w:adjustRightInd w:val="0"/>
      <w:spacing w:line="240" w:lineRule="atLeast"/>
      <w:textAlignment w:val="baseline"/>
    </w:pPr>
    <w:rPr>
      <w:rFonts w:ascii="Arial" w:hAnsi="Arial"/>
      <w:color w:val="000000"/>
    </w:rPr>
  </w:style>
  <w:style w:type="paragraph" w:styleId="Blokbesedila">
    <w:name w:val="Block Text"/>
    <w:basedOn w:val="Navaden"/>
    <w:rsid w:val="00D67EB2"/>
    <w:pPr>
      <w:widowControl w:val="0"/>
      <w:adjustRightInd w:val="0"/>
      <w:spacing w:line="240" w:lineRule="atLeast"/>
      <w:ind w:left="743" w:right="311" w:hanging="34"/>
      <w:textAlignment w:val="baseline"/>
    </w:pPr>
    <w:rPr>
      <w:i/>
      <w:snapToGrid w:val="0"/>
      <w:color w:val="000000"/>
    </w:rPr>
  </w:style>
  <w:style w:type="paragraph" w:customStyle="1" w:styleId="ZnakZnakZnakZnakZnak">
    <w:name w:val="Znak Znak Znak Znak Znak"/>
    <w:basedOn w:val="Navaden"/>
    <w:rsid w:val="00D67EB2"/>
    <w:pPr>
      <w:jc w:val="left"/>
    </w:pPr>
    <w:rPr>
      <w:szCs w:val="24"/>
      <w:lang w:val="pl-PL" w:eastAsia="pl-PL"/>
    </w:rPr>
  </w:style>
  <w:style w:type="paragraph" w:styleId="Golobesedilo">
    <w:name w:val="Plain Text"/>
    <w:basedOn w:val="Navaden"/>
    <w:rsid w:val="00D67EB2"/>
  </w:style>
  <w:style w:type="paragraph" w:customStyle="1" w:styleId="Slog2">
    <w:name w:val="Slog2"/>
    <w:basedOn w:val="Navaden"/>
    <w:rsid w:val="00D67EB2"/>
    <w:pPr>
      <w:spacing w:line="360" w:lineRule="auto"/>
    </w:pPr>
    <w:rPr>
      <w:rFonts w:ascii="Arial" w:hAnsi="Arial" w:cs="Arial"/>
      <w:szCs w:val="24"/>
    </w:rPr>
  </w:style>
  <w:style w:type="paragraph" w:customStyle="1" w:styleId="navaden1">
    <w:name w:val="navaden1"/>
    <w:basedOn w:val="Navaden"/>
    <w:rsid w:val="00D67EB2"/>
  </w:style>
  <w:style w:type="paragraph" w:customStyle="1" w:styleId="Znak1CharChar">
    <w:name w:val="Znak1 Char Char"/>
    <w:basedOn w:val="Navaden"/>
    <w:rsid w:val="00D67EB2"/>
    <w:pPr>
      <w:spacing w:after="160" w:line="240" w:lineRule="exact"/>
      <w:jc w:val="left"/>
    </w:pPr>
    <w:rPr>
      <w:snapToGrid w:val="0"/>
      <w:sz w:val="20"/>
      <w:lang w:val="en-US" w:eastAsia="en-GB"/>
    </w:rPr>
  </w:style>
  <w:style w:type="character" w:customStyle="1" w:styleId="varias1">
    <w:name w:val="varias1"/>
    <w:rsid w:val="00D67EB2"/>
    <w:rPr>
      <w:rFonts w:ascii="Courier New" w:hAnsi="Courier New" w:cs="Courier New" w:hint="default"/>
      <w:sz w:val="18"/>
      <w:szCs w:val="18"/>
    </w:rPr>
  </w:style>
  <w:style w:type="paragraph" w:styleId="Oznaenseznam2">
    <w:name w:val="List Bullet 2"/>
    <w:basedOn w:val="Navaden"/>
    <w:autoRedefine/>
    <w:rsid w:val="00D67EB2"/>
    <w:pPr>
      <w:numPr>
        <w:numId w:val="3"/>
      </w:numPr>
      <w:suppressAutoHyphens/>
      <w:jc w:val="left"/>
    </w:pPr>
    <w:rPr>
      <w:sz w:val="22"/>
      <w:szCs w:val="24"/>
      <w:lang w:eastAsia="ar-SA"/>
    </w:rPr>
  </w:style>
  <w:style w:type="paragraph" w:customStyle="1" w:styleId="Znak1ZnakZnak">
    <w:name w:val="Znak1 Znak Znak"/>
    <w:basedOn w:val="Navaden"/>
    <w:rsid w:val="00D67EB2"/>
    <w:pPr>
      <w:jc w:val="left"/>
    </w:pPr>
    <w:rPr>
      <w:szCs w:val="24"/>
      <w:lang w:val="pl-PL" w:eastAsia="pl-PL"/>
    </w:rPr>
  </w:style>
  <w:style w:type="paragraph" w:customStyle="1" w:styleId="Znak1ZnakZnak1ZnakZnakZnak">
    <w:name w:val="Znak1 Znak Znak1 Znak Znak Znak"/>
    <w:basedOn w:val="Navaden"/>
    <w:rsid w:val="00D67EB2"/>
    <w:pPr>
      <w:jc w:val="left"/>
    </w:pPr>
    <w:rPr>
      <w:szCs w:val="24"/>
      <w:lang w:val="pl-PL" w:eastAsia="pl-PL"/>
    </w:rPr>
  </w:style>
  <w:style w:type="paragraph" w:customStyle="1" w:styleId="Znak1ZnakZnak1ZnakZnakZnak1Znak">
    <w:name w:val="Znak1 Znak Znak1 Znak Znak Znak1 Znak"/>
    <w:basedOn w:val="Navaden"/>
    <w:rsid w:val="00D67EB2"/>
    <w:pPr>
      <w:jc w:val="left"/>
    </w:pPr>
    <w:rPr>
      <w:szCs w:val="24"/>
      <w:lang w:val="pl-PL" w:eastAsia="pl-PL"/>
    </w:rPr>
  </w:style>
  <w:style w:type="paragraph" w:customStyle="1" w:styleId="Znak1ZnakZnak1ZnakZnakZnak1CharChar">
    <w:name w:val="Znak1 Znak Znak1 Znak Znak Znak1 Char Char"/>
    <w:basedOn w:val="Navaden"/>
    <w:rsid w:val="00D67EB2"/>
    <w:pPr>
      <w:jc w:val="left"/>
    </w:pPr>
    <w:rPr>
      <w:szCs w:val="24"/>
      <w:lang w:val="pl-PL" w:eastAsia="pl-PL"/>
    </w:rPr>
  </w:style>
  <w:style w:type="character" w:customStyle="1" w:styleId="Absatz-Standardschriftart">
    <w:name w:val="Absatz-Standardschriftart"/>
    <w:rsid w:val="00D67EB2"/>
  </w:style>
  <w:style w:type="character" w:customStyle="1" w:styleId="Privzetapisavaodstavka1">
    <w:name w:val="Privzeta pisava odstavka1"/>
    <w:rsid w:val="00D67EB2"/>
  </w:style>
  <w:style w:type="paragraph" w:customStyle="1" w:styleId="Naslov10">
    <w:name w:val="Naslov1"/>
    <w:basedOn w:val="Navaden"/>
    <w:next w:val="Telobesedila"/>
    <w:rsid w:val="00D67EB2"/>
    <w:pPr>
      <w:keepNext/>
      <w:spacing w:before="240" w:after="120"/>
      <w:jc w:val="left"/>
    </w:pPr>
    <w:rPr>
      <w:rFonts w:ascii="Arial" w:eastAsia="Lucida Sans Unicode" w:hAnsi="Arial" w:cs="Tahoma"/>
      <w:sz w:val="28"/>
      <w:szCs w:val="28"/>
      <w:lang w:eastAsia="en-US"/>
    </w:rPr>
  </w:style>
  <w:style w:type="paragraph" w:customStyle="1" w:styleId="Napis1">
    <w:name w:val="Napis1"/>
    <w:basedOn w:val="Navaden"/>
    <w:rsid w:val="00D67EB2"/>
    <w:pPr>
      <w:suppressLineNumbers/>
      <w:spacing w:before="120" w:after="120"/>
      <w:jc w:val="left"/>
    </w:pPr>
    <w:rPr>
      <w:rFonts w:ascii="Cooper Lt BT" w:hAnsi="Cooper Lt BT" w:cs="Tahoma"/>
      <w:i/>
      <w:iCs/>
      <w:szCs w:val="24"/>
      <w:lang w:eastAsia="en-US"/>
    </w:rPr>
  </w:style>
  <w:style w:type="paragraph" w:customStyle="1" w:styleId="Kazalo">
    <w:name w:val="Kazalo"/>
    <w:basedOn w:val="Navaden"/>
    <w:rsid w:val="00D67EB2"/>
    <w:pPr>
      <w:suppressLineNumbers/>
      <w:jc w:val="left"/>
    </w:pPr>
    <w:rPr>
      <w:rFonts w:ascii="Cooper Lt BT" w:hAnsi="Cooper Lt BT" w:cs="Tahoma"/>
      <w:lang w:eastAsia="en-US"/>
    </w:rPr>
  </w:style>
  <w:style w:type="paragraph" w:customStyle="1" w:styleId="Telobesedila21">
    <w:name w:val="Telo besedila 21"/>
    <w:basedOn w:val="Navaden"/>
    <w:rsid w:val="00D67EB2"/>
    <w:pPr>
      <w:tabs>
        <w:tab w:val="right" w:pos="9072"/>
      </w:tabs>
    </w:pPr>
    <w:rPr>
      <w:rFonts w:ascii="Arial" w:hAnsi="Arial"/>
      <w:lang w:eastAsia="en-US"/>
    </w:rPr>
  </w:style>
  <w:style w:type="paragraph" w:customStyle="1" w:styleId="Vsebinatabele">
    <w:name w:val="Vsebina tabele"/>
    <w:basedOn w:val="Navaden"/>
    <w:rsid w:val="00D67EB2"/>
    <w:pPr>
      <w:suppressLineNumbers/>
      <w:jc w:val="left"/>
    </w:pPr>
    <w:rPr>
      <w:rFonts w:ascii="Cooper Lt BT" w:hAnsi="Cooper Lt BT"/>
      <w:lang w:eastAsia="en-US"/>
    </w:rPr>
  </w:style>
  <w:style w:type="paragraph" w:customStyle="1" w:styleId="Naslovtabele">
    <w:name w:val="Naslov tabele"/>
    <w:basedOn w:val="Vsebinatabele"/>
    <w:rsid w:val="00D67EB2"/>
    <w:pPr>
      <w:jc w:val="center"/>
    </w:pPr>
    <w:rPr>
      <w:b/>
      <w:bCs/>
    </w:rPr>
  </w:style>
  <w:style w:type="paragraph" w:customStyle="1" w:styleId="Vsebinaokvira">
    <w:name w:val="Vsebina okvira"/>
    <w:basedOn w:val="Telobesedila"/>
    <w:rsid w:val="00D67EB2"/>
    <w:pPr>
      <w:tabs>
        <w:tab w:val="clear" w:pos="284"/>
      </w:tabs>
      <w:spacing w:after="120"/>
      <w:jc w:val="left"/>
    </w:pPr>
    <w:rPr>
      <w:rFonts w:ascii="Cooper Lt BT" w:hAnsi="Cooper Lt BT"/>
      <w:b w:val="0"/>
      <w:sz w:val="24"/>
      <w:lang w:eastAsia="en-US"/>
    </w:rPr>
  </w:style>
  <w:style w:type="paragraph" w:customStyle="1" w:styleId="NoParagraphStyle">
    <w:name w:val="[No Paragraph Style]"/>
    <w:rsid w:val="00D67EB2"/>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67EB2"/>
  </w:style>
  <w:style w:type="paragraph" w:customStyle="1" w:styleId="ZnakCharZnakCharZnakCharZnak">
    <w:name w:val="Znak Char Znak Char Znak Char Znak"/>
    <w:basedOn w:val="Navaden"/>
    <w:rsid w:val="007913B1"/>
    <w:pPr>
      <w:jc w:val="left"/>
    </w:pPr>
    <w:rPr>
      <w:szCs w:val="24"/>
      <w:lang w:val="pl-PL" w:eastAsia="pl-PL"/>
    </w:rPr>
  </w:style>
  <w:style w:type="paragraph" w:styleId="Oznaenseznam">
    <w:name w:val="List Bullet"/>
    <w:basedOn w:val="Navaden"/>
    <w:rsid w:val="00FA6051"/>
    <w:pPr>
      <w:numPr>
        <w:numId w:val="4"/>
      </w:numPr>
    </w:pPr>
  </w:style>
  <w:style w:type="character" w:styleId="SledenaHiperpovezava">
    <w:name w:val="FollowedHyperlink"/>
    <w:uiPriority w:val="99"/>
    <w:rsid w:val="00994F1D"/>
    <w:rPr>
      <w:color w:val="800080"/>
      <w:u w:val="single"/>
    </w:rPr>
  </w:style>
  <w:style w:type="paragraph" w:customStyle="1" w:styleId="font5">
    <w:name w:val="font5"/>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6">
    <w:name w:val="font6"/>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8">
    <w:name w:val="font8"/>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xl91">
    <w:name w:val="xl91"/>
    <w:basedOn w:val="Navaden"/>
    <w:rsid w:val="00994F1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16"/>
      <w:szCs w:val="16"/>
    </w:rPr>
  </w:style>
  <w:style w:type="paragraph" w:customStyle="1" w:styleId="xl92">
    <w:name w:val="xl92"/>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 w:val="16"/>
      <w:szCs w:val="16"/>
    </w:rPr>
  </w:style>
  <w:style w:type="paragraph" w:customStyle="1" w:styleId="xl93">
    <w:name w:val="xl93"/>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6"/>
      <w:szCs w:val="16"/>
    </w:rPr>
  </w:style>
  <w:style w:type="paragraph" w:customStyle="1" w:styleId="xl94">
    <w:name w:val="xl94"/>
    <w:basedOn w:val="Navaden"/>
    <w:rsid w:val="00994F1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sz w:val="16"/>
      <w:szCs w:val="16"/>
    </w:rPr>
  </w:style>
  <w:style w:type="paragraph" w:customStyle="1" w:styleId="xl95">
    <w:name w:val="xl95"/>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Cs w:val="24"/>
    </w:rPr>
  </w:style>
  <w:style w:type="paragraph" w:customStyle="1" w:styleId="xl96">
    <w:name w:val="xl96"/>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Cs w:val="24"/>
    </w:rPr>
  </w:style>
  <w:style w:type="paragraph" w:customStyle="1" w:styleId="xl97">
    <w:name w:val="xl97"/>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8">
    <w:name w:val="xl98"/>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9">
    <w:name w:val="xl99"/>
    <w:basedOn w:val="Navaden"/>
    <w:rsid w:val="00994F1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6"/>
      <w:szCs w:val="16"/>
    </w:rPr>
  </w:style>
  <w:style w:type="paragraph" w:customStyle="1" w:styleId="xl100">
    <w:name w:val="xl100"/>
    <w:basedOn w:val="Navaden"/>
    <w:rsid w:val="00994F1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01">
    <w:name w:val="xl10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2">
    <w:name w:val="xl10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3">
    <w:name w:val="xl10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4">
    <w:name w:val="xl10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6">
    <w:name w:val="xl10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18"/>
      <w:szCs w:val="18"/>
    </w:rPr>
  </w:style>
  <w:style w:type="paragraph" w:customStyle="1" w:styleId="xl108">
    <w:name w:val="xl108"/>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0">
    <w:name w:val="xl110"/>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11">
    <w:name w:val="xl11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FF"/>
      <w:sz w:val="18"/>
      <w:szCs w:val="18"/>
    </w:rPr>
  </w:style>
  <w:style w:type="paragraph" w:customStyle="1" w:styleId="xl112">
    <w:name w:val="xl11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4">
    <w:name w:val="xl11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5">
    <w:name w:val="xl11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8"/>
      <w:szCs w:val="18"/>
    </w:rPr>
  </w:style>
  <w:style w:type="paragraph" w:customStyle="1" w:styleId="xl116">
    <w:name w:val="xl11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18"/>
      <w:szCs w:val="18"/>
    </w:rPr>
  </w:style>
  <w:style w:type="paragraph" w:customStyle="1" w:styleId="xl117">
    <w:name w:val="xl117"/>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8">
    <w:name w:val="xl118"/>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9">
    <w:name w:val="xl119"/>
    <w:basedOn w:val="Navaden"/>
    <w:rsid w:val="00994F1D"/>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avaden"/>
    <w:rsid w:val="00994F1D"/>
    <w:pPr>
      <w:pBdr>
        <w:top w:val="single" w:sz="4" w:space="0" w:color="auto"/>
        <w:bottom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22">
    <w:name w:val="xl122"/>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23">
    <w:name w:val="xl123"/>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avaden"/>
    <w:rsid w:val="00994F1D"/>
    <w:pPr>
      <w:spacing w:before="100" w:beforeAutospacing="1" w:after="100" w:afterAutospacing="1"/>
      <w:jc w:val="left"/>
    </w:pPr>
    <w:rPr>
      <w:rFonts w:ascii="Arial" w:hAnsi="Arial" w:cs="Arial"/>
      <w:sz w:val="18"/>
      <w:szCs w:val="18"/>
    </w:rPr>
  </w:style>
  <w:style w:type="paragraph" w:customStyle="1" w:styleId="xl125">
    <w:name w:val="xl125"/>
    <w:basedOn w:val="Navaden"/>
    <w:rsid w:val="00994F1D"/>
    <w:pPr>
      <w:spacing w:before="100" w:beforeAutospacing="1" w:after="100" w:afterAutospacing="1"/>
      <w:jc w:val="left"/>
    </w:pPr>
    <w:rPr>
      <w:rFonts w:ascii="Arial" w:hAnsi="Arial" w:cs="Arial"/>
      <w:sz w:val="18"/>
      <w:szCs w:val="18"/>
    </w:rPr>
  </w:style>
  <w:style w:type="paragraph" w:customStyle="1" w:styleId="xl126">
    <w:name w:val="xl126"/>
    <w:basedOn w:val="Navaden"/>
    <w:rsid w:val="00994F1D"/>
    <w:pPr>
      <w:spacing w:before="100" w:beforeAutospacing="1" w:after="100" w:afterAutospacing="1"/>
      <w:jc w:val="left"/>
    </w:pPr>
    <w:rPr>
      <w:rFonts w:ascii="Arial" w:hAnsi="Arial" w:cs="Arial"/>
      <w:sz w:val="18"/>
      <w:szCs w:val="18"/>
    </w:rPr>
  </w:style>
  <w:style w:type="paragraph" w:customStyle="1" w:styleId="xl127">
    <w:name w:val="xl127"/>
    <w:basedOn w:val="Navaden"/>
    <w:rsid w:val="00994F1D"/>
    <w:pPr>
      <w:spacing w:before="100" w:beforeAutospacing="1" w:after="100" w:afterAutospacing="1"/>
      <w:jc w:val="left"/>
    </w:pPr>
    <w:rPr>
      <w:rFonts w:ascii="Arial" w:hAnsi="Arial" w:cs="Arial"/>
      <w:sz w:val="18"/>
      <w:szCs w:val="18"/>
    </w:rPr>
  </w:style>
  <w:style w:type="paragraph" w:customStyle="1" w:styleId="xl128">
    <w:name w:val="xl128"/>
    <w:basedOn w:val="Navaden"/>
    <w:rsid w:val="00994F1D"/>
    <w:pPr>
      <w:spacing w:before="100" w:beforeAutospacing="1" w:after="100" w:afterAutospacing="1"/>
      <w:jc w:val="right"/>
    </w:pPr>
    <w:rPr>
      <w:rFonts w:ascii="Arial" w:hAnsi="Arial" w:cs="Arial"/>
      <w:b/>
      <w:bCs/>
      <w:color w:val="FF0000"/>
      <w:sz w:val="18"/>
      <w:szCs w:val="18"/>
    </w:rPr>
  </w:style>
  <w:style w:type="paragraph" w:customStyle="1" w:styleId="xl129">
    <w:name w:val="xl129"/>
    <w:basedOn w:val="Navaden"/>
    <w:rsid w:val="00994F1D"/>
    <w:pPr>
      <w:spacing w:before="100" w:beforeAutospacing="1" w:after="100" w:afterAutospacing="1"/>
      <w:jc w:val="center"/>
    </w:pPr>
    <w:rPr>
      <w:rFonts w:ascii="Arial" w:hAnsi="Arial" w:cs="Arial"/>
      <w:b/>
      <w:bCs/>
      <w:color w:val="FF0000"/>
      <w:sz w:val="18"/>
      <w:szCs w:val="18"/>
    </w:rPr>
  </w:style>
  <w:style w:type="paragraph" w:customStyle="1" w:styleId="xl130">
    <w:name w:val="xl130"/>
    <w:basedOn w:val="Navaden"/>
    <w:rsid w:val="00994F1D"/>
    <w:pPr>
      <w:spacing w:before="100" w:beforeAutospacing="1" w:after="100" w:afterAutospacing="1"/>
      <w:jc w:val="center"/>
    </w:pPr>
    <w:rPr>
      <w:rFonts w:ascii="Arial" w:hAnsi="Arial" w:cs="Arial"/>
      <w:sz w:val="18"/>
      <w:szCs w:val="18"/>
    </w:rPr>
  </w:style>
  <w:style w:type="paragraph" w:customStyle="1" w:styleId="xl25">
    <w:name w:val="xl25"/>
    <w:basedOn w:val="Navaden"/>
    <w:rsid w:val="00242330"/>
    <w:pPr>
      <w:spacing w:before="100" w:beforeAutospacing="1" w:after="100" w:afterAutospacing="1"/>
      <w:jc w:val="left"/>
    </w:pPr>
    <w:rPr>
      <w:sz w:val="18"/>
      <w:szCs w:val="18"/>
    </w:rPr>
  </w:style>
  <w:style w:type="paragraph" w:customStyle="1" w:styleId="xl26">
    <w:name w:val="xl26"/>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7">
    <w:name w:val="xl27"/>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color w:val="000000"/>
      <w:sz w:val="18"/>
      <w:szCs w:val="18"/>
    </w:rPr>
  </w:style>
  <w:style w:type="paragraph" w:customStyle="1" w:styleId="xl28">
    <w:name w:val="xl28"/>
    <w:basedOn w:val="Navaden"/>
    <w:rsid w:val="00242330"/>
    <w:pPr>
      <w:pBdr>
        <w:left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9">
    <w:name w:val="xl29"/>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30">
    <w:name w:val="xl30"/>
    <w:basedOn w:val="Navaden"/>
    <w:rsid w:val="00242330"/>
    <w:pPr>
      <w:spacing w:before="100" w:beforeAutospacing="1" w:after="100" w:afterAutospacing="1"/>
      <w:jc w:val="left"/>
    </w:pPr>
    <w:rPr>
      <w:sz w:val="18"/>
      <w:szCs w:val="18"/>
    </w:rPr>
  </w:style>
  <w:style w:type="paragraph" w:customStyle="1" w:styleId="xl32">
    <w:name w:val="xl32"/>
    <w:basedOn w:val="Navaden"/>
    <w:rsid w:val="00B6384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rPr>
  </w:style>
  <w:style w:type="paragraph" w:customStyle="1" w:styleId="datumtevilka">
    <w:name w:val="datum številka"/>
    <w:basedOn w:val="Navaden"/>
    <w:qFormat/>
    <w:rsid w:val="00B74190"/>
    <w:pPr>
      <w:tabs>
        <w:tab w:val="left" w:pos="1701"/>
      </w:tabs>
      <w:spacing w:line="260" w:lineRule="exact"/>
      <w:jc w:val="left"/>
    </w:pPr>
    <w:rPr>
      <w:rFonts w:ascii="Arial" w:hAnsi="Arial"/>
      <w:sz w:val="20"/>
    </w:rPr>
  </w:style>
  <w:style w:type="paragraph" w:styleId="Odstavekseznama">
    <w:name w:val="List Paragraph"/>
    <w:basedOn w:val="Navaden"/>
    <w:uiPriority w:val="34"/>
    <w:qFormat/>
    <w:rsid w:val="008C6CD0"/>
    <w:pPr>
      <w:ind w:left="720"/>
      <w:contextualSpacing/>
    </w:pPr>
  </w:style>
  <w:style w:type="paragraph" w:customStyle="1" w:styleId="Default">
    <w:name w:val="Default"/>
    <w:rsid w:val="000A7E19"/>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ivzetapisavaodstavka"/>
    <w:rsid w:val="00FF261A"/>
  </w:style>
  <w:style w:type="paragraph" w:customStyle="1" w:styleId="ZADEVA">
    <w:name w:val="ZADEVA"/>
    <w:basedOn w:val="Navaden"/>
    <w:qFormat/>
    <w:rsid w:val="00E5067A"/>
    <w:pPr>
      <w:tabs>
        <w:tab w:val="left" w:pos="1701"/>
      </w:tabs>
      <w:spacing w:line="260" w:lineRule="exact"/>
      <w:ind w:left="1701" w:hanging="1701"/>
      <w:jc w:val="left"/>
    </w:pPr>
    <w:rPr>
      <w:rFonts w:ascii="Arial" w:hAnsi="Arial"/>
      <w:b/>
      <w:sz w:val="20"/>
      <w:szCs w:val="24"/>
      <w:lang w:val="it-IT" w:eastAsia="en-US"/>
    </w:rPr>
  </w:style>
  <w:style w:type="character" w:customStyle="1" w:styleId="HTML-oblikovanoZnak">
    <w:name w:val="HTML-oblikovano Znak"/>
    <w:basedOn w:val="Privzetapisavaodstavka"/>
    <w:link w:val="HTML-oblikovano"/>
    <w:rsid w:val="00ED2511"/>
    <w:rPr>
      <w:rFonts w:ascii="Courier New" w:hAnsi="Courier New" w:cs="Courier New"/>
      <w:sz w:val="18"/>
      <w:szCs w:val="18"/>
    </w:rPr>
  </w:style>
  <w:style w:type="paragraph" w:customStyle="1" w:styleId="odstavek">
    <w:name w:val="odstavek"/>
    <w:basedOn w:val="Navaden"/>
    <w:rsid w:val="00ED2511"/>
    <w:pPr>
      <w:spacing w:before="100" w:beforeAutospacing="1" w:after="100" w:afterAutospacing="1"/>
      <w:jc w:val="left"/>
    </w:pPr>
    <w:rPr>
      <w:szCs w:val="24"/>
    </w:rPr>
  </w:style>
  <w:style w:type="character" w:customStyle="1" w:styleId="Naslov7Znak">
    <w:name w:val="Naslov 7 Znak"/>
    <w:basedOn w:val="Privzetapisavaodstavka"/>
    <w:link w:val="Naslov7"/>
    <w:rsid w:val="008E39D2"/>
    <w:rPr>
      <w:sz w:val="24"/>
      <w:szCs w:val="24"/>
    </w:rPr>
  </w:style>
  <w:style w:type="character" w:customStyle="1" w:styleId="NogaZnak">
    <w:name w:val="Noga Znak"/>
    <w:basedOn w:val="Privzetapisavaodstavka"/>
    <w:link w:val="Noga"/>
    <w:uiPriority w:val="99"/>
    <w:rsid w:val="008E39D2"/>
    <w:rPr>
      <w:sz w:val="24"/>
    </w:rPr>
  </w:style>
  <w:style w:type="paragraph" w:customStyle="1" w:styleId="podpisi">
    <w:name w:val="podpisi"/>
    <w:basedOn w:val="Navaden"/>
    <w:qFormat/>
    <w:rsid w:val="008E39D2"/>
    <w:pPr>
      <w:tabs>
        <w:tab w:val="left" w:pos="3402"/>
      </w:tabs>
      <w:spacing w:line="260" w:lineRule="exact"/>
      <w:jc w:val="left"/>
    </w:pPr>
    <w:rPr>
      <w:rFonts w:ascii="Arial" w:hAnsi="Arial"/>
      <w:sz w:val="20"/>
      <w:szCs w:val="24"/>
      <w:lang w:val="it-IT" w:eastAsia="en-US"/>
    </w:rPr>
  </w:style>
  <w:style w:type="character" w:customStyle="1" w:styleId="Naslov1Znak">
    <w:name w:val="Naslov 1 Znak"/>
    <w:aliases w:val="Poglavje1 Znak,Heading 1si Znak"/>
    <w:basedOn w:val="Privzetapisavaodstavka"/>
    <w:link w:val="Naslov1"/>
    <w:rsid w:val="008E39D2"/>
    <w:rPr>
      <w:b/>
      <w:kern w:val="28"/>
      <w:sz w:val="28"/>
    </w:rPr>
  </w:style>
  <w:style w:type="paragraph" w:customStyle="1" w:styleId="Brezrazmikov1">
    <w:name w:val="Brez razmikov1"/>
    <w:qFormat/>
    <w:rsid w:val="008E39D2"/>
    <w:rPr>
      <w:rFonts w:ascii="Calibri" w:hAnsi="Calibri"/>
      <w:sz w:val="22"/>
      <w:szCs w:val="22"/>
    </w:rPr>
  </w:style>
  <w:style w:type="character" w:customStyle="1" w:styleId="Telobesedila2Znak">
    <w:name w:val="Telo besedila 2 Znak"/>
    <w:basedOn w:val="Privzetapisavaodstavka"/>
    <w:link w:val="Telobesedila2"/>
    <w:rsid w:val="008E39D2"/>
    <w:rPr>
      <w:sz w:val="22"/>
    </w:rPr>
  </w:style>
  <w:style w:type="character" w:customStyle="1" w:styleId="TelobesedilaZnak">
    <w:name w:val="Telo besedila Znak"/>
    <w:aliases w:val=" Znak Znak Znak Znak, Znak Znak Znak1"/>
    <w:basedOn w:val="Privzetapisavaodstavka"/>
    <w:link w:val="Telobesedila"/>
    <w:rsid w:val="008E39D2"/>
    <w:rPr>
      <w:b/>
      <w:sz w:val="22"/>
    </w:rPr>
  </w:style>
  <w:style w:type="character" w:customStyle="1" w:styleId="NaslovZnak">
    <w:name w:val="Naslov Znak"/>
    <w:basedOn w:val="Privzetapisavaodstavka"/>
    <w:link w:val="Naslov"/>
    <w:rsid w:val="008E39D2"/>
    <w:rPr>
      <w:b/>
      <w:kern w:val="28"/>
      <w:sz w:val="28"/>
    </w:rPr>
  </w:style>
  <w:style w:type="paragraph" w:styleId="Navadensplet">
    <w:name w:val="Normal (Web)"/>
    <w:basedOn w:val="Navaden"/>
    <w:uiPriority w:val="99"/>
    <w:semiHidden/>
    <w:unhideWhenUsed/>
    <w:rsid w:val="008E39D2"/>
    <w:pPr>
      <w:spacing w:before="100" w:beforeAutospacing="1" w:after="100" w:afterAutospacing="1"/>
      <w:jc w:val="left"/>
    </w:pPr>
    <w:rPr>
      <w:szCs w:val="24"/>
    </w:rPr>
  </w:style>
  <w:style w:type="paragraph" w:customStyle="1" w:styleId="Neotevilenodstavek">
    <w:name w:val="Neoštevilčen odstavek"/>
    <w:basedOn w:val="Navaden"/>
    <w:link w:val="NeotevilenodstavekZnak"/>
    <w:qFormat/>
    <w:rsid w:val="008E39D2"/>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8E39D2"/>
    <w:rPr>
      <w:rFonts w:ascii="Arial" w:hAnsi="Arial" w:cs="Arial"/>
      <w:sz w:val="22"/>
      <w:szCs w:val="22"/>
    </w:rPr>
  </w:style>
  <w:style w:type="paragraph" w:styleId="Revizija">
    <w:name w:val="Revision"/>
    <w:hidden/>
    <w:uiPriority w:val="99"/>
    <w:semiHidden/>
    <w:rsid w:val="008E39D2"/>
    <w:rPr>
      <w:sz w:val="24"/>
      <w:szCs w:val="24"/>
    </w:rPr>
  </w:style>
  <w:style w:type="paragraph" w:customStyle="1" w:styleId="Alineazatevilnotoko">
    <w:name w:val="Alinea za številčno točko"/>
    <w:basedOn w:val="Alineazaodstavkom"/>
    <w:link w:val="AlineazatevilnotokoZnak"/>
    <w:qFormat/>
    <w:rsid w:val="008E39D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8E39D2"/>
    <w:rPr>
      <w:rFonts w:ascii="Arial" w:hAnsi="Arial" w:cs="Arial"/>
      <w:sz w:val="22"/>
      <w:szCs w:val="22"/>
    </w:rPr>
  </w:style>
  <w:style w:type="paragraph" w:customStyle="1" w:styleId="Alineazaodstavkom">
    <w:name w:val="Alinea za odstavkom"/>
    <w:basedOn w:val="Navaden"/>
    <w:qFormat/>
    <w:rsid w:val="008E39D2"/>
    <w:pPr>
      <w:numPr>
        <w:numId w:val="9"/>
      </w:numPr>
    </w:pPr>
    <w:rPr>
      <w:rFonts w:ascii="Arial" w:hAnsi="Arial" w:cs="Arial"/>
      <w:sz w:val="22"/>
      <w:szCs w:val="22"/>
    </w:rPr>
  </w:style>
  <w:style w:type="paragraph" w:customStyle="1" w:styleId="msonormal0">
    <w:name w:val="msonormal"/>
    <w:basedOn w:val="Navaden"/>
    <w:rsid w:val="008E39D2"/>
    <w:pPr>
      <w:spacing w:before="100" w:beforeAutospacing="1" w:after="100" w:afterAutospacing="1"/>
      <w:jc w:val="left"/>
    </w:pPr>
    <w:rPr>
      <w:szCs w:val="24"/>
    </w:rPr>
  </w:style>
  <w:style w:type="paragraph" w:customStyle="1" w:styleId="font9">
    <w:name w:val="font9"/>
    <w:basedOn w:val="Navaden"/>
    <w:rsid w:val="008E39D2"/>
    <w:pPr>
      <w:spacing w:before="100" w:beforeAutospacing="1" w:after="100" w:afterAutospacing="1"/>
      <w:jc w:val="left"/>
    </w:pPr>
    <w:rPr>
      <w:color w:val="000000"/>
      <w:sz w:val="14"/>
      <w:szCs w:val="14"/>
    </w:rPr>
  </w:style>
  <w:style w:type="paragraph" w:customStyle="1" w:styleId="xl63">
    <w:name w:val="xl63"/>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4">
    <w:name w:val="xl64"/>
    <w:basedOn w:val="Navaden"/>
    <w:rsid w:val="008E39D2"/>
    <w:pPr>
      <w:pBdr>
        <w:top w:val="single" w:sz="8" w:space="0" w:color="000000"/>
        <w:bottom w:val="single" w:sz="8" w:space="0" w:color="auto"/>
      </w:pBdr>
      <w:spacing w:before="100" w:beforeAutospacing="1" w:after="100" w:afterAutospacing="1"/>
      <w:jc w:val="center"/>
      <w:textAlignment w:val="center"/>
    </w:pPr>
    <w:rPr>
      <w:rFonts w:ascii="Arial" w:hAnsi="Arial" w:cs="Arial"/>
      <w:sz w:val="20"/>
    </w:rPr>
  </w:style>
  <w:style w:type="paragraph" w:customStyle="1" w:styleId="xl65">
    <w:name w:val="xl65"/>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6">
    <w:name w:val="xl66"/>
    <w:basedOn w:val="Navaden"/>
    <w:rsid w:val="008E39D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7">
    <w:name w:val="xl67"/>
    <w:basedOn w:val="Navaden"/>
    <w:rsid w:val="008E39D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8">
    <w:name w:val="xl68"/>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8E39D2"/>
    <w:pPr>
      <w:pBdr>
        <w:bottom w:val="single" w:sz="8" w:space="0" w:color="auto"/>
        <w:right w:val="single" w:sz="8" w:space="0" w:color="auto"/>
      </w:pBdr>
      <w:spacing w:before="100" w:beforeAutospacing="1" w:after="100" w:afterAutospacing="1"/>
      <w:textAlignment w:val="center"/>
    </w:pPr>
    <w:rPr>
      <w:rFonts w:ascii="Arial" w:hAnsi="Arial" w:cs="Arial"/>
      <w:color w:val="000000"/>
      <w:sz w:val="20"/>
    </w:rPr>
  </w:style>
  <w:style w:type="paragraph" w:customStyle="1" w:styleId="xl70">
    <w:name w:val="xl70"/>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rPr>
  </w:style>
  <w:style w:type="paragraph" w:customStyle="1" w:styleId="xl71">
    <w:name w:val="xl71"/>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8E39D2"/>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3">
    <w:name w:val="xl73"/>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4">
    <w:name w:val="xl74"/>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rPr>
  </w:style>
  <w:style w:type="paragraph" w:customStyle="1" w:styleId="xl75">
    <w:name w:val="xl75"/>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character" w:customStyle="1" w:styleId="PripombabesediloZnak">
    <w:name w:val="Pripomba – besedilo Znak"/>
    <w:basedOn w:val="Privzetapisavaodstavka"/>
    <w:link w:val="Pripombabesedilo"/>
    <w:uiPriority w:val="99"/>
    <w:semiHidden/>
    <w:rsid w:val="008E39D2"/>
  </w:style>
  <w:style w:type="character" w:customStyle="1" w:styleId="ZadevapripombeZnak">
    <w:name w:val="Zadeva pripombe Znak"/>
    <w:basedOn w:val="PripombabesediloZnak"/>
    <w:link w:val="Zadevapripombe"/>
    <w:uiPriority w:val="99"/>
    <w:semiHidden/>
    <w:rsid w:val="008E39D2"/>
    <w:rPr>
      <w:b/>
      <w:bCs/>
    </w:rPr>
  </w:style>
  <w:style w:type="character" w:customStyle="1" w:styleId="BesedilooblakaZnak">
    <w:name w:val="Besedilo oblačka Znak"/>
    <w:basedOn w:val="Privzetapisavaodstavka"/>
    <w:link w:val="Besedilooblaka"/>
    <w:uiPriority w:val="99"/>
    <w:semiHidden/>
    <w:rsid w:val="008E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88">
      <w:bodyDiv w:val="1"/>
      <w:marLeft w:val="0"/>
      <w:marRight w:val="0"/>
      <w:marTop w:val="0"/>
      <w:marBottom w:val="0"/>
      <w:divBdr>
        <w:top w:val="none" w:sz="0" w:space="0" w:color="auto"/>
        <w:left w:val="none" w:sz="0" w:space="0" w:color="auto"/>
        <w:bottom w:val="none" w:sz="0" w:space="0" w:color="auto"/>
        <w:right w:val="none" w:sz="0" w:space="0" w:color="auto"/>
      </w:divBdr>
    </w:div>
    <w:div w:id="14766866">
      <w:bodyDiv w:val="1"/>
      <w:marLeft w:val="0"/>
      <w:marRight w:val="0"/>
      <w:marTop w:val="0"/>
      <w:marBottom w:val="0"/>
      <w:divBdr>
        <w:top w:val="none" w:sz="0" w:space="0" w:color="auto"/>
        <w:left w:val="none" w:sz="0" w:space="0" w:color="auto"/>
        <w:bottom w:val="none" w:sz="0" w:space="0" w:color="auto"/>
        <w:right w:val="none" w:sz="0" w:space="0" w:color="auto"/>
      </w:divBdr>
    </w:div>
    <w:div w:id="18359076">
      <w:bodyDiv w:val="1"/>
      <w:marLeft w:val="0"/>
      <w:marRight w:val="0"/>
      <w:marTop w:val="0"/>
      <w:marBottom w:val="0"/>
      <w:divBdr>
        <w:top w:val="none" w:sz="0" w:space="0" w:color="auto"/>
        <w:left w:val="none" w:sz="0" w:space="0" w:color="auto"/>
        <w:bottom w:val="none" w:sz="0" w:space="0" w:color="auto"/>
        <w:right w:val="none" w:sz="0" w:space="0" w:color="auto"/>
      </w:divBdr>
    </w:div>
    <w:div w:id="22370361">
      <w:bodyDiv w:val="1"/>
      <w:marLeft w:val="0"/>
      <w:marRight w:val="0"/>
      <w:marTop w:val="0"/>
      <w:marBottom w:val="0"/>
      <w:divBdr>
        <w:top w:val="none" w:sz="0" w:space="0" w:color="auto"/>
        <w:left w:val="none" w:sz="0" w:space="0" w:color="auto"/>
        <w:bottom w:val="none" w:sz="0" w:space="0" w:color="auto"/>
        <w:right w:val="none" w:sz="0" w:space="0" w:color="auto"/>
      </w:divBdr>
    </w:div>
    <w:div w:id="23290229">
      <w:bodyDiv w:val="1"/>
      <w:marLeft w:val="0"/>
      <w:marRight w:val="0"/>
      <w:marTop w:val="0"/>
      <w:marBottom w:val="0"/>
      <w:divBdr>
        <w:top w:val="none" w:sz="0" w:space="0" w:color="auto"/>
        <w:left w:val="none" w:sz="0" w:space="0" w:color="auto"/>
        <w:bottom w:val="none" w:sz="0" w:space="0" w:color="auto"/>
        <w:right w:val="none" w:sz="0" w:space="0" w:color="auto"/>
      </w:divBdr>
    </w:div>
    <w:div w:id="23290266">
      <w:bodyDiv w:val="1"/>
      <w:marLeft w:val="0"/>
      <w:marRight w:val="0"/>
      <w:marTop w:val="0"/>
      <w:marBottom w:val="0"/>
      <w:divBdr>
        <w:top w:val="none" w:sz="0" w:space="0" w:color="auto"/>
        <w:left w:val="none" w:sz="0" w:space="0" w:color="auto"/>
        <w:bottom w:val="none" w:sz="0" w:space="0" w:color="auto"/>
        <w:right w:val="none" w:sz="0" w:space="0" w:color="auto"/>
      </w:divBdr>
    </w:div>
    <w:div w:id="38474983">
      <w:bodyDiv w:val="1"/>
      <w:marLeft w:val="0"/>
      <w:marRight w:val="0"/>
      <w:marTop w:val="0"/>
      <w:marBottom w:val="0"/>
      <w:divBdr>
        <w:top w:val="none" w:sz="0" w:space="0" w:color="auto"/>
        <w:left w:val="none" w:sz="0" w:space="0" w:color="auto"/>
        <w:bottom w:val="none" w:sz="0" w:space="0" w:color="auto"/>
        <w:right w:val="none" w:sz="0" w:space="0" w:color="auto"/>
      </w:divBdr>
    </w:div>
    <w:div w:id="39863307">
      <w:bodyDiv w:val="1"/>
      <w:marLeft w:val="0"/>
      <w:marRight w:val="0"/>
      <w:marTop w:val="0"/>
      <w:marBottom w:val="0"/>
      <w:divBdr>
        <w:top w:val="none" w:sz="0" w:space="0" w:color="auto"/>
        <w:left w:val="none" w:sz="0" w:space="0" w:color="auto"/>
        <w:bottom w:val="none" w:sz="0" w:space="0" w:color="auto"/>
        <w:right w:val="none" w:sz="0" w:space="0" w:color="auto"/>
      </w:divBdr>
    </w:div>
    <w:div w:id="53089066">
      <w:bodyDiv w:val="1"/>
      <w:marLeft w:val="0"/>
      <w:marRight w:val="0"/>
      <w:marTop w:val="0"/>
      <w:marBottom w:val="0"/>
      <w:divBdr>
        <w:top w:val="none" w:sz="0" w:space="0" w:color="auto"/>
        <w:left w:val="none" w:sz="0" w:space="0" w:color="auto"/>
        <w:bottom w:val="none" w:sz="0" w:space="0" w:color="auto"/>
        <w:right w:val="none" w:sz="0" w:space="0" w:color="auto"/>
      </w:divBdr>
    </w:div>
    <w:div w:id="78990069">
      <w:bodyDiv w:val="1"/>
      <w:marLeft w:val="0"/>
      <w:marRight w:val="0"/>
      <w:marTop w:val="0"/>
      <w:marBottom w:val="0"/>
      <w:divBdr>
        <w:top w:val="none" w:sz="0" w:space="0" w:color="auto"/>
        <w:left w:val="none" w:sz="0" w:space="0" w:color="auto"/>
        <w:bottom w:val="none" w:sz="0" w:space="0" w:color="auto"/>
        <w:right w:val="none" w:sz="0" w:space="0" w:color="auto"/>
      </w:divBdr>
    </w:div>
    <w:div w:id="82000063">
      <w:bodyDiv w:val="1"/>
      <w:marLeft w:val="0"/>
      <w:marRight w:val="0"/>
      <w:marTop w:val="0"/>
      <w:marBottom w:val="0"/>
      <w:divBdr>
        <w:top w:val="none" w:sz="0" w:space="0" w:color="auto"/>
        <w:left w:val="none" w:sz="0" w:space="0" w:color="auto"/>
        <w:bottom w:val="none" w:sz="0" w:space="0" w:color="auto"/>
        <w:right w:val="none" w:sz="0" w:space="0" w:color="auto"/>
      </w:divBdr>
    </w:div>
    <w:div w:id="96608246">
      <w:bodyDiv w:val="1"/>
      <w:marLeft w:val="0"/>
      <w:marRight w:val="0"/>
      <w:marTop w:val="0"/>
      <w:marBottom w:val="0"/>
      <w:divBdr>
        <w:top w:val="none" w:sz="0" w:space="0" w:color="auto"/>
        <w:left w:val="none" w:sz="0" w:space="0" w:color="auto"/>
        <w:bottom w:val="none" w:sz="0" w:space="0" w:color="auto"/>
        <w:right w:val="none" w:sz="0" w:space="0" w:color="auto"/>
      </w:divBdr>
    </w:div>
    <w:div w:id="102501634">
      <w:bodyDiv w:val="1"/>
      <w:marLeft w:val="0"/>
      <w:marRight w:val="0"/>
      <w:marTop w:val="0"/>
      <w:marBottom w:val="0"/>
      <w:divBdr>
        <w:top w:val="none" w:sz="0" w:space="0" w:color="auto"/>
        <w:left w:val="none" w:sz="0" w:space="0" w:color="auto"/>
        <w:bottom w:val="none" w:sz="0" w:space="0" w:color="auto"/>
        <w:right w:val="none" w:sz="0" w:space="0" w:color="auto"/>
      </w:divBdr>
    </w:div>
    <w:div w:id="121656365">
      <w:bodyDiv w:val="1"/>
      <w:marLeft w:val="0"/>
      <w:marRight w:val="0"/>
      <w:marTop w:val="0"/>
      <w:marBottom w:val="0"/>
      <w:divBdr>
        <w:top w:val="none" w:sz="0" w:space="0" w:color="auto"/>
        <w:left w:val="none" w:sz="0" w:space="0" w:color="auto"/>
        <w:bottom w:val="none" w:sz="0" w:space="0" w:color="auto"/>
        <w:right w:val="none" w:sz="0" w:space="0" w:color="auto"/>
      </w:divBdr>
    </w:div>
    <w:div w:id="125971595">
      <w:bodyDiv w:val="1"/>
      <w:marLeft w:val="0"/>
      <w:marRight w:val="0"/>
      <w:marTop w:val="0"/>
      <w:marBottom w:val="0"/>
      <w:divBdr>
        <w:top w:val="none" w:sz="0" w:space="0" w:color="auto"/>
        <w:left w:val="none" w:sz="0" w:space="0" w:color="auto"/>
        <w:bottom w:val="none" w:sz="0" w:space="0" w:color="auto"/>
        <w:right w:val="none" w:sz="0" w:space="0" w:color="auto"/>
      </w:divBdr>
    </w:div>
    <w:div w:id="140925019">
      <w:bodyDiv w:val="1"/>
      <w:marLeft w:val="0"/>
      <w:marRight w:val="0"/>
      <w:marTop w:val="0"/>
      <w:marBottom w:val="0"/>
      <w:divBdr>
        <w:top w:val="none" w:sz="0" w:space="0" w:color="auto"/>
        <w:left w:val="none" w:sz="0" w:space="0" w:color="auto"/>
        <w:bottom w:val="none" w:sz="0" w:space="0" w:color="auto"/>
        <w:right w:val="none" w:sz="0" w:space="0" w:color="auto"/>
      </w:divBdr>
    </w:div>
    <w:div w:id="145511768">
      <w:bodyDiv w:val="1"/>
      <w:marLeft w:val="0"/>
      <w:marRight w:val="0"/>
      <w:marTop w:val="0"/>
      <w:marBottom w:val="0"/>
      <w:divBdr>
        <w:top w:val="none" w:sz="0" w:space="0" w:color="auto"/>
        <w:left w:val="none" w:sz="0" w:space="0" w:color="auto"/>
        <w:bottom w:val="none" w:sz="0" w:space="0" w:color="auto"/>
        <w:right w:val="none" w:sz="0" w:space="0" w:color="auto"/>
      </w:divBdr>
    </w:div>
    <w:div w:id="156463867">
      <w:bodyDiv w:val="1"/>
      <w:marLeft w:val="0"/>
      <w:marRight w:val="0"/>
      <w:marTop w:val="0"/>
      <w:marBottom w:val="0"/>
      <w:divBdr>
        <w:top w:val="none" w:sz="0" w:space="0" w:color="auto"/>
        <w:left w:val="none" w:sz="0" w:space="0" w:color="auto"/>
        <w:bottom w:val="none" w:sz="0" w:space="0" w:color="auto"/>
        <w:right w:val="none" w:sz="0" w:space="0" w:color="auto"/>
      </w:divBdr>
    </w:div>
    <w:div w:id="164519526">
      <w:bodyDiv w:val="1"/>
      <w:marLeft w:val="0"/>
      <w:marRight w:val="0"/>
      <w:marTop w:val="0"/>
      <w:marBottom w:val="0"/>
      <w:divBdr>
        <w:top w:val="none" w:sz="0" w:space="0" w:color="auto"/>
        <w:left w:val="none" w:sz="0" w:space="0" w:color="auto"/>
        <w:bottom w:val="none" w:sz="0" w:space="0" w:color="auto"/>
        <w:right w:val="none" w:sz="0" w:space="0" w:color="auto"/>
      </w:divBdr>
    </w:div>
    <w:div w:id="166097956">
      <w:bodyDiv w:val="1"/>
      <w:marLeft w:val="0"/>
      <w:marRight w:val="0"/>
      <w:marTop w:val="0"/>
      <w:marBottom w:val="0"/>
      <w:divBdr>
        <w:top w:val="none" w:sz="0" w:space="0" w:color="auto"/>
        <w:left w:val="none" w:sz="0" w:space="0" w:color="auto"/>
        <w:bottom w:val="none" w:sz="0" w:space="0" w:color="auto"/>
        <w:right w:val="none" w:sz="0" w:space="0" w:color="auto"/>
      </w:divBdr>
    </w:div>
    <w:div w:id="178472391">
      <w:bodyDiv w:val="1"/>
      <w:marLeft w:val="0"/>
      <w:marRight w:val="0"/>
      <w:marTop w:val="0"/>
      <w:marBottom w:val="0"/>
      <w:divBdr>
        <w:top w:val="none" w:sz="0" w:space="0" w:color="auto"/>
        <w:left w:val="none" w:sz="0" w:space="0" w:color="auto"/>
        <w:bottom w:val="none" w:sz="0" w:space="0" w:color="auto"/>
        <w:right w:val="none" w:sz="0" w:space="0" w:color="auto"/>
      </w:divBdr>
    </w:div>
    <w:div w:id="197010301">
      <w:bodyDiv w:val="1"/>
      <w:marLeft w:val="0"/>
      <w:marRight w:val="0"/>
      <w:marTop w:val="0"/>
      <w:marBottom w:val="0"/>
      <w:divBdr>
        <w:top w:val="none" w:sz="0" w:space="0" w:color="auto"/>
        <w:left w:val="none" w:sz="0" w:space="0" w:color="auto"/>
        <w:bottom w:val="none" w:sz="0" w:space="0" w:color="auto"/>
        <w:right w:val="none" w:sz="0" w:space="0" w:color="auto"/>
      </w:divBdr>
    </w:div>
    <w:div w:id="197552464">
      <w:bodyDiv w:val="1"/>
      <w:marLeft w:val="0"/>
      <w:marRight w:val="0"/>
      <w:marTop w:val="0"/>
      <w:marBottom w:val="0"/>
      <w:divBdr>
        <w:top w:val="none" w:sz="0" w:space="0" w:color="auto"/>
        <w:left w:val="none" w:sz="0" w:space="0" w:color="auto"/>
        <w:bottom w:val="none" w:sz="0" w:space="0" w:color="auto"/>
        <w:right w:val="none" w:sz="0" w:space="0" w:color="auto"/>
      </w:divBdr>
    </w:div>
    <w:div w:id="200679338">
      <w:bodyDiv w:val="1"/>
      <w:marLeft w:val="0"/>
      <w:marRight w:val="0"/>
      <w:marTop w:val="0"/>
      <w:marBottom w:val="0"/>
      <w:divBdr>
        <w:top w:val="none" w:sz="0" w:space="0" w:color="auto"/>
        <w:left w:val="none" w:sz="0" w:space="0" w:color="auto"/>
        <w:bottom w:val="none" w:sz="0" w:space="0" w:color="auto"/>
        <w:right w:val="none" w:sz="0" w:space="0" w:color="auto"/>
      </w:divBdr>
    </w:div>
    <w:div w:id="201210821">
      <w:bodyDiv w:val="1"/>
      <w:marLeft w:val="0"/>
      <w:marRight w:val="0"/>
      <w:marTop w:val="0"/>
      <w:marBottom w:val="0"/>
      <w:divBdr>
        <w:top w:val="none" w:sz="0" w:space="0" w:color="auto"/>
        <w:left w:val="none" w:sz="0" w:space="0" w:color="auto"/>
        <w:bottom w:val="none" w:sz="0" w:space="0" w:color="auto"/>
        <w:right w:val="none" w:sz="0" w:space="0" w:color="auto"/>
      </w:divBdr>
    </w:div>
    <w:div w:id="214319124">
      <w:bodyDiv w:val="1"/>
      <w:marLeft w:val="0"/>
      <w:marRight w:val="0"/>
      <w:marTop w:val="0"/>
      <w:marBottom w:val="0"/>
      <w:divBdr>
        <w:top w:val="none" w:sz="0" w:space="0" w:color="auto"/>
        <w:left w:val="none" w:sz="0" w:space="0" w:color="auto"/>
        <w:bottom w:val="none" w:sz="0" w:space="0" w:color="auto"/>
        <w:right w:val="none" w:sz="0" w:space="0" w:color="auto"/>
      </w:divBdr>
    </w:div>
    <w:div w:id="239213663">
      <w:bodyDiv w:val="1"/>
      <w:marLeft w:val="0"/>
      <w:marRight w:val="0"/>
      <w:marTop w:val="0"/>
      <w:marBottom w:val="0"/>
      <w:divBdr>
        <w:top w:val="none" w:sz="0" w:space="0" w:color="auto"/>
        <w:left w:val="none" w:sz="0" w:space="0" w:color="auto"/>
        <w:bottom w:val="none" w:sz="0" w:space="0" w:color="auto"/>
        <w:right w:val="none" w:sz="0" w:space="0" w:color="auto"/>
      </w:divBdr>
    </w:div>
    <w:div w:id="262612288">
      <w:bodyDiv w:val="1"/>
      <w:marLeft w:val="0"/>
      <w:marRight w:val="0"/>
      <w:marTop w:val="0"/>
      <w:marBottom w:val="0"/>
      <w:divBdr>
        <w:top w:val="none" w:sz="0" w:space="0" w:color="auto"/>
        <w:left w:val="none" w:sz="0" w:space="0" w:color="auto"/>
        <w:bottom w:val="none" w:sz="0" w:space="0" w:color="auto"/>
        <w:right w:val="none" w:sz="0" w:space="0" w:color="auto"/>
      </w:divBdr>
    </w:div>
    <w:div w:id="267851873">
      <w:bodyDiv w:val="1"/>
      <w:marLeft w:val="0"/>
      <w:marRight w:val="0"/>
      <w:marTop w:val="0"/>
      <w:marBottom w:val="0"/>
      <w:divBdr>
        <w:top w:val="none" w:sz="0" w:space="0" w:color="auto"/>
        <w:left w:val="none" w:sz="0" w:space="0" w:color="auto"/>
        <w:bottom w:val="none" w:sz="0" w:space="0" w:color="auto"/>
        <w:right w:val="none" w:sz="0" w:space="0" w:color="auto"/>
      </w:divBdr>
    </w:div>
    <w:div w:id="279145005">
      <w:bodyDiv w:val="1"/>
      <w:marLeft w:val="0"/>
      <w:marRight w:val="0"/>
      <w:marTop w:val="0"/>
      <w:marBottom w:val="0"/>
      <w:divBdr>
        <w:top w:val="none" w:sz="0" w:space="0" w:color="auto"/>
        <w:left w:val="none" w:sz="0" w:space="0" w:color="auto"/>
        <w:bottom w:val="none" w:sz="0" w:space="0" w:color="auto"/>
        <w:right w:val="none" w:sz="0" w:space="0" w:color="auto"/>
      </w:divBdr>
    </w:div>
    <w:div w:id="310794659">
      <w:bodyDiv w:val="1"/>
      <w:marLeft w:val="0"/>
      <w:marRight w:val="0"/>
      <w:marTop w:val="0"/>
      <w:marBottom w:val="0"/>
      <w:divBdr>
        <w:top w:val="none" w:sz="0" w:space="0" w:color="auto"/>
        <w:left w:val="none" w:sz="0" w:space="0" w:color="auto"/>
        <w:bottom w:val="none" w:sz="0" w:space="0" w:color="auto"/>
        <w:right w:val="none" w:sz="0" w:space="0" w:color="auto"/>
      </w:divBdr>
    </w:div>
    <w:div w:id="326131201">
      <w:bodyDiv w:val="1"/>
      <w:marLeft w:val="0"/>
      <w:marRight w:val="0"/>
      <w:marTop w:val="0"/>
      <w:marBottom w:val="0"/>
      <w:divBdr>
        <w:top w:val="none" w:sz="0" w:space="0" w:color="auto"/>
        <w:left w:val="none" w:sz="0" w:space="0" w:color="auto"/>
        <w:bottom w:val="none" w:sz="0" w:space="0" w:color="auto"/>
        <w:right w:val="none" w:sz="0" w:space="0" w:color="auto"/>
      </w:divBdr>
    </w:div>
    <w:div w:id="327949828">
      <w:bodyDiv w:val="1"/>
      <w:marLeft w:val="0"/>
      <w:marRight w:val="0"/>
      <w:marTop w:val="0"/>
      <w:marBottom w:val="0"/>
      <w:divBdr>
        <w:top w:val="none" w:sz="0" w:space="0" w:color="auto"/>
        <w:left w:val="none" w:sz="0" w:space="0" w:color="auto"/>
        <w:bottom w:val="none" w:sz="0" w:space="0" w:color="auto"/>
        <w:right w:val="none" w:sz="0" w:space="0" w:color="auto"/>
      </w:divBdr>
    </w:div>
    <w:div w:id="329337891">
      <w:bodyDiv w:val="1"/>
      <w:marLeft w:val="0"/>
      <w:marRight w:val="0"/>
      <w:marTop w:val="0"/>
      <w:marBottom w:val="0"/>
      <w:divBdr>
        <w:top w:val="none" w:sz="0" w:space="0" w:color="auto"/>
        <w:left w:val="none" w:sz="0" w:space="0" w:color="auto"/>
        <w:bottom w:val="none" w:sz="0" w:space="0" w:color="auto"/>
        <w:right w:val="none" w:sz="0" w:space="0" w:color="auto"/>
      </w:divBdr>
    </w:div>
    <w:div w:id="337000941">
      <w:bodyDiv w:val="1"/>
      <w:marLeft w:val="0"/>
      <w:marRight w:val="0"/>
      <w:marTop w:val="0"/>
      <w:marBottom w:val="0"/>
      <w:divBdr>
        <w:top w:val="none" w:sz="0" w:space="0" w:color="auto"/>
        <w:left w:val="none" w:sz="0" w:space="0" w:color="auto"/>
        <w:bottom w:val="none" w:sz="0" w:space="0" w:color="auto"/>
        <w:right w:val="none" w:sz="0" w:space="0" w:color="auto"/>
      </w:divBdr>
    </w:div>
    <w:div w:id="354888385">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3159130">
      <w:bodyDiv w:val="1"/>
      <w:marLeft w:val="0"/>
      <w:marRight w:val="0"/>
      <w:marTop w:val="0"/>
      <w:marBottom w:val="0"/>
      <w:divBdr>
        <w:top w:val="none" w:sz="0" w:space="0" w:color="auto"/>
        <w:left w:val="none" w:sz="0" w:space="0" w:color="auto"/>
        <w:bottom w:val="none" w:sz="0" w:space="0" w:color="auto"/>
        <w:right w:val="none" w:sz="0" w:space="0" w:color="auto"/>
      </w:divBdr>
    </w:div>
    <w:div w:id="405297442">
      <w:bodyDiv w:val="1"/>
      <w:marLeft w:val="0"/>
      <w:marRight w:val="0"/>
      <w:marTop w:val="0"/>
      <w:marBottom w:val="0"/>
      <w:divBdr>
        <w:top w:val="none" w:sz="0" w:space="0" w:color="auto"/>
        <w:left w:val="none" w:sz="0" w:space="0" w:color="auto"/>
        <w:bottom w:val="none" w:sz="0" w:space="0" w:color="auto"/>
        <w:right w:val="none" w:sz="0" w:space="0" w:color="auto"/>
      </w:divBdr>
    </w:div>
    <w:div w:id="414672711">
      <w:bodyDiv w:val="1"/>
      <w:marLeft w:val="0"/>
      <w:marRight w:val="0"/>
      <w:marTop w:val="0"/>
      <w:marBottom w:val="0"/>
      <w:divBdr>
        <w:top w:val="none" w:sz="0" w:space="0" w:color="auto"/>
        <w:left w:val="none" w:sz="0" w:space="0" w:color="auto"/>
        <w:bottom w:val="none" w:sz="0" w:space="0" w:color="auto"/>
        <w:right w:val="none" w:sz="0" w:space="0" w:color="auto"/>
      </w:divBdr>
    </w:div>
    <w:div w:id="432168604">
      <w:bodyDiv w:val="1"/>
      <w:marLeft w:val="0"/>
      <w:marRight w:val="0"/>
      <w:marTop w:val="0"/>
      <w:marBottom w:val="0"/>
      <w:divBdr>
        <w:top w:val="none" w:sz="0" w:space="0" w:color="auto"/>
        <w:left w:val="none" w:sz="0" w:space="0" w:color="auto"/>
        <w:bottom w:val="none" w:sz="0" w:space="0" w:color="auto"/>
        <w:right w:val="none" w:sz="0" w:space="0" w:color="auto"/>
      </w:divBdr>
    </w:div>
    <w:div w:id="452948057">
      <w:bodyDiv w:val="1"/>
      <w:marLeft w:val="0"/>
      <w:marRight w:val="0"/>
      <w:marTop w:val="0"/>
      <w:marBottom w:val="0"/>
      <w:divBdr>
        <w:top w:val="none" w:sz="0" w:space="0" w:color="auto"/>
        <w:left w:val="none" w:sz="0" w:space="0" w:color="auto"/>
        <w:bottom w:val="none" w:sz="0" w:space="0" w:color="auto"/>
        <w:right w:val="none" w:sz="0" w:space="0" w:color="auto"/>
      </w:divBdr>
    </w:div>
    <w:div w:id="464931014">
      <w:bodyDiv w:val="1"/>
      <w:marLeft w:val="0"/>
      <w:marRight w:val="0"/>
      <w:marTop w:val="0"/>
      <w:marBottom w:val="0"/>
      <w:divBdr>
        <w:top w:val="none" w:sz="0" w:space="0" w:color="auto"/>
        <w:left w:val="none" w:sz="0" w:space="0" w:color="auto"/>
        <w:bottom w:val="none" w:sz="0" w:space="0" w:color="auto"/>
        <w:right w:val="none" w:sz="0" w:space="0" w:color="auto"/>
      </w:divBdr>
    </w:div>
    <w:div w:id="466898722">
      <w:bodyDiv w:val="1"/>
      <w:marLeft w:val="0"/>
      <w:marRight w:val="0"/>
      <w:marTop w:val="0"/>
      <w:marBottom w:val="0"/>
      <w:divBdr>
        <w:top w:val="none" w:sz="0" w:space="0" w:color="auto"/>
        <w:left w:val="none" w:sz="0" w:space="0" w:color="auto"/>
        <w:bottom w:val="none" w:sz="0" w:space="0" w:color="auto"/>
        <w:right w:val="none" w:sz="0" w:space="0" w:color="auto"/>
      </w:divBdr>
    </w:div>
    <w:div w:id="467090451">
      <w:bodyDiv w:val="1"/>
      <w:marLeft w:val="0"/>
      <w:marRight w:val="0"/>
      <w:marTop w:val="0"/>
      <w:marBottom w:val="0"/>
      <w:divBdr>
        <w:top w:val="none" w:sz="0" w:space="0" w:color="auto"/>
        <w:left w:val="none" w:sz="0" w:space="0" w:color="auto"/>
        <w:bottom w:val="none" w:sz="0" w:space="0" w:color="auto"/>
        <w:right w:val="none" w:sz="0" w:space="0" w:color="auto"/>
      </w:divBdr>
    </w:div>
    <w:div w:id="491335592">
      <w:bodyDiv w:val="1"/>
      <w:marLeft w:val="0"/>
      <w:marRight w:val="0"/>
      <w:marTop w:val="0"/>
      <w:marBottom w:val="0"/>
      <w:divBdr>
        <w:top w:val="none" w:sz="0" w:space="0" w:color="auto"/>
        <w:left w:val="none" w:sz="0" w:space="0" w:color="auto"/>
        <w:bottom w:val="none" w:sz="0" w:space="0" w:color="auto"/>
        <w:right w:val="none" w:sz="0" w:space="0" w:color="auto"/>
      </w:divBdr>
    </w:div>
    <w:div w:id="494689978">
      <w:bodyDiv w:val="1"/>
      <w:marLeft w:val="0"/>
      <w:marRight w:val="0"/>
      <w:marTop w:val="0"/>
      <w:marBottom w:val="0"/>
      <w:divBdr>
        <w:top w:val="none" w:sz="0" w:space="0" w:color="auto"/>
        <w:left w:val="none" w:sz="0" w:space="0" w:color="auto"/>
        <w:bottom w:val="none" w:sz="0" w:space="0" w:color="auto"/>
        <w:right w:val="none" w:sz="0" w:space="0" w:color="auto"/>
      </w:divBdr>
    </w:div>
    <w:div w:id="497110925">
      <w:bodyDiv w:val="1"/>
      <w:marLeft w:val="0"/>
      <w:marRight w:val="0"/>
      <w:marTop w:val="0"/>
      <w:marBottom w:val="0"/>
      <w:divBdr>
        <w:top w:val="none" w:sz="0" w:space="0" w:color="auto"/>
        <w:left w:val="none" w:sz="0" w:space="0" w:color="auto"/>
        <w:bottom w:val="none" w:sz="0" w:space="0" w:color="auto"/>
        <w:right w:val="none" w:sz="0" w:space="0" w:color="auto"/>
      </w:divBdr>
    </w:div>
    <w:div w:id="498429757">
      <w:bodyDiv w:val="1"/>
      <w:marLeft w:val="0"/>
      <w:marRight w:val="0"/>
      <w:marTop w:val="0"/>
      <w:marBottom w:val="0"/>
      <w:divBdr>
        <w:top w:val="none" w:sz="0" w:space="0" w:color="auto"/>
        <w:left w:val="none" w:sz="0" w:space="0" w:color="auto"/>
        <w:bottom w:val="none" w:sz="0" w:space="0" w:color="auto"/>
        <w:right w:val="none" w:sz="0" w:space="0" w:color="auto"/>
      </w:divBdr>
    </w:div>
    <w:div w:id="508107404">
      <w:bodyDiv w:val="1"/>
      <w:marLeft w:val="0"/>
      <w:marRight w:val="0"/>
      <w:marTop w:val="0"/>
      <w:marBottom w:val="0"/>
      <w:divBdr>
        <w:top w:val="none" w:sz="0" w:space="0" w:color="auto"/>
        <w:left w:val="none" w:sz="0" w:space="0" w:color="auto"/>
        <w:bottom w:val="none" w:sz="0" w:space="0" w:color="auto"/>
        <w:right w:val="none" w:sz="0" w:space="0" w:color="auto"/>
      </w:divBdr>
    </w:div>
    <w:div w:id="515001761">
      <w:bodyDiv w:val="1"/>
      <w:marLeft w:val="0"/>
      <w:marRight w:val="0"/>
      <w:marTop w:val="0"/>
      <w:marBottom w:val="0"/>
      <w:divBdr>
        <w:top w:val="none" w:sz="0" w:space="0" w:color="auto"/>
        <w:left w:val="none" w:sz="0" w:space="0" w:color="auto"/>
        <w:bottom w:val="none" w:sz="0" w:space="0" w:color="auto"/>
        <w:right w:val="none" w:sz="0" w:space="0" w:color="auto"/>
      </w:divBdr>
    </w:div>
    <w:div w:id="537621897">
      <w:bodyDiv w:val="1"/>
      <w:marLeft w:val="0"/>
      <w:marRight w:val="0"/>
      <w:marTop w:val="0"/>
      <w:marBottom w:val="0"/>
      <w:divBdr>
        <w:top w:val="none" w:sz="0" w:space="0" w:color="auto"/>
        <w:left w:val="none" w:sz="0" w:space="0" w:color="auto"/>
        <w:bottom w:val="none" w:sz="0" w:space="0" w:color="auto"/>
        <w:right w:val="none" w:sz="0" w:space="0" w:color="auto"/>
      </w:divBdr>
    </w:div>
    <w:div w:id="553001916">
      <w:bodyDiv w:val="1"/>
      <w:marLeft w:val="0"/>
      <w:marRight w:val="0"/>
      <w:marTop w:val="0"/>
      <w:marBottom w:val="0"/>
      <w:divBdr>
        <w:top w:val="none" w:sz="0" w:space="0" w:color="auto"/>
        <w:left w:val="none" w:sz="0" w:space="0" w:color="auto"/>
        <w:bottom w:val="none" w:sz="0" w:space="0" w:color="auto"/>
        <w:right w:val="none" w:sz="0" w:space="0" w:color="auto"/>
      </w:divBdr>
    </w:div>
    <w:div w:id="566182767">
      <w:bodyDiv w:val="1"/>
      <w:marLeft w:val="0"/>
      <w:marRight w:val="0"/>
      <w:marTop w:val="0"/>
      <w:marBottom w:val="0"/>
      <w:divBdr>
        <w:top w:val="none" w:sz="0" w:space="0" w:color="auto"/>
        <w:left w:val="none" w:sz="0" w:space="0" w:color="auto"/>
        <w:bottom w:val="none" w:sz="0" w:space="0" w:color="auto"/>
        <w:right w:val="none" w:sz="0" w:space="0" w:color="auto"/>
      </w:divBdr>
    </w:div>
    <w:div w:id="566650173">
      <w:bodyDiv w:val="1"/>
      <w:marLeft w:val="0"/>
      <w:marRight w:val="0"/>
      <w:marTop w:val="0"/>
      <w:marBottom w:val="0"/>
      <w:divBdr>
        <w:top w:val="none" w:sz="0" w:space="0" w:color="auto"/>
        <w:left w:val="none" w:sz="0" w:space="0" w:color="auto"/>
        <w:bottom w:val="none" w:sz="0" w:space="0" w:color="auto"/>
        <w:right w:val="none" w:sz="0" w:space="0" w:color="auto"/>
      </w:divBdr>
    </w:div>
    <w:div w:id="570769196">
      <w:bodyDiv w:val="1"/>
      <w:marLeft w:val="0"/>
      <w:marRight w:val="0"/>
      <w:marTop w:val="0"/>
      <w:marBottom w:val="0"/>
      <w:divBdr>
        <w:top w:val="none" w:sz="0" w:space="0" w:color="auto"/>
        <w:left w:val="none" w:sz="0" w:space="0" w:color="auto"/>
        <w:bottom w:val="none" w:sz="0" w:space="0" w:color="auto"/>
        <w:right w:val="none" w:sz="0" w:space="0" w:color="auto"/>
      </w:divBdr>
    </w:div>
    <w:div w:id="579562519">
      <w:bodyDiv w:val="1"/>
      <w:marLeft w:val="0"/>
      <w:marRight w:val="0"/>
      <w:marTop w:val="0"/>
      <w:marBottom w:val="0"/>
      <w:divBdr>
        <w:top w:val="none" w:sz="0" w:space="0" w:color="auto"/>
        <w:left w:val="none" w:sz="0" w:space="0" w:color="auto"/>
        <w:bottom w:val="none" w:sz="0" w:space="0" w:color="auto"/>
        <w:right w:val="none" w:sz="0" w:space="0" w:color="auto"/>
      </w:divBdr>
    </w:div>
    <w:div w:id="584536626">
      <w:bodyDiv w:val="1"/>
      <w:marLeft w:val="0"/>
      <w:marRight w:val="0"/>
      <w:marTop w:val="0"/>
      <w:marBottom w:val="0"/>
      <w:divBdr>
        <w:top w:val="none" w:sz="0" w:space="0" w:color="auto"/>
        <w:left w:val="none" w:sz="0" w:space="0" w:color="auto"/>
        <w:bottom w:val="none" w:sz="0" w:space="0" w:color="auto"/>
        <w:right w:val="none" w:sz="0" w:space="0" w:color="auto"/>
      </w:divBdr>
    </w:div>
    <w:div w:id="590087568">
      <w:bodyDiv w:val="1"/>
      <w:marLeft w:val="0"/>
      <w:marRight w:val="0"/>
      <w:marTop w:val="0"/>
      <w:marBottom w:val="0"/>
      <w:divBdr>
        <w:top w:val="none" w:sz="0" w:space="0" w:color="auto"/>
        <w:left w:val="none" w:sz="0" w:space="0" w:color="auto"/>
        <w:bottom w:val="none" w:sz="0" w:space="0" w:color="auto"/>
        <w:right w:val="none" w:sz="0" w:space="0" w:color="auto"/>
      </w:divBdr>
    </w:div>
    <w:div w:id="591282013">
      <w:bodyDiv w:val="1"/>
      <w:marLeft w:val="0"/>
      <w:marRight w:val="0"/>
      <w:marTop w:val="0"/>
      <w:marBottom w:val="0"/>
      <w:divBdr>
        <w:top w:val="none" w:sz="0" w:space="0" w:color="auto"/>
        <w:left w:val="none" w:sz="0" w:space="0" w:color="auto"/>
        <w:bottom w:val="none" w:sz="0" w:space="0" w:color="auto"/>
        <w:right w:val="none" w:sz="0" w:space="0" w:color="auto"/>
      </w:divBdr>
    </w:div>
    <w:div w:id="605384684">
      <w:bodyDiv w:val="1"/>
      <w:marLeft w:val="0"/>
      <w:marRight w:val="0"/>
      <w:marTop w:val="0"/>
      <w:marBottom w:val="0"/>
      <w:divBdr>
        <w:top w:val="none" w:sz="0" w:space="0" w:color="auto"/>
        <w:left w:val="none" w:sz="0" w:space="0" w:color="auto"/>
        <w:bottom w:val="none" w:sz="0" w:space="0" w:color="auto"/>
        <w:right w:val="none" w:sz="0" w:space="0" w:color="auto"/>
      </w:divBdr>
    </w:div>
    <w:div w:id="611400304">
      <w:bodyDiv w:val="1"/>
      <w:marLeft w:val="0"/>
      <w:marRight w:val="0"/>
      <w:marTop w:val="0"/>
      <w:marBottom w:val="0"/>
      <w:divBdr>
        <w:top w:val="none" w:sz="0" w:space="0" w:color="auto"/>
        <w:left w:val="none" w:sz="0" w:space="0" w:color="auto"/>
        <w:bottom w:val="none" w:sz="0" w:space="0" w:color="auto"/>
        <w:right w:val="none" w:sz="0" w:space="0" w:color="auto"/>
      </w:divBdr>
    </w:div>
    <w:div w:id="634875713">
      <w:bodyDiv w:val="1"/>
      <w:marLeft w:val="0"/>
      <w:marRight w:val="0"/>
      <w:marTop w:val="0"/>
      <w:marBottom w:val="0"/>
      <w:divBdr>
        <w:top w:val="none" w:sz="0" w:space="0" w:color="auto"/>
        <w:left w:val="none" w:sz="0" w:space="0" w:color="auto"/>
        <w:bottom w:val="none" w:sz="0" w:space="0" w:color="auto"/>
        <w:right w:val="none" w:sz="0" w:space="0" w:color="auto"/>
      </w:divBdr>
    </w:div>
    <w:div w:id="655769256">
      <w:bodyDiv w:val="1"/>
      <w:marLeft w:val="0"/>
      <w:marRight w:val="0"/>
      <w:marTop w:val="0"/>
      <w:marBottom w:val="0"/>
      <w:divBdr>
        <w:top w:val="none" w:sz="0" w:space="0" w:color="auto"/>
        <w:left w:val="none" w:sz="0" w:space="0" w:color="auto"/>
        <w:bottom w:val="none" w:sz="0" w:space="0" w:color="auto"/>
        <w:right w:val="none" w:sz="0" w:space="0" w:color="auto"/>
      </w:divBdr>
    </w:div>
    <w:div w:id="671494894">
      <w:bodyDiv w:val="1"/>
      <w:marLeft w:val="0"/>
      <w:marRight w:val="0"/>
      <w:marTop w:val="0"/>
      <w:marBottom w:val="0"/>
      <w:divBdr>
        <w:top w:val="none" w:sz="0" w:space="0" w:color="auto"/>
        <w:left w:val="none" w:sz="0" w:space="0" w:color="auto"/>
        <w:bottom w:val="none" w:sz="0" w:space="0" w:color="auto"/>
        <w:right w:val="none" w:sz="0" w:space="0" w:color="auto"/>
      </w:divBdr>
    </w:div>
    <w:div w:id="684133471">
      <w:bodyDiv w:val="1"/>
      <w:marLeft w:val="0"/>
      <w:marRight w:val="0"/>
      <w:marTop w:val="0"/>
      <w:marBottom w:val="0"/>
      <w:divBdr>
        <w:top w:val="none" w:sz="0" w:space="0" w:color="auto"/>
        <w:left w:val="none" w:sz="0" w:space="0" w:color="auto"/>
        <w:bottom w:val="none" w:sz="0" w:space="0" w:color="auto"/>
        <w:right w:val="none" w:sz="0" w:space="0" w:color="auto"/>
      </w:divBdr>
    </w:div>
    <w:div w:id="688802170">
      <w:bodyDiv w:val="1"/>
      <w:marLeft w:val="0"/>
      <w:marRight w:val="0"/>
      <w:marTop w:val="0"/>
      <w:marBottom w:val="0"/>
      <w:divBdr>
        <w:top w:val="none" w:sz="0" w:space="0" w:color="auto"/>
        <w:left w:val="none" w:sz="0" w:space="0" w:color="auto"/>
        <w:bottom w:val="none" w:sz="0" w:space="0" w:color="auto"/>
        <w:right w:val="none" w:sz="0" w:space="0" w:color="auto"/>
      </w:divBdr>
    </w:div>
    <w:div w:id="689182326">
      <w:bodyDiv w:val="1"/>
      <w:marLeft w:val="0"/>
      <w:marRight w:val="0"/>
      <w:marTop w:val="0"/>
      <w:marBottom w:val="0"/>
      <w:divBdr>
        <w:top w:val="none" w:sz="0" w:space="0" w:color="auto"/>
        <w:left w:val="none" w:sz="0" w:space="0" w:color="auto"/>
        <w:bottom w:val="none" w:sz="0" w:space="0" w:color="auto"/>
        <w:right w:val="none" w:sz="0" w:space="0" w:color="auto"/>
      </w:divBdr>
    </w:div>
    <w:div w:id="695078693">
      <w:bodyDiv w:val="1"/>
      <w:marLeft w:val="0"/>
      <w:marRight w:val="0"/>
      <w:marTop w:val="0"/>
      <w:marBottom w:val="0"/>
      <w:divBdr>
        <w:top w:val="none" w:sz="0" w:space="0" w:color="auto"/>
        <w:left w:val="none" w:sz="0" w:space="0" w:color="auto"/>
        <w:bottom w:val="none" w:sz="0" w:space="0" w:color="auto"/>
        <w:right w:val="none" w:sz="0" w:space="0" w:color="auto"/>
      </w:divBdr>
    </w:div>
    <w:div w:id="695812015">
      <w:bodyDiv w:val="1"/>
      <w:marLeft w:val="0"/>
      <w:marRight w:val="0"/>
      <w:marTop w:val="0"/>
      <w:marBottom w:val="0"/>
      <w:divBdr>
        <w:top w:val="none" w:sz="0" w:space="0" w:color="auto"/>
        <w:left w:val="none" w:sz="0" w:space="0" w:color="auto"/>
        <w:bottom w:val="none" w:sz="0" w:space="0" w:color="auto"/>
        <w:right w:val="none" w:sz="0" w:space="0" w:color="auto"/>
      </w:divBdr>
    </w:div>
    <w:div w:id="699013705">
      <w:bodyDiv w:val="1"/>
      <w:marLeft w:val="0"/>
      <w:marRight w:val="0"/>
      <w:marTop w:val="0"/>
      <w:marBottom w:val="0"/>
      <w:divBdr>
        <w:top w:val="none" w:sz="0" w:space="0" w:color="auto"/>
        <w:left w:val="none" w:sz="0" w:space="0" w:color="auto"/>
        <w:bottom w:val="none" w:sz="0" w:space="0" w:color="auto"/>
        <w:right w:val="none" w:sz="0" w:space="0" w:color="auto"/>
      </w:divBdr>
    </w:div>
    <w:div w:id="700933024">
      <w:bodyDiv w:val="1"/>
      <w:marLeft w:val="0"/>
      <w:marRight w:val="0"/>
      <w:marTop w:val="0"/>
      <w:marBottom w:val="0"/>
      <w:divBdr>
        <w:top w:val="none" w:sz="0" w:space="0" w:color="auto"/>
        <w:left w:val="none" w:sz="0" w:space="0" w:color="auto"/>
        <w:bottom w:val="none" w:sz="0" w:space="0" w:color="auto"/>
        <w:right w:val="none" w:sz="0" w:space="0" w:color="auto"/>
      </w:divBdr>
    </w:div>
    <w:div w:id="711001554">
      <w:bodyDiv w:val="1"/>
      <w:marLeft w:val="0"/>
      <w:marRight w:val="0"/>
      <w:marTop w:val="0"/>
      <w:marBottom w:val="0"/>
      <w:divBdr>
        <w:top w:val="none" w:sz="0" w:space="0" w:color="auto"/>
        <w:left w:val="none" w:sz="0" w:space="0" w:color="auto"/>
        <w:bottom w:val="none" w:sz="0" w:space="0" w:color="auto"/>
        <w:right w:val="none" w:sz="0" w:space="0" w:color="auto"/>
      </w:divBdr>
    </w:div>
    <w:div w:id="715543777">
      <w:bodyDiv w:val="1"/>
      <w:marLeft w:val="0"/>
      <w:marRight w:val="0"/>
      <w:marTop w:val="0"/>
      <w:marBottom w:val="0"/>
      <w:divBdr>
        <w:top w:val="none" w:sz="0" w:space="0" w:color="auto"/>
        <w:left w:val="none" w:sz="0" w:space="0" w:color="auto"/>
        <w:bottom w:val="none" w:sz="0" w:space="0" w:color="auto"/>
        <w:right w:val="none" w:sz="0" w:space="0" w:color="auto"/>
      </w:divBdr>
    </w:div>
    <w:div w:id="721634890">
      <w:bodyDiv w:val="1"/>
      <w:marLeft w:val="0"/>
      <w:marRight w:val="0"/>
      <w:marTop w:val="0"/>
      <w:marBottom w:val="0"/>
      <w:divBdr>
        <w:top w:val="none" w:sz="0" w:space="0" w:color="auto"/>
        <w:left w:val="none" w:sz="0" w:space="0" w:color="auto"/>
        <w:bottom w:val="none" w:sz="0" w:space="0" w:color="auto"/>
        <w:right w:val="none" w:sz="0" w:space="0" w:color="auto"/>
      </w:divBdr>
    </w:div>
    <w:div w:id="723598034">
      <w:bodyDiv w:val="1"/>
      <w:marLeft w:val="0"/>
      <w:marRight w:val="0"/>
      <w:marTop w:val="0"/>
      <w:marBottom w:val="0"/>
      <w:divBdr>
        <w:top w:val="none" w:sz="0" w:space="0" w:color="auto"/>
        <w:left w:val="none" w:sz="0" w:space="0" w:color="auto"/>
        <w:bottom w:val="none" w:sz="0" w:space="0" w:color="auto"/>
        <w:right w:val="none" w:sz="0" w:space="0" w:color="auto"/>
      </w:divBdr>
    </w:div>
    <w:div w:id="725568448">
      <w:bodyDiv w:val="1"/>
      <w:marLeft w:val="0"/>
      <w:marRight w:val="0"/>
      <w:marTop w:val="0"/>
      <w:marBottom w:val="0"/>
      <w:divBdr>
        <w:top w:val="none" w:sz="0" w:space="0" w:color="auto"/>
        <w:left w:val="none" w:sz="0" w:space="0" w:color="auto"/>
        <w:bottom w:val="none" w:sz="0" w:space="0" w:color="auto"/>
        <w:right w:val="none" w:sz="0" w:space="0" w:color="auto"/>
      </w:divBdr>
    </w:div>
    <w:div w:id="730925705">
      <w:bodyDiv w:val="1"/>
      <w:marLeft w:val="0"/>
      <w:marRight w:val="0"/>
      <w:marTop w:val="0"/>
      <w:marBottom w:val="0"/>
      <w:divBdr>
        <w:top w:val="none" w:sz="0" w:space="0" w:color="auto"/>
        <w:left w:val="none" w:sz="0" w:space="0" w:color="auto"/>
        <w:bottom w:val="none" w:sz="0" w:space="0" w:color="auto"/>
        <w:right w:val="none" w:sz="0" w:space="0" w:color="auto"/>
      </w:divBdr>
    </w:div>
    <w:div w:id="743990274">
      <w:bodyDiv w:val="1"/>
      <w:marLeft w:val="0"/>
      <w:marRight w:val="0"/>
      <w:marTop w:val="0"/>
      <w:marBottom w:val="0"/>
      <w:divBdr>
        <w:top w:val="none" w:sz="0" w:space="0" w:color="auto"/>
        <w:left w:val="none" w:sz="0" w:space="0" w:color="auto"/>
        <w:bottom w:val="none" w:sz="0" w:space="0" w:color="auto"/>
        <w:right w:val="none" w:sz="0" w:space="0" w:color="auto"/>
      </w:divBdr>
    </w:div>
    <w:div w:id="747271212">
      <w:bodyDiv w:val="1"/>
      <w:marLeft w:val="0"/>
      <w:marRight w:val="0"/>
      <w:marTop w:val="0"/>
      <w:marBottom w:val="0"/>
      <w:divBdr>
        <w:top w:val="none" w:sz="0" w:space="0" w:color="auto"/>
        <w:left w:val="none" w:sz="0" w:space="0" w:color="auto"/>
        <w:bottom w:val="none" w:sz="0" w:space="0" w:color="auto"/>
        <w:right w:val="none" w:sz="0" w:space="0" w:color="auto"/>
      </w:divBdr>
    </w:div>
    <w:div w:id="783038818">
      <w:bodyDiv w:val="1"/>
      <w:marLeft w:val="0"/>
      <w:marRight w:val="0"/>
      <w:marTop w:val="0"/>
      <w:marBottom w:val="0"/>
      <w:divBdr>
        <w:top w:val="none" w:sz="0" w:space="0" w:color="auto"/>
        <w:left w:val="none" w:sz="0" w:space="0" w:color="auto"/>
        <w:bottom w:val="none" w:sz="0" w:space="0" w:color="auto"/>
        <w:right w:val="none" w:sz="0" w:space="0" w:color="auto"/>
      </w:divBdr>
    </w:div>
    <w:div w:id="792596040">
      <w:bodyDiv w:val="1"/>
      <w:marLeft w:val="0"/>
      <w:marRight w:val="0"/>
      <w:marTop w:val="0"/>
      <w:marBottom w:val="0"/>
      <w:divBdr>
        <w:top w:val="none" w:sz="0" w:space="0" w:color="auto"/>
        <w:left w:val="none" w:sz="0" w:space="0" w:color="auto"/>
        <w:bottom w:val="none" w:sz="0" w:space="0" w:color="auto"/>
        <w:right w:val="none" w:sz="0" w:space="0" w:color="auto"/>
      </w:divBdr>
    </w:div>
    <w:div w:id="800153821">
      <w:bodyDiv w:val="1"/>
      <w:marLeft w:val="0"/>
      <w:marRight w:val="0"/>
      <w:marTop w:val="0"/>
      <w:marBottom w:val="0"/>
      <w:divBdr>
        <w:top w:val="none" w:sz="0" w:space="0" w:color="auto"/>
        <w:left w:val="none" w:sz="0" w:space="0" w:color="auto"/>
        <w:bottom w:val="none" w:sz="0" w:space="0" w:color="auto"/>
        <w:right w:val="none" w:sz="0" w:space="0" w:color="auto"/>
      </w:divBdr>
    </w:div>
    <w:div w:id="811169066">
      <w:bodyDiv w:val="1"/>
      <w:marLeft w:val="0"/>
      <w:marRight w:val="0"/>
      <w:marTop w:val="0"/>
      <w:marBottom w:val="0"/>
      <w:divBdr>
        <w:top w:val="none" w:sz="0" w:space="0" w:color="auto"/>
        <w:left w:val="none" w:sz="0" w:space="0" w:color="auto"/>
        <w:bottom w:val="none" w:sz="0" w:space="0" w:color="auto"/>
        <w:right w:val="none" w:sz="0" w:space="0" w:color="auto"/>
      </w:divBdr>
    </w:div>
    <w:div w:id="811600728">
      <w:bodyDiv w:val="1"/>
      <w:marLeft w:val="0"/>
      <w:marRight w:val="0"/>
      <w:marTop w:val="0"/>
      <w:marBottom w:val="0"/>
      <w:divBdr>
        <w:top w:val="none" w:sz="0" w:space="0" w:color="auto"/>
        <w:left w:val="none" w:sz="0" w:space="0" w:color="auto"/>
        <w:bottom w:val="none" w:sz="0" w:space="0" w:color="auto"/>
        <w:right w:val="none" w:sz="0" w:space="0" w:color="auto"/>
      </w:divBdr>
    </w:div>
    <w:div w:id="815300198">
      <w:bodyDiv w:val="1"/>
      <w:marLeft w:val="0"/>
      <w:marRight w:val="0"/>
      <w:marTop w:val="0"/>
      <w:marBottom w:val="0"/>
      <w:divBdr>
        <w:top w:val="none" w:sz="0" w:space="0" w:color="auto"/>
        <w:left w:val="none" w:sz="0" w:space="0" w:color="auto"/>
        <w:bottom w:val="none" w:sz="0" w:space="0" w:color="auto"/>
        <w:right w:val="none" w:sz="0" w:space="0" w:color="auto"/>
      </w:divBdr>
    </w:div>
    <w:div w:id="815681193">
      <w:bodyDiv w:val="1"/>
      <w:marLeft w:val="0"/>
      <w:marRight w:val="0"/>
      <w:marTop w:val="0"/>
      <w:marBottom w:val="0"/>
      <w:divBdr>
        <w:top w:val="none" w:sz="0" w:space="0" w:color="auto"/>
        <w:left w:val="none" w:sz="0" w:space="0" w:color="auto"/>
        <w:bottom w:val="none" w:sz="0" w:space="0" w:color="auto"/>
        <w:right w:val="none" w:sz="0" w:space="0" w:color="auto"/>
      </w:divBdr>
    </w:div>
    <w:div w:id="816072329">
      <w:bodyDiv w:val="1"/>
      <w:marLeft w:val="0"/>
      <w:marRight w:val="0"/>
      <w:marTop w:val="0"/>
      <w:marBottom w:val="0"/>
      <w:divBdr>
        <w:top w:val="none" w:sz="0" w:space="0" w:color="auto"/>
        <w:left w:val="none" w:sz="0" w:space="0" w:color="auto"/>
        <w:bottom w:val="none" w:sz="0" w:space="0" w:color="auto"/>
        <w:right w:val="none" w:sz="0" w:space="0" w:color="auto"/>
      </w:divBdr>
    </w:div>
    <w:div w:id="820848801">
      <w:bodyDiv w:val="1"/>
      <w:marLeft w:val="0"/>
      <w:marRight w:val="0"/>
      <w:marTop w:val="0"/>
      <w:marBottom w:val="0"/>
      <w:divBdr>
        <w:top w:val="none" w:sz="0" w:space="0" w:color="auto"/>
        <w:left w:val="none" w:sz="0" w:space="0" w:color="auto"/>
        <w:bottom w:val="none" w:sz="0" w:space="0" w:color="auto"/>
        <w:right w:val="none" w:sz="0" w:space="0" w:color="auto"/>
      </w:divBdr>
    </w:div>
    <w:div w:id="851723113">
      <w:bodyDiv w:val="1"/>
      <w:marLeft w:val="0"/>
      <w:marRight w:val="0"/>
      <w:marTop w:val="0"/>
      <w:marBottom w:val="0"/>
      <w:divBdr>
        <w:top w:val="none" w:sz="0" w:space="0" w:color="auto"/>
        <w:left w:val="none" w:sz="0" w:space="0" w:color="auto"/>
        <w:bottom w:val="none" w:sz="0" w:space="0" w:color="auto"/>
        <w:right w:val="none" w:sz="0" w:space="0" w:color="auto"/>
      </w:divBdr>
    </w:div>
    <w:div w:id="857544738">
      <w:bodyDiv w:val="1"/>
      <w:marLeft w:val="0"/>
      <w:marRight w:val="0"/>
      <w:marTop w:val="0"/>
      <w:marBottom w:val="0"/>
      <w:divBdr>
        <w:top w:val="none" w:sz="0" w:space="0" w:color="auto"/>
        <w:left w:val="none" w:sz="0" w:space="0" w:color="auto"/>
        <w:bottom w:val="none" w:sz="0" w:space="0" w:color="auto"/>
        <w:right w:val="none" w:sz="0" w:space="0" w:color="auto"/>
      </w:divBdr>
    </w:div>
    <w:div w:id="857811733">
      <w:bodyDiv w:val="1"/>
      <w:marLeft w:val="0"/>
      <w:marRight w:val="0"/>
      <w:marTop w:val="0"/>
      <w:marBottom w:val="0"/>
      <w:divBdr>
        <w:top w:val="none" w:sz="0" w:space="0" w:color="auto"/>
        <w:left w:val="none" w:sz="0" w:space="0" w:color="auto"/>
        <w:bottom w:val="none" w:sz="0" w:space="0" w:color="auto"/>
        <w:right w:val="none" w:sz="0" w:space="0" w:color="auto"/>
      </w:divBdr>
    </w:div>
    <w:div w:id="860974677">
      <w:bodyDiv w:val="1"/>
      <w:marLeft w:val="0"/>
      <w:marRight w:val="0"/>
      <w:marTop w:val="0"/>
      <w:marBottom w:val="0"/>
      <w:divBdr>
        <w:top w:val="none" w:sz="0" w:space="0" w:color="auto"/>
        <w:left w:val="none" w:sz="0" w:space="0" w:color="auto"/>
        <w:bottom w:val="none" w:sz="0" w:space="0" w:color="auto"/>
        <w:right w:val="none" w:sz="0" w:space="0" w:color="auto"/>
      </w:divBdr>
    </w:div>
    <w:div w:id="870923326">
      <w:bodyDiv w:val="1"/>
      <w:marLeft w:val="0"/>
      <w:marRight w:val="0"/>
      <w:marTop w:val="0"/>
      <w:marBottom w:val="0"/>
      <w:divBdr>
        <w:top w:val="none" w:sz="0" w:space="0" w:color="auto"/>
        <w:left w:val="none" w:sz="0" w:space="0" w:color="auto"/>
        <w:bottom w:val="none" w:sz="0" w:space="0" w:color="auto"/>
        <w:right w:val="none" w:sz="0" w:space="0" w:color="auto"/>
      </w:divBdr>
    </w:div>
    <w:div w:id="873618851">
      <w:bodyDiv w:val="1"/>
      <w:marLeft w:val="0"/>
      <w:marRight w:val="0"/>
      <w:marTop w:val="0"/>
      <w:marBottom w:val="0"/>
      <w:divBdr>
        <w:top w:val="none" w:sz="0" w:space="0" w:color="auto"/>
        <w:left w:val="none" w:sz="0" w:space="0" w:color="auto"/>
        <w:bottom w:val="none" w:sz="0" w:space="0" w:color="auto"/>
        <w:right w:val="none" w:sz="0" w:space="0" w:color="auto"/>
      </w:divBdr>
    </w:div>
    <w:div w:id="898788247">
      <w:bodyDiv w:val="1"/>
      <w:marLeft w:val="0"/>
      <w:marRight w:val="0"/>
      <w:marTop w:val="0"/>
      <w:marBottom w:val="0"/>
      <w:divBdr>
        <w:top w:val="none" w:sz="0" w:space="0" w:color="auto"/>
        <w:left w:val="none" w:sz="0" w:space="0" w:color="auto"/>
        <w:bottom w:val="none" w:sz="0" w:space="0" w:color="auto"/>
        <w:right w:val="none" w:sz="0" w:space="0" w:color="auto"/>
      </w:divBdr>
    </w:div>
    <w:div w:id="907107492">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933326180">
      <w:bodyDiv w:val="1"/>
      <w:marLeft w:val="0"/>
      <w:marRight w:val="0"/>
      <w:marTop w:val="0"/>
      <w:marBottom w:val="0"/>
      <w:divBdr>
        <w:top w:val="none" w:sz="0" w:space="0" w:color="auto"/>
        <w:left w:val="none" w:sz="0" w:space="0" w:color="auto"/>
        <w:bottom w:val="none" w:sz="0" w:space="0" w:color="auto"/>
        <w:right w:val="none" w:sz="0" w:space="0" w:color="auto"/>
      </w:divBdr>
    </w:div>
    <w:div w:id="933365499">
      <w:bodyDiv w:val="1"/>
      <w:marLeft w:val="0"/>
      <w:marRight w:val="0"/>
      <w:marTop w:val="0"/>
      <w:marBottom w:val="0"/>
      <w:divBdr>
        <w:top w:val="none" w:sz="0" w:space="0" w:color="auto"/>
        <w:left w:val="none" w:sz="0" w:space="0" w:color="auto"/>
        <w:bottom w:val="none" w:sz="0" w:space="0" w:color="auto"/>
        <w:right w:val="none" w:sz="0" w:space="0" w:color="auto"/>
      </w:divBdr>
    </w:div>
    <w:div w:id="941718000">
      <w:bodyDiv w:val="1"/>
      <w:marLeft w:val="0"/>
      <w:marRight w:val="0"/>
      <w:marTop w:val="0"/>
      <w:marBottom w:val="0"/>
      <w:divBdr>
        <w:top w:val="none" w:sz="0" w:space="0" w:color="auto"/>
        <w:left w:val="none" w:sz="0" w:space="0" w:color="auto"/>
        <w:bottom w:val="none" w:sz="0" w:space="0" w:color="auto"/>
        <w:right w:val="none" w:sz="0" w:space="0" w:color="auto"/>
      </w:divBdr>
    </w:div>
    <w:div w:id="941960366">
      <w:bodyDiv w:val="1"/>
      <w:marLeft w:val="0"/>
      <w:marRight w:val="0"/>
      <w:marTop w:val="0"/>
      <w:marBottom w:val="0"/>
      <w:divBdr>
        <w:top w:val="none" w:sz="0" w:space="0" w:color="auto"/>
        <w:left w:val="none" w:sz="0" w:space="0" w:color="auto"/>
        <w:bottom w:val="none" w:sz="0" w:space="0" w:color="auto"/>
        <w:right w:val="none" w:sz="0" w:space="0" w:color="auto"/>
      </w:divBdr>
    </w:div>
    <w:div w:id="975843339">
      <w:bodyDiv w:val="1"/>
      <w:marLeft w:val="0"/>
      <w:marRight w:val="0"/>
      <w:marTop w:val="0"/>
      <w:marBottom w:val="0"/>
      <w:divBdr>
        <w:top w:val="none" w:sz="0" w:space="0" w:color="auto"/>
        <w:left w:val="none" w:sz="0" w:space="0" w:color="auto"/>
        <w:bottom w:val="none" w:sz="0" w:space="0" w:color="auto"/>
        <w:right w:val="none" w:sz="0" w:space="0" w:color="auto"/>
      </w:divBdr>
    </w:div>
    <w:div w:id="977998720">
      <w:bodyDiv w:val="1"/>
      <w:marLeft w:val="0"/>
      <w:marRight w:val="0"/>
      <w:marTop w:val="0"/>
      <w:marBottom w:val="0"/>
      <w:divBdr>
        <w:top w:val="none" w:sz="0" w:space="0" w:color="auto"/>
        <w:left w:val="none" w:sz="0" w:space="0" w:color="auto"/>
        <w:bottom w:val="none" w:sz="0" w:space="0" w:color="auto"/>
        <w:right w:val="none" w:sz="0" w:space="0" w:color="auto"/>
      </w:divBdr>
    </w:div>
    <w:div w:id="988705928">
      <w:bodyDiv w:val="1"/>
      <w:marLeft w:val="0"/>
      <w:marRight w:val="0"/>
      <w:marTop w:val="0"/>
      <w:marBottom w:val="0"/>
      <w:divBdr>
        <w:top w:val="none" w:sz="0" w:space="0" w:color="auto"/>
        <w:left w:val="none" w:sz="0" w:space="0" w:color="auto"/>
        <w:bottom w:val="none" w:sz="0" w:space="0" w:color="auto"/>
        <w:right w:val="none" w:sz="0" w:space="0" w:color="auto"/>
      </w:divBdr>
    </w:div>
    <w:div w:id="1001355536">
      <w:bodyDiv w:val="1"/>
      <w:marLeft w:val="0"/>
      <w:marRight w:val="0"/>
      <w:marTop w:val="0"/>
      <w:marBottom w:val="0"/>
      <w:divBdr>
        <w:top w:val="none" w:sz="0" w:space="0" w:color="auto"/>
        <w:left w:val="none" w:sz="0" w:space="0" w:color="auto"/>
        <w:bottom w:val="none" w:sz="0" w:space="0" w:color="auto"/>
        <w:right w:val="none" w:sz="0" w:space="0" w:color="auto"/>
      </w:divBdr>
    </w:div>
    <w:div w:id="1005475111">
      <w:bodyDiv w:val="1"/>
      <w:marLeft w:val="0"/>
      <w:marRight w:val="0"/>
      <w:marTop w:val="0"/>
      <w:marBottom w:val="0"/>
      <w:divBdr>
        <w:top w:val="none" w:sz="0" w:space="0" w:color="auto"/>
        <w:left w:val="none" w:sz="0" w:space="0" w:color="auto"/>
        <w:bottom w:val="none" w:sz="0" w:space="0" w:color="auto"/>
        <w:right w:val="none" w:sz="0" w:space="0" w:color="auto"/>
      </w:divBdr>
    </w:div>
    <w:div w:id="1005594553">
      <w:bodyDiv w:val="1"/>
      <w:marLeft w:val="0"/>
      <w:marRight w:val="0"/>
      <w:marTop w:val="0"/>
      <w:marBottom w:val="0"/>
      <w:divBdr>
        <w:top w:val="none" w:sz="0" w:space="0" w:color="auto"/>
        <w:left w:val="none" w:sz="0" w:space="0" w:color="auto"/>
        <w:bottom w:val="none" w:sz="0" w:space="0" w:color="auto"/>
        <w:right w:val="none" w:sz="0" w:space="0" w:color="auto"/>
      </w:divBdr>
    </w:div>
    <w:div w:id="1070885662">
      <w:bodyDiv w:val="1"/>
      <w:marLeft w:val="0"/>
      <w:marRight w:val="0"/>
      <w:marTop w:val="0"/>
      <w:marBottom w:val="0"/>
      <w:divBdr>
        <w:top w:val="none" w:sz="0" w:space="0" w:color="auto"/>
        <w:left w:val="none" w:sz="0" w:space="0" w:color="auto"/>
        <w:bottom w:val="none" w:sz="0" w:space="0" w:color="auto"/>
        <w:right w:val="none" w:sz="0" w:space="0" w:color="auto"/>
      </w:divBdr>
    </w:div>
    <w:div w:id="1074157489">
      <w:bodyDiv w:val="1"/>
      <w:marLeft w:val="0"/>
      <w:marRight w:val="0"/>
      <w:marTop w:val="0"/>
      <w:marBottom w:val="0"/>
      <w:divBdr>
        <w:top w:val="none" w:sz="0" w:space="0" w:color="auto"/>
        <w:left w:val="none" w:sz="0" w:space="0" w:color="auto"/>
        <w:bottom w:val="none" w:sz="0" w:space="0" w:color="auto"/>
        <w:right w:val="none" w:sz="0" w:space="0" w:color="auto"/>
      </w:divBdr>
    </w:div>
    <w:div w:id="1076246943">
      <w:bodyDiv w:val="1"/>
      <w:marLeft w:val="0"/>
      <w:marRight w:val="0"/>
      <w:marTop w:val="0"/>
      <w:marBottom w:val="0"/>
      <w:divBdr>
        <w:top w:val="none" w:sz="0" w:space="0" w:color="auto"/>
        <w:left w:val="none" w:sz="0" w:space="0" w:color="auto"/>
        <w:bottom w:val="none" w:sz="0" w:space="0" w:color="auto"/>
        <w:right w:val="none" w:sz="0" w:space="0" w:color="auto"/>
      </w:divBdr>
    </w:div>
    <w:div w:id="1086151296">
      <w:bodyDiv w:val="1"/>
      <w:marLeft w:val="0"/>
      <w:marRight w:val="0"/>
      <w:marTop w:val="0"/>
      <w:marBottom w:val="0"/>
      <w:divBdr>
        <w:top w:val="none" w:sz="0" w:space="0" w:color="auto"/>
        <w:left w:val="none" w:sz="0" w:space="0" w:color="auto"/>
        <w:bottom w:val="none" w:sz="0" w:space="0" w:color="auto"/>
        <w:right w:val="none" w:sz="0" w:space="0" w:color="auto"/>
      </w:divBdr>
    </w:div>
    <w:div w:id="1090733542">
      <w:bodyDiv w:val="1"/>
      <w:marLeft w:val="0"/>
      <w:marRight w:val="0"/>
      <w:marTop w:val="0"/>
      <w:marBottom w:val="0"/>
      <w:divBdr>
        <w:top w:val="none" w:sz="0" w:space="0" w:color="auto"/>
        <w:left w:val="none" w:sz="0" w:space="0" w:color="auto"/>
        <w:bottom w:val="none" w:sz="0" w:space="0" w:color="auto"/>
        <w:right w:val="none" w:sz="0" w:space="0" w:color="auto"/>
      </w:divBdr>
    </w:div>
    <w:div w:id="1093357372">
      <w:bodyDiv w:val="1"/>
      <w:marLeft w:val="0"/>
      <w:marRight w:val="0"/>
      <w:marTop w:val="0"/>
      <w:marBottom w:val="0"/>
      <w:divBdr>
        <w:top w:val="none" w:sz="0" w:space="0" w:color="auto"/>
        <w:left w:val="none" w:sz="0" w:space="0" w:color="auto"/>
        <w:bottom w:val="none" w:sz="0" w:space="0" w:color="auto"/>
        <w:right w:val="none" w:sz="0" w:space="0" w:color="auto"/>
      </w:divBdr>
    </w:div>
    <w:div w:id="1103649563">
      <w:bodyDiv w:val="1"/>
      <w:marLeft w:val="0"/>
      <w:marRight w:val="0"/>
      <w:marTop w:val="0"/>
      <w:marBottom w:val="0"/>
      <w:divBdr>
        <w:top w:val="none" w:sz="0" w:space="0" w:color="auto"/>
        <w:left w:val="none" w:sz="0" w:space="0" w:color="auto"/>
        <w:bottom w:val="none" w:sz="0" w:space="0" w:color="auto"/>
        <w:right w:val="none" w:sz="0" w:space="0" w:color="auto"/>
      </w:divBdr>
    </w:div>
    <w:div w:id="1109593402">
      <w:bodyDiv w:val="1"/>
      <w:marLeft w:val="0"/>
      <w:marRight w:val="0"/>
      <w:marTop w:val="0"/>
      <w:marBottom w:val="0"/>
      <w:divBdr>
        <w:top w:val="none" w:sz="0" w:space="0" w:color="auto"/>
        <w:left w:val="none" w:sz="0" w:space="0" w:color="auto"/>
        <w:bottom w:val="none" w:sz="0" w:space="0" w:color="auto"/>
        <w:right w:val="none" w:sz="0" w:space="0" w:color="auto"/>
      </w:divBdr>
    </w:div>
    <w:div w:id="1110854221">
      <w:bodyDiv w:val="1"/>
      <w:marLeft w:val="0"/>
      <w:marRight w:val="0"/>
      <w:marTop w:val="0"/>
      <w:marBottom w:val="0"/>
      <w:divBdr>
        <w:top w:val="none" w:sz="0" w:space="0" w:color="auto"/>
        <w:left w:val="none" w:sz="0" w:space="0" w:color="auto"/>
        <w:bottom w:val="none" w:sz="0" w:space="0" w:color="auto"/>
        <w:right w:val="none" w:sz="0" w:space="0" w:color="auto"/>
      </w:divBdr>
    </w:div>
    <w:div w:id="1111167755">
      <w:bodyDiv w:val="1"/>
      <w:marLeft w:val="0"/>
      <w:marRight w:val="0"/>
      <w:marTop w:val="0"/>
      <w:marBottom w:val="0"/>
      <w:divBdr>
        <w:top w:val="none" w:sz="0" w:space="0" w:color="auto"/>
        <w:left w:val="none" w:sz="0" w:space="0" w:color="auto"/>
        <w:bottom w:val="none" w:sz="0" w:space="0" w:color="auto"/>
        <w:right w:val="none" w:sz="0" w:space="0" w:color="auto"/>
      </w:divBdr>
    </w:div>
    <w:div w:id="1112943493">
      <w:bodyDiv w:val="1"/>
      <w:marLeft w:val="0"/>
      <w:marRight w:val="0"/>
      <w:marTop w:val="0"/>
      <w:marBottom w:val="0"/>
      <w:divBdr>
        <w:top w:val="none" w:sz="0" w:space="0" w:color="auto"/>
        <w:left w:val="none" w:sz="0" w:space="0" w:color="auto"/>
        <w:bottom w:val="none" w:sz="0" w:space="0" w:color="auto"/>
        <w:right w:val="none" w:sz="0" w:space="0" w:color="auto"/>
      </w:divBdr>
    </w:div>
    <w:div w:id="1114984394">
      <w:bodyDiv w:val="1"/>
      <w:marLeft w:val="0"/>
      <w:marRight w:val="0"/>
      <w:marTop w:val="0"/>
      <w:marBottom w:val="0"/>
      <w:divBdr>
        <w:top w:val="none" w:sz="0" w:space="0" w:color="auto"/>
        <w:left w:val="none" w:sz="0" w:space="0" w:color="auto"/>
        <w:bottom w:val="none" w:sz="0" w:space="0" w:color="auto"/>
        <w:right w:val="none" w:sz="0" w:space="0" w:color="auto"/>
      </w:divBdr>
    </w:div>
    <w:div w:id="1123041841">
      <w:bodyDiv w:val="1"/>
      <w:marLeft w:val="0"/>
      <w:marRight w:val="0"/>
      <w:marTop w:val="0"/>
      <w:marBottom w:val="0"/>
      <w:divBdr>
        <w:top w:val="none" w:sz="0" w:space="0" w:color="auto"/>
        <w:left w:val="none" w:sz="0" w:space="0" w:color="auto"/>
        <w:bottom w:val="none" w:sz="0" w:space="0" w:color="auto"/>
        <w:right w:val="none" w:sz="0" w:space="0" w:color="auto"/>
      </w:divBdr>
    </w:div>
    <w:div w:id="1146388267">
      <w:bodyDiv w:val="1"/>
      <w:marLeft w:val="0"/>
      <w:marRight w:val="0"/>
      <w:marTop w:val="0"/>
      <w:marBottom w:val="0"/>
      <w:divBdr>
        <w:top w:val="none" w:sz="0" w:space="0" w:color="auto"/>
        <w:left w:val="none" w:sz="0" w:space="0" w:color="auto"/>
        <w:bottom w:val="none" w:sz="0" w:space="0" w:color="auto"/>
        <w:right w:val="none" w:sz="0" w:space="0" w:color="auto"/>
      </w:divBdr>
    </w:div>
    <w:div w:id="1160004885">
      <w:bodyDiv w:val="1"/>
      <w:marLeft w:val="0"/>
      <w:marRight w:val="0"/>
      <w:marTop w:val="0"/>
      <w:marBottom w:val="0"/>
      <w:divBdr>
        <w:top w:val="none" w:sz="0" w:space="0" w:color="auto"/>
        <w:left w:val="none" w:sz="0" w:space="0" w:color="auto"/>
        <w:bottom w:val="none" w:sz="0" w:space="0" w:color="auto"/>
        <w:right w:val="none" w:sz="0" w:space="0" w:color="auto"/>
      </w:divBdr>
    </w:div>
    <w:div w:id="1175651764">
      <w:bodyDiv w:val="1"/>
      <w:marLeft w:val="0"/>
      <w:marRight w:val="0"/>
      <w:marTop w:val="0"/>
      <w:marBottom w:val="0"/>
      <w:divBdr>
        <w:top w:val="none" w:sz="0" w:space="0" w:color="auto"/>
        <w:left w:val="none" w:sz="0" w:space="0" w:color="auto"/>
        <w:bottom w:val="none" w:sz="0" w:space="0" w:color="auto"/>
        <w:right w:val="none" w:sz="0" w:space="0" w:color="auto"/>
      </w:divBdr>
    </w:div>
    <w:div w:id="1176185602">
      <w:bodyDiv w:val="1"/>
      <w:marLeft w:val="0"/>
      <w:marRight w:val="0"/>
      <w:marTop w:val="0"/>
      <w:marBottom w:val="0"/>
      <w:divBdr>
        <w:top w:val="none" w:sz="0" w:space="0" w:color="auto"/>
        <w:left w:val="none" w:sz="0" w:space="0" w:color="auto"/>
        <w:bottom w:val="none" w:sz="0" w:space="0" w:color="auto"/>
        <w:right w:val="none" w:sz="0" w:space="0" w:color="auto"/>
      </w:divBdr>
    </w:div>
    <w:div w:id="1177496399">
      <w:bodyDiv w:val="1"/>
      <w:marLeft w:val="0"/>
      <w:marRight w:val="0"/>
      <w:marTop w:val="0"/>
      <w:marBottom w:val="0"/>
      <w:divBdr>
        <w:top w:val="none" w:sz="0" w:space="0" w:color="auto"/>
        <w:left w:val="none" w:sz="0" w:space="0" w:color="auto"/>
        <w:bottom w:val="none" w:sz="0" w:space="0" w:color="auto"/>
        <w:right w:val="none" w:sz="0" w:space="0" w:color="auto"/>
      </w:divBdr>
    </w:div>
    <w:div w:id="1183594340">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207181117">
      <w:bodyDiv w:val="1"/>
      <w:marLeft w:val="0"/>
      <w:marRight w:val="0"/>
      <w:marTop w:val="0"/>
      <w:marBottom w:val="0"/>
      <w:divBdr>
        <w:top w:val="none" w:sz="0" w:space="0" w:color="auto"/>
        <w:left w:val="none" w:sz="0" w:space="0" w:color="auto"/>
        <w:bottom w:val="none" w:sz="0" w:space="0" w:color="auto"/>
        <w:right w:val="none" w:sz="0" w:space="0" w:color="auto"/>
      </w:divBdr>
    </w:div>
    <w:div w:id="1208295819">
      <w:bodyDiv w:val="1"/>
      <w:marLeft w:val="0"/>
      <w:marRight w:val="0"/>
      <w:marTop w:val="0"/>
      <w:marBottom w:val="0"/>
      <w:divBdr>
        <w:top w:val="none" w:sz="0" w:space="0" w:color="auto"/>
        <w:left w:val="none" w:sz="0" w:space="0" w:color="auto"/>
        <w:bottom w:val="none" w:sz="0" w:space="0" w:color="auto"/>
        <w:right w:val="none" w:sz="0" w:space="0" w:color="auto"/>
      </w:divBdr>
    </w:div>
    <w:div w:id="1254044623">
      <w:bodyDiv w:val="1"/>
      <w:marLeft w:val="0"/>
      <w:marRight w:val="0"/>
      <w:marTop w:val="0"/>
      <w:marBottom w:val="0"/>
      <w:divBdr>
        <w:top w:val="none" w:sz="0" w:space="0" w:color="auto"/>
        <w:left w:val="none" w:sz="0" w:space="0" w:color="auto"/>
        <w:bottom w:val="none" w:sz="0" w:space="0" w:color="auto"/>
        <w:right w:val="none" w:sz="0" w:space="0" w:color="auto"/>
      </w:divBdr>
    </w:div>
    <w:div w:id="1263300399">
      <w:bodyDiv w:val="1"/>
      <w:marLeft w:val="0"/>
      <w:marRight w:val="0"/>
      <w:marTop w:val="0"/>
      <w:marBottom w:val="0"/>
      <w:divBdr>
        <w:top w:val="none" w:sz="0" w:space="0" w:color="auto"/>
        <w:left w:val="none" w:sz="0" w:space="0" w:color="auto"/>
        <w:bottom w:val="none" w:sz="0" w:space="0" w:color="auto"/>
        <w:right w:val="none" w:sz="0" w:space="0" w:color="auto"/>
      </w:divBdr>
    </w:div>
    <w:div w:id="1286346334">
      <w:bodyDiv w:val="1"/>
      <w:marLeft w:val="0"/>
      <w:marRight w:val="0"/>
      <w:marTop w:val="0"/>
      <w:marBottom w:val="0"/>
      <w:divBdr>
        <w:top w:val="none" w:sz="0" w:space="0" w:color="auto"/>
        <w:left w:val="none" w:sz="0" w:space="0" w:color="auto"/>
        <w:bottom w:val="none" w:sz="0" w:space="0" w:color="auto"/>
        <w:right w:val="none" w:sz="0" w:space="0" w:color="auto"/>
      </w:divBdr>
    </w:div>
    <w:div w:id="1296368564">
      <w:bodyDiv w:val="1"/>
      <w:marLeft w:val="0"/>
      <w:marRight w:val="0"/>
      <w:marTop w:val="0"/>
      <w:marBottom w:val="0"/>
      <w:divBdr>
        <w:top w:val="none" w:sz="0" w:space="0" w:color="auto"/>
        <w:left w:val="none" w:sz="0" w:space="0" w:color="auto"/>
        <w:bottom w:val="none" w:sz="0" w:space="0" w:color="auto"/>
        <w:right w:val="none" w:sz="0" w:space="0" w:color="auto"/>
      </w:divBdr>
    </w:div>
    <w:div w:id="1308587584">
      <w:bodyDiv w:val="1"/>
      <w:marLeft w:val="0"/>
      <w:marRight w:val="0"/>
      <w:marTop w:val="0"/>
      <w:marBottom w:val="0"/>
      <w:divBdr>
        <w:top w:val="none" w:sz="0" w:space="0" w:color="auto"/>
        <w:left w:val="none" w:sz="0" w:space="0" w:color="auto"/>
        <w:bottom w:val="none" w:sz="0" w:space="0" w:color="auto"/>
        <w:right w:val="none" w:sz="0" w:space="0" w:color="auto"/>
      </w:divBdr>
    </w:div>
    <w:div w:id="1318219806">
      <w:bodyDiv w:val="1"/>
      <w:marLeft w:val="0"/>
      <w:marRight w:val="0"/>
      <w:marTop w:val="0"/>
      <w:marBottom w:val="0"/>
      <w:divBdr>
        <w:top w:val="none" w:sz="0" w:space="0" w:color="auto"/>
        <w:left w:val="none" w:sz="0" w:space="0" w:color="auto"/>
        <w:bottom w:val="none" w:sz="0" w:space="0" w:color="auto"/>
        <w:right w:val="none" w:sz="0" w:space="0" w:color="auto"/>
      </w:divBdr>
    </w:div>
    <w:div w:id="1318918301">
      <w:bodyDiv w:val="1"/>
      <w:marLeft w:val="0"/>
      <w:marRight w:val="0"/>
      <w:marTop w:val="0"/>
      <w:marBottom w:val="0"/>
      <w:divBdr>
        <w:top w:val="none" w:sz="0" w:space="0" w:color="auto"/>
        <w:left w:val="none" w:sz="0" w:space="0" w:color="auto"/>
        <w:bottom w:val="none" w:sz="0" w:space="0" w:color="auto"/>
        <w:right w:val="none" w:sz="0" w:space="0" w:color="auto"/>
      </w:divBdr>
    </w:div>
    <w:div w:id="1320385114">
      <w:bodyDiv w:val="1"/>
      <w:marLeft w:val="0"/>
      <w:marRight w:val="0"/>
      <w:marTop w:val="0"/>
      <w:marBottom w:val="0"/>
      <w:divBdr>
        <w:top w:val="none" w:sz="0" w:space="0" w:color="auto"/>
        <w:left w:val="none" w:sz="0" w:space="0" w:color="auto"/>
        <w:bottom w:val="none" w:sz="0" w:space="0" w:color="auto"/>
        <w:right w:val="none" w:sz="0" w:space="0" w:color="auto"/>
      </w:divBdr>
    </w:div>
    <w:div w:id="1324314573">
      <w:bodyDiv w:val="1"/>
      <w:marLeft w:val="0"/>
      <w:marRight w:val="0"/>
      <w:marTop w:val="0"/>
      <w:marBottom w:val="0"/>
      <w:divBdr>
        <w:top w:val="none" w:sz="0" w:space="0" w:color="auto"/>
        <w:left w:val="none" w:sz="0" w:space="0" w:color="auto"/>
        <w:bottom w:val="none" w:sz="0" w:space="0" w:color="auto"/>
        <w:right w:val="none" w:sz="0" w:space="0" w:color="auto"/>
      </w:divBdr>
    </w:div>
    <w:div w:id="1329139795">
      <w:bodyDiv w:val="1"/>
      <w:marLeft w:val="0"/>
      <w:marRight w:val="0"/>
      <w:marTop w:val="0"/>
      <w:marBottom w:val="0"/>
      <w:divBdr>
        <w:top w:val="none" w:sz="0" w:space="0" w:color="auto"/>
        <w:left w:val="none" w:sz="0" w:space="0" w:color="auto"/>
        <w:bottom w:val="none" w:sz="0" w:space="0" w:color="auto"/>
        <w:right w:val="none" w:sz="0" w:space="0" w:color="auto"/>
      </w:divBdr>
    </w:div>
    <w:div w:id="1336568883">
      <w:bodyDiv w:val="1"/>
      <w:marLeft w:val="0"/>
      <w:marRight w:val="0"/>
      <w:marTop w:val="0"/>
      <w:marBottom w:val="0"/>
      <w:divBdr>
        <w:top w:val="none" w:sz="0" w:space="0" w:color="auto"/>
        <w:left w:val="none" w:sz="0" w:space="0" w:color="auto"/>
        <w:bottom w:val="none" w:sz="0" w:space="0" w:color="auto"/>
        <w:right w:val="none" w:sz="0" w:space="0" w:color="auto"/>
      </w:divBdr>
    </w:div>
    <w:div w:id="1345589984">
      <w:bodyDiv w:val="1"/>
      <w:marLeft w:val="0"/>
      <w:marRight w:val="0"/>
      <w:marTop w:val="0"/>
      <w:marBottom w:val="0"/>
      <w:divBdr>
        <w:top w:val="none" w:sz="0" w:space="0" w:color="auto"/>
        <w:left w:val="none" w:sz="0" w:space="0" w:color="auto"/>
        <w:bottom w:val="none" w:sz="0" w:space="0" w:color="auto"/>
        <w:right w:val="none" w:sz="0" w:space="0" w:color="auto"/>
      </w:divBdr>
    </w:div>
    <w:div w:id="1357458963">
      <w:bodyDiv w:val="1"/>
      <w:marLeft w:val="0"/>
      <w:marRight w:val="0"/>
      <w:marTop w:val="0"/>
      <w:marBottom w:val="0"/>
      <w:divBdr>
        <w:top w:val="none" w:sz="0" w:space="0" w:color="auto"/>
        <w:left w:val="none" w:sz="0" w:space="0" w:color="auto"/>
        <w:bottom w:val="none" w:sz="0" w:space="0" w:color="auto"/>
        <w:right w:val="none" w:sz="0" w:space="0" w:color="auto"/>
      </w:divBdr>
    </w:div>
    <w:div w:id="1392343276">
      <w:bodyDiv w:val="1"/>
      <w:marLeft w:val="0"/>
      <w:marRight w:val="0"/>
      <w:marTop w:val="0"/>
      <w:marBottom w:val="0"/>
      <w:divBdr>
        <w:top w:val="none" w:sz="0" w:space="0" w:color="auto"/>
        <w:left w:val="none" w:sz="0" w:space="0" w:color="auto"/>
        <w:bottom w:val="none" w:sz="0" w:space="0" w:color="auto"/>
        <w:right w:val="none" w:sz="0" w:space="0" w:color="auto"/>
      </w:divBdr>
    </w:div>
    <w:div w:id="1392848984">
      <w:bodyDiv w:val="1"/>
      <w:marLeft w:val="0"/>
      <w:marRight w:val="0"/>
      <w:marTop w:val="0"/>
      <w:marBottom w:val="0"/>
      <w:divBdr>
        <w:top w:val="none" w:sz="0" w:space="0" w:color="auto"/>
        <w:left w:val="none" w:sz="0" w:space="0" w:color="auto"/>
        <w:bottom w:val="none" w:sz="0" w:space="0" w:color="auto"/>
        <w:right w:val="none" w:sz="0" w:space="0" w:color="auto"/>
      </w:divBdr>
    </w:div>
    <w:div w:id="1394769198">
      <w:bodyDiv w:val="1"/>
      <w:marLeft w:val="0"/>
      <w:marRight w:val="0"/>
      <w:marTop w:val="0"/>
      <w:marBottom w:val="0"/>
      <w:divBdr>
        <w:top w:val="none" w:sz="0" w:space="0" w:color="auto"/>
        <w:left w:val="none" w:sz="0" w:space="0" w:color="auto"/>
        <w:bottom w:val="none" w:sz="0" w:space="0" w:color="auto"/>
        <w:right w:val="none" w:sz="0" w:space="0" w:color="auto"/>
      </w:divBdr>
    </w:div>
    <w:div w:id="1395157269">
      <w:bodyDiv w:val="1"/>
      <w:marLeft w:val="0"/>
      <w:marRight w:val="0"/>
      <w:marTop w:val="0"/>
      <w:marBottom w:val="0"/>
      <w:divBdr>
        <w:top w:val="none" w:sz="0" w:space="0" w:color="auto"/>
        <w:left w:val="none" w:sz="0" w:space="0" w:color="auto"/>
        <w:bottom w:val="none" w:sz="0" w:space="0" w:color="auto"/>
        <w:right w:val="none" w:sz="0" w:space="0" w:color="auto"/>
      </w:divBdr>
    </w:div>
    <w:div w:id="1438790100">
      <w:bodyDiv w:val="1"/>
      <w:marLeft w:val="0"/>
      <w:marRight w:val="0"/>
      <w:marTop w:val="0"/>
      <w:marBottom w:val="0"/>
      <w:divBdr>
        <w:top w:val="none" w:sz="0" w:space="0" w:color="auto"/>
        <w:left w:val="none" w:sz="0" w:space="0" w:color="auto"/>
        <w:bottom w:val="none" w:sz="0" w:space="0" w:color="auto"/>
        <w:right w:val="none" w:sz="0" w:space="0" w:color="auto"/>
      </w:divBdr>
    </w:div>
    <w:div w:id="1450658892">
      <w:bodyDiv w:val="1"/>
      <w:marLeft w:val="0"/>
      <w:marRight w:val="0"/>
      <w:marTop w:val="0"/>
      <w:marBottom w:val="0"/>
      <w:divBdr>
        <w:top w:val="none" w:sz="0" w:space="0" w:color="auto"/>
        <w:left w:val="none" w:sz="0" w:space="0" w:color="auto"/>
        <w:bottom w:val="none" w:sz="0" w:space="0" w:color="auto"/>
        <w:right w:val="none" w:sz="0" w:space="0" w:color="auto"/>
      </w:divBdr>
    </w:div>
    <w:div w:id="1456362403">
      <w:bodyDiv w:val="1"/>
      <w:marLeft w:val="0"/>
      <w:marRight w:val="0"/>
      <w:marTop w:val="0"/>
      <w:marBottom w:val="0"/>
      <w:divBdr>
        <w:top w:val="none" w:sz="0" w:space="0" w:color="auto"/>
        <w:left w:val="none" w:sz="0" w:space="0" w:color="auto"/>
        <w:bottom w:val="none" w:sz="0" w:space="0" w:color="auto"/>
        <w:right w:val="none" w:sz="0" w:space="0" w:color="auto"/>
      </w:divBdr>
    </w:div>
    <w:div w:id="1460565792">
      <w:bodyDiv w:val="1"/>
      <w:marLeft w:val="0"/>
      <w:marRight w:val="0"/>
      <w:marTop w:val="0"/>
      <w:marBottom w:val="0"/>
      <w:divBdr>
        <w:top w:val="none" w:sz="0" w:space="0" w:color="auto"/>
        <w:left w:val="none" w:sz="0" w:space="0" w:color="auto"/>
        <w:bottom w:val="none" w:sz="0" w:space="0" w:color="auto"/>
        <w:right w:val="none" w:sz="0" w:space="0" w:color="auto"/>
      </w:divBdr>
    </w:div>
    <w:div w:id="1470317238">
      <w:bodyDiv w:val="1"/>
      <w:marLeft w:val="0"/>
      <w:marRight w:val="0"/>
      <w:marTop w:val="0"/>
      <w:marBottom w:val="0"/>
      <w:divBdr>
        <w:top w:val="none" w:sz="0" w:space="0" w:color="auto"/>
        <w:left w:val="none" w:sz="0" w:space="0" w:color="auto"/>
        <w:bottom w:val="none" w:sz="0" w:space="0" w:color="auto"/>
        <w:right w:val="none" w:sz="0" w:space="0" w:color="auto"/>
      </w:divBdr>
    </w:div>
    <w:div w:id="1473326931">
      <w:bodyDiv w:val="1"/>
      <w:marLeft w:val="0"/>
      <w:marRight w:val="0"/>
      <w:marTop w:val="0"/>
      <w:marBottom w:val="0"/>
      <w:divBdr>
        <w:top w:val="none" w:sz="0" w:space="0" w:color="auto"/>
        <w:left w:val="none" w:sz="0" w:space="0" w:color="auto"/>
        <w:bottom w:val="none" w:sz="0" w:space="0" w:color="auto"/>
        <w:right w:val="none" w:sz="0" w:space="0" w:color="auto"/>
      </w:divBdr>
    </w:div>
    <w:div w:id="1474369885">
      <w:bodyDiv w:val="1"/>
      <w:marLeft w:val="0"/>
      <w:marRight w:val="0"/>
      <w:marTop w:val="0"/>
      <w:marBottom w:val="0"/>
      <w:divBdr>
        <w:top w:val="none" w:sz="0" w:space="0" w:color="auto"/>
        <w:left w:val="none" w:sz="0" w:space="0" w:color="auto"/>
        <w:bottom w:val="none" w:sz="0" w:space="0" w:color="auto"/>
        <w:right w:val="none" w:sz="0" w:space="0" w:color="auto"/>
      </w:divBdr>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490555450">
      <w:bodyDiv w:val="1"/>
      <w:marLeft w:val="0"/>
      <w:marRight w:val="0"/>
      <w:marTop w:val="0"/>
      <w:marBottom w:val="0"/>
      <w:divBdr>
        <w:top w:val="none" w:sz="0" w:space="0" w:color="auto"/>
        <w:left w:val="none" w:sz="0" w:space="0" w:color="auto"/>
        <w:bottom w:val="none" w:sz="0" w:space="0" w:color="auto"/>
        <w:right w:val="none" w:sz="0" w:space="0" w:color="auto"/>
      </w:divBdr>
    </w:div>
    <w:div w:id="1494680701">
      <w:bodyDiv w:val="1"/>
      <w:marLeft w:val="0"/>
      <w:marRight w:val="0"/>
      <w:marTop w:val="0"/>
      <w:marBottom w:val="0"/>
      <w:divBdr>
        <w:top w:val="none" w:sz="0" w:space="0" w:color="auto"/>
        <w:left w:val="none" w:sz="0" w:space="0" w:color="auto"/>
        <w:bottom w:val="none" w:sz="0" w:space="0" w:color="auto"/>
        <w:right w:val="none" w:sz="0" w:space="0" w:color="auto"/>
      </w:divBdr>
    </w:div>
    <w:div w:id="1514804315">
      <w:bodyDiv w:val="1"/>
      <w:marLeft w:val="0"/>
      <w:marRight w:val="0"/>
      <w:marTop w:val="0"/>
      <w:marBottom w:val="0"/>
      <w:divBdr>
        <w:top w:val="none" w:sz="0" w:space="0" w:color="auto"/>
        <w:left w:val="none" w:sz="0" w:space="0" w:color="auto"/>
        <w:bottom w:val="none" w:sz="0" w:space="0" w:color="auto"/>
        <w:right w:val="none" w:sz="0" w:space="0" w:color="auto"/>
      </w:divBdr>
    </w:div>
    <w:div w:id="1523014342">
      <w:bodyDiv w:val="1"/>
      <w:marLeft w:val="0"/>
      <w:marRight w:val="0"/>
      <w:marTop w:val="0"/>
      <w:marBottom w:val="0"/>
      <w:divBdr>
        <w:top w:val="none" w:sz="0" w:space="0" w:color="auto"/>
        <w:left w:val="none" w:sz="0" w:space="0" w:color="auto"/>
        <w:bottom w:val="none" w:sz="0" w:space="0" w:color="auto"/>
        <w:right w:val="none" w:sz="0" w:space="0" w:color="auto"/>
      </w:divBdr>
    </w:div>
    <w:div w:id="1529367193">
      <w:bodyDiv w:val="1"/>
      <w:marLeft w:val="0"/>
      <w:marRight w:val="0"/>
      <w:marTop w:val="0"/>
      <w:marBottom w:val="0"/>
      <w:divBdr>
        <w:top w:val="none" w:sz="0" w:space="0" w:color="auto"/>
        <w:left w:val="none" w:sz="0" w:space="0" w:color="auto"/>
        <w:bottom w:val="none" w:sz="0" w:space="0" w:color="auto"/>
        <w:right w:val="none" w:sz="0" w:space="0" w:color="auto"/>
      </w:divBdr>
    </w:div>
    <w:div w:id="1549493719">
      <w:bodyDiv w:val="1"/>
      <w:marLeft w:val="0"/>
      <w:marRight w:val="0"/>
      <w:marTop w:val="0"/>
      <w:marBottom w:val="0"/>
      <w:divBdr>
        <w:top w:val="none" w:sz="0" w:space="0" w:color="auto"/>
        <w:left w:val="none" w:sz="0" w:space="0" w:color="auto"/>
        <w:bottom w:val="none" w:sz="0" w:space="0" w:color="auto"/>
        <w:right w:val="none" w:sz="0" w:space="0" w:color="auto"/>
      </w:divBdr>
    </w:div>
    <w:div w:id="1556968049">
      <w:bodyDiv w:val="1"/>
      <w:marLeft w:val="0"/>
      <w:marRight w:val="0"/>
      <w:marTop w:val="0"/>
      <w:marBottom w:val="0"/>
      <w:divBdr>
        <w:top w:val="none" w:sz="0" w:space="0" w:color="auto"/>
        <w:left w:val="none" w:sz="0" w:space="0" w:color="auto"/>
        <w:bottom w:val="none" w:sz="0" w:space="0" w:color="auto"/>
        <w:right w:val="none" w:sz="0" w:space="0" w:color="auto"/>
      </w:divBdr>
    </w:div>
    <w:div w:id="1582759978">
      <w:bodyDiv w:val="1"/>
      <w:marLeft w:val="0"/>
      <w:marRight w:val="0"/>
      <w:marTop w:val="0"/>
      <w:marBottom w:val="0"/>
      <w:divBdr>
        <w:top w:val="none" w:sz="0" w:space="0" w:color="auto"/>
        <w:left w:val="none" w:sz="0" w:space="0" w:color="auto"/>
        <w:bottom w:val="none" w:sz="0" w:space="0" w:color="auto"/>
        <w:right w:val="none" w:sz="0" w:space="0" w:color="auto"/>
      </w:divBdr>
    </w:div>
    <w:div w:id="1586184763">
      <w:bodyDiv w:val="1"/>
      <w:marLeft w:val="0"/>
      <w:marRight w:val="0"/>
      <w:marTop w:val="0"/>
      <w:marBottom w:val="0"/>
      <w:divBdr>
        <w:top w:val="none" w:sz="0" w:space="0" w:color="auto"/>
        <w:left w:val="none" w:sz="0" w:space="0" w:color="auto"/>
        <w:bottom w:val="none" w:sz="0" w:space="0" w:color="auto"/>
        <w:right w:val="none" w:sz="0" w:space="0" w:color="auto"/>
      </w:divBdr>
    </w:div>
    <w:div w:id="1592660973">
      <w:bodyDiv w:val="1"/>
      <w:marLeft w:val="0"/>
      <w:marRight w:val="0"/>
      <w:marTop w:val="0"/>
      <w:marBottom w:val="0"/>
      <w:divBdr>
        <w:top w:val="none" w:sz="0" w:space="0" w:color="auto"/>
        <w:left w:val="none" w:sz="0" w:space="0" w:color="auto"/>
        <w:bottom w:val="none" w:sz="0" w:space="0" w:color="auto"/>
        <w:right w:val="none" w:sz="0" w:space="0" w:color="auto"/>
      </w:divBdr>
    </w:div>
    <w:div w:id="1610549857">
      <w:bodyDiv w:val="1"/>
      <w:marLeft w:val="0"/>
      <w:marRight w:val="0"/>
      <w:marTop w:val="0"/>
      <w:marBottom w:val="0"/>
      <w:divBdr>
        <w:top w:val="none" w:sz="0" w:space="0" w:color="auto"/>
        <w:left w:val="none" w:sz="0" w:space="0" w:color="auto"/>
        <w:bottom w:val="none" w:sz="0" w:space="0" w:color="auto"/>
        <w:right w:val="none" w:sz="0" w:space="0" w:color="auto"/>
      </w:divBdr>
    </w:div>
    <w:div w:id="1615358034">
      <w:bodyDiv w:val="1"/>
      <w:marLeft w:val="0"/>
      <w:marRight w:val="0"/>
      <w:marTop w:val="0"/>
      <w:marBottom w:val="0"/>
      <w:divBdr>
        <w:top w:val="none" w:sz="0" w:space="0" w:color="auto"/>
        <w:left w:val="none" w:sz="0" w:space="0" w:color="auto"/>
        <w:bottom w:val="none" w:sz="0" w:space="0" w:color="auto"/>
        <w:right w:val="none" w:sz="0" w:space="0" w:color="auto"/>
      </w:divBdr>
    </w:div>
    <w:div w:id="1623607531">
      <w:bodyDiv w:val="1"/>
      <w:marLeft w:val="0"/>
      <w:marRight w:val="0"/>
      <w:marTop w:val="0"/>
      <w:marBottom w:val="0"/>
      <w:divBdr>
        <w:top w:val="none" w:sz="0" w:space="0" w:color="auto"/>
        <w:left w:val="none" w:sz="0" w:space="0" w:color="auto"/>
        <w:bottom w:val="none" w:sz="0" w:space="0" w:color="auto"/>
        <w:right w:val="none" w:sz="0" w:space="0" w:color="auto"/>
      </w:divBdr>
    </w:div>
    <w:div w:id="1625891063">
      <w:bodyDiv w:val="1"/>
      <w:marLeft w:val="0"/>
      <w:marRight w:val="0"/>
      <w:marTop w:val="0"/>
      <w:marBottom w:val="0"/>
      <w:divBdr>
        <w:top w:val="none" w:sz="0" w:space="0" w:color="auto"/>
        <w:left w:val="none" w:sz="0" w:space="0" w:color="auto"/>
        <w:bottom w:val="none" w:sz="0" w:space="0" w:color="auto"/>
        <w:right w:val="none" w:sz="0" w:space="0" w:color="auto"/>
      </w:divBdr>
    </w:div>
    <w:div w:id="1641154386">
      <w:bodyDiv w:val="1"/>
      <w:marLeft w:val="0"/>
      <w:marRight w:val="0"/>
      <w:marTop w:val="0"/>
      <w:marBottom w:val="0"/>
      <w:divBdr>
        <w:top w:val="none" w:sz="0" w:space="0" w:color="auto"/>
        <w:left w:val="none" w:sz="0" w:space="0" w:color="auto"/>
        <w:bottom w:val="none" w:sz="0" w:space="0" w:color="auto"/>
        <w:right w:val="none" w:sz="0" w:space="0" w:color="auto"/>
      </w:divBdr>
    </w:div>
    <w:div w:id="1657564654">
      <w:bodyDiv w:val="1"/>
      <w:marLeft w:val="0"/>
      <w:marRight w:val="0"/>
      <w:marTop w:val="0"/>
      <w:marBottom w:val="0"/>
      <w:divBdr>
        <w:top w:val="none" w:sz="0" w:space="0" w:color="auto"/>
        <w:left w:val="none" w:sz="0" w:space="0" w:color="auto"/>
        <w:bottom w:val="none" w:sz="0" w:space="0" w:color="auto"/>
        <w:right w:val="none" w:sz="0" w:space="0" w:color="auto"/>
      </w:divBdr>
    </w:div>
    <w:div w:id="1675063038">
      <w:bodyDiv w:val="1"/>
      <w:marLeft w:val="0"/>
      <w:marRight w:val="0"/>
      <w:marTop w:val="0"/>
      <w:marBottom w:val="0"/>
      <w:divBdr>
        <w:top w:val="none" w:sz="0" w:space="0" w:color="auto"/>
        <w:left w:val="none" w:sz="0" w:space="0" w:color="auto"/>
        <w:bottom w:val="none" w:sz="0" w:space="0" w:color="auto"/>
        <w:right w:val="none" w:sz="0" w:space="0" w:color="auto"/>
      </w:divBdr>
    </w:div>
    <w:div w:id="1677727553">
      <w:bodyDiv w:val="1"/>
      <w:marLeft w:val="0"/>
      <w:marRight w:val="0"/>
      <w:marTop w:val="0"/>
      <w:marBottom w:val="0"/>
      <w:divBdr>
        <w:top w:val="none" w:sz="0" w:space="0" w:color="auto"/>
        <w:left w:val="none" w:sz="0" w:space="0" w:color="auto"/>
        <w:bottom w:val="none" w:sz="0" w:space="0" w:color="auto"/>
        <w:right w:val="none" w:sz="0" w:space="0" w:color="auto"/>
      </w:divBdr>
    </w:div>
    <w:div w:id="1682001148">
      <w:bodyDiv w:val="1"/>
      <w:marLeft w:val="0"/>
      <w:marRight w:val="0"/>
      <w:marTop w:val="0"/>
      <w:marBottom w:val="0"/>
      <w:divBdr>
        <w:top w:val="none" w:sz="0" w:space="0" w:color="auto"/>
        <w:left w:val="none" w:sz="0" w:space="0" w:color="auto"/>
        <w:bottom w:val="none" w:sz="0" w:space="0" w:color="auto"/>
        <w:right w:val="none" w:sz="0" w:space="0" w:color="auto"/>
      </w:divBdr>
    </w:div>
    <w:div w:id="1708750106">
      <w:bodyDiv w:val="1"/>
      <w:marLeft w:val="0"/>
      <w:marRight w:val="0"/>
      <w:marTop w:val="0"/>
      <w:marBottom w:val="0"/>
      <w:divBdr>
        <w:top w:val="none" w:sz="0" w:space="0" w:color="auto"/>
        <w:left w:val="none" w:sz="0" w:space="0" w:color="auto"/>
        <w:bottom w:val="none" w:sz="0" w:space="0" w:color="auto"/>
        <w:right w:val="none" w:sz="0" w:space="0" w:color="auto"/>
      </w:divBdr>
    </w:div>
    <w:div w:id="1710256264">
      <w:bodyDiv w:val="1"/>
      <w:marLeft w:val="0"/>
      <w:marRight w:val="0"/>
      <w:marTop w:val="0"/>
      <w:marBottom w:val="0"/>
      <w:divBdr>
        <w:top w:val="none" w:sz="0" w:space="0" w:color="auto"/>
        <w:left w:val="none" w:sz="0" w:space="0" w:color="auto"/>
        <w:bottom w:val="none" w:sz="0" w:space="0" w:color="auto"/>
        <w:right w:val="none" w:sz="0" w:space="0" w:color="auto"/>
      </w:divBdr>
    </w:div>
    <w:div w:id="1713774095">
      <w:bodyDiv w:val="1"/>
      <w:marLeft w:val="0"/>
      <w:marRight w:val="0"/>
      <w:marTop w:val="0"/>
      <w:marBottom w:val="0"/>
      <w:divBdr>
        <w:top w:val="none" w:sz="0" w:space="0" w:color="auto"/>
        <w:left w:val="none" w:sz="0" w:space="0" w:color="auto"/>
        <w:bottom w:val="none" w:sz="0" w:space="0" w:color="auto"/>
        <w:right w:val="none" w:sz="0" w:space="0" w:color="auto"/>
      </w:divBdr>
    </w:div>
    <w:div w:id="1719940132">
      <w:bodyDiv w:val="1"/>
      <w:marLeft w:val="0"/>
      <w:marRight w:val="0"/>
      <w:marTop w:val="0"/>
      <w:marBottom w:val="0"/>
      <w:divBdr>
        <w:top w:val="none" w:sz="0" w:space="0" w:color="auto"/>
        <w:left w:val="none" w:sz="0" w:space="0" w:color="auto"/>
        <w:bottom w:val="none" w:sz="0" w:space="0" w:color="auto"/>
        <w:right w:val="none" w:sz="0" w:space="0" w:color="auto"/>
      </w:divBdr>
    </w:div>
    <w:div w:id="1725059004">
      <w:bodyDiv w:val="1"/>
      <w:marLeft w:val="0"/>
      <w:marRight w:val="0"/>
      <w:marTop w:val="0"/>
      <w:marBottom w:val="0"/>
      <w:divBdr>
        <w:top w:val="none" w:sz="0" w:space="0" w:color="auto"/>
        <w:left w:val="none" w:sz="0" w:space="0" w:color="auto"/>
        <w:bottom w:val="none" w:sz="0" w:space="0" w:color="auto"/>
        <w:right w:val="none" w:sz="0" w:space="0" w:color="auto"/>
      </w:divBdr>
    </w:div>
    <w:div w:id="1734699948">
      <w:bodyDiv w:val="1"/>
      <w:marLeft w:val="0"/>
      <w:marRight w:val="0"/>
      <w:marTop w:val="0"/>
      <w:marBottom w:val="0"/>
      <w:divBdr>
        <w:top w:val="none" w:sz="0" w:space="0" w:color="auto"/>
        <w:left w:val="none" w:sz="0" w:space="0" w:color="auto"/>
        <w:bottom w:val="none" w:sz="0" w:space="0" w:color="auto"/>
        <w:right w:val="none" w:sz="0" w:space="0" w:color="auto"/>
      </w:divBdr>
    </w:div>
    <w:div w:id="1744176717">
      <w:bodyDiv w:val="1"/>
      <w:marLeft w:val="0"/>
      <w:marRight w:val="0"/>
      <w:marTop w:val="0"/>
      <w:marBottom w:val="0"/>
      <w:divBdr>
        <w:top w:val="none" w:sz="0" w:space="0" w:color="auto"/>
        <w:left w:val="none" w:sz="0" w:space="0" w:color="auto"/>
        <w:bottom w:val="none" w:sz="0" w:space="0" w:color="auto"/>
        <w:right w:val="none" w:sz="0" w:space="0" w:color="auto"/>
      </w:divBdr>
    </w:div>
    <w:div w:id="1744570834">
      <w:bodyDiv w:val="1"/>
      <w:marLeft w:val="0"/>
      <w:marRight w:val="0"/>
      <w:marTop w:val="0"/>
      <w:marBottom w:val="0"/>
      <w:divBdr>
        <w:top w:val="none" w:sz="0" w:space="0" w:color="auto"/>
        <w:left w:val="none" w:sz="0" w:space="0" w:color="auto"/>
        <w:bottom w:val="none" w:sz="0" w:space="0" w:color="auto"/>
        <w:right w:val="none" w:sz="0" w:space="0" w:color="auto"/>
      </w:divBdr>
    </w:div>
    <w:div w:id="1750999780">
      <w:bodyDiv w:val="1"/>
      <w:marLeft w:val="0"/>
      <w:marRight w:val="0"/>
      <w:marTop w:val="0"/>
      <w:marBottom w:val="0"/>
      <w:divBdr>
        <w:top w:val="none" w:sz="0" w:space="0" w:color="auto"/>
        <w:left w:val="none" w:sz="0" w:space="0" w:color="auto"/>
        <w:bottom w:val="none" w:sz="0" w:space="0" w:color="auto"/>
        <w:right w:val="none" w:sz="0" w:space="0" w:color="auto"/>
      </w:divBdr>
    </w:div>
    <w:div w:id="1751927795">
      <w:bodyDiv w:val="1"/>
      <w:marLeft w:val="0"/>
      <w:marRight w:val="0"/>
      <w:marTop w:val="0"/>
      <w:marBottom w:val="0"/>
      <w:divBdr>
        <w:top w:val="none" w:sz="0" w:space="0" w:color="auto"/>
        <w:left w:val="none" w:sz="0" w:space="0" w:color="auto"/>
        <w:bottom w:val="none" w:sz="0" w:space="0" w:color="auto"/>
        <w:right w:val="none" w:sz="0" w:space="0" w:color="auto"/>
      </w:divBdr>
    </w:div>
    <w:div w:id="1756322252">
      <w:bodyDiv w:val="1"/>
      <w:marLeft w:val="0"/>
      <w:marRight w:val="0"/>
      <w:marTop w:val="0"/>
      <w:marBottom w:val="0"/>
      <w:divBdr>
        <w:top w:val="none" w:sz="0" w:space="0" w:color="auto"/>
        <w:left w:val="none" w:sz="0" w:space="0" w:color="auto"/>
        <w:bottom w:val="none" w:sz="0" w:space="0" w:color="auto"/>
        <w:right w:val="none" w:sz="0" w:space="0" w:color="auto"/>
      </w:divBdr>
    </w:div>
    <w:div w:id="1770468279">
      <w:bodyDiv w:val="1"/>
      <w:marLeft w:val="0"/>
      <w:marRight w:val="0"/>
      <w:marTop w:val="0"/>
      <w:marBottom w:val="0"/>
      <w:divBdr>
        <w:top w:val="none" w:sz="0" w:space="0" w:color="auto"/>
        <w:left w:val="none" w:sz="0" w:space="0" w:color="auto"/>
        <w:bottom w:val="none" w:sz="0" w:space="0" w:color="auto"/>
        <w:right w:val="none" w:sz="0" w:space="0" w:color="auto"/>
      </w:divBdr>
    </w:div>
    <w:div w:id="1771779790">
      <w:bodyDiv w:val="1"/>
      <w:marLeft w:val="0"/>
      <w:marRight w:val="0"/>
      <w:marTop w:val="0"/>
      <w:marBottom w:val="0"/>
      <w:divBdr>
        <w:top w:val="none" w:sz="0" w:space="0" w:color="auto"/>
        <w:left w:val="none" w:sz="0" w:space="0" w:color="auto"/>
        <w:bottom w:val="none" w:sz="0" w:space="0" w:color="auto"/>
        <w:right w:val="none" w:sz="0" w:space="0" w:color="auto"/>
      </w:divBdr>
    </w:div>
    <w:div w:id="1787652240">
      <w:bodyDiv w:val="1"/>
      <w:marLeft w:val="0"/>
      <w:marRight w:val="0"/>
      <w:marTop w:val="0"/>
      <w:marBottom w:val="0"/>
      <w:divBdr>
        <w:top w:val="none" w:sz="0" w:space="0" w:color="auto"/>
        <w:left w:val="none" w:sz="0" w:space="0" w:color="auto"/>
        <w:bottom w:val="none" w:sz="0" w:space="0" w:color="auto"/>
        <w:right w:val="none" w:sz="0" w:space="0" w:color="auto"/>
      </w:divBdr>
    </w:div>
    <w:div w:id="1796673839">
      <w:bodyDiv w:val="1"/>
      <w:marLeft w:val="0"/>
      <w:marRight w:val="0"/>
      <w:marTop w:val="0"/>
      <w:marBottom w:val="0"/>
      <w:divBdr>
        <w:top w:val="none" w:sz="0" w:space="0" w:color="auto"/>
        <w:left w:val="none" w:sz="0" w:space="0" w:color="auto"/>
        <w:bottom w:val="none" w:sz="0" w:space="0" w:color="auto"/>
        <w:right w:val="none" w:sz="0" w:space="0" w:color="auto"/>
      </w:divBdr>
    </w:div>
    <w:div w:id="1796942002">
      <w:bodyDiv w:val="1"/>
      <w:marLeft w:val="0"/>
      <w:marRight w:val="0"/>
      <w:marTop w:val="0"/>
      <w:marBottom w:val="0"/>
      <w:divBdr>
        <w:top w:val="none" w:sz="0" w:space="0" w:color="auto"/>
        <w:left w:val="none" w:sz="0" w:space="0" w:color="auto"/>
        <w:bottom w:val="none" w:sz="0" w:space="0" w:color="auto"/>
        <w:right w:val="none" w:sz="0" w:space="0" w:color="auto"/>
      </w:divBdr>
    </w:div>
    <w:div w:id="1815828208">
      <w:bodyDiv w:val="1"/>
      <w:marLeft w:val="0"/>
      <w:marRight w:val="0"/>
      <w:marTop w:val="0"/>
      <w:marBottom w:val="0"/>
      <w:divBdr>
        <w:top w:val="none" w:sz="0" w:space="0" w:color="auto"/>
        <w:left w:val="none" w:sz="0" w:space="0" w:color="auto"/>
        <w:bottom w:val="none" w:sz="0" w:space="0" w:color="auto"/>
        <w:right w:val="none" w:sz="0" w:space="0" w:color="auto"/>
      </w:divBdr>
    </w:div>
    <w:div w:id="1832983793">
      <w:bodyDiv w:val="1"/>
      <w:marLeft w:val="0"/>
      <w:marRight w:val="0"/>
      <w:marTop w:val="0"/>
      <w:marBottom w:val="0"/>
      <w:divBdr>
        <w:top w:val="none" w:sz="0" w:space="0" w:color="auto"/>
        <w:left w:val="none" w:sz="0" w:space="0" w:color="auto"/>
        <w:bottom w:val="none" w:sz="0" w:space="0" w:color="auto"/>
        <w:right w:val="none" w:sz="0" w:space="0" w:color="auto"/>
      </w:divBdr>
    </w:div>
    <w:div w:id="1842348740">
      <w:bodyDiv w:val="1"/>
      <w:marLeft w:val="0"/>
      <w:marRight w:val="0"/>
      <w:marTop w:val="0"/>
      <w:marBottom w:val="0"/>
      <w:divBdr>
        <w:top w:val="none" w:sz="0" w:space="0" w:color="auto"/>
        <w:left w:val="none" w:sz="0" w:space="0" w:color="auto"/>
        <w:bottom w:val="none" w:sz="0" w:space="0" w:color="auto"/>
        <w:right w:val="none" w:sz="0" w:space="0" w:color="auto"/>
      </w:divBdr>
    </w:div>
    <w:div w:id="1846170297">
      <w:bodyDiv w:val="1"/>
      <w:marLeft w:val="0"/>
      <w:marRight w:val="0"/>
      <w:marTop w:val="0"/>
      <w:marBottom w:val="0"/>
      <w:divBdr>
        <w:top w:val="none" w:sz="0" w:space="0" w:color="auto"/>
        <w:left w:val="none" w:sz="0" w:space="0" w:color="auto"/>
        <w:bottom w:val="none" w:sz="0" w:space="0" w:color="auto"/>
        <w:right w:val="none" w:sz="0" w:space="0" w:color="auto"/>
      </w:divBdr>
    </w:div>
    <w:div w:id="1880580441">
      <w:bodyDiv w:val="1"/>
      <w:marLeft w:val="0"/>
      <w:marRight w:val="0"/>
      <w:marTop w:val="0"/>
      <w:marBottom w:val="0"/>
      <w:divBdr>
        <w:top w:val="none" w:sz="0" w:space="0" w:color="auto"/>
        <w:left w:val="none" w:sz="0" w:space="0" w:color="auto"/>
        <w:bottom w:val="none" w:sz="0" w:space="0" w:color="auto"/>
        <w:right w:val="none" w:sz="0" w:space="0" w:color="auto"/>
      </w:divBdr>
    </w:div>
    <w:div w:id="1889220240">
      <w:bodyDiv w:val="1"/>
      <w:marLeft w:val="0"/>
      <w:marRight w:val="0"/>
      <w:marTop w:val="0"/>
      <w:marBottom w:val="0"/>
      <w:divBdr>
        <w:top w:val="none" w:sz="0" w:space="0" w:color="auto"/>
        <w:left w:val="none" w:sz="0" w:space="0" w:color="auto"/>
        <w:bottom w:val="none" w:sz="0" w:space="0" w:color="auto"/>
        <w:right w:val="none" w:sz="0" w:space="0" w:color="auto"/>
      </w:divBdr>
    </w:div>
    <w:div w:id="1892961786">
      <w:bodyDiv w:val="1"/>
      <w:marLeft w:val="0"/>
      <w:marRight w:val="0"/>
      <w:marTop w:val="0"/>
      <w:marBottom w:val="0"/>
      <w:divBdr>
        <w:top w:val="none" w:sz="0" w:space="0" w:color="auto"/>
        <w:left w:val="none" w:sz="0" w:space="0" w:color="auto"/>
        <w:bottom w:val="none" w:sz="0" w:space="0" w:color="auto"/>
        <w:right w:val="none" w:sz="0" w:space="0" w:color="auto"/>
      </w:divBdr>
    </w:div>
    <w:div w:id="1893735932">
      <w:bodyDiv w:val="1"/>
      <w:marLeft w:val="0"/>
      <w:marRight w:val="0"/>
      <w:marTop w:val="0"/>
      <w:marBottom w:val="0"/>
      <w:divBdr>
        <w:top w:val="none" w:sz="0" w:space="0" w:color="auto"/>
        <w:left w:val="none" w:sz="0" w:space="0" w:color="auto"/>
        <w:bottom w:val="none" w:sz="0" w:space="0" w:color="auto"/>
        <w:right w:val="none" w:sz="0" w:space="0" w:color="auto"/>
      </w:divBdr>
    </w:div>
    <w:div w:id="1904489874">
      <w:bodyDiv w:val="1"/>
      <w:marLeft w:val="0"/>
      <w:marRight w:val="0"/>
      <w:marTop w:val="0"/>
      <w:marBottom w:val="0"/>
      <w:divBdr>
        <w:top w:val="none" w:sz="0" w:space="0" w:color="auto"/>
        <w:left w:val="none" w:sz="0" w:space="0" w:color="auto"/>
        <w:bottom w:val="none" w:sz="0" w:space="0" w:color="auto"/>
        <w:right w:val="none" w:sz="0" w:space="0" w:color="auto"/>
      </w:divBdr>
    </w:div>
    <w:div w:id="1919288704">
      <w:bodyDiv w:val="1"/>
      <w:marLeft w:val="0"/>
      <w:marRight w:val="0"/>
      <w:marTop w:val="0"/>
      <w:marBottom w:val="0"/>
      <w:divBdr>
        <w:top w:val="none" w:sz="0" w:space="0" w:color="auto"/>
        <w:left w:val="none" w:sz="0" w:space="0" w:color="auto"/>
        <w:bottom w:val="none" w:sz="0" w:space="0" w:color="auto"/>
        <w:right w:val="none" w:sz="0" w:space="0" w:color="auto"/>
      </w:divBdr>
    </w:div>
    <w:div w:id="1923828428">
      <w:bodyDiv w:val="1"/>
      <w:marLeft w:val="0"/>
      <w:marRight w:val="0"/>
      <w:marTop w:val="0"/>
      <w:marBottom w:val="0"/>
      <w:divBdr>
        <w:top w:val="none" w:sz="0" w:space="0" w:color="auto"/>
        <w:left w:val="none" w:sz="0" w:space="0" w:color="auto"/>
        <w:bottom w:val="none" w:sz="0" w:space="0" w:color="auto"/>
        <w:right w:val="none" w:sz="0" w:space="0" w:color="auto"/>
      </w:divBdr>
    </w:div>
    <w:div w:id="1934243082">
      <w:bodyDiv w:val="1"/>
      <w:marLeft w:val="0"/>
      <w:marRight w:val="0"/>
      <w:marTop w:val="0"/>
      <w:marBottom w:val="0"/>
      <w:divBdr>
        <w:top w:val="none" w:sz="0" w:space="0" w:color="auto"/>
        <w:left w:val="none" w:sz="0" w:space="0" w:color="auto"/>
        <w:bottom w:val="none" w:sz="0" w:space="0" w:color="auto"/>
        <w:right w:val="none" w:sz="0" w:space="0" w:color="auto"/>
      </w:divBdr>
    </w:div>
    <w:div w:id="1936093537">
      <w:bodyDiv w:val="1"/>
      <w:marLeft w:val="0"/>
      <w:marRight w:val="0"/>
      <w:marTop w:val="0"/>
      <w:marBottom w:val="0"/>
      <w:divBdr>
        <w:top w:val="none" w:sz="0" w:space="0" w:color="auto"/>
        <w:left w:val="none" w:sz="0" w:space="0" w:color="auto"/>
        <w:bottom w:val="none" w:sz="0" w:space="0" w:color="auto"/>
        <w:right w:val="none" w:sz="0" w:space="0" w:color="auto"/>
      </w:divBdr>
    </w:div>
    <w:div w:id="1943298694">
      <w:bodyDiv w:val="1"/>
      <w:marLeft w:val="0"/>
      <w:marRight w:val="0"/>
      <w:marTop w:val="0"/>
      <w:marBottom w:val="0"/>
      <w:divBdr>
        <w:top w:val="none" w:sz="0" w:space="0" w:color="auto"/>
        <w:left w:val="none" w:sz="0" w:space="0" w:color="auto"/>
        <w:bottom w:val="none" w:sz="0" w:space="0" w:color="auto"/>
        <w:right w:val="none" w:sz="0" w:space="0" w:color="auto"/>
      </w:divBdr>
    </w:div>
    <w:div w:id="1946378179">
      <w:bodyDiv w:val="1"/>
      <w:marLeft w:val="0"/>
      <w:marRight w:val="0"/>
      <w:marTop w:val="0"/>
      <w:marBottom w:val="0"/>
      <w:divBdr>
        <w:top w:val="none" w:sz="0" w:space="0" w:color="auto"/>
        <w:left w:val="none" w:sz="0" w:space="0" w:color="auto"/>
        <w:bottom w:val="none" w:sz="0" w:space="0" w:color="auto"/>
        <w:right w:val="none" w:sz="0" w:space="0" w:color="auto"/>
      </w:divBdr>
    </w:div>
    <w:div w:id="1948779403">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54825863">
      <w:bodyDiv w:val="1"/>
      <w:marLeft w:val="0"/>
      <w:marRight w:val="0"/>
      <w:marTop w:val="0"/>
      <w:marBottom w:val="0"/>
      <w:divBdr>
        <w:top w:val="none" w:sz="0" w:space="0" w:color="auto"/>
        <w:left w:val="none" w:sz="0" w:space="0" w:color="auto"/>
        <w:bottom w:val="none" w:sz="0" w:space="0" w:color="auto"/>
        <w:right w:val="none" w:sz="0" w:space="0" w:color="auto"/>
      </w:divBdr>
    </w:div>
    <w:div w:id="1971981980">
      <w:bodyDiv w:val="1"/>
      <w:marLeft w:val="0"/>
      <w:marRight w:val="0"/>
      <w:marTop w:val="0"/>
      <w:marBottom w:val="0"/>
      <w:divBdr>
        <w:top w:val="none" w:sz="0" w:space="0" w:color="auto"/>
        <w:left w:val="none" w:sz="0" w:space="0" w:color="auto"/>
        <w:bottom w:val="none" w:sz="0" w:space="0" w:color="auto"/>
        <w:right w:val="none" w:sz="0" w:space="0" w:color="auto"/>
      </w:divBdr>
    </w:div>
    <w:div w:id="1984650374">
      <w:bodyDiv w:val="1"/>
      <w:marLeft w:val="0"/>
      <w:marRight w:val="0"/>
      <w:marTop w:val="0"/>
      <w:marBottom w:val="0"/>
      <w:divBdr>
        <w:top w:val="none" w:sz="0" w:space="0" w:color="auto"/>
        <w:left w:val="none" w:sz="0" w:space="0" w:color="auto"/>
        <w:bottom w:val="none" w:sz="0" w:space="0" w:color="auto"/>
        <w:right w:val="none" w:sz="0" w:space="0" w:color="auto"/>
      </w:divBdr>
    </w:div>
    <w:div w:id="1984698273">
      <w:bodyDiv w:val="1"/>
      <w:marLeft w:val="0"/>
      <w:marRight w:val="0"/>
      <w:marTop w:val="0"/>
      <w:marBottom w:val="0"/>
      <w:divBdr>
        <w:top w:val="none" w:sz="0" w:space="0" w:color="auto"/>
        <w:left w:val="none" w:sz="0" w:space="0" w:color="auto"/>
        <w:bottom w:val="none" w:sz="0" w:space="0" w:color="auto"/>
        <w:right w:val="none" w:sz="0" w:space="0" w:color="auto"/>
      </w:divBdr>
    </w:div>
    <w:div w:id="1990740507">
      <w:bodyDiv w:val="1"/>
      <w:marLeft w:val="0"/>
      <w:marRight w:val="0"/>
      <w:marTop w:val="0"/>
      <w:marBottom w:val="0"/>
      <w:divBdr>
        <w:top w:val="none" w:sz="0" w:space="0" w:color="auto"/>
        <w:left w:val="none" w:sz="0" w:space="0" w:color="auto"/>
        <w:bottom w:val="none" w:sz="0" w:space="0" w:color="auto"/>
        <w:right w:val="none" w:sz="0" w:space="0" w:color="auto"/>
      </w:divBdr>
    </w:div>
    <w:div w:id="2002082127">
      <w:bodyDiv w:val="1"/>
      <w:marLeft w:val="0"/>
      <w:marRight w:val="0"/>
      <w:marTop w:val="0"/>
      <w:marBottom w:val="0"/>
      <w:divBdr>
        <w:top w:val="none" w:sz="0" w:space="0" w:color="auto"/>
        <w:left w:val="none" w:sz="0" w:space="0" w:color="auto"/>
        <w:bottom w:val="none" w:sz="0" w:space="0" w:color="auto"/>
        <w:right w:val="none" w:sz="0" w:space="0" w:color="auto"/>
      </w:divBdr>
    </w:div>
    <w:div w:id="2003462227">
      <w:bodyDiv w:val="1"/>
      <w:marLeft w:val="0"/>
      <w:marRight w:val="0"/>
      <w:marTop w:val="0"/>
      <w:marBottom w:val="0"/>
      <w:divBdr>
        <w:top w:val="none" w:sz="0" w:space="0" w:color="auto"/>
        <w:left w:val="none" w:sz="0" w:space="0" w:color="auto"/>
        <w:bottom w:val="none" w:sz="0" w:space="0" w:color="auto"/>
        <w:right w:val="none" w:sz="0" w:space="0" w:color="auto"/>
      </w:divBdr>
    </w:div>
    <w:div w:id="2003778227">
      <w:bodyDiv w:val="1"/>
      <w:marLeft w:val="0"/>
      <w:marRight w:val="0"/>
      <w:marTop w:val="0"/>
      <w:marBottom w:val="0"/>
      <w:divBdr>
        <w:top w:val="none" w:sz="0" w:space="0" w:color="auto"/>
        <w:left w:val="none" w:sz="0" w:space="0" w:color="auto"/>
        <w:bottom w:val="none" w:sz="0" w:space="0" w:color="auto"/>
        <w:right w:val="none" w:sz="0" w:space="0" w:color="auto"/>
      </w:divBdr>
    </w:div>
    <w:div w:id="2009168065">
      <w:bodyDiv w:val="1"/>
      <w:marLeft w:val="0"/>
      <w:marRight w:val="0"/>
      <w:marTop w:val="0"/>
      <w:marBottom w:val="0"/>
      <w:divBdr>
        <w:top w:val="none" w:sz="0" w:space="0" w:color="auto"/>
        <w:left w:val="none" w:sz="0" w:space="0" w:color="auto"/>
        <w:bottom w:val="none" w:sz="0" w:space="0" w:color="auto"/>
        <w:right w:val="none" w:sz="0" w:space="0" w:color="auto"/>
      </w:divBdr>
    </w:div>
    <w:div w:id="2010675664">
      <w:bodyDiv w:val="1"/>
      <w:marLeft w:val="0"/>
      <w:marRight w:val="0"/>
      <w:marTop w:val="0"/>
      <w:marBottom w:val="0"/>
      <w:divBdr>
        <w:top w:val="none" w:sz="0" w:space="0" w:color="auto"/>
        <w:left w:val="none" w:sz="0" w:space="0" w:color="auto"/>
        <w:bottom w:val="none" w:sz="0" w:space="0" w:color="auto"/>
        <w:right w:val="none" w:sz="0" w:space="0" w:color="auto"/>
      </w:divBdr>
    </w:div>
    <w:div w:id="2034960313">
      <w:bodyDiv w:val="1"/>
      <w:marLeft w:val="0"/>
      <w:marRight w:val="0"/>
      <w:marTop w:val="0"/>
      <w:marBottom w:val="0"/>
      <w:divBdr>
        <w:top w:val="none" w:sz="0" w:space="0" w:color="auto"/>
        <w:left w:val="none" w:sz="0" w:space="0" w:color="auto"/>
        <w:bottom w:val="none" w:sz="0" w:space="0" w:color="auto"/>
        <w:right w:val="none" w:sz="0" w:space="0" w:color="auto"/>
      </w:divBdr>
    </w:div>
    <w:div w:id="2041931255">
      <w:bodyDiv w:val="1"/>
      <w:marLeft w:val="0"/>
      <w:marRight w:val="0"/>
      <w:marTop w:val="0"/>
      <w:marBottom w:val="0"/>
      <w:divBdr>
        <w:top w:val="none" w:sz="0" w:space="0" w:color="auto"/>
        <w:left w:val="none" w:sz="0" w:space="0" w:color="auto"/>
        <w:bottom w:val="none" w:sz="0" w:space="0" w:color="auto"/>
        <w:right w:val="none" w:sz="0" w:space="0" w:color="auto"/>
      </w:divBdr>
    </w:div>
    <w:div w:id="2043436386">
      <w:bodyDiv w:val="1"/>
      <w:marLeft w:val="0"/>
      <w:marRight w:val="0"/>
      <w:marTop w:val="0"/>
      <w:marBottom w:val="0"/>
      <w:divBdr>
        <w:top w:val="none" w:sz="0" w:space="0" w:color="auto"/>
        <w:left w:val="none" w:sz="0" w:space="0" w:color="auto"/>
        <w:bottom w:val="none" w:sz="0" w:space="0" w:color="auto"/>
        <w:right w:val="none" w:sz="0" w:space="0" w:color="auto"/>
      </w:divBdr>
    </w:div>
    <w:div w:id="2058162316">
      <w:bodyDiv w:val="1"/>
      <w:marLeft w:val="0"/>
      <w:marRight w:val="0"/>
      <w:marTop w:val="0"/>
      <w:marBottom w:val="0"/>
      <w:divBdr>
        <w:top w:val="none" w:sz="0" w:space="0" w:color="auto"/>
        <w:left w:val="none" w:sz="0" w:space="0" w:color="auto"/>
        <w:bottom w:val="none" w:sz="0" w:space="0" w:color="auto"/>
        <w:right w:val="none" w:sz="0" w:space="0" w:color="auto"/>
      </w:divBdr>
    </w:div>
    <w:div w:id="2064789906">
      <w:bodyDiv w:val="1"/>
      <w:marLeft w:val="0"/>
      <w:marRight w:val="0"/>
      <w:marTop w:val="0"/>
      <w:marBottom w:val="0"/>
      <w:divBdr>
        <w:top w:val="none" w:sz="0" w:space="0" w:color="auto"/>
        <w:left w:val="none" w:sz="0" w:space="0" w:color="auto"/>
        <w:bottom w:val="none" w:sz="0" w:space="0" w:color="auto"/>
        <w:right w:val="none" w:sz="0" w:space="0" w:color="auto"/>
      </w:divBdr>
    </w:div>
    <w:div w:id="2080443411">
      <w:bodyDiv w:val="1"/>
      <w:marLeft w:val="0"/>
      <w:marRight w:val="0"/>
      <w:marTop w:val="0"/>
      <w:marBottom w:val="0"/>
      <w:divBdr>
        <w:top w:val="none" w:sz="0" w:space="0" w:color="auto"/>
        <w:left w:val="none" w:sz="0" w:space="0" w:color="auto"/>
        <w:bottom w:val="none" w:sz="0" w:space="0" w:color="auto"/>
        <w:right w:val="none" w:sz="0" w:space="0" w:color="auto"/>
      </w:divBdr>
    </w:div>
    <w:div w:id="2090080384">
      <w:bodyDiv w:val="1"/>
      <w:marLeft w:val="0"/>
      <w:marRight w:val="0"/>
      <w:marTop w:val="0"/>
      <w:marBottom w:val="0"/>
      <w:divBdr>
        <w:top w:val="none" w:sz="0" w:space="0" w:color="auto"/>
        <w:left w:val="none" w:sz="0" w:space="0" w:color="auto"/>
        <w:bottom w:val="none" w:sz="0" w:space="0" w:color="auto"/>
        <w:right w:val="none" w:sz="0" w:space="0" w:color="auto"/>
      </w:divBdr>
    </w:div>
    <w:div w:id="2091810428">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2414984">
      <w:bodyDiv w:val="1"/>
      <w:marLeft w:val="0"/>
      <w:marRight w:val="0"/>
      <w:marTop w:val="0"/>
      <w:marBottom w:val="0"/>
      <w:divBdr>
        <w:top w:val="none" w:sz="0" w:space="0" w:color="auto"/>
        <w:left w:val="none" w:sz="0" w:space="0" w:color="auto"/>
        <w:bottom w:val="none" w:sz="0" w:space="0" w:color="auto"/>
        <w:right w:val="none" w:sz="0" w:space="0" w:color="auto"/>
      </w:divBdr>
    </w:div>
    <w:div w:id="2127770876">
      <w:bodyDiv w:val="1"/>
      <w:marLeft w:val="0"/>
      <w:marRight w:val="0"/>
      <w:marTop w:val="0"/>
      <w:marBottom w:val="0"/>
      <w:divBdr>
        <w:top w:val="none" w:sz="0" w:space="0" w:color="auto"/>
        <w:left w:val="none" w:sz="0" w:space="0" w:color="auto"/>
        <w:bottom w:val="none" w:sz="0" w:space="0" w:color="auto"/>
        <w:right w:val="none" w:sz="0" w:space="0" w:color="auto"/>
      </w:divBdr>
    </w:div>
    <w:div w:id="214357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1D73-BDD6-4B32-9CFE-39F7889C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2855</Words>
  <Characters>16277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program</vt:lpstr>
    </vt:vector>
  </TitlesOfParts>
  <Company>UPP</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mnvp</dc:creator>
  <cp:keywords/>
  <dc:description/>
  <cp:lastModifiedBy>Jurij Rupnik</cp:lastModifiedBy>
  <cp:revision>3</cp:revision>
  <cp:lastPrinted>2025-05-07T06:21:00Z</cp:lastPrinted>
  <dcterms:created xsi:type="dcterms:W3CDTF">2025-05-30T11:53:00Z</dcterms:created>
  <dcterms:modified xsi:type="dcterms:W3CDTF">2025-05-30T11:54:00Z</dcterms:modified>
</cp:coreProperties>
</file>