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28E3" w14:textId="77777777" w:rsidR="00555767" w:rsidRDefault="00555767" w:rsidP="00555767">
      <w:pPr>
        <w:spacing w:after="200" w:line="276" w:lineRule="auto"/>
        <w:contextualSpacing/>
        <w:rPr>
          <w:rFonts w:cs="Arial"/>
          <w:b/>
          <w:szCs w:val="20"/>
          <w:lang w:val="sl-SI" w:eastAsia="sl-SI"/>
        </w:rPr>
      </w:pPr>
    </w:p>
    <w:p w14:paraId="5E204BDA" w14:textId="77777777" w:rsidR="00555767" w:rsidRPr="00BE1017" w:rsidRDefault="00555767" w:rsidP="0055576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555767" w:rsidRPr="00BE1017" w14:paraId="73E672B6" w14:textId="77777777" w:rsidTr="00467622">
        <w:trPr>
          <w:gridAfter w:val="3"/>
          <w:wAfter w:w="3087" w:type="dxa"/>
          <w:trHeight w:val="265"/>
        </w:trPr>
        <w:tc>
          <w:tcPr>
            <w:tcW w:w="6076" w:type="dxa"/>
            <w:gridSpan w:val="2"/>
          </w:tcPr>
          <w:p w14:paraId="180ADDAA" w14:textId="5A4CACCC" w:rsidR="00555767" w:rsidRPr="00BE1017" w:rsidRDefault="00555767" w:rsidP="004B232F">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Številka: </w:t>
            </w:r>
            <w:r w:rsidR="00446921">
              <w:rPr>
                <w:rFonts w:cs="Arial"/>
                <w:szCs w:val="20"/>
                <w:lang w:val="sl-SI" w:eastAsia="sl-SI"/>
              </w:rPr>
              <w:t>5611-</w:t>
            </w:r>
            <w:r w:rsidR="00AC6DBE">
              <w:rPr>
                <w:rFonts w:cs="Arial"/>
                <w:szCs w:val="20"/>
                <w:lang w:val="sl-SI" w:eastAsia="sl-SI"/>
              </w:rPr>
              <w:t>101</w:t>
            </w:r>
            <w:r w:rsidR="00446921">
              <w:rPr>
                <w:rFonts w:cs="Arial"/>
                <w:szCs w:val="20"/>
                <w:lang w:val="sl-SI" w:eastAsia="sl-SI"/>
              </w:rPr>
              <w:t>/202</w:t>
            </w:r>
            <w:r w:rsidR="00D27A7F">
              <w:rPr>
                <w:rFonts w:cs="Arial"/>
                <w:szCs w:val="20"/>
                <w:lang w:val="sl-SI" w:eastAsia="sl-SI"/>
              </w:rPr>
              <w:t>5</w:t>
            </w:r>
            <w:r w:rsidR="00446921">
              <w:rPr>
                <w:rFonts w:cs="Arial"/>
                <w:szCs w:val="20"/>
                <w:lang w:val="sl-SI" w:eastAsia="sl-SI"/>
              </w:rPr>
              <w:t>/</w:t>
            </w:r>
            <w:r w:rsidR="005E4DCB">
              <w:rPr>
                <w:rFonts w:cs="Arial"/>
                <w:szCs w:val="20"/>
                <w:lang w:val="sl-SI" w:eastAsia="sl-SI"/>
              </w:rPr>
              <w:t>4</w:t>
            </w:r>
          </w:p>
        </w:tc>
      </w:tr>
      <w:tr w:rsidR="00555767" w:rsidRPr="00BE1017" w14:paraId="1EE83D33" w14:textId="77777777" w:rsidTr="00467622">
        <w:trPr>
          <w:gridAfter w:val="3"/>
          <w:wAfter w:w="3087" w:type="dxa"/>
          <w:trHeight w:val="265"/>
        </w:trPr>
        <w:tc>
          <w:tcPr>
            <w:tcW w:w="6076" w:type="dxa"/>
            <w:gridSpan w:val="2"/>
          </w:tcPr>
          <w:p w14:paraId="6ACB938B" w14:textId="78A88728" w:rsidR="00555767" w:rsidRPr="00BE1017" w:rsidRDefault="00555767" w:rsidP="00AC6DBE">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Ljubljana</w:t>
            </w:r>
            <w:r w:rsidRPr="00883222">
              <w:rPr>
                <w:rFonts w:cs="Arial"/>
                <w:szCs w:val="20"/>
                <w:lang w:val="sl-SI" w:eastAsia="sl-SI"/>
              </w:rPr>
              <w:t xml:space="preserve">, </w:t>
            </w:r>
            <w:r w:rsidR="005E4DCB">
              <w:rPr>
                <w:rFonts w:cs="Arial"/>
                <w:szCs w:val="20"/>
                <w:lang w:val="sl-SI" w:eastAsia="sl-SI"/>
              </w:rPr>
              <w:t>5.</w:t>
            </w:r>
            <w:r w:rsidR="00AC6DBE">
              <w:rPr>
                <w:rFonts w:cs="Arial"/>
                <w:szCs w:val="20"/>
                <w:lang w:val="sl-SI" w:eastAsia="sl-SI"/>
              </w:rPr>
              <w:t xml:space="preserve"> </w:t>
            </w:r>
            <w:r w:rsidR="005E4DCB">
              <w:rPr>
                <w:rFonts w:cs="Arial"/>
                <w:szCs w:val="20"/>
                <w:lang w:val="sl-SI" w:eastAsia="sl-SI"/>
              </w:rPr>
              <w:t>januarja</w:t>
            </w:r>
            <w:r w:rsidR="00446921">
              <w:rPr>
                <w:rFonts w:cs="Arial"/>
                <w:szCs w:val="20"/>
                <w:lang w:val="sl-SI" w:eastAsia="sl-SI"/>
              </w:rPr>
              <w:t xml:space="preserve"> 202</w:t>
            </w:r>
            <w:r w:rsidR="005E4DCB">
              <w:rPr>
                <w:rFonts w:cs="Arial"/>
                <w:szCs w:val="20"/>
                <w:lang w:val="sl-SI" w:eastAsia="sl-SI"/>
              </w:rPr>
              <w:t>6</w:t>
            </w:r>
          </w:p>
        </w:tc>
      </w:tr>
      <w:tr w:rsidR="00555767" w:rsidRPr="00BE1017" w14:paraId="354EB91A" w14:textId="77777777" w:rsidTr="00467622">
        <w:trPr>
          <w:gridAfter w:val="3"/>
          <w:wAfter w:w="3087" w:type="dxa"/>
          <w:trHeight w:val="265"/>
        </w:trPr>
        <w:tc>
          <w:tcPr>
            <w:tcW w:w="6076" w:type="dxa"/>
            <w:gridSpan w:val="2"/>
          </w:tcPr>
          <w:p w14:paraId="4E809130" w14:textId="6C47012F" w:rsidR="00555767" w:rsidRPr="00BE1017" w:rsidRDefault="00555767" w:rsidP="00D27A7F">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611CE">
              <w:rPr>
                <w:rFonts w:cs="Arial"/>
                <w:iCs/>
                <w:szCs w:val="20"/>
                <w:lang w:val="sl-SI" w:eastAsia="sl-SI"/>
              </w:rPr>
              <w:t>202</w:t>
            </w:r>
            <w:r w:rsidR="00D27A7F">
              <w:rPr>
                <w:rFonts w:cs="Arial"/>
                <w:iCs/>
                <w:szCs w:val="20"/>
                <w:lang w:val="sl-SI" w:eastAsia="sl-SI"/>
              </w:rPr>
              <w:t>5</w:t>
            </w:r>
            <w:r w:rsidR="005611CE">
              <w:rPr>
                <w:rFonts w:cs="Arial"/>
                <w:iCs/>
                <w:szCs w:val="20"/>
                <w:lang w:val="sl-SI" w:eastAsia="sl-SI"/>
              </w:rPr>
              <w:t>-1811-00</w:t>
            </w:r>
            <w:r w:rsidR="00AC6DBE">
              <w:rPr>
                <w:rFonts w:cs="Arial"/>
                <w:iCs/>
                <w:szCs w:val="20"/>
                <w:lang w:val="sl-SI" w:eastAsia="sl-SI"/>
              </w:rPr>
              <w:t>38</w:t>
            </w:r>
          </w:p>
        </w:tc>
      </w:tr>
      <w:tr w:rsidR="00555767" w:rsidRPr="00E91E06" w14:paraId="6A3A7293" w14:textId="77777777" w:rsidTr="00467622">
        <w:trPr>
          <w:gridAfter w:val="3"/>
          <w:wAfter w:w="3087" w:type="dxa"/>
          <w:trHeight w:val="1046"/>
        </w:trPr>
        <w:tc>
          <w:tcPr>
            <w:tcW w:w="6076" w:type="dxa"/>
            <w:gridSpan w:val="2"/>
          </w:tcPr>
          <w:p w14:paraId="281FEC0B" w14:textId="77777777" w:rsidR="00555767" w:rsidRPr="00BE1017" w:rsidRDefault="00555767" w:rsidP="00467622">
            <w:pPr>
              <w:rPr>
                <w:rFonts w:eastAsia="Calibri" w:cs="Arial"/>
                <w:szCs w:val="20"/>
                <w:lang w:val="sl-SI"/>
              </w:rPr>
            </w:pPr>
          </w:p>
          <w:p w14:paraId="6BAF346A" w14:textId="77777777" w:rsidR="00555767" w:rsidRPr="00BE1017" w:rsidRDefault="00555767" w:rsidP="00467622">
            <w:pPr>
              <w:rPr>
                <w:rFonts w:eastAsia="Calibri" w:cs="Arial"/>
                <w:szCs w:val="20"/>
                <w:lang w:val="sl-SI"/>
              </w:rPr>
            </w:pPr>
            <w:r w:rsidRPr="00BE1017">
              <w:rPr>
                <w:rFonts w:eastAsia="Calibri" w:cs="Arial"/>
                <w:szCs w:val="20"/>
                <w:lang w:val="sl-SI"/>
              </w:rPr>
              <w:t>GENERALNI SEKRETARIAT VLADE REPUBLIKE SLOVENIJE</w:t>
            </w:r>
          </w:p>
          <w:p w14:paraId="3B7ABF38" w14:textId="77777777" w:rsidR="00555767" w:rsidRPr="00BE1017" w:rsidRDefault="00AB3A63" w:rsidP="00467622">
            <w:pPr>
              <w:rPr>
                <w:rFonts w:eastAsia="Calibri" w:cs="Arial"/>
                <w:szCs w:val="20"/>
                <w:lang w:val="sl-SI"/>
              </w:rPr>
            </w:pPr>
            <w:hyperlink r:id="rId8" w:history="1">
              <w:r w:rsidR="00555767" w:rsidRPr="00BE1017">
                <w:rPr>
                  <w:rFonts w:eastAsia="Calibri" w:cs="Arial"/>
                  <w:color w:val="0000FF"/>
                  <w:szCs w:val="20"/>
                  <w:u w:val="single"/>
                  <w:lang w:val="sl-SI"/>
                </w:rPr>
                <w:t>Gp.gs@gov.si</w:t>
              </w:r>
            </w:hyperlink>
          </w:p>
          <w:p w14:paraId="6F0692CB" w14:textId="77777777" w:rsidR="00555767" w:rsidRPr="00BE1017" w:rsidRDefault="00555767" w:rsidP="00467622">
            <w:pPr>
              <w:rPr>
                <w:rFonts w:eastAsia="Calibri" w:cs="Arial"/>
                <w:szCs w:val="20"/>
                <w:lang w:val="sl-SI"/>
              </w:rPr>
            </w:pPr>
          </w:p>
        </w:tc>
      </w:tr>
      <w:tr w:rsidR="00555767" w:rsidRPr="00E91E06" w14:paraId="43C1B254" w14:textId="77777777" w:rsidTr="00467622">
        <w:trPr>
          <w:gridAfter w:val="1"/>
          <w:wAfter w:w="30" w:type="dxa"/>
          <w:trHeight w:val="265"/>
        </w:trPr>
        <w:tc>
          <w:tcPr>
            <w:tcW w:w="9133" w:type="dxa"/>
            <w:gridSpan w:val="4"/>
          </w:tcPr>
          <w:p w14:paraId="5F4A62EB" w14:textId="534F84CA" w:rsidR="00555767" w:rsidRPr="00AF5C32" w:rsidRDefault="00555767" w:rsidP="00D50E2D">
            <w:pPr>
              <w:suppressAutoHyphens/>
              <w:overflowPunct w:val="0"/>
              <w:autoSpaceDE w:val="0"/>
              <w:autoSpaceDN w:val="0"/>
              <w:adjustRightInd w:val="0"/>
              <w:ind w:left="1055" w:hanging="1055"/>
              <w:jc w:val="both"/>
              <w:textAlignment w:val="baseline"/>
              <w:rPr>
                <w:rFonts w:cs="Arial"/>
                <w:b/>
                <w:szCs w:val="20"/>
                <w:lang w:val="sl-SI" w:eastAsia="sl-SI"/>
              </w:rPr>
            </w:pPr>
            <w:r w:rsidRPr="00AF5C32">
              <w:rPr>
                <w:rFonts w:cs="Arial"/>
                <w:b/>
                <w:szCs w:val="20"/>
                <w:lang w:val="sl-SI" w:eastAsia="sl-SI"/>
              </w:rPr>
              <w:t>ZADEVA</w:t>
            </w:r>
            <w:r w:rsidRPr="004B232F">
              <w:rPr>
                <w:rFonts w:cs="Arial"/>
                <w:b/>
                <w:szCs w:val="20"/>
                <w:lang w:val="sl-SI" w:eastAsia="sl-SI"/>
              </w:rPr>
              <w:t xml:space="preserve">: </w:t>
            </w:r>
            <w:r w:rsidR="005611CE" w:rsidRPr="004B232F">
              <w:rPr>
                <w:rFonts w:cs="Arial"/>
                <w:b/>
                <w:szCs w:val="20"/>
                <w:lang w:val="sl-SI" w:eastAsia="sl-SI"/>
              </w:rPr>
              <w:t xml:space="preserve"> </w:t>
            </w:r>
            <w:r w:rsidR="004B232F" w:rsidRPr="004B232F">
              <w:rPr>
                <w:rFonts w:cs="Arial"/>
                <w:b/>
                <w:bCs/>
                <w:color w:val="000000"/>
                <w:szCs w:val="20"/>
                <w:lang w:val="sl-SI" w:eastAsia="sl-SI"/>
              </w:rPr>
              <w:t>Zakon o ratifikaciji Sporazuma med Vlado Republike Slovenije in Vlado</w:t>
            </w:r>
            <w:r w:rsidR="00D50E2D">
              <w:rPr>
                <w:rFonts w:cs="Arial"/>
                <w:b/>
                <w:bCs/>
                <w:color w:val="000000"/>
                <w:szCs w:val="20"/>
                <w:lang w:val="sl-SI" w:eastAsia="sl-SI"/>
              </w:rPr>
              <w:t xml:space="preserve"> Republike Uzbekistan o sodelovanju v izobraževanju, znanosti in kulturi</w:t>
            </w:r>
            <w:r w:rsidR="00D27A7F">
              <w:rPr>
                <w:rFonts w:cs="Arial"/>
                <w:b/>
                <w:color w:val="000000"/>
                <w:szCs w:val="20"/>
                <w:lang w:val="sl-SI" w:eastAsia="sl-SI"/>
              </w:rPr>
              <w:t xml:space="preserve"> </w:t>
            </w:r>
            <w:r w:rsidRPr="00AF5C32">
              <w:rPr>
                <w:rFonts w:cs="Arial"/>
                <w:b/>
                <w:szCs w:val="20"/>
                <w:lang w:val="sl-SI" w:eastAsia="sl-SI"/>
              </w:rPr>
              <w:t xml:space="preserve">– predlog za obravnavo </w:t>
            </w:r>
          </w:p>
        </w:tc>
      </w:tr>
      <w:tr w:rsidR="00555767" w:rsidRPr="00BE1017" w14:paraId="3BB623E3" w14:textId="77777777" w:rsidTr="00467622">
        <w:trPr>
          <w:gridAfter w:val="1"/>
          <w:wAfter w:w="30" w:type="dxa"/>
          <w:trHeight w:val="265"/>
        </w:trPr>
        <w:tc>
          <w:tcPr>
            <w:tcW w:w="9133" w:type="dxa"/>
            <w:gridSpan w:val="4"/>
          </w:tcPr>
          <w:p w14:paraId="78E31C00" w14:textId="77777777" w:rsidR="00555767" w:rsidRPr="00BE1017"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555767" w:rsidRPr="00BE1017" w14:paraId="1ADDCC0C" w14:textId="77777777" w:rsidTr="00467622">
        <w:trPr>
          <w:gridAfter w:val="1"/>
          <w:wAfter w:w="30" w:type="dxa"/>
          <w:trHeight w:val="3108"/>
        </w:trPr>
        <w:tc>
          <w:tcPr>
            <w:tcW w:w="9133" w:type="dxa"/>
            <w:gridSpan w:val="4"/>
          </w:tcPr>
          <w:p w14:paraId="38303F75" w14:textId="77777777" w:rsidR="00A451DC" w:rsidRPr="00AB2DA2" w:rsidRDefault="00A451DC" w:rsidP="00A451DC">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četrtega odstavka 75. člena Zakona o zunanjih zadevah (Uradni list RS, št. 113/03 </w:t>
            </w:r>
            <w:r w:rsidRPr="00E822CA">
              <w:rPr>
                <w:rFonts w:cs="Arial"/>
                <w:szCs w:val="20"/>
              </w:rPr>
              <w:t xml:space="preserve">– </w:t>
            </w:r>
            <w:r w:rsidRPr="00AB2DA2">
              <w:rPr>
                <w:szCs w:val="20"/>
                <w:lang w:val="sl-SI"/>
              </w:rPr>
              <w:t xml:space="preserve"> uradno prečiščeno besedilo, 20/06 – ZNOMCMO, 76/08, 108/09</w:t>
            </w:r>
            <w:r w:rsidRPr="00AB2DA2">
              <w:rPr>
                <w:rFonts w:cs="Arial"/>
                <w:szCs w:val="20"/>
                <w:lang w:val="sl-SI"/>
              </w:rPr>
              <w:t xml:space="preserve">, 80/10 – </w:t>
            </w:r>
            <w:proofErr w:type="spellStart"/>
            <w:r w:rsidRPr="00AB2DA2">
              <w:rPr>
                <w:rFonts w:cs="Arial"/>
                <w:szCs w:val="20"/>
                <w:lang w:val="sl-SI"/>
              </w:rPr>
              <w:t>ZUTD</w:t>
            </w:r>
            <w:proofErr w:type="spellEnd"/>
            <w:r w:rsidRPr="00AB2DA2">
              <w:rPr>
                <w:rFonts w:cs="Arial"/>
                <w:szCs w:val="20"/>
                <w:lang w:val="sl-SI"/>
              </w:rPr>
              <w:t>, 31/15</w:t>
            </w:r>
            <w:r>
              <w:rPr>
                <w:rFonts w:cs="Arial"/>
                <w:szCs w:val="20"/>
                <w:lang w:val="sl-SI"/>
              </w:rPr>
              <w:t>,</w:t>
            </w:r>
            <w:r w:rsidRPr="00AB2DA2">
              <w:rPr>
                <w:rFonts w:cs="Arial"/>
                <w:szCs w:val="20"/>
                <w:lang w:val="sl-SI"/>
              </w:rPr>
              <w:t xml:space="preserve"> 30/18</w:t>
            </w:r>
            <w:r>
              <w:rPr>
                <w:rFonts w:cs="Arial"/>
                <w:szCs w:val="20"/>
                <w:lang w:val="sl-SI"/>
              </w:rPr>
              <w:t xml:space="preserve"> </w:t>
            </w:r>
            <w:r w:rsidRPr="00E822CA">
              <w:rPr>
                <w:rFonts w:cs="Arial"/>
                <w:szCs w:val="20"/>
              </w:rPr>
              <w:t xml:space="preserve">– </w:t>
            </w:r>
            <w:proofErr w:type="spellStart"/>
            <w:r w:rsidRPr="00AB2DA2">
              <w:rPr>
                <w:rFonts w:cs="Arial"/>
                <w:szCs w:val="20"/>
                <w:lang w:val="sl-SI"/>
              </w:rPr>
              <w:t>ZKZaš</w:t>
            </w:r>
            <w:proofErr w:type="spellEnd"/>
            <w:r>
              <w:rPr>
                <w:rFonts w:cs="Arial"/>
                <w:szCs w:val="20"/>
                <w:lang w:val="sl-SI"/>
              </w:rPr>
              <w:t xml:space="preserve"> in 83/25 </w:t>
            </w:r>
            <w:r w:rsidRPr="00AB2DA2">
              <w:rPr>
                <w:rFonts w:cs="Arial"/>
                <w:szCs w:val="20"/>
                <w:lang w:val="sl-SI"/>
              </w:rPr>
              <w:t>–</w:t>
            </w:r>
            <w:r>
              <w:rPr>
                <w:rFonts w:cs="Arial"/>
                <w:szCs w:val="20"/>
                <w:lang w:val="sl-SI"/>
              </w:rPr>
              <w:t xml:space="preserve"> </w:t>
            </w:r>
            <w:proofErr w:type="spellStart"/>
            <w:r>
              <w:rPr>
                <w:rFonts w:cs="Arial"/>
                <w:szCs w:val="20"/>
                <w:lang w:val="sl-SI"/>
              </w:rPr>
              <w:t>ZOUL</w:t>
            </w:r>
            <w:proofErr w:type="spellEnd"/>
            <w:r w:rsidRPr="00AB2DA2">
              <w:rPr>
                <w:rFonts w:cs="Arial"/>
                <w:szCs w:val="20"/>
                <w:lang w:val="sl-SI"/>
              </w:rPr>
              <w:t>)</w:t>
            </w:r>
            <w:r w:rsidRPr="00AB2DA2">
              <w:rPr>
                <w:szCs w:val="20"/>
                <w:lang w:val="sl-SI"/>
              </w:rPr>
              <w:t xml:space="preserve"> </w:t>
            </w:r>
            <w:r w:rsidRPr="00AB2DA2">
              <w:rPr>
                <w:rFonts w:cs="Arial"/>
                <w:szCs w:val="20"/>
                <w:lang w:val="sl-SI"/>
              </w:rPr>
              <w:t xml:space="preserve">in drugega odstavka 2. člena Zakona o Vladi Republike Slovenije (Uradni list RS, št. 24/05 </w:t>
            </w:r>
            <w:r w:rsidRPr="00E822CA">
              <w:rPr>
                <w:rFonts w:cs="Arial"/>
                <w:szCs w:val="20"/>
              </w:rPr>
              <w:t xml:space="preserve">– </w:t>
            </w:r>
            <w:r w:rsidRPr="00AB2DA2">
              <w:rPr>
                <w:rFonts w:cs="Arial"/>
                <w:szCs w:val="20"/>
                <w:lang w:val="sl-SI"/>
              </w:rPr>
              <w:t xml:space="preserve">uradno prečiščeno besedilo, 109/08, 38/10 – </w:t>
            </w:r>
            <w:proofErr w:type="spellStart"/>
            <w:r w:rsidRPr="00AB2DA2">
              <w:rPr>
                <w:rFonts w:cs="Arial"/>
                <w:szCs w:val="20"/>
                <w:lang w:val="sl-SI"/>
              </w:rPr>
              <w:t>ZUKN</w:t>
            </w:r>
            <w:proofErr w:type="spellEnd"/>
            <w:r w:rsidRPr="00AB2DA2">
              <w:rPr>
                <w:rFonts w:cs="Arial"/>
                <w:szCs w:val="20"/>
                <w:lang w:val="sl-SI"/>
              </w:rPr>
              <w:t>, 8/12</w:t>
            </w:r>
            <w:r>
              <w:rPr>
                <w:rFonts w:cs="Arial"/>
                <w:szCs w:val="20"/>
                <w:lang w:val="sl-SI"/>
              </w:rPr>
              <w:t>, 21/13, 47/13 – ZDU-1G, 65/14,</w:t>
            </w:r>
            <w:r w:rsidRPr="00AB2DA2">
              <w:rPr>
                <w:rFonts w:cs="Arial"/>
                <w:szCs w:val="20"/>
                <w:lang w:val="sl-SI"/>
              </w:rPr>
              <w:t xml:space="preserve"> 55/17</w:t>
            </w:r>
            <w:r>
              <w:rPr>
                <w:rFonts w:cs="Arial"/>
                <w:szCs w:val="20"/>
                <w:lang w:val="sl-SI"/>
              </w:rPr>
              <w:t xml:space="preserve">, 163/22 </w:t>
            </w:r>
            <w:r w:rsidRPr="00E822CA">
              <w:rPr>
                <w:rFonts w:cs="Arial"/>
                <w:szCs w:val="20"/>
              </w:rPr>
              <w:t xml:space="preserve">in </w:t>
            </w:r>
            <w:hyperlink r:id="rId9" w:tgtFrame="_blank" w:tooltip="Zakon o funkcionarjih (ZF)" w:history="1">
              <w:r w:rsidRPr="00633EBE">
                <w:rPr>
                  <w:rStyle w:val="Hyperlink"/>
                  <w:rFonts w:cs="Arial"/>
                  <w:color w:val="auto"/>
                  <w:szCs w:val="20"/>
                  <w:u w:val="none"/>
                </w:rPr>
                <w:t>57/25</w:t>
              </w:r>
            </w:hyperlink>
            <w:r w:rsidRPr="00E822CA">
              <w:rPr>
                <w:rFonts w:cs="Arial"/>
                <w:szCs w:val="20"/>
              </w:rPr>
              <w:t xml:space="preserve"> – </w:t>
            </w:r>
            <w:proofErr w:type="spellStart"/>
            <w:r w:rsidRPr="00E822CA">
              <w:rPr>
                <w:rFonts w:cs="Arial"/>
                <w:szCs w:val="20"/>
              </w:rPr>
              <w:t>ZF</w:t>
            </w:r>
            <w:proofErr w:type="spellEnd"/>
            <w:r w:rsidRPr="00AB2DA2">
              <w:rPr>
                <w:rFonts w:cs="Arial"/>
                <w:szCs w:val="20"/>
                <w:lang w:val="sl-SI"/>
              </w:rPr>
              <w:t xml:space="preserve">) je </w:t>
            </w:r>
            <w:r w:rsidRPr="00AB2DA2">
              <w:rPr>
                <w:rFonts w:cs="Arial"/>
                <w:bCs/>
                <w:szCs w:val="20"/>
                <w:lang w:val="sl-SI"/>
              </w:rPr>
              <w:t xml:space="preserve">Vlada Republike Slovenije na ...... seji dne ...... sprejela naslednji </w:t>
            </w:r>
          </w:p>
          <w:p w14:paraId="558B86EB" w14:textId="44C79873" w:rsidR="00AF5C32" w:rsidRPr="00AB2DA2" w:rsidRDefault="00AF5C32" w:rsidP="00AF5C32">
            <w:pPr>
              <w:widowControl w:val="0"/>
              <w:suppressAutoHyphens/>
              <w:spacing w:line="276" w:lineRule="auto"/>
              <w:jc w:val="both"/>
              <w:rPr>
                <w:rFonts w:cs="Arial"/>
                <w:bCs/>
                <w:szCs w:val="20"/>
                <w:lang w:val="sl-SI"/>
              </w:rPr>
            </w:pPr>
            <w:r w:rsidRPr="00AB2DA2">
              <w:rPr>
                <w:rFonts w:cs="Arial"/>
                <w:bCs/>
                <w:szCs w:val="20"/>
                <w:lang w:val="sl-SI"/>
              </w:rPr>
              <w:t xml:space="preserve"> </w:t>
            </w:r>
          </w:p>
          <w:p w14:paraId="64C3BBD6" w14:textId="77777777" w:rsidR="00AF5C32" w:rsidRPr="00AB2DA2" w:rsidRDefault="00AF5C32" w:rsidP="00AF5C32">
            <w:pPr>
              <w:widowControl w:val="0"/>
              <w:suppressAutoHyphens/>
              <w:spacing w:line="276" w:lineRule="auto"/>
              <w:jc w:val="both"/>
              <w:rPr>
                <w:rFonts w:cs="Arial"/>
                <w:bCs/>
                <w:szCs w:val="20"/>
                <w:lang w:val="sl-SI"/>
              </w:rPr>
            </w:pPr>
          </w:p>
          <w:p w14:paraId="4409F21C" w14:textId="36F44B40" w:rsidR="00AF5C32" w:rsidRPr="00AB2DA2" w:rsidRDefault="00AF5C32" w:rsidP="00AF5C32">
            <w:pPr>
              <w:widowControl w:val="0"/>
              <w:suppressAutoHyphens/>
              <w:spacing w:line="276" w:lineRule="auto"/>
              <w:jc w:val="center"/>
              <w:rPr>
                <w:rFonts w:cs="Arial"/>
                <w:bCs/>
                <w:szCs w:val="20"/>
                <w:lang w:val="sl-SI"/>
              </w:rPr>
            </w:pPr>
            <w:r w:rsidRPr="00AB2DA2">
              <w:rPr>
                <w:rFonts w:cs="Arial"/>
                <w:bCs/>
                <w:szCs w:val="20"/>
                <w:lang w:val="sl-SI"/>
              </w:rPr>
              <w:t>SKLEP</w:t>
            </w:r>
            <w:r w:rsidR="00785FCA">
              <w:rPr>
                <w:rFonts w:cs="Arial"/>
                <w:bCs/>
                <w:szCs w:val="20"/>
                <w:lang w:val="sl-SI"/>
              </w:rPr>
              <w:t>:</w:t>
            </w:r>
          </w:p>
          <w:p w14:paraId="4C99EF31" w14:textId="77777777" w:rsidR="00AF5C32" w:rsidRPr="00AB2DA2" w:rsidRDefault="00AF5C32" w:rsidP="00AF5C32">
            <w:pPr>
              <w:widowControl w:val="0"/>
              <w:suppressAutoHyphens/>
              <w:spacing w:line="276" w:lineRule="auto"/>
              <w:jc w:val="both"/>
              <w:rPr>
                <w:rFonts w:cs="Arial"/>
                <w:bCs/>
                <w:szCs w:val="20"/>
                <w:lang w:val="sl-SI"/>
              </w:rPr>
            </w:pPr>
          </w:p>
          <w:p w14:paraId="487A0E88" w14:textId="46908CCF" w:rsidR="00AF5C32" w:rsidRPr="004B232F" w:rsidRDefault="00AF5C32" w:rsidP="00747AD9">
            <w:pPr>
              <w:pStyle w:val="NoSpacing"/>
              <w:tabs>
                <w:tab w:val="clear" w:pos="850"/>
                <w:tab w:val="clear" w:pos="1191"/>
                <w:tab w:val="clear" w:pos="1531"/>
              </w:tabs>
              <w:spacing w:line="276" w:lineRule="auto"/>
              <w:ind w:left="34"/>
              <w:rPr>
                <w:rFonts w:ascii="Arial" w:hAnsi="Arial" w:cs="Arial"/>
                <w:bCs/>
                <w:color w:val="FF0000"/>
                <w:sz w:val="20"/>
                <w:szCs w:val="20"/>
                <w:lang w:val="sl-SI"/>
              </w:rPr>
            </w:pPr>
            <w:r w:rsidRPr="004B232F">
              <w:rPr>
                <w:rFonts w:ascii="Arial" w:hAnsi="Arial" w:cs="Arial"/>
                <w:sz w:val="20"/>
                <w:szCs w:val="20"/>
                <w:lang w:val="sl-SI"/>
              </w:rPr>
              <w:t xml:space="preserve">Vlada Republike Slovenije je določila besedilo </w:t>
            </w:r>
            <w:r w:rsidR="00E822CA" w:rsidRPr="004B232F">
              <w:rPr>
                <w:rFonts w:ascii="Arial" w:hAnsi="Arial" w:cs="Arial"/>
                <w:sz w:val="20"/>
                <w:szCs w:val="20"/>
                <w:lang w:val="sl-SI"/>
              </w:rPr>
              <w:t>P</w:t>
            </w:r>
            <w:r w:rsidRPr="004B232F">
              <w:rPr>
                <w:rFonts w:ascii="Arial" w:hAnsi="Arial" w:cs="Arial"/>
                <w:sz w:val="20"/>
                <w:szCs w:val="20"/>
                <w:lang w:val="sl-SI"/>
              </w:rPr>
              <w:t>redloga</w:t>
            </w:r>
            <w:r w:rsidR="00C32D08" w:rsidRPr="004B232F">
              <w:rPr>
                <w:rFonts w:ascii="Arial" w:hAnsi="Arial" w:cs="Arial"/>
                <w:sz w:val="20"/>
                <w:szCs w:val="20"/>
                <w:lang w:val="sl-SI"/>
              </w:rPr>
              <w:t xml:space="preserve"> </w:t>
            </w:r>
            <w:r w:rsidR="00D50E2D">
              <w:rPr>
                <w:rFonts w:ascii="Arial" w:hAnsi="Arial" w:cs="Arial"/>
                <w:bCs/>
                <w:color w:val="000000"/>
                <w:sz w:val="20"/>
                <w:szCs w:val="20"/>
                <w:lang w:val="sl-SI" w:eastAsia="sl-SI"/>
              </w:rPr>
              <w:t>z</w:t>
            </w:r>
            <w:r w:rsidR="004B232F" w:rsidRPr="004B232F">
              <w:rPr>
                <w:rFonts w:ascii="Arial" w:hAnsi="Arial" w:cs="Arial"/>
                <w:bCs/>
                <w:color w:val="000000"/>
                <w:sz w:val="20"/>
                <w:szCs w:val="20"/>
                <w:lang w:val="sl-SI" w:eastAsia="sl-SI"/>
              </w:rPr>
              <w:t>akon</w:t>
            </w:r>
            <w:r w:rsidR="00AC6DBE">
              <w:rPr>
                <w:rFonts w:ascii="Arial" w:hAnsi="Arial" w:cs="Arial"/>
                <w:bCs/>
                <w:color w:val="000000"/>
                <w:sz w:val="20"/>
                <w:szCs w:val="20"/>
                <w:lang w:val="sl-SI" w:eastAsia="sl-SI"/>
              </w:rPr>
              <w:t>a</w:t>
            </w:r>
            <w:r w:rsidR="004B232F" w:rsidRPr="004B232F">
              <w:rPr>
                <w:rFonts w:ascii="Arial" w:hAnsi="Arial" w:cs="Arial"/>
                <w:bCs/>
                <w:color w:val="000000"/>
                <w:sz w:val="20"/>
                <w:szCs w:val="20"/>
                <w:lang w:val="sl-SI" w:eastAsia="sl-SI"/>
              </w:rPr>
              <w:t xml:space="preserve"> o ratifikaciji Sporazuma med Vlado Republike Slovenije in Vlado </w:t>
            </w:r>
            <w:r w:rsidR="00D50E2D">
              <w:rPr>
                <w:rFonts w:ascii="Arial" w:hAnsi="Arial" w:cs="Arial"/>
                <w:bCs/>
                <w:color w:val="000000"/>
                <w:sz w:val="20"/>
                <w:szCs w:val="20"/>
                <w:lang w:val="sl-SI" w:eastAsia="sl-SI"/>
              </w:rPr>
              <w:t>Republike Uzbekistan o sodelovanju v izobraževanju, znanosti in kulturi</w:t>
            </w:r>
            <w:r w:rsidRPr="004B232F">
              <w:rPr>
                <w:rFonts w:ascii="Arial" w:hAnsi="Arial" w:cs="Arial"/>
                <w:sz w:val="20"/>
                <w:szCs w:val="20"/>
                <w:lang w:val="sl-SI"/>
              </w:rPr>
              <w:t xml:space="preserve">, podpisanega v </w:t>
            </w:r>
            <w:r w:rsidR="00D50E2D">
              <w:rPr>
                <w:rFonts w:ascii="Arial" w:hAnsi="Arial" w:cs="Arial"/>
                <w:sz w:val="20"/>
                <w:szCs w:val="20"/>
                <w:lang w:val="sl-SI"/>
              </w:rPr>
              <w:t>Ljubljani</w:t>
            </w:r>
            <w:r w:rsidRPr="004B232F">
              <w:rPr>
                <w:rFonts w:ascii="Arial" w:hAnsi="Arial" w:cs="Arial"/>
                <w:sz w:val="20"/>
                <w:szCs w:val="20"/>
                <w:lang w:val="sl-SI"/>
              </w:rPr>
              <w:t xml:space="preserve"> </w:t>
            </w:r>
            <w:r w:rsidR="00D50E2D">
              <w:rPr>
                <w:rFonts w:ascii="Arial" w:hAnsi="Arial" w:cs="Arial"/>
                <w:sz w:val="20"/>
                <w:szCs w:val="20"/>
                <w:lang w:val="sl-SI"/>
              </w:rPr>
              <w:t>22</w:t>
            </w:r>
            <w:r w:rsidRPr="004B232F">
              <w:rPr>
                <w:rFonts w:ascii="Arial" w:hAnsi="Arial" w:cs="Arial"/>
                <w:sz w:val="20"/>
                <w:szCs w:val="20"/>
                <w:lang w:val="sl-SI"/>
              </w:rPr>
              <w:t xml:space="preserve">. </w:t>
            </w:r>
            <w:r w:rsidR="00D50E2D">
              <w:rPr>
                <w:rFonts w:ascii="Arial" w:hAnsi="Arial" w:cs="Arial"/>
                <w:sz w:val="20"/>
                <w:szCs w:val="20"/>
                <w:lang w:val="sl-SI"/>
              </w:rPr>
              <w:t>maja</w:t>
            </w:r>
            <w:r w:rsidRPr="004B232F">
              <w:rPr>
                <w:rFonts w:ascii="Arial" w:hAnsi="Arial" w:cs="Arial"/>
                <w:sz w:val="20"/>
                <w:szCs w:val="20"/>
                <w:lang w:val="sl-SI"/>
              </w:rPr>
              <w:t xml:space="preserve"> 202</w:t>
            </w:r>
            <w:r w:rsidR="00D27A7F" w:rsidRPr="004B232F">
              <w:rPr>
                <w:rFonts w:ascii="Arial" w:hAnsi="Arial" w:cs="Arial"/>
                <w:sz w:val="20"/>
                <w:szCs w:val="20"/>
                <w:lang w:val="sl-SI"/>
              </w:rPr>
              <w:t>5</w:t>
            </w:r>
            <w:r w:rsidRPr="004B232F">
              <w:rPr>
                <w:rFonts w:ascii="Arial" w:hAnsi="Arial" w:cs="Arial"/>
                <w:sz w:val="20"/>
                <w:szCs w:val="20"/>
                <w:lang w:val="sl-SI" w:eastAsia="sl-SI"/>
              </w:rPr>
              <w:t>,</w:t>
            </w:r>
            <w:r w:rsidR="00747AD9" w:rsidRPr="004B232F">
              <w:rPr>
                <w:rFonts w:ascii="Arial" w:hAnsi="Arial" w:cs="Arial"/>
                <w:sz w:val="20"/>
                <w:szCs w:val="20"/>
                <w:lang w:val="sl-SI" w:eastAsia="sl-SI"/>
              </w:rPr>
              <w:t xml:space="preserve"> </w:t>
            </w:r>
            <w:r w:rsidRPr="004B232F">
              <w:rPr>
                <w:rFonts w:ascii="Arial" w:hAnsi="Arial" w:cs="Arial"/>
                <w:sz w:val="20"/>
                <w:szCs w:val="20"/>
                <w:lang w:val="sl-SI"/>
              </w:rPr>
              <w:t xml:space="preserve">in ga </w:t>
            </w:r>
            <w:r w:rsidR="00726C76">
              <w:rPr>
                <w:rFonts w:ascii="Arial" w:hAnsi="Arial" w:cs="Arial"/>
                <w:sz w:val="20"/>
                <w:szCs w:val="20"/>
                <w:lang w:val="sl-SI"/>
              </w:rPr>
              <w:t>pošlje</w:t>
            </w:r>
            <w:r w:rsidRPr="004B232F">
              <w:rPr>
                <w:rFonts w:ascii="Arial" w:hAnsi="Arial" w:cs="Arial"/>
                <w:sz w:val="20"/>
                <w:szCs w:val="20"/>
                <w:lang w:val="sl-SI"/>
              </w:rPr>
              <w:t xml:space="preserve"> Državnemu zboru Republike Slovenije.</w:t>
            </w:r>
          </w:p>
          <w:p w14:paraId="0D8C482F" w14:textId="77777777" w:rsidR="00AF5C32" w:rsidRPr="00AB2DA2" w:rsidRDefault="00AF5C32" w:rsidP="00AF5C32">
            <w:pPr>
              <w:spacing w:line="276" w:lineRule="auto"/>
              <w:rPr>
                <w:rFonts w:cs="Arial"/>
                <w:bCs/>
                <w:color w:val="FF0000"/>
                <w:szCs w:val="20"/>
                <w:lang w:val="sl-SI"/>
              </w:rPr>
            </w:pPr>
          </w:p>
          <w:p w14:paraId="59B9DF35" w14:textId="77777777" w:rsidR="00555767" w:rsidRPr="00DC2AD0" w:rsidRDefault="00555767" w:rsidP="00467622">
            <w:pPr>
              <w:spacing w:line="240" w:lineRule="atLeast"/>
              <w:jc w:val="both"/>
              <w:rPr>
                <w:rFonts w:cs="Arial"/>
                <w:bCs/>
                <w:szCs w:val="20"/>
                <w:lang w:val="sl-SI"/>
              </w:rPr>
            </w:pPr>
            <w:r>
              <w:rPr>
                <w:rFonts w:cs="Arial"/>
                <w:bCs/>
                <w:szCs w:val="20"/>
                <w:lang w:val="sl-SI"/>
              </w:rPr>
              <w:t xml:space="preserve">                                                                                          </w:t>
            </w:r>
            <w:r w:rsidRPr="00DC2AD0">
              <w:rPr>
                <w:rFonts w:cs="Arial"/>
                <w:bCs/>
                <w:szCs w:val="20"/>
                <w:lang w:val="sl-SI"/>
              </w:rPr>
              <w:t xml:space="preserve">Barbara Kolenko </w:t>
            </w:r>
            <w:proofErr w:type="spellStart"/>
            <w:r w:rsidRPr="00DC2AD0">
              <w:rPr>
                <w:rFonts w:cs="Arial"/>
                <w:bCs/>
                <w:szCs w:val="20"/>
                <w:lang w:val="sl-SI"/>
              </w:rPr>
              <w:t>Helbl</w:t>
            </w:r>
            <w:proofErr w:type="spellEnd"/>
          </w:p>
          <w:p w14:paraId="4AB4CD91" w14:textId="77777777" w:rsidR="00555767" w:rsidRPr="00A821AE" w:rsidRDefault="00555767" w:rsidP="00467622">
            <w:pPr>
              <w:spacing w:line="240" w:lineRule="atLeast"/>
              <w:jc w:val="both"/>
              <w:rPr>
                <w:rFonts w:cs="Arial"/>
                <w:bCs/>
                <w:szCs w:val="20"/>
                <w:lang w:val="sl-SI"/>
              </w:rPr>
            </w:pPr>
            <w:r w:rsidRPr="00DC2AD0">
              <w:rPr>
                <w:rFonts w:cs="Arial"/>
                <w:bCs/>
                <w:szCs w:val="20"/>
                <w:lang w:val="sl-SI"/>
              </w:rPr>
              <w:t xml:space="preserve">                                                                                    GENERALNA SEKRETARKA</w:t>
            </w:r>
          </w:p>
          <w:p w14:paraId="0BA69C3A" w14:textId="77777777" w:rsidR="00A451DC" w:rsidRDefault="00A451DC" w:rsidP="00AF5C32">
            <w:pPr>
              <w:spacing w:line="276" w:lineRule="auto"/>
              <w:rPr>
                <w:rFonts w:cs="Arial"/>
                <w:bCs/>
                <w:szCs w:val="20"/>
                <w:lang w:val="sl-SI"/>
              </w:rPr>
            </w:pPr>
          </w:p>
          <w:p w14:paraId="31ED307C" w14:textId="11C412DF" w:rsidR="00AF5C32" w:rsidRPr="00AB2DA2" w:rsidRDefault="00A451DC" w:rsidP="00AF5C32">
            <w:pPr>
              <w:spacing w:line="276" w:lineRule="auto"/>
              <w:rPr>
                <w:rFonts w:cs="Arial"/>
                <w:bCs/>
                <w:szCs w:val="20"/>
                <w:lang w:val="sl-SI"/>
              </w:rPr>
            </w:pPr>
            <w:r>
              <w:rPr>
                <w:rFonts w:cs="Arial"/>
                <w:bCs/>
                <w:szCs w:val="20"/>
                <w:lang w:val="sl-SI"/>
              </w:rPr>
              <w:t>P</w:t>
            </w:r>
            <w:r w:rsidR="00AF5C32" w:rsidRPr="00AB2DA2">
              <w:rPr>
                <w:rFonts w:cs="Arial"/>
                <w:bCs/>
                <w:szCs w:val="20"/>
                <w:lang w:val="sl-SI"/>
              </w:rPr>
              <w:t>rejme</w:t>
            </w:r>
            <w:r w:rsidR="00D27A7F">
              <w:rPr>
                <w:rFonts w:cs="Arial"/>
                <w:bCs/>
                <w:szCs w:val="20"/>
                <w:lang w:val="sl-SI"/>
              </w:rPr>
              <w:t>jo</w:t>
            </w:r>
            <w:r w:rsidR="00AF5C32" w:rsidRPr="00AB2DA2">
              <w:rPr>
                <w:rFonts w:cs="Arial"/>
                <w:bCs/>
                <w:szCs w:val="20"/>
                <w:lang w:val="sl-SI"/>
              </w:rPr>
              <w:t xml:space="preserve">: </w:t>
            </w:r>
          </w:p>
          <w:p w14:paraId="7369D0A6" w14:textId="77777777" w:rsidR="00AF5C32" w:rsidRPr="00AB2DA2" w:rsidRDefault="00AF5C32" w:rsidP="00AF5C32">
            <w:pPr>
              <w:spacing w:line="276" w:lineRule="auto"/>
              <w:rPr>
                <w:szCs w:val="20"/>
                <w:lang w:val="sl-SI"/>
              </w:rPr>
            </w:pPr>
            <w:r w:rsidRPr="00AB2DA2">
              <w:rPr>
                <w:szCs w:val="20"/>
                <w:lang w:val="sl-SI"/>
              </w:rPr>
              <w:t xml:space="preserve">- Ministrstvo za zunanje </w:t>
            </w:r>
            <w:r w:rsidR="00EA7753">
              <w:rPr>
                <w:szCs w:val="20"/>
                <w:lang w:val="sl-SI"/>
              </w:rPr>
              <w:t xml:space="preserve">in evropske </w:t>
            </w:r>
            <w:r w:rsidRPr="00AB2DA2">
              <w:rPr>
                <w:szCs w:val="20"/>
                <w:lang w:val="sl-SI"/>
              </w:rPr>
              <w:t>zadeve,</w:t>
            </w:r>
          </w:p>
          <w:p w14:paraId="3D7654B6" w14:textId="4E69F3C6" w:rsidR="005611CE" w:rsidRDefault="00AF5C32" w:rsidP="00AF5C32">
            <w:pPr>
              <w:spacing w:line="276" w:lineRule="auto"/>
              <w:rPr>
                <w:szCs w:val="20"/>
                <w:lang w:val="sl-SI"/>
              </w:rPr>
            </w:pPr>
            <w:r w:rsidRPr="00AB2DA2">
              <w:rPr>
                <w:szCs w:val="20"/>
                <w:lang w:val="sl-SI"/>
              </w:rPr>
              <w:t xml:space="preserve">- Ministrstvo za </w:t>
            </w:r>
            <w:r w:rsidR="00D50E2D">
              <w:rPr>
                <w:szCs w:val="20"/>
                <w:lang w:val="sl-SI"/>
              </w:rPr>
              <w:t>kulturo</w:t>
            </w:r>
            <w:r w:rsidR="005611CE">
              <w:rPr>
                <w:szCs w:val="20"/>
                <w:lang w:val="sl-SI"/>
              </w:rPr>
              <w:t>,</w:t>
            </w:r>
          </w:p>
          <w:p w14:paraId="7922EE30" w14:textId="27610FC1" w:rsidR="00C9351E" w:rsidRDefault="00D50E2D" w:rsidP="00AF5C32">
            <w:pPr>
              <w:spacing w:line="276" w:lineRule="auto"/>
              <w:rPr>
                <w:szCs w:val="20"/>
                <w:lang w:val="sl-SI"/>
              </w:rPr>
            </w:pPr>
            <w:r>
              <w:rPr>
                <w:szCs w:val="20"/>
                <w:lang w:val="sl-SI"/>
              </w:rPr>
              <w:t>- Ministrstvo za visoko šolstvo, znanost in inovacije</w:t>
            </w:r>
            <w:r w:rsidR="00C9351E">
              <w:rPr>
                <w:szCs w:val="20"/>
                <w:lang w:val="sl-SI"/>
              </w:rPr>
              <w:t>,</w:t>
            </w:r>
          </w:p>
          <w:p w14:paraId="51A616EF" w14:textId="0B536BF1" w:rsidR="00D50E2D" w:rsidRDefault="00D50E2D" w:rsidP="00AF5C32">
            <w:pPr>
              <w:spacing w:line="276" w:lineRule="auto"/>
              <w:rPr>
                <w:szCs w:val="20"/>
                <w:lang w:val="sl-SI"/>
              </w:rPr>
            </w:pPr>
            <w:r>
              <w:rPr>
                <w:szCs w:val="20"/>
                <w:lang w:val="sl-SI"/>
              </w:rPr>
              <w:t>- Ministrstvo za vzgojo in izobraževanje</w:t>
            </w:r>
            <w:r w:rsidR="000304DF">
              <w:rPr>
                <w:szCs w:val="20"/>
                <w:lang w:val="sl-SI"/>
              </w:rPr>
              <w:t>,</w:t>
            </w:r>
          </w:p>
          <w:p w14:paraId="7F9C8CE0" w14:textId="77777777" w:rsidR="00AF5C32" w:rsidRPr="00AB2DA2" w:rsidRDefault="005611CE" w:rsidP="00AF5C32">
            <w:pPr>
              <w:spacing w:line="276" w:lineRule="auto"/>
              <w:rPr>
                <w:szCs w:val="20"/>
                <w:lang w:val="sl-SI"/>
              </w:rPr>
            </w:pPr>
            <w:r>
              <w:rPr>
                <w:szCs w:val="20"/>
                <w:lang w:val="sl-SI"/>
              </w:rPr>
              <w:t>- Služba Vlade Republike Slovenije za zakonodajo</w:t>
            </w:r>
            <w:r w:rsidR="00AF5C32" w:rsidRPr="00AB2DA2">
              <w:rPr>
                <w:szCs w:val="20"/>
                <w:lang w:val="sl-SI"/>
              </w:rPr>
              <w:t>.</w:t>
            </w:r>
          </w:p>
          <w:p w14:paraId="33D56782" w14:textId="77777777" w:rsidR="00AF5C32" w:rsidRPr="00AB2DA2" w:rsidRDefault="00AF5C32" w:rsidP="00AF5C32">
            <w:pPr>
              <w:spacing w:line="276" w:lineRule="auto"/>
              <w:rPr>
                <w:szCs w:val="20"/>
                <w:lang w:val="sl-SI"/>
              </w:rPr>
            </w:pPr>
          </w:p>
          <w:p w14:paraId="1CF0C311" w14:textId="77777777" w:rsidR="00AF5C32" w:rsidRPr="00AB2DA2" w:rsidRDefault="00AF5C32" w:rsidP="00AF5C32">
            <w:pPr>
              <w:spacing w:line="276" w:lineRule="auto"/>
              <w:rPr>
                <w:rFonts w:cs="Arial"/>
                <w:szCs w:val="20"/>
                <w:lang w:val="sl-SI"/>
              </w:rPr>
            </w:pPr>
            <w:r w:rsidRPr="00AB2DA2">
              <w:rPr>
                <w:rFonts w:cs="Arial"/>
                <w:szCs w:val="20"/>
                <w:lang w:val="sl-SI"/>
              </w:rPr>
              <w:t xml:space="preserve">Priloga: </w:t>
            </w:r>
          </w:p>
          <w:p w14:paraId="5B7818AC" w14:textId="77777777" w:rsidR="00AF5C32" w:rsidRDefault="00AF5C32" w:rsidP="00AF5C32">
            <w:pPr>
              <w:spacing w:line="240" w:lineRule="atLeast"/>
              <w:jc w:val="both"/>
              <w:rPr>
                <w:rFonts w:cs="Arial"/>
                <w:bCs/>
                <w:szCs w:val="20"/>
                <w:lang w:val="sl-SI"/>
              </w:rPr>
            </w:pPr>
            <w:r w:rsidRPr="00AB2DA2">
              <w:rPr>
                <w:szCs w:val="20"/>
                <w:lang w:val="sl-SI"/>
              </w:rPr>
              <w:t>- predlog zakona z obrazložitvijo.</w:t>
            </w:r>
          </w:p>
          <w:p w14:paraId="295772DA" w14:textId="77777777" w:rsidR="00555767" w:rsidRPr="00BE6BA2" w:rsidRDefault="00555767" w:rsidP="00467622">
            <w:pPr>
              <w:spacing w:line="240" w:lineRule="atLeast"/>
              <w:jc w:val="both"/>
              <w:rPr>
                <w:rFonts w:cs="Arial"/>
                <w:bCs/>
                <w:i/>
                <w:color w:val="FF0000"/>
                <w:szCs w:val="20"/>
                <w:lang w:val="sl-SI"/>
              </w:rPr>
            </w:pPr>
          </w:p>
        </w:tc>
      </w:tr>
      <w:tr w:rsidR="00555767" w:rsidRPr="00B876EB" w14:paraId="21D2B501" w14:textId="77777777" w:rsidTr="00467622">
        <w:tc>
          <w:tcPr>
            <w:tcW w:w="9163" w:type="dxa"/>
            <w:gridSpan w:val="5"/>
          </w:tcPr>
          <w:p w14:paraId="49E99A56"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555767" w:rsidRPr="00B876EB" w14:paraId="00E832BB" w14:textId="77777777" w:rsidTr="00467622">
        <w:tc>
          <w:tcPr>
            <w:tcW w:w="9163" w:type="dxa"/>
            <w:gridSpan w:val="5"/>
          </w:tcPr>
          <w:p w14:paraId="2B76A016" w14:textId="77777777" w:rsidR="00555767" w:rsidRPr="00B876EB" w:rsidRDefault="00ED4F7C"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E91E06" w14:paraId="728927FE" w14:textId="77777777" w:rsidTr="00467622">
        <w:tc>
          <w:tcPr>
            <w:tcW w:w="9163" w:type="dxa"/>
            <w:gridSpan w:val="5"/>
          </w:tcPr>
          <w:p w14:paraId="66EECF0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555767" w:rsidRPr="00E91E06" w14:paraId="1DB16B12" w14:textId="77777777" w:rsidTr="00467622">
        <w:tc>
          <w:tcPr>
            <w:tcW w:w="9163" w:type="dxa"/>
            <w:gridSpan w:val="5"/>
          </w:tcPr>
          <w:p w14:paraId="12D02886" w14:textId="77777777" w:rsidR="00ED4F7C" w:rsidRPr="00AB2DA2" w:rsidRDefault="00ED4F7C" w:rsidP="000F057C">
            <w:pPr>
              <w:numPr>
                <w:ilvl w:val="0"/>
                <w:numId w:val="5"/>
              </w:numPr>
              <w:tabs>
                <w:tab w:val="left" w:pos="0"/>
              </w:tabs>
              <w:spacing w:line="276"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 xml:space="preserve">a Ministrstvu za zunanje </w:t>
            </w:r>
            <w:r w:rsidR="00467622">
              <w:rPr>
                <w:rFonts w:cs="Arial"/>
                <w:szCs w:val="20"/>
                <w:lang w:val="sl-SI"/>
              </w:rPr>
              <w:t xml:space="preserve">in evropske </w:t>
            </w:r>
            <w:r>
              <w:rPr>
                <w:rFonts w:cs="Arial"/>
                <w:szCs w:val="20"/>
                <w:lang w:val="sl-SI"/>
              </w:rPr>
              <w:t>zadeve,</w:t>
            </w:r>
          </w:p>
          <w:p w14:paraId="56AF49DC" w14:textId="3A837412" w:rsidR="00ED4F7C" w:rsidRPr="00B876EB" w:rsidRDefault="005611CE" w:rsidP="000F057C">
            <w:pPr>
              <w:pStyle w:val="ListParagraph"/>
              <w:numPr>
                <w:ilvl w:val="0"/>
                <w:numId w:val="5"/>
              </w:numPr>
              <w:overflowPunct w:val="0"/>
              <w:autoSpaceDE w:val="0"/>
              <w:autoSpaceDN w:val="0"/>
              <w:adjustRightInd w:val="0"/>
              <w:spacing w:line="276" w:lineRule="auto"/>
              <w:jc w:val="both"/>
              <w:textAlignment w:val="baseline"/>
              <w:rPr>
                <w:rFonts w:cs="Arial"/>
                <w:iCs/>
                <w:szCs w:val="20"/>
                <w:lang w:val="sl-SI" w:eastAsia="sl-SI"/>
              </w:rPr>
            </w:pPr>
            <w:r>
              <w:rPr>
                <w:szCs w:val="20"/>
                <w:lang w:val="sl-SI"/>
              </w:rPr>
              <w:t xml:space="preserve">Dragica </w:t>
            </w:r>
            <w:proofErr w:type="spellStart"/>
            <w:r>
              <w:rPr>
                <w:szCs w:val="20"/>
                <w:lang w:val="sl-SI"/>
              </w:rPr>
              <w:t>Urtelj</w:t>
            </w:r>
            <w:proofErr w:type="spellEnd"/>
            <w:r w:rsidRPr="006B28DA">
              <w:rPr>
                <w:szCs w:val="20"/>
                <w:lang w:val="sl-SI"/>
              </w:rPr>
              <w:t>, vodja Sektorja za mednarodno pravo na Ministrstvu za zunanje in evropske zadeve</w:t>
            </w:r>
            <w:r>
              <w:rPr>
                <w:szCs w:val="20"/>
                <w:lang w:val="sl-SI"/>
              </w:rPr>
              <w:t>.</w:t>
            </w:r>
          </w:p>
        </w:tc>
      </w:tr>
      <w:tr w:rsidR="00555767" w:rsidRPr="00E91E06" w14:paraId="5A26BB59" w14:textId="77777777" w:rsidTr="00467622">
        <w:tc>
          <w:tcPr>
            <w:tcW w:w="9163" w:type="dxa"/>
            <w:gridSpan w:val="5"/>
          </w:tcPr>
          <w:p w14:paraId="3A65457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555767" w:rsidRPr="00B876EB" w14:paraId="3E2895E5" w14:textId="77777777" w:rsidTr="00467622">
        <w:tc>
          <w:tcPr>
            <w:tcW w:w="9163" w:type="dxa"/>
            <w:gridSpan w:val="5"/>
          </w:tcPr>
          <w:p w14:paraId="1AEE2C5C" w14:textId="77777777" w:rsidR="00555767" w:rsidRPr="00B876EB" w:rsidRDefault="00467622"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B876EB" w14:paraId="6AE95B25" w14:textId="77777777" w:rsidTr="00467622">
        <w:tc>
          <w:tcPr>
            <w:tcW w:w="9163" w:type="dxa"/>
            <w:gridSpan w:val="5"/>
          </w:tcPr>
          <w:p w14:paraId="360B4F2E"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lastRenderedPageBreak/>
              <w:t>4. Predstavniki vlade, ki bodo sodelovali pri delu državnega zbora:</w:t>
            </w:r>
          </w:p>
        </w:tc>
      </w:tr>
      <w:tr w:rsidR="00555767" w:rsidRPr="00E91E06" w14:paraId="5347A5A1" w14:textId="77777777" w:rsidTr="00467622">
        <w:tc>
          <w:tcPr>
            <w:tcW w:w="9163" w:type="dxa"/>
            <w:gridSpan w:val="5"/>
          </w:tcPr>
          <w:p w14:paraId="155A8691" w14:textId="1F021F4C" w:rsidR="00467622" w:rsidRDefault="00467622" w:rsidP="000F057C">
            <w:pPr>
              <w:numPr>
                <w:ilvl w:val="0"/>
                <w:numId w:val="5"/>
              </w:numPr>
              <w:autoSpaceDE w:val="0"/>
              <w:autoSpaceDN w:val="0"/>
              <w:adjustRightInd w:val="0"/>
              <w:spacing w:line="276" w:lineRule="auto"/>
              <w:jc w:val="both"/>
              <w:rPr>
                <w:szCs w:val="20"/>
                <w:lang w:val="sl-SI"/>
              </w:rPr>
            </w:pPr>
            <w:r>
              <w:rPr>
                <w:szCs w:val="20"/>
                <w:lang w:val="sl-SI"/>
              </w:rPr>
              <w:t>Tanja Fajon</w:t>
            </w:r>
            <w:r w:rsidRPr="00AB2DA2">
              <w:rPr>
                <w:szCs w:val="20"/>
                <w:lang w:val="sl-SI"/>
              </w:rPr>
              <w:t>, ministr</w:t>
            </w:r>
            <w:r>
              <w:rPr>
                <w:szCs w:val="20"/>
                <w:lang w:val="sl-SI"/>
              </w:rPr>
              <w:t>ica</w:t>
            </w:r>
            <w:r w:rsidRPr="00AB2DA2">
              <w:rPr>
                <w:szCs w:val="20"/>
                <w:lang w:val="sl-SI"/>
              </w:rPr>
              <w:t xml:space="preserve"> za zunanje </w:t>
            </w:r>
            <w:r>
              <w:rPr>
                <w:szCs w:val="20"/>
                <w:lang w:val="sl-SI"/>
              </w:rPr>
              <w:t xml:space="preserve">in evropske </w:t>
            </w:r>
            <w:r w:rsidRPr="00AB2DA2">
              <w:rPr>
                <w:szCs w:val="20"/>
                <w:lang w:val="sl-SI"/>
              </w:rPr>
              <w:t>zadeve,</w:t>
            </w:r>
          </w:p>
          <w:p w14:paraId="2F776E3E" w14:textId="5B3CE23A" w:rsidR="00D75D0C" w:rsidRDefault="00D75D0C" w:rsidP="000F057C">
            <w:pPr>
              <w:numPr>
                <w:ilvl w:val="0"/>
                <w:numId w:val="5"/>
              </w:numPr>
              <w:autoSpaceDE w:val="0"/>
              <w:autoSpaceDN w:val="0"/>
              <w:adjustRightInd w:val="0"/>
              <w:spacing w:line="276" w:lineRule="auto"/>
              <w:jc w:val="both"/>
              <w:rPr>
                <w:szCs w:val="20"/>
                <w:lang w:val="sl-SI"/>
              </w:rPr>
            </w:pPr>
            <w:r>
              <w:rPr>
                <w:szCs w:val="20"/>
                <w:lang w:val="sl-SI"/>
              </w:rPr>
              <w:t xml:space="preserve">dr. </w:t>
            </w:r>
            <w:proofErr w:type="spellStart"/>
            <w:r>
              <w:rPr>
                <w:szCs w:val="20"/>
                <w:lang w:val="sl-SI"/>
              </w:rPr>
              <w:t>Asta</w:t>
            </w:r>
            <w:proofErr w:type="spellEnd"/>
            <w:r>
              <w:rPr>
                <w:szCs w:val="20"/>
                <w:lang w:val="sl-SI"/>
              </w:rPr>
              <w:t xml:space="preserve"> Vrečko, ministrica za kulturo,</w:t>
            </w:r>
          </w:p>
          <w:p w14:paraId="2F21DFAB" w14:textId="61390FE6" w:rsidR="00D75D0C" w:rsidRDefault="00D75D0C" w:rsidP="000F057C">
            <w:pPr>
              <w:numPr>
                <w:ilvl w:val="0"/>
                <w:numId w:val="5"/>
              </w:numPr>
              <w:autoSpaceDE w:val="0"/>
              <w:autoSpaceDN w:val="0"/>
              <w:adjustRightInd w:val="0"/>
              <w:spacing w:line="276" w:lineRule="auto"/>
              <w:jc w:val="both"/>
              <w:rPr>
                <w:szCs w:val="20"/>
                <w:lang w:val="sl-SI"/>
              </w:rPr>
            </w:pPr>
            <w:r>
              <w:rPr>
                <w:szCs w:val="20"/>
                <w:lang w:val="sl-SI"/>
              </w:rPr>
              <w:t>dr. Igor Papič, minister za visoko šolstvo, znanost in inovacije,</w:t>
            </w:r>
          </w:p>
          <w:p w14:paraId="6523CDAF" w14:textId="732D5B50" w:rsidR="00D75D0C" w:rsidRPr="00AB2DA2" w:rsidRDefault="00D75D0C" w:rsidP="000F057C">
            <w:pPr>
              <w:numPr>
                <w:ilvl w:val="0"/>
                <w:numId w:val="5"/>
              </w:numPr>
              <w:autoSpaceDE w:val="0"/>
              <w:autoSpaceDN w:val="0"/>
              <w:adjustRightInd w:val="0"/>
              <w:spacing w:line="276" w:lineRule="auto"/>
              <w:jc w:val="both"/>
              <w:rPr>
                <w:szCs w:val="20"/>
                <w:lang w:val="sl-SI"/>
              </w:rPr>
            </w:pPr>
            <w:r>
              <w:rPr>
                <w:szCs w:val="20"/>
                <w:lang w:val="sl-SI"/>
              </w:rPr>
              <w:t>dr. Vinko Logaj, minister za vzgojo in izobraževanje,</w:t>
            </w:r>
          </w:p>
          <w:p w14:paraId="268ACE99" w14:textId="77777777" w:rsidR="00467622" w:rsidRPr="00AB2DA2" w:rsidRDefault="000A2316" w:rsidP="000F057C">
            <w:pPr>
              <w:numPr>
                <w:ilvl w:val="0"/>
                <w:numId w:val="5"/>
              </w:numPr>
              <w:tabs>
                <w:tab w:val="left" w:pos="284"/>
              </w:tabs>
              <w:spacing w:line="276" w:lineRule="auto"/>
              <w:jc w:val="both"/>
              <w:rPr>
                <w:rFonts w:cs="Arial"/>
                <w:szCs w:val="20"/>
                <w:lang w:val="sl-SI"/>
              </w:rPr>
            </w:pPr>
            <w:r>
              <w:rPr>
                <w:rFonts w:cs="Arial"/>
                <w:szCs w:val="20"/>
                <w:lang w:val="sl-SI"/>
              </w:rPr>
              <w:t>Neva Grašič</w:t>
            </w:r>
            <w:r w:rsidR="00467622">
              <w:rPr>
                <w:rFonts w:cs="Arial"/>
                <w:szCs w:val="20"/>
                <w:lang w:val="sl-SI"/>
              </w:rPr>
              <w:t>, državn</w:t>
            </w:r>
            <w:r>
              <w:rPr>
                <w:rFonts w:cs="Arial"/>
                <w:szCs w:val="20"/>
                <w:lang w:val="sl-SI"/>
              </w:rPr>
              <w:t xml:space="preserve">a </w:t>
            </w:r>
            <w:r w:rsidR="00064FAC">
              <w:rPr>
                <w:rFonts w:cs="Arial"/>
                <w:szCs w:val="20"/>
                <w:lang w:val="sl-SI"/>
              </w:rPr>
              <w:t>sekret</w:t>
            </w:r>
            <w:r w:rsidR="00064FAC" w:rsidRPr="00AB2DA2">
              <w:rPr>
                <w:rFonts w:cs="Arial"/>
                <w:szCs w:val="20"/>
                <w:lang w:val="sl-SI"/>
              </w:rPr>
              <w:t>a</w:t>
            </w:r>
            <w:r w:rsidR="00064FAC">
              <w:rPr>
                <w:rFonts w:cs="Arial"/>
                <w:szCs w:val="20"/>
                <w:lang w:val="sl-SI"/>
              </w:rPr>
              <w:t>rka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7992924A" w14:textId="66260625" w:rsidR="00D75D0C" w:rsidRPr="00361785" w:rsidRDefault="00E34E35" w:rsidP="00361785">
            <w:pPr>
              <w:numPr>
                <w:ilvl w:val="0"/>
                <w:numId w:val="5"/>
              </w:numPr>
              <w:tabs>
                <w:tab w:val="left" w:pos="284"/>
                <w:tab w:val="left" w:pos="426"/>
              </w:tabs>
              <w:spacing w:line="276" w:lineRule="auto"/>
              <w:jc w:val="both"/>
              <w:rPr>
                <w:rFonts w:cs="Arial"/>
                <w:szCs w:val="20"/>
                <w:lang w:val="sl-SI"/>
              </w:rPr>
            </w:pPr>
            <w:r>
              <w:rPr>
                <w:lang w:val="sl-SI"/>
              </w:rPr>
              <w:t>d</w:t>
            </w:r>
            <w:r w:rsidR="00871580">
              <w:rPr>
                <w:lang w:val="sl-SI"/>
              </w:rPr>
              <w:t>r. Melita G</w:t>
            </w:r>
            <w:r w:rsidR="00713E88">
              <w:rPr>
                <w:lang w:val="sl-SI"/>
              </w:rPr>
              <w:t>abrič</w:t>
            </w:r>
            <w:r w:rsidR="00467622" w:rsidRPr="00AB2DA2">
              <w:rPr>
                <w:lang w:val="sl-SI"/>
              </w:rPr>
              <w:t>, državn</w:t>
            </w:r>
            <w:r w:rsidR="00713E88">
              <w:rPr>
                <w:lang w:val="sl-SI"/>
              </w:rPr>
              <w:t>a</w:t>
            </w:r>
            <w:r w:rsidR="00467622" w:rsidRPr="00AB2DA2">
              <w:rPr>
                <w:lang w:val="sl-SI"/>
              </w:rPr>
              <w:t xml:space="preserve"> sekretar</w:t>
            </w:r>
            <w:r w:rsidR="00713E88">
              <w:rPr>
                <w:lang w:val="sl-SI"/>
              </w:rPr>
              <w:t>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5E8B3277" w14:textId="7CB452BC" w:rsidR="00D75D0C" w:rsidRDefault="00D75D0C" w:rsidP="000F057C">
            <w:pPr>
              <w:numPr>
                <w:ilvl w:val="0"/>
                <w:numId w:val="5"/>
              </w:numPr>
              <w:tabs>
                <w:tab w:val="left" w:pos="284"/>
                <w:tab w:val="left" w:pos="426"/>
              </w:tabs>
              <w:spacing w:line="276" w:lineRule="auto"/>
              <w:jc w:val="both"/>
              <w:rPr>
                <w:rFonts w:cs="Arial"/>
                <w:szCs w:val="20"/>
                <w:lang w:val="sl-SI"/>
              </w:rPr>
            </w:pPr>
            <w:r>
              <w:rPr>
                <w:rFonts w:cs="Arial"/>
                <w:szCs w:val="20"/>
                <w:lang w:val="sl-SI"/>
              </w:rPr>
              <w:t>Matevž Čelik Vidmar, državni sekretar na Ministrstvu za kulturo,</w:t>
            </w:r>
          </w:p>
          <w:p w14:paraId="2CD6FC58" w14:textId="76AA6C5E" w:rsidR="00D75D0C" w:rsidRDefault="00D75D0C" w:rsidP="000F057C">
            <w:pPr>
              <w:numPr>
                <w:ilvl w:val="0"/>
                <w:numId w:val="5"/>
              </w:numPr>
              <w:tabs>
                <w:tab w:val="left" w:pos="284"/>
                <w:tab w:val="left" w:pos="426"/>
              </w:tabs>
              <w:spacing w:line="276" w:lineRule="auto"/>
              <w:jc w:val="both"/>
              <w:rPr>
                <w:rFonts w:cs="Arial"/>
                <w:szCs w:val="20"/>
                <w:lang w:val="sl-SI"/>
              </w:rPr>
            </w:pPr>
            <w:r>
              <w:rPr>
                <w:rFonts w:cs="Arial"/>
                <w:szCs w:val="20"/>
                <w:lang w:val="sl-SI"/>
              </w:rPr>
              <w:t>dr. Jure Gašparič, državni sekretar na Ministrstvu za visoko šolstvo, znanost in inovacije,</w:t>
            </w:r>
          </w:p>
          <w:p w14:paraId="6A3E9C1A" w14:textId="3C632ECE" w:rsidR="00D75D0C" w:rsidRDefault="00D75D0C" w:rsidP="000F057C">
            <w:pPr>
              <w:numPr>
                <w:ilvl w:val="0"/>
                <w:numId w:val="5"/>
              </w:numPr>
              <w:tabs>
                <w:tab w:val="left" w:pos="284"/>
                <w:tab w:val="left" w:pos="426"/>
              </w:tabs>
              <w:spacing w:line="276" w:lineRule="auto"/>
              <w:jc w:val="both"/>
              <w:rPr>
                <w:rFonts w:cs="Arial"/>
                <w:szCs w:val="20"/>
                <w:lang w:val="sl-SI"/>
              </w:rPr>
            </w:pPr>
            <w:r>
              <w:rPr>
                <w:rFonts w:cs="Arial"/>
                <w:szCs w:val="20"/>
                <w:lang w:val="sl-SI"/>
              </w:rPr>
              <w:t>Urban Kodrič, državni sekretar na Ministrstvu za visoko šolstvo, znanost in inovacije,</w:t>
            </w:r>
          </w:p>
          <w:p w14:paraId="44076E60" w14:textId="24A61583" w:rsidR="00D75D0C" w:rsidRDefault="00D75D0C" w:rsidP="000F057C">
            <w:pPr>
              <w:numPr>
                <w:ilvl w:val="0"/>
                <w:numId w:val="5"/>
              </w:numPr>
              <w:tabs>
                <w:tab w:val="left" w:pos="284"/>
                <w:tab w:val="left" w:pos="426"/>
              </w:tabs>
              <w:spacing w:line="276" w:lineRule="auto"/>
              <w:jc w:val="both"/>
              <w:rPr>
                <w:rFonts w:cs="Arial"/>
                <w:szCs w:val="20"/>
                <w:lang w:val="sl-SI"/>
              </w:rPr>
            </w:pPr>
            <w:r>
              <w:rPr>
                <w:rFonts w:cs="Arial"/>
                <w:szCs w:val="20"/>
                <w:lang w:val="sl-SI"/>
              </w:rPr>
              <w:t>Janja Zupančič, državna sekr</w:t>
            </w:r>
            <w:r w:rsidR="00D8513D">
              <w:rPr>
                <w:rFonts w:cs="Arial"/>
                <w:szCs w:val="20"/>
                <w:lang w:val="sl-SI"/>
              </w:rPr>
              <w:t>etarka na Ministrstvu za vzgojo</w:t>
            </w:r>
            <w:r>
              <w:rPr>
                <w:rFonts w:cs="Arial"/>
                <w:szCs w:val="20"/>
                <w:lang w:val="sl-SI"/>
              </w:rPr>
              <w:t xml:space="preserve"> in izobraževanje,</w:t>
            </w:r>
          </w:p>
          <w:p w14:paraId="68871833" w14:textId="66086A00" w:rsidR="00467622" w:rsidRDefault="00467622" w:rsidP="000F057C">
            <w:pPr>
              <w:numPr>
                <w:ilvl w:val="0"/>
                <w:numId w:val="5"/>
              </w:numPr>
              <w:tabs>
                <w:tab w:val="left" w:pos="0"/>
              </w:tabs>
              <w:spacing w:line="276"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14:paraId="364380B4" w14:textId="77777777" w:rsidR="00D27A7F" w:rsidRPr="00D27A7F" w:rsidRDefault="00713E88" w:rsidP="000F057C">
            <w:pPr>
              <w:pStyle w:val="ListParagraph"/>
              <w:numPr>
                <w:ilvl w:val="0"/>
                <w:numId w:val="5"/>
              </w:numPr>
              <w:overflowPunct w:val="0"/>
              <w:autoSpaceDE w:val="0"/>
              <w:autoSpaceDN w:val="0"/>
              <w:adjustRightInd w:val="0"/>
              <w:spacing w:line="276" w:lineRule="auto"/>
              <w:jc w:val="both"/>
              <w:textAlignment w:val="baseline"/>
              <w:rPr>
                <w:rFonts w:cs="Arial"/>
                <w:b/>
                <w:szCs w:val="20"/>
                <w:lang w:val="sl-SI" w:eastAsia="sl-SI"/>
              </w:rPr>
            </w:pPr>
            <w:r>
              <w:rPr>
                <w:szCs w:val="20"/>
                <w:lang w:val="sl-SI"/>
              </w:rPr>
              <w:t xml:space="preserve">Dragica </w:t>
            </w:r>
            <w:proofErr w:type="spellStart"/>
            <w:r>
              <w:rPr>
                <w:szCs w:val="20"/>
                <w:lang w:val="sl-SI"/>
              </w:rPr>
              <w:t>Urtelj</w:t>
            </w:r>
            <w:proofErr w:type="spellEnd"/>
            <w:r w:rsidRPr="006B28DA">
              <w:rPr>
                <w:szCs w:val="20"/>
                <w:lang w:val="sl-SI"/>
              </w:rPr>
              <w:t>, vodja Sektorja za mednarodno pravo na Ministrstvu za zunanje in evropske zadeve</w:t>
            </w:r>
            <w:r w:rsidR="00064FAC">
              <w:rPr>
                <w:szCs w:val="20"/>
                <w:lang w:val="sl-SI"/>
              </w:rPr>
              <w:t>,</w:t>
            </w:r>
          </w:p>
          <w:p w14:paraId="5D33C162" w14:textId="716D1B04" w:rsidR="00555767" w:rsidRPr="00542CC0" w:rsidRDefault="00542CC0" w:rsidP="000F057C">
            <w:pPr>
              <w:pStyle w:val="ListParagraph"/>
              <w:numPr>
                <w:ilvl w:val="0"/>
                <w:numId w:val="5"/>
              </w:numPr>
              <w:overflowPunct w:val="0"/>
              <w:autoSpaceDE w:val="0"/>
              <w:autoSpaceDN w:val="0"/>
              <w:adjustRightInd w:val="0"/>
              <w:spacing w:line="276" w:lineRule="auto"/>
              <w:jc w:val="both"/>
              <w:textAlignment w:val="baseline"/>
              <w:rPr>
                <w:rFonts w:cs="Arial"/>
                <w:b/>
                <w:szCs w:val="20"/>
                <w:lang w:val="sl-SI" w:eastAsia="sl-SI"/>
              </w:rPr>
            </w:pPr>
            <w:r w:rsidRPr="00542CC0">
              <w:rPr>
                <w:rFonts w:cs="Arial"/>
                <w:szCs w:val="20"/>
                <w:lang w:val="sl-SI" w:eastAsia="sl-SI"/>
              </w:rPr>
              <w:t xml:space="preserve">Pia Župan Muck, vodja </w:t>
            </w:r>
            <w:r>
              <w:rPr>
                <w:rFonts w:cs="Arial"/>
                <w:szCs w:val="20"/>
                <w:lang w:val="sl-SI" w:eastAsia="sl-SI"/>
              </w:rPr>
              <w:t>Službe za evropske zadeve in mednarodno sodelovanje</w:t>
            </w:r>
            <w:r w:rsidR="00AC6DBE" w:rsidRPr="00542CC0">
              <w:rPr>
                <w:rFonts w:cs="Arial"/>
                <w:szCs w:val="20"/>
                <w:lang w:val="sl-SI" w:eastAsia="sl-SI"/>
              </w:rPr>
              <w:t xml:space="preserve"> po pooblastilu</w:t>
            </w:r>
            <w:r w:rsidR="00AC6DBE">
              <w:rPr>
                <w:rFonts w:cs="Arial"/>
                <w:szCs w:val="20"/>
                <w:lang w:val="sl-SI" w:eastAsia="sl-SI"/>
              </w:rPr>
              <w:t xml:space="preserve"> na Ministrstvu za kulturo</w:t>
            </w:r>
            <w:r>
              <w:rPr>
                <w:rFonts w:cs="Arial"/>
                <w:szCs w:val="20"/>
                <w:lang w:val="sl-SI" w:eastAsia="sl-SI"/>
              </w:rPr>
              <w:t>,</w:t>
            </w:r>
          </w:p>
          <w:p w14:paraId="23D18245" w14:textId="77777777" w:rsidR="005E4DCB" w:rsidRPr="005E4DCB" w:rsidRDefault="00542CC0" w:rsidP="009B50D9">
            <w:pPr>
              <w:pStyle w:val="ListParagraph"/>
              <w:numPr>
                <w:ilvl w:val="0"/>
                <w:numId w:val="5"/>
              </w:numPr>
              <w:overflowPunct w:val="0"/>
              <w:autoSpaceDE w:val="0"/>
              <w:autoSpaceDN w:val="0"/>
              <w:adjustRightInd w:val="0"/>
              <w:spacing w:line="276" w:lineRule="auto"/>
              <w:jc w:val="both"/>
              <w:textAlignment w:val="baseline"/>
              <w:rPr>
                <w:rFonts w:cs="Arial"/>
                <w:b/>
                <w:szCs w:val="20"/>
                <w:lang w:val="sl-SI" w:eastAsia="sl-SI"/>
              </w:rPr>
            </w:pPr>
            <w:r>
              <w:rPr>
                <w:rFonts w:cs="Arial"/>
                <w:szCs w:val="20"/>
                <w:lang w:val="sl-SI" w:eastAsia="sl-SI"/>
              </w:rPr>
              <w:t>Tina Vuga, vodja Službe za evropske z</w:t>
            </w:r>
            <w:r w:rsidR="009B50D9">
              <w:rPr>
                <w:rFonts w:cs="Arial"/>
                <w:szCs w:val="20"/>
                <w:lang w:val="sl-SI" w:eastAsia="sl-SI"/>
              </w:rPr>
              <w:t>adeve in mednarodno sodelovanje</w:t>
            </w:r>
            <w:r w:rsidR="00AC6DBE">
              <w:rPr>
                <w:rFonts w:cs="Arial"/>
                <w:szCs w:val="20"/>
                <w:lang w:val="sl-SI" w:eastAsia="sl-SI"/>
              </w:rPr>
              <w:t xml:space="preserve"> na </w:t>
            </w:r>
            <w:r w:rsidR="00AC6DBE">
              <w:rPr>
                <w:rFonts w:cs="Arial"/>
                <w:szCs w:val="20"/>
                <w:lang w:val="sl-SI"/>
              </w:rPr>
              <w:t>Ministrstvu za visoko šolstvo, znanost in inovacije</w:t>
            </w:r>
          </w:p>
          <w:p w14:paraId="56AD594C" w14:textId="47E90889" w:rsidR="00542CC0" w:rsidRPr="009B50D9" w:rsidRDefault="005E4DCB" w:rsidP="009B50D9">
            <w:pPr>
              <w:pStyle w:val="ListParagraph"/>
              <w:numPr>
                <w:ilvl w:val="0"/>
                <w:numId w:val="5"/>
              </w:numPr>
              <w:overflowPunct w:val="0"/>
              <w:autoSpaceDE w:val="0"/>
              <w:autoSpaceDN w:val="0"/>
              <w:adjustRightInd w:val="0"/>
              <w:spacing w:line="276" w:lineRule="auto"/>
              <w:jc w:val="both"/>
              <w:textAlignment w:val="baseline"/>
              <w:rPr>
                <w:rFonts w:cs="Arial"/>
                <w:b/>
                <w:szCs w:val="20"/>
                <w:lang w:val="sl-SI" w:eastAsia="sl-SI"/>
              </w:rPr>
            </w:pPr>
            <w:r>
              <w:rPr>
                <w:rFonts w:cs="Arial"/>
                <w:szCs w:val="20"/>
                <w:lang w:val="sl-SI"/>
              </w:rPr>
              <w:t>Petra Odar, vodja Službe za evropske zadeve in mednarodno sodelovanje na Ministrstvu za vzgojo in izobraževanje</w:t>
            </w:r>
            <w:r w:rsidR="009B50D9">
              <w:rPr>
                <w:rFonts w:cs="Arial"/>
                <w:szCs w:val="20"/>
                <w:lang w:val="sl-SI" w:eastAsia="sl-SI"/>
              </w:rPr>
              <w:t>.</w:t>
            </w:r>
          </w:p>
        </w:tc>
      </w:tr>
      <w:tr w:rsidR="00555767" w:rsidRPr="004B232F" w14:paraId="595C542D" w14:textId="77777777" w:rsidTr="00467622">
        <w:tc>
          <w:tcPr>
            <w:tcW w:w="9163" w:type="dxa"/>
            <w:gridSpan w:val="5"/>
          </w:tcPr>
          <w:p w14:paraId="7EA9F65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555767" w:rsidRPr="00E91E06" w14:paraId="7FCE7185" w14:textId="77777777" w:rsidTr="00467622">
        <w:tc>
          <w:tcPr>
            <w:tcW w:w="9163" w:type="dxa"/>
            <w:gridSpan w:val="5"/>
          </w:tcPr>
          <w:p w14:paraId="46993D38" w14:textId="2BA592D0" w:rsidR="00555767" w:rsidRPr="005B5589" w:rsidRDefault="005B5589" w:rsidP="005B5589">
            <w:pPr>
              <w:jc w:val="both"/>
              <w:rPr>
                <w:iCs/>
                <w:szCs w:val="20"/>
                <w:lang w:val="sl-SI" w:eastAsia="sl-SI"/>
              </w:rPr>
            </w:pPr>
            <w:r w:rsidRPr="005B5589">
              <w:rPr>
                <w:rFonts w:cs="Arial"/>
                <w:noProof/>
                <w:szCs w:val="20"/>
                <w:lang w:val="sl-SI"/>
              </w:rPr>
              <w:t xml:space="preserve">Vlada Republike Slovenije in Vlada Rebublike Uzbekistan sta se v želji, da bi razvijali sodelovanje in okrepili medsebojno razumevanje dogovorili za sklenitev </w:t>
            </w:r>
            <w:r>
              <w:rPr>
                <w:rFonts w:cs="Arial"/>
                <w:bCs/>
                <w:noProof/>
                <w:szCs w:val="20"/>
                <w:lang w:val="sl-SI"/>
              </w:rPr>
              <w:t>s</w:t>
            </w:r>
            <w:r w:rsidRPr="005B5589">
              <w:rPr>
                <w:rFonts w:cs="Arial"/>
                <w:bCs/>
                <w:noProof/>
                <w:szCs w:val="20"/>
                <w:lang w:val="sl-SI"/>
              </w:rPr>
              <w:t xml:space="preserve">porazuma o sodelovanju v izobraževanju, znanosti in kulturi. Sporazum </w:t>
            </w:r>
            <w:r w:rsidRPr="005B5589">
              <w:rPr>
                <w:rFonts w:cs="Arial"/>
                <w:noProof/>
                <w:szCs w:val="20"/>
                <w:lang w:val="sl-SI"/>
              </w:rPr>
              <w:t>bo omogočal poglobitev sodelovanja med državama</w:t>
            </w:r>
            <w:r>
              <w:rPr>
                <w:rFonts w:cs="Arial"/>
                <w:noProof/>
                <w:szCs w:val="20"/>
                <w:lang w:val="sl-SI"/>
              </w:rPr>
              <w:t xml:space="preserve"> z</w:t>
            </w:r>
            <w:r w:rsidRPr="005B5589">
              <w:rPr>
                <w:rFonts w:cs="Arial"/>
                <w:noProof/>
                <w:szCs w:val="20"/>
                <w:lang w:val="sl-SI"/>
              </w:rPr>
              <w:t xml:space="preserve"> izmenjavo strokovnjakov in umetnikov na področjih kulture, izobraževanja, ustvarjalnosti, medijev, kulturne dediščine, izobraževanja in znanosti. </w:t>
            </w:r>
            <w:r>
              <w:rPr>
                <w:rFonts w:cs="Arial"/>
                <w:noProof/>
                <w:szCs w:val="20"/>
                <w:lang w:val="sl-SI"/>
              </w:rPr>
              <w:t>Pogodbenici</w:t>
            </w:r>
            <w:r w:rsidRPr="005B5589">
              <w:rPr>
                <w:rFonts w:cs="Arial"/>
                <w:noProof/>
                <w:szCs w:val="20"/>
                <w:lang w:val="sl-SI"/>
              </w:rPr>
              <w:t xml:space="preserve"> bosta podpirali neposredno sodelovanje in stike med javnimi ustanovami, izvedbenimi organizacijami, društvi in skladi ter drugimi posamezniki obeh pogodbenic.</w:t>
            </w:r>
          </w:p>
        </w:tc>
      </w:tr>
      <w:tr w:rsidR="00555767" w:rsidRPr="00B876EB" w14:paraId="6A1758AF" w14:textId="77777777" w:rsidTr="00467622">
        <w:tc>
          <w:tcPr>
            <w:tcW w:w="9163" w:type="dxa"/>
            <w:gridSpan w:val="5"/>
          </w:tcPr>
          <w:p w14:paraId="2DE5F5E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555767" w:rsidRPr="00B876EB" w14:paraId="436BE127" w14:textId="77777777" w:rsidTr="00467622">
        <w:tc>
          <w:tcPr>
            <w:tcW w:w="1448" w:type="dxa"/>
          </w:tcPr>
          <w:p w14:paraId="1CB23381"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7B6E8DFD" w14:textId="77777777" w:rsidR="00555767" w:rsidRPr="00B876EB" w:rsidRDefault="00555767" w:rsidP="00467622">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gridSpan w:val="2"/>
            <w:vAlign w:val="center"/>
          </w:tcPr>
          <w:p w14:paraId="5B4A109B" w14:textId="120F84C6" w:rsidR="00555767" w:rsidRPr="00B876EB" w:rsidRDefault="00D50E2D" w:rsidP="00467622">
            <w:pPr>
              <w:overflowPunct w:val="0"/>
              <w:autoSpaceDE w:val="0"/>
              <w:autoSpaceDN w:val="0"/>
              <w:adjustRightInd w:val="0"/>
              <w:jc w:val="center"/>
              <w:textAlignment w:val="baseline"/>
              <w:rPr>
                <w:rFonts w:cs="Arial"/>
                <w:iCs/>
                <w:szCs w:val="20"/>
                <w:lang w:val="sl-SI" w:eastAsia="sl-SI"/>
              </w:rPr>
            </w:pPr>
            <w:r>
              <w:rPr>
                <w:rFonts w:cs="Arial"/>
                <w:szCs w:val="20"/>
                <w:lang w:val="sl-SI" w:eastAsia="sl-SI"/>
              </w:rPr>
              <w:t>NE</w:t>
            </w:r>
          </w:p>
        </w:tc>
      </w:tr>
      <w:tr w:rsidR="00555767" w:rsidRPr="00B876EB" w14:paraId="32D334F6" w14:textId="77777777" w:rsidTr="00467622">
        <w:tc>
          <w:tcPr>
            <w:tcW w:w="1448" w:type="dxa"/>
          </w:tcPr>
          <w:p w14:paraId="1CA95CA7"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2854311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gridSpan w:val="2"/>
            <w:vAlign w:val="center"/>
          </w:tcPr>
          <w:p w14:paraId="40EBD83B"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A1A485A" w14:textId="77777777" w:rsidTr="00467622">
        <w:tc>
          <w:tcPr>
            <w:tcW w:w="1448" w:type="dxa"/>
          </w:tcPr>
          <w:p w14:paraId="6BA39FED"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7F3B29C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gridSpan w:val="2"/>
            <w:vAlign w:val="center"/>
          </w:tcPr>
          <w:p w14:paraId="1BBE99AD" w14:textId="77777777" w:rsidR="00555767" w:rsidRPr="00B876EB" w:rsidRDefault="00555767" w:rsidP="00467622">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555767" w:rsidRPr="00B876EB" w14:paraId="0AA3EC30" w14:textId="77777777" w:rsidTr="00467622">
        <w:tc>
          <w:tcPr>
            <w:tcW w:w="1448" w:type="dxa"/>
          </w:tcPr>
          <w:p w14:paraId="5D56A1F9"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5F90C24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gridSpan w:val="2"/>
            <w:vAlign w:val="center"/>
          </w:tcPr>
          <w:p w14:paraId="4F79B1B9"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188B5646" w14:textId="77777777" w:rsidTr="00467622">
        <w:tc>
          <w:tcPr>
            <w:tcW w:w="1448" w:type="dxa"/>
          </w:tcPr>
          <w:p w14:paraId="4DA8A914"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5A6B549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gridSpan w:val="2"/>
            <w:vAlign w:val="center"/>
          </w:tcPr>
          <w:p w14:paraId="6298BCAE"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271A3739" w14:textId="77777777" w:rsidTr="00467622">
        <w:tc>
          <w:tcPr>
            <w:tcW w:w="1448" w:type="dxa"/>
          </w:tcPr>
          <w:p w14:paraId="347986F5"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353B427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gridSpan w:val="2"/>
            <w:vAlign w:val="center"/>
          </w:tcPr>
          <w:p w14:paraId="3D70AFEF"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FDA9AF6" w14:textId="77777777" w:rsidTr="00467622">
        <w:tc>
          <w:tcPr>
            <w:tcW w:w="1448" w:type="dxa"/>
            <w:tcBorders>
              <w:bottom w:val="single" w:sz="4" w:space="0" w:color="auto"/>
            </w:tcBorders>
          </w:tcPr>
          <w:p w14:paraId="33C53F8E"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3123E6C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49584E7B"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5BC7B2C0"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17216970"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77D6A090"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E91E06" w14:paraId="232EC0B1" w14:textId="77777777" w:rsidTr="00467622">
        <w:tc>
          <w:tcPr>
            <w:tcW w:w="9163" w:type="dxa"/>
            <w:gridSpan w:val="5"/>
            <w:tcBorders>
              <w:top w:val="single" w:sz="4" w:space="0" w:color="auto"/>
              <w:left w:val="single" w:sz="4" w:space="0" w:color="auto"/>
              <w:bottom w:val="single" w:sz="4" w:space="0" w:color="auto"/>
              <w:right w:val="single" w:sz="4" w:space="0" w:color="auto"/>
            </w:tcBorders>
          </w:tcPr>
          <w:p w14:paraId="0077C9E1"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0E886F9E"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14:paraId="53A2FF6F" w14:textId="77777777" w:rsidR="00555767" w:rsidRPr="00B876EB" w:rsidRDefault="00555767" w:rsidP="00555767">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970"/>
        <w:gridCol w:w="873"/>
        <w:gridCol w:w="567"/>
        <w:gridCol w:w="992"/>
        <w:gridCol w:w="1298"/>
        <w:gridCol w:w="372"/>
        <w:gridCol w:w="315"/>
        <w:gridCol w:w="1983"/>
      </w:tblGrid>
      <w:tr w:rsidR="00555767" w:rsidRPr="00E91E06" w14:paraId="176FCFD5" w14:textId="77777777" w:rsidTr="0046762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2E1F34" w14:textId="77777777" w:rsidR="00555767" w:rsidRPr="00B876EB" w:rsidRDefault="00555767" w:rsidP="00467622">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4C2962" w:rsidRPr="00B876EB" w14:paraId="599A9220" w14:textId="77777777" w:rsidTr="00734866">
        <w:trPr>
          <w:cantSplit/>
          <w:trHeight w:val="276"/>
        </w:trPr>
        <w:tc>
          <w:tcPr>
            <w:tcW w:w="2800" w:type="dxa"/>
            <w:gridSpan w:val="2"/>
            <w:tcBorders>
              <w:top w:val="single" w:sz="4" w:space="0" w:color="auto"/>
              <w:left w:val="single" w:sz="4" w:space="0" w:color="auto"/>
              <w:bottom w:val="single" w:sz="4" w:space="0" w:color="auto"/>
              <w:right w:val="single" w:sz="4" w:space="0" w:color="auto"/>
            </w:tcBorders>
            <w:vAlign w:val="center"/>
          </w:tcPr>
          <w:p w14:paraId="3784CBDC" w14:textId="77777777" w:rsidR="00555767" w:rsidRPr="00B876EB" w:rsidRDefault="00555767" w:rsidP="00467622">
            <w:pPr>
              <w:widowControl w:val="0"/>
              <w:ind w:left="-122" w:right="-112"/>
              <w:jc w:val="center"/>
              <w:rPr>
                <w:rFonts w:cs="Arial"/>
                <w:szCs w:val="20"/>
                <w:lang w:val="sl-SI"/>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D9A93" w14:textId="77777777" w:rsidR="00555767" w:rsidRPr="00B876EB" w:rsidRDefault="00555767" w:rsidP="00467622">
            <w:pPr>
              <w:widowControl w:val="0"/>
              <w:jc w:val="center"/>
              <w:rPr>
                <w:rFonts w:cs="Arial"/>
                <w:szCs w:val="20"/>
                <w:lang w:val="sl-SI"/>
              </w:rPr>
            </w:pPr>
            <w:r w:rsidRPr="00B876EB">
              <w:rPr>
                <w:rFonts w:cs="Arial"/>
                <w:szCs w:val="20"/>
                <w:lang w:val="sl-SI"/>
              </w:rPr>
              <w:t>Tekoče leto (t)</w:t>
            </w:r>
          </w:p>
        </w:tc>
        <w:tc>
          <w:tcPr>
            <w:tcW w:w="992" w:type="dxa"/>
            <w:tcBorders>
              <w:top w:val="single" w:sz="4" w:space="0" w:color="auto"/>
              <w:left w:val="single" w:sz="4" w:space="0" w:color="auto"/>
              <w:bottom w:val="single" w:sz="4" w:space="0" w:color="auto"/>
              <w:right w:val="single" w:sz="4" w:space="0" w:color="auto"/>
            </w:tcBorders>
            <w:vAlign w:val="center"/>
          </w:tcPr>
          <w:p w14:paraId="5F6FE992" w14:textId="77777777" w:rsidR="00555767" w:rsidRPr="00B876EB" w:rsidRDefault="00555767" w:rsidP="00467622">
            <w:pPr>
              <w:widowControl w:val="0"/>
              <w:jc w:val="center"/>
              <w:rPr>
                <w:rFonts w:cs="Arial"/>
                <w:szCs w:val="20"/>
                <w:lang w:val="sl-SI"/>
              </w:rPr>
            </w:pPr>
            <w:r w:rsidRPr="00B876EB">
              <w:rPr>
                <w:rFonts w:cs="Arial"/>
                <w:szCs w:val="20"/>
                <w:lang w:val="sl-SI"/>
              </w:rPr>
              <w:t>t + 1</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3605CBB" w14:textId="77777777" w:rsidR="00555767" w:rsidRPr="00B876EB" w:rsidRDefault="00555767" w:rsidP="00467622">
            <w:pPr>
              <w:widowControl w:val="0"/>
              <w:jc w:val="center"/>
              <w:rPr>
                <w:rFonts w:cs="Arial"/>
                <w:szCs w:val="20"/>
                <w:lang w:val="sl-SI"/>
              </w:rPr>
            </w:pPr>
            <w:r w:rsidRPr="00B876EB">
              <w:rPr>
                <w:rFonts w:cs="Arial"/>
                <w:szCs w:val="20"/>
                <w:lang w:val="sl-SI"/>
              </w:rPr>
              <w:t>t + 2</w:t>
            </w:r>
          </w:p>
        </w:tc>
        <w:tc>
          <w:tcPr>
            <w:tcW w:w="1983" w:type="dxa"/>
            <w:tcBorders>
              <w:top w:val="single" w:sz="4" w:space="0" w:color="auto"/>
              <w:left w:val="single" w:sz="4" w:space="0" w:color="auto"/>
              <w:bottom w:val="single" w:sz="4" w:space="0" w:color="auto"/>
              <w:right w:val="single" w:sz="4" w:space="0" w:color="auto"/>
            </w:tcBorders>
            <w:vAlign w:val="center"/>
          </w:tcPr>
          <w:p w14:paraId="02D251D9" w14:textId="77777777" w:rsidR="00555767" w:rsidRPr="00B876EB" w:rsidRDefault="00555767" w:rsidP="00467622">
            <w:pPr>
              <w:widowControl w:val="0"/>
              <w:jc w:val="center"/>
              <w:rPr>
                <w:rFonts w:cs="Arial"/>
                <w:szCs w:val="20"/>
                <w:lang w:val="sl-SI"/>
              </w:rPr>
            </w:pPr>
            <w:r w:rsidRPr="00B876EB">
              <w:rPr>
                <w:rFonts w:cs="Arial"/>
                <w:szCs w:val="20"/>
                <w:lang w:val="sl-SI"/>
              </w:rPr>
              <w:t>t + 3</w:t>
            </w:r>
          </w:p>
        </w:tc>
      </w:tr>
      <w:tr w:rsidR="004C2962" w:rsidRPr="00B876EB" w14:paraId="34B0E598"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19E4BA7C"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6D2DDE4"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12977289"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711AB3D"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5BE32936"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4C2962" w:rsidRPr="00B876EB" w14:paraId="63B99706"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0164BE0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0DBDDA7"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5DD31CD8"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067343"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1D80729C"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4C2962" w:rsidRPr="00B876EB" w14:paraId="10166D3D"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61E39E8A"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445FA68" w14:textId="77777777" w:rsidR="00555767" w:rsidRPr="00B876EB" w:rsidRDefault="00555767" w:rsidP="00467622">
            <w:pPr>
              <w:widowControl w:val="0"/>
              <w:jc w:val="center"/>
              <w:rPr>
                <w:rFonts w:cs="Arial"/>
                <w:szCs w:val="20"/>
                <w:lang w:val="sl-SI"/>
              </w:rPr>
            </w:pPr>
          </w:p>
        </w:tc>
        <w:tc>
          <w:tcPr>
            <w:tcW w:w="992" w:type="dxa"/>
            <w:tcBorders>
              <w:top w:val="single" w:sz="4" w:space="0" w:color="auto"/>
              <w:left w:val="single" w:sz="4" w:space="0" w:color="auto"/>
              <w:bottom w:val="single" w:sz="4" w:space="0" w:color="auto"/>
              <w:right w:val="single" w:sz="4" w:space="0" w:color="auto"/>
            </w:tcBorders>
            <w:vAlign w:val="center"/>
          </w:tcPr>
          <w:p w14:paraId="3BA465A9" w14:textId="77777777" w:rsidR="00555767" w:rsidRPr="00B876EB" w:rsidRDefault="00555767" w:rsidP="00467622">
            <w:pPr>
              <w:widowControl w:val="0"/>
              <w:jc w:val="center"/>
              <w:rPr>
                <w:rFonts w:cs="Arial"/>
                <w:szCs w:val="20"/>
                <w:lang w:val="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CDCE43B" w14:textId="77777777" w:rsidR="00555767" w:rsidRPr="00B876EB" w:rsidRDefault="00555767" w:rsidP="00467622">
            <w:pPr>
              <w:widowControl w:val="0"/>
              <w:jc w:val="center"/>
              <w:rPr>
                <w:rFonts w:cs="Arial"/>
                <w:szCs w:val="20"/>
                <w:lang w:val="sl-SI"/>
              </w:rPr>
            </w:pPr>
          </w:p>
        </w:tc>
        <w:tc>
          <w:tcPr>
            <w:tcW w:w="1983" w:type="dxa"/>
            <w:tcBorders>
              <w:top w:val="single" w:sz="4" w:space="0" w:color="auto"/>
              <w:left w:val="single" w:sz="4" w:space="0" w:color="auto"/>
              <w:bottom w:val="single" w:sz="4" w:space="0" w:color="auto"/>
              <w:right w:val="single" w:sz="4" w:space="0" w:color="auto"/>
            </w:tcBorders>
            <w:vAlign w:val="center"/>
          </w:tcPr>
          <w:p w14:paraId="312C6B20" w14:textId="77777777" w:rsidR="00555767" w:rsidRPr="00B876EB" w:rsidRDefault="00555767" w:rsidP="00467622">
            <w:pPr>
              <w:widowControl w:val="0"/>
              <w:jc w:val="center"/>
              <w:rPr>
                <w:rFonts w:cs="Arial"/>
                <w:szCs w:val="20"/>
                <w:lang w:val="sl-SI"/>
              </w:rPr>
            </w:pPr>
          </w:p>
        </w:tc>
      </w:tr>
      <w:tr w:rsidR="004C2962" w:rsidRPr="00B876EB" w14:paraId="24590EFD" w14:textId="77777777" w:rsidTr="00734866">
        <w:trPr>
          <w:cantSplit/>
          <w:trHeight w:val="6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476982F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5D32F34" w14:textId="77777777" w:rsidR="00555767" w:rsidRPr="00B876EB" w:rsidRDefault="00555767" w:rsidP="00467622">
            <w:pPr>
              <w:widowControl w:val="0"/>
              <w:jc w:val="center"/>
              <w:rPr>
                <w:rFonts w:cs="Arial"/>
                <w:szCs w:val="20"/>
                <w:lang w:val="sl-SI"/>
              </w:rPr>
            </w:pPr>
          </w:p>
        </w:tc>
        <w:tc>
          <w:tcPr>
            <w:tcW w:w="992" w:type="dxa"/>
            <w:tcBorders>
              <w:top w:val="single" w:sz="4" w:space="0" w:color="auto"/>
              <w:left w:val="single" w:sz="4" w:space="0" w:color="auto"/>
              <w:bottom w:val="single" w:sz="4" w:space="0" w:color="auto"/>
              <w:right w:val="single" w:sz="4" w:space="0" w:color="auto"/>
            </w:tcBorders>
            <w:vAlign w:val="center"/>
          </w:tcPr>
          <w:p w14:paraId="01C6AB12" w14:textId="77777777" w:rsidR="00555767" w:rsidRPr="00B876EB" w:rsidRDefault="00555767" w:rsidP="00467622">
            <w:pPr>
              <w:widowControl w:val="0"/>
              <w:jc w:val="center"/>
              <w:rPr>
                <w:rFonts w:cs="Arial"/>
                <w:szCs w:val="20"/>
                <w:lang w:val="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D9D8876" w14:textId="77777777" w:rsidR="00555767" w:rsidRPr="00B876EB" w:rsidRDefault="00555767" w:rsidP="00467622">
            <w:pPr>
              <w:widowControl w:val="0"/>
              <w:jc w:val="center"/>
              <w:rPr>
                <w:rFonts w:cs="Arial"/>
                <w:szCs w:val="20"/>
                <w:lang w:val="sl-SI"/>
              </w:rPr>
            </w:pPr>
          </w:p>
        </w:tc>
        <w:tc>
          <w:tcPr>
            <w:tcW w:w="1983" w:type="dxa"/>
            <w:tcBorders>
              <w:top w:val="single" w:sz="4" w:space="0" w:color="auto"/>
              <w:left w:val="single" w:sz="4" w:space="0" w:color="auto"/>
              <w:bottom w:val="single" w:sz="4" w:space="0" w:color="auto"/>
              <w:right w:val="single" w:sz="4" w:space="0" w:color="auto"/>
            </w:tcBorders>
            <w:vAlign w:val="center"/>
          </w:tcPr>
          <w:p w14:paraId="5F88F62D" w14:textId="77777777" w:rsidR="00555767" w:rsidRPr="00B876EB" w:rsidRDefault="00555767" w:rsidP="00467622">
            <w:pPr>
              <w:widowControl w:val="0"/>
              <w:jc w:val="center"/>
              <w:rPr>
                <w:rFonts w:cs="Arial"/>
                <w:szCs w:val="20"/>
                <w:lang w:val="sl-SI"/>
              </w:rPr>
            </w:pPr>
          </w:p>
        </w:tc>
      </w:tr>
      <w:tr w:rsidR="004C2962" w:rsidRPr="00B876EB" w14:paraId="4B5445CD"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07A0D64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04A325F"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797B3DA6"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F91307"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795BA19F"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555767" w:rsidRPr="00E91E06" w14:paraId="472197D7"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0698D2"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555767" w:rsidRPr="00E91E06" w14:paraId="7A1ECF83"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CAEE24"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4C2962" w:rsidRPr="00B876EB" w14:paraId="131C7736" w14:textId="77777777" w:rsidTr="00734866">
        <w:trPr>
          <w:cantSplit/>
          <w:trHeight w:val="100"/>
        </w:trPr>
        <w:tc>
          <w:tcPr>
            <w:tcW w:w="1830" w:type="dxa"/>
            <w:tcBorders>
              <w:top w:val="single" w:sz="4" w:space="0" w:color="auto"/>
              <w:left w:val="single" w:sz="4" w:space="0" w:color="auto"/>
              <w:bottom w:val="single" w:sz="4" w:space="0" w:color="auto"/>
              <w:right w:val="single" w:sz="4" w:space="0" w:color="auto"/>
            </w:tcBorders>
            <w:vAlign w:val="center"/>
          </w:tcPr>
          <w:p w14:paraId="0B0BDF49" w14:textId="77777777" w:rsidR="00555767" w:rsidRPr="00B876EB" w:rsidRDefault="00555767" w:rsidP="00467622">
            <w:pPr>
              <w:widowControl w:val="0"/>
              <w:jc w:val="center"/>
              <w:rPr>
                <w:rFonts w:cs="Arial"/>
                <w:szCs w:val="20"/>
                <w:lang w:val="sl-SI"/>
              </w:rPr>
            </w:pPr>
            <w:r w:rsidRPr="00B876EB">
              <w:rPr>
                <w:rFonts w:cs="Arial"/>
                <w:szCs w:val="20"/>
                <w:lang w:val="sl-SI"/>
              </w:rPr>
              <w:t xml:space="preserve">Ime proračunskega uporabnika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81AF6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ukrepa, projekta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73247D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proračunske postavke</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EFA41D7" w14:textId="77777777" w:rsidR="00555767" w:rsidRPr="00B876EB" w:rsidRDefault="00555767" w:rsidP="00467622">
            <w:pPr>
              <w:widowControl w:val="0"/>
              <w:jc w:val="center"/>
              <w:rPr>
                <w:rFonts w:cs="Arial"/>
                <w:szCs w:val="20"/>
                <w:lang w:val="sl-SI"/>
              </w:rPr>
            </w:pPr>
            <w:r w:rsidRPr="00B876EB">
              <w:rPr>
                <w:rFonts w:cs="Arial"/>
                <w:szCs w:val="20"/>
                <w:lang w:val="sl-SI"/>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11BCCD4B" w14:textId="77777777" w:rsidR="00555767" w:rsidRPr="00B876EB" w:rsidRDefault="00555767" w:rsidP="00467622">
            <w:pPr>
              <w:widowControl w:val="0"/>
              <w:jc w:val="center"/>
              <w:rPr>
                <w:rFonts w:cs="Arial"/>
                <w:szCs w:val="20"/>
                <w:lang w:val="sl-SI"/>
              </w:rPr>
            </w:pPr>
            <w:r w:rsidRPr="00B876EB">
              <w:rPr>
                <w:rFonts w:cs="Arial"/>
                <w:szCs w:val="20"/>
                <w:lang w:val="sl-SI"/>
              </w:rPr>
              <w:t>Znesek za t + 1</w:t>
            </w:r>
          </w:p>
        </w:tc>
      </w:tr>
      <w:tr w:rsidR="004C2962" w:rsidRPr="00B876EB" w14:paraId="19F87329"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66413B7D" w14:textId="200A62FF" w:rsidR="00734866" w:rsidRPr="00CC6BE9" w:rsidRDefault="00734866" w:rsidP="00734866">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F940525" w14:textId="58D93671" w:rsidR="00734866" w:rsidRPr="00CC6BE9" w:rsidRDefault="00734866" w:rsidP="00734866">
            <w:pPr>
              <w:pStyle w:val="Other0"/>
              <w:shd w:val="clear" w:color="auto" w:fill="auto"/>
              <w:spacing w:after="0" w:line="276" w:lineRule="auto"/>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C965B5F" w14:textId="6FE254B9" w:rsidR="00734866" w:rsidRPr="00CC6BE9" w:rsidRDefault="00734866" w:rsidP="00734866">
            <w:pPr>
              <w:pStyle w:val="Other0"/>
              <w:shd w:val="clear" w:color="auto" w:fill="auto"/>
              <w:spacing w:after="0"/>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F3C19F6" w14:textId="4886A12F" w:rsidR="00734866" w:rsidRPr="00CC6BE9" w:rsidRDefault="00734866" w:rsidP="00A451DC">
            <w:pPr>
              <w:pStyle w:val="Other0"/>
              <w:shd w:val="clear" w:color="auto" w:fill="auto"/>
              <w:spacing w:after="0" w:line="240" w:lineRule="auto"/>
              <w:jc w:val="center"/>
            </w:pPr>
          </w:p>
        </w:tc>
        <w:tc>
          <w:tcPr>
            <w:tcW w:w="1983" w:type="dxa"/>
            <w:tcBorders>
              <w:top w:val="single" w:sz="4" w:space="0" w:color="auto"/>
              <w:left w:val="single" w:sz="4" w:space="0" w:color="auto"/>
              <w:bottom w:val="single" w:sz="4" w:space="0" w:color="auto"/>
              <w:right w:val="single" w:sz="4" w:space="0" w:color="auto"/>
            </w:tcBorders>
            <w:vAlign w:val="center"/>
          </w:tcPr>
          <w:p w14:paraId="4FBCD306" w14:textId="2F00B0AD" w:rsidR="00734866" w:rsidRPr="00CC6BE9" w:rsidRDefault="00734866" w:rsidP="00A451DC">
            <w:pPr>
              <w:pStyle w:val="Other0"/>
              <w:shd w:val="clear" w:color="auto" w:fill="auto"/>
              <w:spacing w:after="0" w:line="240" w:lineRule="auto"/>
              <w:jc w:val="center"/>
            </w:pPr>
          </w:p>
        </w:tc>
      </w:tr>
      <w:tr w:rsidR="004C2962" w:rsidRPr="00B876EB" w14:paraId="792770B9"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6B66A789" w14:textId="3E0D2CC4" w:rsidR="00734866" w:rsidRPr="00CC6BE9" w:rsidRDefault="00734866" w:rsidP="00734866">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ECE79F" w14:textId="4E0C4BA6" w:rsidR="00734866" w:rsidRPr="00CC6BE9" w:rsidRDefault="00734866" w:rsidP="00734866">
            <w:pPr>
              <w:pStyle w:val="Other0"/>
              <w:shd w:val="clear" w:color="auto" w:fill="auto"/>
              <w:spacing w:after="0"/>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27E966D" w14:textId="692F1382" w:rsidR="00734866" w:rsidRPr="00CC6BE9" w:rsidRDefault="00734866" w:rsidP="00734866">
            <w:pPr>
              <w:pStyle w:val="Other0"/>
              <w:shd w:val="clear" w:color="auto" w:fill="auto"/>
              <w:spacing w:after="0"/>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D5DC15E" w14:textId="7DC42792" w:rsidR="00734866" w:rsidRPr="00CC6BE9" w:rsidRDefault="00734866" w:rsidP="00A451DC">
            <w:pPr>
              <w:pStyle w:val="Other0"/>
              <w:shd w:val="clear" w:color="auto" w:fill="auto"/>
              <w:spacing w:after="0" w:line="240" w:lineRule="auto"/>
              <w:jc w:val="center"/>
            </w:pPr>
          </w:p>
        </w:tc>
        <w:tc>
          <w:tcPr>
            <w:tcW w:w="1983" w:type="dxa"/>
            <w:tcBorders>
              <w:top w:val="single" w:sz="4" w:space="0" w:color="auto"/>
              <w:left w:val="single" w:sz="4" w:space="0" w:color="auto"/>
              <w:bottom w:val="single" w:sz="4" w:space="0" w:color="auto"/>
              <w:right w:val="single" w:sz="4" w:space="0" w:color="auto"/>
            </w:tcBorders>
            <w:vAlign w:val="center"/>
          </w:tcPr>
          <w:p w14:paraId="70D010F5" w14:textId="4984913A" w:rsidR="00734866" w:rsidRPr="00CC6BE9" w:rsidRDefault="00734866" w:rsidP="00A451DC">
            <w:pPr>
              <w:pStyle w:val="Other0"/>
              <w:shd w:val="clear" w:color="auto" w:fill="auto"/>
              <w:spacing w:after="0" w:line="240" w:lineRule="auto"/>
              <w:jc w:val="center"/>
            </w:pPr>
          </w:p>
        </w:tc>
      </w:tr>
      <w:tr w:rsidR="00056E85" w:rsidRPr="00B876EB" w14:paraId="7847C520"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1C6E5DC7" w14:textId="675BDA1B" w:rsidR="00056E85" w:rsidRDefault="00056E85" w:rsidP="00056E85">
            <w:pPr>
              <w:rPr>
                <w:lang w:val="x-none"/>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1105B81" w14:textId="64AD4C7A" w:rsidR="00056E85" w:rsidRDefault="00056E85" w:rsidP="00056E85">
            <w:pPr>
              <w:pStyle w:val="Other0"/>
              <w:shd w:val="clear" w:color="auto" w:fill="auto"/>
              <w:spacing w:after="0"/>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B935740" w14:textId="48BF0EF3" w:rsidR="00056E85" w:rsidRDefault="00056E85" w:rsidP="00056E85">
            <w:pPr>
              <w:pStyle w:val="Other0"/>
              <w:shd w:val="clear" w:color="auto" w:fill="auto"/>
              <w:spacing w:after="0"/>
              <w:rPr>
                <w:lang w:val="x-none"/>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E8727F6" w14:textId="76B7FC62" w:rsidR="00056E85" w:rsidRDefault="00056E85" w:rsidP="00A451DC">
            <w:pPr>
              <w:pStyle w:val="Other0"/>
              <w:shd w:val="clear" w:color="auto" w:fill="auto"/>
              <w:spacing w:after="0" w:line="240" w:lineRule="auto"/>
              <w:jc w:val="center"/>
              <w:rPr>
                <w:lang w:val="x-none"/>
              </w:rPr>
            </w:pPr>
          </w:p>
        </w:tc>
        <w:tc>
          <w:tcPr>
            <w:tcW w:w="1983" w:type="dxa"/>
            <w:tcBorders>
              <w:top w:val="single" w:sz="4" w:space="0" w:color="auto"/>
              <w:left w:val="single" w:sz="4" w:space="0" w:color="auto"/>
              <w:bottom w:val="single" w:sz="4" w:space="0" w:color="auto"/>
              <w:right w:val="single" w:sz="4" w:space="0" w:color="auto"/>
            </w:tcBorders>
            <w:vAlign w:val="center"/>
          </w:tcPr>
          <w:p w14:paraId="0214EFFF" w14:textId="77777777" w:rsidR="00056E85" w:rsidRDefault="00056E85" w:rsidP="00A451DC">
            <w:pPr>
              <w:pStyle w:val="Other0"/>
              <w:shd w:val="clear" w:color="auto" w:fill="auto"/>
              <w:spacing w:after="0" w:line="240" w:lineRule="auto"/>
              <w:jc w:val="center"/>
              <w:rPr>
                <w:lang w:val="x-none"/>
              </w:rPr>
            </w:pPr>
          </w:p>
        </w:tc>
      </w:tr>
      <w:tr w:rsidR="00056E85" w:rsidRPr="00734866" w14:paraId="2966BD1D" w14:textId="77777777" w:rsidTr="00734866">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815E964" w14:textId="77777777" w:rsidR="00056E85" w:rsidRPr="00CC6BE9" w:rsidRDefault="00056E85" w:rsidP="00056E85">
            <w:pPr>
              <w:widowControl w:val="0"/>
              <w:tabs>
                <w:tab w:val="left" w:pos="360"/>
              </w:tabs>
              <w:outlineLvl w:val="0"/>
              <w:rPr>
                <w:rFonts w:cs="Arial"/>
                <w:b/>
                <w:kern w:val="32"/>
                <w:szCs w:val="20"/>
                <w:lang w:val="sl-SI" w:eastAsia="sl-SI"/>
              </w:rPr>
            </w:pPr>
            <w:r w:rsidRPr="00CC6BE9">
              <w:rPr>
                <w:rFonts w:cs="Arial"/>
                <w:b/>
                <w:kern w:val="32"/>
                <w:szCs w:val="20"/>
                <w:lang w:val="sl-SI" w:eastAsia="sl-SI"/>
              </w:rPr>
              <w:t>SKUPAJ</w:t>
            </w:r>
          </w:p>
        </w:tc>
        <w:tc>
          <w:tcPr>
            <w:tcW w:w="1985" w:type="dxa"/>
            <w:gridSpan w:val="3"/>
            <w:tcBorders>
              <w:top w:val="single" w:sz="4" w:space="0" w:color="auto"/>
              <w:left w:val="single" w:sz="4" w:space="0" w:color="auto"/>
              <w:bottom w:val="single" w:sz="4" w:space="0" w:color="auto"/>
              <w:right w:val="single" w:sz="4" w:space="0" w:color="auto"/>
            </w:tcBorders>
          </w:tcPr>
          <w:p w14:paraId="2BA785CF" w14:textId="12706949" w:rsidR="00056E85" w:rsidRPr="00CC6BE9" w:rsidRDefault="00056E85" w:rsidP="00056E85">
            <w:pPr>
              <w:pStyle w:val="Other0"/>
              <w:shd w:val="clear" w:color="auto" w:fill="auto"/>
              <w:spacing w:after="0"/>
              <w:jc w:val="center"/>
            </w:pPr>
          </w:p>
        </w:tc>
        <w:tc>
          <w:tcPr>
            <w:tcW w:w="1983" w:type="dxa"/>
            <w:tcBorders>
              <w:top w:val="single" w:sz="4" w:space="0" w:color="auto"/>
              <w:left w:val="single" w:sz="4" w:space="0" w:color="auto"/>
              <w:bottom w:val="single" w:sz="4" w:space="0" w:color="auto"/>
              <w:right w:val="single" w:sz="4" w:space="0" w:color="auto"/>
            </w:tcBorders>
          </w:tcPr>
          <w:p w14:paraId="54C51FED" w14:textId="49CB2C54" w:rsidR="00056E85" w:rsidRPr="00CC6BE9" w:rsidRDefault="00056E85" w:rsidP="00056E85">
            <w:pPr>
              <w:pStyle w:val="Other0"/>
              <w:shd w:val="clear" w:color="auto" w:fill="auto"/>
              <w:spacing w:after="0" w:line="240" w:lineRule="auto"/>
            </w:pPr>
          </w:p>
        </w:tc>
      </w:tr>
      <w:tr w:rsidR="00056E85" w:rsidRPr="00734866" w14:paraId="56B5A033" w14:textId="77777777" w:rsidTr="0046762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71B83B" w14:textId="77777777" w:rsidR="00056E85" w:rsidRPr="00B876EB" w:rsidRDefault="00056E85" w:rsidP="00056E85">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056E85" w:rsidRPr="00B876EB" w14:paraId="5B41FF58" w14:textId="77777777" w:rsidTr="00734866">
        <w:trPr>
          <w:cantSplit/>
          <w:trHeight w:val="100"/>
        </w:trPr>
        <w:tc>
          <w:tcPr>
            <w:tcW w:w="1830" w:type="dxa"/>
            <w:tcBorders>
              <w:top w:val="single" w:sz="4" w:space="0" w:color="auto"/>
              <w:left w:val="single" w:sz="4" w:space="0" w:color="auto"/>
              <w:bottom w:val="single" w:sz="4" w:space="0" w:color="auto"/>
              <w:right w:val="single" w:sz="4" w:space="0" w:color="auto"/>
            </w:tcBorders>
            <w:vAlign w:val="center"/>
          </w:tcPr>
          <w:p w14:paraId="10CFAC88"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Ime proračunskega uporabnika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A1A9562" w14:textId="77777777" w:rsidR="00056E85" w:rsidRPr="00B876EB" w:rsidRDefault="00056E85" w:rsidP="00056E85">
            <w:pPr>
              <w:widowControl w:val="0"/>
              <w:jc w:val="center"/>
              <w:rPr>
                <w:rFonts w:cs="Arial"/>
                <w:szCs w:val="20"/>
                <w:lang w:val="sl-SI"/>
              </w:rPr>
            </w:pPr>
            <w:r w:rsidRPr="00B876EB">
              <w:rPr>
                <w:rFonts w:cs="Arial"/>
                <w:szCs w:val="20"/>
                <w:lang w:val="sl-SI"/>
              </w:rPr>
              <w:t>Šifra in naziv ukrepa, projekta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8E17804"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Šifra in naziv proračunske postavke </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CC5F9C2" w14:textId="77777777" w:rsidR="00056E85" w:rsidRPr="00B876EB" w:rsidRDefault="00056E85" w:rsidP="00056E85">
            <w:pPr>
              <w:widowControl w:val="0"/>
              <w:jc w:val="center"/>
              <w:rPr>
                <w:rFonts w:cs="Arial"/>
                <w:szCs w:val="20"/>
                <w:lang w:val="sl-SI"/>
              </w:rPr>
            </w:pPr>
            <w:r w:rsidRPr="00B876EB">
              <w:rPr>
                <w:rFonts w:cs="Arial"/>
                <w:szCs w:val="20"/>
                <w:lang w:val="sl-SI"/>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120B6C2F"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Znesek za t + 1 </w:t>
            </w:r>
          </w:p>
        </w:tc>
      </w:tr>
      <w:tr w:rsidR="00056E85" w:rsidRPr="00B876EB" w14:paraId="7D4819E6"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0DEDBC9F"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69D79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B80555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5566E6E"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7FD72F8C"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476F1A7D"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52167920"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31A21B"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224CBB6"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8A7E028"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1B4F2C9C"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5BF3E0A4" w14:textId="77777777" w:rsidTr="00734866">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0C5801A2" w14:textId="77777777" w:rsidR="00056E85" w:rsidRPr="00B876EB" w:rsidRDefault="00056E85" w:rsidP="00056E85">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7435DA0" w14:textId="77777777" w:rsidR="00056E85" w:rsidRPr="00B876EB" w:rsidRDefault="00056E85" w:rsidP="00056E85">
            <w:pPr>
              <w:widowControl w:val="0"/>
              <w:tabs>
                <w:tab w:val="left" w:pos="360"/>
              </w:tabs>
              <w:outlineLvl w:val="0"/>
              <w:rPr>
                <w:rFonts w:cs="Arial"/>
                <w:b/>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5E6B7853" w14:textId="77777777" w:rsidR="00056E85" w:rsidRPr="00B876EB" w:rsidRDefault="00056E85" w:rsidP="00056E85">
            <w:pPr>
              <w:widowControl w:val="0"/>
              <w:tabs>
                <w:tab w:val="left" w:pos="360"/>
              </w:tabs>
              <w:outlineLvl w:val="0"/>
              <w:rPr>
                <w:rFonts w:cs="Arial"/>
                <w:b/>
                <w:kern w:val="32"/>
                <w:szCs w:val="20"/>
                <w:lang w:val="sl-SI" w:eastAsia="sl-SI"/>
              </w:rPr>
            </w:pPr>
          </w:p>
        </w:tc>
      </w:tr>
      <w:tr w:rsidR="00056E85" w:rsidRPr="00B876EB" w14:paraId="67B81145" w14:textId="77777777" w:rsidTr="0046762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DE146" w14:textId="77777777" w:rsidR="00056E85" w:rsidRPr="00B876EB" w:rsidRDefault="00056E85" w:rsidP="00056E85">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056E85" w:rsidRPr="00B876EB" w14:paraId="77C2F744" w14:textId="77777777" w:rsidTr="00734866">
        <w:trPr>
          <w:cantSplit/>
          <w:trHeight w:val="100"/>
        </w:trPr>
        <w:tc>
          <w:tcPr>
            <w:tcW w:w="3673" w:type="dxa"/>
            <w:gridSpan w:val="3"/>
            <w:tcBorders>
              <w:top w:val="single" w:sz="4" w:space="0" w:color="auto"/>
              <w:left w:val="single" w:sz="4" w:space="0" w:color="auto"/>
              <w:bottom w:val="single" w:sz="4" w:space="0" w:color="auto"/>
              <w:right w:val="single" w:sz="4" w:space="0" w:color="auto"/>
            </w:tcBorders>
            <w:vAlign w:val="center"/>
          </w:tcPr>
          <w:p w14:paraId="1B7B71EA"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Novi prihodki</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69CDDC6C"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Znesek za tekoče leto (t)</w:t>
            </w: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198E00D7"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Znesek za t + 1</w:t>
            </w:r>
          </w:p>
        </w:tc>
      </w:tr>
      <w:tr w:rsidR="00056E85" w:rsidRPr="00B876EB" w14:paraId="6EEFA7AF" w14:textId="77777777" w:rsidTr="00734866">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0D94F0A1"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25E00CF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1F5DDCE3"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0BC69FA1" w14:textId="77777777" w:rsidTr="00734866">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16950C97" w14:textId="77777777" w:rsidR="00056E85" w:rsidRPr="00B876EB" w:rsidRDefault="00056E85" w:rsidP="00056E85">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6F10C9CE" w14:textId="77777777" w:rsidR="00056E85" w:rsidRPr="00B876EB" w:rsidRDefault="00056E85" w:rsidP="00056E85">
            <w:pPr>
              <w:widowControl w:val="0"/>
              <w:tabs>
                <w:tab w:val="left" w:pos="360"/>
              </w:tabs>
              <w:outlineLvl w:val="0"/>
              <w:rPr>
                <w:rFonts w:cs="Arial"/>
                <w:b/>
                <w:kern w:val="32"/>
                <w:szCs w:val="20"/>
                <w:lang w:val="sl-SI" w:eastAsia="sl-SI"/>
              </w:rPr>
            </w:pP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721ADE14" w14:textId="77777777" w:rsidR="00056E85" w:rsidRPr="00B876EB" w:rsidRDefault="00056E85" w:rsidP="00056E85">
            <w:pPr>
              <w:widowControl w:val="0"/>
              <w:tabs>
                <w:tab w:val="left" w:pos="360"/>
              </w:tabs>
              <w:outlineLvl w:val="0"/>
              <w:rPr>
                <w:rFonts w:cs="Arial"/>
                <w:b/>
                <w:kern w:val="32"/>
                <w:szCs w:val="20"/>
                <w:lang w:val="sl-SI" w:eastAsia="sl-SI"/>
              </w:rPr>
            </w:pPr>
          </w:p>
        </w:tc>
      </w:tr>
      <w:tr w:rsidR="00056E85" w:rsidRPr="00D27A7F" w14:paraId="31E6289B"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1423105" w14:textId="77777777" w:rsidR="00056E85" w:rsidRPr="00B876EB" w:rsidRDefault="00056E85" w:rsidP="00056E85">
            <w:pPr>
              <w:rPr>
                <w:rFonts w:cs="Arial"/>
                <w:b/>
                <w:szCs w:val="20"/>
                <w:lang w:val="sl-SI"/>
              </w:rPr>
            </w:pPr>
            <w:r w:rsidRPr="00B876EB">
              <w:rPr>
                <w:rFonts w:cs="Arial"/>
                <w:b/>
                <w:szCs w:val="20"/>
                <w:lang w:val="sl-SI"/>
              </w:rPr>
              <w:t>7.b Predstavitev ocene finančnih posledic pod 40.000 EUR:</w:t>
            </w:r>
          </w:p>
          <w:p w14:paraId="535F5F29" w14:textId="77777777" w:rsidR="00056E85" w:rsidRDefault="00056E85" w:rsidP="00056E85">
            <w:pPr>
              <w:rPr>
                <w:rFonts w:cs="Arial"/>
                <w:b/>
                <w:szCs w:val="20"/>
                <w:lang w:val="sl-SI"/>
              </w:rPr>
            </w:pPr>
          </w:p>
          <w:p w14:paraId="0CD299A4" w14:textId="059CD093" w:rsidR="00056E85" w:rsidRPr="005B5589" w:rsidRDefault="005B5589" w:rsidP="005B5589">
            <w:pPr>
              <w:tabs>
                <w:tab w:val="left" w:pos="360"/>
              </w:tabs>
              <w:overflowPunct w:val="0"/>
              <w:autoSpaceDE w:val="0"/>
              <w:autoSpaceDN w:val="0"/>
              <w:adjustRightInd w:val="0"/>
              <w:jc w:val="both"/>
              <w:textAlignment w:val="baseline"/>
              <w:rPr>
                <w:szCs w:val="20"/>
              </w:rPr>
            </w:pPr>
            <w:r w:rsidRPr="0007795B">
              <w:rPr>
                <w:rFonts w:cs="Arial"/>
                <w:noProof/>
                <w:color w:val="000000"/>
                <w:szCs w:val="20"/>
              </w:rPr>
              <w:t>Za izvajanje sporazuma dodatna finančna sredstva niso potrebna.</w:t>
            </w:r>
          </w:p>
          <w:p w14:paraId="065CD1B8" w14:textId="77777777" w:rsidR="00056E85" w:rsidRPr="00B876EB" w:rsidRDefault="00056E85" w:rsidP="00056E85">
            <w:pPr>
              <w:rPr>
                <w:rFonts w:cs="Arial"/>
                <w:b/>
                <w:szCs w:val="20"/>
                <w:lang w:val="sl-SI"/>
              </w:rPr>
            </w:pPr>
          </w:p>
        </w:tc>
      </w:tr>
      <w:tr w:rsidR="00056E85" w:rsidRPr="00D27A7F" w14:paraId="424F3BE4"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5B094F4" w14:textId="77777777" w:rsidR="00056E85" w:rsidRPr="00B876EB" w:rsidRDefault="00056E85" w:rsidP="00056E85">
            <w:pPr>
              <w:rPr>
                <w:rFonts w:cs="Arial"/>
                <w:b/>
                <w:szCs w:val="20"/>
                <w:lang w:val="sl-SI"/>
              </w:rPr>
            </w:pPr>
            <w:r w:rsidRPr="00B876EB">
              <w:rPr>
                <w:rFonts w:cs="Arial"/>
                <w:b/>
                <w:szCs w:val="20"/>
                <w:lang w:val="sl-SI"/>
              </w:rPr>
              <w:t>8. Predstavitev sodelovanja z združenji občin:</w:t>
            </w:r>
          </w:p>
        </w:tc>
      </w:tr>
      <w:tr w:rsidR="00056E85" w:rsidRPr="00B876EB" w14:paraId="263CDBBC"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tcPr>
          <w:p w14:paraId="74B97F34"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0B51E4E1"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5FC6504C"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5603552A"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58E71921" w14:textId="77777777" w:rsidR="00056E85" w:rsidRPr="00B876EB" w:rsidRDefault="00056E85" w:rsidP="00056E85">
            <w:pPr>
              <w:widowControl w:val="0"/>
              <w:overflowPunct w:val="0"/>
              <w:autoSpaceDE w:val="0"/>
              <w:autoSpaceDN w:val="0"/>
              <w:adjustRightInd w:val="0"/>
              <w:ind w:left="1440"/>
              <w:jc w:val="both"/>
              <w:textAlignment w:val="baseline"/>
              <w:rPr>
                <w:rFonts w:cs="Arial"/>
                <w:iCs/>
                <w:szCs w:val="20"/>
                <w:lang w:val="sl-SI" w:eastAsia="sl-SI"/>
              </w:rPr>
            </w:pPr>
          </w:p>
        </w:tc>
        <w:tc>
          <w:tcPr>
            <w:tcW w:w="2298" w:type="dxa"/>
            <w:gridSpan w:val="2"/>
          </w:tcPr>
          <w:p w14:paraId="34BBDDE8" w14:textId="77777777" w:rsidR="00056E85" w:rsidRPr="00B876EB" w:rsidRDefault="00056E85" w:rsidP="00056E85">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056E85" w:rsidRPr="00E91E06" w14:paraId="6C2D62C1"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7C67598"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lastRenderedPageBreak/>
              <w:t xml:space="preserve">Gradivo (predpis) je bilo poslano v mnenje: </w:t>
            </w:r>
          </w:p>
          <w:p w14:paraId="639A07D5"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Skupnosti občin Slovenije </w:t>
            </w:r>
            <w:proofErr w:type="spellStart"/>
            <w:r w:rsidRPr="00B876EB">
              <w:rPr>
                <w:rFonts w:cs="Arial"/>
                <w:iCs/>
                <w:szCs w:val="20"/>
                <w:lang w:val="sl-SI" w:eastAsia="sl-SI"/>
              </w:rPr>
              <w:t>SOS</w:t>
            </w:r>
            <w:proofErr w:type="spellEnd"/>
            <w:r w:rsidRPr="00B876EB">
              <w:rPr>
                <w:rFonts w:cs="Arial"/>
                <w:iCs/>
                <w:szCs w:val="20"/>
                <w:lang w:val="sl-SI" w:eastAsia="sl-SI"/>
              </w:rPr>
              <w:t>: NE</w:t>
            </w:r>
          </w:p>
          <w:p w14:paraId="272B5863"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44EA97EB"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Združenju mestnih občin Slovenije </w:t>
            </w:r>
            <w:proofErr w:type="spellStart"/>
            <w:r w:rsidRPr="00B876EB">
              <w:rPr>
                <w:rFonts w:cs="Arial"/>
                <w:iCs/>
                <w:szCs w:val="20"/>
                <w:lang w:val="sl-SI" w:eastAsia="sl-SI"/>
              </w:rPr>
              <w:t>ZMOS</w:t>
            </w:r>
            <w:proofErr w:type="spellEnd"/>
            <w:r w:rsidRPr="00B876EB">
              <w:rPr>
                <w:rFonts w:cs="Arial"/>
                <w:iCs/>
                <w:szCs w:val="20"/>
                <w:lang w:val="sl-SI" w:eastAsia="sl-SI"/>
              </w:rPr>
              <w:t>: NE</w:t>
            </w:r>
          </w:p>
          <w:p w14:paraId="76D2F6E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p>
          <w:p w14:paraId="1657B2C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3D7307B6"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00FBB586"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536F9871"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7B37FAD2"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2D9E3271" w14:textId="77777777" w:rsidR="00056E85" w:rsidRPr="00B876EB" w:rsidRDefault="00056E85" w:rsidP="00056E85">
            <w:pPr>
              <w:widowControl w:val="0"/>
              <w:overflowPunct w:val="0"/>
              <w:autoSpaceDE w:val="0"/>
              <w:autoSpaceDN w:val="0"/>
              <w:adjustRightInd w:val="0"/>
              <w:ind w:left="360"/>
              <w:jc w:val="both"/>
              <w:textAlignment w:val="baseline"/>
              <w:rPr>
                <w:rFonts w:cs="Arial"/>
                <w:iCs/>
                <w:szCs w:val="20"/>
                <w:lang w:val="sl-SI" w:eastAsia="sl-SI"/>
              </w:rPr>
            </w:pPr>
          </w:p>
          <w:p w14:paraId="2901DF1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47D908A4"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p>
        </w:tc>
      </w:tr>
      <w:tr w:rsidR="00056E85" w:rsidRPr="00B876EB" w14:paraId="3C473D6D"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4326486" w14:textId="77777777" w:rsidR="00056E85" w:rsidRPr="00B876EB" w:rsidRDefault="00056E85" w:rsidP="00056E85">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056E85" w:rsidRPr="00B876EB" w14:paraId="5EE32268"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tcPr>
          <w:p w14:paraId="140C42C9" w14:textId="77777777" w:rsidR="00056E85" w:rsidRPr="00B876EB" w:rsidRDefault="00056E85" w:rsidP="00056E85">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298" w:type="dxa"/>
            <w:gridSpan w:val="2"/>
          </w:tcPr>
          <w:p w14:paraId="356AD7BC" w14:textId="77777777" w:rsidR="00056E85" w:rsidRPr="00B876EB" w:rsidRDefault="00056E85" w:rsidP="00056E85">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056E85" w:rsidRPr="00B876EB" w14:paraId="406A707F"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AABEB30" w14:textId="7FDC5558"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Pr>
                <w:iCs/>
                <w:lang w:val="sl-SI"/>
              </w:rPr>
              <w:t>sporazum že podpisan</w:t>
            </w:r>
            <w:r w:rsidRPr="00AB2DA2">
              <w:rPr>
                <w:iCs/>
                <w:lang w:val="sl-SI"/>
              </w:rPr>
              <w:t>.</w:t>
            </w:r>
          </w:p>
        </w:tc>
      </w:tr>
      <w:tr w:rsidR="00056E85" w:rsidRPr="00B876EB" w14:paraId="398BC7D1"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vAlign w:val="center"/>
          </w:tcPr>
          <w:p w14:paraId="4E6A8CBB" w14:textId="77777777" w:rsidR="00056E85" w:rsidRPr="00B876EB" w:rsidRDefault="00056E85" w:rsidP="00056E85">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298" w:type="dxa"/>
            <w:gridSpan w:val="2"/>
            <w:vAlign w:val="center"/>
          </w:tcPr>
          <w:p w14:paraId="68A5BE8B" w14:textId="77777777" w:rsidR="00056E85" w:rsidRPr="00B876EB" w:rsidRDefault="00056E85" w:rsidP="00056E85">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056E85" w:rsidRPr="00B876EB" w14:paraId="1F2E6600"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vAlign w:val="center"/>
          </w:tcPr>
          <w:p w14:paraId="427D774A" w14:textId="77777777" w:rsidR="00056E85" w:rsidRPr="00B876EB" w:rsidRDefault="00056E85" w:rsidP="00056E85">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298" w:type="dxa"/>
            <w:gridSpan w:val="2"/>
            <w:vAlign w:val="center"/>
          </w:tcPr>
          <w:p w14:paraId="62562DF8" w14:textId="77777777" w:rsidR="00056E85" w:rsidRPr="00B876EB" w:rsidRDefault="00056E85" w:rsidP="00056E85">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056E85" w:rsidRPr="00E91E06" w14:paraId="4A5842E6"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20BDED9"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2C71044C"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06BEACCF"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5BF82277" w14:textId="0CDEF1BA"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5FEC11F5" w14:textId="77777777" w:rsidR="00E91E06" w:rsidRDefault="00E91E06" w:rsidP="00056E85">
            <w:pPr>
              <w:widowControl w:val="0"/>
              <w:overflowPunct w:val="0"/>
              <w:autoSpaceDE w:val="0"/>
              <w:autoSpaceDN w:val="0"/>
              <w:adjustRightInd w:val="0"/>
              <w:jc w:val="center"/>
              <w:textAlignment w:val="baseline"/>
              <w:rPr>
                <w:rFonts w:cs="Arial"/>
                <w:szCs w:val="20"/>
                <w:lang w:val="sl-SI" w:eastAsia="sl-SI"/>
              </w:rPr>
            </w:pPr>
          </w:p>
          <w:p w14:paraId="594F21F2"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4BD61E46"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705449B4" w14:textId="59CC8E59" w:rsidR="00056E85" w:rsidRPr="00EA7753" w:rsidRDefault="00E91E06" w:rsidP="00056E85">
            <w:pPr>
              <w:spacing w:line="240" w:lineRule="atLeast"/>
              <w:ind w:left="4820"/>
              <w:jc w:val="center"/>
              <w:rPr>
                <w:rFonts w:cs="Arial"/>
                <w:b/>
                <w:snapToGrid w:val="0"/>
                <w:color w:val="000000"/>
                <w:lang w:val="sl-SI"/>
              </w:rPr>
            </w:pPr>
            <w:r>
              <w:rPr>
                <w:rFonts w:cs="Arial"/>
                <w:b/>
                <w:snapToGrid w:val="0"/>
                <w:color w:val="000000"/>
                <w:lang w:val="sl-SI"/>
              </w:rPr>
              <w:t>dr. Melita Gabrič</w:t>
            </w:r>
          </w:p>
          <w:p w14:paraId="6C9C7C45" w14:textId="00A11CAB" w:rsidR="00056E85" w:rsidRPr="00B876EB" w:rsidRDefault="005A59BF" w:rsidP="00056E85">
            <w:pPr>
              <w:spacing w:line="240" w:lineRule="atLeast"/>
              <w:ind w:left="4820"/>
              <w:jc w:val="center"/>
              <w:rPr>
                <w:rFonts w:cs="Arial"/>
                <w:szCs w:val="20"/>
                <w:lang w:val="sl-SI" w:eastAsia="sl-SI"/>
              </w:rPr>
            </w:pPr>
            <w:r>
              <w:rPr>
                <w:rFonts w:cs="Arial"/>
                <w:b/>
                <w:snapToGrid w:val="0"/>
                <w:color w:val="000000"/>
                <w:lang w:val="sl-SI"/>
              </w:rPr>
              <w:t xml:space="preserve"> </w:t>
            </w:r>
            <w:r w:rsidR="00E91E06">
              <w:rPr>
                <w:rFonts w:cs="Arial"/>
                <w:b/>
                <w:snapToGrid w:val="0"/>
                <w:color w:val="000000"/>
                <w:lang w:val="sl-SI"/>
              </w:rPr>
              <w:t>DRŽAVNA SEKRETARKA</w:t>
            </w:r>
          </w:p>
        </w:tc>
      </w:tr>
    </w:tbl>
    <w:p w14:paraId="370B57AF" w14:textId="77777777" w:rsidR="00555767" w:rsidRPr="00BE1017" w:rsidRDefault="00555767" w:rsidP="00555767">
      <w:pPr>
        <w:rPr>
          <w:rFonts w:cs="Arial"/>
          <w:b/>
          <w:szCs w:val="20"/>
          <w:lang w:val="sl-SI"/>
        </w:rPr>
      </w:pPr>
    </w:p>
    <w:p w14:paraId="492F9E27" w14:textId="77777777" w:rsidR="00555767" w:rsidRPr="00BE1017" w:rsidRDefault="00555767" w:rsidP="00555767">
      <w:pPr>
        <w:rPr>
          <w:rFonts w:eastAsia="Calibri" w:cs="Arial"/>
          <w:szCs w:val="20"/>
          <w:lang w:val="sl-SI"/>
        </w:rPr>
      </w:pPr>
    </w:p>
    <w:p w14:paraId="42D3263E" w14:textId="77777777" w:rsidR="00555767" w:rsidRPr="00BE1017" w:rsidRDefault="00555767" w:rsidP="00555767">
      <w:pPr>
        <w:tabs>
          <w:tab w:val="center" w:pos="4320"/>
          <w:tab w:val="left" w:pos="5112"/>
          <w:tab w:val="right" w:pos="8640"/>
        </w:tabs>
        <w:rPr>
          <w:rFonts w:cs="Arial"/>
          <w:szCs w:val="20"/>
          <w:lang w:val="sl-SI"/>
        </w:rPr>
      </w:pPr>
    </w:p>
    <w:p w14:paraId="396EFDD4" w14:textId="77777777" w:rsidR="00555767" w:rsidRPr="00BE1017" w:rsidRDefault="00555767" w:rsidP="00555767">
      <w:pPr>
        <w:rPr>
          <w:rFonts w:eastAsia="Calibri" w:cs="Arial"/>
          <w:szCs w:val="20"/>
          <w:lang w:val="sl-SI"/>
        </w:rPr>
      </w:pPr>
    </w:p>
    <w:p w14:paraId="720C77AB" w14:textId="77777777" w:rsidR="00555767" w:rsidRPr="00BE1017" w:rsidRDefault="00555767" w:rsidP="00555767">
      <w:pPr>
        <w:spacing w:after="200" w:line="276" w:lineRule="auto"/>
        <w:rPr>
          <w:rFonts w:ascii="Calibri" w:eastAsia="Calibri" w:hAnsi="Calibri"/>
          <w:sz w:val="22"/>
          <w:szCs w:val="22"/>
          <w:lang w:val="sl-SI"/>
        </w:rPr>
      </w:pPr>
    </w:p>
    <w:p w14:paraId="6357CA2A" w14:textId="77777777" w:rsidR="00467622" w:rsidRPr="000C3946" w:rsidRDefault="00555767" w:rsidP="00467622">
      <w:pPr>
        <w:spacing w:line="240" w:lineRule="atLeast"/>
        <w:jc w:val="right"/>
        <w:rPr>
          <w:rFonts w:cs="Arial"/>
          <w:szCs w:val="20"/>
          <w:lang w:val="sl-SI"/>
        </w:rPr>
      </w:pPr>
      <w:r>
        <w:rPr>
          <w:lang w:val="sl-SI"/>
        </w:rPr>
        <w:br w:type="page"/>
      </w:r>
      <w:r w:rsidR="00467622" w:rsidRPr="000C3946">
        <w:rPr>
          <w:rFonts w:cs="Arial"/>
          <w:szCs w:val="20"/>
          <w:lang w:val="sl-SI"/>
        </w:rPr>
        <w:lastRenderedPageBreak/>
        <w:t>PREDLOG</w:t>
      </w:r>
    </w:p>
    <w:p w14:paraId="39F38E97" w14:textId="77777777" w:rsidR="00467622" w:rsidRPr="007B51A3" w:rsidRDefault="00467622" w:rsidP="00467622">
      <w:pPr>
        <w:pStyle w:val="PlainText"/>
        <w:jc w:val="right"/>
        <w:rPr>
          <w:rFonts w:ascii="Arial" w:hAnsi="Arial" w:cs="Arial"/>
        </w:rPr>
      </w:pPr>
    </w:p>
    <w:p w14:paraId="4FB20ED2" w14:textId="6BE40B0F" w:rsidR="00467622" w:rsidRPr="007B51A3" w:rsidRDefault="000A2316" w:rsidP="00467622">
      <w:pPr>
        <w:pStyle w:val="PlainText"/>
        <w:jc w:val="right"/>
        <w:rPr>
          <w:rFonts w:ascii="Arial" w:hAnsi="Arial" w:cs="Arial"/>
          <w:lang w:val="sl-SI"/>
        </w:rPr>
      </w:pPr>
      <w:r>
        <w:rPr>
          <w:rFonts w:ascii="Arial" w:hAnsi="Arial" w:cs="Arial"/>
        </w:rPr>
        <w:t>EVA 2025</w:t>
      </w:r>
      <w:r w:rsidR="00467622" w:rsidRPr="007B51A3">
        <w:rPr>
          <w:rFonts w:ascii="Arial" w:hAnsi="Arial" w:cs="Arial"/>
        </w:rPr>
        <w:t>-1811-0</w:t>
      </w:r>
      <w:r w:rsidR="00BD7056">
        <w:rPr>
          <w:rFonts w:ascii="Arial" w:hAnsi="Arial" w:cs="Arial"/>
          <w:lang w:val="sl-SI"/>
        </w:rPr>
        <w:t>0</w:t>
      </w:r>
      <w:r w:rsidR="005A59BF">
        <w:rPr>
          <w:rFonts w:ascii="Arial" w:hAnsi="Arial" w:cs="Arial"/>
          <w:lang w:val="sl-SI"/>
        </w:rPr>
        <w:t>38</w:t>
      </w:r>
    </w:p>
    <w:p w14:paraId="7CEF7191" w14:textId="77777777" w:rsidR="00467622" w:rsidRDefault="00467622" w:rsidP="00467622">
      <w:pPr>
        <w:jc w:val="right"/>
        <w:rPr>
          <w:szCs w:val="20"/>
          <w:u w:val="single"/>
          <w:lang w:val="sl-SI"/>
        </w:rPr>
      </w:pPr>
    </w:p>
    <w:p w14:paraId="08E4BB5E" w14:textId="77777777" w:rsidR="00467622" w:rsidRPr="00754DE6" w:rsidRDefault="00467622" w:rsidP="00467622">
      <w:pPr>
        <w:jc w:val="right"/>
        <w:rPr>
          <w:szCs w:val="20"/>
          <w:u w:val="single"/>
          <w:lang w:val="sl-SI"/>
        </w:rPr>
      </w:pPr>
    </w:p>
    <w:p w14:paraId="49F4CA02" w14:textId="77777777" w:rsidR="00467622" w:rsidRDefault="00467622" w:rsidP="00467622">
      <w:pPr>
        <w:pStyle w:val="PlainText"/>
        <w:jc w:val="center"/>
        <w:rPr>
          <w:rFonts w:ascii="Arial" w:hAnsi="Arial" w:cs="Arial"/>
          <w:b/>
        </w:rPr>
      </w:pPr>
    </w:p>
    <w:p w14:paraId="4EF685CB" w14:textId="77777777" w:rsidR="00467622" w:rsidRDefault="00467622" w:rsidP="00467622">
      <w:pPr>
        <w:pStyle w:val="PlainText"/>
        <w:jc w:val="center"/>
        <w:rPr>
          <w:rFonts w:ascii="Arial" w:hAnsi="Arial" w:cs="Arial"/>
          <w:b/>
        </w:rPr>
      </w:pPr>
    </w:p>
    <w:p w14:paraId="62779922" w14:textId="77777777" w:rsidR="00467622" w:rsidRDefault="00467622" w:rsidP="00467622">
      <w:pPr>
        <w:pStyle w:val="PlainText"/>
        <w:jc w:val="center"/>
        <w:rPr>
          <w:rFonts w:ascii="Arial" w:hAnsi="Arial" w:cs="Arial"/>
          <w:b/>
        </w:rPr>
      </w:pPr>
    </w:p>
    <w:p w14:paraId="213A85C5" w14:textId="77777777" w:rsidR="00467622" w:rsidRDefault="00467622" w:rsidP="00467622">
      <w:pPr>
        <w:pStyle w:val="PlainText"/>
        <w:jc w:val="center"/>
        <w:rPr>
          <w:rFonts w:ascii="Arial" w:hAnsi="Arial" w:cs="Arial"/>
          <w:b/>
          <w:lang w:val="sl-SI"/>
        </w:rPr>
      </w:pPr>
      <w:r w:rsidRPr="008A694B">
        <w:rPr>
          <w:rFonts w:ascii="Arial" w:hAnsi="Arial" w:cs="Arial"/>
          <w:b/>
        </w:rPr>
        <w:t xml:space="preserve">ZAKON O RATIFIKACIJI </w:t>
      </w:r>
    </w:p>
    <w:p w14:paraId="5BE1B927" w14:textId="6B16A082" w:rsidR="005A59BF" w:rsidRPr="004B232F" w:rsidRDefault="004B232F" w:rsidP="005A59BF">
      <w:pPr>
        <w:pStyle w:val="PlainText"/>
        <w:jc w:val="center"/>
        <w:rPr>
          <w:rFonts w:ascii="Arial" w:hAnsi="Arial" w:cs="Arial"/>
          <w:b/>
          <w:lang w:val="sl-SI"/>
        </w:rPr>
      </w:pPr>
      <w:r w:rsidRPr="004B232F">
        <w:rPr>
          <w:rFonts w:ascii="Arial" w:hAnsi="Arial" w:cs="Arial"/>
          <w:b/>
          <w:bCs/>
          <w:color w:val="000000"/>
          <w:lang w:val="sl-SI" w:eastAsia="sl-SI"/>
        </w:rPr>
        <w:t>SPORAZUMA MED VLADO REPUBLIKE SLOVENIJE IN VLADO</w:t>
      </w:r>
      <w:r w:rsidR="005A59BF">
        <w:rPr>
          <w:rFonts w:ascii="Arial" w:hAnsi="Arial" w:cs="Arial"/>
          <w:b/>
          <w:bCs/>
          <w:color w:val="000000"/>
          <w:lang w:val="sl-SI" w:eastAsia="sl-SI"/>
        </w:rPr>
        <w:t xml:space="preserve"> REPUBLIKE UZBEKISTAN O SODELOVANJU V IZOBRAŽEVANJU, ZNANOSTI IN KULTURI</w:t>
      </w:r>
    </w:p>
    <w:p w14:paraId="45ED036D" w14:textId="2F00795B" w:rsidR="00467622" w:rsidRPr="004B232F" w:rsidRDefault="00467622" w:rsidP="00467622">
      <w:pPr>
        <w:pStyle w:val="PlainText"/>
        <w:jc w:val="center"/>
        <w:rPr>
          <w:rFonts w:ascii="Arial" w:hAnsi="Arial" w:cs="Arial"/>
          <w:b/>
          <w:lang w:val="sl-SI"/>
        </w:rPr>
      </w:pPr>
    </w:p>
    <w:p w14:paraId="30A933B5" w14:textId="77777777" w:rsidR="00BD7056" w:rsidRPr="002D49FA" w:rsidRDefault="00BD7056" w:rsidP="00467622">
      <w:pPr>
        <w:pStyle w:val="PlainText"/>
        <w:jc w:val="center"/>
        <w:rPr>
          <w:rFonts w:ascii="Arial" w:hAnsi="Arial" w:cs="Arial"/>
          <w:b/>
          <w:lang w:val="sl-SI"/>
        </w:rPr>
      </w:pPr>
    </w:p>
    <w:p w14:paraId="663168B0" w14:textId="77777777" w:rsidR="00467622" w:rsidRPr="002D49FA" w:rsidRDefault="00EF5C02" w:rsidP="00EF5C02">
      <w:pPr>
        <w:pStyle w:val="PlainText"/>
        <w:jc w:val="center"/>
        <w:rPr>
          <w:rFonts w:ascii="Arial" w:hAnsi="Arial" w:cs="Arial"/>
        </w:rPr>
      </w:pPr>
      <w:r>
        <w:rPr>
          <w:rFonts w:ascii="Arial" w:hAnsi="Arial" w:cs="Arial"/>
          <w:lang w:val="sl-SI"/>
        </w:rPr>
        <w:t xml:space="preserve">1. </w:t>
      </w:r>
      <w:r w:rsidR="00467622" w:rsidRPr="002D49FA">
        <w:rPr>
          <w:rFonts w:ascii="Arial" w:hAnsi="Arial" w:cs="Arial"/>
        </w:rPr>
        <w:t>člen</w:t>
      </w:r>
    </w:p>
    <w:p w14:paraId="108A2226" w14:textId="77777777" w:rsidR="00467622" w:rsidRPr="002D49FA" w:rsidRDefault="00467622" w:rsidP="00467622">
      <w:pPr>
        <w:pStyle w:val="PlainText"/>
        <w:rPr>
          <w:rFonts w:ascii="Arial" w:hAnsi="Arial" w:cs="Arial"/>
        </w:rPr>
      </w:pPr>
    </w:p>
    <w:p w14:paraId="1E4CC919" w14:textId="401920EE" w:rsidR="00467622" w:rsidRPr="004B232F" w:rsidRDefault="00467622" w:rsidP="000A2316">
      <w:pPr>
        <w:spacing w:before="20" w:after="20"/>
        <w:jc w:val="both"/>
        <w:rPr>
          <w:rFonts w:cs="Arial"/>
          <w:lang w:val="sl-SI"/>
        </w:rPr>
      </w:pPr>
      <w:r w:rsidRPr="004B232F">
        <w:rPr>
          <w:rFonts w:cs="Arial"/>
          <w:szCs w:val="20"/>
          <w:lang w:val="sl-SI"/>
        </w:rPr>
        <w:t xml:space="preserve">Ratificira se </w:t>
      </w:r>
      <w:r w:rsidR="004B232F" w:rsidRPr="004B232F">
        <w:rPr>
          <w:rFonts w:cs="Arial"/>
          <w:bCs/>
          <w:color w:val="000000"/>
          <w:szCs w:val="20"/>
          <w:lang w:val="sl-SI" w:eastAsia="sl-SI"/>
        </w:rPr>
        <w:t xml:space="preserve">Sporazum med Vlado Republike Slovenije in Vlado </w:t>
      </w:r>
      <w:r w:rsidR="005A59BF">
        <w:rPr>
          <w:rFonts w:cs="Arial"/>
          <w:bCs/>
          <w:color w:val="000000"/>
          <w:szCs w:val="20"/>
          <w:lang w:val="sl-SI" w:eastAsia="sl-SI"/>
        </w:rPr>
        <w:t>Republike Uzbekistan o sodelovanju v izobraževanju, znanosti in kulturi</w:t>
      </w:r>
      <w:r w:rsidR="000A2316" w:rsidRPr="004B232F">
        <w:rPr>
          <w:rFonts w:cs="Arial"/>
          <w:szCs w:val="20"/>
          <w:lang w:val="sl-SI"/>
        </w:rPr>
        <w:t xml:space="preserve">, podpisan v </w:t>
      </w:r>
      <w:r w:rsidR="005A59BF">
        <w:rPr>
          <w:rFonts w:cs="Arial"/>
          <w:szCs w:val="20"/>
          <w:lang w:val="sl-SI"/>
        </w:rPr>
        <w:t>Ljubljani 22</w:t>
      </w:r>
      <w:r w:rsidR="000A2316" w:rsidRPr="004B232F">
        <w:rPr>
          <w:rFonts w:cs="Arial"/>
          <w:szCs w:val="20"/>
          <w:lang w:val="sl-SI"/>
        </w:rPr>
        <w:t xml:space="preserve">. </w:t>
      </w:r>
      <w:r w:rsidR="005A59BF">
        <w:rPr>
          <w:rFonts w:cs="Arial"/>
          <w:szCs w:val="20"/>
          <w:lang w:val="sl-SI"/>
        </w:rPr>
        <w:t>maja</w:t>
      </w:r>
      <w:r w:rsidR="000A2316" w:rsidRPr="004B232F">
        <w:rPr>
          <w:rFonts w:cs="Arial"/>
          <w:szCs w:val="20"/>
          <w:lang w:val="sl-SI"/>
        </w:rPr>
        <w:t xml:space="preserve"> 2025</w:t>
      </w:r>
      <w:r w:rsidR="000A2316" w:rsidRPr="004B232F">
        <w:rPr>
          <w:rFonts w:cs="Arial"/>
          <w:szCs w:val="20"/>
          <w:lang w:val="sl-SI" w:eastAsia="sl-SI"/>
        </w:rPr>
        <w:t>.</w:t>
      </w:r>
    </w:p>
    <w:p w14:paraId="02CB8DE4" w14:textId="77777777" w:rsidR="00467622" w:rsidRPr="002D49FA" w:rsidRDefault="00467622" w:rsidP="00467622">
      <w:pPr>
        <w:pStyle w:val="PlainText"/>
        <w:rPr>
          <w:rFonts w:ascii="Arial" w:hAnsi="Arial" w:cs="Arial"/>
          <w:b/>
        </w:rPr>
      </w:pPr>
    </w:p>
    <w:p w14:paraId="560F1415" w14:textId="77777777" w:rsidR="00467622" w:rsidRPr="002D49FA" w:rsidRDefault="00EF5C02" w:rsidP="00EF5C02">
      <w:pPr>
        <w:pStyle w:val="PlainText"/>
        <w:jc w:val="center"/>
        <w:rPr>
          <w:rFonts w:ascii="Arial" w:hAnsi="Arial" w:cs="Arial"/>
        </w:rPr>
      </w:pPr>
      <w:r>
        <w:rPr>
          <w:rFonts w:ascii="Arial" w:hAnsi="Arial" w:cs="Arial"/>
          <w:lang w:val="sl-SI"/>
        </w:rPr>
        <w:t xml:space="preserve">2. </w:t>
      </w:r>
      <w:r w:rsidR="00467622" w:rsidRPr="002D49FA">
        <w:rPr>
          <w:rFonts w:ascii="Arial" w:hAnsi="Arial" w:cs="Arial"/>
        </w:rPr>
        <w:t>člen</w:t>
      </w:r>
    </w:p>
    <w:p w14:paraId="1B824293" w14:textId="77777777" w:rsidR="00467622" w:rsidRPr="002D49FA" w:rsidRDefault="00467622" w:rsidP="00467622">
      <w:pPr>
        <w:pStyle w:val="PlainText"/>
        <w:rPr>
          <w:rFonts w:ascii="Arial" w:hAnsi="Arial" w:cs="Arial"/>
        </w:rPr>
      </w:pPr>
    </w:p>
    <w:p w14:paraId="6F40BCD1" w14:textId="17111A72" w:rsidR="00467622" w:rsidRPr="002D49FA" w:rsidRDefault="00467622" w:rsidP="00467622">
      <w:pPr>
        <w:rPr>
          <w:rFonts w:cs="Arial"/>
          <w:szCs w:val="20"/>
          <w:lang w:val="sl-SI"/>
        </w:rPr>
      </w:pPr>
      <w:r>
        <w:rPr>
          <w:rFonts w:cs="Arial"/>
          <w:szCs w:val="20"/>
          <w:lang w:val="sl-SI"/>
        </w:rPr>
        <w:t>Sporazum</w:t>
      </w:r>
      <w:r w:rsidRPr="002D49FA">
        <w:rPr>
          <w:rFonts w:cs="Arial"/>
          <w:szCs w:val="20"/>
          <w:lang w:val="sl-SI"/>
        </w:rPr>
        <w:t xml:space="preserve"> se v izvirniku v</w:t>
      </w:r>
      <w:r w:rsidR="00BD7056">
        <w:rPr>
          <w:rFonts w:cs="Arial"/>
          <w:szCs w:val="20"/>
          <w:lang w:val="sl-SI"/>
        </w:rPr>
        <w:t xml:space="preserve"> </w:t>
      </w:r>
      <w:r w:rsidR="000A2316">
        <w:rPr>
          <w:rFonts w:cs="Arial"/>
          <w:szCs w:val="20"/>
          <w:lang w:val="sl-SI"/>
        </w:rPr>
        <w:t>slovenskem</w:t>
      </w:r>
      <w:r w:rsidR="00BD7056">
        <w:rPr>
          <w:rFonts w:cs="Arial"/>
          <w:szCs w:val="20"/>
          <w:lang w:val="sl-SI"/>
        </w:rPr>
        <w:t xml:space="preserve"> </w:t>
      </w:r>
      <w:r w:rsidR="004B232F">
        <w:rPr>
          <w:rFonts w:cs="Arial"/>
          <w:szCs w:val="20"/>
          <w:lang w:val="sl-SI"/>
        </w:rPr>
        <w:t xml:space="preserve">in angleškem </w:t>
      </w:r>
      <w:r w:rsidR="00BD7056">
        <w:rPr>
          <w:rFonts w:cs="Arial"/>
          <w:szCs w:val="20"/>
          <w:lang w:val="sl-SI"/>
        </w:rPr>
        <w:t>jeziku</w:t>
      </w:r>
      <w:r>
        <w:rPr>
          <w:rFonts w:cs="Arial"/>
          <w:szCs w:val="20"/>
          <w:lang w:val="sl-SI"/>
        </w:rPr>
        <w:t xml:space="preserve"> </w:t>
      </w:r>
      <w:r w:rsidRPr="002D49FA">
        <w:rPr>
          <w:rFonts w:cs="Arial"/>
          <w:szCs w:val="20"/>
          <w:lang w:val="sl-SI"/>
        </w:rPr>
        <w:t>glasi</w:t>
      </w:r>
      <w:r w:rsidR="000A2316">
        <w:rPr>
          <w:rStyle w:val="FootnoteReference"/>
          <w:rFonts w:cs="Arial"/>
          <w:szCs w:val="20"/>
          <w:lang w:val="sl-SI"/>
        </w:rPr>
        <w:footnoteReference w:id="1"/>
      </w:r>
      <w:r w:rsidR="00BD7056">
        <w:rPr>
          <w:rFonts w:cs="Arial"/>
          <w:szCs w:val="20"/>
          <w:lang w:val="sl-SI"/>
        </w:rPr>
        <w:t>:</w:t>
      </w:r>
    </w:p>
    <w:p w14:paraId="21989FB4" w14:textId="77777777" w:rsidR="00467622" w:rsidRPr="002D49FA" w:rsidRDefault="00467622" w:rsidP="00467622">
      <w:pPr>
        <w:rPr>
          <w:rFonts w:cs="Arial"/>
          <w:szCs w:val="20"/>
          <w:lang w:val="sl-SI"/>
        </w:rPr>
      </w:pPr>
    </w:p>
    <w:p w14:paraId="773386F1" w14:textId="77777777" w:rsidR="00467622" w:rsidRPr="00754DE6" w:rsidRDefault="00467622" w:rsidP="00467622">
      <w:pPr>
        <w:jc w:val="both"/>
        <w:rPr>
          <w:szCs w:val="20"/>
          <w:u w:val="single"/>
          <w:lang w:val="sl-SI"/>
        </w:rPr>
      </w:pPr>
    </w:p>
    <w:p w14:paraId="0ECCC17E" w14:textId="77777777" w:rsidR="00E25237" w:rsidRDefault="00EF5C02" w:rsidP="00E25237">
      <w:pPr>
        <w:jc w:val="center"/>
        <w:rPr>
          <w:rFonts w:cs="Arial"/>
          <w:b/>
          <w:szCs w:val="20"/>
        </w:rPr>
      </w:pPr>
      <w:r>
        <w:rPr>
          <w:szCs w:val="20"/>
          <w:u w:val="single"/>
          <w:lang w:val="sl-SI"/>
        </w:rPr>
        <w:br w:type="page"/>
      </w:r>
    </w:p>
    <w:p w14:paraId="20C9BC03" w14:textId="77777777" w:rsidR="003F4E22" w:rsidRPr="003F4E22" w:rsidRDefault="003F4E22" w:rsidP="003F4E22">
      <w:pPr>
        <w:shd w:val="clear" w:color="auto" w:fill="FFFFFF"/>
        <w:spacing w:line="276" w:lineRule="auto"/>
        <w:jc w:val="center"/>
        <w:rPr>
          <w:rFonts w:cs="Arial"/>
          <w:b/>
          <w:szCs w:val="20"/>
          <w:lang w:val="sl-SI"/>
        </w:rPr>
      </w:pPr>
      <w:r w:rsidRPr="003F4E22">
        <w:rPr>
          <w:rFonts w:cs="Arial"/>
          <w:b/>
          <w:szCs w:val="20"/>
          <w:lang w:val="sl-SI"/>
        </w:rPr>
        <w:lastRenderedPageBreak/>
        <w:t xml:space="preserve">SPORAZUM MED </w:t>
      </w:r>
    </w:p>
    <w:p w14:paraId="763E6FCA" w14:textId="77777777" w:rsidR="003F4E22" w:rsidRPr="003F4E22" w:rsidRDefault="003F4E22" w:rsidP="003F4E22">
      <w:pPr>
        <w:shd w:val="clear" w:color="auto" w:fill="FFFFFF"/>
        <w:spacing w:line="276" w:lineRule="auto"/>
        <w:jc w:val="center"/>
        <w:rPr>
          <w:rFonts w:cs="Arial"/>
          <w:b/>
          <w:szCs w:val="20"/>
          <w:lang w:val="sl-SI"/>
        </w:rPr>
      </w:pPr>
      <w:r w:rsidRPr="003F4E22">
        <w:rPr>
          <w:rFonts w:cs="Arial"/>
          <w:b/>
          <w:szCs w:val="20"/>
          <w:lang w:val="sl-SI"/>
        </w:rPr>
        <w:t xml:space="preserve">VLADO REPUBLIKE SLOVENIJE IN </w:t>
      </w:r>
    </w:p>
    <w:p w14:paraId="54539B22" w14:textId="77777777" w:rsidR="003F4E22" w:rsidRPr="003F4E22" w:rsidRDefault="003F4E22" w:rsidP="003F4E22">
      <w:pPr>
        <w:shd w:val="clear" w:color="auto" w:fill="FFFFFF"/>
        <w:spacing w:line="276" w:lineRule="auto"/>
        <w:jc w:val="center"/>
        <w:rPr>
          <w:rFonts w:cs="Arial"/>
          <w:b/>
          <w:szCs w:val="20"/>
          <w:lang w:val="sl-SI"/>
        </w:rPr>
      </w:pPr>
      <w:r w:rsidRPr="003F4E22">
        <w:rPr>
          <w:rFonts w:cs="Arial"/>
          <w:b/>
          <w:szCs w:val="20"/>
          <w:lang w:val="sl-SI"/>
        </w:rPr>
        <w:t xml:space="preserve">VLADO REPUBLIKE UZBEKISTAN </w:t>
      </w:r>
    </w:p>
    <w:p w14:paraId="26733FD8" w14:textId="77777777" w:rsidR="003F4E22" w:rsidRPr="003F4E22" w:rsidRDefault="003F4E22" w:rsidP="003F4E22">
      <w:pPr>
        <w:shd w:val="clear" w:color="auto" w:fill="FFFFFF"/>
        <w:spacing w:line="276" w:lineRule="auto"/>
        <w:jc w:val="center"/>
        <w:rPr>
          <w:rFonts w:cs="Arial"/>
          <w:b/>
          <w:szCs w:val="20"/>
          <w:lang w:val="sl-SI"/>
        </w:rPr>
      </w:pPr>
      <w:r w:rsidRPr="003F4E22">
        <w:rPr>
          <w:rFonts w:cs="Arial"/>
          <w:b/>
          <w:szCs w:val="20"/>
          <w:lang w:val="sl-SI"/>
        </w:rPr>
        <w:t xml:space="preserve">O SODELOVANJU V IZOBRAŽEVANJU, </w:t>
      </w:r>
    </w:p>
    <w:p w14:paraId="2E6508CD" w14:textId="77777777" w:rsidR="003F4E22" w:rsidRPr="003F4E22" w:rsidRDefault="003F4E22" w:rsidP="003F4E22">
      <w:pPr>
        <w:shd w:val="clear" w:color="auto" w:fill="FFFFFF"/>
        <w:spacing w:line="276" w:lineRule="auto"/>
        <w:jc w:val="center"/>
        <w:rPr>
          <w:rFonts w:cs="Arial"/>
          <w:b/>
          <w:szCs w:val="20"/>
          <w:lang w:val="sl-SI"/>
        </w:rPr>
      </w:pPr>
      <w:r w:rsidRPr="003F4E22">
        <w:rPr>
          <w:rFonts w:cs="Arial"/>
          <w:b/>
          <w:szCs w:val="20"/>
          <w:lang w:val="sl-SI"/>
        </w:rPr>
        <w:t>ZNANOSTI IN KULTURI</w:t>
      </w:r>
    </w:p>
    <w:p w14:paraId="750F7750" w14:textId="77777777" w:rsidR="003F4E22" w:rsidRPr="003F4E22" w:rsidRDefault="003F4E22" w:rsidP="003F4E22">
      <w:pPr>
        <w:shd w:val="clear" w:color="auto" w:fill="FFFFFF"/>
        <w:spacing w:line="276" w:lineRule="auto"/>
        <w:ind w:firstLine="709"/>
        <w:jc w:val="center"/>
        <w:rPr>
          <w:rFonts w:cs="Arial"/>
          <w:b/>
          <w:bCs/>
          <w:caps/>
          <w:szCs w:val="20"/>
          <w:lang w:val="sl-SI"/>
        </w:rPr>
      </w:pPr>
    </w:p>
    <w:p w14:paraId="6D6125E8" w14:textId="77777777" w:rsidR="003F4E22" w:rsidRPr="003F4E22" w:rsidRDefault="003F4E22" w:rsidP="003F4E22">
      <w:pPr>
        <w:shd w:val="clear" w:color="auto" w:fill="FFFFFF"/>
        <w:spacing w:line="276" w:lineRule="auto"/>
        <w:ind w:firstLine="709"/>
        <w:jc w:val="center"/>
        <w:rPr>
          <w:rFonts w:cs="Arial"/>
          <w:b/>
          <w:bCs/>
          <w:caps/>
          <w:szCs w:val="20"/>
          <w:lang w:val="sl-SI"/>
        </w:rPr>
      </w:pPr>
    </w:p>
    <w:p w14:paraId="42F81A36" w14:textId="77777777"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Vlada Republike Slovenije in Vlada Republike Uzbekistan (v nadaljnjem besedilu: pogodbenici) sta se</w:t>
      </w:r>
    </w:p>
    <w:p w14:paraId="431256DE" w14:textId="77777777"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v želji po krepitvi prijateljskih vezi med državama, po širitvi povezav med ljudmi in po razvoju sodelovanja v izobraževanju, znanosti in kulturi ter</w:t>
      </w:r>
    </w:p>
    <w:p w14:paraId="319B66E7" w14:textId="77777777"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v prepričanju, da širitev dvostranskega sodelovanja med državama v izobraževanju, znanosti in kulturi prispeva h gospodarskemu in družbenemu razvoju držav obeh pogodbenic,</w:t>
      </w:r>
    </w:p>
    <w:p w14:paraId="31C7871B" w14:textId="77777777" w:rsidR="003F4E22" w:rsidRPr="003F4E22" w:rsidRDefault="003F4E22" w:rsidP="003F4E22">
      <w:pPr>
        <w:spacing w:line="276" w:lineRule="auto"/>
        <w:ind w:firstLine="851"/>
        <w:rPr>
          <w:rFonts w:cs="Arial"/>
          <w:szCs w:val="20"/>
          <w:lang w:val="sl-SI"/>
        </w:rPr>
      </w:pPr>
      <w:r w:rsidRPr="003F4E22">
        <w:rPr>
          <w:rFonts w:cs="Arial"/>
          <w:szCs w:val="20"/>
          <w:lang w:val="sl-SI"/>
        </w:rPr>
        <w:t>dogovorili:</w:t>
      </w:r>
    </w:p>
    <w:p w14:paraId="4E96F2D2" w14:textId="77777777" w:rsidR="003F4E22" w:rsidRPr="003F4E22" w:rsidRDefault="003F4E22" w:rsidP="003F4E22">
      <w:pPr>
        <w:spacing w:line="276" w:lineRule="auto"/>
        <w:ind w:firstLine="709"/>
        <w:rPr>
          <w:rFonts w:cs="Arial"/>
          <w:szCs w:val="20"/>
          <w:lang w:val="sl-SI"/>
        </w:rPr>
      </w:pPr>
    </w:p>
    <w:p w14:paraId="0FEE3E3B" w14:textId="77777777" w:rsidR="003F4E22" w:rsidRPr="003F4E22" w:rsidRDefault="003F4E22" w:rsidP="003F4E22">
      <w:pPr>
        <w:spacing w:line="276" w:lineRule="auto"/>
        <w:ind w:firstLine="709"/>
        <w:rPr>
          <w:rFonts w:cs="Arial"/>
          <w:szCs w:val="20"/>
          <w:lang w:val="sl-SI"/>
        </w:rPr>
      </w:pPr>
    </w:p>
    <w:p w14:paraId="41D60C0A" w14:textId="77777777" w:rsidR="003F4E22" w:rsidRPr="003F4E22" w:rsidRDefault="003F4E22" w:rsidP="003F4E22">
      <w:pPr>
        <w:shd w:val="clear" w:color="auto" w:fill="FFFFFF"/>
        <w:spacing w:line="276" w:lineRule="auto"/>
        <w:jc w:val="center"/>
        <w:rPr>
          <w:rFonts w:cs="Arial"/>
          <w:b/>
          <w:bCs/>
          <w:szCs w:val="20"/>
          <w:lang w:val="sl-SI"/>
        </w:rPr>
      </w:pPr>
      <w:r w:rsidRPr="003F4E22">
        <w:rPr>
          <w:rFonts w:cs="Arial"/>
          <w:b/>
          <w:szCs w:val="20"/>
          <w:lang w:val="sl-SI"/>
        </w:rPr>
        <w:t>1. člen</w:t>
      </w:r>
    </w:p>
    <w:p w14:paraId="4B98B4B9" w14:textId="77777777" w:rsidR="003F4E22" w:rsidRPr="003F4E22" w:rsidRDefault="003F4E22" w:rsidP="003F4E22">
      <w:pPr>
        <w:shd w:val="clear" w:color="auto" w:fill="FFFFFF"/>
        <w:spacing w:line="276" w:lineRule="auto"/>
        <w:ind w:firstLine="709"/>
        <w:jc w:val="center"/>
        <w:rPr>
          <w:rFonts w:cs="Arial"/>
          <w:b/>
          <w:bCs/>
          <w:szCs w:val="20"/>
          <w:lang w:val="sl-SI"/>
        </w:rPr>
      </w:pPr>
    </w:p>
    <w:p w14:paraId="3C59F5EC" w14:textId="77777777"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Pogodbenici si prizadevata za sodelovanje v izobraževanju, znanosti in kulturi na podlagi načel enakosti in skupne koristi ter se trudita zagotoviti ustrezne razmere za sodelovanje, in sicer:</w:t>
      </w:r>
    </w:p>
    <w:p w14:paraId="623C3AF8" w14:textId="77777777" w:rsidR="003F4E22" w:rsidRPr="003F4E22" w:rsidRDefault="003F4E22" w:rsidP="003F4E22">
      <w:pPr>
        <w:pStyle w:val="ListParagraph"/>
        <w:shd w:val="clear" w:color="auto" w:fill="FFFFFF"/>
        <w:tabs>
          <w:tab w:val="left" w:pos="1134"/>
        </w:tabs>
        <w:spacing w:line="276" w:lineRule="auto"/>
        <w:ind w:left="0" w:firstLine="851"/>
        <w:jc w:val="both"/>
        <w:rPr>
          <w:rFonts w:cs="Arial"/>
          <w:szCs w:val="20"/>
          <w:lang w:val="sl-SI"/>
        </w:rPr>
      </w:pPr>
      <w:r w:rsidRPr="003F4E22">
        <w:rPr>
          <w:rFonts w:cs="Arial"/>
          <w:szCs w:val="20"/>
          <w:lang w:val="sl-SI"/>
        </w:rPr>
        <w:t>−</w:t>
      </w:r>
      <w:r w:rsidRPr="003F4E22">
        <w:rPr>
          <w:rFonts w:cs="Arial"/>
          <w:szCs w:val="20"/>
          <w:lang w:val="sl-SI"/>
        </w:rPr>
        <w:tab/>
        <w:t>s spodbujanjem neposrednih znanstvenih in kulturnih odnosov med akademskimi, kulturnimi in znanstveno-raziskovalnimi ustanovami ter z izmenjavo učiteljev in strokovnjakov v okviru razpoložljivih zmogljivosti in priložnosti;</w:t>
      </w:r>
    </w:p>
    <w:p w14:paraId="3BAF2CF0"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w:t>
      </w:r>
      <w:r w:rsidRPr="003F4E22">
        <w:rPr>
          <w:rFonts w:cs="Arial"/>
          <w:szCs w:val="20"/>
          <w:lang w:val="sl-SI"/>
        </w:rPr>
        <w:tab/>
        <w:t>z omogočanjem prenosa izkušenj in znanja na znanstvenem, tehničnem in upravnem področju med visokošolskimi in znanstveno-raziskovalnimi ustanovami;</w:t>
      </w:r>
    </w:p>
    <w:p w14:paraId="4A5BBBCB"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w:t>
      </w:r>
      <w:r w:rsidRPr="003F4E22">
        <w:rPr>
          <w:rFonts w:cs="Arial"/>
          <w:szCs w:val="20"/>
          <w:lang w:val="sl-SI"/>
        </w:rPr>
        <w:tab/>
        <w:t>z iskanjem možnosti za podporo programom mobilnosti, štipendij in skupnih raziskovalnih dejavnosti v skladu s svojimi zmožnostmi;</w:t>
      </w:r>
    </w:p>
    <w:p w14:paraId="3C4034F6"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w:t>
      </w:r>
      <w:r w:rsidRPr="003F4E22">
        <w:rPr>
          <w:rFonts w:cs="Arial"/>
          <w:szCs w:val="20"/>
          <w:lang w:val="sl-SI"/>
        </w:rPr>
        <w:tab/>
        <w:t>s krepitvijo akademskega sodelovanja med visokošolskimi ustanovami v obeh državah;</w:t>
      </w:r>
    </w:p>
    <w:p w14:paraId="063C8F85"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w:t>
      </w:r>
      <w:r w:rsidRPr="003F4E22">
        <w:rPr>
          <w:rFonts w:cs="Arial"/>
          <w:szCs w:val="20"/>
          <w:lang w:val="sl-SI"/>
        </w:rPr>
        <w:tab/>
        <w:t>z izmenjavo informacij o izobraževalnih sistemih;</w:t>
      </w:r>
    </w:p>
    <w:p w14:paraId="5C5AA619"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w:t>
      </w:r>
      <w:r w:rsidRPr="003F4E22">
        <w:rPr>
          <w:rFonts w:cs="Arial"/>
          <w:szCs w:val="20"/>
          <w:lang w:val="sl-SI"/>
        </w:rPr>
        <w:tab/>
        <w:t>z uvedbo podpornih sistemov za sodelujoče v programih mobilnosti, tudi glede usmeritve, jezikovnega usposabljanja in možnosti za mentorstvo, za zagotavljanje čim boljše izkušnje bivanja v tujini;</w:t>
      </w:r>
    </w:p>
    <w:p w14:paraId="1CA3038C"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w:t>
      </w:r>
      <w:r w:rsidRPr="003F4E22">
        <w:rPr>
          <w:rFonts w:cs="Arial"/>
          <w:szCs w:val="20"/>
          <w:lang w:val="sl-SI"/>
        </w:rPr>
        <w:tab/>
        <w:t>s spodbujanjem stikov in izmenjav na področju uprizoritvenih umetnosti (glasba, gledališče, ples), književnosti, uporabnih in upodabljajočih umetnosti, fotografije, arhitekture, javnih zbirk (muzeji, knjižnice, arhivi) in drugih umetnostnih zvrsti ter med skupinami ustvarjalcev;</w:t>
      </w:r>
    </w:p>
    <w:p w14:paraId="34CBCC01"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w:t>
      </w:r>
      <w:r w:rsidRPr="003F4E22">
        <w:rPr>
          <w:rFonts w:cs="Arial"/>
          <w:szCs w:val="20"/>
          <w:lang w:val="sl-SI"/>
        </w:rPr>
        <w:tab/>
        <w:t>s spodbujanjem neposrednega sodelovanja med knjižnicami in arhivi;</w:t>
      </w:r>
    </w:p>
    <w:p w14:paraId="095E1A68"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w:t>
      </w:r>
      <w:r w:rsidRPr="003F4E22">
        <w:rPr>
          <w:rFonts w:cs="Arial"/>
          <w:szCs w:val="20"/>
          <w:lang w:val="sl-SI"/>
        </w:rPr>
        <w:tab/>
        <w:t>s prirejanjem izobraževalnih, znanstvenih in kulturnih dogodkov v izobraževalnih in kulturnih ustanovah obeh držav, tudi seminarjev in predavanj, knjižnih razstav in sejmov ter drugih dogodkov, s katerimi je mogoče predstaviti dosežke obeh držav;</w:t>
      </w:r>
    </w:p>
    <w:p w14:paraId="7A27CBAA"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w:t>
      </w:r>
      <w:r w:rsidRPr="003F4E22">
        <w:rPr>
          <w:rFonts w:cs="Arial"/>
          <w:szCs w:val="20"/>
          <w:lang w:val="sl-SI"/>
        </w:rPr>
        <w:tab/>
        <w:t>s podporo vsem oblikam sodelovanja v izobraževanju, znanosti in kulturi, za katere se pogodbenici dogovorita po diplomatski poti.</w:t>
      </w:r>
    </w:p>
    <w:p w14:paraId="63BD2853" w14:textId="77777777" w:rsidR="003F4E22" w:rsidRPr="003F4E22" w:rsidRDefault="003F4E22" w:rsidP="003F4E22">
      <w:pPr>
        <w:shd w:val="clear" w:color="auto" w:fill="FFFFFF"/>
        <w:spacing w:line="276" w:lineRule="auto"/>
        <w:jc w:val="center"/>
        <w:rPr>
          <w:rFonts w:cs="Arial"/>
          <w:b/>
          <w:bCs/>
          <w:szCs w:val="20"/>
          <w:lang w:val="sl-SI"/>
        </w:rPr>
      </w:pPr>
    </w:p>
    <w:p w14:paraId="6AC0E3D2" w14:textId="77777777" w:rsidR="003F4E22" w:rsidRPr="003F4E22" w:rsidRDefault="003F4E22" w:rsidP="003F4E22">
      <w:pPr>
        <w:shd w:val="clear" w:color="auto" w:fill="FFFFFF"/>
        <w:spacing w:line="276" w:lineRule="auto"/>
        <w:jc w:val="center"/>
        <w:rPr>
          <w:rFonts w:cs="Arial"/>
          <w:b/>
          <w:bCs/>
          <w:szCs w:val="20"/>
          <w:lang w:val="sl-SI"/>
        </w:rPr>
      </w:pPr>
    </w:p>
    <w:p w14:paraId="04F0F02B" w14:textId="77777777" w:rsidR="003F4E22" w:rsidRPr="003F4E22" w:rsidRDefault="003F4E22" w:rsidP="003F4E22">
      <w:pPr>
        <w:shd w:val="clear" w:color="auto" w:fill="FFFFFF"/>
        <w:spacing w:line="276" w:lineRule="auto"/>
        <w:jc w:val="center"/>
        <w:rPr>
          <w:rFonts w:cs="Arial"/>
          <w:b/>
          <w:bCs/>
          <w:szCs w:val="20"/>
          <w:lang w:val="sl-SI"/>
        </w:rPr>
      </w:pPr>
    </w:p>
    <w:p w14:paraId="2A3A6548" w14:textId="77777777" w:rsidR="003F4E22" w:rsidRPr="003F4E22" w:rsidRDefault="003F4E22" w:rsidP="003F4E22">
      <w:pPr>
        <w:shd w:val="clear" w:color="auto" w:fill="FFFFFF"/>
        <w:spacing w:line="276" w:lineRule="auto"/>
        <w:jc w:val="center"/>
        <w:rPr>
          <w:rFonts w:cs="Arial"/>
          <w:b/>
          <w:bCs/>
          <w:szCs w:val="20"/>
          <w:lang w:val="sl-SI"/>
        </w:rPr>
      </w:pPr>
      <w:r w:rsidRPr="003F4E22">
        <w:rPr>
          <w:rFonts w:cs="Arial"/>
          <w:b/>
          <w:szCs w:val="20"/>
          <w:lang w:val="sl-SI"/>
        </w:rPr>
        <w:t>2. člen</w:t>
      </w:r>
    </w:p>
    <w:p w14:paraId="1D4C55D2" w14:textId="77777777" w:rsidR="003F4E22" w:rsidRPr="003F4E22" w:rsidRDefault="003F4E22" w:rsidP="003F4E22">
      <w:pPr>
        <w:shd w:val="clear" w:color="auto" w:fill="FFFFFF"/>
        <w:spacing w:line="276" w:lineRule="auto"/>
        <w:jc w:val="center"/>
        <w:rPr>
          <w:rFonts w:cs="Arial"/>
          <w:b/>
          <w:bCs/>
          <w:szCs w:val="20"/>
          <w:lang w:val="sl-SI"/>
        </w:rPr>
      </w:pPr>
    </w:p>
    <w:p w14:paraId="14852AE4"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1.</w:t>
      </w:r>
      <w:r w:rsidRPr="003F4E22">
        <w:rPr>
          <w:rFonts w:cs="Arial"/>
          <w:szCs w:val="20"/>
          <w:lang w:val="sl-SI"/>
        </w:rPr>
        <w:tab/>
        <w:t>Pogodbenici se strinjata, da si bosta prizadevali za izvedbo raznih kulturnih in umetniških dejavnosti ter prispevali k njihovi izvedbi v skladu s svojimi zmožnostmi, še zlasti:</w:t>
      </w:r>
    </w:p>
    <w:p w14:paraId="53CB18E3" w14:textId="77777777" w:rsidR="003F4E22" w:rsidRPr="003F4E22" w:rsidRDefault="003F4E22" w:rsidP="003F4E22">
      <w:pPr>
        <w:shd w:val="clear" w:color="auto" w:fill="FFFFFF"/>
        <w:tabs>
          <w:tab w:val="left" w:pos="1418"/>
        </w:tabs>
        <w:spacing w:line="276" w:lineRule="auto"/>
        <w:ind w:firstLine="1134"/>
        <w:jc w:val="both"/>
        <w:rPr>
          <w:rFonts w:cs="Arial"/>
          <w:szCs w:val="20"/>
          <w:lang w:val="sl-SI"/>
        </w:rPr>
      </w:pPr>
      <w:r w:rsidRPr="003F4E22">
        <w:rPr>
          <w:rFonts w:cs="Arial"/>
          <w:szCs w:val="20"/>
          <w:lang w:val="sl-SI"/>
        </w:rPr>
        <w:t>−</w:t>
      </w:r>
      <w:r w:rsidRPr="003F4E22">
        <w:rPr>
          <w:rFonts w:cs="Arial"/>
          <w:szCs w:val="20"/>
          <w:lang w:val="sl-SI"/>
        </w:rPr>
        <w:tab/>
        <w:t>s spodbujanjem obojestranskih obiskov predstavnikov z različnih kulturnih področij, da bi omogočili sodelovanje in izvajanje praks ter izmenjavo izkušenj;</w:t>
      </w:r>
    </w:p>
    <w:p w14:paraId="31868ED0" w14:textId="77777777" w:rsidR="003F4E22" w:rsidRPr="003F4E22" w:rsidRDefault="003F4E22" w:rsidP="003F4E22">
      <w:pPr>
        <w:shd w:val="clear" w:color="auto" w:fill="FFFFFF"/>
        <w:spacing w:line="276" w:lineRule="auto"/>
        <w:ind w:firstLine="1134"/>
        <w:jc w:val="both"/>
        <w:rPr>
          <w:rFonts w:cs="Arial"/>
          <w:szCs w:val="20"/>
          <w:lang w:val="sl-SI"/>
        </w:rPr>
      </w:pPr>
      <w:r w:rsidRPr="003F4E22">
        <w:rPr>
          <w:rFonts w:cs="Arial"/>
          <w:szCs w:val="20"/>
          <w:lang w:val="sl-SI"/>
        </w:rPr>
        <w:lastRenderedPageBreak/>
        <w:t>−</w:t>
      </w:r>
      <w:r w:rsidRPr="003F4E22">
        <w:rPr>
          <w:rFonts w:cs="Arial"/>
          <w:szCs w:val="20"/>
          <w:lang w:val="sl-SI"/>
        </w:rPr>
        <w:tab/>
        <w:t>s spodbujanjem obiskov posameznih umetnikov in umetniških skupin, koncertov, nastopov, razstav in drugih kulturnih prireditev;</w:t>
      </w:r>
    </w:p>
    <w:p w14:paraId="12218CF2" w14:textId="77777777" w:rsidR="003F4E22" w:rsidRPr="003F4E22" w:rsidRDefault="003F4E22" w:rsidP="003F4E22">
      <w:pPr>
        <w:tabs>
          <w:tab w:val="left" w:pos="1418"/>
        </w:tabs>
        <w:spacing w:line="276" w:lineRule="auto"/>
        <w:ind w:firstLine="1134"/>
        <w:jc w:val="both"/>
        <w:rPr>
          <w:rFonts w:cs="Arial"/>
          <w:szCs w:val="20"/>
          <w:lang w:val="sl-SI"/>
        </w:rPr>
      </w:pPr>
      <w:r w:rsidRPr="003F4E22">
        <w:rPr>
          <w:rFonts w:cs="Arial"/>
          <w:szCs w:val="20"/>
          <w:lang w:val="sl-SI"/>
        </w:rPr>
        <w:t>−</w:t>
      </w:r>
      <w:r w:rsidRPr="003F4E22">
        <w:rPr>
          <w:rFonts w:cs="Arial"/>
          <w:szCs w:val="20"/>
          <w:lang w:val="sl-SI"/>
        </w:rPr>
        <w:tab/>
        <w:t xml:space="preserve">s posredovanjem vabil na festivale in druge mednarodne prireditve, ki jih organizirajo deležniki v njunih državah. </w:t>
      </w:r>
    </w:p>
    <w:p w14:paraId="2C28C90D"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2.</w:t>
      </w:r>
      <w:r w:rsidRPr="003F4E22">
        <w:rPr>
          <w:rFonts w:cs="Arial"/>
          <w:szCs w:val="20"/>
          <w:lang w:val="sl-SI"/>
        </w:rPr>
        <w:tab/>
        <w:t>Pogodbenici spodbujata izmenjavo knjig, brošur, periodičnih publikacij, dokumentov, filmov ter drugega materiala in virov, povezanih z izobraževanjem, znanstvenimi raziskavami in kulturnimi dejavnostmi v njunih državah.</w:t>
      </w:r>
    </w:p>
    <w:p w14:paraId="33B5C6D9" w14:textId="77777777" w:rsidR="003F4E22" w:rsidRPr="003F4E22" w:rsidRDefault="003F4E22" w:rsidP="003F4E22">
      <w:pPr>
        <w:shd w:val="clear" w:color="auto" w:fill="FFFFFF"/>
        <w:spacing w:line="276" w:lineRule="auto"/>
        <w:ind w:firstLine="851"/>
        <w:jc w:val="both"/>
        <w:rPr>
          <w:rFonts w:cs="Arial"/>
          <w:szCs w:val="20"/>
          <w:lang w:val="sl-SI"/>
        </w:rPr>
      </w:pPr>
    </w:p>
    <w:p w14:paraId="5F9A457A" w14:textId="77777777" w:rsidR="003F4E22" w:rsidRPr="003F4E22" w:rsidRDefault="003F4E22" w:rsidP="003F4E22">
      <w:pPr>
        <w:shd w:val="clear" w:color="auto" w:fill="FFFFFF"/>
        <w:spacing w:line="276" w:lineRule="auto"/>
        <w:ind w:firstLine="851"/>
        <w:jc w:val="both"/>
        <w:rPr>
          <w:rFonts w:cs="Arial"/>
          <w:szCs w:val="20"/>
          <w:lang w:val="sl-SI"/>
        </w:rPr>
      </w:pPr>
    </w:p>
    <w:p w14:paraId="3C684092" w14:textId="77777777" w:rsidR="003F4E22" w:rsidRPr="003F4E22" w:rsidRDefault="003F4E22" w:rsidP="003F4E22">
      <w:pPr>
        <w:shd w:val="clear" w:color="auto" w:fill="FFFFFF"/>
        <w:spacing w:line="276" w:lineRule="auto"/>
        <w:jc w:val="center"/>
        <w:rPr>
          <w:rFonts w:cs="Arial"/>
          <w:b/>
          <w:bCs/>
          <w:szCs w:val="20"/>
          <w:lang w:val="sl-SI"/>
        </w:rPr>
      </w:pPr>
      <w:r w:rsidRPr="003F4E22">
        <w:rPr>
          <w:rFonts w:cs="Arial"/>
          <w:b/>
          <w:szCs w:val="20"/>
          <w:lang w:val="sl-SI"/>
        </w:rPr>
        <w:t>3. člen</w:t>
      </w:r>
    </w:p>
    <w:p w14:paraId="0682066C" w14:textId="77777777" w:rsidR="003F4E22" w:rsidRPr="003F4E22" w:rsidRDefault="003F4E22" w:rsidP="003F4E22">
      <w:pPr>
        <w:shd w:val="clear" w:color="auto" w:fill="FFFFFF"/>
        <w:spacing w:line="276" w:lineRule="auto"/>
        <w:jc w:val="center"/>
        <w:rPr>
          <w:rFonts w:cs="Arial"/>
          <w:b/>
          <w:bCs/>
          <w:szCs w:val="20"/>
          <w:lang w:val="sl-SI"/>
        </w:rPr>
      </w:pPr>
    </w:p>
    <w:p w14:paraId="453D077E" w14:textId="77777777"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Pogodbenici v skladu z notranjo zakonodajo njunih držav omogočata dostop do rokopisov, arhivov in zgodovinskih dokumentov ter sodelujeta na področjih arheologije in kulturne dediščine v svojih državah. Pogodbenici omogočata tudi izmenjavo strokovnjakov na navedenih področjih.</w:t>
      </w:r>
    </w:p>
    <w:p w14:paraId="515557B2" w14:textId="77777777" w:rsidR="003F4E22" w:rsidRPr="003F4E22" w:rsidRDefault="003F4E22" w:rsidP="003F4E22">
      <w:pPr>
        <w:shd w:val="clear" w:color="auto" w:fill="FFFFFF"/>
        <w:spacing w:line="276" w:lineRule="auto"/>
        <w:ind w:firstLine="851"/>
        <w:jc w:val="both"/>
        <w:rPr>
          <w:rFonts w:cs="Arial"/>
          <w:szCs w:val="20"/>
          <w:lang w:val="sl-SI"/>
        </w:rPr>
      </w:pPr>
    </w:p>
    <w:p w14:paraId="52122938" w14:textId="77777777" w:rsidR="003F4E22" w:rsidRPr="003F4E22" w:rsidRDefault="003F4E22" w:rsidP="003F4E22">
      <w:pPr>
        <w:shd w:val="clear" w:color="auto" w:fill="FFFFFF"/>
        <w:spacing w:line="276" w:lineRule="auto"/>
        <w:ind w:firstLine="851"/>
        <w:jc w:val="both"/>
        <w:rPr>
          <w:rFonts w:cs="Arial"/>
          <w:szCs w:val="20"/>
          <w:lang w:val="sl-SI"/>
        </w:rPr>
      </w:pPr>
    </w:p>
    <w:p w14:paraId="1DC43638" w14:textId="77777777" w:rsidR="003F4E22" w:rsidRPr="003F4E22" w:rsidRDefault="003F4E22" w:rsidP="003F4E22">
      <w:pPr>
        <w:shd w:val="clear" w:color="auto" w:fill="FFFFFF"/>
        <w:spacing w:line="276" w:lineRule="auto"/>
        <w:jc w:val="center"/>
        <w:rPr>
          <w:rFonts w:cs="Arial"/>
          <w:b/>
          <w:bCs/>
          <w:szCs w:val="20"/>
          <w:lang w:val="sl-SI"/>
        </w:rPr>
      </w:pPr>
      <w:r w:rsidRPr="003F4E22">
        <w:rPr>
          <w:rFonts w:cs="Arial"/>
          <w:b/>
          <w:szCs w:val="20"/>
          <w:lang w:val="sl-SI"/>
        </w:rPr>
        <w:t>4. člen</w:t>
      </w:r>
    </w:p>
    <w:p w14:paraId="0B60B2E7" w14:textId="77777777" w:rsidR="003F4E22" w:rsidRPr="003F4E22" w:rsidRDefault="003F4E22" w:rsidP="003F4E22">
      <w:pPr>
        <w:shd w:val="clear" w:color="auto" w:fill="FFFFFF"/>
        <w:spacing w:line="276" w:lineRule="auto"/>
        <w:jc w:val="center"/>
        <w:rPr>
          <w:rFonts w:cs="Arial"/>
          <w:b/>
          <w:bCs/>
          <w:szCs w:val="20"/>
          <w:lang w:val="sl-SI"/>
        </w:rPr>
      </w:pPr>
    </w:p>
    <w:p w14:paraId="17BBF002" w14:textId="77777777"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Pogodbenici spodbujata prevajanje in izdajanje kakovostnih književnih del iz države druge pogodbenice.</w:t>
      </w:r>
    </w:p>
    <w:p w14:paraId="1FF33706" w14:textId="77777777" w:rsidR="003F4E22" w:rsidRPr="003F4E22" w:rsidRDefault="003F4E22" w:rsidP="003F4E22">
      <w:pPr>
        <w:shd w:val="clear" w:color="auto" w:fill="FFFFFF"/>
        <w:spacing w:line="276" w:lineRule="auto"/>
        <w:jc w:val="center"/>
        <w:rPr>
          <w:rFonts w:cs="Arial"/>
          <w:b/>
          <w:bCs/>
          <w:szCs w:val="20"/>
          <w:lang w:val="sl-SI"/>
        </w:rPr>
      </w:pPr>
    </w:p>
    <w:p w14:paraId="5092A0CB" w14:textId="77777777" w:rsidR="003F4E22" w:rsidRPr="003F4E22" w:rsidRDefault="003F4E22" w:rsidP="003F4E22">
      <w:pPr>
        <w:shd w:val="clear" w:color="auto" w:fill="FFFFFF"/>
        <w:spacing w:line="276" w:lineRule="auto"/>
        <w:jc w:val="center"/>
        <w:rPr>
          <w:rFonts w:cs="Arial"/>
          <w:b/>
          <w:bCs/>
          <w:szCs w:val="20"/>
          <w:lang w:val="sl-SI"/>
        </w:rPr>
      </w:pPr>
    </w:p>
    <w:p w14:paraId="242F6DC1" w14:textId="77777777" w:rsidR="003F4E22" w:rsidRPr="003F4E22" w:rsidRDefault="003F4E22" w:rsidP="003F4E22">
      <w:pPr>
        <w:shd w:val="clear" w:color="auto" w:fill="FFFFFF"/>
        <w:spacing w:line="276" w:lineRule="auto"/>
        <w:jc w:val="center"/>
        <w:rPr>
          <w:rFonts w:cs="Arial"/>
          <w:b/>
          <w:bCs/>
          <w:szCs w:val="20"/>
          <w:lang w:val="sl-SI"/>
        </w:rPr>
      </w:pPr>
      <w:r w:rsidRPr="003F4E22">
        <w:rPr>
          <w:rFonts w:cs="Arial"/>
          <w:b/>
          <w:szCs w:val="20"/>
          <w:lang w:val="sl-SI"/>
        </w:rPr>
        <w:t>5. člen</w:t>
      </w:r>
    </w:p>
    <w:p w14:paraId="4A924F11" w14:textId="77777777" w:rsidR="003F4E22" w:rsidRPr="003F4E22" w:rsidRDefault="003F4E22" w:rsidP="003F4E22">
      <w:pPr>
        <w:shd w:val="clear" w:color="auto" w:fill="FFFFFF"/>
        <w:spacing w:line="276" w:lineRule="auto"/>
        <w:jc w:val="center"/>
        <w:rPr>
          <w:rFonts w:cs="Arial"/>
          <w:b/>
          <w:bCs/>
          <w:szCs w:val="20"/>
          <w:lang w:val="sl-SI"/>
        </w:rPr>
      </w:pPr>
    </w:p>
    <w:p w14:paraId="69F023BA" w14:textId="77777777"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Pogodbenici spodbujata učenje uzbeškega jezika v Republiki Sloveniji in slovenskega jezika v Republiki Uzbekistan ter prevajanje in objavljanje s tem povezanih izobraževalnih in metodoloških gradiv.</w:t>
      </w:r>
    </w:p>
    <w:p w14:paraId="3C978DA2" w14:textId="77777777" w:rsidR="003F4E22" w:rsidRPr="003F4E22" w:rsidRDefault="003F4E22" w:rsidP="003F4E22">
      <w:pPr>
        <w:shd w:val="clear" w:color="auto" w:fill="FFFFFF"/>
        <w:spacing w:line="276" w:lineRule="auto"/>
        <w:ind w:firstLine="851"/>
        <w:jc w:val="both"/>
        <w:rPr>
          <w:rFonts w:cs="Arial"/>
          <w:szCs w:val="20"/>
          <w:lang w:val="sl-SI"/>
        </w:rPr>
      </w:pPr>
    </w:p>
    <w:p w14:paraId="1D214B62" w14:textId="77777777" w:rsidR="003F4E22" w:rsidRPr="003F4E22" w:rsidRDefault="003F4E22" w:rsidP="003F4E22">
      <w:pPr>
        <w:shd w:val="clear" w:color="auto" w:fill="FFFFFF"/>
        <w:spacing w:line="276" w:lineRule="auto"/>
        <w:ind w:firstLine="851"/>
        <w:jc w:val="both"/>
        <w:rPr>
          <w:rFonts w:cs="Arial"/>
          <w:szCs w:val="20"/>
          <w:lang w:val="sl-SI"/>
        </w:rPr>
      </w:pPr>
    </w:p>
    <w:p w14:paraId="2155A5AD" w14:textId="77777777" w:rsidR="003F4E22" w:rsidRPr="003F4E22" w:rsidRDefault="003F4E22" w:rsidP="003F4E22">
      <w:pPr>
        <w:shd w:val="clear" w:color="auto" w:fill="FFFFFF"/>
        <w:spacing w:line="276" w:lineRule="auto"/>
        <w:jc w:val="center"/>
        <w:rPr>
          <w:rFonts w:cs="Arial"/>
          <w:b/>
          <w:bCs/>
          <w:szCs w:val="20"/>
          <w:lang w:val="sl-SI"/>
        </w:rPr>
      </w:pPr>
      <w:r w:rsidRPr="003F4E22">
        <w:rPr>
          <w:rFonts w:cs="Arial"/>
          <w:b/>
          <w:szCs w:val="20"/>
          <w:lang w:val="sl-SI"/>
        </w:rPr>
        <w:t>6. člen</w:t>
      </w:r>
    </w:p>
    <w:p w14:paraId="6DC1A4BA" w14:textId="77777777" w:rsidR="003F4E22" w:rsidRPr="003F4E22" w:rsidRDefault="003F4E22" w:rsidP="003F4E22">
      <w:pPr>
        <w:shd w:val="clear" w:color="auto" w:fill="FFFFFF"/>
        <w:spacing w:line="276" w:lineRule="auto"/>
        <w:jc w:val="center"/>
        <w:rPr>
          <w:rFonts w:cs="Arial"/>
          <w:b/>
          <w:bCs/>
          <w:szCs w:val="20"/>
          <w:lang w:val="sl-SI"/>
        </w:rPr>
      </w:pPr>
    </w:p>
    <w:p w14:paraId="38D96D54" w14:textId="77777777"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Pogodbenici spodbujata sklepanje sporazumov o sodelovanju med izobraževalnimi, znanstvenimi in kulturnimi ustanovami njunih držav.</w:t>
      </w:r>
    </w:p>
    <w:p w14:paraId="08440FCD" w14:textId="77777777" w:rsidR="003F4E22" w:rsidRPr="003F4E22" w:rsidRDefault="003F4E22" w:rsidP="003F4E22">
      <w:pPr>
        <w:shd w:val="clear" w:color="auto" w:fill="FFFFFF"/>
        <w:spacing w:line="276" w:lineRule="auto"/>
        <w:ind w:firstLine="851"/>
        <w:jc w:val="both"/>
        <w:rPr>
          <w:rFonts w:cs="Arial"/>
          <w:szCs w:val="20"/>
          <w:lang w:val="sl-SI"/>
        </w:rPr>
      </w:pPr>
    </w:p>
    <w:p w14:paraId="361EEE9C" w14:textId="77777777" w:rsidR="003F4E22" w:rsidRPr="003F4E22" w:rsidRDefault="003F4E22" w:rsidP="003F4E22">
      <w:pPr>
        <w:shd w:val="clear" w:color="auto" w:fill="FFFFFF"/>
        <w:spacing w:line="276" w:lineRule="auto"/>
        <w:ind w:firstLine="851"/>
        <w:jc w:val="both"/>
        <w:rPr>
          <w:rFonts w:cs="Arial"/>
          <w:szCs w:val="20"/>
          <w:lang w:val="sl-SI"/>
        </w:rPr>
      </w:pPr>
    </w:p>
    <w:p w14:paraId="5BB4A6EB" w14:textId="77777777" w:rsidR="003F4E22" w:rsidRPr="003F4E22" w:rsidRDefault="003F4E22" w:rsidP="003F4E22">
      <w:pPr>
        <w:shd w:val="clear" w:color="auto" w:fill="FFFFFF"/>
        <w:spacing w:line="276" w:lineRule="auto"/>
        <w:ind w:firstLine="851"/>
        <w:jc w:val="both"/>
        <w:rPr>
          <w:rFonts w:cs="Arial"/>
          <w:szCs w:val="20"/>
          <w:lang w:val="sl-SI"/>
        </w:rPr>
      </w:pPr>
    </w:p>
    <w:p w14:paraId="3C7473D1" w14:textId="77777777" w:rsidR="003F4E22" w:rsidRPr="003F4E22" w:rsidRDefault="003F4E22" w:rsidP="003F4E22">
      <w:pPr>
        <w:shd w:val="clear" w:color="auto" w:fill="FFFFFF"/>
        <w:spacing w:line="276" w:lineRule="auto"/>
        <w:ind w:firstLine="851"/>
        <w:jc w:val="both"/>
        <w:rPr>
          <w:rFonts w:cs="Arial"/>
          <w:szCs w:val="20"/>
          <w:lang w:val="sl-SI"/>
        </w:rPr>
      </w:pPr>
    </w:p>
    <w:p w14:paraId="5A8BE8B9" w14:textId="77777777" w:rsidR="003F4E22" w:rsidRPr="003F4E22" w:rsidRDefault="003F4E22" w:rsidP="003F4E22">
      <w:pPr>
        <w:shd w:val="clear" w:color="auto" w:fill="FFFFFF"/>
        <w:spacing w:line="276" w:lineRule="auto"/>
        <w:ind w:firstLine="851"/>
        <w:jc w:val="both"/>
        <w:rPr>
          <w:rFonts w:cs="Arial"/>
          <w:szCs w:val="20"/>
          <w:lang w:val="sl-SI"/>
        </w:rPr>
      </w:pPr>
    </w:p>
    <w:p w14:paraId="446BEC34" w14:textId="77777777" w:rsidR="003F4E22" w:rsidRPr="003F4E22" w:rsidRDefault="003F4E22" w:rsidP="003F4E22">
      <w:pPr>
        <w:shd w:val="clear" w:color="auto" w:fill="FFFFFF"/>
        <w:spacing w:line="276" w:lineRule="auto"/>
        <w:ind w:firstLine="851"/>
        <w:jc w:val="both"/>
        <w:rPr>
          <w:rFonts w:cs="Arial"/>
          <w:szCs w:val="20"/>
          <w:lang w:val="sl-SI"/>
        </w:rPr>
      </w:pPr>
    </w:p>
    <w:p w14:paraId="7B516F6A" w14:textId="77777777" w:rsidR="003F4E22" w:rsidRPr="003F4E22" w:rsidRDefault="003F4E22" w:rsidP="003F4E22">
      <w:pPr>
        <w:shd w:val="clear" w:color="auto" w:fill="FFFFFF"/>
        <w:spacing w:line="276" w:lineRule="auto"/>
        <w:ind w:firstLine="851"/>
        <w:jc w:val="both"/>
        <w:rPr>
          <w:rFonts w:cs="Arial"/>
          <w:szCs w:val="20"/>
          <w:lang w:val="sl-SI"/>
        </w:rPr>
      </w:pPr>
    </w:p>
    <w:p w14:paraId="7E2C1E41" w14:textId="77777777" w:rsidR="003F4E22" w:rsidRPr="003F4E22" w:rsidRDefault="003F4E22" w:rsidP="003F4E22">
      <w:pPr>
        <w:shd w:val="clear" w:color="auto" w:fill="FFFFFF"/>
        <w:spacing w:line="276" w:lineRule="auto"/>
        <w:jc w:val="center"/>
        <w:rPr>
          <w:rFonts w:cs="Arial"/>
          <w:b/>
          <w:bCs/>
          <w:szCs w:val="20"/>
          <w:lang w:val="sl-SI"/>
        </w:rPr>
      </w:pPr>
      <w:r w:rsidRPr="003F4E22">
        <w:rPr>
          <w:rFonts w:cs="Arial"/>
          <w:b/>
          <w:szCs w:val="20"/>
          <w:lang w:val="sl-SI"/>
        </w:rPr>
        <w:t>7. člen</w:t>
      </w:r>
    </w:p>
    <w:p w14:paraId="7D91A16A" w14:textId="77777777" w:rsidR="003F4E22" w:rsidRPr="003F4E22" w:rsidRDefault="003F4E22" w:rsidP="003F4E22">
      <w:pPr>
        <w:shd w:val="clear" w:color="auto" w:fill="FFFFFF"/>
        <w:spacing w:line="276" w:lineRule="auto"/>
        <w:jc w:val="center"/>
        <w:rPr>
          <w:rFonts w:cs="Arial"/>
          <w:b/>
          <w:bCs/>
          <w:szCs w:val="20"/>
          <w:lang w:val="sl-SI"/>
        </w:rPr>
      </w:pPr>
    </w:p>
    <w:p w14:paraId="56EA5ECF" w14:textId="77777777"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Po potrebi lahko pogodbenici pripravita posvetovanja med njunimi predstavniki za oblikovanje izvedbenih programov, načrtovanje konkretnih ukrepov in projektov za izvajanje sporazuma, ter kadar je to mogoče, opredelitev finančnih in organizacijskih pogojev za izvajanje dejavnosti po sporazumu in njegovih izvedbenih programih.</w:t>
      </w:r>
    </w:p>
    <w:p w14:paraId="78441C6A" w14:textId="77777777" w:rsidR="003F4E22" w:rsidRPr="003F4E22" w:rsidRDefault="003F4E22" w:rsidP="003F4E22">
      <w:pPr>
        <w:shd w:val="clear" w:color="auto" w:fill="FFFFFF"/>
        <w:spacing w:line="276" w:lineRule="auto"/>
        <w:jc w:val="both"/>
        <w:rPr>
          <w:rFonts w:cs="Arial"/>
          <w:szCs w:val="20"/>
          <w:lang w:val="sl-SI"/>
        </w:rPr>
      </w:pPr>
    </w:p>
    <w:p w14:paraId="6802F9F4" w14:textId="77777777" w:rsidR="003F4E22" w:rsidRPr="003F4E22" w:rsidRDefault="003F4E22" w:rsidP="003F4E22">
      <w:pPr>
        <w:shd w:val="clear" w:color="auto" w:fill="FFFFFF"/>
        <w:spacing w:line="276" w:lineRule="auto"/>
        <w:jc w:val="both"/>
        <w:rPr>
          <w:rFonts w:cs="Arial"/>
          <w:szCs w:val="20"/>
          <w:lang w:val="sl-SI"/>
        </w:rPr>
      </w:pPr>
    </w:p>
    <w:p w14:paraId="553BF1C3" w14:textId="77777777" w:rsidR="003F4E22" w:rsidRPr="003F4E22" w:rsidRDefault="003F4E22" w:rsidP="003F4E22">
      <w:pPr>
        <w:spacing w:line="276" w:lineRule="auto"/>
        <w:jc w:val="center"/>
        <w:rPr>
          <w:rFonts w:cs="Arial"/>
          <w:b/>
          <w:szCs w:val="20"/>
          <w:lang w:val="sl-SI"/>
        </w:rPr>
      </w:pPr>
      <w:r w:rsidRPr="003F4E22">
        <w:rPr>
          <w:rFonts w:cs="Arial"/>
          <w:b/>
          <w:szCs w:val="20"/>
          <w:lang w:val="sl-SI"/>
        </w:rPr>
        <w:t>8. člen</w:t>
      </w:r>
    </w:p>
    <w:p w14:paraId="77B6A3CC" w14:textId="77777777" w:rsidR="003F4E22" w:rsidRPr="003F4E22" w:rsidRDefault="003F4E22" w:rsidP="003F4E22">
      <w:pPr>
        <w:spacing w:line="276" w:lineRule="auto"/>
        <w:jc w:val="center"/>
        <w:rPr>
          <w:rFonts w:cs="Arial"/>
          <w:b/>
          <w:szCs w:val="20"/>
          <w:lang w:val="sl-SI"/>
        </w:rPr>
      </w:pPr>
    </w:p>
    <w:p w14:paraId="34B6C0C5" w14:textId="77777777" w:rsidR="003F4E22" w:rsidRPr="003F4E22" w:rsidRDefault="003F4E22" w:rsidP="003F4E22">
      <w:pPr>
        <w:spacing w:line="276" w:lineRule="auto"/>
        <w:ind w:firstLine="708"/>
        <w:jc w:val="both"/>
        <w:rPr>
          <w:rFonts w:cs="Arial"/>
          <w:szCs w:val="20"/>
          <w:lang w:val="sl-SI"/>
        </w:rPr>
      </w:pPr>
      <w:r w:rsidRPr="003F4E22">
        <w:rPr>
          <w:rFonts w:cs="Arial"/>
          <w:szCs w:val="20"/>
          <w:lang w:val="sl-SI"/>
        </w:rPr>
        <w:lastRenderedPageBreak/>
        <w:t xml:space="preserve">Sporazum ne vpliva na pravice in obveznosti pogodbenic iz drugih mednarodnih pogodb, katerih pogodbenici sta njuni državi. </w:t>
      </w:r>
    </w:p>
    <w:p w14:paraId="620E228D" w14:textId="77777777" w:rsidR="003F4E22" w:rsidRPr="003F4E22" w:rsidRDefault="003F4E22" w:rsidP="003F4E22">
      <w:pPr>
        <w:shd w:val="clear" w:color="auto" w:fill="FFFFFF"/>
        <w:spacing w:line="276" w:lineRule="auto"/>
        <w:jc w:val="center"/>
        <w:rPr>
          <w:rFonts w:cs="Arial"/>
          <w:b/>
          <w:bCs/>
          <w:szCs w:val="20"/>
          <w:lang w:val="sl-SI"/>
        </w:rPr>
      </w:pPr>
    </w:p>
    <w:p w14:paraId="53506505" w14:textId="77777777" w:rsidR="003F4E22" w:rsidRPr="003F4E22" w:rsidRDefault="003F4E22" w:rsidP="003F4E22">
      <w:pPr>
        <w:shd w:val="clear" w:color="auto" w:fill="FFFFFF"/>
        <w:spacing w:line="276" w:lineRule="auto"/>
        <w:jc w:val="center"/>
        <w:rPr>
          <w:rFonts w:cs="Arial"/>
          <w:b/>
          <w:bCs/>
          <w:szCs w:val="20"/>
          <w:lang w:val="sl-SI"/>
        </w:rPr>
      </w:pPr>
    </w:p>
    <w:p w14:paraId="4E405CF0" w14:textId="77777777" w:rsidR="003F4E22" w:rsidRPr="003F4E22" w:rsidRDefault="003F4E22" w:rsidP="003F4E22">
      <w:pPr>
        <w:shd w:val="clear" w:color="auto" w:fill="FFFFFF"/>
        <w:spacing w:line="276" w:lineRule="auto"/>
        <w:jc w:val="center"/>
        <w:rPr>
          <w:rFonts w:cs="Arial"/>
          <w:b/>
          <w:bCs/>
          <w:szCs w:val="20"/>
          <w:lang w:val="sl-SI"/>
        </w:rPr>
      </w:pPr>
      <w:r w:rsidRPr="003F4E22">
        <w:rPr>
          <w:rFonts w:cs="Arial"/>
          <w:b/>
          <w:szCs w:val="20"/>
          <w:lang w:val="sl-SI"/>
        </w:rPr>
        <w:t>9. člen</w:t>
      </w:r>
    </w:p>
    <w:p w14:paraId="163A4127" w14:textId="77777777" w:rsidR="003F4E22" w:rsidRPr="003F4E22" w:rsidRDefault="003F4E22" w:rsidP="003F4E22">
      <w:pPr>
        <w:shd w:val="clear" w:color="auto" w:fill="FFFFFF"/>
        <w:spacing w:line="276" w:lineRule="auto"/>
        <w:jc w:val="center"/>
        <w:rPr>
          <w:rFonts w:cs="Arial"/>
          <w:b/>
          <w:bCs/>
          <w:szCs w:val="20"/>
          <w:lang w:val="sl-SI"/>
        </w:rPr>
      </w:pPr>
    </w:p>
    <w:p w14:paraId="53E2201A" w14:textId="77777777"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Spore glede razlage ali izvajanja sporazuma pogodbenici rešujeta s pogajanji in z medsebojnim posvetovanjem po diplomatski poti.</w:t>
      </w:r>
    </w:p>
    <w:p w14:paraId="24F6625C" w14:textId="77777777" w:rsidR="003F4E22" w:rsidRPr="003F4E22" w:rsidRDefault="003F4E22" w:rsidP="003F4E22">
      <w:pPr>
        <w:shd w:val="clear" w:color="auto" w:fill="FFFFFF"/>
        <w:spacing w:line="276" w:lineRule="auto"/>
        <w:ind w:firstLine="851"/>
        <w:jc w:val="both"/>
        <w:rPr>
          <w:rFonts w:cs="Arial"/>
          <w:szCs w:val="20"/>
          <w:lang w:val="sl-SI"/>
        </w:rPr>
      </w:pPr>
    </w:p>
    <w:p w14:paraId="1B281FE4" w14:textId="77777777" w:rsidR="003F4E22" w:rsidRPr="003F4E22" w:rsidRDefault="003F4E22" w:rsidP="003F4E22">
      <w:pPr>
        <w:shd w:val="clear" w:color="auto" w:fill="FFFFFF"/>
        <w:spacing w:line="276" w:lineRule="auto"/>
        <w:ind w:firstLine="851"/>
        <w:jc w:val="both"/>
        <w:rPr>
          <w:rFonts w:cs="Arial"/>
          <w:szCs w:val="20"/>
          <w:lang w:val="sl-SI"/>
        </w:rPr>
      </w:pPr>
    </w:p>
    <w:p w14:paraId="6D5C37B4" w14:textId="77777777" w:rsidR="003F4E22" w:rsidRPr="003F4E22" w:rsidRDefault="003F4E22" w:rsidP="003F4E22">
      <w:pPr>
        <w:shd w:val="clear" w:color="auto" w:fill="FFFFFF"/>
        <w:spacing w:line="276" w:lineRule="auto"/>
        <w:jc w:val="center"/>
        <w:rPr>
          <w:rFonts w:cs="Arial"/>
          <w:b/>
          <w:bCs/>
          <w:szCs w:val="20"/>
          <w:lang w:val="sl-SI"/>
        </w:rPr>
      </w:pPr>
      <w:r w:rsidRPr="003F4E22">
        <w:rPr>
          <w:rFonts w:cs="Arial"/>
          <w:b/>
          <w:szCs w:val="20"/>
          <w:lang w:val="sl-SI"/>
        </w:rPr>
        <w:t>10. člen</w:t>
      </w:r>
    </w:p>
    <w:p w14:paraId="05D1F858" w14:textId="77777777" w:rsidR="003F4E22" w:rsidRPr="003F4E22" w:rsidRDefault="003F4E22" w:rsidP="003F4E22">
      <w:pPr>
        <w:shd w:val="clear" w:color="auto" w:fill="FFFFFF"/>
        <w:spacing w:line="276" w:lineRule="auto"/>
        <w:jc w:val="center"/>
        <w:rPr>
          <w:rFonts w:cs="Arial"/>
          <w:b/>
          <w:bCs/>
          <w:szCs w:val="20"/>
          <w:lang w:val="sl-SI"/>
        </w:rPr>
      </w:pPr>
    </w:p>
    <w:p w14:paraId="6330F67F" w14:textId="77777777"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Sporazum se lahko kadarkoli spremeni s pisnim soglasjem pogodbenic. Spremembe začnejo veljati v skladu s prvim odstavkom 11. člena.</w:t>
      </w:r>
    </w:p>
    <w:p w14:paraId="686D5E9F" w14:textId="77777777" w:rsidR="003F4E22" w:rsidRPr="003F4E22" w:rsidRDefault="003F4E22" w:rsidP="003F4E22">
      <w:pPr>
        <w:shd w:val="clear" w:color="auto" w:fill="FFFFFF"/>
        <w:spacing w:line="276" w:lineRule="auto"/>
        <w:jc w:val="center"/>
        <w:rPr>
          <w:rFonts w:cs="Arial"/>
          <w:b/>
          <w:bCs/>
          <w:szCs w:val="20"/>
          <w:lang w:val="sl-SI"/>
        </w:rPr>
      </w:pPr>
    </w:p>
    <w:p w14:paraId="46D3D699" w14:textId="77777777" w:rsidR="003F4E22" w:rsidRPr="003F4E22" w:rsidRDefault="003F4E22" w:rsidP="003F4E22">
      <w:pPr>
        <w:shd w:val="clear" w:color="auto" w:fill="FFFFFF"/>
        <w:spacing w:line="276" w:lineRule="auto"/>
        <w:jc w:val="center"/>
        <w:rPr>
          <w:rFonts w:cs="Arial"/>
          <w:b/>
          <w:bCs/>
          <w:szCs w:val="20"/>
          <w:lang w:val="sl-SI"/>
        </w:rPr>
      </w:pPr>
    </w:p>
    <w:p w14:paraId="47DC8772" w14:textId="77777777" w:rsidR="003F4E22" w:rsidRPr="003F4E22" w:rsidRDefault="003F4E22" w:rsidP="003F4E22">
      <w:pPr>
        <w:shd w:val="clear" w:color="auto" w:fill="FFFFFF"/>
        <w:spacing w:line="276" w:lineRule="auto"/>
        <w:jc w:val="center"/>
        <w:rPr>
          <w:rFonts w:cs="Arial"/>
          <w:b/>
          <w:bCs/>
          <w:szCs w:val="20"/>
          <w:lang w:val="sl-SI"/>
        </w:rPr>
      </w:pPr>
      <w:r w:rsidRPr="003F4E22">
        <w:rPr>
          <w:rFonts w:cs="Arial"/>
          <w:b/>
          <w:szCs w:val="20"/>
          <w:lang w:val="sl-SI"/>
        </w:rPr>
        <w:t>11. člen</w:t>
      </w:r>
    </w:p>
    <w:p w14:paraId="7244EE69" w14:textId="77777777" w:rsidR="003F4E22" w:rsidRPr="003F4E22" w:rsidRDefault="003F4E22" w:rsidP="003F4E22">
      <w:pPr>
        <w:shd w:val="clear" w:color="auto" w:fill="FFFFFF"/>
        <w:spacing w:line="276" w:lineRule="auto"/>
        <w:jc w:val="center"/>
        <w:rPr>
          <w:rFonts w:cs="Arial"/>
          <w:b/>
          <w:bCs/>
          <w:szCs w:val="20"/>
          <w:lang w:val="sl-SI"/>
        </w:rPr>
      </w:pPr>
    </w:p>
    <w:p w14:paraId="597B35B8"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 xml:space="preserve">1. </w:t>
      </w:r>
      <w:r w:rsidRPr="003F4E22">
        <w:rPr>
          <w:rFonts w:cs="Arial"/>
          <w:szCs w:val="20"/>
          <w:lang w:val="sl-SI"/>
        </w:rPr>
        <w:tab/>
        <w:t xml:space="preserve">Sporazum začne veljati trideseti (30) dan po prejemu zadnjega od pisnih uradnih obvestil pogodbenic po diplomatski poti, da so končani vsi </w:t>
      </w:r>
      <w:proofErr w:type="spellStart"/>
      <w:r w:rsidRPr="003F4E22">
        <w:rPr>
          <w:rFonts w:cs="Arial"/>
          <w:szCs w:val="20"/>
          <w:lang w:val="sl-SI"/>
        </w:rPr>
        <w:t>notranjepravni</w:t>
      </w:r>
      <w:proofErr w:type="spellEnd"/>
      <w:r w:rsidRPr="003F4E22">
        <w:rPr>
          <w:rFonts w:cs="Arial"/>
          <w:szCs w:val="20"/>
          <w:lang w:val="sl-SI"/>
        </w:rPr>
        <w:t xml:space="preserve"> postopki za začetek njegove veljavnosti. Velja pet (5) let in se po tem obdobju samodejno podaljšuje za nadaljnja obdobja petih (5) let.</w:t>
      </w:r>
    </w:p>
    <w:p w14:paraId="66C8AC2F" w14:textId="77777777" w:rsidR="003F4E22" w:rsidRPr="003F4E22" w:rsidRDefault="003F4E22" w:rsidP="003F4E22">
      <w:pPr>
        <w:shd w:val="clear" w:color="auto" w:fill="FFFFFF"/>
        <w:tabs>
          <w:tab w:val="left" w:pos="1134"/>
        </w:tabs>
        <w:spacing w:line="276" w:lineRule="auto"/>
        <w:ind w:firstLine="851"/>
        <w:jc w:val="both"/>
        <w:rPr>
          <w:rFonts w:cs="Arial"/>
          <w:szCs w:val="20"/>
          <w:lang w:val="sl-SI"/>
        </w:rPr>
      </w:pPr>
      <w:r w:rsidRPr="003F4E22">
        <w:rPr>
          <w:rFonts w:cs="Arial"/>
          <w:szCs w:val="20"/>
          <w:lang w:val="sl-SI"/>
        </w:rPr>
        <w:t xml:space="preserve">2. </w:t>
      </w:r>
      <w:r w:rsidRPr="003F4E22">
        <w:rPr>
          <w:rFonts w:cs="Arial"/>
          <w:szCs w:val="20"/>
          <w:lang w:val="sl-SI"/>
        </w:rPr>
        <w:tab/>
        <w:t xml:space="preserve">Vsaka pogodbenica lahko sporazum kadarkoli odpove s pisnim uradnim obvestilom drugi pogodbenici po diplomatski poti šest (6) mesecev vnaprej. </w:t>
      </w:r>
    </w:p>
    <w:p w14:paraId="3B8266D5" w14:textId="77777777" w:rsidR="003F4E22" w:rsidRPr="003F4E22" w:rsidRDefault="003F4E22" w:rsidP="003F4E22">
      <w:pPr>
        <w:shd w:val="clear" w:color="auto" w:fill="FFFFFF"/>
        <w:spacing w:line="276" w:lineRule="auto"/>
        <w:ind w:firstLine="851"/>
        <w:jc w:val="both"/>
        <w:rPr>
          <w:rFonts w:cs="Arial"/>
          <w:szCs w:val="20"/>
          <w:lang w:val="sl-SI"/>
        </w:rPr>
      </w:pPr>
    </w:p>
    <w:p w14:paraId="14AFD877" w14:textId="77777777" w:rsidR="003F4E22" w:rsidRPr="003F4E22" w:rsidRDefault="003F4E22" w:rsidP="003F4E22">
      <w:pPr>
        <w:shd w:val="clear" w:color="auto" w:fill="FFFFFF"/>
        <w:spacing w:line="276" w:lineRule="auto"/>
        <w:ind w:firstLine="851"/>
        <w:jc w:val="both"/>
        <w:rPr>
          <w:rFonts w:cs="Arial"/>
          <w:szCs w:val="20"/>
          <w:lang w:val="sl-SI"/>
        </w:rPr>
      </w:pPr>
    </w:p>
    <w:p w14:paraId="391013F7" w14:textId="63C6F60B" w:rsidR="003F4E22" w:rsidRPr="003F4E22" w:rsidRDefault="003F4E22" w:rsidP="003F4E22">
      <w:pPr>
        <w:shd w:val="clear" w:color="auto" w:fill="FFFFFF"/>
        <w:spacing w:line="276" w:lineRule="auto"/>
        <w:ind w:firstLine="851"/>
        <w:jc w:val="both"/>
        <w:rPr>
          <w:rFonts w:cs="Arial"/>
          <w:szCs w:val="20"/>
          <w:lang w:val="sl-SI"/>
        </w:rPr>
      </w:pPr>
      <w:r w:rsidRPr="003F4E22">
        <w:rPr>
          <w:rFonts w:cs="Arial"/>
          <w:szCs w:val="20"/>
          <w:lang w:val="sl-SI"/>
        </w:rPr>
        <w:t>Sestavljeno v Ljubljani dne 22. maja 2025 v dveh izvirnikih v slovenskem, uzbeškem in angleškem jeziku, pri čemer so vsa besedila enako verodostojna. Ob razlikah v razlagi prevlada angleško besedilo.</w:t>
      </w:r>
    </w:p>
    <w:p w14:paraId="38DAB031" w14:textId="77777777" w:rsidR="003F4E22" w:rsidRPr="003F4E22" w:rsidRDefault="003F4E22" w:rsidP="003F4E22">
      <w:pPr>
        <w:shd w:val="clear" w:color="auto" w:fill="FFFFFF"/>
        <w:spacing w:line="276" w:lineRule="auto"/>
        <w:ind w:firstLine="851"/>
        <w:jc w:val="both"/>
        <w:rPr>
          <w:rFonts w:cs="Arial"/>
          <w:szCs w:val="20"/>
          <w:lang w:val="sl-SI"/>
        </w:rPr>
      </w:pPr>
    </w:p>
    <w:p w14:paraId="38A609E3" w14:textId="77777777" w:rsidR="003F4E22" w:rsidRPr="003F4E22" w:rsidRDefault="003F4E22" w:rsidP="003F4E22">
      <w:pPr>
        <w:shd w:val="clear" w:color="auto" w:fill="FFFFFF"/>
        <w:spacing w:line="276" w:lineRule="auto"/>
        <w:ind w:firstLine="851"/>
        <w:jc w:val="both"/>
        <w:rPr>
          <w:rFonts w:cs="Arial"/>
          <w:szCs w:val="20"/>
          <w:lang w:val="sl-SI"/>
        </w:rPr>
      </w:pPr>
    </w:p>
    <w:tbl>
      <w:tblPr>
        <w:tblW w:w="0" w:type="auto"/>
        <w:tblLook w:val="04A0" w:firstRow="1" w:lastRow="0" w:firstColumn="1" w:lastColumn="0" w:noHBand="0" w:noVBand="1"/>
      </w:tblPr>
      <w:tblGrid>
        <w:gridCol w:w="4246"/>
        <w:gridCol w:w="4252"/>
      </w:tblGrid>
      <w:tr w:rsidR="003F4E22" w:rsidRPr="00E91E06" w14:paraId="2AB4B07E" w14:textId="77777777" w:rsidTr="00870BA1">
        <w:tc>
          <w:tcPr>
            <w:tcW w:w="4360" w:type="dxa"/>
          </w:tcPr>
          <w:p w14:paraId="54D62B3F" w14:textId="77777777" w:rsidR="003F4E22" w:rsidRPr="003F4E22" w:rsidRDefault="003F4E22" w:rsidP="00870BA1">
            <w:pPr>
              <w:spacing w:line="276" w:lineRule="auto"/>
              <w:jc w:val="center"/>
              <w:rPr>
                <w:rFonts w:cs="Arial"/>
                <w:b/>
                <w:szCs w:val="20"/>
                <w:lang w:val="sl-SI"/>
              </w:rPr>
            </w:pPr>
            <w:r w:rsidRPr="003F4E22">
              <w:rPr>
                <w:rFonts w:cs="Arial"/>
                <w:b/>
                <w:szCs w:val="20"/>
                <w:lang w:val="sl-SI"/>
              </w:rPr>
              <w:t xml:space="preserve">ZA </w:t>
            </w:r>
          </w:p>
          <w:p w14:paraId="1788DB29" w14:textId="77777777" w:rsidR="003F4E22" w:rsidRPr="003F4E22" w:rsidRDefault="003F4E22" w:rsidP="00870BA1">
            <w:pPr>
              <w:spacing w:line="276" w:lineRule="auto"/>
              <w:jc w:val="center"/>
              <w:rPr>
                <w:rFonts w:cs="Arial"/>
                <w:b/>
                <w:snapToGrid w:val="0"/>
                <w:szCs w:val="20"/>
                <w:lang w:val="sl-SI"/>
              </w:rPr>
            </w:pPr>
            <w:r w:rsidRPr="003F4E22">
              <w:rPr>
                <w:rFonts w:cs="Arial"/>
                <w:b/>
                <w:szCs w:val="20"/>
                <w:lang w:val="sl-SI"/>
              </w:rPr>
              <w:t>VLADO REPUBLIKE SLOVENIJE</w:t>
            </w:r>
            <w:r w:rsidRPr="003F4E22">
              <w:rPr>
                <w:rFonts w:cs="Arial"/>
                <w:b/>
                <w:snapToGrid w:val="0"/>
                <w:szCs w:val="20"/>
                <w:lang w:val="sl-SI"/>
              </w:rPr>
              <w:t xml:space="preserve"> </w:t>
            </w:r>
          </w:p>
          <w:p w14:paraId="2731CD28" w14:textId="77777777" w:rsidR="003F4E22" w:rsidRPr="003F4E22" w:rsidRDefault="003F4E22" w:rsidP="00870BA1">
            <w:pPr>
              <w:spacing w:line="276" w:lineRule="auto"/>
              <w:jc w:val="center"/>
              <w:rPr>
                <w:rFonts w:cs="Arial"/>
                <w:b/>
                <w:snapToGrid w:val="0"/>
                <w:szCs w:val="20"/>
                <w:lang w:val="sl-SI"/>
              </w:rPr>
            </w:pPr>
          </w:p>
          <w:p w14:paraId="3745EB4D" w14:textId="784C6E56" w:rsidR="003F4E22" w:rsidRPr="003F4E22" w:rsidRDefault="003F4E22" w:rsidP="00870BA1">
            <w:pPr>
              <w:spacing w:line="276" w:lineRule="auto"/>
              <w:jc w:val="center"/>
              <w:rPr>
                <w:rFonts w:cs="Arial"/>
                <w:szCs w:val="20"/>
                <w:lang w:val="sl-SI"/>
              </w:rPr>
            </w:pPr>
            <w:r w:rsidRPr="003F4E22">
              <w:rPr>
                <w:rFonts w:cs="Arial"/>
                <w:b/>
                <w:snapToGrid w:val="0"/>
                <w:szCs w:val="20"/>
                <w:lang w:val="sl-SI"/>
              </w:rPr>
              <w:t xml:space="preserve">Tanja Fajon, </w:t>
            </w:r>
            <w:proofErr w:type="spellStart"/>
            <w:r w:rsidRPr="003F4E22">
              <w:rPr>
                <w:rFonts w:cs="Arial"/>
                <w:b/>
                <w:snapToGrid w:val="0"/>
                <w:szCs w:val="20"/>
                <w:lang w:val="sl-SI"/>
              </w:rPr>
              <w:t>l.r</w:t>
            </w:r>
            <w:proofErr w:type="spellEnd"/>
            <w:r w:rsidRPr="003F4E22">
              <w:rPr>
                <w:rFonts w:cs="Arial"/>
                <w:b/>
                <w:snapToGrid w:val="0"/>
                <w:szCs w:val="20"/>
                <w:lang w:val="sl-SI"/>
              </w:rPr>
              <w:t>.</w:t>
            </w:r>
          </w:p>
        </w:tc>
        <w:tc>
          <w:tcPr>
            <w:tcW w:w="4360" w:type="dxa"/>
          </w:tcPr>
          <w:p w14:paraId="1060B388" w14:textId="77777777" w:rsidR="003F4E22" w:rsidRPr="003F4E22" w:rsidRDefault="003F4E22" w:rsidP="00870BA1">
            <w:pPr>
              <w:spacing w:line="276" w:lineRule="auto"/>
              <w:jc w:val="center"/>
              <w:rPr>
                <w:rFonts w:cs="Arial"/>
                <w:b/>
                <w:szCs w:val="20"/>
                <w:lang w:val="sl-SI"/>
              </w:rPr>
            </w:pPr>
            <w:r w:rsidRPr="003F4E22">
              <w:rPr>
                <w:rFonts w:cs="Arial"/>
                <w:b/>
                <w:szCs w:val="20"/>
                <w:lang w:val="sl-SI"/>
              </w:rPr>
              <w:t xml:space="preserve">ZA </w:t>
            </w:r>
          </w:p>
          <w:p w14:paraId="3A767B2F" w14:textId="77777777" w:rsidR="003F4E22" w:rsidRPr="003F4E22" w:rsidRDefault="003F4E22" w:rsidP="00870BA1">
            <w:pPr>
              <w:spacing w:line="276" w:lineRule="auto"/>
              <w:jc w:val="center"/>
              <w:rPr>
                <w:rFonts w:cs="Arial"/>
                <w:b/>
                <w:szCs w:val="20"/>
                <w:lang w:val="sl-SI"/>
              </w:rPr>
            </w:pPr>
            <w:r w:rsidRPr="003F4E22">
              <w:rPr>
                <w:rFonts w:cs="Arial"/>
                <w:b/>
                <w:szCs w:val="20"/>
                <w:lang w:val="sl-SI"/>
              </w:rPr>
              <w:t xml:space="preserve">VLADO REPUBLIKE UZBEKISTAN </w:t>
            </w:r>
          </w:p>
          <w:p w14:paraId="0A060A76" w14:textId="77777777" w:rsidR="003F4E22" w:rsidRPr="003F4E22" w:rsidRDefault="003F4E22" w:rsidP="00870BA1">
            <w:pPr>
              <w:spacing w:line="276" w:lineRule="auto"/>
              <w:jc w:val="center"/>
              <w:rPr>
                <w:rFonts w:cs="Arial"/>
                <w:b/>
                <w:szCs w:val="20"/>
                <w:lang w:val="sl-SI"/>
              </w:rPr>
            </w:pPr>
          </w:p>
          <w:p w14:paraId="68D4119D" w14:textId="3FB30DF4" w:rsidR="003F4E22" w:rsidRPr="003F4E22" w:rsidRDefault="003F4E22" w:rsidP="00870BA1">
            <w:pPr>
              <w:spacing w:line="276" w:lineRule="auto"/>
              <w:jc w:val="center"/>
              <w:rPr>
                <w:rFonts w:cs="Arial"/>
                <w:szCs w:val="20"/>
                <w:lang w:val="sl-SI"/>
              </w:rPr>
            </w:pPr>
            <w:proofErr w:type="spellStart"/>
            <w:r w:rsidRPr="003F4E22">
              <w:rPr>
                <w:rFonts w:cs="Arial"/>
                <w:b/>
                <w:szCs w:val="20"/>
                <w:lang w:val="sl-SI"/>
              </w:rPr>
              <w:t>Kongratbaj</w:t>
            </w:r>
            <w:proofErr w:type="spellEnd"/>
            <w:r w:rsidRPr="003F4E22">
              <w:rPr>
                <w:rFonts w:cs="Arial"/>
                <w:b/>
                <w:szCs w:val="20"/>
                <w:lang w:val="sl-SI"/>
              </w:rPr>
              <w:t xml:space="preserve"> </w:t>
            </w:r>
            <w:proofErr w:type="spellStart"/>
            <w:r w:rsidRPr="003F4E22">
              <w:rPr>
                <w:rFonts w:cs="Arial"/>
                <w:b/>
                <w:szCs w:val="20"/>
                <w:lang w:val="sl-SI"/>
              </w:rPr>
              <w:t>Šaripov</w:t>
            </w:r>
            <w:proofErr w:type="spellEnd"/>
            <w:r w:rsidRPr="003F4E22">
              <w:rPr>
                <w:rFonts w:cs="Arial"/>
                <w:b/>
                <w:szCs w:val="20"/>
                <w:lang w:val="sl-SI"/>
              </w:rPr>
              <w:t xml:space="preserve">, </w:t>
            </w:r>
            <w:proofErr w:type="spellStart"/>
            <w:r w:rsidRPr="003F4E22">
              <w:rPr>
                <w:rFonts w:cs="Arial"/>
                <w:b/>
                <w:szCs w:val="20"/>
                <w:lang w:val="sl-SI"/>
              </w:rPr>
              <w:t>l.r</w:t>
            </w:r>
            <w:proofErr w:type="spellEnd"/>
            <w:r w:rsidRPr="003F4E22">
              <w:rPr>
                <w:rFonts w:cs="Arial"/>
                <w:b/>
                <w:szCs w:val="20"/>
                <w:lang w:val="sl-SI"/>
              </w:rPr>
              <w:t>.</w:t>
            </w:r>
          </w:p>
        </w:tc>
      </w:tr>
    </w:tbl>
    <w:p w14:paraId="70E3A04C" w14:textId="77777777" w:rsidR="003F4E22" w:rsidRPr="003F4E22" w:rsidRDefault="003F4E22" w:rsidP="003F4E22">
      <w:pPr>
        <w:spacing w:line="276" w:lineRule="auto"/>
        <w:ind w:firstLine="709"/>
        <w:jc w:val="both"/>
        <w:rPr>
          <w:rFonts w:cs="Arial"/>
          <w:szCs w:val="20"/>
          <w:lang w:val="sl-SI"/>
        </w:rPr>
      </w:pPr>
    </w:p>
    <w:p w14:paraId="7A250BC0" w14:textId="77777777" w:rsidR="00E16E67" w:rsidRPr="00E16E67" w:rsidRDefault="00E16E67" w:rsidP="00D55273">
      <w:pPr>
        <w:spacing w:line="276" w:lineRule="auto"/>
        <w:jc w:val="both"/>
        <w:rPr>
          <w:rFonts w:cs="Arial"/>
          <w:szCs w:val="20"/>
          <w:lang w:val="sl-SI"/>
        </w:rPr>
      </w:pPr>
    </w:p>
    <w:p w14:paraId="7A40C613" w14:textId="77777777" w:rsidR="00E16E67" w:rsidRPr="00E16E67" w:rsidRDefault="00E16E67" w:rsidP="00D55273">
      <w:pPr>
        <w:spacing w:line="276" w:lineRule="auto"/>
        <w:jc w:val="both"/>
        <w:rPr>
          <w:rFonts w:cs="Arial"/>
          <w:szCs w:val="20"/>
          <w:lang w:val="sl-SI"/>
        </w:rPr>
      </w:pPr>
    </w:p>
    <w:p w14:paraId="4C952392" w14:textId="77777777" w:rsidR="00E16E67" w:rsidRPr="00E16E67" w:rsidRDefault="00E16E67" w:rsidP="00D55273">
      <w:pPr>
        <w:spacing w:line="276" w:lineRule="auto"/>
        <w:jc w:val="both"/>
        <w:rPr>
          <w:rFonts w:cs="Arial"/>
          <w:szCs w:val="20"/>
          <w:lang w:val="sl-SI"/>
        </w:rPr>
      </w:pPr>
    </w:p>
    <w:p w14:paraId="1082867D" w14:textId="77777777" w:rsidR="00E16E67" w:rsidRPr="00E16E67" w:rsidRDefault="00E16E67" w:rsidP="00D55273">
      <w:pPr>
        <w:spacing w:line="276" w:lineRule="auto"/>
        <w:jc w:val="both"/>
        <w:rPr>
          <w:rFonts w:cs="Arial"/>
          <w:sz w:val="22"/>
          <w:szCs w:val="22"/>
          <w:lang w:val="sl-SI"/>
        </w:rPr>
      </w:pPr>
    </w:p>
    <w:p w14:paraId="11FCEF56" w14:textId="6B4D8E02" w:rsidR="00EF5C02" w:rsidRPr="00E16E67" w:rsidRDefault="00EF5C02" w:rsidP="00FC2A67">
      <w:pPr>
        <w:pStyle w:val="podpisi"/>
        <w:tabs>
          <w:tab w:val="left" w:pos="426"/>
        </w:tabs>
        <w:spacing w:after="43" w:line="240" w:lineRule="auto"/>
        <w:jc w:val="both"/>
        <w:rPr>
          <w:rFonts w:cs="Arial"/>
          <w:sz w:val="22"/>
          <w:szCs w:val="22"/>
          <w:u w:val="single"/>
          <w:lang w:val="sl-SI"/>
        </w:rPr>
      </w:pPr>
      <w:r w:rsidRPr="00E16E67">
        <w:rPr>
          <w:rFonts w:cs="Arial"/>
          <w:sz w:val="22"/>
          <w:szCs w:val="22"/>
          <w:u w:val="single"/>
          <w:lang w:val="sl-SI"/>
        </w:rPr>
        <w:br w:type="page"/>
      </w:r>
    </w:p>
    <w:p w14:paraId="665FD23A" w14:textId="77777777" w:rsidR="00FE3AA6" w:rsidRPr="00FE3AA6" w:rsidRDefault="00FE3AA6" w:rsidP="00FE3AA6">
      <w:pPr>
        <w:shd w:val="clear" w:color="auto" w:fill="FFFFFF"/>
        <w:spacing w:line="276" w:lineRule="auto"/>
        <w:jc w:val="center"/>
        <w:rPr>
          <w:rFonts w:cs="Arial"/>
          <w:b/>
          <w:szCs w:val="20"/>
          <w:lang w:val="en-GB"/>
        </w:rPr>
      </w:pPr>
      <w:r w:rsidRPr="00FE3AA6">
        <w:rPr>
          <w:rFonts w:cs="Arial"/>
          <w:b/>
          <w:szCs w:val="20"/>
          <w:lang w:val="en-GB"/>
        </w:rPr>
        <w:lastRenderedPageBreak/>
        <w:t xml:space="preserve">AGREEMENT BETWEEN </w:t>
      </w:r>
    </w:p>
    <w:p w14:paraId="0510F92E" w14:textId="77777777" w:rsidR="00FE3AA6" w:rsidRPr="00FE3AA6" w:rsidRDefault="00FE3AA6" w:rsidP="00FE3AA6">
      <w:pPr>
        <w:shd w:val="clear" w:color="auto" w:fill="FFFFFF"/>
        <w:spacing w:line="276" w:lineRule="auto"/>
        <w:jc w:val="center"/>
        <w:rPr>
          <w:rFonts w:cs="Arial"/>
          <w:b/>
          <w:szCs w:val="20"/>
          <w:lang w:val="en-GB"/>
        </w:rPr>
      </w:pPr>
      <w:r w:rsidRPr="00FE3AA6">
        <w:rPr>
          <w:rFonts w:cs="Arial"/>
          <w:b/>
          <w:szCs w:val="20"/>
          <w:lang w:val="en-GB"/>
        </w:rPr>
        <w:t>THE GOVERNMENT OF THE REPUBLIC OF SLOVENIA</w:t>
      </w:r>
    </w:p>
    <w:p w14:paraId="773401B8" w14:textId="77777777" w:rsidR="00FE3AA6" w:rsidRPr="00FE3AA6" w:rsidRDefault="00FE3AA6" w:rsidP="00FE3AA6">
      <w:pPr>
        <w:shd w:val="clear" w:color="auto" w:fill="FFFFFF"/>
        <w:spacing w:line="276" w:lineRule="auto"/>
        <w:jc w:val="center"/>
        <w:rPr>
          <w:rFonts w:cs="Arial"/>
          <w:b/>
          <w:caps/>
          <w:szCs w:val="20"/>
          <w:lang w:val="en-GB"/>
        </w:rPr>
      </w:pPr>
      <w:r w:rsidRPr="00FE3AA6">
        <w:rPr>
          <w:rFonts w:cs="Arial"/>
          <w:b/>
          <w:szCs w:val="20"/>
          <w:lang w:val="en-GB"/>
        </w:rPr>
        <w:t xml:space="preserve">AND THE GOVERNMENT OF THE REPUBLIC OF UZBEKISTAN </w:t>
      </w:r>
    </w:p>
    <w:p w14:paraId="2132EFE6"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 xml:space="preserve">ON COOPERATION IN THE FIELDS OF EDUCATION, </w:t>
      </w:r>
    </w:p>
    <w:p w14:paraId="3A2A0E5E"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SCIENCE AND CULTURE</w:t>
      </w:r>
    </w:p>
    <w:p w14:paraId="7A75EE62" w14:textId="77777777" w:rsidR="00FE3AA6" w:rsidRPr="00FE3AA6" w:rsidRDefault="00FE3AA6" w:rsidP="00FE3AA6">
      <w:pPr>
        <w:shd w:val="clear" w:color="auto" w:fill="FFFFFF"/>
        <w:spacing w:line="276" w:lineRule="auto"/>
        <w:ind w:firstLine="709"/>
        <w:jc w:val="center"/>
        <w:rPr>
          <w:rFonts w:cs="Arial"/>
          <w:b/>
          <w:bCs/>
          <w:caps/>
          <w:szCs w:val="20"/>
          <w:lang w:val="en-GB"/>
        </w:rPr>
      </w:pPr>
    </w:p>
    <w:p w14:paraId="19471553" w14:textId="77777777" w:rsidR="00FE3AA6" w:rsidRPr="00FE3AA6" w:rsidRDefault="00FE3AA6" w:rsidP="00FE3AA6">
      <w:pPr>
        <w:shd w:val="clear" w:color="auto" w:fill="FFFFFF"/>
        <w:spacing w:line="276" w:lineRule="auto"/>
        <w:ind w:firstLine="709"/>
        <w:jc w:val="center"/>
        <w:rPr>
          <w:rFonts w:cs="Arial"/>
          <w:b/>
          <w:bCs/>
          <w:caps/>
          <w:szCs w:val="20"/>
          <w:lang w:val="en-GB"/>
        </w:rPr>
      </w:pPr>
    </w:p>
    <w:p w14:paraId="5709BE09"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The Government of the Republic of Slovenia and the Government of the Republic of Uzbekistan, hereinafter referred to as “the Parties”,</w:t>
      </w:r>
    </w:p>
    <w:p w14:paraId="2BCC318B"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Desiring to strengthen the bonds of friendship between their two countries, to deepen the ties binding their peoples and to develop cooperation in the fields of education, science and culture,</w:t>
      </w:r>
    </w:p>
    <w:p w14:paraId="539565E8"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Convinced that further expansion of bilateral cooperation between the two countries in the fields of education, science and culture contributes to the economic and social development of their respective countries,</w:t>
      </w:r>
    </w:p>
    <w:p w14:paraId="257348E7" w14:textId="77777777" w:rsidR="00FE3AA6" w:rsidRPr="00FE3AA6" w:rsidRDefault="00FE3AA6" w:rsidP="00FE3AA6">
      <w:pPr>
        <w:spacing w:line="276" w:lineRule="auto"/>
        <w:ind w:firstLine="851"/>
        <w:rPr>
          <w:rFonts w:cs="Arial"/>
          <w:szCs w:val="20"/>
          <w:lang w:val="en-GB"/>
        </w:rPr>
      </w:pPr>
      <w:r w:rsidRPr="00FE3AA6">
        <w:rPr>
          <w:rFonts w:cs="Arial"/>
          <w:szCs w:val="20"/>
          <w:lang w:val="en-GB"/>
        </w:rPr>
        <w:t>Have agreed as follows:</w:t>
      </w:r>
    </w:p>
    <w:p w14:paraId="52C094AB" w14:textId="77777777" w:rsidR="00FE3AA6" w:rsidRPr="00FE3AA6" w:rsidRDefault="00FE3AA6" w:rsidP="00FE3AA6">
      <w:pPr>
        <w:spacing w:line="276" w:lineRule="auto"/>
        <w:ind w:firstLine="709"/>
        <w:rPr>
          <w:rFonts w:cs="Arial"/>
          <w:szCs w:val="20"/>
          <w:lang w:val="en-GB"/>
        </w:rPr>
      </w:pPr>
    </w:p>
    <w:p w14:paraId="41143A4A" w14:textId="77777777" w:rsidR="00FE3AA6" w:rsidRPr="00FE3AA6" w:rsidRDefault="00FE3AA6" w:rsidP="00FE3AA6">
      <w:pPr>
        <w:spacing w:line="276" w:lineRule="auto"/>
        <w:ind w:firstLine="709"/>
        <w:rPr>
          <w:rFonts w:cs="Arial"/>
          <w:szCs w:val="20"/>
          <w:lang w:val="en-GB"/>
        </w:rPr>
      </w:pPr>
    </w:p>
    <w:p w14:paraId="400CFE60"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Article 1</w:t>
      </w:r>
    </w:p>
    <w:p w14:paraId="4D878C61" w14:textId="77777777" w:rsidR="00FE3AA6" w:rsidRPr="00FE3AA6" w:rsidRDefault="00FE3AA6" w:rsidP="00FE3AA6">
      <w:pPr>
        <w:shd w:val="clear" w:color="auto" w:fill="FFFFFF"/>
        <w:spacing w:line="276" w:lineRule="auto"/>
        <w:ind w:firstLine="709"/>
        <w:jc w:val="center"/>
        <w:rPr>
          <w:rFonts w:cs="Arial"/>
          <w:b/>
          <w:bCs/>
          <w:szCs w:val="20"/>
          <w:lang w:val="en-GB"/>
        </w:rPr>
      </w:pPr>
    </w:p>
    <w:p w14:paraId="64214778"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The Parties shall encourage cooperation in the fields of education, science and culture based on the principles of equality and mutual benefit, and shall seek to create appropriate conditions for cooperation through:</w:t>
      </w:r>
    </w:p>
    <w:p w14:paraId="6BBFA573" w14:textId="77777777" w:rsidR="00FE3AA6" w:rsidRPr="00FE3AA6" w:rsidRDefault="00FE3AA6" w:rsidP="00FE3AA6">
      <w:pPr>
        <w:pStyle w:val="ListParagraph"/>
        <w:shd w:val="clear" w:color="auto" w:fill="FFFFFF"/>
        <w:tabs>
          <w:tab w:val="left" w:pos="1134"/>
        </w:tabs>
        <w:spacing w:line="276" w:lineRule="auto"/>
        <w:ind w:left="0" w:firstLine="851"/>
        <w:jc w:val="both"/>
        <w:rPr>
          <w:rFonts w:cs="Arial"/>
          <w:szCs w:val="20"/>
          <w:lang w:val="en-GB"/>
        </w:rPr>
      </w:pPr>
      <w:r w:rsidRPr="00FE3AA6">
        <w:rPr>
          <w:rFonts w:cs="Arial"/>
          <w:szCs w:val="20"/>
        </w:rPr>
        <w:t>−</w:t>
      </w:r>
      <w:r w:rsidRPr="00FE3AA6">
        <w:rPr>
          <w:rFonts w:cs="Arial"/>
          <w:szCs w:val="20"/>
          <w:lang w:val="en-GB"/>
        </w:rPr>
        <w:t> </w:t>
      </w:r>
      <w:r w:rsidRPr="00FE3AA6">
        <w:rPr>
          <w:rFonts w:cs="Arial"/>
          <w:szCs w:val="20"/>
          <w:lang w:val="en-GB"/>
        </w:rPr>
        <w:tab/>
        <w:t>Promoting direct scientific and cultural relations between the academic, cultural and scientific research institutions as well as the exchange of teachers and scholars, within the framework of available resources and opportunities;</w:t>
      </w:r>
    </w:p>
    <w:p w14:paraId="323B2B55" w14:textId="77777777" w:rsidR="00FE3AA6" w:rsidRPr="00FE3AA6" w:rsidRDefault="00FE3AA6" w:rsidP="00FE3AA6">
      <w:pPr>
        <w:shd w:val="clear" w:color="auto" w:fill="FFFFFF"/>
        <w:tabs>
          <w:tab w:val="left" w:pos="1134"/>
        </w:tabs>
        <w:spacing w:line="276" w:lineRule="auto"/>
        <w:ind w:firstLine="851"/>
        <w:jc w:val="both"/>
        <w:rPr>
          <w:rFonts w:cs="Arial"/>
          <w:szCs w:val="20"/>
          <w:lang w:val="en-GB"/>
        </w:rPr>
      </w:pPr>
      <w:r w:rsidRPr="00FE3AA6">
        <w:rPr>
          <w:rFonts w:cs="Arial"/>
          <w:szCs w:val="20"/>
        </w:rPr>
        <w:t>−</w:t>
      </w:r>
      <w:r w:rsidRPr="00FE3AA6">
        <w:rPr>
          <w:rFonts w:cs="Arial"/>
          <w:szCs w:val="20"/>
          <w:lang w:val="en-GB"/>
        </w:rPr>
        <w:t> </w:t>
      </w:r>
      <w:r w:rsidRPr="00FE3AA6">
        <w:rPr>
          <w:rFonts w:cs="Arial"/>
          <w:szCs w:val="20"/>
          <w:lang w:val="en-GB"/>
        </w:rPr>
        <w:tab/>
        <w:t>Facilitating the transfer of experience and knowledge in scientific, technical and administrative fields between higher education and scientific research institutions;</w:t>
      </w:r>
    </w:p>
    <w:p w14:paraId="22FA2DC7" w14:textId="77777777" w:rsidR="00FE3AA6" w:rsidRPr="00FE3AA6" w:rsidRDefault="00FE3AA6" w:rsidP="00FE3AA6">
      <w:pPr>
        <w:shd w:val="clear" w:color="auto" w:fill="FFFFFF"/>
        <w:tabs>
          <w:tab w:val="left" w:pos="1134"/>
        </w:tabs>
        <w:spacing w:line="276" w:lineRule="auto"/>
        <w:ind w:firstLine="851"/>
        <w:jc w:val="both"/>
        <w:rPr>
          <w:rFonts w:cs="Arial"/>
          <w:szCs w:val="20"/>
          <w:lang w:val="en-GB"/>
        </w:rPr>
      </w:pPr>
      <w:r w:rsidRPr="00FE3AA6">
        <w:rPr>
          <w:rFonts w:cs="Arial"/>
          <w:szCs w:val="20"/>
        </w:rPr>
        <w:t>−</w:t>
      </w:r>
      <w:r w:rsidRPr="00FE3AA6">
        <w:rPr>
          <w:rFonts w:cs="Arial"/>
          <w:szCs w:val="20"/>
        </w:rPr>
        <w:tab/>
      </w:r>
      <w:r w:rsidRPr="00FE3AA6">
        <w:rPr>
          <w:rFonts w:cs="Arial"/>
          <w:szCs w:val="20"/>
          <w:lang w:val="en-GB"/>
        </w:rPr>
        <w:t>Examining the possibilities to support mobility programmes, scholarships and joint research activities, in accordance with the capacities of both Parties;</w:t>
      </w:r>
    </w:p>
    <w:p w14:paraId="72BAF339" w14:textId="77777777" w:rsidR="00FE3AA6" w:rsidRPr="00FE3AA6" w:rsidRDefault="00FE3AA6" w:rsidP="00FE3AA6">
      <w:pPr>
        <w:shd w:val="clear" w:color="auto" w:fill="FFFFFF"/>
        <w:tabs>
          <w:tab w:val="left" w:pos="1134"/>
        </w:tabs>
        <w:spacing w:line="276" w:lineRule="auto"/>
        <w:ind w:firstLine="851"/>
        <w:jc w:val="both"/>
        <w:rPr>
          <w:rFonts w:cs="Arial"/>
          <w:szCs w:val="20"/>
          <w:lang w:val="en-GB"/>
        </w:rPr>
      </w:pPr>
      <w:r w:rsidRPr="00FE3AA6">
        <w:rPr>
          <w:rFonts w:cs="Arial"/>
          <w:szCs w:val="20"/>
        </w:rPr>
        <w:t>−</w:t>
      </w:r>
      <w:r w:rsidRPr="00FE3AA6">
        <w:rPr>
          <w:rFonts w:cs="Arial"/>
          <w:szCs w:val="20"/>
        </w:rPr>
        <w:tab/>
      </w:r>
      <w:r w:rsidRPr="00FE3AA6">
        <w:rPr>
          <w:rFonts w:cs="Arial"/>
          <w:szCs w:val="20"/>
          <w:lang w:val="en-GB"/>
        </w:rPr>
        <w:t>Enhancing academic cooperation between higher education institutions of both countries;</w:t>
      </w:r>
    </w:p>
    <w:p w14:paraId="0911B9F0" w14:textId="77777777" w:rsidR="00FE3AA6" w:rsidRPr="00FE3AA6" w:rsidRDefault="00FE3AA6" w:rsidP="00FE3AA6">
      <w:pPr>
        <w:shd w:val="clear" w:color="auto" w:fill="FFFFFF"/>
        <w:tabs>
          <w:tab w:val="left" w:pos="1134"/>
        </w:tabs>
        <w:spacing w:line="276" w:lineRule="auto"/>
        <w:ind w:firstLine="851"/>
        <w:jc w:val="both"/>
        <w:rPr>
          <w:rFonts w:cs="Arial"/>
          <w:szCs w:val="20"/>
          <w:lang w:val="en-GB"/>
        </w:rPr>
      </w:pPr>
      <w:r w:rsidRPr="00FE3AA6">
        <w:rPr>
          <w:rFonts w:cs="Arial"/>
          <w:szCs w:val="20"/>
        </w:rPr>
        <w:t>−</w:t>
      </w:r>
      <w:r w:rsidRPr="00FE3AA6">
        <w:rPr>
          <w:rFonts w:cs="Arial"/>
          <w:szCs w:val="20"/>
          <w:lang w:val="en-GB"/>
        </w:rPr>
        <w:t> </w:t>
      </w:r>
      <w:r w:rsidRPr="00FE3AA6">
        <w:rPr>
          <w:rFonts w:cs="Arial"/>
          <w:szCs w:val="20"/>
          <w:lang w:val="en-GB"/>
        </w:rPr>
        <w:tab/>
        <w:t>Exchanging information on educational systems;</w:t>
      </w:r>
    </w:p>
    <w:p w14:paraId="0816D2C8" w14:textId="77777777" w:rsidR="00FE3AA6" w:rsidRPr="00FE3AA6" w:rsidRDefault="00FE3AA6" w:rsidP="00FE3AA6">
      <w:pPr>
        <w:shd w:val="clear" w:color="auto" w:fill="FFFFFF"/>
        <w:tabs>
          <w:tab w:val="left" w:pos="1134"/>
        </w:tabs>
        <w:spacing w:line="276" w:lineRule="auto"/>
        <w:ind w:firstLine="851"/>
        <w:jc w:val="both"/>
        <w:rPr>
          <w:rFonts w:cs="Arial"/>
          <w:szCs w:val="20"/>
          <w:lang w:val="en-GB"/>
        </w:rPr>
      </w:pPr>
      <w:r w:rsidRPr="00FE3AA6">
        <w:rPr>
          <w:rFonts w:cs="Arial"/>
          <w:szCs w:val="20"/>
        </w:rPr>
        <w:t>−</w:t>
      </w:r>
      <w:r w:rsidRPr="00FE3AA6">
        <w:rPr>
          <w:rFonts w:cs="Arial"/>
          <w:szCs w:val="20"/>
        </w:rPr>
        <w:tab/>
      </w:r>
      <w:r w:rsidRPr="00FE3AA6">
        <w:rPr>
          <w:rFonts w:cs="Arial"/>
          <w:szCs w:val="20"/>
          <w:lang w:val="en-GB"/>
        </w:rPr>
        <w:t>Implementing support systems for participants involved in mobility programmes, including orientation, language training and mentorship opportunities, with a view to enriching their experience abroad;</w:t>
      </w:r>
    </w:p>
    <w:p w14:paraId="6EA0E4AC" w14:textId="77777777" w:rsidR="00FE3AA6" w:rsidRPr="00FE3AA6" w:rsidRDefault="00FE3AA6" w:rsidP="00FE3AA6">
      <w:pPr>
        <w:shd w:val="clear" w:color="auto" w:fill="FFFFFF"/>
        <w:tabs>
          <w:tab w:val="left" w:pos="1134"/>
        </w:tabs>
        <w:spacing w:line="276" w:lineRule="auto"/>
        <w:ind w:firstLine="851"/>
        <w:jc w:val="both"/>
        <w:rPr>
          <w:rFonts w:cs="Arial"/>
          <w:szCs w:val="20"/>
          <w:lang w:val="en-GB"/>
        </w:rPr>
      </w:pPr>
      <w:r w:rsidRPr="00FE3AA6">
        <w:rPr>
          <w:rFonts w:cs="Arial"/>
          <w:szCs w:val="20"/>
        </w:rPr>
        <w:t>−</w:t>
      </w:r>
      <w:r w:rsidRPr="00FE3AA6">
        <w:rPr>
          <w:rFonts w:cs="Arial"/>
          <w:szCs w:val="20"/>
        </w:rPr>
        <w:tab/>
      </w:r>
      <w:r w:rsidRPr="00FE3AA6">
        <w:rPr>
          <w:rFonts w:cs="Arial"/>
          <w:szCs w:val="20"/>
          <w:lang w:val="en-GB"/>
        </w:rPr>
        <w:t>Encouraging contacts and exchanges in the fields of performing arts (music, theatre, dance), literature, applied and fine arts, photography, architecture, public collections (museums, libraries, archives) and other arts, as well as between creative groups;</w:t>
      </w:r>
    </w:p>
    <w:p w14:paraId="2D718628" w14:textId="77777777" w:rsidR="00FE3AA6" w:rsidRPr="00FE3AA6" w:rsidRDefault="00FE3AA6" w:rsidP="00FE3AA6">
      <w:pPr>
        <w:shd w:val="clear" w:color="auto" w:fill="FFFFFF"/>
        <w:tabs>
          <w:tab w:val="left" w:pos="1134"/>
        </w:tabs>
        <w:spacing w:line="276" w:lineRule="auto"/>
        <w:ind w:firstLine="851"/>
        <w:jc w:val="both"/>
        <w:rPr>
          <w:rFonts w:cs="Arial"/>
          <w:szCs w:val="20"/>
          <w:lang w:val="en-GB"/>
        </w:rPr>
      </w:pPr>
      <w:r w:rsidRPr="00FE3AA6">
        <w:rPr>
          <w:rFonts w:cs="Arial"/>
          <w:szCs w:val="20"/>
        </w:rPr>
        <w:t>−</w:t>
      </w:r>
      <w:r w:rsidRPr="00FE3AA6">
        <w:rPr>
          <w:rFonts w:cs="Arial"/>
          <w:szCs w:val="20"/>
        </w:rPr>
        <w:tab/>
      </w:r>
      <w:r w:rsidRPr="00FE3AA6">
        <w:rPr>
          <w:rFonts w:cs="Arial"/>
          <w:szCs w:val="20"/>
          <w:lang w:val="en-GB"/>
        </w:rPr>
        <w:t>Encouraging direct cooperation between libraries and archives;</w:t>
      </w:r>
    </w:p>
    <w:p w14:paraId="7734871E" w14:textId="77777777" w:rsidR="00FE3AA6" w:rsidRPr="00FE3AA6" w:rsidRDefault="00FE3AA6" w:rsidP="00FE3AA6">
      <w:pPr>
        <w:shd w:val="clear" w:color="auto" w:fill="FFFFFF"/>
        <w:tabs>
          <w:tab w:val="left" w:pos="1134"/>
        </w:tabs>
        <w:spacing w:line="276" w:lineRule="auto"/>
        <w:ind w:firstLine="851"/>
        <w:jc w:val="both"/>
        <w:rPr>
          <w:rFonts w:cs="Arial"/>
          <w:szCs w:val="20"/>
          <w:lang w:val="en-GB"/>
        </w:rPr>
      </w:pPr>
      <w:r w:rsidRPr="00FE3AA6">
        <w:rPr>
          <w:rFonts w:cs="Arial"/>
          <w:szCs w:val="20"/>
        </w:rPr>
        <w:t>−</w:t>
      </w:r>
      <w:r w:rsidRPr="00FE3AA6">
        <w:rPr>
          <w:rFonts w:cs="Arial"/>
          <w:szCs w:val="20"/>
        </w:rPr>
        <w:tab/>
      </w:r>
      <w:r w:rsidRPr="00FE3AA6">
        <w:rPr>
          <w:rFonts w:cs="Arial"/>
          <w:szCs w:val="20"/>
          <w:lang w:val="en-GB"/>
        </w:rPr>
        <w:t>Encouraging the organisation of educational, scientific and cultural events in the educational and cultural institutions of their respective countries, including seminars and lectures, book exhibitions and fairs and other forms available for presenting the achievements of both countries;</w:t>
      </w:r>
    </w:p>
    <w:p w14:paraId="35307AE4" w14:textId="77777777" w:rsidR="00FE3AA6" w:rsidRPr="00FE3AA6" w:rsidRDefault="00FE3AA6" w:rsidP="00FE3AA6">
      <w:pPr>
        <w:shd w:val="clear" w:color="auto" w:fill="FFFFFF"/>
        <w:tabs>
          <w:tab w:val="left" w:pos="1134"/>
        </w:tabs>
        <w:spacing w:line="276" w:lineRule="auto"/>
        <w:ind w:firstLine="851"/>
        <w:jc w:val="both"/>
        <w:rPr>
          <w:rFonts w:cs="Arial"/>
          <w:szCs w:val="20"/>
          <w:lang w:val="en-GB"/>
        </w:rPr>
      </w:pPr>
      <w:r w:rsidRPr="00FE3AA6">
        <w:rPr>
          <w:rFonts w:cs="Arial"/>
          <w:szCs w:val="20"/>
        </w:rPr>
        <w:t>−</w:t>
      </w:r>
      <w:r w:rsidRPr="00FE3AA6">
        <w:rPr>
          <w:rFonts w:cs="Arial"/>
          <w:szCs w:val="20"/>
        </w:rPr>
        <w:tab/>
      </w:r>
      <w:r w:rsidRPr="00FE3AA6">
        <w:rPr>
          <w:rFonts w:cs="Arial"/>
          <w:szCs w:val="20"/>
          <w:lang w:val="en-GB"/>
        </w:rPr>
        <w:t>Supporting any other forms of cooperation in the fields of education, science and culture, agreed upon by the Parties through diplomatic channels.</w:t>
      </w:r>
    </w:p>
    <w:p w14:paraId="1FE7535F" w14:textId="77777777" w:rsidR="00FE3AA6" w:rsidRPr="00FE3AA6" w:rsidRDefault="00FE3AA6" w:rsidP="00FE3AA6">
      <w:pPr>
        <w:shd w:val="clear" w:color="auto" w:fill="FFFFFF"/>
        <w:spacing w:line="276" w:lineRule="auto"/>
        <w:jc w:val="center"/>
        <w:rPr>
          <w:rFonts w:cs="Arial"/>
          <w:b/>
          <w:bCs/>
          <w:szCs w:val="20"/>
          <w:lang w:val="en-GB"/>
        </w:rPr>
      </w:pPr>
    </w:p>
    <w:p w14:paraId="0876357D"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Article 2</w:t>
      </w:r>
    </w:p>
    <w:p w14:paraId="39EEA4F2" w14:textId="77777777" w:rsidR="00FE3AA6" w:rsidRPr="00FE3AA6" w:rsidRDefault="00FE3AA6" w:rsidP="00FE3AA6">
      <w:pPr>
        <w:shd w:val="clear" w:color="auto" w:fill="FFFFFF"/>
        <w:spacing w:line="276" w:lineRule="auto"/>
        <w:jc w:val="center"/>
        <w:rPr>
          <w:rFonts w:cs="Arial"/>
          <w:b/>
          <w:bCs/>
          <w:szCs w:val="20"/>
          <w:lang w:val="en-GB"/>
        </w:rPr>
      </w:pPr>
    </w:p>
    <w:p w14:paraId="133ABC05" w14:textId="77777777" w:rsidR="00FE3AA6" w:rsidRPr="00FE3AA6" w:rsidRDefault="00FE3AA6" w:rsidP="00FE3AA6">
      <w:pPr>
        <w:shd w:val="clear" w:color="auto" w:fill="FFFFFF"/>
        <w:tabs>
          <w:tab w:val="left" w:pos="1134"/>
        </w:tabs>
        <w:spacing w:line="276" w:lineRule="auto"/>
        <w:ind w:firstLine="851"/>
        <w:jc w:val="both"/>
        <w:rPr>
          <w:rFonts w:cs="Arial"/>
          <w:szCs w:val="20"/>
          <w:lang w:val="en-GB"/>
        </w:rPr>
      </w:pPr>
      <w:r w:rsidRPr="00FE3AA6">
        <w:rPr>
          <w:rFonts w:cs="Arial"/>
          <w:szCs w:val="20"/>
          <w:lang w:val="en-GB"/>
        </w:rPr>
        <w:t>1.</w:t>
      </w:r>
      <w:r w:rsidRPr="00FE3AA6">
        <w:rPr>
          <w:rFonts w:cs="Arial"/>
          <w:szCs w:val="20"/>
          <w:lang w:val="en-GB"/>
        </w:rPr>
        <w:tab/>
        <w:t>The Parties agree to promote and encourage various cultural and artistic activities, and to contribute to their implementation within the limits of their respective capacities, in particular by:</w:t>
      </w:r>
    </w:p>
    <w:p w14:paraId="4F4BD911" w14:textId="77777777" w:rsidR="00FE3AA6" w:rsidRPr="00FE3AA6" w:rsidRDefault="00FE3AA6" w:rsidP="00FE3AA6">
      <w:pPr>
        <w:shd w:val="clear" w:color="auto" w:fill="FFFFFF"/>
        <w:spacing w:line="276" w:lineRule="auto"/>
        <w:ind w:firstLine="1134"/>
        <w:jc w:val="both"/>
        <w:rPr>
          <w:rFonts w:cs="Arial"/>
          <w:szCs w:val="20"/>
          <w:lang w:val="en-GB"/>
        </w:rPr>
      </w:pPr>
      <w:r w:rsidRPr="00FE3AA6">
        <w:rPr>
          <w:rFonts w:cs="Arial"/>
          <w:szCs w:val="20"/>
        </w:rPr>
        <w:lastRenderedPageBreak/>
        <w:t>−</w:t>
      </w:r>
      <w:r w:rsidRPr="00FE3AA6">
        <w:rPr>
          <w:rFonts w:cs="Arial"/>
          <w:szCs w:val="20"/>
          <w:lang w:val="en-GB"/>
        </w:rPr>
        <w:t> </w:t>
      </w:r>
      <w:r w:rsidRPr="00FE3AA6">
        <w:rPr>
          <w:rFonts w:cs="Arial"/>
          <w:szCs w:val="20"/>
          <w:lang w:val="en-GB"/>
        </w:rPr>
        <w:tab/>
        <w:t>Promoting mutual visits by representatives from various fields of culture for the purposes of cooperation, internships and the exchange of experience;</w:t>
      </w:r>
    </w:p>
    <w:p w14:paraId="2BD3456E" w14:textId="77777777" w:rsidR="00FE3AA6" w:rsidRPr="00FE3AA6" w:rsidRDefault="00FE3AA6" w:rsidP="00FE3AA6">
      <w:pPr>
        <w:shd w:val="clear" w:color="auto" w:fill="FFFFFF"/>
        <w:spacing w:line="276" w:lineRule="auto"/>
        <w:ind w:firstLine="1134"/>
        <w:jc w:val="both"/>
        <w:rPr>
          <w:rFonts w:cs="Arial"/>
          <w:szCs w:val="20"/>
          <w:lang w:val="en-GB"/>
        </w:rPr>
      </w:pPr>
      <w:r w:rsidRPr="00FE3AA6">
        <w:rPr>
          <w:rFonts w:cs="Arial"/>
          <w:szCs w:val="20"/>
        </w:rPr>
        <w:t>−</w:t>
      </w:r>
      <w:r w:rsidRPr="00FE3AA6">
        <w:rPr>
          <w:rFonts w:cs="Arial"/>
          <w:szCs w:val="20"/>
          <w:lang w:val="en-GB"/>
        </w:rPr>
        <w:t> </w:t>
      </w:r>
      <w:r w:rsidRPr="00FE3AA6">
        <w:rPr>
          <w:rFonts w:cs="Arial"/>
          <w:szCs w:val="20"/>
          <w:lang w:val="en-GB"/>
        </w:rPr>
        <w:tab/>
        <w:t>Encouraging tours by individual artists and artistic groups, concerts, performances, exhibitions and other cultural events;</w:t>
      </w:r>
    </w:p>
    <w:p w14:paraId="631B6826" w14:textId="77777777" w:rsidR="00FE3AA6" w:rsidRPr="00FE3AA6" w:rsidRDefault="00FE3AA6" w:rsidP="00FE3AA6">
      <w:pPr>
        <w:spacing w:line="276" w:lineRule="auto"/>
        <w:ind w:firstLine="1134"/>
        <w:jc w:val="both"/>
        <w:rPr>
          <w:rFonts w:cs="Arial"/>
          <w:szCs w:val="20"/>
          <w:lang w:val="en-GB"/>
        </w:rPr>
      </w:pPr>
      <w:r w:rsidRPr="00FE3AA6">
        <w:rPr>
          <w:rFonts w:cs="Arial"/>
          <w:szCs w:val="20"/>
        </w:rPr>
        <w:t>−</w:t>
      </w:r>
      <w:r w:rsidRPr="00FE3AA6">
        <w:rPr>
          <w:rFonts w:cs="Arial"/>
          <w:szCs w:val="20"/>
          <w:lang w:val="en-GB"/>
        </w:rPr>
        <w:t> </w:t>
      </w:r>
      <w:r w:rsidRPr="00FE3AA6">
        <w:rPr>
          <w:rFonts w:cs="Arial"/>
          <w:szCs w:val="20"/>
          <w:lang w:val="en-GB"/>
        </w:rPr>
        <w:tab/>
        <w:t>Extending invitations to festivals and other international events organised by stakeholders in their countries.</w:t>
      </w:r>
    </w:p>
    <w:p w14:paraId="2D7755D1" w14:textId="77777777" w:rsidR="00FE3AA6" w:rsidRPr="00FE3AA6" w:rsidRDefault="00FE3AA6" w:rsidP="00FE3AA6">
      <w:pPr>
        <w:shd w:val="clear" w:color="auto" w:fill="FFFFFF"/>
        <w:tabs>
          <w:tab w:val="left" w:pos="1134"/>
        </w:tabs>
        <w:spacing w:line="276" w:lineRule="auto"/>
        <w:ind w:firstLine="851"/>
        <w:jc w:val="both"/>
        <w:rPr>
          <w:rFonts w:cs="Arial"/>
          <w:szCs w:val="20"/>
          <w:lang w:val="en-GB"/>
        </w:rPr>
      </w:pPr>
      <w:r w:rsidRPr="00FE3AA6">
        <w:rPr>
          <w:rFonts w:cs="Arial"/>
          <w:szCs w:val="20"/>
          <w:lang w:val="en-GB"/>
        </w:rPr>
        <w:t>2.</w:t>
      </w:r>
      <w:r w:rsidRPr="00FE3AA6">
        <w:rPr>
          <w:rFonts w:cs="Arial"/>
          <w:szCs w:val="20"/>
          <w:lang w:val="en-GB"/>
        </w:rPr>
        <w:tab/>
        <w:t>The Parties shall encourage the exchange of books, brochures, periodicals, documents, films and other materials and sources related to education, scientific research and cultural activities in their respective countries.</w:t>
      </w:r>
    </w:p>
    <w:p w14:paraId="56240EDD" w14:textId="77777777" w:rsidR="00FE3AA6" w:rsidRPr="00FE3AA6" w:rsidRDefault="00FE3AA6" w:rsidP="00FE3AA6">
      <w:pPr>
        <w:shd w:val="clear" w:color="auto" w:fill="FFFFFF"/>
        <w:spacing w:line="276" w:lineRule="auto"/>
        <w:ind w:firstLine="851"/>
        <w:jc w:val="both"/>
        <w:rPr>
          <w:rFonts w:cs="Arial"/>
          <w:szCs w:val="20"/>
          <w:lang w:val="en-GB"/>
        </w:rPr>
      </w:pPr>
    </w:p>
    <w:p w14:paraId="405B0941" w14:textId="77777777" w:rsidR="00FE3AA6" w:rsidRPr="00FE3AA6" w:rsidRDefault="00FE3AA6" w:rsidP="00FE3AA6">
      <w:pPr>
        <w:shd w:val="clear" w:color="auto" w:fill="FFFFFF"/>
        <w:spacing w:line="276" w:lineRule="auto"/>
        <w:ind w:firstLine="851"/>
        <w:jc w:val="both"/>
        <w:rPr>
          <w:rFonts w:cs="Arial"/>
          <w:szCs w:val="20"/>
          <w:lang w:val="en-GB"/>
        </w:rPr>
      </w:pPr>
    </w:p>
    <w:p w14:paraId="7F7EDBB3"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Article 3</w:t>
      </w:r>
    </w:p>
    <w:p w14:paraId="40BF611B" w14:textId="77777777" w:rsidR="00FE3AA6" w:rsidRPr="00FE3AA6" w:rsidRDefault="00FE3AA6" w:rsidP="00FE3AA6">
      <w:pPr>
        <w:shd w:val="clear" w:color="auto" w:fill="FFFFFF"/>
        <w:spacing w:line="276" w:lineRule="auto"/>
        <w:jc w:val="center"/>
        <w:rPr>
          <w:rFonts w:cs="Arial"/>
          <w:b/>
          <w:bCs/>
          <w:szCs w:val="20"/>
          <w:lang w:val="en-GB"/>
        </w:rPr>
      </w:pPr>
    </w:p>
    <w:p w14:paraId="08FD250D"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The Parties, in accordance with the national legislation of their respective States, shall facilitate access to manuscripts, archives and historical documents and cooperate in the fields of archaeology and cultural heritage in their respective countries. The Parties shall also facilitate the exchange of experts in these fields.</w:t>
      </w:r>
    </w:p>
    <w:p w14:paraId="728307D6" w14:textId="77777777" w:rsidR="00FE3AA6" w:rsidRPr="00FE3AA6" w:rsidRDefault="00FE3AA6" w:rsidP="00FE3AA6">
      <w:pPr>
        <w:shd w:val="clear" w:color="auto" w:fill="FFFFFF"/>
        <w:spacing w:line="276" w:lineRule="auto"/>
        <w:ind w:firstLine="851"/>
        <w:jc w:val="both"/>
        <w:rPr>
          <w:rFonts w:cs="Arial"/>
          <w:szCs w:val="20"/>
          <w:lang w:val="en-GB"/>
        </w:rPr>
      </w:pPr>
    </w:p>
    <w:p w14:paraId="27D08BB6" w14:textId="77777777" w:rsidR="00FE3AA6" w:rsidRPr="00FE3AA6" w:rsidRDefault="00FE3AA6" w:rsidP="00FE3AA6">
      <w:pPr>
        <w:shd w:val="clear" w:color="auto" w:fill="FFFFFF"/>
        <w:spacing w:line="276" w:lineRule="auto"/>
        <w:ind w:firstLine="851"/>
        <w:jc w:val="both"/>
        <w:rPr>
          <w:rFonts w:cs="Arial"/>
          <w:szCs w:val="20"/>
          <w:lang w:val="en-GB"/>
        </w:rPr>
      </w:pPr>
    </w:p>
    <w:p w14:paraId="068C9F69"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Article 4</w:t>
      </w:r>
    </w:p>
    <w:p w14:paraId="5BCC2DE6" w14:textId="77777777" w:rsidR="00FE3AA6" w:rsidRPr="00FE3AA6" w:rsidRDefault="00FE3AA6" w:rsidP="00FE3AA6">
      <w:pPr>
        <w:shd w:val="clear" w:color="auto" w:fill="FFFFFF"/>
        <w:spacing w:line="276" w:lineRule="auto"/>
        <w:jc w:val="center"/>
        <w:rPr>
          <w:rFonts w:cs="Arial"/>
          <w:b/>
          <w:bCs/>
          <w:szCs w:val="20"/>
          <w:lang w:val="en-GB"/>
        </w:rPr>
      </w:pPr>
    </w:p>
    <w:p w14:paraId="4309B795"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The Parties shall encourage the translation and publication of distinguished literary works originating from their respective countries.</w:t>
      </w:r>
    </w:p>
    <w:p w14:paraId="66D49F9A" w14:textId="77777777" w:rsidR="00FE3AA6" w:rsidRPr="00FE3AA6" w:rsidRDefault="00FE3AA6" w:rsidP="00FE3AA6">
      <w:pPr>
        <w:shd w:val="clear" w:color="auto" w:fill="FFFFFF"/>
        <w:spacing w:line="276" w:lineRule="auto"/>
        <w:jc w:val="center"/>
        <w:rPr>
          <w:rFonts w:cs="Arial"/>
          <w:b/>
          <w:bCs/>
          <w:szCs w:val="20"/>
          <w:lang w:val="en-GB"/>
        </w:rPr>
      </w:pPr>
    </w:p>
    <w:p w14:paraId="05FBB3EF" w14:textId="77777777" w:rsidR="00FE3AA6" w:rsidRPr="00FE3AA6" w:rsidRDefault="00FE3AA6" w:rsidP="00FE3AA6">
      <w:pPr>
        <w:shd w:val="clear" w:color="auto" w:fill="FFFFFF"/>
        <w:spacing w:line="276" w:lineRule="auto"/>
        <w:jc w:val="center"/>
        <w:rPr>
          <w:rFonts w:cs="Arial"/>
          <w:b/>
          <w:bCs/>
          <w:szCs w:val="20"/>
          <w:lang w:val="en-GB"/>
        </w:rPr>
      </w:pPr>
    </w:p>
    <w:p w14:paraId="24329B43"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Article 5</w:t>
      </w:r>
    </w:p>
    <w:p w14:paraId="447B1F19" w14:textId="77777777" w:rsidR="00FE3AA6" w:rsidRPr="00FE3AA6" w:rsidRDefault="00FE3AA6" w:rsidP="00FE3AA6">
      <w:pPr>
        <w:shd w:val="clear" w:color="auto" w:fill="FFFFFF"/>
        <w:spacing w:line="276" w:lineRule="auto"/>
        <w:jc w:val="center"/>
        <w:rPr>
          <w:rFonts w:cs="Arial"/>
          <w:b/>
          <w:bCs/>
          <w:szCs w:val="20"/>
          <w:lang w:val="en-GB"/>
        </w:rPr>
      </w:pPr>
    </w:p>
    <w:p w14:paraId="4264E00B"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The Parties shall encourage the learning of the Uzbek language in the Republic of Slovenia and the Slovenian language in the Republic of Uzbekistan, as well as the translation and publication of relevant educational and methodological literature.</w:t>
      </w:r>
    </w:p>
    <w:p w14:paraId="32F3D74B" w14:textId="77777777" w:rsidR="00FE3AA6" w:rsidRPr="00FE3AA6" w:rsidRDefault="00FE3AA6" w:rsidP="00FE3AA6">
      <w:pPr>
        <w:shd w:val="clear" w:color="auto" w:fill="FFFFFF"/>
        <w:spacing w:line="276" w:lineRule="auto"/>
        <w:ind w:firstLine="851"/>
        <w:jc w:val="both"/>
        <w:rPr>
          <w:rFonts w:cs="Arial"/>
          <w:szCs w:val="20"/>
          <w:lang w:val="en-GB"/>
        </w:rPr>
      </w:pPr>
    </w:p>
    <w:p w14:paraId="4F973528" w14:textId="77777777" w:rsidR="00FE3AA6" w:rsidRPr="00FE3AA6" w:rsidRDefault="00FE3AA6" w:rsidP="00FE3AA6">
      <w:pPr>
        <w:shd w:val="clear" w:color="auto" w:fill="FFFFFF"/>
        <w:spacing w:line="276" w:lineRule="auto"/>
        <w:ind w:firstLine="851"/>
        <w:jc w:val="both"/>
        <w:rPr>
          <w:rFonts w:cs="Arial"/>
          <w:szCs w:val="20"/>
          <w:lang w:val="en-GB"/>
        </w:rPr>
      </w:pPr>
    </w:p>
    <w:p w14:paraId="76DF225C"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Article 6</w:t>
      </w:r>
    </w:p>
    <w:p w14:paraId="693613AA" w14:textId="77777777" w:rsidR="00FE3AA6" w:rsidRPr="00FE3AA6" w:rsidRDefault="00FE3AA6" w:rsidP="00FE3AA6">
      <w:pPr>
        <w:shd w:val="clear" w:color="auto" w:fill="FFFFFF"/>
        <w:spacing w:line="276" w:lineRule="auto"/>
        <w:jc w:val="center"/>
        <w:rPr>
          <w:rFonts w:cs="Arial"/>
          <w:b/>
          <w:bCs/>
          <w:szCs w:val="20"/>
          <w:lang w:val="en-GB"/>
        </w:rPr>
      </w:pPr>
    </w:p>
    <w:p w14:paraId="5A9D3E7E"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The Parties shall encourage the conclusion of agreements on cooperation between educational, scientific and cultural institutions of the two countries.</w:t>
      </w:r>
    </w:p>
    <w:p w14:paraId="5D734A87" w14:textId="77777777" w:rsidR="00FE3AA6" w:rsidRPr="00FE3AA6" w:rsidRDefault="00FE3AA6" w:rsidP="00FE3AA6">
      <w:pPr>
        <w:shd w:val="clear" w:color="auto" w:fill="FFFFFF"/>
        <w:spacing w:line="276" w:lineRule="auto"/>
        <w:ind w:firstLine="851"/>
        <w:jc w:val="both"/>
        <w:rPr>
          <w:rFonts w:cs="Arial"/>
          <w:szCs w:val="20"/>
          <w:lang w:val="en-GB"/>
        </w:rPr>
      </w:pPr>
    </w:p>
    <w:p w14:paraId="2D9073CC" w14:textId="77777777" w:rsidR="00FE3AA6" w:rsidRPr="00FE3AA6" w:rsidRDefault="00FE3AA6" w:rsidP="00FE3AA6">
      <w:pPr>
        <w:shd w:val="clear" w:color="auto" w:fill="FFFFFF"/>
        <w:spacing w:line="276" w:lineRule="auto"/>
        <w:ind w:firstLine="851"/>
        <w:jc w:val="both"/>
        <w:rPr>
          <w:rFonts w:cs="Arial"/>
          <w:szCs w:val="20"/>
          <w:lang w:val="en-GB"/>
        </w:rPr>
      </w:pPr>
    </w:p>
    <w:p w14:paraId="19B727C9" w14:textId="77777777" w:rsidR="00FE3AA6" w:rsidRPr="00FE3AA6" w:rsidRDefault="00FE3AA6" w:rsidP="00FE3AA6">
      <w:pPr>
        <w:shd w:val="clear" w:color="auto" w:fill="FFFFFF"/>
        <w:spacing w:line="276" w:lineRule="auto"/>
        <w:ind w:firstLine="851"/>
        <w:jc w:val="both"/>
        <w:rPr>
          <w:rFonts w:cs="Arial"/>
          <w:szCs w:val="20"/>
          <w:lang w:val="en-GB"/>
        </w:rPr>
      </w:pPr>
    </w:p>
    <w:p w14:paraId="227E1939" w14:textId="77777777" w:rsidR="00FE3AA6" w:rsidRPr="00FE3AA6" w:rsidRDefault="00FE3AA6" w:rsidP="00FE3AA6">
      <w:pPr>
        <w:shd w:val="clear" w:color="auto" w:fill="FFFFFF"/>
        <w:spacing w:line="276" w:lineRule="auto"/>
        <w:ind w:firstLine="851"/>
        <w:jc w:val="both"/>
        <w:rPr>
          <w:rFonts w:cs="Arial"/>
          <w:szCs w:val="20"/>
          <w:lang w:val="en-GB"/>
        </w:rPr>
      </w:pPr>
    </w:p>
    <w:p w14:paraId="5A9A52F5"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Article 7</w:t>
      </w:r>
    </w:p>
    <w:p w14:paraId="6D6D6422" w14:textId="77777777" w:rsidR="00FE3AA6" w:rsidRPr="00FE3AA6" w:rsidRDefault="00FE3AA6" w:rsidP="00FE3AA6">
      <w:pPr>
        <w:shd w:val="clear" w:color="auto" w:fill="FFFFFF"/>
        <w:spacing w:line="276" w:lineRule="auto"/>
        <w:jc w:val="center"/>
        <w:rPr>
          <w:rFonts w:cs="Arial"/>
          <w:b/>
          <w:bCs/>
          <w:szCs w:val="20"/>
          <w:lang w:val="en-GB"/>
        </w:rPr>
      </w:pPr>
    </w:p>
    <w:p w14:paraId="18A7521B"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The Parties may, as necessary, hold consultations between their respective representatives with a view to drawing up executive programmes, envisaging the concrete measures and projects for the implementation of this Agreement and, where possible, defining financial and other organisational terms in order to carry out activities under this Agreement and its executive programmes.</w:t>
      </w:r>
    </w:p>
    <w:p w14:paraId="6605A30F" w14:textId="77777777" w:rsidR="00FE3AA6" w:rsidRPr="00FE3AA6" w:rsidRDefault="00FE3AA6" w:rsidP="00FE3AA6">
      <w:pPr>
        <w:shd w:val="clear" w:color="auto" w:fill="FFFFFF"/>
        <w:spacing w:line="276" w:lineRule="auto"/>
        <w:jc w:val="both"/>
        <w:rPr>
          <w:rFonts w:cs="Arial"/>
          <w:szCs w:val="20"/>
          <w:lang w:val="en-GB"/>
        </w:rPr>
      </w:pPr>
    </w:p>
    <w:p w14:paraId="014D5AB5" w14:textId="77777777" w:rsidR="00FE3AA6" w:rsidRPr="00FE3AA6" w:rsidRDefault="00FE3AA6" w:rsidP="00FE3AA6">
      <w:pPr>
        <w:shd w:val="clear" w:color="auto" w:fill="FFFFFF"/>
        <w:spacing w:line="276" w:lineRule="auto"/>
        <w:jc w:val="both"/>
        <w:rPr>
          <w:rFonts w:cs="Arial"/>
          <w:szCs w:val="20"/>
          <w:lang w:val="en-GB"/>
        </w:rPr>
      </w:pPr>
    </w:p>
    <w:p w14:paraId="0F9D8695" w14:textId="77777777" w:rsidR="00FE3AA6" w:rsidRPr="00FE3AA6" w:rsidRDefault="00FE3AA6" w:rsidP="00FE3AA6">
      <w:pPr>
        <w:spacing w:line="276" w:lineRule="auto"/>
        <w:jc w:val="center"/>
        <w:rPr>
          <w:rFonts w:cs="Arial"/>
          <w:b/>
          <w:szCs w:val="20"/>
          <w:lang w:val="en-GB"/>
        </w:rPr>
      </w:pPr>
      <w:r w:rsidRPr="00FE3AA6">
        <w:rPr>
          <w:rFonts w:cs="Arial"/>
          <w:b/>
          <w:szCs w:val="20"/>
          <w:lang w:val="en-GB"/>
        </w:rPr>
        <w:t>Article 8</w:t>
      </w:r>
    </w:p>
    <w:p w14:paraId="2940B7C8" w14:textId="77777777" w:rsidR="00FE3AA6" w:rsidRPr="00FE3AA6" w:rsidRDefault="00FE3AA6" w:rsidP="00FE3AA6">
      <w:pPr>
        <w:spacing w:line="276" w:lineRule="auto"/>
        <w:jc w:val="center"/>
        <w:rPr>
          <w:rFonts w:cs="Arial"/>
          <w:b/>
          <w:szCs w:val="20"/>
          <w:lang w:val="en-GB"/>
        </w:rPr>
      </w:pPr>
    </w:p>
    <w:p w14:paraId="32D734BC" w14:textId="77777777" w:rsidR="00FE3AA6" w:rsidRPr="00FE3AA6" w:rsidRDefault="00FE3AA6" w:rsidP="00FE3AA6">
      <w:pPr>
        <w:spacing w:line="276" w:lineRule="auto"/>
        <w:ind w:firstLine="708"/>
        <w:jc w:val="both"/>
        <w:rPr>
          <w:rFonts w:cs="Arial"/>
          <w:szCs w:val="20"/>
          <w:lang w:val="en-GB"/>
        </w:rPr>
      </w:pPr>
      <w:r w:rsidRPr="00FE3AA6">
        <w:rPr>
          <w:rFonts w:cs="Arial"/>
          <w:szCs w:val="20"/>
          <w:lang w:val="en-GB"/>
        </w:rPr>
        <w:lastRenderedPageBreak/>
        <w:t xml:space="preserve">This Agreement shall not affect the rights and obligations of the Parties under other treaties to which their respective States are parties. </w:t>
      </w:r>
    </w:p>
    <w:p w14:paraId="050ECD8E" w14:textId="77777777" w:rsidR="00FE3AA6" w:rsidRPr="00FE3AA6" w:rsidRDefault="00FE3AA6" w:rsidP="00FE3AA6">
      <w:pPr>
        <w:shd w:val="clear" w:color="auto" w:fill="FFFFFF"/>
        <w:spacing w:line="276" w:lineRule="auto"/>
        <w:jc w:val="center"/>
        <w:rPr>
          <w:rFonts w:cs="Arial"/>
          <w:b/>
          <w:bCs/>
          <w:szCs w:val="20"/>
          <w:lang w:val="en-GB"/>
        </w:rPr>
      </w:pPr>
    </w:p>
    <w:p w14:paraId="23F073BA" w14:textId="77777777" w:rsidR="00FE3AA6" w:rsidRPr="00FE3AA6" w:rsidRDefault="00FE3AA6" w:rsidP="00FE3AA6">
      <w:pPr>
        <w:shd w:val="clear" w:color="auto" w:fill="FFFFFF"/>
        <w:spacing w:line="276" w:lineRule="auto"/>
        <w:jc w:val="center"/>
        <w:rPr>
          <w:rFonts w:cs="Arial"/>
          <w:b/>
          <w:bCs/>
          <w:szCs w:val="20"/>
          <w:lang w:val="en-GB"/>
        </w:rPr>
      </w:pPr>
    </w:p>
    <w:p w14:paraId="5A946C11"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Article 9</w:t>
      </w:r>
    </w:p>
    <w:p w14:paraId="0B02A0EF" w14:textId="77777777" w:rsidR="00FE3AA6" w:rsidRPr="00FE3AA6" w:rsidRDefault="00FE3AA6" w:rsidP="00FE3AA6">
      <w:pPr>
        <w:shd w:val="clear" w:color="auto" w:fill="FFFFFF"/>
        <w:spacing w:line="276" w:lineRule="auto"/>
        <w:jc w:val="center"/>
        <w:rPr>
          <w:rFonts w:cs="Arial"/>
          <w:b/>
          <w:bCs/>
          <w:szCs w:val="20"/>
          <w:lang w:val="en-GB"/>
        </w:rPr>
      </w:pPr>
    </w:p>
    <w:p w14:paraId="7EE49709"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Any disputes arising from the interpretation or implementation of this Agreement shall be settled through negotiations and consultations between the Parties through diplomatic channels.</w:t>
      </w:r>
    </w:p>
    <w:p w14:paraId="2283268A" w14:textId="77777777" w:rsidR="00FE3AA6" w:rsidRPr="00FE3AA6" w:rsidRDefault="00FE3AA6" w:rsidP="00FE3AA6">
      <w:pPr>
        <w:shd w:val="clear" w:color="auto" w:fill="FFFFFF"/>
        <w:spacing w:line="276" w:lineRule="auto"/>
        <w:ind w:firstLine="851"/>
        <w:jc w:val="both"/>
        <w:rPr>
          <w:rFonts w:cs="Arial"/>
          <w:szCs w:val="20"/>
          <w:lang w:val="en-GB"/>
        </w:rPr>
      </w:pPr>
    </w:p>
    <w:p w14:paraId="1C6A2FC3" w14:textId="77777777" w:rsidR="00FE3AA6" w:rsidRPr="00FE3AA6" w:rsidRDefault="00FE3AA6" w:rsidP="00FE3AA6">
      <w:pPr>
        <w:shd w:val="clear" w:color="auto" w:fill="FFFFFF"/>
        <w:spacing w:line="276" w:lineRule="auto"/>
        <w:ind w:firstLine="851"/>
        <w:jc w:val="both"/>
        <w:rPr>
          <w:rFonts w:cs="Arial"/>
          <w:szCs w:val="20"/>
          <w:lang w:val="en-GB"/>
        </w:rPr>
      </w:pPr>
    </w:p>
    <w:p w14:paraId="30B70516"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Article 10</w:t>
      </w:r>
    </w:p>
    <w:p w14:paraId="784AEE23" w14:textId="77777777" w:rsidR="00FE3AA6" w:rsidRPr="00FE3AA6" w:rsidRDefault="00FE3AA6" w:rsidP="00FE3AA6">
      <w:pPr>
        <w:shd w:val="clear" w:color="auto" w:fill="FFFFFF"/>
        <w:spacing w:line="276" w:lineRule="auto"/>
        <w:jc w:val="center"/>
        <w:rPr>
          <w:rFonts w:cs="Arial"/>
          <w:b/>
          <w:bCs/>
          <w:szCs w:val="20"/>
          <w:lang w:val="en-GB"/>
        </w:rPr>
      </w:pPr>
    </w:p>
    <w:p w14:paraId="6D9EAA0D" w14:textId="77777777" w:rsidR="00FE3AA6" w:rsidRPr="00FE3AA6" w:rsidRDefault="00FE3AA6" w:rsidP="00FE3AA6">
      <w:pPr>
        <w:shd w:val="clear" w:color="auto" w:fill="FFFFFF"/>
        <w:spacing w:line="276" w:lineRule="auto"/>
        <w:ind w:firstLine="851"/>
        <w:jc w:val="both"/>
        <w:rPr>
          <w:rFonts w:cs="Arial"/>
          <w:b/>
          <w:bCs/>
          <w:szCs w:val="20"/>
          <w:lang w:val="en-GB"/>
        </w:rPr>
      </w:pPr>
      <w:r w:rsidRPr="00FE3AA6">
        <w:rPr>
          <w:rFonts w:cs="Arial"/>
          <w:szCs w:val="20"/>
          <w:lang w:val="en-GB"/>
        </w:rPr>
        <w:t>This Agreement may be amended at any time by mutual written consent of the Parties. Such amendments shall enter into force in accordance with Article 11, paragraph 1.</w:t>
      </w:r>
    </w:p>
    <w:p w14:paraId="7AEE9FF1" w14:textId="77777777" w:rsidR="00FE3AA6" w:rsidRPr="00FE3AA6" w:rsidRDefault="00FE3AA6" w:rsidP="00FE3AA6">
      <w:pPr>
        <w:shd w:val="clear" w:color="auto" w:fill="FFFFFF"/>
        <w:spacing w:line="276" w:lineRule="auto"/>
        <w:jc w:val="center"/>
        <w:rPr>
          <w:rFonts w:cs="Arial"/>
          <w:b/>
          <w:bCs/>
          <w:szCs w:val="20"/>
          <w:lang w:val="en-GB"/>
        </w:rPr>
      </w:pPr>
    </w:p>
    <w:p w14:paraId="2F7ADE0F" w14:textId="77777777" w:rsidR="00FE3AA6" w:rsidRPr="00FE3AA6" w:rsidRDefault="00FE3AA6" w:rsidP="00FE3AA6">
      <w:pPr>
        <w:shd w:val="clear" w:color="auto" w:fill="FFFFFF"/>
        <w:spacing w:line="276" w:lineRule="auto"/>
        <w:jc w:val="center"/>
        <w:rPr>
          <w:rFonts w:cs="Arial"/>
          <w:b/>
          <w:bCs/>
          <w:szCs w:val="20"/>
          <w:lang w:val="en-GB"/>
        </w:rPr>
      </w:pPr>
    </w:p>
    <w:p w14:paraId="17A5A285" w14:textId="77777777" w:rsidR="00FE3AA6" w:rsidRPr="00FE3AA6" w:rsidRDefault="00FE3AA6" w:rsidP="00FE3AA6">
      <w:pPr>
        <w:shd w:val="clear" w:color="auto" w:fill="FFFFFF"/>
        <w:spacing w:line="276" w:lineRule="auto"/>
        <w:jc w:val="center"/>
        <w:rPr>
          <w:rFonts w:cs="Arial"/>
          <w:b/>
          <w:bCs/>
          <w:szCs w:val="20"/>
          <w:lang w:val="en-GB"/>
        </w:rPr>
      </w:pPr>
      <w:r w:rsidRPr="00FE3AA6">
        <w:rPr>
          <w:rFonts w:cs="Arial"/>
          <w:b/>
          <w:bCs/>
          <w:szCs w:val="20"/>
          <w:lang w:val="en-GB"/>
        </w:rPr>
        <w:t>Article 11</w:t>
      </w:r>
    </w:p>
    <w:p w14:paraId="48587D37" w14:textId="77777777" w:rsidR="00FE3AA6" w:rsidRPr="00FE3AA6" w:rsidRDefault="00FE3AA6" w:rsidP="00FE3AA6">
      <w:pPr>
        <w:shd w:val="clear" w:color="auto" w:fill="FFFFFF"/>
        <w:spacing w:line="276" w:lineRule="auto"/>
        <w:jc w:val="center"/>
        <w:rPr>
          <w:rFonts w:cs="Arial"/>
          <w:b/>
          <w:bCs/>
          <w:szCs w:val="20"/>
          <w:lang w:val="en-GB"/>
        </w:rPr>
      </w:pPr>
    </w:p>
    <w:p w14:paraId="05C889F7"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1. This Agreement shall enter into force on the thirtieth (30</w:t>
      </w:r>
      <w:r w:rsidRPr="00FE3AA6">
        <w:rPr>
          <w:rFonts w:cs="Arial"/>
          <w:szCs w:val="20"/>
          <w:vertAlign w:val="superscript"/>
          <w:lang w:val="en-GB"/>
        </w:rPr>
        <w:t>th</w:t>
      </w:r>
      <w:r w:rsidRPr="00FE3AA6">
        <w:rPr>
          <w:rFonts w:cs="Arial"/>
          <w:szCs w:val="20"/>
          <w:lang w:val="en-GB"/>
        </w:rPr>
        <w:t>) day following the date of receipt of the last written notification by which the Parties notify each other, through diplomatic channels, of the completion of their respective internal legal procedures required for its entry into force. It shall remain in force for a period of five (5) years and shall thereafter be automatically renewed for successive periods of five (5) years.</w:t>
      </w:r>
    </w:p>
    <w:p w14:paraId="79617A2E" w14:textId="77777777"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2. Either Party may terminate this Agreement at any time by providing six (6) months’ prior written notice to the other Party</w:t>
      </w:r>
      <w:r w:rsidRPr="00FE3AA6" w:rsidDel="00B079DB">
        <w:rPr>
          <w:rFonts w:cs="Arial"/>
          <w:szCs w:val="20"/>
          <w:lang w:val="en-GB"/>
        </w:rPr>
        <w:t xml:space="preserve"> </w:t>
      </w:r>
      <w:r w:rsidRPr="00FE3AA6">
        <w:rPr>
          <w:rFonts w:cs="Arial"/>
          <w:szCs w:val="20"/>
          <w:lang w:val="en-GB"/>
        </w:rPr>
        <w:t xml:space="preserve">through diplomatic channels. </w:t>
      </w:r>
    </w:p>
    <w:p w14:paraId="225F8EA5" w14:textId="77777777" w:rsidR="00FE3AA6" w:rsidRPr="00FE3AA6" w:rsidRDefault="00FE3AA6" w:rsidP="00FE3AA6">
      <w:pPr>
        <w:shd w:val="clear" w:color="auto" w:fill="FFFFFF"/>
        <w:spacing w:line="276" w:lineRule="auto"/>
        <w:ind w:firstLine="851"/>
        <w:jc w:val="both"/>
        <w:rPr>
          <w:rFonts w:cs="Arial"/>
          <w:szCs w:val="20"/>
          <w:lang w:val="en-GB"/>
        </w:rPr>
      </w:pPr>
    </w:p>
    <w:p w14:paraId="46F00E35" w14:textId="77777777" w:rsidR="00FE3AA6" w:rsidRPr="00FE3AA6" w:rsidRDefault="00FE3AA6" w:rsidP="00FE3AA6">
      <w:pPr>
        <w:shd w:val="clear" w:color="auto" w:fill="FFFFFF"/>
        <w:spacing w:line="276" w:lineRule="auto"/>
        <w:ind w:firstLine="851"/>
        <w:jc w:val="both"/>
        <w:rPr>
          <w:rFonts w:cs="Arial"/>
          <w:szCs w:val="20"/>
          <w:lang w:val="en-GB"/>
        </w:rPr>
      </w:pPr>
    </w:p>
    <w:p w14:paraId="025DDEED" w14:textId="49B18E4F" w:rsidR="00FE3AA6" w:rsidRPr="00FE3AA6" w:rsidRDefault="00FE3AA6" w:rsidP="00FE3AA6">
      <w:pPr>
        <w:shd w:val="clear" w:color="auto" w:fill="FFFFFF"/>
        <w:spacing w:line="276" w:lineRule="auto"/>
        <w:ind w:firstLine="851"/>
        <w:jc w:val="both"/>
        <w:rPr>
          <w:rFonts w:cs="Arial"/>
          <w:szCs w:val="20"/>
          <w:lang w:val="en-GB"/>
        </w:rPr>
      </w:pPr>
      <w:r w:rsidRPr="00FE3AA6">
        <w:rPr>
          <w:rFonts w:cs="Arial"/>
          <w:szCs w:val="20"/>
          <w:lang w:val="en-GB"/>
        </w:rPr>
        <w:t>Done at Ljubljana on 22 May 2025 in two originals in the Slovenian, Uzbek and English languages, all texts being equally authentic. In case of any divergence of interpretation, the English text shall prevail.</w:t>
      </w:r>
    </w:p>
    <w:p w14:paraId="663DCB24" w14:textId="77777777" w:rsidR="00FE3AA6" w:rsidRPr="00FE3AA6" w:rsidRDefault="00FE3AA6" w:rsidP="00FE3AA6">
      <w:pPr>
        <w:shd w:val="clear" w:color="auto" w:fill="FFFFFF"/>
        <w:spacing w:line="276" w:lineRule="auto"/>
        <w:ind w:firstLine="851"/>
        <w:jc w:val="both"/>
        <w:rPr>
          <w:rFonts w:cs="Arial"/>
          <w:szCs w:val="20"/>
          <w:lang w:val="en-GB"/>
        </w:rPr>
      </w:pPr>
    </w:p>
    <w:p w14:paraId="6BA701E3" w14:textId="77777777" w:rsidR="00FE3AA6" w:rsidRPr="00FE3AA6" w:rsidRDefault="00FE3AA6" w:rsidP="00FE3AA6">
      <w:pPr>
        <w:shd w:val="clear" w:color="auto" w:fill="FFFFFF"/>
        <w:spacing w:line="276" w:lineRule="auto"/>
        <w:ind w:firstLine="851"/>
        <w:jc w:val="both"/>
        <w:rPr>
          <w:rFonts w:cs="Arial"/>
          <w:szCs w:val="20"/>
          <w:lang w:val="en-GB"/>
        </w:rPr>
      </w:pPr>
    </w:p>
    <w:tbl>
      <w:tblPr>
        <w:tblW w:w="0" w:type="auto"/>
        <w:jc w:val="center"/>
        <w:tblLook w:val="04A0" w:firstRow="1" w:lastRow="0" w:firstColumn="1" w:lastColumn="0" w:noHBand="0" w:noVBand="1"/>
      </w:tblPr>
      <w:tblGrid>
        <w:gridCol w:w="4249"/>
        <w:gridCol w:w="4249"/>
      </w:tblGrid>
      <w:tr w:rsidR="00FE3AA6" w:rsidRPr="00FE3AA6" w14:paraId="62879870" w14:textId="77777777" w:rsidTr="003A6257">
        <w:trPr>
          <w:jc w:val="center"/>
        </w:trPr>
        <w:tc>
          <w:tcPr>
            <w:tcW w:w="4360" w:type="dxa"/>
          </w:tcPr>
          <w:p w14:paraId="01006232" w14:textId="77777777" w:rsidR="00FE3AA6" w:rsidRPr="00FE3AA6" w:rsidRDefault="00FE3AA6" w:rsidP="003A6257">
            <w:pPr>
              <w:spacing w:line="276" w:lineRule="auto"/>
              <w:jc w:val="center"/>
              <w:rPr>
                <w:rFonts w:cs="Arial"/>
                <w:b/>
                <w:szCs w:val="20"/>
                <w:lang w:val="en-GB"/>
              </w:rPr>
            </w:pPr>
            <w:r w:rsidRPr="00FE3AA6">
              <w:rPr>
                <w:rFonts w:cs="Arial"/>
                <w:b/>
                <w:szCs w:val="20"/>
                <w:lang w:val="en-GB"/>
              </w:rPr>
              <w:t xml:space="preserve">FOR THE </w:t>
            </w:r>
          </w:p>
          <w:p w14:paraId="0326A16B" w14:textId="77777777" w:rsidR="00FE3AA6" w:rsidRDefault="00FE3AA6" w:rsidP="003A6257">
            <w:pPr>
              <w:spacing w:line="276" w:lineRule="auto"/>
              <w:jc w:val="center"/>
              <w:rPr>
                <w:rFonts w:cs="Arial"/>
                <w:b/>
                <w:szCs w:val="20"/>
                <w:lang w:val="en-GB"/>
              </w:rPr>
            </w:pPr>
            <w:r w:rsidRPr="00FE3AA6">
              <w:rPr>
                <w:rFonts w:cs="Arial"/>
                <w:b/>
                <w:szCs w:val="20"/>
                <w:lang w:val="en-GB"/>
              </w:rPr>
              <w:t xml:space="preserve">GOVERNMENT OF THE </w:t>
            </w:r>
          </w:p>
          <w:p w14:paraId="4B9F208B" w14:textId="75B02FCC" w:rsidR="00FE3AA6" w:rsidRDefault="00FE3AA6" w:rsidP="003A6257">
            <w:pPr>
              <w:spacing w:line="276" w:lineRule="auto"/>
              <w:jc w:val="center"/>
              <w:rPr>
                <w:rFonts w:cs="Arial"/>
                <w:b/>
                <w:szCs w:val="20"/>
                <w:lang w:val="en-GB"/>
              </w:rPr>
            </w:pPr>
            <w:r w:rsidRPr="00FE3AA6">
              <w:rPr>
                <w:rFonts w:cs="Arial"/>
                <w:b/>
                <w:szCs w:val="20"/>
                <w:lang w:val="en-GB"/>
              </w:rPr>
              <w:t>REPUBLIC OF SLOVENIA</w:t>
            </w:r>
          </w:p>
          <w:p w14:paraId="2E80E486" w14:textId="77777777" w:rsidR="00FE3AA6" w:rsidRDefault="00FE3AA6" w:rsidP="003A6257">
            <w:pPr>
              <w:spacing w:line="276" w:lineRule="auto"/>
              <w:jc w:val="center"/>
              <w:rPr>
                <w:rFonts w:cs="Arial"/>
                <w:b/>
                <w:szCs w:val="20"/>
                <w:lang w:val="en-GB"/>
              </w:rPr>
            </w:pPr>
          </w:p>
          <w:p w14:paraId="06C3CE0B" w14:textId="2102C5FE" w:rsidR="00FE3AA6" w:rsidRPr="00FE3AA6" w:rsidRDefault="00FE3AA6" w:rsidP="003A6257">
            <w:pPr>
              <w:spacing w:line="276" w:lineRule="auto"/>
              <w:jc w:val="center"/>
              <w:rPr>
                <w:rFonts w:cs="Arial"/>
                <w:szCs w:val="20"/>
                <w:lang w:val="en-GB"/>
              </w:rPr>
            </w:pPr>
            <w:r>
              <w:rPr>
                <w:rFonts w:cs="Arial"/>
                <w:b/>
                <w:szCs w:val="20"/>
                <w:lang w:val="en-GB"/>
              </w:rPr>
              <w:t xml:space="preserve">Tanja </w:t>
            </w:r>
            <w:proofErr w:type="spellStart"/>
            <w:r>
              <w:rPr>
                <w:rFonts w:cs="Arial"/>
                <w:b/>
                <w:szCs w:val="20"/>
                <w:lang w:val="en-GB"/>
              </w:rPr>
              <w:t>Fajon</w:t>
            </w:r>
            <w:proofErr w:type="spellEnd"/>
            <w:r>
              <w:rPr>
                <w:rFonts w:cs="Arial"/>
                <w:b/>
                <w:szCs w:val="20"/>
                <w:lang w:val="en-GB"/>
              </w:rPr>
              <w:t xml:space="preserve"> (s)</w:t>
            </w:r>
          </w:p>
        </w:tc>
        <w:tc>
          <w:tcPr>
            <w:tcW w:w="4360" w:type="dxa"/>
          </w:tcPr>
          <w:p w14:paraId="20C4201D" w14:textId="77777777" w:rsidR="00FE3AA6" w:rsidRPr="00FE3AA6" w:rsidRDefault="00FE3AA6" w:rsidP="003A6257">
            <w:pPr>
              <w:spacing w:line="276" w:lineRule="auto"/>
              <w:jc w:val="center"/>
              <w:rPr>
                <w:rFonts w:cs="Arial"/>
                <w:b/>
                <w:szCs w:val="20"/>
                <w:lang w:val="en-GB"/>
              </w:rPr>
            </w:pPr>
            <w:r w:rsidRPr="00FE3AA6">
              <w:rPr>
                <w:rFonts w:cs="Arial"/>
                <w:b/>
                <w:szCs w:val="20"/>
                <w:lang w:val="en-GB"/>
              </w:rPr>
              <w:t xml:space="preserve">FOR THE </w:t>
            </w:r>
          </w:p>
          <w:p w14:paraId="579DC63E" w14:textId="77777777" w:rsidR="00FE3AA6" w:rsidRDefault="00FE3AA6" w:rsidP="003A6257">
            <w:pPr>
              <w:spacing w:line="276" w:lineRule="auto"/>
              <w:jc w:val="center"/>
              <w:rPr>
                <w:rFonts w:cs="Arial"/>
                <w:b/>
                <w:szCs w:val="20"/>
                <w:lang w:val="en-GB"/>
              </w:rPr>
            </w:pPr>
            <w:r w:rsidRPr="00FE3AA6">
              <w:rPr>
                <w:rFonts w:cs="Arial"/>
                <w:b/>
                <w:szCs w:val="20"/>
                <w:lang w:val="en-GB"/>
              </w:rPr>
              <w:t xml:space="preserve">GOVERNMENT OF THE </w:t>
            </w:r>
          </w:p>
          <w:p w14:paraId="787D4C29" w14:textId="7C0B4688" w:rsidR="00FE3AA6" w:rsidRDefault="00FE3AA6" w:rsidP="003A6257">
            <w:pPr>
              <w:spacing w:line="276" w:lineRule="auto"/>
              <w:jc w:val="center"/>
              <w:rPr>
                <w:rFonts w:cs="Arial"/>
                <w:b/>
                <w:szCs w:val="20"/>
                <w:lang w:val="en-GB"/>
              </w:rPr>
            </w:pPr>
            <w:r w:rsidRPr="00FE3AA6">
              <w:rPr>
                <w:rFonts w:cs="Arial"/>
                <w:b/>
                <w:szCs w:val="20"/>
                <w:lang w:val="en-GB"/>
              </w:rPr>
              <w:t xml:space="preserve">REPUBLIC OF UZBEKISTAN </w:t>
            </w:r>
          </w:p>
          <w:p w14:paraId="140BF248" w14:textId="77777777" w:rsidR="00FE3AA6" w:rsidRDefault="00FE3AA6" w:rsidP="003A6257">
            <w:pPr>
              <w:spacing w:line="276" w:lineRule="auto"/>
              <w:jc w:val="center"/>
              <w:rPr>
                <w:rFonts w:cs="Arial"/>
                <w:b/>
                <w:szCs w:val="20"/>
                <w:lang w:val="en-GB"/>
              </w:rPr>
            </w:pPr>
          </w:p>
          <w:p w14:paraId="1F10CCA5" w14:textId="631347A3" w:rsidR="00FE3AA6" w:rsidRPr="00FE3AA6" w:rsidRDefault="00FE3AA6" w:rsidP="003A6257">
            <w:pPr>
              <w:spacing w:line="276" w:lineRule="auto"/>
              <w:jc w:val="center"/>
              <w:rPr>
                <w:rFonts w:cs="Arial"/>
                <w:szCs w:val="20"/>
                <w:lang w:val="en-GB"/>
              </w:rPr>
            </w:pPr>
            <w:proofErr w:type="spellStart"/>
            <w:r w:rsidRPr="003F4E22">
              <w:rPr>
                <w:rFonts w:cs="Arial"/>
                <w:b/>
                <w:szCs w:val="20"/>
                <w:lang w:val="sl-SI"/>
              </w:rPr>
              <w:t>Kongratbaj</w:t>
            </w:r>
            <w:proofErr w:type="spellEnd"/>
            <w:r w:rsidRPr="003F4E22">
              <w:rPr>
                <w:rFonts w:cs="Arial"/>
                <w:b/>
                <w:szCs w:val="20"/>
                <w:lang w:val="sl-SI"/>
              </w:rPr>
              <w:t xml:space="preserve"> </w:t>
            </w:r>
            <w:proofErr w:type="spellStart"/>
            <w:r w:rsidRPr="003F4E22">
              <w:rPr>
                <w:rFonts w:cs="Arial"/>
                <w:b/>
                <w:szCs w:val="20"/>
                <w:lang w:val="sl-SI"/>
              </w:rPr>
              <w:t>Šaripov</w:t>
            </w:r>
            <w:proofErr w:type="spellEnd"/>
            <w:r>
              <w:rPr>
                <w:rFonts w:cs="Arial"/>
                <w:b/>
                <w:szCs w:val="20"/>
                <w:lang w:val="sl-SI"/>
              </w:rPr>
              <w:t xml:space="preserve"> (s)</w:t>
            </w:r>
          </w:p>
        </w:tc>
      </w:tr>
    </w:tbl>
    <w:p w14:paraId="06EFF59E" w14:textId="77777777" w:rsidR="00FE3AA6" w:rsidRPr="00FE3AA6" w:rsidRDefault="00FE3AA6" w:rsidP="00FE3AA6">
      <w:pPr>
        <w:spacing w:line="276" w:lineRule="auto"/>
        <w:ind w:firstLine="709"/>
        <w:jc w:val="both"/>
        <w:rPr>
          <w:rFonts w:cs="Arial"/>
          <w:szCs w:val="20"/>
          <w:lang w:val="en-GB"/>
        </w:rPr>
      </w:pPr>
    </w:p>
    <w:p w14:paraId="3EAE6000" w14:textId="77777777" w:rsidR="00FE3AA6" w:rsidRPr="008D1B92" w:rsidRDefault="00FE3AA6" w:rsidP="00FE3AA6">
      <w:pPr>
        <w:spacing w:line="276" w:lineRule="auto"/>
        <w:ind w:firstLine="709"/>
        <w:jc w:val="both"/>
        <w:rPr>
          <w:rFonts w:cs="Arial"/>
          <w:sz w:val="22"/>
          <w:szCs w:val="22"/>
          <w:lang w:val="en-GB"/>
        </w:rPr>
      </w:pPr>
    </w:p>
    <w:p w14:paraId="1EE9F758" w14:textId="77777777" w:rsidR="00D55273" w:rsidRPr="00FE3AA6" w:rsidRDefault="00D55273" w:rsidP="00D55273">
      <w:pPr>
        <w:pStyle w:val="NoSpacing"/>
        <w:spacing w:line="276" w:lineRule="auto"/>
        <w:rPr>
          <w:rFonts w:ascii="Arial" w:hAnsi="Arial" w:cs="Arial"/>
          <w:sz w:val="20"/>
          <w:szCs w:val="20"/>
        </w:rPr>
      </w:pPr>
    </w:p>
    <w:p w14:paraId="6FFB8465" w14:textId="77777777" w:rsidR="00346840" w:rsidRDefault="00346840" w:rsidP="00467622">
      <w:pPr>
        <w:jc w:val="center"/>
        <w:rPr>
          <w:szCs w:val="20"/>
          <w:u w:val="single"/>
          <w:lang w:val="sl-SI"/>
        </w:rPr>
      </w:pPr>
    </w:p>
    <w:p w14:paraId="1F131CF7" w14:textId="77777777" w:rsidR="00346840" w:rsidRDefault="00346840" w:rsidP="00467622">
      <w:pPr>
        <w:jc w:val="center"/>
        <w:rPr>
          <w:szCs w:val="20"/>
          <w:u w:val="single"/>
          <w:lang w:val="sl-SI"/>
        </w:rPr>
      </w:pPr>
    </w:p>
    <w:p w14:paraId="3B4AF663" w14:textId="77777777" w:rsidR="00EF5C02" w:rsidRPr="00D27A7F" w:rsidRDefault="00EF5C02" w:rsidP="00EF5C02">
      <w:pPr>
        <w:spacing w:line="240" w:lineRule="auto"/>
        <w:jc w:val="both"/>
        <w:rPr>
          <w:szCs w:val="20"/>
          <w:lang w:val="sl-SI"/>
        </w:rPr>
      </w:pPr>
    </w:p>
    <w:p w14:paraId="45DB18D1" w14:textId="77777777" w:rsidR="00E34E35" w:rsidRPr="00D27A7F" w:rsidRDefault="00E34E35" w:rsidP="00EF5C02">
      <w:pPr>
        <w:spacing w:line="240" w:lineRule="auto"/>
        <w:jc w:val="both"/>
        <w:rPr>
          <w:szCs w:val="20"/>
          <w:lang w:val="sl-SI"/>
        </w:rPr>
      </w:pPr>
    </w:p>
    <w:p w14:paraId="0153F680" w14:textId="77777777" w:rsidR="00E34E35" w:rsidRPr="00D27A7F" w:rsidRDefault="00E34E35" w:rsidP="00EF5C02">
      <w:pPr>
        <w:spacing w:line="240" w:lineRule="auto"/>
        <w:jc w:val="both"/>
        <w:rPr>
          <w:szCs w:val="20"/>
          <w:lang w:val="sl-SI"/>
        </w:rPr>
      </w:pPr>
    </w:p>
    <w:p w14:paraId="0D24478C" w14:textId="2E206A17" w:rsidR="00D55273" w:rsidRDefault="00D55273">
      <w:pPr>
        <w:spacing w:line="240" w:lineRule="auto"/>
        <w:rPr>
          <w:szCs w:val="20"/>
          <w:lang w:val="sl-SI"/>
        </w:rPr>
      </w:pPr>
      <w:r>
        <w:rPr>
          <w:szCs w:val="20"/>
          <w:lang w:val="sl-SI"/>
        </w:rPr>
        <w:br w:type="page"/>
      </w:r>
    </w:p>
    <w:p w14:paraId="2C92B77E" w14:textId="77777777" w:rsidR="00E34E35" w:rsidRPr="00D27A7F" w:rsidRDefault="00E34E35" w:rsidP="00EF5C02">
      <w:pPr>
        <w:spacing w:line="240" w:lineRule="auto"/>
        <w:jc w:val="both"/>
        <w:rPr>
          <w:szCs w:val="20"/>
          <w:lang w:val="sl-SI"/>
        </w:rPr>
      </w:pPr>
    </w:p>
    <w:p w14:paraId="48A53C72" w14:textId="060CC718" w:rsidR="00477C08" w:rsidRDefault="00477C08" w:rsidP="00EF5C02">
      <w:pPr>
        <w:spacing w:line="240" w:lineRule="auto"/>
        <w:jc w:val="both"/>
        <w:rPr>
          <w:szCs w:val="20"/>
          <w:lang w:val="sl-SI"/>
        </w:rPr>
      </w:pPr>
    </w:p>
    <w:p w14:paraId="333EA9DA" w14:textId="0606EAA3" w:rsidR="00477C08" w:rsidRDefault="00477C08" w:rsidP="00EF5C02">
      <w:pPr>
        <w:spacing w:line="240" w:lineRule="auto"/>
        <w:jc w:val="both"/>
        <w:rPr>
          <w:szCs w:val="20"/>
          <w:lang w:val="sl-SI"/>
        </w:rPr>
      </w:pPr>
    </w:p>
    <w:p w14:paraId="52642BE8" w14:textId="67F54210" w:rsidR="00477C08" w:rsidRDefault="00477C08" w:rsidP="00EF5C02">
      <w:pPr>
        <w:spacing w:line="240" w:lineRule="auto"/>
        <w:jc w:val="both"/>
        <w:rPr>
          <w:szCs w:val="20"/>
          <w:lang w:val="sl-SI"/>
        </w:rPr>
      </w:pPr>
    </w:p>
    <w:p w14:paraId="46F45766" w14:textId="26C9BA00" w:rsidR="00477C08" w:rsidRDefault="00477C08" w:rsidP="00EF5C02">
      <w:pPr>
        <w:spacing w:line="240" w:lineRule="auto"/>
        <w:jc w:val="both"/>
        <w:rPr>
          <w:szCs w:val="20"/>
          <w:lang w:val="sl-SI"/>
        </w:rPr>
      </w:pPr>
    </w:p>
    <w:p w14:paraId="23F15297" w14:textId="7BFA345B" w:rsidR="00477C08" w:rsidRDefault="00477C08" w:rsidP="00EF5C02">
      <w:pPr>
        <w:spacing w:line="240" w:lineRule="auto"/>
        <w:jc w:val="both"/>
        <w:rPr>
          <w:szCs w:val="20"/>
          <w:lang w:val="sl-SI"/>
        </w:rPr>
      </w:pPr>
    </w:p>
    <w:p w14:paraId="48B78E87" w14:textId="44E3BA78" w:rsidR="00477C08" w:rsidRDefault="00477C08" w:rsidP="00EF5C02">
      <w:pPr>
        <w:spacing w:line="240" w:lineRule="auto"/>
        <w:jc w:val="both"/>
        <w:rPr>
          <w:szCs w:val="20"/>
          <w:lang w:val="sl-SI"/>
        </w:rPr>
      </w:pPr>
    </w:p>
    <w:p w14:paraId="6F7556DF" w14:textId="77777777" w:rsidR="00477C08" w:rsidRPr="00D27A7F" w:rsidRDefault="00477C08" w:rsidP="00EF5C02">
      <w:pPr>
        <w:spacing w:line="240" w:lineRule="auto"/>
        <w:jc w:val="both"/>
        <w:rPr>
          <w:szCs w:val="20"/>
          <w:lang w:val="sl-SI"/>
        </w:rPr>
      </w:pPr>
    </w:p>
    <w:p w14:paraId="09D42CA0" w14:textId="77777777" w:rsidR="00EF5C02" w:rsidRPr="00EF5C02" w:rsidRDefault="00EF5C02" w:rsidP="007B4379">
      <w:pPr>
        <w:spacing w:line="276" w:lineRule="auto"/>
        <w:jc w:val="both"/>
        <w:rPr>
          <w:szCs w:val="20"/>
          <w:lang w:val="sl-SI"/>
        </w:rPr>
      </w:pPr>
    </w:p>
    <w:p w14:paraId="2BC0AC13" w14:textId="77777777" w:rsidR="00EF5C02" w:rsidRPr="00EF5C02" w:rsidRDefault="00EF5C02" w:rsidP="007B4379">
      <w:pPr>
        <w:spacing w:line="276" w:lineRule="auto"/>
        <w:jc w:val="center"/>
        <w:rPr>
          <w:szCs w:val="20"/>
          <w:lang w:val="sl-SI"/>
        </w:rPr>
      </w:pPr>
      <w:r w:rsidRPr="00EF5C02">
        <w:rPr>
          <w:szCs w:val="20"/>
          <w:lang w:val="sl-SI"/>
        </w:rPr>
        <w:t>3. člen</w:t>
      </w:r>
    </w:p>
    <w:p w14:paraId="1996265A" w14:textId="77777777" w:rsidR="00EF5C02" w:rsidRPr="00EF5C02" w:rsidRDefault="00EF5C02" w:rsidP="007B4379">
      <w:pPr>
        <w:spacing w:line="276" w:lineRule="auto"/>
        <w:jc w:val="both"/>
        <w:rPr>
          <w:szCs w:val="20"/>
          <w:lang w:val="sl-SI"/>
        </w:rPr>
      </w:pPr>
    </w:p>
    <w:p w14:paraId="304A0F2E" w14:textId="36882AC6" w:rsidR="00EF5C02" w:rsidRPr="00EF5C02" w:rsidRDefault="00EF5C02" w:rsidP="007B4379">
      <w:pPr>
        <w:pStyle w:val="BodyText3"/>
        <w:spacing w:line="276" w:lineRule="auto"/>
        <w:jc w:val="both"/>
        <w:rPr>
          <w:rFonts w:ascii="Arial" w:hAnsi="Arial" w:cs="Arial"/>
          <w:bCs/>
          <w:sz w:val="20"/>
          <w:szCs w:val="20"/>
        </w:rPr>
      </w:pPr>
      <w:r w:rsidRPr="00EF5C02">
        <w:rPr>
          <w:rFonts w:ascii="Arial" w:hAnsi="Arial" w:cs="Arial"/>
          <w:bCs/>
          <w:sz w:val="20"/>
          <w:szCs w:val="20"/>
        </w:rPr>
        <w:t>Za izvajanje sporazuma skrbi</w:t>
      </w:r>
      <w:r w:rsidR="00BF2059">
        <w:rPr>
          <w:rFonts w:ascii="Arial" w:hAnsi="Arial" w:cs="Arial"/>
          <w:bCs/>
          <w:sz w:val="20"/>
          <w:szCs w:val="20"/>
        </w:rPr>
        <w:t>jo m</w:t>
      </w:r>
      <w:r w:rsidRPr="00EF5C02">
        <w:rPr>
          <w:rFonts w:ascii="Arial" w:hAnsi="Arial" w:cs="Arial"/>
          <w:bCs/>
          <w:sz w:val="20"/>
          <w:szCs w:val="20"/>
        </w:rPr>
        <w:t>inistrstvo</w:t>
      </w:r>
      <w:r w:rsidR="00BF2059">
        <w:rPr>
          <w:rFonts w:ascii="Arial" w:hAnsi="Arial" w:cs="Arial"/>
          <w:bCs/>
          <w:sz w:val="20"/>
          <w:szCs w:val="20"/>
        </w:rPr>
        <w:t>,</w:t>
      </w:r>
      <w:r w:rsidR="00352E12">
        <w:rPr>
          <w:rFonts w:ascii="Arial" w:hAnsi="Arial" w:cs="Arial"/>
          <w:bCs/>
          <w:sz w:val="20"/>
          <w:szCs w:val="20"/>
        </w:rPr>
        <w:t xml:space="preserve"> </w:t>
      </w:r>
      <w:r w:rsidR="00BF2059">
        <w:rPr>
          <w:rFonts w:ascii="Arial" w:hAnsi="Arial" w:cs="Arial"/>
          <w:bCs/>
          <w:sz w:val="20"/>
          <w:szCs w:val="20"/>
        </w:rPr>
        <w:t>pristojno za kulturo, m</w:t>
      </w:r>
      <w:r w:rsidR="00352E12">
        <w:rPr>
          <w:rFonts w:ascii="Arial" w:hAnsi="Arial" w:cs="Arial"/>
          <w:bCs/>
          <w:sz w:val="20"/>
          <w:szCs w:val="20"/>
        </w:rPr>
        <w:t>inistrstvo</w:t>
      </w:r>
      <w:r w:rsidR="00BF2059">
        <w:rPr>
          <w:rFonts w:ascii="Arial" w:hAnsi="Arial" w:cs="Arial"/>
          <w:bCs/>
          <w:sz w:val="20"/>
          <w:szCs w:val="20"/>
        </w:rPr>
        <w:t>, pristojno</w:t>
      </w:r>
      <w:r w:rsidR="00352E12">
        <w:rPr>
          <w:rFonts w:ascii="Arial" w:hAnsi="Arial" w:cs="Arial"/>
          <w:bCs/>
          <w:sz w:val="20"/>
          <w:szCs w:val="20"/>
        </w:rPr>
        <w:t xml:space="preserve"> za visoko šolstv</w:t>
      </w:r>
      <w:r w:rsidR="00BF2059">
        <w:rPr>
          <w:rFonts w:ascii="Arial" w:hAnsi="Arial" w:cs="Arial"/>
          <w:bCs/>
          <w:sz w:val="20"/>
          <w:szCs w:val="20"/>
        </w:rPr>
        <w:t>o in</w:t>
      </w:r>
      <w:r w:rsidR="00352E12">
        <w:rPr>
          <w:rFonts w:ascii="Arial" w:hAnsi="Arial" w:cs="Arial"/>
          <w:bCs/>
          <w:sz w:val="20"/>
          <w:szCs w:val="20"/>
        </w:rPr>
        <w:t xml:space="preserve"> znanost</w:t>
      </w:r>
      <w:r w:rsidR="00BF2059">
        <w:rPr>
          <w:rFonts w:ascii="Arial" w:hAnsi="Arial" w:cs="Arial"/>
          <w:bCs/>
          <w:sz w:val="20"/>
          <w:szCs w:val="20"/>
        </w:rPr>
        <w:t>, m</w:t>
      </w:r>
      <w:r w:rsidR="00352E12">
        <w:rPr>
          <w:rFonts w:ascii="Arial" w:hAnsi="Arial" w:cs="Arial"/>
          <w:bCs/>
          <w:sz w:val="20"/>
          <w:szCs w:val="20"/>
        </w:rPr>
        <w:t>inistrstvo</w:t>
      </w:r>
      <w:r w:rsidR="00BF2059">
        <w:rPr>
          <w:rFonts w:ascii="Arial" w:hAnsi="Arial" w:cs="Arial"/>
          <w:bCs/>
          <w:sz w:val="20"/>
          <w:szCs w:val="20"/>
        </w:rPr>
        <w:t>, pristojno</w:t>
      </w:r>
      <w:r w:rsidR="00352E12">
        <w:rPr>
          <w:rFonts w:ascii="Arial" w:hAnsi="Arial" w:cs="Arial"/>
          <w:bCs/>
          <w:sz w:val="20"/>
          <w:szCs w:val="20"/>
        </w:rPr>
        <w:t xml:space="preserve"> za </w:t>
      </w:r>
      <w:r w:rsidR="00BF2059">
        <w:rPr>
          <w:rFonts w:ascii="Arial" w:hAnsi="Arial" w:cs="Arial"/>
          <w:bCs/>
          <w:sz w:val="20"/>
          <w:szCs w:val="20"/>
        </w:rPr>
        <w:t>izobraževanje</w:t>
      </w:r>
      <w:r w:rsidR="007B4379">
        <w:rPr>
          <w:rFonts w:ascii="Arial" w:hAnsi="Arial" w:cs="Arial"/>
          <w:bCs/>
          <w:sz w:val="20"/>
          <w:szCs w:val="20"/>
        </w:rPr>
        <w:t>,</w:t>
      </w:r>
      <w:r w:rsidR="00BF2059">
        <w:rPr>
          <w:rFonts w:ascii="Arial" w:hAnsi="Arial" w:cs="Arial"/>
          <w:bCs/>
          <w:sz w:val="20"/>
          <w:szCs w:val="20"/>
        </w:rPr>
        <w:t xml:space="preserve"> in m</w:t>
      </w:r>
      <w:r w:rsidR="00352E12">
        <w:rPr>
          <w:rFonts w:ascii="Arial" w:hAnsi="Arial" w:cs="Arial"/>
          <w:bCs/>
          <w:sz w:val="20"/>
          <w:szCs w:val="20"/>
        </w:rPr>
        <w:t>inistrstvo</w:t>
      </w:r>
      <w:r w:rsidR="00BF2059">
        <w:rPr>
          <w:rFonts w:ascii="Arial" w:hAnsi="Arial" w:cs="Arial"/>
          <w:bCs/>
          <w:sz w:val="20"/>
          <w:szCs w:val="20"/>
        </w:rPr>
        <w:t>, pristojno</w:t>
      </w:r>
      <w:r w:rsidR="00352E12">
        <w:rPr>
          <w:rFonts w:ascii="Arial" w:hAnsi="Arial" w:cs="Arial"/>
          <w:bCs/>
          <w:sz w:val="20"/>
          <w:szCs w:val="20"/>
        </w:rPr>
        <w:t xml:space="preserve"> za z</w:t>
      </w:r>
      <w:r w:rsidR="00BF2059">
        <w:rPr>
          <w:rFonts w:ascii="Arial" w:hAnsi="Arial" w:cs="Arial"/>
          <w:bCs/>
          <w:sz w:val="20"/>
          <w:szCs w:val="20"/>
        </w:rPr>
        <w:t>unanje</w:t>
      </w:r>
      <w:r w:rsidR="00352E12">
        <w:rPr>
          <w:rFonts w:ascii="Arial" w:hAnsi="Arial" w:cs="Arial"/>
          <w:bCs/>
          <w:sz w:val="20"/>
          <w:szCs w:val="20"/>
        </w:rPr>
        <w:t xml:space="preserve"> zadeve.</w:t>
      </w:r>
    </w:p>
    <w:p w14:paraId="2435324D" w14:textId="77777777" w:rsidR="00EF5C02" w:rsidRDefault="00EF5C02" w:rsidP="007B4379">
      <w:pPr>
        <w:spacing w:line="276" w:lineRule="auto"/>
        <w:rPr>
          <w:szCs w:val="20"/>
          <w:lang w:val="sl-SI"/>
        </w:rPr>
      </w:pPr>
    </w:p>
    <w:p w14:paraId="27D77E9A" w14:textId="77777777" w:rsidR="003C60F3" w:rsidRPr="00EF5C02" w:rsidRDefault="003C60F3" w:rsidP="007B4379">
      <w:pPr>
        <w:spacing w:line="276" w:lineRule="auto"/>
        <w:rPr>
          <w:szCs w:val="20"/>
          <w:lang w:val="sl-SI"/>
        </w:rPr>
      </w:pPr>
    </w:p>
    <w:p w14:paraId="1120B07E" w14:textId="77777777" w:rsidR="00EF5C02" w:rsidRPr="00EF5C02" w:rsidRDefault="00EF5C02" w:rsidP="007B4379">
      <w:pPr>
        <w:spacing w:line="276" w:lineRule="auto"/>
        <w:jc w:val="center"/>
        <w:rPr>
          <w:szCs w:val="20"/>
          <w:lang w:val="sl-SI"/>
        </w:rPr>
      </w:pPr>
      <w:r w:rsidRPr="00EF5C02">
        <w:rPr>
          <w:szCs w:val="20"/>
          <w:lang w:val="sl-SI"/>
        </w:rPr>
        <w:t>4. člen</w:t>
      </w:r>
    </w:p>
    <w:p w14:paraId="2E1F7D62" w14:textId="77777777" w:rsidR="00EF5C02" w:rsidRPr="00EF5C02" w:rsidRDefault="00EF5C02" w:rsidP="007B4379">
      <w:pPr>
        <w:spacing w:line="276" w:lineRule="auto"/>
        <w:jc w:val="center"/>
        <w:rPr>
          <w:szCs w:val="20"/>
          <w:lang w:val="sl-SI"/>
        </w:rPr>
      </w:pPr>
    </w:p>
    <w:p w14:paraId="0919E781" w14:textId="77777777" w:rsidR="00EF5C02" w:rsidRPr="00EF5C02" w:rsidRDefault="00EA7753" w:rsidP="007B4379">
      <w:pPr>
        <w:pStyle w:val="BodyText"/>
        <w:spacing w:line="276" w:lineRule="auto"/>
        <w:jc w:val="both"/>
        <w:rPr>
          <w:bCs/>
          <w:szCs w:val="20"/>
        </w:rPr>
      </w:pPr>
      <w:r>
        <w:rPr>
          <w:bCs/>
          <w:szCs w:val="20"/>
        </w:rPr>
        <w:t>Ta zakon začne veljati petnajsti</w:t>
      </w:r>
      <w:r w:rsidR="00EF5C02" w:rsidRPr="00EF5C02">
        <w:rPr>
          <w:bCs/>
          <w:szCs w:val="20"/>
        </w:rPr>
        <w:t xml:space="preserve"> dan po objavi v Uradnem listu Republike Slovenije – Mednarodne pogodbe.</w:t>
      </w:r>
    </w:p>
    <w:p w14:paraId="41D2FD9B" w14:textId="77777777" w:rsidR="00EF5C02" w:rsidRDefault="00EF5C02" w:rsidP="007B4379">
      <w:pPr>
        <w:pStyle w:val="BodyText"/>
        <w:spacing w:line="276" w:lineRule="auto"/>
        <w:jc w:val="both"/>
        <w:rPr>
          <w:bCs/>
          <w:szCs w:val="20"/>
        </w:rPr>
      </w:pPr>
    </w:p>
    <w:p w14:paraId="5657F08F" w14:textId="77777777" w:rsidR="00EF5C02" w:rsidRDefault="00EF5C02" w:rsidP="00EF5C02">
      <w:pPr>
        <w:pStyle w:val="BodyText"/>
        <w:jc w:val="both"/>
        <w:rPr>
          <w:bCs/>
          <w:szCs w:val="20"/>
        </w:rPr>
      </w:pPr>
    </w:p>
    <w:p w14:paraId="06B48235" w14:textId="77777777" w:rsidR="00EF5C02" w:rsidRDefault="00EF5C02" w:rsidP="00EF5C02">
      <w:pPr>
        <w:pStyle w:val="BodyText"/>
        <w:jc w:val="both"/>
        <w:rPr>
          <w:bCs/>
          <w:szCs w:val="20"/>
        </w:rPr>
      </w:pPr>
    </w:p>
    <w:p w14:paraId="55F3E014" w14:textId="77777777" w:rsidR="00EF5C02" w:rsidRDefault="00EF5C02">
      <w:pPr>
        <w:spacing w:line="240" w:lineRule="auto"/>
        <w:rPr>
          <w:rFonts w:cs="Arial"/>
          <w:bCs/>
          <w:szCs w:val="20"/>
          <w:lang w:val="sl-SI"/>
        </w:rPr>
      </w:pPr>
      <w:r w:rsidRPr="00D27A7F">
        <w:rPr>
          <w:bCs/>
          <w:szCs w:val="20"/>
          <w:lang w:val="sl-SI"/>
        </w:rPr>
        <w:br w:type="page"/>
      </w:r>
    </w:p>
    <w:p w14:paraId="07E83B48" w14:textId="77777777" w:rsidR="00EF5C02" w:rsidRPr="00D27A7F" w:rsidRDefault="00EF5C02" w:rsidP="00EF5C02">
      <w:pPr>
        <w:tabs>
          <w:tab w:val="left" w:pos="9000"/>
        </w:tabs>
        <w:spacing w:line="240" w:lineRule="auto"/>
        <w:ind w:right="71"/>
        <w:jc w:val="both"/>
        <w:rPr>
          <w:szCs w:val="20"/>
          <w:lang w:val="sl-SI"/>
        </w:rPr>
      </w:pPr>
    </w:p>
    <w:p w14:paraId="7336EEBA" w14:textId="77777777" w:rsidR="00EF5C02" w:rsidRDefault="00EF5C02" w:rsidP="00EF5C02">
      <w:pPr>
        <w:tabs>
          <w:tab w:val="left" w:pos="9000"/>
        </w:tabs>
        <w:spacing w:line="240" w:lineRule="auto"/>
        <w:ind w:right="71"/>
        <w:jc w:val="center"/>
        <w:rPr>
          <w:b/>
          <w:szCs w:val="20"/>
          <w:lang w:val="sl-SI"/>
        </w:rPr>
      </w:pPr>
      <w:r w:rsidRPr="00EF5C02">
        <w:rPr>
          <w:b/>
          <w:szCs w:val="20"/>
          <w:lang w:val="sl-SI"/>
        </w:rPr>
        <w:t>OBRAZLOŽITEV</w:t>
      </w:r>
    </w:p>
    <w:p w14:paraId="1D7150E8" w14:textId="77777777" w:rsidR="00FC2A67" w:rsidRPr="00EF5C02" w:rsidRDefault="00FC2A67" w:rsidP="00EF5C02">
      <w:pPr>
        <w:tabs>
          <w:tab w:val="left" w:pos="9000"/>
        </w:tabs>
        <w:spacing w:line="240" w:lineRule="auto"/>
        <w:ind w:right="71"/>
        <w:jc w:val="center"/>
        <w:rPr>
          <w:b/>
          <w:szCs w:val="20"/>
          <w:lang w:val="sl-SI"/>
        </w:rPr>
      </w:pPr>
    </w:p>
    <w:p w14:paraId="6A5CB9B6" w14:textId="07833248" w:rsidR="00AF3352" w:rsidRDefault="00AF3352" w:rsidP="00AF3352">
      <w:pPr>
        <w:spacing w:line="276" w:lineRule="auto"/>
        <w:jc w:val="both"/>
        <w:rPr>
          <w:rFonts w:cs="Arial"/>
          <w:szCs w:val="20"/>
          <w:lang w:val="sl-SI"/>
        </w:rPr>
      </w:pPr>
      <w:r w:rsidRPr="00AF3352">
        <w:rPr>
          <w:rFonts w:cs="Arial"/>
          <w:szCs w:val="20"/>
          <w:lang w:val="sl-SI"/>
        </w:rPr>
        <w:t xml:space="preserve">Sporazum med Vlado Republike Slovenije in Vlado </w:t>
      </w:r>
      <w:r w:rsidR="002A1AFE">
        <w:rPr>
          <w:rFonts w:cs="Arial"/>
          <w:szCs w:val="20"/>
          <w:lang w:val="sl-SI"/>
        </w:rPr>
        <w:t>Republike Uzbekistan o sodelovanju v izobraževanju, znanosti in kulturi (</w:t>
      </w:r>
      <w:r>
        <w:rPr>
          <w:rFonts w:cs="Arial"/>
          <w:szCs w:val="20"/>
          <w:lang w:val="sl-SI"/>
        </w:rPr>
        <w:t>v nadaljevanju sp</w:t>
      </w:r>
      <w:r w:rsidR="002A1AFE">
        <w:rPr>
          <w:rFonts w:cs="Arial"/>
          <w:szCs w:val="20"/>
          <w:lang w:val="sl-SI"/>
        </w:rPr>
        <w:t>orazum) je bil podpisan v Ljubljani 22. maj</w:t>
      </w:r>
      <w:r>
        <w:rPr>
          <w:rFonts w:cs="Arial"/>
          <w:szCs w:val="20"/>
          <w:lang w:val="sl-SI"/>
        </w:rPr>
        <w:t>a 2025. Na slovenski strani ga je podpisala Tanja Fajon, ministrica za zunanje i</w:t>
      </w:r>
      <w:r w:rsidR="00352E12">
        <w:rPr>
          <w:rFonts w:cs="Arial"/>
          <w:szCs w:val="20"/>
          <w:lang w:val="sl-SI"/>
        </w:rPr>
        <w:t>n evropske zadeve, na uzbeški</w:t>
      </w:r>
      <w:r>
        <w:rPr>
          <w:rFonts w:cs="Arial"/>
          <w:szCs w:val="20"/>
          <w:lang w:val="sl-SI"/>
        </w:rPr>
        <w:t xml:space="preserve"> strani pa</w:t>
      </w:r>
      <w:r w:rsidR="00352E12">
        <w:rPr>
          <w:rFonts w:cs="Arial"/>
          <w:szCs w:val="20"/>
          <w:lang w:val="sl-SI"/>
        </w:rPr>
        <w:t xml:space="preserve"> </w:t>
      </w:r>
      <w:proofErr w:type="spellStart"/>
      <w:r w:rsidR="00EA1A27">
        <w:rPr>
          <w:rFonts w:cs="Arial"/>
          <w:szCs w:val="20"/>
          <w:lang w:val="sl-SI"/>
        </w:rPr>
        <w:t>Kongrat</w:t>
      </w:r>
      <w:r w:rsidR="00C67F19">
        <w:rPr>
          <w:rFonts w:cs="Arial"/>
          <w:szCs w:val="20"/>
          <w:lang w:val="sl-SI"/>
        </w:rPr>
        <w:t>baj</w:t>
      </w:r>
      <w:proofErr w:type="spellEnd"/>
      <w:r w:rsidR="00C67F19">
        <w:rPr>
          <w:rFonts w:cs="Arial"/>
          <w:szCs w:val="20"/>
          <w:lang w:val="sl-SI"/>
        </w:rPr>
        <w:t xml:space="preserve"> </w:t>
      </w:r>
      <w:proofErr w:type="spellStart"/>
      <w:r w:rsidR="00C67F19">
        <w:rPr>
          <w:rFonts w:cs="Arial"/>
          <w:szCs w:val="20"/>
          <w:lang w:val="sl-SI"/>
        </w:rPr>
        <w:t>Š</w:t>
      </w:r>
      <w:r w:rsidR="00EA1A27">
        <w:rPr>
          <w:rFonts w:cs="Arial"/>
          <w:szCs w:val="20"/>
          <w:lang w:val="sl-SI"/>
        </w:rPr>
        <w:t>aripov</w:t>
      </w:r>
      <w:proofErr w:type="spellEnd"/>
      <w:r>
        <w:rPr>
          <w:rFonts w:cs="Arial"/>
          <w:szCs w:val="20"/>
          <w:lang w:val="sl-SI"/>
        </w:rPr>
        <w:t>, minister</w:t>
      </w:r>
      <w:r w:rsidR="00EA1A27">
        <w:rPr>
          <w:rFonts w:cs="Arial"/>
          <w:szCs w:val="20"/>
          <w:lang w:val="sl-SI"/>
        </w:rPr>
        <w:t xml:space="preserve"> za visoko šolstvo, znanost in inovacije</w:t>
      </w:r>
      <w:r>
        <w:rPr>
          <w:rFonts w:cs="Arial"/>
          <w:szCs w:val="20"/>
          <w:lang w:val="sl-SI"/>
        </w:rPr>
        <w:t>.</w:t>
      </w:r>
    </w:p>
    <w:p w14:paraId="254B9420" w14:textId="77777777" w:rsidR="00AF3352" w:rsidRPr="00AF3352" w:rsidRDefault="00AF3352" w:rsidP="00AF3352">
      <w:pPr>
        <w:spacing w:line="276" w:lineRule="auto"/>
        <w:jc w:val="both"/>
        <w:rPr>
          <w:rFonts w:cs="Arial"/>
          <w:bCs/>
          <w:szCs w:val="20"/>
          <w:lang w:val="sl-SI"/>
        </w:rPr>
      </w:pPr>
    </w:p>
    <w:p w14:paraId="22F889E9" w14:textId="5D3069CD" w:rsidR="005B5589" w:rsidRPr="005B5589" w:rsidRDefault="005B5589" w:rsidP="005B5589">
      <w:pPr>
        <w:jc w:val="both"/>
        <w:rPr>
          <w:rFonts w:cs="Arial"/>
          <w:noProof/>
          <w:szCs w:val="20"/>
          <w:lang w:val="sl-SI"/>
        </w:rPr>
      </w:pPr>
      <w:r w:rsidRPr="005B5589">
        <w:rPr>
          <w:rFonts w:cs="Arial"/>
          <w:noProof/>
          <w:szCs w:val="20"/>
          <w:lang w:val="sl-SI"/>
        </w:rPr>
        <w:t xml:space="preserve">Vlada Republike Slovenije in Vlada Rebublike Uzbekistan sta se v želji, da bi razvijali sodelovanje in okrepili medsebojno razumevanje dogovorili za sklenitev </w:t>
      </w:r>
      <w:r>
        <w:rPr>
          <w:rFonts w:cs="Arial"/>
          <w:bCs/>
          <w:noProof/>
          <w:szCs w:val="20"/>
          <w:lang w:val="sl-SI"/>
        </w:rPr>
        <w:t>s</w:t>
      </w:r>
      <w:r w:rsidRPr="005B5589">
        <w:rPr>
          <w:rFonts w:cs="Arial"/>
          <w:bCs/>
          <w:noProof/>
          <w:szCs w:val="20"/>
          <w:lang w:val="sl-SI"/>
        </w:rPr>
        <w:t xml:space="preserve">porazuma o sodelovanju v izobraževanju, znanosti in kulturi. Sporazum </w:t>
      </w:r>
      <w:r w:rsidRPr="005B5589">
        <w:rPr>
          <w:rFonts w:cs="Arial"/>
          <w:noProof/>
          <w:szCs w:val="20"/>
          <w:lang w:val="sl-SI"/>
        </w:rPr>
        <w:t>bo omogočal poglobitev sodelovanja med državama</w:t>
      </w:r>
      <w:r>
        <w:rPr>
          <w:rFonts w:cs="Arial"/>
          <w:noProof/>
          <w:szCs w:val="20"/>
          <w:lang w:val="sl-SI"/>
        </w:rPr>
        <w:t xml:space="preserve"> z</w:t>
      </w:r>
      <w:r w:rsidRPr="005B5589">
        <w:rPr>
          <w:rFonts w:cs="Arial"/>
          <w:noProof/>
          <w:szCs w:val="20"/>
          <w:lang w:val="sl-SI"/>
        </w:rPr>
        <w:t xml:space="preserve"> izmenjavo strokovnjakov in umetnikov na področjih kulture, izobraževanja, ustvarjalnosti, medijev, kulturne dediščine, izobraževanja in znanosti. </w:t>
      </w:r>
      <w:r>
        <w:rPr>
          <w:rFonts w:cs="Arial"/>
          <w:noProof/>
          <w:szCs w:val="20"/>
          <w:lang w:val="sl-SI"/>
        </w:rPr>
        <w:t>Pogodbenici</w:t>
      </w:r>
      <w:r w:rsidRPr="005B5589">
        <w:rPr>
          <w:rFonts w:cs="Arial"/>
          <w:noProof/>
          <w:szCs w:val="20"/>
          <w:lang w:val="sl-SI"/>
        </w:rPr>
        <w:t xml:space="preserve"> bosta podpirali neposredno sodelovanje in stike med javnimi ustanovami, izvedbenimi organizacijami, društvi in skladi ter drugimi posamezniki obeh pogodbenic.</w:t>
      </w:r>
    </w:p>
    <w:p w14:paraId="4362D74D" w14:textId="2D9E7641" w:rsidR="00E16E67" w:rsidRDefault="00E16E67" w:rsidP="00FC2A67">
      <w:pPr>
        <w:spacing w:line="276" w:lineRule="auto"/>
        <w:jc w:val="both"/>
        <w:rPr>
          <w:szCs w:val="20"/>
          <w:lang w:val="sl-SI"/>
        </w:rPr>
      </w:pPr>
    </w:p>
    <w:p w14:paraId="22857480" w14:textId="77777777" w:rsidR="005B5589" w:rsidRPr="005B5589" w:rsidRDefault="005B5589" w:rsidP="005B5589">
      <w:pPr>
        <w:spacing w:line="288" w:lineRule="auto"/>
        <w:jc w:val="both"/>
        <w:rPr>
          <w:rFonts w:cs="Arial"/>
          <w:bCs/>
          <w:noProof/>
          <w:color w:val="000000"/>
          <w:lang w:val="sl-SI"/>
        </w:rPr>
      </w:pPr>
      <w:r w:rsidRPr="005B5589">
        <w:rPr>
          <w:rFonts w:cs="Arial"/>
          <w:bCs/>
          <w:noProof/>
          <w:color w:val="000000"/>
          <w:lang w:val="sl-SI"/>
        </w:rPr>
        <w:t>Pogodbenici si bosta prizadevali za zagotovitev ustreznih razmer za sodelovanje v izobraževanju, znanosti in kulturi na podlagi načel enakosti in skupne koristi, in sicer:</w:t>
      </w:r>
    </w:p>
    <w:p w14:paraId="74D311BD" w14:textId="77777777" w:rsidR="005B5589" w:rsidRPr="005B5589" w:rsidRDefault="005B5589" w:rsidP="005B5589">
      <w:pPr>
        <w:pStyle w:val="ListParagraph"/>
        <w:numPr>
          <w:ilvl w:val="0"/>
          <w:numId w:val="20"/>
        </w:numPr>
        <w:spacing w:line="288" w:lineRule="auto"/>
        <w:jc w:val="both"/>
        <w:rPr>
          <w:rFonts w:cs="Arial"/>
          <w:bCs/>
          <w:noProof/>
          <w:color w:val="000000"/>
          <w:lang w:val="sl-SI"/>
        </w:rPr>
      </w:pPr>
      <w:r w:rsidRPr="005B5589">
        <w:rPr>
          <w:rFonts w:cs="Arial"/>
          <w:bCs/>
          <w:noProof/>
          <w:color w:val="000000"/>
          <w:lang w:val="sl-SI"/>
        </w:rPr>
        <w:t>s spodbujanjem neposrednih znanstvenih in kulturnih odnosov med akademskimi, kulturnimi in znanstveno-raziskovalnimi ustanovami ter z izmenjavo učiteljev in predavateljev v okviru razpoložljivih zmogljivosti in priložnosti;</w:t>
      </w:r>
    </w:p>
    <w:p w14:paraId="605C6530" w14:textId="77777777" w:rsidR="005B5589" w:rsidRPr="005B5589" w:rsidRDefault="005B5589" w:rsidP="005B5589">
      <w:pPr>
        <w:pStyle w:val="ListParagraph"/>
        <w:numPr>
          <w:ilvl w:val="0"/>
          <w:numId w:val="20"/>
        </w:numPr>
        <w:spacing w:line="288" w:lineRule="auto"/>
        <w:jc w:val="both"/>
        <w:rPr>
          <w:rFonts w:cs="Arial"/>
          <w:bCs/>
          <w:noProof/>
          <w:color w:val="000000"/>
          <w:lang w:val="sl-SI"/>
        </w:rPr>
      </w:pPr>
      <w:r w:rsidRPr="005B5589">
        <w:rPr>
          <w:rFonts w:cs="Arial"/>
          <w:bCs/>
          <w:noProof/>
          <w:color w:val="000000"/>
          <w:lang w:val="sl-SI"/>
        </w:rPr>
        <w:t>z omogočanjem prenosa izkušenj in znanja na znanstvenem, tehničnem in upravnem področju med visokošolskimi in znanstveno-raziskovalnimi ustanovami;</w:t>
      </w:r>
    </w:p>
    <w:p w14:paraId="53A2C112" w14:textId="77777777" w:rsidR="005B5589" w:rsidRPr="005B5589" w:rsidRDefault="005B5589" w:rsidP="005B5589">
      <w:pPr>
        <w:pStyle w:val="ListParagraph"/>
        <w:numPr>
          <w:ilvl w:val="0"/>
          <w:numId w:val="20"/>
        </w:numPr>
        <w:spacing w:line="288" w:lineRule="auto"/>
        <w:jc w:val="both"/>
        <w:rPr>
          <w:rFonts w:cs="Arial"/>
          <w:bCs/>
          <w:noProof/>
          <w:color w:val="000000"/>
          <w:lang w:val="sl-SI"/>
        </w:rPr>
      </w:pPr>
      <w:r w:rsidRPr="005B5589">
        <w:rPr>
          <w:rFonts w:cs="Arial"/>
          <w:bCs/>
          <w:noProof/>
          <w:color w:val="000000"/>
          <w:lang w:val="sl-SI"/>
        </w:rPr>
        <w:t>z iskanjem možnosti za podporo programom mobilnosti, štipendij in skupnih raziskovalnih dejavnosti v skladu s svojimi zmožnostmi;</w:t>
      </w:r>
    </w:p>
    <w:p w14:paraId="25D5B931" w14:textId="77777777" w:rsidR="005B5589" w:rsidRPr="005B5589" w:rsidRDefault="005B5589" w:rsidP="005B5589">
      <w:pPr>
        <w:pStyle w:val="ListParagraph"/>
        <w:numPr>
          <w:ilvl w:val="0"/>
          <w:numId w:val="20"/>
        </w:numPr>
        <w:spacing w:line="288" w:lineRule="auto"/>
        <w:jc w:val="both"/>
        <w:rPr>
          <w:rFonts w:cs="Arial"/>
          <w:bCs/>
          <w:noProof/>
          <w:color w:val="000000"/>
          <w:lang w:val="sl-SI"/>
        </w:rPr>
      </w:pPr>
      <w:r w:rsidRPr="005B5589">
        <w:rPr>
          <w:rFonts w:cs="Arial"/>
          <w:bCs/>
          <w:noProof/>
          <w:color w:val="000000"/>
          <w:lang w:val="sl-SI"/>
        </w:rPr>
        <w:t>s krepitvijo akademskega sodelovanja med visokošolskimi ustanovami v obeh državah;</w:t>
      </w:r>
    </w:p>
    <w:p w14:paraId="132E44A0" w14:textId="77777777" w:rsidR="005B5589" w:rsidRPr="0007795B" w:rsidRDefault="005B5589" w:rsidP="005B5589">
      <w:pPr>
        <w:pStyle w:val="ListParagraph"/>
        <w:numPr>
          <w:ilvl w:val="0"/>
          <w:numId w:val="20"/>
        </w:numPr>
        <w:spacing w:line="288" w:lineRule="auto"/>
        <w:jc w:val="both"/>
        <w:rPr>
          <w:rFonts w:cs="Arial"/>
          <w:bCs/>
          <w:noProof/>
          <w:color w:val="000000"/>
        </w:rPr>
      </w:pPr>
      <w:r w:rsidRPr="0007795B">
        <w:rPr>
          <w:rFonts w:cs="Arial"/>
          <w:bCs/>
          <w:noProof/>
          <w:color w:val="000000"/>
        </w:rPr>
        <w:t>z izmenjavo informacij o izobraževalnih sistemih;</w:t>
      </w:r>
    </w:p>
    <w:p w14:paraId="710B6DF6" w14:textId="77777777" w:rsidR="005B5589" w:rsidRPr="0007795B" w:rsidRDefault="005B5589" w:rsidP="005B5589">
      <w:pPr>
        <w:pStyle w:val="ListParagraph"/>
        <w:numPr>
          <w:ilvl w:val="0"/>
          <w:numId w:val="20"/>
        </w:numPr>
        <w:spacing w:line="288" w:lineRule="auto"/>
        <w:jc w:val="both"/>
        <w:rPr>
          <w:rFonts w:cs="Arial"/>
          <w:bCs/>
          <w:noProof/>
          <w:color w:val="000000"/>
        </w:rPr>
      </w:pPr>
      <w:r w:rsidRPr="0007795B">
        <w:rPr>
          <w:rFonts w:cs="Arial"/>
          <w:bCs/>
          <w:noProof/>
          <w:color w:val="000000"/>
        </w:rPr>
        <w:t>z uvedbo podpornih sistemov za sodelujoče v programih mobilnosti, tudi glede usmeritve, jezikovnega usposabljanja in mentorskih možnosti, za zagotavljanje čim boljše izkušnje bivanja v tujini;</w:t>
      </w:r>
    </w:p>
    <w:p w14:paraId="5E866D47" w14:textId="77777777" w:rsidR="005B5589" w:rsidRPr="0007795B" w:rsidRDefault="005B5589" w:rsidP="005B5589">
      <w:pPr>
        <w:pStyle w:val="ListParagraph"/>
        <w:numPr>
          <w:ilvl w:val="0"/>
          <w:numId w:val="20"/>
        </w:numPr>
        <w:spacing w:line="288" w:lineRule="auto"/>
        <w:jc w:val="both"/>
        <w:rPr>
          <w:rFonts w:cs="Arial"/>
          <w:bCs/>
          <w:noProof/>
          <w:color w:val="000000"/>
        </w:rPr>
      </w:pPr>
      <w:r w:rsidRPr="0007795B">
        <w:rPr>
          <w:rFonts w:cs="Arial"/>
          <w:bCs/>
          <w:noProof/>
          <w:color w:val="000000"/>
        </w:rPr>
        <w:t>s spodbujanjem stikov in izmenjav na področjih uprizoritvenih umetnosti, književnosti, uporabnih in upodabljajočih umetnosti, fotografije, arhitekture, javnih zbirk in drugih zvrsti umetnosti ter med skupinami ustvarjalcev;</w:t>
      </w:r>
    </w:p>
    <w:p w14:paraId="661B20D2" w14:textId="77777777" w:rsidR="005B5589" w:rsidRPr="0007795B" w:rsidRDefault="005B5589" w:rsidP="005B5589">
      <w:pPr>
        <w:pStyle w:val="ListParagraph"/>
        <w:numPr>
          <w:ilvl w:val="0"/>
          <w:numId w:val="20"/>
        </w:numPr>
        <w:spacing w:line="288" w:lineRule="auto"/>
        <w:jc w:val="both"/>
        <w:rPr>
          <w:rFonts w:cs="Arial"/>
          <w:bCs/>
          <w:noProof/>
          <w:color w:val="000000"/>
        </w:rPr>
      </w:pPr>
      <w:r w:rsidRPr="0007795B">
        <w:rPr>
          <w:rFonts w:cs="Arial"/>
          <w:bCs/>
          <w:noProof/>
          <w:color w:val="000000"/>
        </w:rPr>
        <w:t>s spodbujanjem neposrednega sodelovanja med knjižnicami in arhivi;</w:t>
      </w:r>
    </w:p>
    <w:p w14:paraId="39C704F0" w14:textId="77777777" w:rsidR="005B5589" w:rsidRPr="0007795B" w:rsidRDefault="005B5589" w:rsidP="005B5589">
      <w:pPr>
        <w:pStyle w:val="ListParagraph"/>
        <w:numPr>
          <w:ilvl w:val="0"/>
          <w:numId w:val="20"/>
        </w:numPr>
        <w:spacing w:line="288" w:lineRule="auto"/>
        <w:jc w:val="both"/>
        <w:rPr>
          <w:rFonts w:cs="Arial"/>
          <w:bCs/>
          <w:noProof/>
          <w:color w:val="000000"/>
        </w:rPr>
      </w:pPr>
      <w:r w:rsidRPr="0007795B">
        <w:rPr>
          <w:rFonts w:cs="Arial"/>
          <w:bCs/>
          <w:noProof/>
          <w:color w:val="000000"/>
        </w:rPr>
        <w:t>s prirejanjem izobraževalnih, znanstvenih in kulturnih dogodkov v izobraževalnih in kulturnih ustanovah obeh držav, tudi seminarjev in predavanj, knjižnih razstav in sejmov ter drugih dogodkov, s katerimi je mogoče predstaviti dosežke obeh držav;</w:t>
      </w:r>
    </w:p>
    <w:p w14:paraId="23152D34" w14:textId="77777777" w:rsidR="005B5589" w:rsidRPr="0007795B" w:rsidRDefault="005B5589" w:rsidP="005B5589">
      <w:pPr>
        <w:pStyle w:val="ListParagraph"/>
        <w:numPr>
          <w:ilvl w:val="0"/>
          <w:numId w:val="20"/>
        </w:numPr>
        <w:spacing w:line="288" w:lineRule="auto"/>
        <w:jc w:val="both"/>
        <w:rPr>
          <w:rFonts w:cs="Arial"/>
          <w:bCs/>
          <w:noProof/>
          <w:color w:val="000000"/>
        </w:rPr>
      </w:pPr>
      <w:r w:rsidRPr="0007795B">
        <w:rPr>
          <w:rFonts w:cs="Arial"/>
          <w:bCs/>
          <w:noProof/>
          <w:color w:val="000000"/>
        </w:rPr>
        <w:t>s podporo vsem oblikam sodelovanja v izobraževanju, znanosti in kulturi, za katerega se pogodbenici dogovorita po diplomatski poti.</w:t>
      </w:r>
    </w:p>
    <w:p w14:paraId="7D932111" w14:textId="349DE021" w:rsidR="007B4379" w:rsidRDefault="007B4379" w:rsidP="00FC2A67">
      <w:pPr>
        <w:spacing w:line="276" w:lineRule="auto"/>
        <w:jc w:val="both"/>
        <w:rPr>
          <w:szCs w:val="20"/>
          <w:lang w:val="sl-SI"/>
        </w:rPr>
      </w:pPr>
    </w:p>
    <w:p w14:paraId="607F2250" w14:textId="77777777" w:rsidR="00EF5C02" w:rsidRPr="00962867" w:rsidRDefault="00EF5C02" w:rsidP="00FC2A67">
      <w:pPr>
        <w:spacing w:line="276" w:lineRule="auto"/>
        <w:jc w:val="both"/>
        <w:rPr>
          <w:szCs w:val="20"/>
          <w:lang w:val="sl-SI"/>
        </w:rPr>
      </w:pPr>
      <w:r w:rsidRPr="00962867">
        <w:rPr>
          <w:szCs w:val="20"/>
          <w:lang w:val="sl-SI"/>
        </w:rPr>
        <w:t>Zakon o ratifikaciji začne veljati petnajsti dan po objavi v Uradnem listu Republike Slovenije – Mednarodne pogodbe.</w:t>
      </w:r>
    </w:p>
    <w:p w14:paraId="08544A4E" w14:textId="6A52577B" w:rsidR="00EF5C02" w:rsidRDefault="00EF5C02" w:rsidP="00FC2A67">
      <w:pPr>
        <w:spacing w:line="276" w:lineRule="auto"/>
        <w:jc w:val="both"/>
        <w:rPr>
          <w:szCs w:val="20"/>
          <w:lang w:val="sl-SI"/>
        </w:rPr>
      </w:pPr>
    </w:p>
    <w:p w14:paraId="2BC174FF" w14:textId="77777777" w:rsidR="005B5589" w:rsidRPr="005B5589" w:rsidRDefault="005B5589" w:rsidP="005B5589">
      <w:pPr>
        <w:tabs>
          <w:tab w:val="left" w:pos="360"/>
        </w:tabs>
        <w:overflowPunct w:val="0"/>
        <w:autoSpaceDE w:val="0"/>
        <w:autoSpaceDN w:val="0"/>
        <w:adjustRightInd w:val="0"/>
        <w:jc w:val="both"/>
        <w:textAlignment w:val="baseline"/>
        <w:rPr>
          <w:rFonts w:cs="Arial"/>
          <w:noProof/>
          <w:color w:val="000000"/>
          <w:szCs w:val="20"/>
          <w:lang w:val="sl-SI"/>
        </w:rPr>
      </w:pPr>
      <w:r w:rsidRPr="005B5589">
        <w:rPr>
          <w:rFonts w:cs="Arial"/>
          <w:noProof/>
          <w:color w:val="000000"/>
          <w:szCs w:val="20"/>
          <w:lang w:val="sl-SI"/>
        </w:rPr>
        <w:t>Za izvajanje sporazuma dodatna finančna sredstva niso potrebna.</w:t>
      </w:r>
    </w:p>
    <w:p w14:paraId="5D3740E5" w14:textId="77777777" w:rsidR="005B5589" w:rsidRPr="00962867" w:rsidRDefault="005B5589" w:rsidP="00FC2A67">
      <w:pPr>
        <w:spacing w:line="276" w:lineRule="auto"/>
        <w:jc w:val="both"/>
        <w:rPr>
          <w:szCs w:val="20"/>
          <w:lang w:val="sl-SI"/>
        </w:rPr>
      </w:pPr>
    </w:p>
    <w:p w14:paraId="24B353C0" w14:textId="77777777" w:rsidR="003C60F3" w:rsidRPr="00962867" w:rsidRDefault="003C60F3" w:rsidP="00FC2A67">
      <w:pPr>
        <w:spacing w:line="276" w:lineRule="auto"/>
        <w:jc w:val="both"/>
        <w:rPr>
          <w:rFonts w:cs="Arial"/>
          <w:szCs w:val="20"/>
          <w:lang w:val="sl-SI"/>
        </w:rPr>
      </w:pPr>
      <w:r w:rsidRPr="00962867">
        <w:rPr>
          <w:rFonts w:cs="Arial"/>
          <w:szCs w:val="20"/>
          <w:lang w:val="sl-SI"/>
        </w:rPr>
        <w:t>Sklenitev sporazuma ne zahteva izdaje novih ali spremembe veljavnih predpisov.</w:t>
      </w:r>
    </w:p>
    <w:p w14:paraId="0EA0B62F" w14:textId="77777777" w:rsidR="00615201" w:rsidRPr="00962867" w:rsidRDefault="00615201" w:rsidP="00FC2A67">
      <w:pPr>
        <w:spacing w:line="276" w:lineRule="auto"/>
        <w:jc w:val="both"/>
        <w:rPr>
          <w:rFonts w:cs="Arial"/>
          <w:szCs w:val="20"/>
          <w:lang w:val="sl-SI"/>
        </w:rPr>
      </w:pPr>
    </w:p>
    <w:p w14:paraId="4679DCD9" w14:textId="77777777" w:rsidR="00EF5C02" w:rsidRPr="00962867" w:rsidRDefault="003C60F3" w:rsidP="00FC2A67">
      <w:pPr>
        <w:spacing w:line="276" w:lineRule="auto"/>
        <w:jc w:val="both"/>
        <w:rPr>
          <w:szCs w:val="20"/>
          <w:lang w:val="sl-SI"/>
        </w:rPr>
      </w:pPr>
      <w:r w:rsidRPr="00962867">
        <w:rPr>
          <w:rFonts w:cs="Arial"/>
          <w:szCs w:val="20"/>
          <w:lang w:val="sl-SI"/>
        </w:rPr>
        <w:t>Sporazum ni predmet usklajevanja s pravnim redom Evropske unije.</w:t>
      </w:r>
    </w:p>
    <w:p w14:paraId="4C1A5E60" w14:textId="77777777" w:rsidR="00EF5C02" w:rsidRPr="00962867" w:rsidRDefault="00EF5C02" w:rsidP="003C60F3">
      <w:pPr>
        <w:pStyle w:val="BodyText"/>
        <w:spacing w:after="0" w:line="240" w:lineRule="auto"/>
        <w:jc w:val="both"/>
        <w:rPr>
          <w:bCs/>
          <w:szCs w:val="20"/>
        </w:rPr>
      </w:pPr>
    </w:p>
    <w:sectPr w:rsidR="00EF5C02" w:rsidRPr="00962867" w:rsidSect="003867D6">
      <w:head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8241" w14:textId="77777777" w:rsidR="002A1AFE" w:rsidRDefault="002A1AFE">
      <w:r>
        <w:separator/>
      </w:r>
    </w:p>
  </w:endnote>
  <w:endnote w:type="continuationSeparator" w:id="0">
    <w:p w14:paraId="2543E197" w14:textId="77777777" w:rsidR="002A1AFE" w:rsidRDefault="002A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7511" w14:textId="77777777" w:rsidR="002A1AFE" w:rsidRDefault="002A1AFE">
      <w:r>
        <w:separator/>
      </w:r>
    </w:p>
  </w:footnote>
  <w:footnote w:type="continuationSeparator" w:id="0">
    <w:p w14:paraId="167FBCAB" w14:textId="77777777" w:rsidR="002A1AFE" w:rsidRDefault="002A1AFE">
      <w:r>
        <w:continuationSeparator/>
      </w:r>
    </w:p>
  </w:footnote>
  <w:footnote w:id="1">
    <w:p w14:paraId="7B910879" w14:textId="6656E79E" w:rsidR="002A1AFE" w:rsidRPr="00477C08" w:rsidRDefault="002A1AFE" w:rsidP="000A2316">
      <w:pPr>
        <w:pStyle w:val="FootnoteText"/>
        <w:jc w:val="both"/>
        <w:rPr>
          <w:sz w:val="16"/>
          <w:szCs w:val="16"/>
          <w:lang w:val="sl-SI"/>
        </w:rPr>
      </w:pPr>
      <w:r w:rsidRPr="00477C08">
        <w:rPr>
          <w:rStyle w:val="FootnoteReference"/>
          <w:sz w:val="16"/>
          <w:szCs w:val="16"/>
        </w:rPr>
        <w:footnoteRef/>
      </w:r>
      <w:r w:rsidRPr="00477C08">
        <w:rPr>
          <w:sz w:val="16"/>
          <w:szCs w:val="16"/>
        </w:rPr>
        <w:t xml:space="preserve"> </w:t>
      </w:r>
      <w:r>
        <w:rPr>
          <w:rFonts w:cs="Arial"/>
          <w:sz w:val="16"/>
          <w:szCs w:val="16"/>
          <w:lang w:val="sl-SI"/>
        </w:rPr>
        <w:t>Besedilo sporazuma v uzbeškem</w:t>
      </w:r>
      <w:r w:rsidRPr="00477C08">
        <w:rPr>
          <w:rFonts w:cs="Arial"/>
          <w:sz w:val="16"/>
          <w:szCs w:val="16"/>
          <w:lang w:val="sl-SI"/>
        </w:rPr>
        <w:t xml:space="preserve"> jeziku je na vpogled v Sektorju za mednarodno pravo Ministrstva za zunanje in evropske zadeve.</w:t>
      </w:r>
    </w:p>
    <w:p w14:paraId="05FF0764" w14:textId="77777777" w:rsidR="002A1AFE" w:rsidRPr="000A2316" w:rsidRDefault="002A1AFE">
      <w:pPr>
        <w:pStyle w:val="FootnoteText"/>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C793" w14:textId="77777777" w:rsidR="002A1AFE" w:rsidRPr="00110CBD" w:rsidRDefault="002A1AFE"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989A" w14:textId="32298E4F" w:rsidR="002A1AFE" w:rsidRPr="008F3500" w:rsidRDefault="002A1AFE"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11EE8DC0" wp14:editId="67E359D0">
          <wp:simplePos x="0" y="0"/>
          <wp:positionH relativeFrom="page">
            <wp:posOffset>570230</wp:posOffset>
          </wp:positionH>
          <wp:positionV relativeFrom="page">
            <wp:posOffset>586988</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3DC81201" w14:textId="77777777" w:rsidR="002A1AFE" w:rsidRPr="008F3500" w:rsidRDefault="002A1AF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3F6783D5" w14:textId="77777777" w:rsidR="002A1AFE" w:rsidRPr="008F3500" w:rsidRDefault="002A1AF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0139698F" w14:textId="77777777" w:rsidR="002A1AFE" w:rsidRPr="00F00786" w:rsidRDefault="002A1AFE"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803"/>
    <w:multiLevelType w:val="multilevel"/>
    <w:tmpl w:val="8B74867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67A11"/>
    <w:multiLevelType w:val="hybridMultilevel"/>
    <w:tmpl w:val="FCE8FD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743E3B"/>
    <w:multiLevelType w:val="hybridMultilevel"/>
    <w:tmpl w:val="B346FA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2703E8"/>
    <w:multiLevelType w:val="hybridMultilevel"/>
    <w:tmpl w:val="F10ABE12"/>
    <w:lvl w:ilvl="0" w:tplc="04240001">
      <w:start w:val="1"/>
      <w:numFmt w:val="bullet"/>
      <w:lvlText w:val=""/>
      <w:lvlJc w:val="left"/>
      <w:pPr>
        <w:ind w:left="720" w:hanging="360"/>
      </w:pPr>
      <w:rPr>
        <w:rFonts w:ascii="Symbol" w:hAnsi="Symbol"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FC58A2"/>
    <w:multiLevelType w:val="multilevel"/>
    <w:tmpl w:val="F1EC742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417EAC"/>
    <w:multiLevelType w:val="multilevel"/>
    <w:tmpl w:val="705CDF6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031062"/>
    <w:multiLevelType w:val="multilevel"/>
    <w:tmpl w:val="4C56062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A81C48"/>
    <w:multiLevelType w:val="multilevel"/>
    <w:tmpl w:val="954023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6451866"/>
    <w:multiLevelType w:val="multilevel"/>
    <w:tmpl w:val="23CED9F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9944DC"/>
    <w:multiLevelType w:val="multilevel"/>
    <w:tmpl w:val="49EC5EB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D75D97"/>
    <w:multiLevelType w:val="hybridMultilevel"/>
    <w:tmpl w:val="2D822C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A703AE0"/>
    <w:multiLevelType w:val="hybridMultilevel"/>
    <w:tmpl w:val="6122C3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0C39F4"/>
    <w:multiLevelType w:val="multilevel"/>
    <w:tmpl w:val="3CDE642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1F7916"/>
    <w:multiLevelType w:val="hybridMultilevel"/>
    <w:tmpl w:val="694AB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F77725E"/>
    <w:multiLevelType w:val="hybridMultilevel"/>
    <w:tmpl w:val="49827F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9"/>
  </w:num>
  <w:num w:numId="4">
    <w:abstractNumId w:val="4"/>
  </w:num>
  <w:num w:numId="5">
    <w:abstractNumId w:val="19"/>
  </w:num>
  <w:num w:numId="6">
    <w:abstractNumId w:val="13"/>
  </w:num>
  <w:num w:numId="7">
    <w:abstractNumId w:val="1"/>
  </w:num>
  <w:num w:numId="8">
    <w:abstractNumId w:val="18"/>
  </w:num>
  <w:num w:numId="9">
    <w:abstractNumId w:val="12"/>
  </w:num>
  <w:num w:numId="10">
    <w:abstractNumId w:val="17"/>
  </w:num>
  <w:num w:numId="11">
    <w:abstractNumId w:val="2"/>
  </w:num>
  <w:num w:numId="12">
    <w:abstractNumId w:val="15"/>
  </w:num>
  <w:num w:numId="13">
    <w:abstractNumId w:val="0"/>
  </w:num>
  <w:num w:numId="14">
    <w:abstractNumId w:val="5"/>
  </w:num>
  <w:num w:numId="15">
    <w:abstractNumId w:val="8"/>
  </w:num>
  <w:num w:numId="16">
    <w:abstractNumId w:val="10"/>
  </w:num>
  <w:num w:numId="17">
    <w:abstractNumId w:val="11"/>
  </w:num>
  <w:num w:numId="18">
    <w:abstractNumId w:val="7"/>
  </w:num>
  <w:num w:numId="19">
    <w:abstractNumId w:val="6"/>
  </w:num>
  <w:num w:numId="2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21"/>
    <w:rsid w:val="00023A88"/>
    <w:rsid w:val="000304DF"/>
    <w:rsid w:val="00056E85"/>
    <w:rsid w:val="00064FAC"/>
    <w:rsid w:val="00084013"/>
    <w:rsid w:val="000A2316"/>
    <w:rsid w:val="000A7238"/>
    <w:rsid w:val="000E3B4B"/>
    <w:rsid w:val="000E4C94"/>
    <w:rsid w:val="000F057C"/>
    <w:rsid w:val="000F4FA2"/>
    <w:rsid w:val="000F60BB"/>
    <w:rsid w:val="00101022"/>
    <w:rsid w:val="00121171"/>
    <w:rsid w:val="001219E8"/>
    <w:rsid w:val="00124A61"/>
    <w:rsid w:val="00127676"/>
    <w:rsid w:val="00132622"/>
    <w:rsid w:val="001357B2"/>
    <w:rsid w:val="00143626"/>
    <w:rsid w:val="0017478F"/>
    <w:rsid w:val="00176FBC"/>
    <w:rsid w:val="001D1554"/>
    <w:rsid w:val="001F17D9"/>
    <w:rsid w:val="00202A77"/>
    <w:rsid w:val="002175FF"/>
    <w:rsid w:val="0024201F"/>
    <w:rsid w:val="00256164"/>
    <w:rsid w:val="00270748"/>
    <w:rsid w:val="00271CE5"/>
    <w:rsid w:val="002777D9"/>
    <w:rsid w:val="00282020"/>
    <w:rsid w:val="00292835"/>
    <w:rsid w:val="002A1AFE"/>
    <w:rsid w:val="002A2B69"/>
    <w:rsid w:val="00346840"/>
    <w:rsid w:val="00352E12"/>
    <w:rsid w:val="003538B1"/>
    <w:rsid w:val="00361785"/>
    <w:rsid w:val="003636BF"/>
    <w:rsid w:val="00371442"/>
    <w:rsid w:val="003845B4"/>
    <w:rsid w:val="003867D6"/>
    <w:rsid w:val="00387B1A"/>
    <w:rsid w:val="00392339"/>
    <w:rsid w:val="003A042B"/>
    <w:rsid w:val="003C43DE"/>
    <w:rsid w:val="003C5EE5"/>
    <w:rsid w:val="003C60F3"/>
    <w:rsid w:val="003E1C74"/>
    <w:rsid w:val="003F4E22"/>
    <w:rsid w:val="003F5511"/>
    <w:rsid w:val="004017DB"/>
    <w:rsid w:val="004035ED"/>
    <w:rsid w:val="00412C8B"/>
    <w:rsid w:val="00446921"/>
    <w:rsid w:val="004657EE"/>
    <w:rsid w:val="00467622"/>
    <w:rsid w:val="00477C08"/>
    <w:rsid w:val="0048483F"/>
    <w:rsid w:val="004A03BC"/>
    <w:rsid w:val="004B232F"/>
    <w:rsid w:val="004C2962"/>
    <w:rsid w:val="00520756"/>
    <w:rsid w:val="00526246"/>
    <w:rsid w:val="00542117"/>
    <w:rsid w:val="00542CC0"/>
    <w:rsid w:val="00555767"/>
    <w:rsid w:val="005611CE"/>
    <w:rsid w:val="005621A7"/>
    <w:rsid w:val="00564A05"/>
    <w:rsid w:val="00567106"/>
    <w:rsid w:val="00572FC9"/>
    <w:rsid w:val="005A59BF"/>
    <w:rsid w:val="005B5589"/>
    <w:rsid w:val="005E1D3C"/>
    <w:rsid w:val="005E4DCB"/>
    <w:rsid w:val="00600DFE"/>
    <w:rsid w:val="00615201"/>
    <w:rsid w:val="00625AE6"/>
    <w:rsid w:val="00632253"/>
    <w:rsid w:val="00633EBE"/>
    <w:rsid w:val="00642714"/>
    <w:rsid w:val="006455CE"/>
    <w:rsid w:val="00651801"/>
    <w:rsid w:val="006557C6"/>
    <w:rsid w:val="00655841"/>
    <w:rsid w:val="00667CCE"/>
    <w:rsid w:val="00671E7F"/>
    <w:rsid w:val="00681B6D"/>
    <w:rsid w:val="00697A40"/>
    <w:rsid w:val="006A0A03"/>
    <w:rsid w:val="006D7851"/>
    <w:rsid w:val="006E4FB8"/>
    <w:rsid w:val="00713E88"/>
    <w:rsid w:val="00726C76"/>
    <w:rsid w:val="00733017"/>
    <w:rsid w:val="00734866"/>
    <w:rsid w:val="00747AD9"/>
    <w:rsid w:val="007515B7"/>
    <w:rsid w:val="00783310"/>
    <w:rsid w:val="00785FCA"/>
    <w:rsid w:val="007A4A6D"/>
    <w:rsid w:val="007A5999"/>
    <w:rsid w:val="007B4379"/>
    <w:rsid w:val="007D1BCF"/>
    <w:rsid w:val="007D683E"/>
    <w:rsid w:val="007D75CF"/>
    <w:rsid w:val="007E0440"/>
    <w:rsid w:val="007E6CDE"/>
    <w:rsid w:val="007E6DC5"/>
    <w:rsid w:val="007F7F2F"/>
    <w:rsid w:val="00850A54"/>
    <w:rsid w:val="00871580"/>
    <w:rsid w:val="0088043C"/>
    <w:rsid w:val="00884889"/>
    <w:rsid w:val="008906C9"/>
    <w:rsid w:val="008B5212"/>
    <w:rsid w:val="008C5738"/>
    <w:rsid w:val="008D04F0"/>
    <w:rsid w:val="008D3F32"/>
    <w:rsid w:val="008F3500"/>
    <w:rsid w:val="00904C0D"/>
    <w:rsid w:val="00914DB4"/>
    <w:rsid w:val="00924E3C"/>
    <w:rsid w:val="009612BB"/>
    <w:rsid w:val="00961CCD"/>
    <w:rsid w:val="00962867"/>
    <w:rsid w:val="00970455"/>
    <w:rsid w:val="009A6F3F"/>
    <w:rsid w:val="009B50D9"/>
    <w:rsid w:val="009C740A"/>
    <w:rsid w:val="009E0E16"/>
    <w:rsid w:val="009E2325"/>
    <w:rsid w:val="00A125C5"/>
    <w:rsid w:val="00A2451C"/>
    <w:rsid w:val="00A33BA9"/>
    <w:rsid w:val="00A451DC"/>
    <w:rsid w:val="00A46F33"/>
    <w:rsid w:val="00A508AA"/>
    <w:rsid w:val="00A65EE7"/>
    <w:rsid w:val="00A70133"/>
    <w:rsid w:val="00A770A6"/>
    <w:rsid w:val="00A813B1"/>
    <w:rsid w:val="00A90DBD"/>
    <w:rsid w:val="00AB36C4"/>
    <w:rsid w:val="00AB3A63"/>
    <w:rsid w:val="00AC32B2"/>
    <w:rsid w:val="00AC4E6B"/>
    <w:rsid w:val="00AC6DBE"/>
    <w:rsid w:val="00AD70D2"/>
    <w:rsid w:val="00AE79E9"/>
    <w:rsid w:val="00AF22D0"/>
    <w:rsid w:val="00AF3352"/>
    <w:rsid w:val="00AF5C32"/>
    <w:rsid w:val="00B17141"/>
    <w:rsid w:val="00B31575"/>
    <w:rsid w:val="00B66102"/>
    <w:rsid w:val="00B8547D"/>
    <w:rsid w:val="00BD7056"/>
    <w:rsid w:val="00BE0511"/>
    <w:rsid w:val="00BF2059"/>
    <w:rsid w:val="00BF3A5E"/>
    <w:rsid w:val="00C205B4"/>
    <w:rsid w:val="00C250D5"/>
    <w:rsid w:val="00C31E2F"/>
    <w:rsid w:val="00C32D03"/>
    <w:rsid w:val="00C32D08"/>
    <w:rsid w:val="00C35666"/>
    <w:rsid w:val="00C364BE"/>
    <w:rsid w:val="00C67F19"/>
    <w:rsid w:val="00C92898"/>
    <w:rsid w:val="00C9351E"/>
    <w:rsid w:val="00CA4340"/>
    <w:rsid w:val="00CC6BE9"/>
    <w:rsid w:val="00CE14BA"/>
    <w:rsid w:val="00CE1C41"/>
    <w:rsid w:val="00CE5238"/>
    <w:rsid w:val="00CE7514"/>
    <w:rsid w:val="00CF1C70"/>
    <w:rsid w:val="00D14841"/>
    <w:rsid w:val="00D20292"/>
    <w:rsid w:val="00D248DE"/>
    <w:rsid w:val="00D27A7F"/>
    <w:rsid w:val="00D33DD3"/>
    <w:rsid w:val="00D50E2D"/>
    <w:rsid w:val="00D55273"/>
    <w:rsid w:val="00D67B93"/>
    <w:rsid w:val="00D75D0C"/>
    <w:rsid w:val="00D8513D"/>
    <w:rsid w:val="00D8542D"/>
    <w:rsid w:val="00DC4928"/>
    <w:rsid w:val="00DC6A71"/>
    <w:rsid w:val="00DD2CD1"/>
    <w:rsid w:val="00DD6735"/>
    <w:rsid w:val="00E0357D"/>
    <w:rsid w:val="00E16E67"/>
    <w:rsid w:val="00E21E69"/>
    <w:rsid w:val="00E25237"/>
    <w:rsid w:val="00E313E4"/>
    <w:rsid w:val="00E34E35"/>
    <w:rsid w:val="00E822CA"/>
    <w:rsid w:val="00E85D44"/>
    <w:rsid w:val="00E91E06"/>
    <w:rsid w:val="00EA1A27"/>
    <w:rsid w:val="00EA7753"/>
    <w:rsid w:val="00EB37A7"/>
    <w:rsid w:val="00ED1C3E"/>
    <w:rsid w:val="00ED4F7C"/>
    <w:rsid w:val="00EF5C02"/>
    <w:rsid w:val="00F00786"/>
    <w:rsid w:val="00F240BB"/>
    <w:rsid w:val="00F34C13"/>
    <w:rsid w:val="00F4782B"/>
    <w:rsid w:val="00F57FED"/>
    <w:rsid w:val="00FC2A67"/>
    <w:rsid w:val="00FC6465"/>
    <w:rsid w:val="00FE3AA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268B2AE"/>
  <w15:docId w15:val="{3887AE25-9844-46BF-9DC8-56208391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767"/>
    <w:pPr>
      <w:spacing w:line="260" w:lineRule="exact"/>
    </w:pPr>
    <w:rPr>
      <w:rFonts w:ascii="Arial" w:hAnsi="Arial"/>
      <w:szCs w:val="24"/>
      <w:lang w:val="en-US"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semiHidden/>
    <w:unhideWhenUsed/>
    <w:qFormat/>
    <w:rsid w:val="0055576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basedOn w:val="DefaultParagraphFont"/>
    <w:link w:val="Header"/>
    <w:rsid w:val="000E3B4B"/>
    <w:rPr>
      <w:rFonts w:ascii="Arial" w:hAnsi="Arial"/>
      <w:szCs w:val="24"/>
      <w:lang w:val="en-US" w:eastAsia="en-US"/>
    </w:rPr>
  </w:style>
  <w:style w:type="character" w:customStyle="1" w:styleId="Heading3Char">
    <w:name w:val="Heading 3 Char"/>
    <w:basedOn w:val="DefaultParagraphFont"/>
    <w:link w:val="Heading3"/>
    <w:semiHidden/>
    <w:rsid w:val="00555767"/>
    <w:rPr>
      <w:rFonts w:ascii="Calibri Light" w:hAnsi="Calibri Light"/>
      <w:b/>
      <w:bCs/>
      <w:sz w:val="26"/>
      <w:szCs w:val="26"/>
      <w:lang w:val="en-US" w:eastAsia="en-US"/>
    </w:rPr>
  </w:style>
  <w:style w:type="paragraph" w:styleId="BodyTextIndent">
    <w:name w:val="Body Text Indent"/>
    <w:basedOn w:val="Normal"/>
    <w:link w:val="BodyTextIndentChar"/>
    <w:rsid w:val="00555767"/>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555767"/>
    <w:rPr>
      <w:bCs/>
      <w:i/>
      <w:iCs/>
      <w:sz w:val="24"/>
      <w:lang w:eastAsia="en-US"/>
    </w:rPr>
  </w:style>
  <w:style w:type="paragraph" w:styleId="NoSpacing">
    <w:name w:val="No Spacing"/>
    <w:aliases w:val="Clips Body,No Spacing1,ARTICLE TEXT,Medium Grid 21,Spacing,ISSUE AREA,Nessuna spaziatura,SUBHEADING,B,Medium Shading 1 - Accent 21,No Spacing2,Poglavje/besedilo,Body Copy flush left,Brez razmikov1,Medium Shading 1 Accent 1,No Spacing3"/>
    <w:link w:val="NoSpacingChar"/>
    <w:uiPriority w:val="1"/>
    <w:qFormat/>
    <w:rsid w:val="00AF5C32"/>
    <w:pPr>
      <w:tabs>
        <w:tab w:val="left" w:pos="850"/>
        <w:tab w:val="left" w:pos="1191"/>
        <w:tab w:val="left" w:pos="1531"/>
      </w:tabs>
      <w:jc w:val="both"/>
    </w:pPr>
    <w:rPr>
      <w:rFonts w:eastAsia="MS Mincho"/>
      <w:sz w:val="22"/>
      <w:szCs w:val="22"/>
      <w:lang w:val="en-GB" w:eastAsia="zh-CN"/>
    </w:rPr>
  </w:style>
  <w:style w:type="paragraph" w:styleId="ListParagraph">
    <w:name w:val="List Paragraph"/>
    <w:basedOn w:val="Normal"/>
    <w:uiPriority w:val="34"/>
    <w:qFormat/>
    <w:rsid w:val="00ED4F7C"/>
    <w:pPr>
      <w:ind w:left="720"/>
      <w:contextualSpacing/>
    </w:pPr>
  </w:style>
  <w:style w:type="character" w:customStyle="1" w:styleId="Heading1Char">
    <w:name w:val="Heading 1 Char"/>
    <w:aliases w:val="NASLOV Char"/>
    <w:basedOn w:val="DefaultParagraphFont"/>
    <w:link w:val="Heading1"/>
    <w:rsid w:val="00467622"/>
    <w:rPr>
      <w:rFonts w:ascii="Arial" w:hAnsi="Arial"/>
      <w:b/>
      <w:kern w:val="32"/>
      <w:sz w:val="28"/>
      <w:szCs w:val="32"/>
    </w:rPr>
  </w:style>
  <w:style w:type="paragraph" w:styleId="BodyText">
    <w:name w:val="Body Text"/>
    <w:basedOn w:val="Normal"/>
    <w:link w:val="BodyTextChar"/>
    <w:rsid w:val="00467622"/>
    <w:pPr>
      <w:spacing w:after="120" w:line="260" w:lineRule="atLeast"/>
    </w:pPr>
    <w:rPr>
      <w:rFonts w:cs="Arial"/>
      <w:lang w:val="sl-SI"/>
    </w:rPr>
  </w:style>
  <w:style w:type="character" w:customStyle="1" w:styleId="BodyTextChar">
    <w:name w:val="Body Text Char"/>
    <w:basedOn w:val="DefaultParagraphFont"/>
    <w:link w:val="BodyText"/>
    <w:rsid w:val="00467622"/>
    <w:rPr>
      <w:rFonts w:ascii="Arial" w:hAnsi="Arial" w:cs="Arial"/>
      <w:szCs w:val="24"/>
      <w:lang w:eastAsia="en-US"/>
    </w:rPr>
  </w:style>
  <w:style w:type="paragraph" w:styleId="BodyText3">
    <w:name w:val="Body Text 3"/>
    <w:basedOn w:val="Normal"/>
    <w:link w:val="BodyText3Char"/>
    <w:rsid w:val="00467622"/>
    <w:pPr>
      <w:spacing w:after="120" w:line="240" w:lineRule="auto"/>
    </w:pPr>
    <w:rPr>
      <w:rFonts w:ascii="Times New Roman" w:hAnsi="Times New Roman"/>
      <w:sz w:val="16"/>
      <w:szCs w:val="16"/>
      <w:lang w:val="sl-SI"/>
    </w:rPr>
  </w:style>
  <w:style w:type="character" w:customStyle="1" w:styleId="BodyText3Char">
    <w:name w:val="Body Text 3 Char"/>
    <w:basedOn w:val="DefaultParagraphFont"/>
    <w:link w:val="BodyText3"/>
    <w:rsid w:val="00467622"/>
    <w:rPr>
      <w:sz w:val="16"/>
      <w:szCs w:val="16"/>
      <w:lang w:eastAsia="en-US"/>
    </w:rPr>
  </w:style>
  <w:style w:type="paragraph" w:styleId="PlainText">
    <w:name w:val="Plain Text"/>
    <w:basedOn w:val="Normal"/>
    <w:link w:val="PlainTextChar"/>
    <w:uiPriority w:val="99"/>
    <w:rsid w:val="00467622"/>
    <w:pPr>
      <w:spacing w:line="240" w:lineRule="auto"/>
    </w:pPr>
    <w:rPr>
      <w:rFonts w:ascii="Courier New" w:hAnsi="Courier New"/>
      <w:szCs w:val="20"/>
      <w:lang w:val="x-none"/>
    </w:rPr>
  </w:style>
  <w:style w:type="character" w:customStyle="1" w:styleId="PlainTextChar">
    <w:name w:val="Plain Text Char"/>
    <w:basedOn w:val="DefaultParagraphFont"/>
    <w:link w:val="PlainText"/>
    <w:uiPriority w:val="99"/>
    <w:rsid w:val="00467622"/>
    <w:rPr>
      <w:rFonts w:ascii="Courier New" w:hAnsi="Courier New"/>
      <w:lang w:val="x-none" w:eastAsia="en-US"/>
    </w:rPr>
  </w:style>
  <w:style w:type="paragraph" w:styleId="FootnoteText">
    <w:name w:val="footnote text"/>
    <w:basedOn w:val="Normal"/>
    <w:link w:val="FootnoteTextChar"/>
    <w:semiHidden/>
    <w:unhideWhenUsed/>
    <w:rsid w:val="00EF5C02"/>
    <w:pPr>
      <w:spacing w:line="240" w:lineRule="auto"/>
    </w:pPr>
    <w:rPr>
      <w:szCs w:val="20"/>
    </w:rPr>
  </w:style>
  <w:style w:type="character" w:customStyle="1" w:styleId="FootnoteTextChar">
    <w:name w:val="Footnote Text Char"/>
    <w:basedOn w:val="DefaultParagraphFont"/>
    <w:link w:val="FootnoteText"/>
    <w:semiHidden/>
    <w:rsid w:val="00EF5C02"/>
    <w:rPr>
      <w:rFonts w:ascii="Arial" w:hAnsi="Arial"/>
      <w:lang w:val="en-US" w:eastAsia="en-US"/>
    </w:rPr>
  </w:style>
  <w:style w:type="character" w:styleId="FootnoteReference">
    <w:name w:val="footnote reference"/>
    <w:basedOn w:val="DefaultParagraphFont"/>
    <w:semiHidden/>
    <w:unhideWhenUsed/>
    <w:rsid w:val="00EF5C02"/>
    <w:rPr>
      <w:vertAlign w:val="superscript"/>
    </w:rPr>
  </w:style>
  <w:style w:type="paragraph" w:customStyle="1" w:styleId="Style1">
    <w:name w:val="Style1"/>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3">
    <w:name w:val="Style3"/>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paragraph" w:customStyle="1" w:styleId="Style4">
    <w:name w:val="Style4"/>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2">
    <w:name w:val="Style2"/>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character" w:customStyle="1" w:styleId="15">
    <w:name w:val="15"/>
    <w:basedOn w:val="DefaultParagraphFont"/>
    <w:rsid w:val="003C60F3"/>
    <w:rPr>
      <w:rFonts w:ascii="Times New Roman" w:hAnsi="Times New Roman" w:cs="Times New Roman" w:hint="default"/>
      <w:b/>
      <w:bCs/>
    </w:rPr>
  </w:style>
  <w:style w:type="character" w:customStyle="1" w:styleId="16">
    <w:name w:val="16"/>
    <w:basedOn w:val="DefaultParagraphFont"/>
    <w:rsid w:val="003C60F3"/>
    <w:rPr>
      <w:rFonts w:ascii="Times New Roman" w:hAnsi="Times New Roman" w:cs="Times New Roman" w:hint="default"/>
    </w:rPr>
  </w:style>
  <w:style w:type="paragraph" w:styleId="BalloonText">
    <w:name w:val="Balloon Text"/>
    <w:basedOn w:val="Normal"/>
    <w:link w:val="BalloonTextChar"/>
    <w:uiPriority w:val="99"/>
    <w:semiHidden/>
    <w:unhideWhenUsed/>
    <w:rsid w:val="00E34E35"/>
    <w:pPr>
      <w:spacing w:line="240" w:lineRule="auto"/>
    </w:pPr>
    <w:rPr>
      <w:rFonts w:ascii="Segoe UI" w:eastAsiaTheme="minorHAnsi" w:hAnsi="Segoe UI" w:cs="Segoe UI"/>
      <w:sz w:val="18"/>
      <w:szCs w:val="18"/>
      <w:lang w:val="sl-SI"/>
    </w:rPr>
  </w:style>
  <w:style w:type="character" w:customStyle="1" w:styleId="BalloonTextChar">
    <w:name w:val="Balloon Text Char"/>
    <w:basedOn w:val="DefaultParagraphFont"/>
    <w:link w:val="BalloonText"/>
    <w:uiPriority w:val="99"/>
    <w:semiHidden/>
    <w:rsid w:val="00E34E35"/>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E34E35"/>
    <w:rPr>
      <w:sz w:val="16"/>
      <w:szCs w:val="16"/>
    </w:rPr>
  </w:style>
  <w:style w:type="paragraph" w:styleId="CommentText">
    <w:name w:val="annotation text"/>
    <w:basedOn w:val="Normal"/>
    <w:link w:val="CommentTextChar"/>
    <w:uiPriority w:val="99"/>
    <w:semiHidden/>
    <w:unhideWhenUsed/>
    <w:rsid w:val="00E34E35"/>
    <w:pPr>
      <w:spacing w:after="160" w:line="240" w:lineRule="auto"/>
    </w:pPr>
    <w:rPr>
      <w:rFonts w:asciiTheme="minorHAnsi" w:eastAsiaTheme="minorHAnsi" w:hAnsiTheme="minorHAnsi" w:cstheme="minorBidi"/>
      <w:szCs w:val="20"/>
      <w:lang w:val="sl-SI"/>
    </w:rPr>
  </w:style>
  <w:style w:type="character" w:customStyle="1" w:styleId="CommentTextChar">
    <w:name w:val="Comment Text Char"/>
    <w:basedOn w:val="DefaultParagraphFont"/>
    <w:link w:val="CommentText"/>
    <w:uiPriority w:val="99"/>
    <w:semiHidden/>
    <w:rsid w:val="00E34E3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34E35"/>
    <w:rPr>
      <w:b/>
      <w:bCs/>
    </w:rPr>
  </w:style>
  <w:style w:type="character" w:customStyle="1" w:styleId="CommentSubjectChar">
    <w:name w:val="Comment Subject Char"/>
    <w:basedOn w:val="CommentTextChar"/>
    <w:link w:val="CommentSubject"/>
    <w:uiPriority w:val="99"/>
    <w:semiHidden/>
    <w:rsid w:val="00E34E35"/>
    <w:rPr>
      <w:rFonts w:asciiTheme="minorHAnsi" w:eastAsiaTheme="minorHAnsi" w:hAnsiTheme="minorHAnsi" w:cstheme="minorBidi"/>
      <w:b/>
      <w:bCs/>
      <w:lang w:eastAsia="en-US"/>
    </w:rPr>
  </w:style>
  <w:style w:type="character" w:customStyle="1" w:styleId="Tablecaption">
    <w:name w:val="Table caption_"/>
    <w:basedOn w:val="DefaultParagraphFont"/>
    <w:link w:val="Tablecaption0"/>
    <w:rsid w:val="00615201"/>
    <w:rPr>
      <w:rFonts w:ascii="Arial" w:eastAsia="Arial" w:hAnsi="Arial" w:cs="Arial"/>
      <w:shd w:val="clear" w:color="auto" w:fill="FFFFFF"/>
    </w:rPr>
  </w:style>
  <w:style w:type="paragraph" w:customStyle="1" w:styleId="Tablecaption0">
    <w:name w:val="Table caption"/>
    <w:basedOn w:val="Normal"/>
    <w:link w:val="Tablecaption"/>
    <w:rsid w:val="00615201"/>
    <w:pPr>
      <w:widowControl w:val="0"/>
      <w:shd w:val="clear" w:color="auto" w:fill="FFFFFF"/>
      <w:spacing w:line="240" w:lineRule="auto"/>
    </w:pPr>
    <w:rPr>
      <w:rFonts w:eastAsia="Arial" w:cs="Arial"/>
      <w:szCs w:val="20"/>
      <w:lang w:val="sl-SI" w:eastAsia="sl-SI"/>
    </w:rPr>
  </w:style>
  <w:style w:type="character" w:customStyle="1" w:styleId="Other">
    <w:name w:val="Other_"/>
    <w:basedOn w:val="DefaultParagraphFont"/>
    <w:link w:val="Other0"/>
    <w:rsid w:val="00615201"/>
    <w:rPr>
      <w:rFonts w:ascii="Arial" w:eastAsia="Arial" w:hAnsi="Arial" w:cs="Arial"/>
      <w:shd w:val="clear" w:color="auto" w:fill="FFFFFF"/>
    </w:rPr>
  </w:style>
  <w:style w:type="paragraph" w:customStyle="1" w:styleId="Other0">
    <w:name w:val="Other"/>
    <w:basedOn w:val="Normal"/>
    <w:link w:val="Other"/>
    <w:rsid w:val="00615201"/>
    <w:pPr>
      <w:widowControl w:val="0"/>
      <w:shd w:val="clear" w:color="auto" w:fill="FFFFFF"/>
      <w:spacing w:after="220" w:line="271" w:lineRule="auto"/>
    </w:pPr>
    <w:rPr>
      <w:rFonts w:eastAsia="Arial" w:cs="Arial"/>
      <w:szCs w:val="20"/>
      <w:lang w:val="sl-SI" w:eastAsia="sl-SI"/>
    </w:rPr>
  </w:style>
  <w:style w:type="paragraph" w:styleId="Revision">
    <w:name w:val="Revision"/>
    <w:hidden/>
    <w:uiPriority w:val="99"/>
    <w:semiHidden/>
    <w:rsid w:val="00E822CA"/>
    <w:rPr>
      <w:rFonts w:ascii="Arial" w:hAnsi="Arial"/>
      <w:szCs w:val="24"/>
      <w:lang w:val="en-US" w:eastAsia="en-US"/>
    </w:rPr>
  </w:style>
  <w:style w:type="character" w:customStyle="1" w:styleId="UnresolvedMention1">
    <w:name w:val="Unresolved Mention1"/>
    <w:basedOn w:val="DefaultParagraphFont"/>
    <w:uiPriority w:val="99"/>
    <w:semiHidden/>
    <w:unhideWhenUsed/>
    <w:rsid w:val="00E822CA"/>
    <w:rPr>
      <w:color w:val="605E5C"/>
      <w:shd w:val="clear" w:color="auto" w:fill="E1DFDD"/>
    </w:rPr>
  </w:style>
  <w:style w:type="paragraph" w:styleId="NormalWeb">
    <w:name w:val="Normal (Web)"/>
    <w:basedOn w:val="Normal"/>
    <w:unhideWhenUsed/>
    <w:rsid w:val="00E16E67"/>
    <w:pPr>
      <w:spacing w:before="100" w:beforeAutospacing="1" w:after="100" w:afterAutospacing="1" w:line="240" w:lineRule="auto"/>
    </w:pPr>
    <w:rPr>
      <w:rFonts w:ascii="Times New Roman" w:hAnsi="Times New Roman"/>
      <w:sz w:val="24"/>
      <w:lang w:val="sl-SI" w:eastAsia="sl-SI"/>
    </w:rPr>
  </w:style>
  <w:style w:type="character" w:customStyle="1" w:styleId="NoSpacingChar">
    <w:name w:val="No Spacing Char"/>
    <w:aliases w:val="Clips Body Char,No Spacing1 Char,ARTICLE TEXT Char,Medium Grid 21 Char,Spacing Char,ISSUE AREA Char,Nessuna spaziatura Char,SUBHEADING Char,B Char,Medium Shading 1 - Accent 21 Char,No Spacing2 Char,Poglavje/besedilo Char,No Spacing3 Char"/>
    <w:link w:val="NoSpacing"/>
    <w:uiPriority w:val="1"/>
    <w:qFormat/>
    <w:locked/>
    <w:rsid w:val="00E16E67"/>
    <w:rPr>
      <w:rFonts w:eastAsia="MS Mincho"/>
      <w:sz w:val="22"/>
      <w:szCs w:val="22"/>
      <w:lang w:val="en-GB" w:eastAsia="zh-CN"/>
    </w:rPr>
  </w:style>
  <w:style w:type="character" w:customStyle="1" w:styleId="Heading10">
    <w:name w:val="Heading #1_"/>
    <w:basedOn w:val="DefaultParagraphFont"/>
    <w:link w:val="Heading11"/>
    <w:rsid w:val="00D55273"/>
    <w:rPr>
      <w:b/>
      <w:bCs/>
      <w:sz w:val="28"/>
      <w:szCs w:val="28"/>
      <w:shd w:val="clear" w:color="auto" w:fill="FFFFFF"/>
    </w:rPr>
  </w:style>
  <w:style w:type="paragraph" w:customStyle="1" w:styleId="Heading11">
    <w:name w:val="Heading #1"/>
    <w:basedOn w:val="Normal"/>
    <w:link w:val="Heading10"/>
    <w:rsid w:val="00D55273"/>
    <w:pPr>
      <w:widowControl w:val="0"/>
      <w:shd w:val="clear" w:color="auto" w:fill="FFFFFF"/>
      <w:spacing w:line="334" w:lineRule="auto"/>
      <w:jc w:val="center"/>
      <w:outlineLvl w:val="0"/>
    </w:pPr>
    <w:rPr>
      <w:rFonts w:ascii="Times New Roman" w:hAnsi="Times New Roman"/>
      <w:b/>
      <w:bCs/>
      <w:sz w:val="28"/>
      <w:szCs w:val="2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2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25-01-23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E98D-4921-4A25-8855-E7BCE546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Pages>
  <Words>3079</Words>
  <Characters>19676</Characters>
  <Application>Microsoft Office Word</Application>
  <DocSecurity>0</DocSecurity>
  <Lines>163</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MZZ</dc:creator>
  <cp:lastModifiedBy>MZZ</cp:lastModifiedBy>
  <cp:revision>65</cp:revision>
  <cp:lastPrinted>2026-01-05T13:54:00Z</cp:lastPrinted>
  <dcterms:created xsi:type="dcterms:W3CDTF">2025-12-12T13:04:00Z</dcterms:created>
  <dcterms:modified xsi:type="dcterms:W3CDTF">2026-01-05T13:54:00Z</dcterms:modified>
</cp:coreProperties>
</file>