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7D9D1FB" w14:textId="627FD10F" w:rsidR="001D76EF" w:rsidRPr="00B234F3" w:rsidRDefault="00503D96" w:rsidP="00EC7EA5">
      <w:pPr>
        <w:spacing w:line="0" w:lineRule="atLeast"/>
        <w:ind w:left="4"/>
        <w:jc w:val="both"/>
        <w:rPr>
          <w:rFonts w:ascii="Arial" w:eastAsia="Arial" w:hAnsi="Arial"/>
          <w:b/>
          <w:sz w:val="24"/>
        </w:rPr>
      </w:pPr>
      <w:bookmarkStart w:id="0" w:name="page1"/>
      <w:bookmarkEnd w:id="0"/>
      <w:r w:rsidRPr="00B234F3">
        <w:rPr>
          <w:rFonts w:ascii="Arial" w:eastAsia="Arial" w:hAnsi="Arial"/>
          <w:b/>
          <w:sz w:val="24"/>
        </w:rPr>
        <w:t xml:space="preserve">PRILOGA </w:t>
      </w:r>
      <w:r w:rsidR="00D114EB">
        <w:rPr>
          <w:rFonts w:ascii="Arial" w:eastAsia="Arial" w:hAnsi="Arial"/>
          <w:b/>
          <w:sz w:val="24"/>
        </w:rPr>
        <w:t>3</w:t>
      </w:r>
      <w:bookmarkStart w:id="1" w:name="_GoBack"/>
      <w:bookmarkEnd w:id="1"/>
      <w:r w:rsidR="00C3692D" w:rsidRPr="00B234F3">
        <w:rPr>
          <w:rFonts w:ascii="Arial" w:eastAsia="Arial" w:hAnsi="Arial"/>
          <w:b/>
          <w:sz w:val="24"/>
        </w:rPr>
        <w:t xml:space="preserve">: </w:t>
      </w:r>
      <w:r w:rsidRPr="00B234F3">
        <w:rPr>
          <w:rFonts w:ascii="Arial" w:eastAsia="Arial" w:hAnsi="Arial"/>
          <w:b/>
          <w:sz w:val="24"/>
        </w:rPr>
        <w:t>NAVODIL</w:t>
      </w:r>
      <w:r w:rsidR="00407C0B" w:rsidRPr="00B234F3">
        <w:rPr>
          <w:rFonts w:ascii="Arial" w:eastAsia="Arial" w:hAnsi="Arial"/>
          <w:b/>
          <w:sz w:val="24"/>
        </w:rPr>
        <w:t>O</w:t>
      </w:r>
      <w:r w:rsidRPr="00B234F3">
        <w:rPr>
          <w:rFonts w:ascii="Arial" w:eastAsia="Arial" w:hAnsi="Arial"/>
          <w:b/>
          <w:sz w:val="24"/>
        </w:rPr>
        <w:t xml:space="preserve"> ZA IZPOLNJEVANJE OBRAZCA TPNP 60</w:t>
      </w:r>
    </w:p>
    <w:p w14:paraId="2A5965F9" w14:textId="77777777" w:rsidR="001D76EF" w:rsidRPr="00B234F3" w:rsidRDefault="001D76EF" w:rsidP="00EC7EA5">
      <w:pPr>
        <w:spacing w:line="291" w:lineRule="exact"/>
        <w:jc w:val="both"/>
        <w:rPr>
          <w:rFonts w:ascii="Arial" w:eastAsia="Times New Roman" w:hAnsi="Arial"/>
          <w:sz w:val="24"/>
        </w:rPr>
      </w:pPr>
    </w:p>
    <w:p w14:paraId="42A9C87D" w14:textId="77777777" w:rsidR="001D76EF" w:rsidRPr="00B234F3" w:rsidRDefault="00503D96" w:rsidP="00EC7EA5">
      <w:pPr>
        <w:numPr>
          <w:ilvl w:val="0"/>
          <w:numId w:val="1"/>
        </w:numPr>
        <w:tabs>
          <w:tab w:val="left" w:pos="342"/>
        </w:tabs>
        <w:spacing w:line="235" w:lineRule="auto"/>
        <w:ind w:left="4" w:right="20" w:hanging="4"/>
        <w:jc w:val="both"/>
        <w:rPr>
          <w:rFonts w:ascii="Arial" w:eastAsia="Arial" w:hAnsi="Arial"/>
          <w:sz w:val="22"/>
        </w:rPr>
      </w:pPr>
      <w:r w:rsidRPr="00B234F3">
        <w:rPr>
          <w:rFonts w:ascii="Arial" w:eastAsia="Arial" w:hAnsi="Arial"/>
          <w:sz w:val="22"/>
        </w:rPr>
        <w:t>Na obrazcu TPNP 60 so vsi podatki obvezni, razen tistih za katere je skladno s to prilogo določeno, da niso obvezni.</w:t>
      </w:r>
    </w:p>
    <w:p w14:paraId="067D44BF" w14:textId="77777777" w:rsidR="001D76EF" w:rsidRPr="00B234F3" w:rsidRDefault="001D76EF" w:rsidP="00EC7EA5">
      <w:pPr>
        <w:spacing w:line="291" w:lineRule="exact"/>
        <w:jc w:val="both"/>
        <w:rPr>
          <w:rFonts w:ascii="Arial" w:eastAsia="Arial" w:hAnsi="Arial"/>
          <w:sz w:val="22"/>
        </w:rPr>
      </w:pPr>
    </w:p>
    <w:p w14:paraId="0EC304FE" w14:textId="04D044E5" w:rsidR="001D76EF" w:rsidRPr="00B234F3" w:rsidRDefault="00503D96" w:rsidP="00EC7EA5">
      <w:pPr>
        <w:numPr>
          <w:ilvl w:val="0"/>
          <w:numId w:val="1"/>
        </w:numPr>
        <w:tabs>
          <w:tab w:val="left" w:pos="388"/>
        </w:tabs>
        <w:spacing w:line="235" w:lineRule="auto"/>
        <w:ind w:left="4" w:hanging="4"/>
        <w:jc w:val="both"/>
        <w:rPr>
          <w:rFonts w:ascii="Arial" w:eastAsia="Arial" w:hAnsi="Arial"/>
          <w:sz w:val="22"/>
        </w:rPr>
      </w:pPr>
      <w:r w:rsidRPr="00B234F3">
        <w:rPr>
          <w:rFonts w:ascii="Arial" w:eastAsia="Arial" w:hAnsi="Arial"/>
          <w:sz w:val="22"/>
        </w:rPr>
        <w:t xml:space="preserve">Posamezna polja obrazca TPNP 60 sestavljajo: Splošni predel, </w:t>
      </w:r>
      <w:r w:rsidR="002A6820">
        <w:rPr>
          <w:rFonts w:ascii="Arial" w:eastAsia="Arial" w:hAnsi="Arial"/>
          <w:sz w:val="22"/>
        </w:rPr>
        <w:t>p</w:t>
      </w:r>
      <w:r w:rsidRPr="00B234F3">
        <w:rPr>
          <w:rFonts w:ascii="Arial" w:eastAsia="Arial" w:hAnsi="Arial"/>
          <w:sz w:val="22"/>
        </w:rPr>
        <w:t xml:space="preserve">redel o prejemniku plačila, </w:t>
      </w:r>
      <w:r w:rsidR="002A6820">
        <w:rPr>
          <w:rFonts w:ascii="Arial" w:eastAsia="Arial" w:hAnsi="Arial"/>
          <w:sz w:val="22"/>
        </w:rPr>
        <w:t>p</w:t>
      </w:r>
      <w:r w:rsidRPr="00B234F3">
        <w:rPr>
          <w:rFonts w:ascii="Arial" w:eastAsia="Arial" w:hAnsi="Arial"/>
          <w:sz w:val="22"/>
        </w:rPr>
        <w:t xml:space="preserve">redel o plačniku, </w:t>
      </w:r>
      <w:r w:rsidR="002A6820">
        <w:rPr>
          <w:rFonts w:ascii="Arial" w:eastAsia="Arial" w:hAnsi="Arial"/>
          <w:sz w:val="22"/>
        </w:rPr>
        <w:t>p</w:t>
      </w:r>
      <w:r w:rsidRPr="00B234F3">
        <w:rPr>
          <w:rFonts w:ascii="Arial" w:eastAsia="Arial" w:hAnsi="Arial"/>
          <w:sz w:val="22"/>
        </w:rPr>
        <w:t xml:space="preserve">redel </w:t>
      </w:r>
      <w:r w:rsidR="002A6820">
        <w:rPr>
          <w:rFonts w:ascii="Arial" w:eastAsia="Arial" w:hAnsi="Arial"/>
          <w:sz w:val="22"/>
        </w:rPr>
        <w:t>podatkov o plačilu</w:t>
      </w:r>
      <w:r w:rsidRPr="00B234F3">
        <w:rPr>
          <w:rFonts w:ascii="Arial" w:eastAsia="Arial" w:hAnsi="Arial"/>
          <w:sz w:val="22"/>
        </w:rPr>
        <w:t xml:space="preserve"> in </w:t>
      </w:r>
      <w:r w:rsidR="002A6820">
        <w:rPr>
          <w:rFonts w:ascii="Arial" w:eastAsia="Arial" w:hAnsi="Arial"/>
          <w:sz w:val="22"/>
        </w:rPr>
        <w:t>p</w:t>
      </w:r>
      <w:r w:rsidRPr="00B234F3">
        <w:rPr>
          <w:rFonts w:ascii="Arial" w:eastAsia="Arial" w:hAnsi="Arial"/>
          <w:sz w:val="22"/>
        </w:rPr>
        <w:t>redel o p</w:t>
      </w:r>
      <w:r w:rsidR="002A6820">
        <w:rPr>
          <w:rFonts w:ascii="Arial" w:eastAsia="Arial" w:hAnsi="Arial"/>
          <w:sz w:val="22"/>
        </w:rPr>
        <w:t>odpisu</w:t>
      </w:r>
      <w:r w:rsidR="00F6346D">
        <w:rPr>
          <w:rFonts w:ascii="Arial" w:eastAsia="Arial" w:hAnsi="Arial"/>
          <w:sz w:val="22"/>
        </w:rPr>
        <w:t xml:space="preserve"> </w:t>
      </w:r>
      <w:r w:rsidRPr="00B234F3">
        <w:rPr>
          <w:rFonts w:ascii="Arial" w:eastAsia="Arial" w:hAnsi="Arial"/>
          <w:sz w:val="22"/>
        </w:rPr>
        <w:t>dokumenta.</w:t>
      </w:r>
    </w:p>
    <w:p w14:paraId="6AA34130" w14:textId="77777777" w:rsidR="001D76EF" w:rsidRPr="00B234F3" w:rsidRDefault="001D76EF" w:rsidP="00EC7EA5">
      <w:pPr>
        <w:spacing w:line="280" w:lineRule="exact"/>
        <w:jc w:val="both"/>
        <w:rPr>
          <w:rFonts w:ascii="Arial" w:eastAsia="Arial" w:hAnsi="Arial"/>
          <w:sz w:val="22"/>
        </w:rPr>
      </w:pPr>
    </w:p>
    <w:p w14:paraId="1408C221" w14:textId="77777777" w:rsidR="001D76EF" w:rsidRPr="00B234F3" w:rsidRDefault="00503D96" w:rsidP="00EC7EA5">
      <w:pPr>
        <w:numPr>
          <w:ilvl w:val="0"/>
          <w:numId w:val="1"/>
        </w:numPr>
        <w:tabs>
          <w:tab w:val="left" w:pos="344"/>
        </w:tabs>
        <w:spacing w:line="0" w:lineRule="atLeast"/>
        <w:ind w:left="344" w:hanging="344"/>
        <w:jc w:val="both"/>
        <w:rPr>
          <w:rFonts w:ascii="Arial" w:eastAsia="Arial" w:hAnsi="Arial"/>
          <w:sz w:val="22"/>
        </w:rPr>
      </w:pPr>
      <w:r w:rsidRPr="00B234F3">
        <w:rPr>
          <w:rFonts w:ascii="Arial" w:eastAsia="Arial" w:hAnsi="Arial"/>
          <w:sz w:val="22"/>
        </w:rPr>
        <w:t>Splošni predel:</w:t>
      </w:r>
    </w:p>
    <w:p w14:paraId="2F0C30D9" w14:textId="77777777" w:rsidR="001D76EF" w:rsidRPr="00B234F3" w:rsidRDefault="001D76EF" w:rsidP="00EC7EA5">
      <w:pPr>
        <w:spacing w:line="277" w:lineRule="exact"/>
        <w:jc w:val="both"/>
        <w:rPr>
          <w:rFonts w:ascii="Arial" w:eastAsia="Arial" w:hAnsi="Arial"/>
          <w:sz w:val="22"/>
        </w:rPr>
      </w:pPr>
    </w:p>
    <w:p w14:paraId="01BACBE7" w14:textId="77777777" w:rsidR="001D76EF" w:rsidRPr="00B234F3" w:rsidRDefault="00503D96" w:rsidP="00EC7EA5">
      <w:pPr>
        <w:pStyle w:val="Odstavekseznama"/>
        <w:numPr>
          <w:ilvl w:val="0"/>
          <w:numId w:val="19"/>
        </w:numPr>
        <w:tabs>
          <w:tab w:val="left" w:pos="724"/>
        </w:tabs>
        <w:spacing w:line="0" w:lineRule="atLeast"/>
        <w:jc w:val="both"/>
        <w:rPr>
          <w:rFonts w:ascii="Arial" w:eastAsia="Arial" w:hAnsi="Arial"/>
          <w:sz w:val="22"/>
        </w:rPr>
      </w:pPr>
      <w:r w:rsidRPr="00B234F3">
        <w:rPr>
          <w:rFonts w:ascii="Arial" w:eastAsia="Arial" w:hAnsi="Arial"/>
          <w:sz w:val="22"/>
        </w:rPr>
        <w:t>Ime obrazca: besedilo “TUJ</w:t>
      </w:r>
      <w:r w:rsidR="00407C0B" w:rsidRPr="00B234F3">
        <w:rPr>
          <w:rFonts w:ascii="Arial" w:eastAsia="Arial" w:hAnsi="Arial"/>
          <w:sz w:val="22"/>
        </w:rPr>
        <w:t>I</w:t>
      </w:r>
      <w:r w:rsidRPr="00B234F3">
        <w:rPr>
          <w:rFonts w:ascii="Arial" w:eastAsia="Arial" w:hAnsi="Arial"/>
          <w:sz w:val="22"/>
        </w:rPr>
        <w:t xml:space="preserve"> PLAČILN</w:t>
      </w:r>
      <w:r w:rsidR="00407C0B" w:rsidRPr="00B234F3">
        <w:rPr>
          <w:rFonts w:ascii="Arial" w:eastAsia="Arial" w:hAnsi="Arial"/>
          <w:sz w:val="22"/>
        </w:rPr>
        <w:t>I</w:t>
      </w:r>
      <w:r w:rsidRPr="00B234F3">
        <w:rPr>
          <w:rFonts w:ascii="Arial" w:eastAsia="Arial" w:hAnsi="Arial"/>
          <w:sz w:val="22"/>
        </w:rPr>
        <w:t xml:space="preserve"> NA</w:t>
      </w:r>
      <w:r w:rsidR="00407C0B" w:rsidRPr="00B234F3">
        <w:rPr>
          <w:rFonts w:ascii="Arial" w:eastAsia="Arial" w:hAnsi="Arial"/>
          <w:sz w:val="22"/>
        </w:rPr>
        <w:t>LOG</w:t>
      </w:r>
      <w:r w:rsidRPr="00B234F3">
        <w:rPr>
          <w:rFonts w:ascii="Arial" w:eastAsia="Arial" w:hAnsi="Arial"/>
          <w:sz w:val="22"/>
        </w:rPr>
        <w:t xml:space="preserve"> ZA PRILIV“.</w:t>
      </w:r>
    </w:p>
    <w:p w14:paraId="762D12F0" w14:textId="77777777" w:rsidR="001D76EF" w:rsidRPr="00B234F3" w:rsidRDefault="001D76EF" w:rsidP="00EC7EA5">
      <w:pPr>
        <w:spacing w:line="210" w:lineRule="exact"/>
        <w:jc w:val="both"/>
        <w:rPr>
          <w:rFonts w:ascii="Arial" w:eastAsia="Arial" w:hAnsi="Arial"/>
          <w:sz w:val="22"/>
        </w:rPr>
      </w:pPr>
    </w:p>
    <w:p w14:paraId="3A3C7FF8" w14:textId="77777777" w:rsidR="001D76EF" w:rsidRPr="00B234F3" w:rsidRDefault="00503D96" w:rsidP="00C8015F">
      <w:pPr>
        <w:pStyle w:val="Odstavekseznama"/>
        <w:numPr>
          <w:ilvl w:val="0"/>
          <w:numId w:val="19"/>
        </w:numPr>
        <w:tabs>
          <w:tab w:val="left" w:pos="724"/>
        </w:tabs>
        <w:spacing w:line="0" w:lineRule="atLeast"/>
        <w:jc w:val="both"/>
        <w:rPr>
          <w:rFonts w:ascii="Arial" w:eastAsia="Arial" w:hAnsi="Arial"/>
          <w:sz w:val="22"/>
        </w:rPr>
      </w:pPr>
      <w:r w:rsidRPr="00B234F3">
        <w:rPr>
          <w:rFonts w:ascii="Arial" w:eastAsia="Arial" w:hAnsi="Arial"/>
          <w:sz w:val="22"/>
        </w:rPr>
        <w:t>Vrsta posla: vrsta posla je konstanta “60".</w:t>
      </w:r>
    </w:p>
    <w:p w14:paraId="3E062489" w14:textId="77777777" w:rsidR="001D76EF" w:rsidRPr="00B234F3" w:rsidRDefault="001D76EF" w:rsidP="00EC7EA5">
      <w:pPr>
        <w:spacing w:line="207" w:lineRule="exact"/>
        <w:jc w:val="both"/>
        <w:rPr>
          <w:rFonts w:ascii="Arial" w:eastAsia="Courier New" w:hAnsi="Arial"/>
          <w:sz w:val="22"/>
        </w:rPr>
      </w:pPr>
    </w:p>
    <w:p w14:paraId="0CB474A3" w14:textId="77777777" w:rsidR="001D76EF" w:rsidRPr="00B234F3" w:rsidRDefault="00503D96" w:rsidP="00EC7EA5">
      <w:pPr>
        <w:numPr>
          <w:ilvl w:val="0"/>
          <w:numId w:val="19"/>
        </w:numPr>
        <w:tabs>
          <w:tab w:val="left" w:pos="724"/>
        </w:tabs>
        <w:spacing w:line="0" w:lineRule="atLeast"/>
        <w:jc w:val="both"/>
        <w:rPr>
          <w:rFonts w:ascii="Arial" w:eastAsia="Arial" w:hAnsi="Arial"/>
          <w:sz w:val="22"/>
        </w:rPr>
      </w:pPr>
      <w:r w:rsidRPr="00B234F3">
        <w:rPr>
          <w:rFonts w:ascii="Arial" w:eastAsia="Arial" w:hAnsi="Arial"/>
          <w:sz w:val="22"/>
        </w:rPr>
        <w:t>Banka: besedilo “Banka Slovenije“.</w:t>
      </w:r>
    </w:p>
    <w:p w14:paraId="01EB5507" w14:textId="77777777" w:rsidR="001D76EF" w:rsidRPr="00B234F3" w:rsidRDefault="001D76EF" w:rsidP="00EC7EA5">
      <w:pPr>
        <w:spacing w:line="210" w:lineRule="exact"/>
        <w:jc w:val="both"/>
        <w:rPr>
          <w:rFonts w:ascii="Arial" w:eastAsia="Arial" w:hAnsi="Arial"/>
          <w:sz w:val="22"/>
        </w:rPr>
      </w:pPr>
    </w:p>
    <w:p w14:paraId="3C29AFC8" w14:textId="77777777" w:rsidR="001D76EF" w:rsidRPr="00B234F3" w:rsidRDefault="00503D96" w:rsidP="00EC7EA5">
      <w:pPr>
        <w:numPr>
          <w:ilvl w:val="0"/>
          <w:numId w:val="19"/>
        </w:numPr>
        <w:tabs>
          <w:tab w:val="left" w:pos="724"/>
        </w:tabs>
        <w:spacing w:line="0" w:lineRule="atLeast"/>
        <w:jc w:val="both"/>
        <w:rPr>
          <w:rFonts w:ascii="Arial" w:eastAsia="Arial" w:hAnsi="Arial"/>
          <w:sz w:val="22"/>
        </w:rPr>
      </w:pPr>
      <w:r w:rsidRPr="00B234F3">
        <w:rPr>
          <w:rFonts w:ascii="Arial" w:eastAsia="Arial" w:hAnsi="Arial"/>
          <w:sz w:val="22"/>
        </w:rPr>
        <w:t>Matična številka: matična številka Banke Slovenije in je konstanta “5023912“.</w:t>
      </w:r>
    </w:p>
    <w:p w14:paraId="26495504" w14:textId="77777777" w:rsidR="001D76EF" w:rsidRPr="00B234F3" w:rsidRDefault="001D76EF" w:rsidP="00EC7EA5">
      <w:pPr>
        <w:spacing w:line="210" w:lineRule="exact"/>
        <w:jc w:val="both"/>
        <w:rPr>
          <w:rFonts w:ascii="Arial" w:eastAsia="Arial" w:hAnsi="Arial"/>
          <w:sz w:val="22"/>
        </w:rPr>
      </w:pPr>
    </w:p>
    <w:p w14:paraId="664F3E43" w14:textId="77777777" w:rsidR="001D76EF" w:rsidRPr="00B234F3" w:rsidRDefault="00503D96" w:rsidP="00EC7EA5">
      <w:pPr>
        <w:numPr>
          <w:ilvl w:val="0"/>
          <w:numId w:val="19"/>
        </w:numPr>
        <w:tabs>
          <w:tab w:val="left" w:pos="724"/>
        </w:tabs>
        <w:spacing w:line="0" w:lineRule="atLeast"/>
        <w:jc w:val="both"/>
        <w:rPr>
          <w:rFonts w:ascii="Arial" w:eastAsia="Arial" w:hAnsi="Arial"/>
          <w:sz w:val="22"/>
        </w:rPr>
      </w:pPr>
      <w:r w:rsidRPr="00B234F3">
        <w:rPr>
          <w:rFonts w:ascii="Arial" w:eastAsia="Arial" w:hAnsi="Arial"/>
          <w:sz w:val="22"/>
        </w:rPr>
        <w:t>Datum BS: vpiše se datum prejema transakcije na UJP od Banke Slovenije.</w:t>
      </w:r>
    </w:p>
    <w:p w14:paraId="091478F2" w14:textId="77777777" w:rsidR="001D76EF" w:rsidRPr="00B234F3" w:rsidRDefault="001D76EF" w:rsidP="00EC7EA5">
      <w:pPr>
        <w:spacing w:line="221" w:lineRule="exact"/>
        <w:jc w:val="both"/>
        <w:rPr>
          <w:rFonts w:ascii="Arial" w:eastAsia="Arial" w:hAnsi="Arial"/>
          <w:sz w:val="22"/>
        </w:rPr>
      </w:pPr>
    </w:p>
    <w:p w14:paraId="71707EE7" w14:textId="77777777" w:rsidR="001D76EF" w:rsidRPr="00B234F3" w:rsidRDefault="00503D96" w:rsidP="00EC7EA5">
      <w:pPr>
        <w:numPr>
          <w:ilvl w:val="0"/>
          <w:numId w:val="19"/>
        </w:numPr>
        <w:tabs>
          <w:tab w:val="left" w:pos="724"/>
        </w:tabs>
        <w:spacing w:line="235" w:lineRule="auto"/>
        <w:jc w:val="both"/>
        <w:rPr>
          <w:rFonts w:ascii="Arial" w:eastAsia="Arial" w:hAnsi="Arial"/>
          <w:sz w:val="22"/>
        </w:rPr>
      </w:pPr>
      <w:r w:rsidRPr="00B234F3">
        <w:rPr>
          <w:rFonts w:ascii="Arial" w:eastAsia="Arial" w:hAnsi="Arial"/>
          <w:sz w:val="22"/>
        </w:rPr>
        <w:t>Referenčna številka BS: vpiše se referenčna številka iz obvestila Banke Slovenije o prejetem plačilu.</w:t>
      </w:r>
    </w:p>
    <w:p w14:paraId="03C15D75" w14:textId="77777777" w:rsidR="001D76EF" w:rsidRPr="00B234F3" w:rsidRDefault="001D76EF" w:rsidP="00EC7EA5">
      <w:pPr>
        <w:spacing w:line="211" w:lineRule="exact"/>
        <w:jc w:val="both"/>
        <w:rPr>
          <w:rFonts w:ascii="Arial" w:eastAsia="Arial" w:hAnsi="Arial"/>
          <w:sz w:val="22"/>
        </w:rPr>
      </w:pPr>
    </w:p>
    <w:p w14:paraId="2C2AF698" w14:textId="77777777" w:rsidR="001D76EF" w:rsidRPr="00B234F3" w:rsidRDefault="00503D96" w:rsidP="00EC7EA5">
      <w:pPr>
        <w:numPr>
          <w:ilvl w:val="0"/>
          <w:numId w:val="19"/>
        </w:numPr>
        <w:tabs>
          <w:tab w:val="left" w:pos="724"/>
        </w:tabs>
        <w:spacing w:line="0" w:lineRule="atLeast"/>
        <w:jc w:val="both"/>
        <w:rPr>
          <w:rFonts w:ascii="Arial" w:eastAsia="Arial" w:hAnsi="Arial"/>
          <w:sz w:val="22"/>
        </w:rPr>
      </w:pPr>
      <w:r w:rsidRPr="00B234F3">
        <w:rPr>
          <w:rFonts w:ascii="Arial" w:eastAsia="Arial" w:hAnsi="Arial"/>
          <w:sz w:val="22"/>
        </w:rPr>
        <w:t>Namen plačila: neobvezen podatek, vpiše se opis za prejemnika plačila.</w:t>
      </w:r>
    </w:p>
    <w:p w14:paraId="0742FBB1" w14:textId="77777777" w:rsidR="001D76EF" w:rsidRPr="00B234F3" w:rsidRDefault="001D76EF" w:rsidP="00EC7EA5">
      <w:pPr>
        <w:spacing w:line="218" w:lineRule="exact"/>
        <w:jc w:val="both"/>
        <w:rPr>
          <w:rFonts w:ascii="Arial" w:eastAsia="Arial" w:hAnsi="Arial"/>
          <w:sz w:val="22"/>
        </w:rPr>
      </w:pPr>
    </w:p>
    <w:p w14:paraId="2FBE59F1" w14:textId="77777777" w:rsidR="001D76EF" w:rsidRPr="00B234F3" w:rsidRDefault="00503D96" w:rsidP="00EC7EA5">
      <w:pPr>
        <w:numPr>
          <w:ilvl w:val="0"/>
          <w:numId w:val="19"/>
        </w:numPr>
        <w:tabs>
          <w:tab w:val="left" w:pos="724"/>
        </w:tabs>
        <w:spacing w:line="235" w:lineRule="auto"/>
        <w:ind w:right="20"/>
        <w:jc w:val="both"/>
        <w:rPr>
          <w:rFonts w:ascii="Arial" w:eastAsia="Arial" w:hAnsi="Arial"/>
          <w:sz w:val="22"/>
        </w:rPr>
      </w:pPr>
      <w:r w:rsidRPr="00B234F3">
        <w:rPr>
          <w:rFonts w:ascii="Arial" w:eastAsia="Arial" w:hAnsi="Arial"/>
          <w:sz w:val="22"/>
        </w:rPr>
        <w:t>Datum priliva: vpiše se datum prejema transakcije od plačnikovega ponudnika plačilne storitve na Banki Slovenije.</w:t>
      </w:r>
    </w:p>
    <w:p w14:paraId="348D4593" w14:textId="77777777" w:rsidR="001D76EF" w:rsidRPr="00B234F3" w:rsidRDefault="001D76EF" w:rsidP="00EC7EA5">
      <w:pPr>
        <w:spacing w:line="211" w:lineRule="exact"/>
        <w:jc w:val="both"/>
        <w:rPr>
          <w:rFonts w:ascii="Arial" w:eastAsia="Arial" w:hAnsi="Arial"/>
          <w:sz w:val="22"/>
        </w:rPr>
      </w:pPr>
    </w:p>
    <w:p w14:paraId="2AB2D5C5" w14:textId="77777777" w:rsidR="001D76EF" w:rsidRPr="00B234F3" w:rsidRDefault="00503D96" w:rsidP="00EC7EA5">
      <w:pPr>
        <w:numPr>
          <w:ilvl w:val="0"/>
          <w:numId w:val="19"/>
        </w:numPr>
        <w:tabs>
          <w:tab w:val="left" w:pos="724"/>
        </w:tabs>
        <w:spacing w:line="0" w:lineRule="atLeast"/>
        <w:jc w:val="both"/>
        <w:rPr>
          <w:rFonts w:ascii="Arial" w:eastAsia="Arial" w:hAnsi="Arial"/>
          <w:sz w:val="22"/>
        </w:rPr>
      </w:pPr>
      <w:r w:rsidRPr="00B234F3">
        <w:rPr>
          <w:rFonts w:ascii="Arial" w:eastAsia="Arial" w:hAnsi="Arial"/>
          <w:sz w:val="22"/>
        </w:rPr>
        <w:t>Datum odobritve: vpiše se datum odobritve podračuna proračunskega uporabnika,</w:t>
      </w:r>
    </w:p>
    <w:p w14:paraId="29BFB757" w14:textId="77777777" w:rsidR="001D76EF" w:rsidRPr="00B234F3" w:rsidRDefault="001D76EF" w:rsidP="00EC7EA5">
      <w:pPr>
        <w:spacing w:line="221" w:lineRule="exact"/>
        <w:jc w:val="both"/>
        <w:rPr>
          <w:rFonts w:ascii="Arial" w:eastAsia="Arial" w:hAnsi="Arial"/>
          <w:sz w:val="22"/>
        </w:rPr>
      </w:pPr>
    </w:p>
    <w:p w14:paraId="3AE9571A" w14:textId="77777777" w:rsidR="001D76EF" w:rsidRPr="00B234F3" w:rsidRDefault="00503D96" w:rsidP="00EC7EA5">
      <w:pPr>
        <w:numPr>
          <w:ilvl w:val="0"/>
          <w:numId w:val="19"/>
        </w:numPr>
        <w:tabs>
          <w:tab w:val="left" w:pos="724"/>
        </w:tabs>
        <w:spacing w:line="234" w:lineRule="auto"/>
        <w:ind w:right="20"/>
        <w:jc w:val="both"/>
        <w:rPr>
          <w:rFonts w:ascii="Arial" w:eastAsia="Arial" w:hAnsi="Arial"/>
          <w:sz w:val="22"/>
        </w:rPr>
      </w:pPr>
      <w:r w:rsidRPr="00B234F3">
        <w:rPr>
          <w:rFonts w:ascii="Arial" w:eastAsia="Arial" w:hAnsi="Arial"/>
          <w:sz w:val="22"/>
        </w:rPr>
        <w:t>Oznaka stroškov: prevzame se oznaka za način plačila stroškov iz obvestila o prilivu, ki ga UJP prejme od Banke Slovenije, in sicer:</w:t>
      </w:r>
    </w:p>
    <w:p w14:paraId="24BF59C3" w14:textId="77777777" w:rsidR="001D76EF" w:rsidRPr="00B234F3" w:rsidRDefault="001D76EF" w:rsidP="00EC7EA5">
      <w:pPr>
        <w:spacing w:line="211" w:lineRule="exact"/>
        <w:jc w:val="both"/>
        <w:rPr>
          <w:rFonts w:ascii="Arial" w:eastAsia="Times New Roman" w:hAnsi="Arial"/>
          <w:sz w:val="24"/>
        </w:rPr>
      </w:pPr>
    </w:p>
    <w:p w14:paraId="5BE35518" w14:textId="77777777" w:rsidR="001D76EF" w:rsidRPr="00B234F3" w:rsidRDefault="00503D96" w:rsidP="00EC7EA5">
      <w:pPr>
        <w:pStyle w:val="Odstavekseznama"/>
        <w:numPr>
          <w:ilvl w:val="1"/>
          <w:numId w:val="21"/>
        </w:numPr>
        <w:tabs>
          <w:tab w:val="left" w:pos="1444"/>
        </w:tabs>
        <w:spacing w:line="0" w:lineRule="atLeast"/>
        <w:jc w:val="both"/>
        <w:rPr>
          <w:rFonts w:ascii="Arial" w:eastAsia="Arial" w:hAnsi="Arial"/>
          <w:sz w:val="22"/>
        </w:rPr>
      </w:pPr>
      <w:r w:rsidRPr="00B234F3">
        <w:rPr>
          <w:rFonts w:ascii="Arial" w:eastAsia="Arial" w:hAnsi="Arial"/>
          <w:sz w:val="22"/>
        </w:rPr>
        <w:t>SHA – plačnik plača stroške izvršitve plačila svoji banki, prejemnik pa svoji.</w:t>
      </w:r>
    </w:p>
    <w:p w14:paraId="3B446FF5" w14:textId="77777777" w:rsidR="001D76EF" w:rsidRPr="00B234F3" w:rsidRDefault="001D76EF" w:rsidP="00EC7EA5">
      <w:pPr>
        <w:spacing w:line="220" w:lineRule="exact"/>
        <w:jc w:val="both"/>
        <w:rPr>
          <w:rFonts w:ascii="Arial" w:eastAsia="Arial" w:hAnsi="Arial"/>
          <w:sz w:val="22"/>
        </w:rPr>
      </w:pPr>
    </w:p>
    <w:p w14:paraId="4B87D59B" w14:textId="77777777" w:rsidR="001D76EF" w:rsidRPr="00B234F3" w:rsidRDefault="00503D96" w:rsidP="00EC7EA5">
      <w:pPr>
        <w:pStyle w:val="Odstavekseznama"/>
        <w:numPr>
          <w:ilvl w:val="1"/>
          <w:numId w:val="21"/>
        </w:numPr>
        <w:tabs>
          <w:tab w:val="left" w:pos="1444"/>
        </w:tabs>
        <w:spacing w:line="234" w:lineRule="auto"/>
        <w:ind w:right="20"/>
        <w:jc w:val="both"/>
        <w:rPr>
          <w:rFonts w:ascii="Arial" w:eastAsia="Arial" w:hAnsi="Arial"/>
          <w:sz w:val="22"/>
        </w:rPr>
      </w:pPr>
      <w:r w:rsidRPr="00B234F3">
        <w:rPr>
          <w:rFonts w:ascii="Arial" w:eastAsia="Arial" w:hAnsi="Arial"/>
          <w:sz w:val="22"/>
        </w:rPr>
        <w:t>OUR – stroške nosi plačnik, kar pomeni, da bo plačal stroške izvršitve plačila svoji in prejemnikovi banki.</w:t>
      </w:r>
    </w:p>
    <w:p w14:paraId="351A7FB7" w14:textId="77777777" w:rsidR="001D76EF" w:rsidRPr="00B234F3" w:rsidRDefault="001D76EF" w:rsidP="00EC7EA5">
      <w:pPr>
        <w:tabs>
          <w:tab w:val="left" w:pos="1444"/>
        </w:tabs>
        <w:spacing w:line="234" w:lineRule="auto"/>
        <w:ind w:left="1080" w:right="20"/>
        <w:jc w:val="both"/>
        <w:rPr>
          <w:rFonts w:ascii="Arial" w:eastAsia="Arial" w:hAnsi="Arial"/>
          <w:sz w:val="22"/>
        </w:rPr>
      </w:pPr>
    </w:p>
    <w:p w14:paraId="54A2523E" w14:textId="77777777" w:rsidR="001D76EF" w:rsidRPr="00B234F3" w:rsidRDefault="00503D96" w:rsidP="00EC7EA5">
      <w:pPr>
        <w:pStyle w:val="Odstavekseznama"/>
        <w:numPr>
          <w:ilvl w:val="1"/>
          <w:numId w:val="21"/>
        </w:numPr>
        <w:tabs>
          <w:tab w:val="left" w:pos="1444"/>
        </w:tabs>
        <w:spacing w:line="237" w:lineRule="auto"/>
        <w:ind w:right="20"/>
        <w:jc w:val="both"/>
        <w:rPr>
          <w:rFonts w:ascii="Arial" w:eastAsia="Arial" w:hAnsi="Arial"/>
          <w:sz w:val="22"/>
        </w:rPr>
      </w:pPr>
      <w:bookmarkStart w:id="2" w:name="page2"/>
      <w:bookmarkEnd w:id="2"/>
      <w:r w:rsidRPr="00B234F3">
        <w:rPr>
          <w:rFonts w:ascii="Arial" w:eastAsia="Arial" w:hAnsi="Arial"/>
          <w:sz w:val="22"/>
        </w:rPr>
        <w:t>BEN – stroške nosi prejemnik, kar pomeni, da bo plačal stroške izvršitve plačila svoji in plačnikovi banki, ter da bo zaradi navedenega prejel zmanjšano plačilo.</w:t>
      </w:r>
    </w:p>
    <w:p w14:paraId="7239E84A" w14:textId="77777777" w:rsidR="001D76EF" w:rsidRPr="00B234F3" w:rsidRDefault="001D76EF" w:rsidP="00EC7EA5">
      <w:pPr>
        <w:spacing w:line="263" w:lineRule="exact"/>
        <w:jc w:val="both"/>
        <w:rPr>
          <w:rFonts w:ascii="Arial" w:eastAsia="Arial" w:hAnsi="Arial"/>
          <w:sz w:val="22"/>
        </w:rPr>
      </w:pPr>
    </w:p>
    <w:p w14:paraId="329161EF" w14:textId="5C183525" w:rsidR="001D76EF" w:rsidRPr="00B234F3" w:rsidRDefault="00503D96" w:rsidP="00EC7EA5">
      <w:pPr>
        <w:pStyle w:val="Odstavekseznama"/>
        <w:numPr>
          <w:ilvl w:val="0"/>
          <w:numId w:val="19"/>
        </w:numPr>
        <w:tabs>
          <w:tab w:val="left" w:pos="724"/>
        </w:tabs>
        <w:spacing w:line="234" w:lineRule="auto"/>
        <w:ind w:right="20"/>
        <w:jc w:val="both"/>
        <w:rPr>
          <w:rFonts w:ascii="Arial" w:eastAsia="Arial" w:hAnsi="Arial"/>
          <w:sz w:val="22"/>
        </w:rPr>
      </w:pPr>
      <w:r w:rsidRPr="00B234F3">
        <w:rPr>
          <w:rFonts w:ascii="Arial" w:eastAsia="Arial" w:hAnsi="Arial"/>
          <w:sz w:val="22"/>
        </w:rPr>
        <w:t>Znesek plačila: vpiše se znesek v valuti plačila.</w:t>
      </w:r>
    </w:p>
    <w:p w14:paraId="0E66DBD4" w14:textId="77777777" w:rsidR="001D76EF" w:rsidRPr="00B234F3" w:rsidRDefault="001D76EF" w:rsidP="00EC7EA5">
      <w:pPr>
        <w:spacing w:line="213" w:lineRule="exact"/>
        <w:jc w:val="both"/>
        <w:rPr>
          <w:rFonts w:ascii="Arial" w:eastAsia="Arial" w:hAnsi="Arial"/>
          <w:sz w:val="22"/>
        </w:rPr>
      </w:pPr>
    </w:p>
    <w:p w14:paraId="1B0C0ADE" w14:textId="77777777" w:rsidR="001D76EF" w:rsidRPr="00B234F3" w:rsidRDefault="00503D96" w:rsidP="00EC7EA5">
      <w:pPr>
        <w:pStyle w:val="Odstavekseznama"/>
        <w:numPr>
          <w:ilvl w:val="0"/>
          <w:numId w:val="19"/>
        </w:numPr>
        <w:tabs>
          <w:tab w:val="left" w:pos="724"/>
        </w:tabs>
        <w:spacing w:line="0" w:lineRule="atLeast"/>
        <w:jc w:val="both"/>
        <w:rPr>
          <w:rFonts w:ascii="Arial" w:eastAsia="Arial" w:hAnsi="Arial"/>
          <w:sz w:val="22"/>
        </w:rPr>
      </w:pPr>
      <w:r w:rsidRPr="00B234F3">
        <w:rPr>
          <w:rFonts w:ascii="Arial" w:eastAsia="Arial" w:hAnsi="Arial"/>
          <w:sz w:val="22"/>
        </w:rPr>
        <w:t>Valuta plačila: vpiše se trimestni črkovni podatek iz šifranta valut, ki ga objavlja Banka</w:t>
      </w:r>
      <w:r w:rsidR="00F334DD" w:rsidRPr="00B234F3">
        <w:rPr>
          <w:rFonts w:ascii="Arial" w:eastAsia="Arial" w:hAnsi="Arial"/>
          <w:sz w:val="22"/>
        </w:rPr>
        <w:t xml:space="preserve"> </w:t>
      </w:r>
      <w:r w:rsidRPr="00B234F3">
        <w:rPr>
          <w:rFonts w:ascii="Arial" w:eastAsia="Arial" w:hAnsi="Arial"/>
          <w:sz w:val="22"/>
        </w:rPr>
        <w:t>Slovenije, na primer za e</w:t>
      </w:r>
      <w:r w:rsidR="00B809F4" w:rsidRPr="00B234F3">
        <w:rPr>
          <w:rFonts w:ascii="Arial" w:eastAsia="Arial" w:hAnsi="Arial"/>
          <w:sz w:val="22"/>
        </w:rPr>
        <w:t>u</w:t>
      </w:r>
      <w:r w:rsidRPr="00B234F3">
        <w:rPr>
          <w:rFonts w:ascii="Arial" w:eastAsia="Arial" w:hAnsi="Arial"/>
          <w:sz w:val="22"/>
        </w:rPr>
        <w:t>ro: “EUR“.</w:t>
      </w:r>
    </w:p>
    <w:p w14:paraId="380998A0" w14:textId="77777777" w:rsidR="001D76EF" w:rsidRPr="00B234F3" w:rsidRDefault="001D76EF" w:rsidP="00EC7EA5">
      <w:pPr>
        <w:spacing w:line="220" w:lineRule="exact"/>
        <w:jc w:val="both"/>
        <w:rPr>
          <w:rFonts w:ascii="Arial" w:eastAsia="Arial" w:hAnsi="Arial"/>
          <w:sz w:val="22"/>
        </w:rPr>
      </w:pPr>
    </w:p>
    <w:p w14:paraId="633111E2" w14:textId="27BBC30E" w:rsidR="001D76EF" w:rsidRPr="00B234F3" w:rsidRDefault="00503D96" w:rsidP="00EC7EA5">
      <w:pPr>
        <w:pStyle w:val="Odstavekseznama"/>
        <w:numPr>
          <w:ilvl w:val="0"/>
          <w:numId w:val="19"/>
        </w:numPr>
        <w:tabs>
          <w:tab w:val="left" w:pos="724"/>
        </w:tabs>
        <w:spacing w:line="234" w:lineRule="auto"/>
        <w:ind w:right="20"/>
        <w:jc w:val="both"/>
        <w:rPr>
          <w:rFonts w:ascii="Arial" w:eastAsia="Arial" w:hAnsi="Arial"/>
          <w:sz w:val="22"/>
        </w:rPr>
      </w:pPr>
      <w:r w:rsidRPr="00B234F3">
        <w:rPr>
          <w:rFonts w:ascii="Arial" w:eastAsia="Arial" w:hAnsi="Arial"/>
          <w:sz w:val="22"/>
        </w:rPr>
        <w:t>Znesek odobritve: vpiše se znesek</w:t>
      </w:r>
      <w:r w:rsidR="002A6820">
        <w:rPr>
          <w:rFonts w:ascii="Arial" w:eastAsia="Arial" w:hAnsi="Arial"/>
          <w:sz w:val="22"/>
        </w:rPr>
        <w:t xml:space="preserve"> v valuti odobritve</w:t>
      </w:r>
      <w:r w:rsidRPr="00B234F3">
        <w:rPr>
          <w:rFonts w:ascii="Arial" w:eastAsia="Arial" w:hAnsi="Arial"/>
          <w:sz w:val="22"/>
        </w:rPr>
        <w:t>.</w:t>
      </w:r>
    </w:p>
    <w:p w14:paraId="6C87EA2F" w14:textId="77777777" w:rsidR="001D76EF" w:rsidRPr="00B234F3" w:rsidRDefault="001D76EF" w:rsidP="00EC7EA5">
      <w:pPr>
        <w:spacing w:line="211" w:lineRule="exact"/>
        <w:jc w:val="both"/>
        <w:rPr>
          <w:rFonts w:ascii="Arial" w:eastAsia="Arial" w:hAnsi="Arial"/>
          <w:sz w:val="22"/>
        </w:rPr>
      </w:pPr>
    </w:p>
    <w:p w14:paraId="352FFA2C" w14:textId="77777777" w:rsidR="001D76EF" w:rsidRPr="00B234F3" w:rsidRDefault="00503D96" w:rsidP="00EC7EA5">
      <w:pPr>
        <w:pStyle w:val="Odstavekseznama"/>
        <w:numPr>
          <w:ilvl w:val="0"/>
          <w:numId w:val="19"/>
        </w:numPr>
        <w:tabs>
          <w:tab w:val="left" w:pos="724"/>
        </w:tabs>
        <w:spacing w:line="0" w:lineRule="atLeast"/>
        <w:jc w:val="both"/>
        <w:rPr>
          <w:rFonts w:ascii="Arial" w:eastAsia="Arial" w:hAnsi="Arial"/>
          <w:sz w:val="22"/>
        </w:rPr>
      </w:pPr>
      <w:r w:rsidRPr="00B234F3">
        <w:rPr>
          <w:rFonts w:ascii="Arial" w:eastAsia="Arial" w:hAnsi="Arial"/>
          <w:sz w:val="22"/>
        </w:rPr>
        <w:t>Valuta odobritve: vpiše se trimestni črkovni podatek – šifrant valut.</w:t>
      </w:r>
    </w:p>
    <w:p w14:paraId="0C9D2F72" w14:textId="77777777" w:rsidR="001D76EF" w:rsidRPr="00B234F3" w:rsidRDefault="001D76EF" w:rsidP="00EC7EA5">
      <w:pPr>
        <w:spacing w:line="282" w:lineRule="exact"/>
        <w:jc w:val="both"/>
        <w:rPr>
          <w:rFonts w:ascii="Arial" w:eastAsia="Arial" w:hAnsi="Arial"/>
          <w:sz w:val="22"/>
        </w:rPr>
      </w:pPr>
    </w:p>
    <w:p w14:paraId="0531EA81" w14:textId="77777777" w:rsidR="001D76EF" w:rsidRPr="00B234F3" w:rsidRDefault="00503D96" w:rsidP="00EC7EA5">
      <w:pPr>
        <w:numPr>
          <w:ilvl w:val="0"/>
          <w:numId w:val="13"/>
        </w:numPr>
        <w:tabs>
          <w:tab w:val="left" w:pos="344"/>
        </w:tabs>
        <w:spacing w:line="0" w:lineRule="atLeast"/>
        <w:ind w:left="344" w:hanging="344"/>
        <w:jc w:val="both"/>
        <w:rPr>
          <w:rFonts w:ascii="Arial" w:eastAsia="Arial" w:hAnsi="Arial"/>
          <w:sz w:val="22"/>
        </w:rPr>
      </w:pPr>
      <w:r w:rsidRPr="00B234F3">
        <w:rPr>
          <w:rFonts w:ascii="Arial" w:eastAsia="Arial" w:hAnsi="Arial"/>
          <w:sz w:val="22"/>
        </w:rPr>
        <w:t>Predel o prejemniku plačila:</w:t>
      </w:r>
    </w:p>
    <w:p w14:paraId="66FE1248" w14:textId="77777777" w:rsidR="001D76EF" w:rsidRPr="00B234F3" w:rsidRDefault="001D76EF" w:rsidP="00EC7EA5">
      <w:pPr>
        <w:spacing w:line="278" w:lineRule="exact"/>
        <w:jc w:val="both"/>
        <w:rPr>
          <w:rFonts w:ascii="Arial" w:eastAsia="Arial" w:hAnsi="Arial"/>
          <w:sz w:val="22"/>
        </w:rPr>
      </w:pPr>
    </w:p>
    <w:p w14:paraId="3C102F92" w14:textId="77777777" w:rsidR="001D76EF" w:rsidRPr="00B234F3" w:rsidRDefault="00503D96" w:rsidP="00EC7EA5">
      <w:pPr>
        <w:numPr>
          <w:ilvl w:val="1"/>
          <w:numId w:val="13"/>
        </w:numPr>
        <w:tabs>
          <w:tab w:val="left" w:pos="704"/>
        </w:tabs>
        <w:spacing w:line="0" w:lineRule="atLeast"/>
        <w:ind w:left="704" w:hanging="356"/>
        <w:jc w:val="both"/>
        <w:rPr>
          <w:rFonts w:ascii="Arial" w:eastAsia="Arial" w:hAnsi="Arial"/>
          <w:sz w:val="22"/>
        </w:rPr>
      </w:pPr>
      <w:r w:rsidRPr="00B234F3">
        <w:rPr>
          <w:rFonts w:ascii="Arial" w:eastAsia="Arial" w:hAnsi="Arial"/>
          <w:sz w:val="22"/>
        </w:rPr>
        <w:t>Naziv: vpiše se naziv proračunskega uporabnika.</w:t>
      </w:r>
    </w:p>
    <w:p w14:paraId="53FDBE98" w14:textId="77777777" w:rsidR="001D76EF" w:rsidRPr="00B234F3" w:rsidRDefault="001D76EF" w:rsidP="00EC7EA5">
      <w:pPr>
        <w:spacing w:line="221" w:lineRule="exact"/>
        <w:jc w:val="both"/>
        <w:rPr>
          <w:rFonts w:ascii="Arial" w:eastAsia="Arial" w:hAnsi="Arial"/>
          <w:sz w:val="22"/>
        </w:rPr>
      </w:pPr>
    </w:p>
    <w:p w14:paraId="48859CCB" w14:textId="77777777" w:rsidR="00407C0B" w:rsidRPr="00B234F3" w:rsidRDefault="00503D96" w:rsidP="00EC7EA5">
      <w:pPr>
        <w:numPr>
          <w:ilvl w:val="1"/>
          <w:numId w:val="13"/>
        </w:numPr>
        <w:tabs>
          <w:tab w:val="left" w:pos="704"/>
        </w:tabs>
        <w:spacing w:line="234" w:lineRule="auto"/>
        <w:ind w:left="704" w:right="20" w:hanging="356"/>
        <w:jc w:val="both"/>
        <w:rPr>
          <w:rFonts w:ascii="Arial" w:eastAsia="Arial" w:hAnsi="Arial"/>
          <w:sz w:val="22"/>
        </w:rPr>
      </w:pPr>
      <w:r w:rsidRPr="00B234F3">
        <w:rPr>
          <w:rFonts w:ascii="Arial" w:eastAsia="Arial" w:hAnsi="Arial"/>
          <w:sz w:val="22"/>
        </w:rPr>
        <w:t>Številka na</w:t>
      </w:r>
      <w:r w:rsidR="00407C0B" w:rsidRPr="00B234F3">
        <w:rPr>
          <w:rFonts w:ascii="Arial" w:eastAsia="Arial" w:hAnsi="Arial"/>
          <w:sz w:val="22"/>
        </w:rPr>
        <w:t>loga</w:t>
      </w:r>
      <w:r w:rsidRPr="00B234F3">
        <w:rPr>
          <w:rFonts w:ascii="Arial" w:eastAsia="Arial" w:hAnsi="Arial"/>
          <w:sz w:val="22"/>
        </w:rPr>
        <w:t>: vpiše se številka obrazca TPNP 60, ki se ne sme ponoviti v enem letu in je sestavljena iz 12 numeričnih znakov, med katerimi ni vezajev</w:t>
      </w:r>
      <w:r w:rsidR="00622CC5">
        <w:rPr>
          <w:rFonts w:ascii="Arial" w:eastAsia="Arial" w:hAnsi="Arial"/>
          <w:sz w:val="22"/>
        </w:rPr>
        <w:t>; struktura številke naloga je naslednja</w:t>
      </w:r>
      <w:r w:rsidRPr="00B234F3">
        <w:rPr>
          <w:rFonts w:ascii="Arial" w:eastAsia="Arial" w:hAnsi="Arial"/>
          <w:sz w:val="22"/>
        </w:rPr>
        <w:t>:</w:t>
      </w:r>
    </w:p>
    <w:p w14:paraId="48DCEDD7" w14:textId="77777777" w:rsidR="00407C0B" w:rsidRPr="00B234F3" w:rsidRDefault="00407C0B" w:rsidP="00EC7EA5">
      <w:pPr>
        <w:pStyle w:val="Odstavekseznama"/>
        <w:jc w:val="both"/>
        <w:rPr>
          <w:rFonts w:ascii="Arial" w:eastAsia="Arial" w:hAnsi="Arial"/>
          <w:sz w:val="22"/>
        </w:rPr>
      </w:pPr>
    </w:p>
    <w:tbl>
      <w:tblPr>
        <w:tblStyle w:val="Tabelamrea"/>
        <w:tblW w:w="7938" w:type="dxa"/>
        <w:tblInd w:w="574" w:type="dxa"/>
        <w:tblLook w:val="04A0" w:firstRow="1" w:lastRow="0" w:firstColumn="1" w:lastColumn="0" w:noHBand="0" w:noVBand="1"/>
      </w:tblPr>
      <w:tblGrid>
        <w:gridCol w:w="654"/>
        <w:gridCol w:w="654"/>
        <w:gridCol w:w="654"/>
        <w:gridCol w:w="654"/>
        <w:gridCol w:w="655"/>
        <w:gridCol w:w="655"/>
        <w:gridCol w:w="655"/>
        <w:gridCol w:w="655"/>
        <w:gridCol w:w="655"/>
        <w:gridCol w:w="655"/>
        <w:gridCol w:w="696"/>
        <w:gridCol w:w="696"/>
      </w:tblGrid>
      <w:tr w:rsidR="00407C0B" w:rsidRPr="00B234F3" w14:paraId="6F68DE9C" w14:textId="77777777" w:rsidTr="00407C0B">
        <w:tc>
          <w:tcPr>
            <w:tcW w:w="654" w:type="dxa"/>
          </w:tcPr>
          <w:p w14:paraId="5E9D1FA1" w14:textId="77777777" w:rsidR="00407C0B" w:rsidRPr="00B234F3" w:rsidRDefault="00407C0B" w:rsidP="00EC7EA5">
            <w:pPr>
              <w:tabs>
                <w:tab w:val="left" w:pos="704"/>
              </w:tabs>
              <w:spacing w:line="234" w:lineRule="auto"/>
              <w:ind w:right="20"/>
              <w:jc w:val="both"/>
              <w:rPr>
                <w:rFonts w:ascii="Arial" w:eastAsia="Arial" w:hAnsi="Arial"/>
                <w:sz w:val="22"/>
              </w:rPr>
            </w:pPr>
          </w:p>
        </w:tc>
        <w:tc>
          <w:tcPr>
            <w:tcW w:w="654" w:type="dxa"/>
          </w:tcPr>
          <w:p w14:paraId="4CD34B1D" w14:textId="77777777" w:rsidR="00407C0B" w:rsidRPr="00B234F3" w:rsidRDefault="00407C0B" w:rsidP="00EC7EA5">
            <w:pPr>
              <w:tabs>
                <w:tab w:val="left" w:pos="704"/>
              </w:tabs>
              <w:spacing w:line="234" w:lineRule="auto"/>
              <w:ind w:right="20"/>
              <w:jc w:val="both"/>
              <w:rPr>
                <w:rFonts w:ascii="Arial" w:eastAsia="Arial" w:hAnsi="Arial"/>
                <w:sz w:val="22"/>
              </w:rPr>
            </w:pPr>
          </w:p>
        </w:tc>
        <w:tc>
          <w:tcPr>
            <w:tcW w:w="654" w:type="dxa"/>
          </w:tcPr>
          <w:p w14:paraId="60F57964" w14:textId="77777777" w:rsidR="00407C0B" w:rsidRPr="00B234F3" w:rsidRDefault="00407C0B" w:rsidP="00EC7EA5">
            <w:pPr>
              <w:tabs>
                <w:tab w:val="left" w:pos="704"/>
              </w:tabs>
              <w:spacing w:line="234" w:lineRule="auto"/>
              <w:ind w:right="20"/>
              <w:jc w:val="both"/>
              <w:rPr>
                <w:rFonts w:ascii="Arial" w:eastAsia="Arial" w:hAnsi="Arial"/>
                <w:sz w:val="22"/>
              </w:rPr>
            </w:pPr>
          </w:p>
        </w:tc>
        <w:tc>
          <w:tcPr>
            <w:tcW w:w="654" w:type="dxa"/>
          </w:tcPr>
          <w:p w14:paraId="443ED3B6" w14:textId="77777777" w:rsidR="00407C0B" w:rsidRPr="00B234F3" w:rsidRDefault="00407C0B" w:rsidP="00EC7EA5">
            <w:pPr>
              <w:tabs>
                <w:tab w:val="left" w:pos="704"/>
              </w:tabs>
              <w:spacing w:line="234" w:lineRule="auto"/>
              <w:ind w:right="20"/>
              <w:jc w:val="both"/>
              <w:rPr>
                <w:rFonts w:ascii="Arial" w:eastAsia="Arial" w:hAnsi="Arial"/>
                <w:sz w:val="22"/>
              </w:rPr>
            </w:pPr>
          </w:p>
        </w:tc>
        <w:tc>
          <w:tcPr>
            <w:tcW w:w="655" w:type="dxa"/>
          </w:tcPr>
          <w:p w14:paraId="394CB38D" w14:textId="77777777" w:rsidR="00407C0B" w:rsidRPr="00B234F3" w:rsidRDefault="00407C0B" w:rsidP="00EC7EA5">
            <w:pPr>
              <w:tabs>
                <w:tab w:val="left" w:pos="704"/>
              </w:tabs>
              <w:spacing w:line="234" w:lineRule="auto"/>
              <w:ind w:right="20"/>
              <w:jc w:val="both"/>
              <w:rPr>
                <w:rFonts w:ascii="Arial" w:eastAsia="Arial" w:hAnsi="Arial"/>
                <w:sz w:val="22"/>
              </w:rPr>
            </w:pPr>
          </w:p>
        </w:tc>
        <w:tc>
          <w:tcPr>
            <w:tcW w:w="655" w:type="dxa"/>
          </w:tcPr>
          <w:p w14:paraId="4E90F82C" w14:textId="77777777" w:rsidR="00407C0B" w:rsidRPr="00B234F3" w:rsidRDefault="00407C0B" w:rsidP="00EC7EA5">
            <w:pPr>
              <w:tabs>
                <w:tab w:val="left" w:pos="704"/>
              </w:tabs>
              <w:spacing w:line="234" w:lineRule="auto"/>
              <w:ind w:right="20"/>
              <w:jc w:val="both"/>
              <w:rPr>
                <w:rFonts w:ascii="Arial" w:eastAsia="Arial" w:hAnsi="Arial"/>
                <w:sz w:val="22"/>
              </w:rPr>
            </w:pPr>
          </w:p>
        </w:tc>
        <w:tc>
          <w:tcPr>
            <w:tcW w:w="655" w:type="dxa"/>
          </w:tcPr>
          <w:p w14:paraId="2A8D828F" w14:textId="77777777" w:rsidR="00407C0B" w:rsidRPr="00B234F3" w:rsidRDefault="00407C0B" w:rsidP="00EC7EA5">
            <w:pPr>
              <w:tabs>
                <w:tab w:val="left" w:pos="704"/>
              </w:tabs>
              <w:spacing w:line="234" w:lineRule="auto"/>
              <w:ind w:right="20"/>
              <w:jc w:val="both"/>
              <w:rPr>
                <w:rFonts w:ascii="Arial" w:eastAsia="Arial" w:hAnsi="Arial"/>
                <w:sz w:val="22"/>
              </w:rPr>
            </w:pPr>
          </w:p>
        </w:tc>
        <w:tc>
          <w:tcPr>
            <w:tcW w:w="655" w:type="dxa"/>
          </w:tcPr>
          <w:p w14:paraId="11D661DF" w14:textId="77777777" w:rsidR="00407C0B" w:rsidRPr="00B234F3" w:rsidRDefault="00407C0B" w:rsidP="00EC7EA5">
            <w:pPr>
              <w:tabs>
                <w:tab w:val="left" w:pos="704"/>
              </w:tabs>
              <w:spacing w:line="234" w:lineRule="auto"/>
              <w:ind w:right="20"/>
              <w:jc w:val="both"/>
              <w:rPr>
                <w:rFonts w:ascii="Arial" w:eastAsia="Arial" w:hAnsi="Arial"/>
                <w:sz w:val="22"/>
              </w:rPr>
            </w:pPr>
          </w:p>
        </w:tc>
        <w:tc>
          <w:tcPr>
            <w:tcW w:w="655" w:type="dxa"/>
          </w:tcPr>
          <w:p w14:paraId="68756B25" w14:textId="77777777" w:rsidR="00407C0B" w:rsidRPr="00B234F3" w:rsidRDefault="00407C0B" w:rsidP="00EC7EA5">
            <w:pPr>
              <w:tabs>
                <w:tab w:val="left" w:pos="704"/>
              </w:tabs>
              <w:spacing w:line="234" w:lineRule="auto"/>
              <w:ind w:right="20"/>
              <w:jc w:val="both"/>
              <w:rPr>
                <w:rFonts w:ascii="Arial" w:eastAsia="Arial" w:hAnsi="Arial"/>
                <w:sz w:val="22"/>
              </w:rPr>
            </w:pPr>
          </w:p>
        </w:tc>
        <w:tc>
          <w:tcPr>
            <w:tcW w:w="655" w:type="dxa"/>
          </w:tcPr>
          <w:p w14:paraId="7B9C610D" w14:textId="77777777" w:rsidR="00407C0B" w:rsidRPr="00B234F3" w:rsidRDefault="00407C0B" w:rsidP="00EC7EA5">
            <w:pPr>
              <w:tabs>
                <w:tab w:val="left" w:pos="704"/>
              </w:tabs>
              <w:spacing w:line="234" w:lineRule="auto"/>
              <w:ind w:right="20"/>
              <w:jc w:val="both"/>
              <w:rPr>
                <w:rFonts w:ascii="Arial" w:eastAsia="Arial" w:hAnsi="Arial"/>
                <w:sz w:val="22"/>
              </w:rPr>
            </w:pPr>
          </w:p>
        </w:tc>
        <w:tc>
          <w:tcPr>
            <w:tcW w:w="696" w:type="dxa"/>
          </w:tcPr>
          <w:p w14:paraId="39441E2B" w14:textId="77777777" w:rsidR="00407C0B" w:rsidRPr="00B234F3" w:rsidRDefault="00407C0B" w:rsidP="00EC7EA5">
            <w:pPr>
              <w:tabs>
                <w:tab w:val="left" w:pos="704"/>
              </w:tabs>
              <w:spacing w:line="234" w:lineRule="auto"/>
              <w:ind w:right="20"/>
              <w:jc w:val="both"/>
              <w:rPr>
                <w:rFonts w:ascii="Arial" w:eastAsia="Arial" w:hAnsi="Arial"/>
                <w:sz w:val="22"/>
              </w:rPr>
            </w:pPr>
          </w:p>
        </w:tc>
        <w:tc>
          <w:tcPr>
            <w:tcW w:w="696" w:type="dxa"/>
          </w:tcPr>
          <w:p w14:paraId="05462793" w14:textId="77777777" w:rsidR="00407C0B" w:rsidRPr="00B234F3" w:rsidRDefault="00407C0B" w:rsidP="00EC7EA5">
            <w:pPr>
              <w:tabs>
                <w:tab w:val="left" w:pos="704"/>
              </w:tabs>
              <w:spacing w:line="234" w:lineRule="auto"/>
              <w:ind w:right="20"/>
              <w:jc w:val="both"/>
              <w:rPr>
                <w:rFonts w:ascii="Arial" w:eastAsia="Arial" w:hAnsi="Arial"/>
                <w:sz w:val="22"/>
              </w:rPr>
            </w:pPr>
          </w:p>
        </w:tc>
      </w:tr>
      <w:tr w:rsidR="00407C0B" w:rsidRPr="00B234F3" w14:paraId="796A517C" w14:textId="77777777" w:rsidTr="00432AE6">
        <w:tc>
          <w:tcPr>
            <w:tcW w:w="2616" w:type="dxa"/>
            <w:gridSpan w:val="4"/>
            <w:vAlign w:val="bottom"/>
          </w:tcPr>
          <w:p w14:paraId="2530E6F5" w14:textId="77777777" w:rsidR="00407C0B" w:rsidRPr="00B234F3" w:rsidRDefault="00407C0B" w:rsidP="00EC7EA5">
            <w:pPr>
              <w:spacing w:line="0" w:lineRule="atLeast"/>
              <w:jc w:val="both"/>
              <w:rPr>
                <w:rFonts w:ascii="Arial" w:eastAsia="Arial" w:hAnsi="Arial"/>
              </w:rPr>
            </w:pPr>
            <w:r w:rsidRPr="00B234F3">
              <w:rPr>
                <w:rFonts w:ascii="Arial" w:eastAsia="Arial" w:hAnsi="Arial"/>
              </w:rPr>
              <w:t>Šifra proračunskega uporabnika</w:t>
            </w:r>
          </w:p>
        </w:tc>
        <w:tc>
          <w:tcPr>
            <w:tcW w:w="1310" w:type="dxa"/>
            <w:gridSpan w:val="2"/>
          </w:tcPr>
          <w:p w14:paraId="60190837" w14:textId="77777777" w:rsidR="00407C0B" w:rsidRPr="00B234F3" w:rsidRDefault="00407C0B" w:rsidP="00EC7EA5">
            <w:pPr>
              <w:tabs>
                <w:tab w:val="left" w:pos="704"/>
              </w:tabs>
              <w:spacing w:line="234" w:lineRule="auto"/>
              <w:ind w:right="20"/>
              <w:jc w:val="both"/>
              <w:rPr>
                <w:rFonts w:ascii="Arial" w:eastAsia="Arial" w:hAnsi="Arial"/>
                <w:sz w:val="22"/>
              </w:rPr>
            </w:pPr>
            <w:r w:rsidRPr="00B234F3">
              <w:rPr>
                <w:rFonts w:ascii="Arial" w:eastAsia="Arial" w:hAnsi="Arial"/>
              </w:rPr>
              <w:t>Leto</w:t>
            </w:r>
          </w:p>
        </w:tc>
        <w:tc>
          <w:tcPr>
            <w:tcW w:w="4012" w:type="dxa"/>
            <w:gridSpan w:val="6"/>
          </w:tcPr>
          <w:p w14:paraId="3B5CFD33" w14:textId="77777777" w:rsidR="00407C0B" w:rsidRPr="00B234F3" w:rsidRDefault="00407C0B" w:rsidP="00EC7EA5">
            <w:pPr>
              <w:tabs>
                <w:tab w:val="left" w:pos="704"/>
              </w:tabs>
              <w:spacing w:line="234" w:lineRule="auto"/>
              <w:ind w:right="20"/>
              <w:jc w:val="both"/>
              <w:rPr>
                <w:rFonts w:ascii="Arial" w:eastAsia="Arial" w:hAnsi="Arial"/>
                <w:sz w:val="22"/>
              </w:rPr>
            </w:pPr>
            <w:r w:rsidRPr="00B234F3">
              <w:rPr>
                <w:rFonts w:ascii="Arial" w:eastAsia="Arial" w:hAnsi="Arial"/>
                <w:w w:val="99"/>
              </w:rPr>
              <w:t>Zaporedna številka</w:t>
            </w:r>
          </w:p>
        </w:tc>
      </w:tr>
    </w:tbl>
    <w:p w14:paraId="7EC4F894" w14:textId="77777777" w:rsidR="00407C0B" w:rsidRPr="00B234F3" w:rsidRDefault="00407C0B" w:rsidP="00EC7EA5">
      <w:pPr>
        <w:tabs>
          <w:tab w:val="left" w:pos="704"/>
        </w:tabs>
        <w:spacing w:line="234" w:lineRule="auto"/>
        <w:ind w:right="20"/>
        <w:jc w:val="both"/>
        <w:rPr>
          <w:rFonts w:ascii="Arial" w:eastAsia="Arial" w:hAnsi="Arial"/>
          <w:sz w:val="22"/>
        </w:rPr>
      </w:pPr>
    </w:p>
    <w:p w14:paraId="658153C1" w14:textId="77777777" w:rsidR="001D76EF" w:rsidRPr="00B234F3" w:rsidRDefault="00503D96" w:rsidP="00EC7EA5">
      <w:pPr>
        <w:spacing w:line="235" w:lineRule="auto"/>
        <w:ind w:left="704" w:right="20"/>
        <w:jc w:val="both"/>
        <w:rPr>
          <w:rFonts w:ascii="Arial" w:eastAsia="Arial" w:hAnsi="Arial"/>
          <w:sz w:val="22"/>
        </w:rPr>
      </w:pPr>
      <w:r w:rsidRPr="00B234F3">
        <w:rPr>
          <w:rFonts w:ascii="Arial" w:eastAsia="Arial" w:hAnsi="Arial"/>
          <w:sz w:val="22"/>
        </w:rPr>
        <w:t>Zaporedna številka mora biti manjša od 899999, ker se tuj</w:t>
      </w:r>
      <w:r w:rsidR="004814F6" w:rsidRPr="00B234F3">
        <w:rPr>
          <w:rFonts w:ascii="Arial" w:eastAsia="Arial" w:hAnsi="Arial"/>
          <w:sz w:val="22"/>
        </w:rPr>
        <w:t>i</w:t>
      </w:r>
      <w:r w:rsidRPr="00B234F3">
        <w:rPr>
          <w:rFonts w:ascii="Arial" w:eastAsia="Arial" w:hAnsi="Arial"/>
          <w:sz w:val="22"/>
        </w:rPr>
        <w:t xml:space="preserve"> plačiln</w:t>
      </w:r>
      <w:r w:rsidR="00407C0B" w:rsidRPr="00B234F3">
        <w:rPr>
          <w:rFonts w:ascii="Arial" w:eastAsia="Arial" w:hAnsi="Arial"/>
          <w:sz w:val="22"/>
        </w:rPr>
        <w:t>i</w:t>
      </w:r>
      <w:r w:rsidRPr="00B234F3">
        <w:rPr>
          <w:rFonts w:ascii="Arial" w:eastAsia="Arial" w:hAnsi="Arial"/>
          <w:sz w:val="22"/>
        </w:rPr>
        <w:t xml:space="preserve"> na</w:t>
      </w:r>
      <w:r w:rsidR="00407C0B" w:rsidRPr="00B234F3">
        <w:rPr>
          <w:rFonts w:ascii="Arial" w:eastAsia="Arial" w:hAnsi="Arial"/>
          <w:sz w:val="22"/>
        </w:rPr>
        <w:t>logi</w:t>
      </w:r>
      <w:r w:rsidRPr="00B234F3">
        <w:rPr>
          <w:rFonts w:ascii="Arial" w:eastAsia="Arial" w:hAnsi="Arial"/>
          <w:sz w:val="22"/>
        </w:rPr>
        <w:t xml:space="preserve"> za priliv, ki jih tvori UJP, številčijo od 900000 dalje.</w:t>
      </w:r>
    </w:p>
    <w:p w14:paraId="2D76F50C" w14:textId="77777777" w:rsidR="001D76EF" w:rsidRPr="00B234F3" w:rsidRDefault="001D76EF" w:rsidP="00EC7EA5">
      <w:pPr>
        <w:spacing w:line="279" w:lineRule="exact"/>
        <w:jc w:val="both"/>
        <w:rPr>
          <w:rFonts w:ascii="Arial" w:eastAsia="Times New Roman" w:hAnsi="Arial"/>
        </w:rPr>
      </w:pPr>
    </w:p>
    <w:p w14:paraId="47A39058" w14:textId="77777777" w:rsidR="001D76EF" w:rsidRPr="00B234F3" w:rsidRDefault="00503D96" w:rsidP="00EC7EA5">
      <w:pPr>
        <w:numPr>
          <w:ilvl w:val="1"/>
          <w:numId w:val="14"/>
        </w:numPr>
        <w:tabs>
          <w:tab w:val="left" w:pos="704"/>
        </w:tabs>
        <w:spacing w:line="0" w:lineRule="atLeast"/>
        <w:ind w:left="704" w:hanging="356"/>
        <w:jc w:val="both"/>
        <w:rPr>
          <w:rFonts w:ascii="Arial" w:eastAsia="Arial" w:hAnsi="Arial"/>
          <w:sz w:val="22"/>
        </w:rPr>
      </w:pPr>
      <w:r w:rsidRPr="00B234F3">
        <w:rPr>
          <w:rFonts w:ascii="Arial" w:eastAsia="Arial" w:hAnsi="Arial"/>
          <w:sz w:val="22"/>
        </w:rPr>
        <w:t>Šifra PU: vpiše se štirimestna šifra proračunskega uporabnika.</w:t>
      </w:r>
    </w:p>
    <w:p w14:paraId="68E568A4" w14:textId="77777777" w:rsidR="001D76EF" w:rsidRPr="00B234F3" w:rsidRDefault="001D76EF" w:rsidP="00EC7EA5">
      <w:pPr>
        <w:spacing w:line="210" w:lineRule="exact"/>
        <w:jc w:val="both"/>
        <w:rPr>
          <w:rFonts w:ascii="Arial" w:eastAsia="Arial" w:hAnsi="Arial"/>
          <w:sz w:val="22"/>
        </w:rPr>
      </w:pPr>
    </w:p>
    <w:p w14:paraId="43EC5244" w14:textId="77777777" w:rsidR="001D76EF" w:rsidRPr="00B234F3" w:rsidRDefault="00503D96" w:rsidP="00EC7EA5">
      <w:pPr>
        <w:numPr>
          <w:ilvl w:val="1"/>
          <w:numId w:val="14"/>
        </w:numPr>
        <w:tabs>
          <w:tab w:val="left" w:pos="704"/>
        </w:tabs>
        <w:spacing w:line="0" w:lineRule="atLeast"/>
        <w:ind w:left="704" w:hanging="356"/>
        <w:jc w:val="both"/>
        <w:rPr>
          <w:rFonts w:ascii="Arial" w:eastAsia="Arial" w:hAnsi="Arial"/>
          <w:sz w:val="22"/>
        </w:rPr>
      </w:pPr>
      <w:r w:rsidRPr="00B234F3">
        <w:rPr>
          <w:rFonts w:ascii="Arial" w:eastAsia="Arial" w:hAnsi="Arial"/>
          <w:sz w:val="22"/>
        </w:rPr>
        <w:t>Naslov: vpiše se naslov proračunskega uporabnika.</w:t>
      </w:r>
    </w:p>
    <w:p w14:paraId="5C1CC9C0" w14:textId="77777777" w:rsidR="001D76EF" w:rsidRPr="00B234F3" w:rsidRDefault="001D76EF" w:rsidP="00EC7EA5">
      <w:pPr>
        <w:spacing w:line="210" w:lineRule="exact"/>
        <w:jc w:val="both"/>
        <w:rPr>
          <w:rFonts w:ascii="Arial" w:eastAsia="Arial" w:hAnsi="Arial"/>
          <w:sz w:val="22"/>
        </w:rPr>
      </w:pPr>
    </w:p>
    <w:p w14:paraId="5774BCCA" w14:textId="77777777" w:rsidR="001D76EF" w:rsidRPr="00B234F3" w:rsidRDefault="00503D96" w:rsidP="00EC7EA5">
      <w:pPr>
        <w:numPr>
          <w:ilvl w:val="1"/>
          <w:numId w:val="14"/>
        </w:numPr>
        <w:tabs>
          <w:tab w:val="left" w:pos="704"/>
        </w:tabs>
        <w:spacing w:line="0" w:lineRule="atLeast"/>
        <w:ind w:left="704" w:hanging="356"/>
        <w:jc w:val="both"/>
        <w:rPr>
          <w:rFonts w:ascii="Arial" w:eastAsia="Arial" w:hAnsi="Arial"/>
          <w:sz w:val="22"/>
        </w:rPr>
      </w:pPr>
      <w:r w:rsidRPr="00B234F3">
        <w:rPr>
          <w:rFonts w:ascii="Arial" w:eastAsia="Arial" w:hAnsi="Arial"/>
          <w:sz w:val="22"/>
        </w:rPr>
        <w:t>Matična številka: vpiše se desetmestna matična številka proračunskega uporabnika.</w:t>
      </w:r>
    </w:p>
    <w:p w14:paraId="347B7CC2" w14:textId="77777777" w:rsidR="001D76EF" w:rsidRPr="00B234F3" w:rsidRDefault="001D76EF" w:rsidP="00EC7EA5">
      <w:pPr>
        <w:spacing w:line="282" w:lineRule="exact"/>
        <w:jc w:val="both"/>
        <w:rPr>
          <w:rFonts w:ascii="Arial" w:eastAsia="Arial" w:hAnsi="Arial"/>
          <w:sz w:val="22"/>
        </w:rPr>
      </w:pPr>
    </w:p>
    <w:p w14:paraId="006DDD1F" w14:textId="77777777" w:rsidR="001D76EF" w:rsidRPr="00B234F3" w:rsidRDefault="00503D96" w:rsidP="00EC7EA5">
      <w:pPr>
        <w:numPr>
          <w:ilvl w:val="0"/>
          <w:numId w:val="15"/>
        </w:numPr>
        <w:tabs>
          <w:tab w:val="left" w:pos="344"/>
        </w:tabs>
        <w:spacing w:line="0" w:lineRule="atLeast"/>
        <w:ind w:left="344" w:hanging="344"/>
        <w:jc w:val="both"/>
        <w:rPr>
          <w:rFonts w:ascii="Arial" w:eastAsia="Arial" w:hAnsi="Arial"/>
          <w:sz w:val="22"/>
        </w:rPr>
      </w:pPr>
      <w:r w:rsidRPr="00B234F3">
        <w:rPr>
          <w:rFonts w:ascii="Arial" w:eastAsia="Arial" w:hAnsi="Arial"/>
          <w:sz w:val="22"/>
        </w:rPr>
        <w:t>Predel o plačniku:</w:t>
      </w:r>
    </w:p>
    <w:p w14:paraId="11C89C0C" w14:textId="77777777" w:rsidR="001D76EF" w:rsidRPr="00B234F3" w:rsidRDefault="001D76EF" w:rsidP="00EC7EA5">
      <w:pPr>
        <w:spacing w:line="277" w:lineRule="exact"/>
        <w:jc w:val="both"/>
        <w:rPr>
          <w:rFonts w:ascii="Arial" w:eastAsia="Arial" w:hAnsi="Arial"/>
          <w:sz w:val="22"/>
        </w:rPr>
      </w:pPr>
    </w:p>
    <w:p w14:paraId="58172B29" w14:textId="77777777" w:rsidR="001D76EF" w:rsidRPr="00B234F3" w:rsidRDefault="00503D96" w:rsidP="00EC7EA5">
      <w:pPr>
        <w:numPr>
          <w:ilvl w:val="2"/>
          <w:numId w:val="15"/>
        </w:numPr>
        <w:tabs>
          <w:tab w:val="left" w:pos="724"/>
        </w:tabs>
        <w:spacing w:line="0" w:lineRule="atLeast"/>
        <w:ind w:left="724" w:hanging="364"/>
        <w:jc w:val="both"/>
        <w:rPr>
          <w:rFonts w:ascii="Arial" w:eastAsia="Arial" w:hAnsi="Arial"/>
          <w:sz w:val="22"/>
        </w:rPr>
      </w:pPr>
      <w:r w:rsidRPr="00B234F3">
        <w:rPr>
          <w:rFonts w:ascii="Arial" w:eastAsia="Arial" w:hAnsi="Arial"/>
          <w:sz w:val="22"/>
        </w:rPr>
        <w:t>Naziv: vpiše se naziv plačnika.</w:t>
      </w:r>
    </w:p>
    <w:p w14:paraId="0BDFAF15" w14:textId="77777777" w:rsidR="001D76EF" w:rsidRPr="00B234F3" w:rsidRDefault="001D76EF" w:rsidP="00EC7EA5">
      <w:pPr>
        <w:spacing w:line="210" w:lineRule="exact"/>
        <w:jc w:val="both"/>
        <w:rPr>
          <w:rFonts w:ascii="Arial" w:eastAsia="Arial" w:hAnsi="Arial"/>
          <w:sz w:val="22"/>
        </w:rPr>
      </w:pPr>
    </w:p>
    <w:p w14:paraId="1F4C7912" w14:textId="77777777" w:rsidR="001D76EF" w:rsidRPr="00B234F3" w:rsidRDefault="00503D96" w:rsidP="00EC7EA5">
      <w:pPr>
        <w:numPr>
          <w:ilvl w:val="2"/>
          <w:numId w:val="15"/>
        </w:numPr>
        <w:tabs>
          <w:tab w:val="left" w:pos="724"/>
        </w:tabs>
        <w:spacing w:line="0" w:lineRule="atLeast"/>
        <w:ind w:left="724" w:hanging="364"/>
        <w:jc w:val="both"/>
        <w:rPr>
          <w:rFonts w:ascii="Arial" w:eastAsia="Arial" w:hAnsi="Arial"/>
          <w:sz w:val="22"/>
        </w:rPr>
      </w:pPr>
      <w:r w:rsidRPr="00B234F3">
        <w:rPr>
          <w:rFonts w:ascii="Arial" w:eastAsia="Arial" w:hAnsi="Arial"/>
          <w:sz w:val="22"/>
        </w:rPr>
        <w:t>Naslov: vpiše se naslov plačnika.</w:t>
      </w:r>
    </w:p>
    <w:p w14:paraId="53CD631B" w14:textId="77777777" w:rsidR="001D76EF" w:rsidRPr="00B234F3" w:rsidRDefault="001D76EF" w:rsidP="00EC7EA5">
      <w:pPr>
        <w:spacing w:line="212" w:lineRule="exact"/>
        <w:jc w:val="both"/>
        <w:rPr>
          <w:rFonts w:ascii="Arial" w:eastAsia="Arial" w:hAnsi="Arial"/>
          <w:sz w:val="22"/>
        </w:rPr>
      </w:pPr>
    </w:p>
    <w:p w14:paraId="095FEC29" w14:textId="77777777" w:rsidR="001D76EF" w:rsidRPr="00B234F3" w:rsidRDefault="00503D96" w:rsidP="00EC7EA5">
      <w:pPr>
        <w:numPr>
          <w:ilvl w:val="2"/>
          <w:numId w:val="15"/>
        </w:numPr>
        <w:tabs>
          <w:tab w:val="left" w:pos="724"/>
        </w:tabs>
        <w:spacing w:line="0" w:lineRule="atLeast"/>
        <w:ind w:left="724" w:hanging="364"/>
        <w:jc w:val="both"/>
        <w:rPr>
          <w:rFonts w:ascii="Arial" w:eastAsia="Arial" w:hAnsi="Arial"/>
          <w:sz w:val="22"/>
        </w:rPr>
      </w:pPr>
      <w:r w:rsidRPr="00B234F3">
        <w:rPr>
          <w:rFonts w:ascii="Arial" w:eastAsia="Arial" w:hAnsi="Arial"/>
          <w:sz w:val="22"/>
        </w:rPr>
        <w:t>Šifra države: vpiše se trimestna številčna oznaka države iz šifranta, ki ga objavlja</w:t>
      </w:r>
    </w:p>
    <w:p w14:paraId="3FF3A335" w14:textId="725D7BE8" w:rsidR="001D76EF" w:rsidRPr="00B234F3" w:rsidRDefault="00503D96" w:rsidP="00EC7EA5">
      <w:pPr>
        <w:spacing w:line="236" w:lineRule="auto"/>
        <w:ind w:left="724"/>
        <w:jc w:val="both"/>
        <w:rPr>
          <w:rFonts w:ascii="Arial" w:eastAsia="Arial" w:hAnsi="Arial"/>
          <w:sz w:val="22"/>
        </w:rPr>
      </w:pPr>
      <w:r w:rsidRPr="00B234F3">
        <w:rPr>
          <w:rFonts w:ascii="Arial" w:eastAsia="Arial" w:hAnsi="Arial"/>
          <w:sz w:val="22"/>
        </w:rPr>
        <w:t>Banka Slovenije, n</w:t>
      </w:r>
      <w:r w:rsidR="00622CC5">
        <w:rPr>
          <w:rFonts w:ascii="Arial" w:eastAsia="Arial" w:hAnsi="Arial"/>
          <w:sz w:val="22"/>
        </w:rPr>
        <w:t xml:space="preserve">a </w:t>
      </w:r>
      <w:r w:rsidRPr="00B234F3">
        <w:rPr>
          <w:rFonts w:ascii="Arial" w:eastAsia="Arial" w:hAnsi="Arial"/>
          <w:sz w:val="22"/>
        </w:rPr>
        <w:t>pr</w:t>
      </w:r>
      <w:r w:rsidR="00622CC5">
        <w:rPr>
          <w:rFonts w:ascii="Arial" w:eastAsia="Arial" w:hAnsi="Arial"/>
          <w:sz w:val="22"/>
        </w:rPr>
        <w:t>imer</w:t>
      </w:r>
      <w:r w:rsidRPr="00B234F3">
        <w:rPr>
          <w:rFonts w:ascii="Arial" w:eastAsia="Arial" w:hAnsi="Arial"/>
          <w:sz w:val="22"/>
        </w:rPr>
        <w:t xml:space="preserve"> za Nemčijo “276“.</w:t>
      </w:r>
    </w:p>
    <w:p w14:paraId="00C8F895" w14:textId="77777777" w:rsidR="001D76EF" w:rsidRPr="00B234F3" w:rsidRDefault="001D76EF" w:rsidP="00EC7EA5">
      <w:pPr>
        <w:spacing w:line="283" w:lineRule="exact"/>
        <w:jc w:val="both"/>
        <w:rPr>
          <w:rFonts w:ascii="Arial" w:eastAsia="Arial" w:hAnsi="Arial"/>
          <w:sz w:val="22"/>
        </w:rPr>
      </w:pPr>
    </w:p>
    <w:p w14:paraId="38F514D1" w14:textId="6936B82A" w:rsidR="001D76EF" w:rsidRPr="00B234F3" w:rsidRDefault="00503D96" w:rsidP="00EC7EA5">
      <w:pPr>
        <w:numPr>
          <w:ilvl w:val="0"/>
          <w:numId w:val="15"/>
        </w:numPr>
        <w:tabs>
          <w:tab w:val="left" w:pos="344"/>
        </w:tabs>
        <w:spacing w:line="0" w:lineRule="atLeast"/>
        <w:ind w:left="344" w:hanging="344"/>
        <w:jc w:val="both"/>
        <w:rPr>
          <w:rFonts w:ascii="Arial" w:eastAsia="Arial" w:hAnsi="Arial"/>
          <w:sz w:val="22"/>
        </w:rPr>
      </w:pPr>
      <w:r w:rsidRPr="00B234F3">
        <w:rPr>
          <w:rFonts w:ascii="Arial" w:eastAsia="Arial" w:hAnsi="Arial"/>
          <w:sz w:val="22"/>
        </w:rPr>
        <w:t xml:space="preserve">Predel </w:t>
      </w:r>
      <w:r w:rsidR="002A6820">
        <w:rPr>
          <w:rFonts w:ascii="Arial" w:eastAsia="Arial" w:hAnsi="Arial"/>
          <w:sz w:val="22"/>
        </w:rPr>
        <w:t>podatkov o prilivu</w:t>
      </w:r>
      <w:r w:rsidRPr="00B234F3">
        <w:rPr>
          <w:rFonts w:ascii="Arial" w:eastAsia="Arial" w:hAnsi="Arial"/>
          <w:sz w:val="22"/>
        </w:rPr>
        <w:t>:</w:t>
      </w:r>
    </w:p>
    <w:p w14:paraId="2D2C619B" w14:textId="77777777" w:rsidR="001D76EF" w:rsidRPr="00B234F3" w:rsidRDefault="001D76EF" w:rsidP="00EC7EA5">
      <w:pPr>
        <w:spacing w:line="211" w:lineRule="exact"/>
        <w:jc w:val="both"/>
        <w:rPr>
          <w:rFonts w:ascii="Arial" w:eastAsia="Arial" w:hAnsi="Arial"/>
          <w:sz w:val="22"/>
        </w:rPr>
      </w:pPr>
      <w:bookmarkStart w:id="3" w:name="page3"/>
      <w:bookmarkEnd w:id="3"/>
    </w:p>
    <w:p w14:paraId="1AA947C9" w14:textId="77777777" w:rsidR="001D76EF" w:rsidRPr="00B234F3" w:rsidRDefault="00503D96" w:rsidP="00EC7EA5">
      <w:pPr>
        <w:pStyle w:val="Odstavekseznama"/>
        <w:numPr>
          <w:ilvl w:val="0"/>
          <w:numId w:val="22"/>
        </w:numPr>
        <w:tabs>
          <w:tab w:val="left" w:pos="704"/>
        </w:tabs>
        <w:spacing w:line="0" w:lineRule="atLeast"/>
        <w:jc w:val="both"/>
        <w:rPr>
          <w:rFonts w:ascii="Arial" w:eastAsia="Arial" w:hAnsi="Arial"/>
          <w:sz w:val="22"/>
        </w:rPr>
      </w:pPr>
      <w:r w:rsidRPr="00B234F3">
        <w:rPr>
          <w:rFonts w:ascii="Arial" w:eastAsia="Arial" w:hAnsi="Arial"/>
          <w:sz w:val="22"/>
        </w:rPr>
        <w:t>Znesek v valuti plačila.</w:t>
      </w:r>
    </w:p>
    <w:p w14:paraId="6B33A0A4" w14:textId="77777777" w:rsidR="001D76EF" w:rsidRPr="00B234F3" w:rsidRDefault="001D76EF" w:rsidP="00EC7EA5">
      <w:pPr>
        <w:spacing w:line="221" w:lineRule="exact"/>
        <w:jc w:val="both"/>
        <w:rPr>
          <w:rFonts w:ascii="Arial" w:eastAsia="Arial" w:hAnsi="Arial"/>
          <w:sz w:val="22"/>
        </w:rPr>
      </w:pPr>
    </w:p>
    <w:p w14:paraId="36A69D61" w14:textId="0767701E" w:rsidR="001D76EF" w:rsidRPr="00B234F3" w:rsidRDefault="00503D96" w:rsidP="00EC7EA5">
      <w:pPr>
        <w:pStyle w:val="Odstavekseznama"/>
        <w:numPr>
          <w:ilvl w:val="0"/>
          <w:numId w:val="22"/>
        </w:numPr>
        <w:tabs>
          <w:tab w:val="left" w:pos="712"/>
        </w:tabs>
        <w:spacing w:line="234" w:lineRule="auto"/>
        <w:ind w:right="20"/>
        <w:jc w:val="both"/>
        <w:rPr>
          <w:rFonts w:ascii="Arial" w:eastAsia="Arial" w:hAnsi="Arial"/>
          <w:sz w:val="22"/>
        </w:rPr>
      </w:pPr>
      <w:r w:rsidRPr="00B234F3">
        <w:rPr>
          <w:rFonts w:ascii="Arial" w:eastAsia="Arial" w:hAnsi="Arial"/>
          <w:sz w:val="22"/>
        </w:rPr>
        <w:t>Referenca v dobro: vpiše se podatek standardizirane reference, ki je določena v Prilogi</w:t>
      </w:r>
      <w:r w:rsidR="00622CC5">
        <w:rPr>
          <w:rFonts w:ascii="Arial" w:eastAsia="Arial" w:hAnsi="Arial"/>
          <w:sz w:val="22"/>
        </w:rPr>
        <w:t> </w:t>
      </w:r>
      <w:r w:rsidRPr="00B234F3">
        <w:rPr>
          <w:rFonts w:ascii="Arial" w:eastAsia="Arial" w:hAnsi="Arial"/>
          <w:sz w:val="22"/>
        </w:rPr>
        <w:t>1 in je osnova za knjiženje pri proračunskemu uporabniku.</w:t>
      </w:r>
    </w:p>
    <w:p w14:paraId="30F057FF" w14:textId="77777777" w:rsidR="001D76EF" w:rsidRPr="00B234F3" w:rsidRDefault="001D76EF" w:rsidP="00EC7EA5">
      <w:pPr>
        <w:spacing w:line="221" w:lineRule="exact"/>
        <w:jc w:val="both"/>
        <w:rPr>
          <w:rFonts w:ascii="Arial" w:eastAsia="Arial" w:hAnsi="Arial"/>
          <w:sz w:val="22"/>
        </w:rPr>
      </w:pPr>
    </w:p>
    <w:p w14:paraId="0F6CAF9A" w14:textId="77777777" w:rsidR="001D76EF" w:rsidRPr="00B234F3" w:rsidRDefault="00503D96" w:rsidP="00EC7EA5">
      <w:pPr>
        <w:pStyle w:val="Odstavekseznama"/>
        <w:numPr>
          <w:ilvl w:val="0"/>
          <w:numId w:val="22"/>
        </w:numPr>
        <w:tabs>
          <w:tab w:val="left" w:pos="712"/>
        </w:tabs>
        <w:spacing w:line="234" w:lineRule="auto"/>
        <w:jc w:val="both"/>
        <w:rPr>
          <w:rFonts w:ascii="Arial" w:eastAsia="Arial" w:hAnsi="Arial"/>
          <w:sz w:val="22"/>
        </w:rPr>
      </w:pPr>
      <w:r w:rsidRPr="00B234F3">
        <w:rPr>
          <w:rFonts w:ascii="Arial" w:eastAsia="Arial" w:hAnsi="Arial"/>
          <w:sz w:val="22"/>
        </w:rPr>
        <w:t>Namen PU: vpiše se podatke, ki jih potrebuje proračunski uporabnik za zapiranje knjižb.</w:t>
      </w:r>
    </w:p>
    <w:p w14:paraId="579951E1" w14:textId="77777777" w:rsidR="001D76EF" w:rsidRPr="00B234F3" w:rsidRDefault="001D76EF" w:rsidP="00EC7EA5">
      <w:pPr>
        <w:spacing w:line="211" w:lineRule="exact"/>
        <w:jc w:val="both"/>
        <w:rPr>
          <w:rFonts w:ascii="Arial" w:eastAsia="Arial" w:hAnsi="Arial"/>
          <w:sz w:val="22"/>
        </w:rPr>
      </w:pPr>
    </w:p>
    <w:p w14:paraId="2FE701A7" w14:textId="77777777" w:rsidR="001D76EF" w:rsidRPr="00B234F3" w:rsidRDefault="00503D96" w:rsidP="00EC7EA5">
      <w:pPr>
        <w:pStyle w:val="Odstavekseznama"/>
        <w:numPr>
          <w:ilvl w:val="0"/>
          <w:numId w:val="22"/>
        </w:numPr>
        <w:tabs>
          <w:tab w:val="left" w:pos="704"/>
        </w:tabs>
        <w:spacing w:line="0" w:lineRule="atLeast"/>
        <w:jc w:val="both"/>
        <w:rPr>
          <w:rFonts w:ascii="Arial" w:eastAsia="Arial" w:hAnsi="Arial"/>
          <w:sz w:val="22"/>
        </w:rPr>
      </w:pPr>
      <w:r w:rsidRPr="00B234F3">
        <w:rPr>
          <w:rFonts w:ascii="Arial" w:eastAsia="Arial" w:hAnsi="Arial"/>
          <w:sz w:val="22"/>
        </w:rPr>
        <w:t>Podračun odobritve plačila.</w:t>
      </w:r>
    </w:p>
    <w:p w14:paraId="4C372022" w14:textId="77777777" w:rsidR="001D76EF" w:rsidRPr="00B234F3" w:rsidRDefault="001D76EF" w:rsidP="00EC7EA5">
      <w:pPr>
        <w:spacing w:line="210" w:lineRule="exact"/>
        <w:jc w:val="both"/>
        <w:rPr>
          <w:rFonts w:ascii="Arial" w:eastAsia="Arial" w:hAnsi="Arial"/>
          <w:sz w:val="22"/>
        </w:rPr>
      </w:pPr>
    </w:p>
    <w:p w14:paraId="79D8A897" w14:textId="77777777" w:rsidR="001D76EF" w:rsidRPr="00B234F3" w:rsidRDefault="00503D96" w:rsidP="00EC7EA5">
      <w:pPr>
        <w:pStyle w:val="Odstavekseznama"/>
        <w:numPr>
          <w:ilvl w:val="0"/>
          <w:numId w:val="22"/>
        </w:numPr>
        <w:tabs>
          <w:tab w:val="left" w:pos="704"/>
        </w:tabs>
        <w:spacing w:line="0" w:lineRule="atLeast"/>
        <w:jc w:val="both"/>
        <w:rPr>
          <w:rFonts w:ascii="Arial" w:eastAsia="Arial" w:hAnsi="Arial"/>
          <w:sz w:val="22"/>
        </w:rPr>
      </w:pPr>
      <w:r w:rsidRPr="00B234F3">
        <w:rPr>
          <w:rFonts w:ascii="Arial" w:eastAsia="Arial" w:hAnsi="Arial"/>
          <w:sz w:val="22"/>
        </w:rPr>
        <w:t>Znesek v valuti odobritve plačila.</w:t>
      </w:r>
    </w:p>
    <w:p w14:paraId="07C8ACCF" w14:textId="77777777" w:rsidR="001D76EF" w:rsidRPr="00B234F3" w:rsidRDefault="001D76EF" w:rsidP="00EC7EA5">
      <w:pPr>
        <w:spacing w:line="282" w:lineRule="exact"/>
        <w:jc w:val="both"/>
        <w:rPr>
          <w:rFonts w:ascii="Arial" w:eastAsia="Arial" w:hAnsi="Arial"/>
          <w:sz w:val="22"/>
        </w:rPr>
      </w:pPr>
    </w:p>
    <w:p w14:paraId="389A2FBB" w14:textId="7344196B" w:rsidR="001D76EF" w:rsidRPr="00B234F3" w:rsidRDefault="00503D96" w:rsidP="00EC7EA5">
      <w:pPr>
        <w:numPr>
          <w:ilvl w:val="0"/>
          <w:numId w:val="17"/>
        </w:numPr>
        <w:tabs>
          <w:tab w:val="left" w:pos="344"/>
        </w:tabs>
        <w:spacing w:line="0" w:lineRule="atLeast"/>
        <w:ind w:left="344" w:hanging="344"/>
        <w:jc w:val="both"/>
        <w:rPr>
          <w:rFonts w:ascii="Arial" w:eastAsia="Arial" w:hAnsi="Arial"/>
          <w:sz w:val="22"/>
        </w:rPr>
      </w:pPr>
      <w:r w:rsidRPr="00B234F3">
        <w:rPr>
          <w:rFonts w:ascii="Arial" w:eastAsia="Arial" w:hAnsi="Arial"/>
          <w:sz w:val="22"/>
        </w:rPr>
        <w:t>Predel o p</w:t>
      </w:r>
      <w:r w:rsidR="002A6820">
        <w:rPr>
          <w:rFonts w:ascii="Arial" w:eastAsia="Arial" w:hAnsi="Arial"/>
          <w:sz w:val="22"/>
        </w:rPr>
        <w:t>odpisu</w:t>
      </w:r>
      <w:r w:rsidRPr="00B234F3">
        <w:rPr>
          <w:rFonts w:ascii="Arial" w:eastAsia="Arial" w:hAnsi="Arial"/>
          <w:sz w:val="22"/>
        </w:rPr>
        <w:t xml:space="preserve"> dokumenta:</w:t>
      </w:r>
    </w:p>
    <w:p w14:paraId="1741BD99" w14:textId="77777777" w:rsidR="001D76EF" w:rsidRPr="00B234F3" w:rsidRDefault="001D76EF" w:rsidP="00EC7EA5">
      <w:pPr>
        <w:spacing w:line="223" w:lineRule="exact"/>
        <w:jc w:val="both"/>
        <w:rPr>
          <w:rFonts w:ascii="Arial" w:eastAsia="Arial" w:hAnsi="Arial"/>
          <w:sz w:val="22"/>
        </w:rPr>
      </w:pPr>
    </w:p>
    <w:p w14:paraId="7E80DABF" w14:textId="48286BC9" w:rsidR="0002625F" w:rsidRDefault="002A6820" w:rsidP="0002625F">
      <w:pPr>
        <w:numPr>
          <w:ilvl w:val="1"/>
          <w:numId w:val="17"/>
        </w:numPr>
        <w:tabs>
          <w:tab w:val="left" w:pos="712"/>
        </w:tabs>
        <w:spacing w:line="236" w:lineRule="auto"/>
        <w:ind w:left="724" w:hanging="36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</w:t>
      </w:r>
      <w:r w:rsidR="00503D96" w:rsidRPr="00B234F3">
        <w:rPr>
          <w:rFonts w:ascii="Arial" w:eastAsia="Arial" w:hAnsi="Arial"/>
          <w:sz w:val="22"/>
        </w:rPr>
        <w:t>atum, Žig</w:t>
      </w:r>
      <w:r>
        <w:rPr>
          <w:rFonts w:ascii="Arial" w:eastAsia="Arial" w:hAnsi="Arial"/>
          <w:sz w:val="22"/>
        </w:rPr>
        <w:t xml:space="preserve"> in p</w:t>
      </w:r>
      <w:r w:rsidR="00503D96" w:rsidRPr="00B234F3">
        <w:rPr>
          <w:rFonts w:ascii="Arial" w:eastAsia="Arial" w:hAnsi="Arial"/>
          <w:sz w:val="22"/>
        </w:rPr>
        <w:t>odpis pooblaščene osebe; proračunski uporabnik ob vračilu UJP dopolnjen obrazec TPNP 60 opremi s podatki o datumu</w:t>
      </w:r>
      <w:r>
        <w:rPr>
          <w:rFonts w:ascii="Arial" w:eastAsia="Arial" w:hAnsi="Arial"/>
          <w:sz w:val="22"/>
        </w:rPr>
        <w:t xml:space="preserve"> in podpisu pooblaščene osebe</w:t>
      </w:r>
      <w:r w:rsidR="00503D96" w:rsidRPr="00B234F3">
        <w:rPr>
          <w:rFonts w:ascii="Arial" w:eastAsia="Arial" w:hAnsi="Arial"/>
          <w:sz w:val="22"/>
        </w:rPr>
        <w:t>,</w:t>
      </w:r>
      <w:r>
        <w:rPr>
          <w:rFonts w:ascii="Arial" w:eastAsia="Arial" w:hAnsi="Arial"/>
          <w:sz w:val="22"/>
        </w:rPr>
        <w:t xml:space="preserve"> če uporablja žig pa tudi</w:t>
      </w:r>
      <w:r w:rsidR="00503D96" w:rsidRPr="00B234F3">
        <w:rPr>
          <w:rFonts w:ascii="Arial" w:eastAsia="Arial" w:hAnsi="Arial"/>
          <w:sz w:val="22"/>
        </w:rPr>
        <w:t xml:space="preserve"> z </w:t>
      </w:r>
      <w:r>
        <w:rPr>
          <w:rFonts w:ascii="Arial" w:eastAsia="Arial" w:hAnsi="Arial"/>
          <w:sz w:val="22"/>
        </w:rPr>
        <w:t xml:space="preserve">uradnim </w:t>
      </w:r>
      <w:r w:rsidR="00503D96" w:rsidRPr="00B234F3">
        <w:rPr>
          <w:rFonts w:ascii="Arial" w:eastAsia="Arial" w:hAnsi="Arial"/>
          <w:sz w:val="22"/>
        </w:rPr>
        <w:t>žigom.</w:t>
      </w:r>
    </w:p>
    <w:p w14:paraId="1259B778" w14:textId="7DED3F3A" w:rsidR="0002625F" w:rsidRDefault="0002625F" w:rsidP="0002625F">
      <w:pPr>
        <w:tabs>
          <w:tab w:val="left" w:pos="712"/>
        </w:tabs>
        <w:spacing w:line="236" w:lineRule="auto"/>
        <w:jc w:val="both"/>
        <w:rPr>
          <w:rFonts w:ascii="Arial" w:eastAsia="Arial" w:hAnsi="Arial"/>
          <w:sz w:val="22"/>
        </w:rPr>
      </w:pPr>
    </w:p>
    <w:p w14:paraId="3369A358" w14:textId="51BBCA12" w:rsidR="0002625F" w:rsidRPr="00B234F3" w:rsidRDefault="0002625F" w:rsidP="0002625F">
      <w:pPr>
        <w:spacing w:line="236" w:lineRule="auto"/>
        <w:ind w:left="4" w:right="20"/>
        <w:jc w:val="both"/>
        <w:rPr>
          <w:rFonts w:ascii="Arial" w:eastAsia="Arial" w:hAnsi="Arial"/>
          <w:sz w:val="22"/>
        </w:rPr>
      </w:pPr>
      <w:r w:rsidRPr="00B234F3">
        <w:rPr>
          <w:rFonts w:ascii="Arial" w:eastAsia="Arial" w:hAnsi="Arial"/>
          <w:sz w:val="22"/>
        </w:rPr>
        <w:t>Žig ni obvezen element na obrazcu TPNP 60, priporočljiva je uporaba temno modre ali črne barve žiga</w:t>
      </w:r>
      <w:r w:rsidR="002A6820">
        <w:rPr>
          <w:rFonts w:ascii="Arial" w:eastAsia="Arial" w:hAnsi="Arial"/>
          <w:sz w:val="22"/>
        </w:rPr>
        <w:t xml:space="preserve"> oziroma podpisa</w:t>
      </w:r>
      <w:r w:rsidRPr="00B234F3">
        <w:rPr>
          <w:rFonts w:ascii="Arial" w:eastAsia="Arial" w:hAnsi="Arial"/>
          <w:sz w:val="22"/>
        </w:rPr>
        <w:t xml:space="preserve">. Kadar je podpisov več, se ne smejo prekrivati. Podpis </w:t>
      </w:r>
      <w:r w:rsidR="002A6820">
        <w:rPr>
          <w:rFonts w:ascii="Arial" w:eastAsia="Arial" w:hAnsi="Arial"/>
          <w:sz w:val="22"/>
        </w:rPr>
        <w:t>oziroma</w:t>
      </w:r>
      <w:r w:rsidRPr="00B234F3">
        <w:rPr>
          <w:rFonts w:ascii="Arial" w:eastAsia="Arial" w:hAnsi="Arial"/>
          <w:sz w:val="22"/>
        </w:rPr>
        <w:t xml:space="preserve"> žig plačnika se morata ujemati s podpisom in žigom na veljavnem seznamu deponiranih podpisov pri UJP.</w:t>
      </w:r>
    </w:p>
    <w:p w14:paraId="0E71CF69" w14:textId="77777777" w:rsidR="0002625F" w:rsidRDefault="0002625F" w:rsidP="0002625F">
      <w:pPr>
        <w:tabs>
          <w:tab w:val="left" w:pos="712"/>
        </w:tabs>
        <w:spacing w:line="236" w:lineRule="auto"/>
        <w:jc w:val="both"/>
        <w:rPr>
          <w:rFonts w:ascii="Arial" w:eastAsia="Arial" w:hAnsi="Arial"/>
          <w:sz w:val="22"/>
        </w:rPr>
      </w:pPr>
    </w:p>
    <w:p w14:paraId="13068558" w14:textId="473658BA" w:rsidR="001D76EF" w:rsidRPr="0002625F" w:rsidRDefault="001D76EF" w:rsidP="00321B08">
      <w:pPr>
        <w:tabs>
          <w:tab w:val="left" w:pos="712"/>
        </w:tabs>
        <w:spacing w:line="236" w:lineRule="auto"/>
        <w:jc w:val="both"/>
        <w:rPr>
          <w:rFonts w:ascii="Arial" w:eastAsia="Arial" w:hAnsi="Arial"/>
          <w:sz w:val="22"/>
        </w:rPr>
      </w:pPr>
    </w:p>
    <w:sectPr w:rsidR="001D76EF" w:rsidRPr="0002625F">
      <w:pgSz w:w="11900" w:h="16838"/>
      <w:pgMar w:top="1421" w:right="1406" w:bottom="1440" w:left="1416" w:header="0" w:footer="0" w:gutter="0"/>
      <w:cols w:space="0" w:equalWidth="0">
        <w:col w:w="908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2200854"/>
    <w:lvl w:ilvl="0" w:tplc="87E27CC0">
      <w:start w:val="1"/>
      <w:numFmt w:val="decimal"/>
      <w:lvlText w:val="(%1)"/>
      <w:lvlJc w:val="left"/>
    </w:lvl>
    <w:lvl w:ilvl="1" w:tplc="3B6891F6">
      <w:start w:val="1"/>
      <w:numFmt w:val="decimal"/>
      <w:lvlText w:val="%2."/>
      <w:lvlJc w:val="left"/>
    </w:lvl>
    <w:lvl w:ilvl="2" w:tplc="1B7223EA">
      <w:start w:val="1"/>
      <w:numFmt w:val="bullet"/>
      <w:lvlText w:val=""/>
      <w:lvlJc w:val="left"/>
    </w:lvl>
    <w:lvl w:ilvl="3" w:tplc="15F6FDA4">
      <w:start w:val="1"/>
      <w:numFmt w:val="bullet"/>
      <w:lvlText w:val=""/>
      <w:lvlJc w:val="left"/>
    </w:lvl>
    <w:lvl w:ilvl="4" w:tplc="1C66D64E">
      <w:start w:val="1"/>
      <w:numFmt w:val="bullet"/>
      <w:lvlText w:val=""/>
      <w:lvlJc w:val="left"/>
    </w:lvl>
    <w:lvl w:ilvl="5" w:tplc="F8C08A4C">
      <w:start w:val="1"/>
      <w:numFmt w:val="bullet"/>
      <w:lvlText w:val=""/>
      <w:lvlJc w:val="left"/>
    </w:lvl>
    <w:lvl w:ilvl="6" w:tplc="12967B54">
      <w:start w:val="1"/>
      <w:numFmt w:val="bullet"/>
      <w:lvlText w:val=""/>
      <w:lvlJc w:val="left"/>
    </w:lvl>
    <w:lvl w:ilvl="7" w:tplc="A8C64052">
      <w:start w:val="1"/>
      <w:numFmt w:val="bullet"/>
      <w:lvlText w:val=""/>
      <w:lvlJc w:val="left"/>
    </w:lvl>
    <w:lvl w:ilvl="8" w:tplc="F330322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DB127F8"/>
    <w:lvl w:ilvl="0" w:tplc="48F8C812">
      <w:start w:val="15"/>
      <w:numFmt w:val="lowerLetter"/>
      <w:lvlText w:val="%1"/>
      <w:lvlJc w:val="left"/>
    </w:lvl>
    <w:lvl w:ilvl="1" w:tplc="ED50CBEC">
      <w:start w:val="1"/>
      <w:numFmt w:val="bullet"/>
      <w:lvlText w:val=""/>
      <w:lvlJc w:val="left"/>
    </w:lvl>
    <w:lvl w:ilvl="2" w:tplc="9E328132">
      <w:start w:val="1"/>
      <w:numFmt w:val="bullet"/>
      <w:lvlText w:val=""/>
      <w:lvlJc w:val="left"/>
    </w:lvl>
    <w:lvl w:ilvl="3" w:tplc="D234ADDA">
      <w:start w:val="1"/>
      <w:numFmt w:val="bullet"/>
      <w:lvlText w:val=""/>
      <w:lvlJc w:val="left"/>
    </w:lvl>
    <w:lvl w:ilvl="4" w:tplc="13BC817C">
      <w:start w:val="1"/>
      <w:numFmt w:val="bullet"/>
      <w:lvlText w:val=""/>
      <w:lvlJc w:val="left"/>
    </w:lvl>
    <w:lvl w:ilvl="5" w:tplc="00E47990">
      <w:start w:val="1"/>
      <w:numFmt w:val="bullet"/>
      <w:lvlText w:val=""/>
      <w:lvlJc w:val="left"/>
    </w:lvl>
    <w:lvl w:ilvl="6" w:tplc="1D9C5D94">
      <w:start w:val="1"/>
      <w:numFmt w:val="bullet"/>
      <w:lvlText w:val=""/>
      <w:lvlJc w:val="left"/>
    </w:lvl>
    <w:lvl w:ilvl="7" w:tplc="4EC2C50C">
      <w:start w:val="1"/>
      <w:numFmt w:val="bullet"/>
      <w:lvlText w:val=""/>
      <w:lvlJc w:val="left"/>
    </w:lvl>
    <w:lvl w:ilvl="8" w:tplc="E08883C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216231A"/>
    <w:lvl w:ilvl="0" w:tplc="5AE22D96">
      <w:start w:val="15"/>
      <w:numFmt w:val="lowerLetter"/>
      <w:lvlText w:val="%1"/>
      <w:lvlJc w:val="left"/>
    </w:lvl>
    <w:lvl w:ilvl="1" w:tplc="1DBE4696">
      <w:start w:val="1"/>
      <w:numFmt w:val="bullet"/>
      <w:lvlText w:val=""/>
      <w:lvlJc w:val="left"/>
    </w:lvl>
    <w:lvl w:ilvl="2" w:tplc="7A50B3BE">
      <w:start w:val="1"/>
      <w:numFmt w:val="bullet"/>
      <w:lvlText w:val=""/>
      <w:lvlJc w:val="left"/>
    </w:lvl>
    <w:lvl w:ilvl="3" w:tplc="1FFEAD98">
      <w:start w:val="1"/>
      <w:numFmt w:val="bullet"/>
      <w:lvlText w:val=""/>
      <w:lvlJc w:val="left"/>
    </w:lvl>
    <w:lvl w:ilvl="4" w:tplc="4FF4A2F6">
      <w:start w:val="1"/>
      <w:numFmt w:val="bullet"/>
      <w:lvlText w:val=""/>
      <w:lvlJc w:val="left"/>
    </w:lvl>
    <w:lvl w:ilvl="5" w:tplc="46CE9FD8">
      <w:start w:val="1"/>
      <w:numFmt w:val="bullet"/>
      <w:lvlText w:val=""/>
      <w:lvlJc w:val="left"/>
    </w:lvl>
    <w:lvl w:ilvl="6" w:tplc="C7463B50">
      <w:start w:val="1"/>
      <w:numFmt w:val="bullet"/>
      <w:lvlText w:val=""/>
      <w:lvlJc w:val="left"/>
    </w:lvl>
    <w:lvl w:ilvl="7" w:tplc="EC2609EE">
      <w:start w:val="1"/>
      <w:numFmt w:val="bullet"/>
      <w:lvlText w:val=""/>
      <w:lvlJc w:val="left"/>
    </w:lvl>
    <w:lvl w:ilvl="8" w:tplc="6A00EBEA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F16E9E8"/>
    <w:lvl w:ilvl="0" w:tplc="E2DA8A64">
      <w:start w:val="15"/>
      <w:numFmt w:val="lowerLetter"/>
      <w:lvlText w:val="%1"/>
      <w:lvlJc w:val="left"/>
    </w:lvl>
    <w:lvl w:ilvl="1" w:tplc="B0B6D26C">
      <w:start w:val="1"/>
      <w:numFmt w:val="bullet"/>
      <w:lvlText w:val=""/>
      <w:lvlJc w:val="left"/>
    </w:lvl>
    <w:lvl w:ilvl="2" w:tplc="F1142530">
      <w:start w:val="1"/>
      <w:numFmt w:val="bullet"/>
      <w:lvlText w:val=""/>
      <w:lvlJc w:val="left"/>
    </w:lvl>
    <w:lvl w:ilvl="3" w:tplc="1CC28E8A">
      <w:start w:val="1"/>
      <w:numFmt w:val="bullet"/>
      <w:lvlText w:val=""/>
      <w:lvlJc w:val="left"/>
    </w:lvl>
    <w:lvl w:ilvl="4" w:tplc="D1820174">
      <w:start w:val="1"/>
      <w:numFmt w:val="bullet"/>
      <w:lvlText w:val=""/>
      <w:lvlJc w:val="left"/>
    </w:lvl>
    <w:lvl w:ilvl="5" w:tplc="1E9ED35A">
      <w:start w:val="1"/>
      <w:numFmt w:val="bullet"/>
      <w:lvlText w:val=""/>
      <w:lvlJc w:val="left"/>
    </w:lvl>
    <w:lvl w:ilvl="6" w:tplc="CE66AFA6">
      <w:start w:val="1"/>
      <w:numFmt w:val="bullet"/>
      <w:lvlText w:val=""/>
      <w:lvlJc w:val="left"/>
    </w:lvl>
    <w:lvl w:ilvl="7" w:tplc="026068AA">
      <w:start w:val="1"/>
      <w:numFmt w:val="bullet"/>
      <w:lvlText w:val=""/>
      <w:lvlJc w:val="left"/>
    </w:lvl>
    <w:lvl w:ilvl="8" w:tplc="9D78899E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190CDE6"/>
    <w:lvl w:ilvl="0" w:tplc="22325966">
      <w:start w:val="15"/>
      <w:numFmt w:val="lowerLetter"/>
      <w:lvlText w:val="%1"/>
      <w:lvlJc w:val="left"/>
    </w:lvl>
    <w:lvl w:ilvl="1" w:tplc="16227E70">
      <w:start w:val="1"/>
      <w:numFmt w:val="bullet"/>
      <w:lvlText w:val=""/>
      <w:lvlJc w:val="left"/>
    </w:lvl>
    <w:lvl w:ilvl="2" w:tplc="2640D044">
      <w:start w:val="1"/>
      <w:numFmt w:val="bullet"/>
      <w:lvlText w:val=""/>
      <w:lvlJc w:val="left"/>
    </w:lvl>
    <w:lvl w:ilvl="3" w:tplc="78B8CC44">
      <w:start w:val="1"/>
      <w:numFmt w:val="bullet"/>
      <w:lvlText w:val=""/>
      <w:lvlJc w:val="left"/>
    </w:lvl>
    <w:lvl w:ilvl="4" w:tplc="FF44784C">
      <w:start w:val="1"/>
      <w:numFmt w:val="bullet"/>
      <w:lvlText w:val=""/>
      <w:lvlJc w:val="left"/>
    </w:lvl>
    <w:lvl w:ilvl="5" w:tplc="81F07816">
      <w:start w:val="1"/>
      <w:numFmt w:val="bullet"/>
      <w:lvlText w:val=""/>
      <w:lvlJc w:val="left"/>
    </w:lvl>
    <w:lvl w:ilvl="6" w:tplc="8542C648">
      <w:start w:val="1"/>
      <w:numFmt w:val="bullet"/>
      <w:lvlText w:val=""/>
      <w:lvlJc w:val="left"/>
    </w:lvl>
    <w:lvl w:ilvl="7" w:tplc="548CFB56">
      <w:start w:val="1"/>
      <w:numFmt w:val="bullet"/>
      <w:lvlText w:val=""/>
      <w:lvlJc w:val="left"/>
    </w:lvl>
    <w:lvl w:ilvl="8" w:tplc="C10426AA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66EF438C"/>
    <w:lvl w:ilvl="0" w:tplc="A726FE80">
      <w:start w:val="15"/>
      <w:numFmt w:val="lowerLetter"/>
      <w:lvlText w:val="%1"/>
      <w:lvlJc w:val="left"/>
    </w:lvl>
    <w:lvl w:ilvl="1" w:tplc="2E4C9BDE">
      <w:start w:val="1"/>
      <w:numFmt w:val="bullet"/>
      <w:lvlText w:val=""/>
      <w:lvlJc w:val="left"/>
    </w:lvl>
    <w:lvl w:ilvl="2" w:tplc="23A03ABE">
      <w:start w:val="1"/>
      <w:numFmt w:val="bullet"/>
      <w:lvlText w:val=""/>
      <w:lvlJc w:val="left"/>
    </w:lvl>
    <w:lvl w:ilvl="3" w:tplc="0E88BF46">
      <w:start w:val="1"/>
      <w:numFmt w:val="bullet"/>
      <w:lvlText w:val=""/>
      <w:lvlJc w:val="left"/>
    </w:lvl>
    <w:lvl w:ilvl="4" w:tplc="5D9CB432">
      <w:start w:val="1"/>
      <w:numFmt w:val="bullet"/>
      <w:lvlText w:val=""/>
      <w:lvlJc w:val="left"/>
    </w:lvl>
    <w:lvl w:ilvl="5" w:tplc="76E0FC18">
      <w:start w:val="1"/>
      <w:numFmt w:val="bullet"/>
      <w:lvlText w:val=""/>
      <w:lvlJc w:val="left"/>
    </w:lvl>
    <w:lvl w:ilvl="6" w:tplc="B9A44166">
      <w:start w:val="1"/>
      <w:numFmt w:val="bullet"/>
      <w:lvlText w:val=""/>
      <w:lvlJc w:val="left"/>
    </w:lvl>
    <w:lvl w:ilvl="7" w:tplc="5C024914">
      <w:start w:val="1"/>
      <w:numFmt w:val="bullet"/>
      <w:lvlText w:val=""/>
      <w:lvlJc w:val="left"/>
    </w:lvl>
    <w:lvl w:ilvl="8" w:tplc="EC10CE96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40E0F76"/>
    <w:lvl w:ilvl="0" w:tplc="DD0EF48C">
      <w:start w:val="15"/>
      <w:numFmt w:val="lowerLetter"/>
      <w:lvlText w:val="%1"/>
      <w:lvlJc w:val="left"/>
    </w:lvl>
    <w:lvl w:ilvl="1" w:tplc="46824330">
      <w:start w:val="1"/>
      <w:numFmt w:val="bullet"/>
      <w:lvlText w:val=""/>
      <w:lvlJc w:val="left"/>
    </w:lvl>
    <w:lvl w:ilvl="2" w:tplc="19DEC880">
      <w:start w:val="1"/>
      <w:numFmt w:val="bullet"/>
      <w:lvlText w:val=""/>
      <w:lvlJc w:val="left"/>
    </w:lvl>
    <w:lvl w:ilvl="3" w:tplc="857EDCF6">
      <w:start w:val="1"/>
      <w:numFmt w:val="bullet"/>
      <w:lvlText w:val=""/>
      <w:lvlJc w:val="left"/>
    </w:lvl>
    <w:lvl w:ilvl="4" w:tplc="8B76A8F2">
      <w:start w:val="1"/>
      <w:numFmt w:val="bullet"/>
      <w:lvlText w:val=""/>
      <w:lvlJc w:val="left"/>
    </w:lvl>
    <w:lvl w:ilvl="5" w:tplc="FAF65EA2">
      <w:start w:val="1"/>
      <w:numFmt w:val="bullet"/>
      <w:lvlText w:val=""/>
      <w:lvlJc w:val="left"/>
    </w:lvl>
    <w:lvl w:ilvl="6" w:tplc="E65AD172">
      <w:start w:val="1"/>
      <w:numFmt w:val="bullet"/>
      <w:lvlText w:val=""/>
      <w:lvlJc w:val="left"/>
    </w:lvl>
    <w:lvl w:ilvl="7" w:tplc="81306EB6">
      <w:start w:val="1"/>
      <w:numFmt w:val="bullet"/>
      <w:lvlText w:val=""/>
      <w:lvlJc w:val="left"/>
    </w:lvl>
    <w:lvl w:ilvl="8" w:tplc="BB88DFF2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3352255A"/>
    <w:lvl w:ilvl="0" w:tplc="11EA9604">
      <w:start w:val="15"/>
      <w:numFmt w:val="lowerLetter"/>
      <w:lvlText w:val="%1"/>
      <w:lvlJc w:val="left"/>
    </w:lvl>
    <w:lvl w:ilvl="1" w:tplc="B65A521C">
      <w:start w:val="1"/>
      <w:numFmt w:val="bullet"/>
      <w:lvlText w:val=""/>
      <w:lvlJc w:val="left"/>
    </w:lvl>
    <w:lvl w:ilvl="2" w:tplc="84F2C0C2">
      <w:start w:val="1"/>
      <w:numFmt w:val="bullet"/>
      <w:lvlText w:val=""/>
      <w:lvlJc w:val="left"/>
    </w:lvl>
    <w:lvl w:ilvl="3" w:tplc="4D2AB800">
      <w:start w:val="1"/>
      <w:numFmt w:val="bullet"/>
      <w:lvlText w:val=""/>
      <w:lvlJc w:val="left"/>
    </w:lvl>
    <w:lvl w:ilvl="4" w:tplc="6196446A">
      <w:start w:val="1"/>
      <w:numFmt w:val="bullet"/>
      <w:lvlText w:val=""/>
      <w:lvlJc w:val="left"/>
    </w:lvl>
    <w:lvl w:ilvl="5" w:tplc="09E4CC28">
      <w:start w:val="1"/>
      <w:numFmt w:val="bullet"/>
      <w:lvlText w:val=""/>
      <w:lvlJc w:val="left"/>
    </w:lvl>
    <w:lvl w:ilvl="6" w:tplc="97422D00">
      <w:start w:val="1"/>
      <w:numFmt w:val="bullet"/>
      <w:lvlText w:val=""/>
      <w:lvlJc w:val="left"/>
    </w:lvl>
    <w:lvl w:ilvl="7" w:tplc="DA72C9B8">
      <w:start w:val="1"/>
      <w:numFmt w:val="bullet"/>
      <w:lvlText w:val=""/>
      <w:lvlJc w:val="left"/>
    </w:lvl>
    <w:lvl w:ilvl="8" w:tplc="561841EA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09CF92E"/>
    <w:lvl w:ilvl="0" w:tplc="82242768">
      <w:start w:val="1"/>
      <w:numFmt w:val="decimal"/>
      <w:lvlText w:val="%1"/>
      <w:lvlJc w:val="left"/>
    </w:lvl>
    <w:lvl w:ilvl="1" w:tplc="4BBE25FC">
      <w:start w:val="15"/>
      <w:numFmt w:val="lowerLetter"/>
      <w:lvlText w:val="%2"/>
      <w:lvlJc w:val="left"/>
    </w:lvl>
    <w:lvl w:ilvl="2" w:tplc="AB7AF6A2">
      <w:start w:val="1"/>
      <w:numFmt w:val="bullet"/>
      <w:lvlText w:val=""/>
      <w:lvlJc w:val="left"/>
    </w:lvl>
    <w:lvl w:ilvl="3" w:tplc="3E70C6B6">
      <w:start w:val="1"/>
      <w:numFmt w:val="bullet"/>
      <w:lvlText w:val=""/>
      <w:lvlJc w:val="left"/>
    </w:lvl>
    <w:lvl w:ilvl="4" w:tplc="BB369084">
      <w:start w:val="1"/>
      <w:numFmt w:val="bullet"/>
      <w:lvlText w:val=""/>
      <w:lvlJc w:val="left"/>
    </w:lvl>
    <w:lvl w:ilvl="5" w:tplc="AAD2E37A">
      <w:start w:val="1"/>
      <w:numFmt w:val="bullet"/>
      <w:lvlText w:val=""/>
      <w:lvlJc w:val="left"/>
    </w:lvl>
    <w:lvl w:ilvl="6" w:tplc="4FFCE178">
      <w:start w:val="1"/>
      <w:numFmt w:val="bullet"/>
      <w:lvlText w:val=""/>
      <w:lvlJc w:val="left"/>
    </w:lvl>
    <w:lvl w:ilvl="7" w:tplc="4028B3FE">
      <w:start w:val="1"/>
      <w:numFmt w:val="bullet"/>
      <w:lvlText w:val=""/>
      <w:lvlJc w:val="left"/>
    </w:lvl>
    <w:lvl w:ilvl="8" w:tplc="B5B2128C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DED7262"/>
    <w:lvl w:ilvl="0" w:tplc="92E269AE">
      <w:start w:val="4"/>
      <w:numFmt w:val="decimal"/>
      <w:lvlText w:val="%1."/>
      <w:lvlJc w:val="left"/>
    </w:lvl>
    <w:lvl w:ilvl="1" w:tplc="B53898F8">
      <w:start w:val="1"/>
      <w:numFmt w:val="lowerLetter"/>
      <w:lvlText w:val="%2"/>
      <w:lvlJc w:val="left"/>
    </w:lvl>
    <w:lvl w:ilvl="2" w:tplc="D90AEFB0">
      <w:start w:val="1"/>
      <w:numFmt w:val="bullet"/>
      <w:lvlText w:val=""/>
      <w:lvlJc w:val="left"/>
    </w:lvl>
    <w:lvl w:ilvl="3" w:tplc="BBF0941E">
      <w:start w:val="1"/>
      <w:numFmt w:val="bullet"/>
      <w:lvlText w:val=""/>
      <w:lvlJc w:val="left"/>
    </w:lvl>
    <w:lvl w:ilvl="4" w:tplc="E2F44D28">
      <w:start w:val="1"/>
      <w:numFmt w:val="bullet"/>
      <w:lvlText w:val=""/>
      <w:lvlJc w:val="left"/>
    </w:lvl>
    <w:lvl w:ilvl="5" w:tplc="4886A26E">
      <w:start w:val="1"/>
      <w:numFmt w:val="bullet"/>
      <w:lvlText w:val=""/>
      <w:lvlJc w:val="left"/>
    </w:lvl>
    <w:lvl w:ilvl="6" w:tplc="F89C313C">
      <w:start w:val="1"/>
      <w:numFmt w:val="bullet"/>
      <w:lvlText w:val=""/>
      <w:lvlJc w:val="left"/>
    </w:lvl>
    <w:lvl w:ilvl="7" w:tplc="102CEAB8">
      <w:start w:val="1"/>
      <w:numFmt w:val="bullet"/>
      <w:lvlText w:val=""/>
      <w:lvlJc w:val="left"/>
    </w:lvl>
    <w:lvl w:ilvl="8" w:tplc="433CEA50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7FDCC232"/>
    <w:lvl w:ilvl="0" w:tplc="05783904">
      <w:start w:val="1"/>
      <w:numFmt w:val="bullet"/>
      <w:lvlText w:val="-"/>
      <w:lvlJc w:val="left"/>
    </w:lvl>
    <w:lvl w:ilvl="1" w:tplc="C89A3DBC">
      <w:start w:val="1"/>
      <w:numFmt w:val="bullet"/>
      <w:lvlText w:val=""/>
      <w:lvlJc w:val="left"/>
    </w:lvl>
    <w:lvl w:ilvl="2" w:tplc="D4B84B34">
      <w:start w:val="1"/>
      <w:numFmt w:val="bullet"/>
      <w:lvlText w:val=""/>
      <w:lvlJc w:val="left"/>
    </w:lvl>
    <w:lvl w:ilvl="3" w:tplc="6AB04F0C">
      <w:start w:val="1"/>
      <w:numFmt w:val="bullet"/>
      <w:lvlText w:val=""/>
      <w:lvlJc w:val="left"/>
    </w:lvl>
    <w:lvl w:ilvl="4" w:tplc="F3AC9860">
      <w:start w:val="1"/>
      <w:numFmt w:val="bullet"/>
      <w:lvlText w:val=""/>
      <w:lvlJc w:val="left"/>
    </w:lvl>
    <w:lvl w:ilvl="5" w:tplc="38E872D0">
      <w:start w:val="1"/>
      <w:numFmt w:val="bullet"/>
      <w:lvlText w:val=""/>
      <w:lvlJc w:val="left"/>
    </w:lvl>
    <w:lvl w:ilvl="6" w:tplc="EF88D01A">
      <w:start w:val="1"/>
      <w:numFmt w:val="bullet"/>
      <w:lvlText w:val=""/>
      <w:lvlJc w:val="left"/>
    </w:lvl>
    <w:lvl w:ilvl="7" w:tplc="2124E4D8">
      <w:start w:val="1"/>
      <w:numFmt w:val="bullet"/>
      <w:lvlText w:val=""/>
      <w:lvlJc w:val="left"/>
    </w:lvl>
    <w:lvl w:ilvl="8" w:tplc="C5247614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1BEFD79E"/>
    <w:lvl w:ilvl="0" w:tplc="F9D064C2">
      <w:start w:val="1"/>
      <w:numFmt w:val="decimal"/>
      <w:lvlText w:val="%1"/>
      <w:lvlJc w:val="left"/>
    </w:lvl>
    <w:lvl w:ilvl="1" w:tplc="070E058A">
      <w:start w:val="1"/>
      <w:numFmt w:val="decimal"/>
      <w:lvlText w:val="%2"/>
      <w:lvlJc w:val="left"/>
    </w:lvl>
    <w:lvl w:ilvl="2" w:tplc="CC0C8BE6">
      <w:start w:val="11"/>
      <w:numFmt w:val="decimal"/>
      <w:lvlText w:val="%3."/>
      <w:lvlJc w:val="left"/>
    </w:lvl>
    <w:lvl w:ilvl="3" w:tplc="8C2298BA">
      <w:start w:val="1"/>
      <w:numFmt w:val="bullet"/>
      <w:lvlText w:val="-"/>
      <w:lvlJc w:val="left"/>
    </w:lvl>
    <w:lvl w:ilvl="4" w:tplc="A378A2E8">
      <w:start w:val="1"/>
      <w:numFmt w:val="bullet"/>
      <w:lvlText w:val=""/>
      <w:lvlJc w:val="left"/>
    </w:lvl>
    <w:lvl w:ilvl="5" w:tplc="4B1E316E">
      <w:start w:val="1"/>
      <w:numFmt w:val="bullet"/>
      <w:lvlText w:val=""/>
      <w:lvlJc w:val="left"/>
    </w:lvl>
    <w:lvl w:ilvl="6" w:tplc="9FFAD91C">
      <w:start w:val="1"/>
      <w:numFmt w:val="bullet"/>
      <w:lvlText w:val=""/>
      <w:lvlJc w:val="left"/>
    </w:lvl>
    <w:lvl w:ilvl="7" w:tplc="9D6A8CF0">
      <w:start w:val="1"/>
      <w:numFmt w:val="bullet"/>
      <w:lvlText w:val=""/>
      <w:lvlJc w:val="left"/>
    </w:lvl>
    <w:lvl w:ilvl="8" w:tplc="7A72DE3C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41A7C4C8"/>
    <w:lvl w:ilvl="0" w:tplc="61E4C520">
      <w:start w:val="4"/>
      <w:numFmt w:val="decimal"/>
      <w:lvlText w:val="(%1)"/>
      <w:lvlJc w:val="left"/>
    </w:lvl>
    <w:lvl w:ilvl="1" w:tplc="D33A0BDA">
      <w:start w:val="1"/>
      <w:numFmt w:val="decimal"/>
      <w:lvlText w:val="%2."/>
      <w:lvlJc w:val="left"/>
    </w:lvl>
    <w:lvl w:ilvl="2" w:tplc="1298AF30">
      <w:start w:val="1"/>
      <w:numFmt w:val="decimal"/>
      <w:lvlText w:val="%3"/>
      <w:lvlJc w:val="left"/>
    </w:lvl>
    <w:lvl w:ilvl="3" w:tplc="47E0DEBA">
      <w:start w:val="1"/>
      <w:numFmt w:val="bullet"/>
      <w:lvlText w:val="-"/>
      <w:lvlJc w:val="left"/>
    </w:lvl>
    <w:lvl w:ilvl="4" w:tplc="1D18714A">
      <w:start w:val="1"/>
      <w:numFmt w:val="bullet"/>
      <w:lvlText w:val=""/>
      <w:lvlJc w:val="left"/>
    </w:lvl>
    <w:lvl w:ilvl="5" w:tplc="8A347244">
      <w:start w:val="1"/>
      <w:numFmt w:val="bullet"/>
      <w:lvlText w:val=""/>
      <w:lvlJc w:val="left"/>
    </w:lvl>
    <w:lvl w:ilvl="6" w:tplc="12E40D96">
      <w:start w:val="1"/>
      <w:numFmt w:val="bullet"/>
      <w:lvlText w:val=""/>
      <w:lvlJc w:val="left"/>
    </w:lvl>
    <w:lvl w:ilvl="7" w:tplc="7DD4CEEE">
      <w:start w:val="1"/>
      <w:numFmt w:val="bullet"/>
      <w:lvlText w:val=""/>
      <w:lvlJc w:val="left"/>
    </w:lvl>
    <w:lvl w:ilvl="8" w:tplc="1702E834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6B68079A"/>
    <w:lvl w:ilvl="0" w:tplc="614C1F22">
      <w:start w:val="1"/>
      <w:numFmt w:val="decimal"/>
      <w:lvlText w:val="%1"/>
      <w:lvlJc w:val="left"/>
    </w:lvl>
    <w:lvl w:ilvl="1" w:tplc="AB7C2792">
      <w:start w:val="3"/>
      <w:numFmt w:val="decimal"/>
      <w:lvlText w:val="%2."/>
      <w:lvlJc w:val="left"/>
    </w:lvl>
    <w:lvl w:ilvl="2" w:tplc="6F60513E">
      <w:start w:val="1"/>
      <w:numFmt w:val="decimal"/>
      <w:lvlText w:val="%3"/>
      <w:lvlJc w:val="left"/>
    </w:lvl>
    <w:lvl w:ilvl="3" w:tplc="3644481E">
      <w:start w:val="1"/>
      <w:numFmt w:val="bullet"/>
      <w:lvlText w:val=""/>
      <w:lvlJc w:val="left"/>
    </w:lvl>
    <w:lvl w:ilvl="4" w:tplc="1056FF00">
      <w:start w:val="1"/>
      <w:numFmt w:val="bullet"/>
      <w:lvlText w:val=""/>
      <w:lvlJc w:val="left"/>
    </w:lvl>
    <w:lvl w:ilvl="5" w:tplc="37E0FDAE">
      <w:start w:val="1"/>
      <w:numFmt w:val="bullet"/>
      <w:lvlText w:val=""/>
      <w:lvlJc w:val="left"/>
    </w:lvl>
    <w:lvl w:ilvl="6" w:tplc="AD947634">
      <w:start w:val="1"/>
      <w:numFmt w:val="bullet"/>
      <w:lvlText w:val=""/>
      <w:lvlJc w:val="left"/>
    </w:lvl>
    <w:lvl w:ilvl="7" w:tplc="14461134">
      <w:start w:val="1"/>
      <w:numFmt w:val="bullet"/>
      <w:lvlText w:val=""/>
      <w:lvlJc w:val="left"/>
    </w:lvl>
    <w:lvl w:ilvl="8" w:tplc="4A8C6756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E6AFB66"/>
    <w:lvl w:ilvl="0" w:tplc="BEDA329E">
      <w:start w:val="5"/>
      <w:numFmt w:val="decimal"/>
      <w:lvlText w:val="(%1)"/>
      <w:lvlJc w:val="left"/>
    </w:lvl>
    <w:lvl w:ilvl="1" w:tplc="267004DE">
      <w:start w:val="1"/>
      <w:numFmt w:val="decimal"/>
      <w:lvlText w:val="%2"/>
      <w:lvlJc w:val="left"/>
    </w:lvl>
    <w:lvl w:ilvl="2" w:tplc="1CBA4BF6">
      <w:start w:val="1"/>
      <w:numFmt w:val="decimal"/>
      <w:lvlText w:val="%3."/>
      <w:lvlJc w:val="left"/>
    </w:lvl>
    <w:lvl w:ilvl="3" w:tplc="B4325AE4">
      <w:start w:val="1"/>
      <w:numFmt w:val="bullet"/>
      <w:lvlText w:val=""/>
      <w:lvlJc w:val="left"/>
    </w:lvl>
    <w:lvl w:ilvl="4" w:tplc="30BE6E12">
      <w:start w:val="1"/>
      <w:numFmt w:val="bullet"/>
      <w:lvlText w:val=""/>
      <w:lvlJc w:val="left"/>
    </w:lvl>
    <w:lvl w:ilvl="5" w:tplc="26A878DE">
      <w:start w:val="1"/>
      <w:numFmt w:val="bullet"/>
      <w:lvlText w:val=""/>
      <w:lvlJc w:val="left"/>
    </w:lvl>
    <w:lvl w:ilvl="6" w:tplc="61543A0A">
      <w:start w:val="1"/>
      <w:numFmt w:val="bullet"/>
      <w:lvlText w:val=""/>
      <w:lvlJc w:val="left"/>
    </w:lvl>
    <w:lvl w:ilvl="7" w:tplc="EB387D70">
      <w:start w:val="1"/>
      <w:numFmt w:val="bullet"/>
      <w:lvlText w:val=""/>
      <w:lvlJc w:val="left"/>
    </w:lvl>
    <w:lvl w:ilvl="8" w:tplc="AE961CA0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25E45D32"/>
    <w:lvl w:ilvl="0" w:tplc="4A787164">
      <w:start w:val="1"/>
      <w:numFmt w:val="decimal"/>
      <w:lvlText w:val="%1"/>
      <w:lvlJc w:val="left"/>
    </w:lvl>
    <w:lvl w:ilvl="1" w:tplc="A25C31C8">
      <w:start w:val="3"/>
      <w:numFmt w:val="decimal"/>
      <w:lvlText w:val="%2."/>
      <w:lvlJc w:val="left"/>
    </w:lvl>
    <w:lvl w:ilvl="2" w:tplc="500C3A8E">
      <w:start w:val="1"/>
      <w:numFmt w:val="bullet"/>
      <w:lvlText w:val=""/>
      <w:lvlJc w:val="left"/>
    </w:lvl>
    <w:lvl w:ilvl="3" w:tplc="B20285A6">
      <w:start w:val="1"/>
      <w:numFmt w:val="bullet"/>
      <w:lvlText w:val=""/>
      <w:lvlJc w:val="left"/>
    </w:lvl>
    <w:lvl w:ilvl="4" w:tplc="92EE1DCE">
      <w:start w:val="1"/>
      <w:numFmt w:val="bullet"/>
      <w:lvlText w:val=""/>
      <w:lvlJc w:val="left"/>
    </w:lvl>
    <w:lvl w:ilvl="5" w:tplc="E60E6836">
      <w:start w:val="1"/>
      <w:numFmt w:val="bullet"/>
      <w:lvlText w:val=""/>
      <w:lvlJc w:val="left"/>
    </w:lvl>
    <w:lvl w:ilvl="6" w:tplc="41A6F970">
      <w:start w:val="1"/>
      <w:numFmt w:val="bullet"/>
      <w:lvlText w:val=""/>
      <w:lvlJc w:val="left"/>
    </w:lvl>
    <w:lvl w:ilvl="7" w:tplc="D4E29D0A">
      <w:start w:val="1"/>
      <w:numFmt w:val="bullet"/>
      <w:lvlText w:val=""/>
      <w:lvlJc w:val="left"/>
    </w:lvl>
    <w:lvl w:ilvl="8" w:tplc="1B3044B4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519B500C"/>
    <w:lvl w:ilvl="0" w:tplc="98F2E794">
      <w:start w:val="7"/>
      <w:numFmt w:val="decimal"/>
      <w:lvlText w:val="(%1)"/>
      <w:lvlJc w:val="left"/>
    </w:lvl>
    <w:lvl w:ilvl="1" w:tplc="AEF2FED8">
      <w:start w:val="1"/>
      <w:numFmt w:val="decimal"/>
      <w:lvlText w:val="%2."/>
      <w:lvlJc w:val="left"/>
    </w:lvl>
    <w:lvl w:ilvl="2" w:tplc="34B0B6DC">
      <w:start w:val="1"/>
      <w:numFmt w:val="bullet"/>
      <w:lvlText w:val=""/>
      <w:lvlJc w:val="left"/>
    </w:lvl>
    <w:lvl w:ilvl="3" w:tplc="99D4DBFC">
      <w:start w:val="1"/>
      <w:numFmt w:val="bullet"/>
      <w:lvlText w:val=""/>
      <w:lvlJc w:val="left"/>
    </w:lvl>
    <w:lvl w:ilvl="4" w:tplc="EFBA7AB2">
      <w:start w:val="1"/>
      <w:numFmt w:val="bullet"/>
      <w:lvlText w:val=""/>
      <w:lvlJc w:val="left"/>
    </w:lvl>
    <w:lvl w:ilvl="5" w:tplc="7B6676B4">
      <w:start w:val="1"/>
      <w:numFmt w:val="bullet"/>
      <w:lvlText w:val=""/>
      <w:lvlJc w:val="left"/>
    </w:lvl>
    <w:lvl w:ilvl="6" w:tplc="6DF0EAC8">
      <w:start w:val="1"/>
      <w:numFmt w:val="bullet"/>
      <w:lvlText w:val=""/>
      <w:lvlJc w:val="left"/>
    </w:lvl>
    <w:lvl w:ilvl="7" w:tplc="876CB676">
      <w:start w:val="1"/>
      <w:numFmt w:val="bullet"/>
      <w:lvlText w:val=""/>
      <w:lvlJc w:val="left"/>
    </w:lvl>
    <w:lvl w:ilvl="8" w:tplc="55040F28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431BD7B6"/>
    <w:lvl w:ilvl="0" w:tplc="D7EAD8B6">
      <w:start w:val="3"/>
      <w:numFmt w:val="decimal"/>
      <w:lvlText w:val="%1."/>
      <w:lvlJc w:val="left"/>
    </w:lvl>
    <w:lvl w:ilvl="1" w:tplc="67189F08">
      <w:start w:val="1"/>
      <w:numFmt w:val="bullet"/>
      <w:lvlText w:val=""/>
      <w:lvlJc w:val="left"/>
    </w:lvl>
    <w:lvl w:ilvl="2" w:tplc="6978A068">
      <w:start w:val="1"/>
      <w:numFmt w:val="bullet"/>
      <w:lvlText w:val=""/>
      <w:lvlJc w:val="left"/>
    </w:lvl>
    <w:lvl w:ilvl="3" w:tplc="45FC3662">
      <w:start w:val="1"/>
      <w:numFmt w:val="bullet"/>
      <w:lvlText w:val=""/>
      <w:lvlJc w:val="left"/>
    </w:lvl>
    <w:lvl w:ilvl="4" w:tplc="D8164DEE">
      <w:start w:val="1"/>
      <w:numFmt w:val="bullet"/>
      <w:lvlText w:val=""/>
      <w:lvlJc w:val="left"/>
    </w:lvl>
    <w:lvl w:ilvl="5" w:tplc="F670D44A">
      <w:start w:val="1"/>
      <w:numFmt w:val="bullet"/>
      <w:lvlText w:val=""/>
      <w:lvlJc w:val="left"/>
    </w:lvl>
    <w:lvl w:ilvl="6" w:tplc="BC126E86">
      <w:start w:val="1"/>
      <w:numFmt w:val="bullet"/>
      <w:lvlText w:val=""/>
      <w:lvlJc w:val="left"/>
    </w:lvl>
    <w:lvl w:ilvl="7" w:tplc="6E449B5A">
      <w:start w:val="1"/>
      <w:numFmt w:val="bullet"/>
      <w:lvlText w:val=""/>
      <w:lvlJc w:val="left"/>
    </w:lvl>
    <w:lvl w:ilvl="8" w:tplc="3858065C">
      <w:start w:val="1"/>
      <w:numFmt w:val="bullet"/>
      <w:lvlText w:val=""/>
      <w:lvlJc w:val="left"/>
    </w:lvl>
  </w:abstractNum>
  <w:abstractNum w:abstractNumId="18" w15:restartNumberingAfterBreak="0">
    <w:nsid w:val="2B797CE9"/>
    <w:multiLevelType w:val="hybridMultilevel"/>
    <w:tmpl w:val="8916B1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76DA5"/>
    <w:multiLevelType w:val="hybridMultilevel"/>
    <w:tmpl w:val="2374808A"/>
    <w:lvl w:ilvl="0" w:tplc="47E0DEBA">
      <w:start w:val="1"/>
      <w:numFmt w:val="bullet"/>
      <w:lvlText w:val="-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D37E7"/>
    <w:multiLevelType w:val="hybridMultilevel"/>
    <w:tmpl w:val="8780B3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40E83"/>
    <w:multiLevelType w:val="hybridMultilevel"/>
    <w:tmpl w:val="CD3E47F2"/>
    <w:lvl w:ilvl="0" w:tplc="47E0DEBA">
      <w:start w:val="1"/>
      <w:numFmt w:val="bullet"/>
      <w:lvlText w:val="-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0"/>
  </w:num>
  <w:num w:numId="20">
    <w:abstractNumId w:val="21"/>
  </w:num>
  <w:num w:numId="21">
    <w:abstractNumId w:val="1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96"/>
    <w:rsid w:val="0002625F"/>
    <w:rsid w:val="000D7B1D"/>
    <w:rsid w:val="000F69BC"/>
    <w:rsid w:val="001D76EF"/>
    <w:rsid w:val="002A6820"/>
    <w:rsid w:val="00321B08"/>
    <w:rsid w:val="003B21EF"/>
    <w:rsid w:val="003C79D0"/>
    <w:rsid w:val="00407C0B"/>
    <w:rsid w:val="004814F6"/>
    <w:rsid w:val="004A158B"/>
    <w:rsid w:val="00503D96"/>
    <w:rsid w:val="0057371B"/>
    <w:rsid w:val="00622CC5"/>
    <w:rsid w:val="00696443"/>
    <w:rsid w:val="007458E0"/>
    <w:rsid w:val="009B1CF8"/>
    <w:rsid w:val="00B234F3"/>
    <w:rsid w:val="00B602EC"/>
    <w:rsid w:val="00B809F4"/>
    <w:rsid w:val="00BE0906"/>
    <w:rsid w:val="00C3692D"/>
    <w:rsid w:val="00C8015F"/>
    <w:rsid w:val="00CF6310"/>
    <w:rsid w:val="00D114EB"/>
    <w:rsid w:val="00D8596D"/>
    <w:rsid w:val="00EC7EA5"/>
    <w:rsid w:val="00F334DD"/>
    <w:rsid w:val="00F6346D"/>
    <w:rsid w:val="00FC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EBC95"/>
  <w15:docId w15:val="{71FABD45-50A4-4839-A64E-1A06B55B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07C0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07C0B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407C0B"/>
    <w:pPr>
      <w:ind w:left="720"/>
      <w:contextualSpacing/>
    </w:pPr>
  </w:style>
  <w:style w:type="table" w:styleId="Tabelamrea">
    <w:name w:val="Table Grid"/>
    <w:basedOn w:val="Navadnatabela"/>
    <w:uiPriority w:val="59"/>
    <w:rsid w:val="00407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B809F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809F4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809F4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809F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809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UJP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 Blatnik</dc:creator>
  <cp:lastModifiedBy>Matija Blatnik</cp:lastModifiedBy>
  <cp:revision>4</cp:revision>
  <cp:lastPrinted>2024-12-19T14:22:00Z</cp:lastPrinted>
  <dcterms:created xsi:type="dcterms:W3CDTF">2024-12-19T14:21:00Z</dcterms:created>
  <dcterms:modified xsi:type="dcterms:W3CDTF">2024-12-19T14:22:00Z</dcterms:modified>
</cp:coreProperties>
</file>