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F680" w14:textId="5F9FDF7B" w:rsidR="000F38F4" w:rsidRPr="003913BE" w:rsidRDefault="002E106B" w:rsidP="00BC55EA">
      <w:pPr>
        <w:ind w:left="4"/>
        <w:jc w:val="both"/>
        <w:rPr>
          <w:rFonts w:ascii="Arial" w:hAnsi="Arial" w:cs="Arial"/>
          <w:sz w:val="24"/>
          <w:szCs w:val="24"/>
        </w:rPr>
      </w:pPr>
      <w:bookmarkStart w:id="0" w:name="page1"/>
      <w:bookmarkEnd w:id="0"/>
      <w:r w:rsidRPr="003913BE">
        <w:rPr>
          <w:rFonts w:ascii="Arial" w:eastAsia="Arial" w:hAnsi="Arial" w:cs="Arial"/>
          <w:b/>
          <w:bCs/>
          <w:sz w:val="24"/>
          <w:szCs w:val="24"/>
        </w:rPr>
        <w:t xml:space="preserve">PRILOGA </w:t>
      </w:r>
      <w:r w:rsidR="008F55C8">
        <w:rPr>
          <w:rFonts w:ascii="Arial" w:eastAsia="Arial" w:hAnsi="Arial" w:cs="Arial"/>
          <w:b/>
          <w:bCs/>
          <w:sz w:val="24"/>
          <w:szCs w:val="24"/>
        </w:rPr>
        <w:t>4</w:t>
      </w:r>
      <w:bookmarkStart w:id="1" w:name="_GoBack"/>
      <w:bookmarkEnd w:id="1"/>
      <w:r w:rsidR="009300E9" w:rsidRPr="003913BE">
        <w:rPr>
          <w:rFonts w:ascii="Arial" w:eastAsia="Arial" w:hAnsi="Arial" w:cs="Arial"/>
          <w:b/>
          <w:bCs/>
          <w:sz w:val="24"/>
          <w:szCs w:val="24"/>
        </w:rPr>
        <w:t xml:space="preserve">: </w:t>
      </w:r>
      <w:r w:rsidRPr="003913BE">
        <w:rPr>
          <w:rFonts w:ascii="Arial" w:eastAsia="Arial" w:hAnsi="Arial" w:cs="Arial"/>
          <w:b/>
          <w:bCs/>
          <w:sz w:val="24"/>
          <w:szCs w:val="24"/>
        </w:rPr>
        <w:t>NAVODIL</w:t>
      </w:r>
      <w:r w:rsidR="001B3474" w:rsidRPr="003913BE">
        <w:rPr>
          <w:rFonts w:ascii="Arial" w:eastAsia="Arial" w:hAnsi="Arial" w:cs="Arial"/>
          <w:b/>
          <w:bCs/>
          <w:sz w:val="24"/>
          <w:szCs w:val="24"/>
        </w:rPr>
        <w:t>O</w:t>
      </w:r>
      <w:r w:rsidRPr="003913BE">
        <w:rPr>
          <w:rFonts w:ascii="Arial" w:eastAsia="Arial" w:hAnsi="Arial" w:cs="Arial"/>
          <w:b/>
          <w:bCs/>
          <w:sz w:val="24"/>
          <w:szCs w:val="24"/>
        </w:rPr>
        <w:t xml:space="preserve"> ZA IZPOLNJEVANJE OBRAZCA UPN</w:t>
      </w:r>
    </w:p>
    <w:p w14:paraId="012A5D5A" w14:textId="77777777" w:rsidR="000F38F4" w:rsidRPr="003913BE" w:rsidRDefault="000F38F4" w:rsidP="00BC55EA">
      <w:pPr>
        <w:spacing w:line="291" w:lineRule="exact"/>
        <w:jc w:val="both"/>
        <w:rPr>
          <w:rFonts w:ascii="Arial" w:hAnsi="Arial" w:cs="Arial"/>
        </w:rPr>
      </w:pPr>
    </w:p>
    <w:p w14:paraId="514BF8CC" w14:textId="77777777" w:rsidR="000F38F4" w:rsidRPr="003913BE" w:rsidRDefault="002E106B" w:rsidP="00BC55EA">
      <w:pPr>
        <w:numPr>
          <w:ilvl w:val="0"/>
          <w:numId w:val="1"/>
        </w:numPr>
        <w:tabs>
          <w:tab w:val="left" w:pos="335"/>
        </w:tabs>
        <w:spacing w:line="235" w:lineRule="auto"/>
        <w:ind w:left="4" w:right="20" w:hanging="4"/>
        <w:jc w:val="both"/>
        <w:rPr>
          <w:rFonts w:ascii="Arial" w:eastAsia="Arial" w:hAnsi="Arial" w:cs="Arial"/>
        </w:rPr>
      </w:pPr>
      <w:r w:rsidRPr="003913BE">
        <w:rPr>
          <w:rFonts w:ascii="Arial" w:eastAsia="Arial" w:hAnsi="Arial" w:cs="Arial"/>
        </w:rPr>
        <w:t>Obrazec UPN je lahko izpolnjen strojno (računalniško) ali ročno. Podatki se morajo vpisati v posamezna ustrezna polja s temno modro ali črno barvo.</w:t>
      </w:r>
    </w:p>
    <w:p w14:paraId="6A947F4D" w14:textId="77777777" w:rsidR="000F38F4" w:rsidRPr="003913BE" w:rsidRDefault="000F38F4" w:rsidP="00BC55EA">
      <w:pPr>
        <w:spacing w:line="289" w:lineRule="exact"/>
        <w:jc w:val="both"/>
        <w:rPr>
          <w:rFonts w:ascii="Arial" w:eastAsia="Arial" w:hAnsi="Arial" w:cs="Arial"/>
        </w:rPr>
      </w:pPr>
    </w:p>
    <w:p w14:paraId="5DE4A66E" w14:textId="77777777" w:rsidR="000F38F4" w:rsidRPr="003913BE" w:rsidRDefault="002E106B" w:rsidP="00BC55EA">
      <w:pPr>
        <w:numPr>
          <w:ilvl w:val="0"/>
          <w:numId w:val="1"/>
        </w:numPr>
        <w:tabs>
          <w:tab w:val="left" w:pos="368"/>
        </w:tabs>
        <w:spacing w:line="236" w:lineRule="auto"/>
        <w:ind w:left="4" w:hanging="4"/>
        <w:jc w:val="both"/>
        <w:rPr>
          <w:rFonts w:ascii="Arial" w:eastAsia="Arial" w:hAnsi="Arial" w:cs="Arial"/>
        </w:rPr>
      </w:pPr>
      <w:r w:rsidRPr="003913BE">
        <w:rPr>
          <w:rFonts w:ascii="Arial" w:eastAsia="Arial" w:hAnsi="Arial" w:cs="Arial"/>
        </w:rPr>
        <w:t xml:space="preserve">Obrazec UPN sestavljata levi del obrazca oziroma </w:t>
      </w:r>
      <w:r w:rsidR="00036095" w:rsidRPr="003913BE">
        <w:rPr>
          <w:rFonts w:ascii="Arial" w:eastAsia="Arial" w:hAnsi="Arial" w:cs="Arial"/>
        </w:rPr>
        <w:t>potrdilo</w:t>
      </w:r>
      <w:r w:rsidRPr="003913BE">
        <w:rPr>
          <w:rFonts w:ascii="Arial" w:eastAsia="Arial" w:hAnsi="Arial" w:cs="Arial"/>
        </w:rPr>
        <w:t xml:space="preserve"> in desni del obrazca oziroma nalog za plačilo.</w:t>
      </w:r>
    </w:p>
    <w:p w14:paraId="27D1B4A9" w14:textId="77777777" w:rsidR="000F38F4" w:rsidRPr="003913BE" w:rsidRDefault="000F38F4" w:rsidP="00BC55EA">
      <w:pPr>
        <w:spacing w:line="281" w:lineRule="exact"/>
        <w:jc w:val="both"/>
        <w:rPr>
          <w:rFonts w:ascii="Arial" w:hAnsi="Arial" w:cs="Arial"/>
        </w:rPr>
      </w:pPr>
    </w:p>
    <w:p w14:paraId="330C840C" w14:textId="77777777" w:rsidR="000F38F4" w:rsidRPr="003913BE" w:rsidRDefault="002E106B" w:rsidP="00BC55EA">
      <w:pPr>
        <w:ind w:left="4"/>
        <w:jc w:val="both"/>
        <w:rPr>
          <w:rFonts w:ascii="Arial" w:hAnsi="Arial" w:cs="Arial"/>
        </w:rPr>
      </w:pPr>
      <w:r w:rsidRPr="003913BE">
        <w:rPr>
          <w:rFonts w:ascii="Arial" w:eastAsia="Arial" w:hAnsi="Arial" w:cs="Arial"/>
        </w:rPr>
        <w:t xml:space="preserve">(3) </w:t>
      </w:r>
      <w:r w:rsidR="00036095" w:rsidRPr="003913BE">
        <w:rPr>
          <w:rFonts w:ascii="Arial" w:eastAsia="Arial" w:hAnsi="Arial" w:cs="Arial"/>
        </w:rPr>
        <w:t>Potrdilo</w:t>
      </w:r>
      <w:r w:rsidRPr="003913BE">
        <w:rPr>
          <w:rFonts w:ascii="Arial" w:eastAsia="Arial" w:hAnsi="Arial" w:cs="Arial"/>
        </w:rPr>
        <w:t xml:space="preserve"> obdrži plačnik, nalog za plačilo obdrži UJP, Banka Slovenije ali banka.</w:t>
      </w:r>
    </w:p>
    <w:p w14:paraId="0232933C" w14:textId="77777777" w:rsidR="000F38F4" w:rsidRPr="003913BE" w:rsidRDefault="000F38F4" w:rsidP="00BC55EA">
      <w:pPr>
        <w:spacing w:line="280" w:lineRule="exact"/>
        <w:jc w:val="both"/>
        <w:rPr>
          <w:rFonts w:ascii="Arial" w:hAnsi="Arial" w:cs="Arial"/>
        </w:rPr>
      </w:pPr>
    </w:p>
    <w:p w14:paraId="69471439" w14:textId="77777777" w:rsidR="000F38F4" w:rsidRPr="003913BE" w:rsidRDefault="002E106B" w:rsidP="00BC55EA">
      <w:pPr>
        <w:ind w:left="4"/>
        <w:jc w:val="both"/>
        <w:rPr>
          <w:rFonts w:ascii="Arial" w:hAnsi="Arial" w:cs="Arial"/>
        </w:rPr>
      </w:pPr>
      <w:r w:rsidRPr="003913BE">
        <w:rPr>
          <w:rFonts w:ascii="Arial" w:eastAsia="Arial" w:hAnsi="Arial" w:cs="Arial"/>
        </w:rPr>
        <w:t xml:space="preserve">(4) Proračunski uporabnik podatke iz naloga za plačilo prepiše v ustrezna polja na </w:t>
      </w:r>
      <w:r w:rsidR="00036095" w:rsidRPr="003913BE">
        <w:rPr>
          <w:rFonts w:ascii="Arial" w:eastAsia="Arial" w:hAnsi="Arial" w:cs="Arial"/>
        </w:rPr>
        <w:t>potrdilu</w:t>
      </w:r>
      <w:r w:rsidRPr="003913BE">
        <w:rPr>
          <w:rFonts w:ascii="Arial" w:eastAsia="Arial" w:hAnsi="Arial" w:cs="Arial"/>
        </w:rPr>
        <w:t>.</w:t>
      </w:r>
    </w:p>
    <w:p w14:paraId="66DFCE16" w14:textId="77777777" w:rsidR="000F38F4" w:rsidRPr="003913BE" w:rsidRDefault="000F38F4" w:rsidP="00BC55EA">
      <w:pPr>
        <w:spacing w:line="288" w:lineRule="exact"/>
        <w:jc w:val="both"/>
        <w:rPr>
          <w:rFonts w:ascii="Arial" w:hAnsi="Arial" w:cs="Arial"/>
        </w:rPr>
      </w:pPr>
    </w:p>
    <w:p w14:paraId="32F20ABE" w14:textId="77777777" w:rsidR="000F38F4" w:rsidRPr="003913BE" w:rsidRDefault="00036095" w:rsidP="00BC55EA">
      <w:pPr>
        <w:numPr>
          <w:ilvl w:val="0"/>
          <w:numId w:val="2"/>
        </w:numPr>
        <w:tabs>
          <w:tab w:val="left" w:pos="349"/>
        </w:tabs>
        <w:spacing w:line="237" w:lineRule="auto"/>
        <w:ind w:left="4" w:hanging="4"/>
        <w:jc w:val="both"/>
        <w:rPr>
          <w:rFonts w:ascii="Arial" w:eastAsia="Arial" w:hAnsi="Arial" w:cs="Arial"/>
        </w:rPr>
      </w:pPr>
      <w:r w:rsidRPr="003913BE">
        <w:rPr>
          <w:rFonts w:ascii="Arial" w:eastAsia="Arial" w:hAnsi="Arial" w:cs="Arial"/>
        </w:rPr>
        <w:t>Potrdilo</w:t>
      </w:r>
      <w:r w:rsidR="002E106B" w:rsidRPr="003913BE">
        <w:rPr>
          <w:rFonts w:ascii="Arial" w:eastAsia="Arial" w:hAnsi="Arial" w:cs="Arial"/>
        </w:rPr>
        <w:t xml:space="preserve"> vsebuje: Ime plačnika, Namen</w:t>
      </w:r>
      <w:r w:rsidR="002B082B" w:rsidRPr="003913BE">
        <w:rPr>
          <w:rFonts w:ascii="Arial" w:eastAsia="Arial" w:hAnsi="Arial" w:cs="Arial"/>
        </w:rPr>
        <w:t xml:space="preserve"> in </w:t>
      </w:r>
      <w:r w:rsidR="002E106B" w:rsidRPr="003913BE">
        <w:rPr>
          <w:rFonts w:ascii="Arial" w:eastAsia="Arial" w:hAnsi="Arial" w:cs="Arial"/>
        </w:rPr>
        <w:t xml:space="preserve">rok plačila, Znesek, IBAN </w:t>
      </w:r>
      <w:r w:rsidR="002B082B" w:rsidRPr="003913BE">
        <w:rPr>
          <w:rFonts w:ascii="Arial" w:eastAsia="Arial" w:hAnsi="Arial" w:cs="Arial"/>
        </w:rPr>
        <w:t xml:space="preserve">in referenca </w:t>
      </w:r>
      <w:r w:rsidR="002E106B" w:rsidRPr="003913BE">
        <w:rPr>
          <w:rFonts w:ascii="Arial" w:eastAsia="Arial" w:hAnsi="Arial" w:cs="Arial"/>
        </w:rPr>
        <w:t>prejemnika in Ime prejemnika.</w:t>
      </w:r>
    </w:p>
    <w:p w14:paraId="0A92F252" w14:textId="77777777" w:rsidR="000F38F4" w:rsidRPr="003913BE" w:rsidRDefault="000F38F4" w:rsidP="00BC55EA">
      <w:pPr>
        <w:spacing w:line="281" w:lineRule="exact"/>
        <w:jc w:val="both"/>
        <w:rPr>
          <w:rFonts w:ascii="Arial" w:eastAsia="Arial" w:hAnsi="Arial" w:cs="Arial"/>
        </w:rPr>
      </w:pPr>
    </w:p>
    <w:p w14:paraId="4266D85B" w14:textId="77777777" w:rsidR="000F38F4" w:rsidRPr="003913BE" w:rsidRDefault="002E106B" w:rsidP="00BC55EA">
      <w:pPr>
        <w:numPr>
          <w:ilvl w:val="0"/>
          <w:numId w:val="2"/>
        </w:numPr>
        <w:tabs>
          <w:tab w:val="left" w:pos="384"/>
        </w:tabs>
        <w:ind w:left="384" w:hanging="384"/>
        <w:jc w:val="both"/>
        <w:rPr>
          <w:rFonts w:ascii="Arial" w:eastAsia="Arial" w:hAnsi="Arial" w:cs="Arial"/>
        </w:rPr>
      </w:pPr>
      <w:r w:rsidRPr="003913BE">
        <w:rPr>
          <w:rFonts w:ascii="Arial" w:eastAsia="Arial" w:hAnsi="Arial" w:cs="Arial"/>
        </w:rPr>
        <w:t xml:space="preserve">Posamezna polja obrazca UPN sestavljajo: </w:t>
      </w:r>
      <w:r w:rsidR="001B3474" w:rsidRPr="003913BE">
        <w:rPr>
          <w:rFonts w:ascii="Arial" w:eastAsia="Arial" w:hAnsi="Arial" w:cs="Arial"/>
        </w:rPr>
        <w:t>p</w:t>
      </w:r>
      <w:r w:rsidRPr="003913BE">
        <w:rPr>
          <w:rFonts w:ascii="Arial" w:eastAsia="Arial" w:hAnsi="Arial" w:cs="Arial"/>
        </w:rPr>
        <w:t xml:space="preserve">redel PLAČNIK, </w:t>
      </w:r>
      <w:r w:rsidR="001B3474" w:rsidRPr="003913BE">
        <w:rPr>
          <w:rFonts w:ascii="Arial" w:eastAsia="Arial" w:hAnsi="Arial" w:cs="Arial"/>
        </w:rPr>
        <w:t>p</w:t>
      </w:r>
      <w:r w:rsidRPr="003913BE">
        <w:rPr>
          <w:rFonts w:ascii="Arial" w:eastAsia="Arial" w:hAnsi="Arial" w:cs="Arial"/>
        </w:rPr>
        <w:t>redel PREJEMNIK in</w:t>
      </w:r>
    </w:p>
    <w:p w14:paraId="7E86E71B" w14:textId="77777777" w:rsidR="000F38F4" w:rsidRPr="003913BE" w:rsidRDefault="00EC1999" w:rsidP="00BC55EA">
      <w:pPr>
        <w:ind w:left="4"/>
        <w:jc w:val="both"/>
        <w:rPr>
          <w:rFonts w:ascii="Arial" w:eastAsia="Arial" w:hAnsi="Arial" w:cs="Arial"/>
        </w:rPr>
      </w:pPr>
      <w:r w:rsidRPr="003913BE">
        <w:rPr>
          <w:rFonts w:ascii="Arial" w:eastAsia="Arial" w:hAnsi="Arial" w:cs="Arial"/>
        </w:rPr>
        <w:t xml:space="preserve">predel </w:t>
      </w:r>
      <w:r w:rsidR="007A3BE2" w:rsidRPr="003913BE">
        <w:rPr>
          <w:rFonts w:ascii="Arial" w:eastAsia="Arial" w:hAnsi="Arial" w:cs="Arial"/>
        </w:rPr>
        <w:t>UPN QR – potrdilo.</w:t>
      </w:r>
    </w:p>
    <w:p w14:paraId="185D0506" w14:textId="77777777" w:rsidR="000F38F4" w:rsidRPr="003913BE" w:rsidRDefault="000F38F4" w:rsidP="00BC55EA">
      <w:pPr>
        <w:spacing w:line="278" w:lineRule="exact"/>
        <w:jc w:val="both"/>
        <w:rPr>
          <w:rFonts w:ascii="Arial" w:eastAsia="Arial" w:hAnsi="Arial" w:cs="Arial"/>
        </w:rPr>
      </w:pPr>
    </w:p>
    <w:p w14:paraId="439687BA" w14:textId="77777777" w:rsidR="000F38F4" w:rsidRPr="003913BE" w:rsidRDefault="002E106B" w:rsidP="00BC55EA">
      <w:pPr>
        <w:numPr>
          <w:ilvl w:val="0"/>
          <w:numId w:val="2"/>
        </w:numPr>
        <w:tabs>
          <w:tab w:val="left" w:pos="324"/>
        </w:tabs>
        <w:ind w:left="324" w:hanging="324"/>
        <w:jc w:val="both"/>
        <w:rPr>
          <w:rFonts w:ascii="Arial" w:eastAsia="Arial" w:hAnsi="Arial" w:cs="Arial"/>
        </w:rPr>
      </w:pPr>
      <w:r w:rsidRPr="003913BE">
        <w:rPr>
          <w:rFonts w:ascii="Arial" w:eastAsia="Arial" w:hAnsi="Arial" w:cs="Arial"/>
        </w:rPr>
        <w:t>Predel PLAČNIK:</w:t>
      </w:r>
    </w:p>
    <w:p w14:paraId="00E1CE87" w14:textId="77777777" w:rsidR="000F38F4" w:rsidRPr="003913BE" w:rsidRDefault="000F38F4" w:rsidP="00BC55EA">
      <w:pPr>
        <w:spacing w:line="277" w:lineRule="exact"/>
        <w:jc w:val="both"/>
        <w:rPr>
          <w:rFonts w:ascii="Arial" w:eastAsia="Arial" w:hAnsi="Arial" w:cs="Arial"/>
        </w:rPr>
      </w:pPr>
    </w:p>
    <w:p w14:paraId="71BCD05B" w14:textId="77777777" w:rsidR="00EE5972" w:rsidRPr="003913BE" w:rsidRDefault="00EE5972" w:rsidP="00BC55EA">
      <w:pPr>
        <w:spacing w:line="277" w:lineRule="exact"/>
        <w:jc w:val="both"/>
        <w:rPr>
          <w:rFonts w:ascii="Arial" w:eastAsia="Arial" w:hAnsi="Arial" w:cs="Arial"/>
        </w:rPr>
      </w:pPr>
      <w:r w:rsidRPr="003913BE">
        <w:rPr>
          <w:rFonts w:ascii="Arial" w:eastAsia="Arial" w:hAnsi="Arial" w:cs="Arial"/>
        </w:rPr>
        <w:t xml:space="preserve">V </w:t>
      </w:r>
      <w:r w:rsidR="007163FD" w:rsidRPr="003913BE">
        <w:rPr>
          <w:rFonts w:ascii="Arial" w:eastAsia="Arial" w:hAnsi="Arial" w:cs="Arial"/>
        </w:rPr>
        <w:t xml:space="preserve">predelu za plačnika se nahaja prostor za zapis </w:t>
      </w:r>
      <w:r w:rsidR="002B082B" w:rsidRPr="003913BE">
        <w:rPr>
          <w:rFonts w:ascii="Arial" w:eastAsia="Arial" w:hAnsi="Arial" w:cs="Arial"/>
        </w:rPr>
        <w:t xml:space="preserve">kode </w:t>
      </w:r>
      <w:r w:rsidR="007163FD" w:rsidRPr="003913BE">
        <w:rPr>
          <w:rFonts w:ascii="Arial" w:eastAsia="Arial" w:hAnsi="Arial" w:cs="Arial"/>
        </w:rPr>
        <w:t>QR, ki je optično berljiva.</w:t>
      </w:r>
    </w:p>
    <w:p w14:paraId="73921F8E" w14:textId="77777777" w:rsidR="00EE5972" w:rsidRPr="003913BE" w:rsidRDefault="00EE5972" w:rsidP="00BC55EA">
      <w:pPr>
        <w:spacing w:line="277" w:lineRule="exact"/>
        <w:jc w:val="both"/>
        <w:rPr>
          <w:rFonts w:ascii="Arial" w:eastAsia="Arial" w:hAnsi="Arial" w:cs="Arial"/>
        </w:rPr>
      </w:pPr>
    </w:p>
    <w:p w14:paraId="47D17090" w14:textId="77777777" w:rsidR="000F38F4" w:rsidRPr="003913BE" w:rsidRDefault="002E106B" w:rsidP="00BC55EA">
      <w:pPr>
        <w:numPr>
          <w:ilvl w:val="1"/>
          <w:numId w:val="2"/>
        </w:numPr>
        <w:tabs>
          <w:tab w:val="left" w:pos="604"/>
        </w:tabs>
        <w:ind w:left="604" w:hanging="364"/>
        <w:jc w:val="both"/>
        <w:rPr>
          <w:rFonts w:ascii="Arial" w:eastAsia="Arial" w:hAnsi="Arial" w:cs="Arial"/>
        </w:rPr>
      </w:pPr>
      <w:r w:rsidRPr="003913BE">
        <w:rPr>
          <w:rFonts w:ascii="Arial" w:eastAsia="Arial" w:hAnsi="Arial" w:cs="Arial"/>
        </w:rPr>
        <w:t>IBAN</w:t>
      </w:r>
      <w:r w:rsidR="001B3474" w:rsidRPr="003913BE">
        <w:rPr>
          <w:rFonts w:ascii="Arial" w:eastAsia="Arial" w:hAnsi="Arial" w:cs="Arial"/>
        </w:rPr>
        <w:t xml:space="preserve"> plačnika</w:t>
      </w:r>
      <w:r w:rsidRPr="003913BE">
        <w:rPr>
          <w:rFonts w:ascii="Arial" w:eastAsia="Arial" w:hAnsi="Arial" w:cs="Arial"/>
        </w:rPr>
        <w:t xml:space="preserve">: vpiše se </w:t>
      </w:r>
      <w:r w:rsidR="001B3474" w:rsidRPr="003913BE">
        <w:rPr>
          <w:rFonts w:ascii="Arial" w:eastAsia="Arial" w:hAnsi="Arial" w:cs="Arial"/>
        </w:rPr>
        <w:t xml:space="preserve">IBAN </w:t>
      </w:r>
      <w:r w:rsidRPr="003913BE">
        <w:rPr>
          <w:rFonts w:ascii="Arial" w:eastAsia="Arial" w:hAnsi="Arial" w:cs="Arial"/>
        </w:rPr>
        <w:t xml:space="preserve">številka računa </w:t>
      </w:r>
      <w:r w:rsidR="001B3474" w:rsidRPr="003913BE">
        <w:rPr>
          <w:rFonts w:ascii="Arial" w:eastAsia="Arial" w:hAnsi="Arial" w:cs="Arial"/>
        </w:rPr>
        <w:t>oziroma</w:t>
      </w:r>
      <w:r w:rsidRPr="003913BE">
        <w:rPr>
          <w:rFonts w:ascii="Arial" w:eastAsia="Arial" w:hAnsi="Arial" w:cs="Arial"/>
        </w:rPr>
        <w:t xml:space="preserve"> podračuna plačnika.</w:t>
      </w:r>
    </w:p>
    <w:p w14:paraId="48D82665" w14:textId="77777777" w:rsidR="000F38F4" w:rsidRPr="003913BE" w:rsidRDefault="000F38F4" w:rsidP="00BC55EA">
      <w:pPr>
        <w:spacing w:line="210" w:lineRule="exact"/>
        <w:jc w:val="both"/>
        <w:rPr>
          <w:rFonts w:ascii="Arial" w:eastAsia="Arial" w:hAnsi="Arial" w:cs="Arial"/>
        </w:rPr>
      </w:pPr>
    </w:p>
    <w:p w14:paraId="2745C19E" w14:textId="77777777" w:rsidR="000F38F4" w:rsidRPr="003913BE" w:rsidRDefault="002E106B" w:rsidP="00BC55EA">
      <w:pPr>
        <w:numPr>
          <w:ilvl w:val="1"/>
          <w:numId w:val="2"/>
        </w:numPr>
        <w:tabs>
          <w:tab w:val="left" w:pos="604"/>
        </w:tabs>
        <w:ind w:left="604" w:hanging="364"/>
        <w:jc w:val="both"/>
        <w:rPr>
          <w:rFonts w:ascii="Arial" w:eastAsia="Arial" w:hAnsi="Arial" w:cs="Arial"/>
        </w:rPr>
      </w:pPr>
      <w:r w:rsidRPr="003913BE">
        <w:rPr>
          <w:rFonts w:ascii="Arial" w:eastAsia="Arial" w:hAnsi="Arial" w:cs="Arial"/>
        </w:rPr>
        <w:t>Polog: v primeru pologa gotovine pri banki se označi z znakom »X«.</w:t>
      </w:r>
    </w:p>
    <w:p w14:paraId="3A218478" w14:textId="77777777" w:rsidR="000F38F4" w:rsidRPr="003913BE" w:rsidRDefault="000F38F4" w:rsidP="00BC55EA">
      <w:pPr>
        <w:spacing w:line="210" w:lineRule="exact"/>
        <w:jc w:val="both"/>
        <w:rPr>
          <w:rFonts w:ascii="Arial" w:eastAsia="Arial" w:hAnsi="Arial" w:cs="Arial"/>
        </w:rPr>
      </w:pPr>
    </w:p>
    <w:p w14:paraId="32E3C0AB" w14:textId="77777777" w:rsidR="000F38F4" w:rsidRPr="003913BE" w:rsidRDefault="002E106B" w:rsidP="00BC55EA">
      <w:pPr>
        <w:numPr>
          <w:ilvl w:val="1"/>
          <w:numId w:val="2"/>
        </w:numPr>
        <w:tabs>
          <w:tab w:val="left" w:pos="604"/>
        </w:tabs>
        <w:ind w:left="604" w:hanging="364"/>
        <w:jc w:val="both"/>
        <w:rPr>
          <w:rFonts w:ascii="Arial" w:eastAsia="Arial" w:hAnsi="Arial" w:cs="Arial"/>
        </w:rPr>
      </w:pPr>
      <w:r w:rsidRPr="003913BE">
        <w:rPr>
          <w:rFonts w:ascii="Arial" w:eastAsia="Arial" w:hAnsi="Arial" w:cs="Arial"/>
        </w:rPr>
        <w:t>Dvig: v primeru dviga gotovine pri banki se označi z znakom »X«.</w:t>
      </w:r>
    </w:p>
    <w:p w14:paraId="66632820" w14:textId="77777777" w:rsidR="000F38F4" w:rsidRPr="003913BE" w:rsidRDefault="000F38F4" w:rsidP="00BC55EA">
      <w:pPr>
        <w:spacing w:line="221" w:lineRule="exact"/>
        <w:jc w:val="both"/>
        <w:rPr>
          <w:rFonts w:ascii="Arial" w:eastAsia="Arial" w:hAnsi="Arial" w:cs="Arial"/>
        </w:rPr>
      </w:pPr>
    </w:p>
    <w:p w14:paraId="029B3B0C" w14:textId="037CC3F6" w:rsidR="000F38F4" w:rsidRPr="0043364C" w:rsidRDefault="002E106B" w:rsidP="006C2487">
      <w:pPr>
        <w:numPr>
          <w:ilvl w:val="1"/>
          <w:numId w:val="2"/>
        </w:numPr>
        <w:tabs>
          <w:tab w:val="left" w:pos="604"/>
        </w:tabs>
        <w:spacing w:line="236" w:lineRule="auto"/>
        <w:ind w:left="604" w:hanging="364"/>
        <w:jc w:val="both"/>
        <w:rPr>
          <w:rFonts w:ascii="Arial" w:eastAsia="Arial" w:hAnsi="Arial" w:cs="Arial"/>
        </w:rPr>
      </w:pPr>
      <w:r w:rsidRPr="0043364C">
        <w:rPr>
          <w:rFonts w:ascii="Arial" w:eastAsia="Arial" w:hAnsi="Arial" w:cs="Arial"/>
        </w:rPr>
        <w:t>Referenca</w:t>
      </w:r>
      <w:r w:rsidR="001B3474" w:rsidRPr="0043364C">
        <w:rPr>
          <w:rFonts w:ascii="Arial" w:eastAsia="Arial" w:hAnsi="Arial" w:cs="Arial"/>
        </w:rPr>
        <w:t xml:space="preserve"> plačnika</w:t>
      </w:r>
      <w:r w:rsidRPr="0043364C">
        <w:rPr>
          <w:rFonts w:ascii="Arial" w:eastAsia="Arial" w:hAnsi="Arial" w:cs="Arial"/>
        </w:rPr>
        <w:t xml:space="preserve">: neobvezen podatek, razen pri plačilih obveznih dajatev, in sicer v skladu s pravilnikom, ki ureja </w:t>
      </w:r>
      <w:r w:rsidR="006C2487">
        <w:rPr>
          <w:rFonts w:ascii="Arial" w:eastAsia="Arial" w:hAnsi="Arial" w:cs="Arial"/>
        </w:rPr>
        <w:t>plačevanje in razporejanje obveznih</w:t>
      </w:r>
      <w:r w:rsidRPr="0043364C">
        <w:rPr>
          <w:rFonts w:ascii="Arial" w:eastAsia="Arial" w:hAnsi="Arial" w:cs="Arial"/>
        </w:rPr>
        <w:t xml:space="preserve"> dajatev in </w:t>
      </w:r>
      <w:r w:rsidR="006C2487">
        <w:rPr>
          <w:rFonts w:ascii="Arial" w:eastAsia="Arial" w:hAnsi="Arial" w:cs="Arial"/>
        </w:rPr>
        <w:t xml:space="preserve">drugih javnofinančnih prihodkov in </w:t>
      </w:r>
      <w:r w:rsidRPr="0043364C">
        <w:rPr>
          <w:rFonts w:ascii="Arial" w:eastAsia="Arial" w:hAnsi="Arial" w:cs="Arial"/>
        </w:rPr>
        <w:t>drugimi predpisi, ki določajo obvezno uporabo referenc.</w:t>
      </w:r>
      <w:r w:rsidR="0043364C" w:rsidRPr="0043364C">
        <w:rPr>
          <w:rFonts w:ascii="Arial" w:eastAsia="Arial" w:hAnsi="Arial" w:cs="Arial"/>
        </w:rPr>
        <w:t xml:space="preserve"> </w:t>
      </w:r>
      <w:r w:rsidRPr="0043364C">
        <w:rPr>
          <w:rFonts w:ascii="Arial" w:eastAsia="Arial" w:hAnsi="Arial" w:cs="Arial"/>
        </w:rPr>
        <w:t>Vpiše se standardizirana referenca, ki je določena v Prilogi 1.</w:t>
      </w:r>
    </w:p>
    <w:p w14:paraId="1834FD26" w14:textId="77777777" w:rsidR="000F38F4" w:rsidRPr="003913BE" w:rsidRDefault="000F38F4" w:rsidP="00BC55EA">
      <w:pPr>
        <w:spacing w:line="221" w:lineRule="exact"/>
        <w:jc w:val="both"/>
        <w:rPr>
          <w:rFonts w:ascii="Arial" w:eastAsia="Arial" w:hAnsi="Arial" w:cs="Arial"/>
        </w:rPr>
      </w:pPr>
    </w:p>
    <w:p w14:paraId="43E060B7" w14:textId="77777777" w:rsidR="000F38F4" w:rsidRPr="003913BE" w:rsidRDefault="002E106B" w:rsidP="00BC55EA">
      <w:pPr>
        <w:numPr>
          <w:ilvl w:val="1"/>
          <w:numId w:val="2"/>
        </w:numPr>
        <w:tabs>
          <w:tab w:val="left" w:pos="604"/>
        </w:tabs>
        <w:spacing w:line="236" w:lineRule="auto"/>
        <w:ind w:left="604" w:right="20" w:hanging="364"/>
        <w:jc w:val="both"/>
        <w:rPr>
          <w:rFonts w:ascii="Arial" w:eastAsia="Arial" w:hAnsi="Arial" w:cs="Arial"/>
        </w:rPr>
      </w:pPr>
      <w:r w:rsidRPr="003913BE">
        <w:rPr>
          <w:rFonts w:ascii="Arial" w:eastAsia="Arial" w:hAnsi="Arial" w:cs="Arial"/>
        </w:rPr>
        <w:t>Ime</w:t>
      </w:r>
      <w:r w:rsidR="001B3474" w:rsidRPr="003913BE">
        <w:rPr>
          <w:rFonts w:ascii="Arial" w:eastAsia="Arial" w:hAnsi="Arial" w:cs="Arial"/>
        </w:rPr>
        <w:t>, ulica in kraj plačnika</w:t>
      </w:r>
      <w:r w:rsidRPr="003913BE">
        <w:rPr>
          <w:rFonts w:ascii="Arial" w:eastAsia="Arial" w:hAnsi="Arial" w:cs="Arial"/>
        </w:rPr>
        <w:t>: vpiše se ime in naslov plačnika oziroma naziv ali logično skrajšan naziv podračuna proračunskega uporabnika ter naslov proračunskega uporabnika, razen za podračune javnofinančnih prihodkov, kjer se naslov ne vpiše.</w:t>
      </w:r>
    </w:p>
    <w:p w14:paraId="11EB2905" w14:textId="77777777" w:rsidR="000F38F4" w:rsidRPr="003913BE" w:rsidRDefault="000F38F4" w:rsidP="00BC55EA">
      <w:pPr>
        <w:spacing w:line="223" w:lineRule="exact"/>
        <w:jc w:val="both"/>
        <w:rPr>
          <w:rFonts w:ascii="Arial" w:eastAsia="Arial" w:hAnsi="Arial" w:cs="Arial"/>
        </w:rPr>
      </w:pPr>
    </w:p>
    <w:p w14:paraId="059164CF" w14:textId="77777777" w:rsidR="001B3474" w:rsidRPr="003913BE" w:rsidRDefault="001B3474" w:rsidP="00BC55EA">
      <w:pPr>
        <w:numPr>
          <w:ilvl w:val="1"/>
          <w:numId w:val="2"/>
        </w:numPr>
        <w:tabs>
          <w:tab w:val="left" w:pos="604"/>
        </w:tabs>
        <w:spacing w:line="237" w:lineRule="auto"/>
        <w:ind w:left="604" w:hanging="364"/>
        <w:jc w:val="both"/>
        <w:rPr>
          <w:rFonts w:ascii="Arial" w:eastAsia="Arial" w:hAnsi="Arial" w:cs="Arial"/>
        </w:rPr>
      </w:pPr>
      <w:r w:rsidRPr="003913BE">
        <w:rPr>
          <w:rFonts w:ascii="Arial" w:eastAsia="Arial" w:hAnsi="Arial" w:cs="Arial"/>
        </w:rPr>
        <w:t>Znesek: vpiše se znesek plačila v e</w:t>
      </w:r>
      <w:r w:rsidR="00A24DFD" w:rsidRPr="003913BE">
        <w:rPr>
          <w:rFonts w:ascii="Arial" w:eastAsia="Arial" w:hAnsi="Arial" w:cs="Arial"/>
        </w:rPr>
        <w:t>u</w:t>
      </w:r>
      <w:r w:rsidRPr="003913BE">
        <w:rPr>
          <w:rFonts w:ascii="Arial" w:eastAsia="Arial" w:hAnsi="Arial" w:cs="Arial"/>
        </w:rPr>
        <w:t>rih s centi; če znesek ni vpisan v posamezna okenca se med e</w:t>
      </w:r>
      <w:r w:rsidR="00A24DFD" w:rsidRPr="003913BE">
        <w:rPr>
          <w:rFonts w:ascii="Arial" w:eastAsia="Arial" w:hAnsi="Arial" w:cs="Arial"/>
        </w:rPr>
        <w:t>u</w:t>
      </w:r>
      <w:r w:rsidRPr="003913BE">
        <w:rPr>
          <w:rFonts w:ascii="Arial" w:eastAsia="Arial" w:hAnsi="Arial" w:cs="Arial"/>
        </w:rPr>
        <w:t>re in cente vpiše vejica, če je znesek vpisan v posamezna okenca med e</w:t>
      </w:r>
      <w:r w:rsidR="00A24DFD" w:rsidRPr="003913BE">
        <w:rPr>
          <w:rFonts w:ascii="Arial" w:eastAsia="Arial" w:hAnsi="Arial" w:cs="Arial"/>
        </w:rPr>
        <w:t>u</w:t>
      </w:r>
      <w:r w:rsidRPr="003913BE">
        <w:rPr>
          <w:rFonts w:ascii="Arial" w:eastAsia="Arial" w:hAnsi="Arial" w:cs="Arial"/>
        </w:rPr>
        <w:t>re in cente ni potrebno vpisati vejice; pred znesek se vpiše znak * ali =, zapis zneska brez znaka * ali = ni razlog za zavrnitev obrazca UPN.</w:t>
      </w:r>
    </w:p>
    <w:p w14:paraId="35D51152" w14:textId="77777777" w:rsidR="001B3474" w:rsidRPr="003913BE" w:rsidRDefault="001B3474" w:rsidP="00BC55EA">
      <w:pPr>
        <w:pStyle w:val="Odstavekseznama"/>
        <w:jc w:val="both"/>
        <w:rPr>
          <w:rFonts w:ascii="Arial" w:eastAsia="Arial" w:hAnsi="Arial" w:cs="Arial"/>
        </w:rPr>
      </w:pPr>
    </w:p>
    <w:p w14:paraId="4A065280" w14:textId="77777777" w:rsidR="001B3474" w:rsidRPr="003913BE" w:rsidRDefault="001B3474" w:rsidP="00BC55EA">
      <w:pPr>
        <w:numPr>
          <w:ilvl w:val="1"/>
          <w:numId w:val="2"/>
        </w:numPr>
        <w:tabs>
          <w:tab w:val="left" w:pos="604"/>
        </w:tabs>
        <w:spacing w:line="234" w:lineRule="auto"/>
        <w:ind w:left="604" w:hanging="364"/>
        <w:jc w:val="both"/>
        <w:rPr>
          <w:rFonts w:ascii="Arial" w:eastAsia="Arial" w:hAnsi="Arial" w:cs="Arial"/>
        </w:rPr>
      </w:pPr>
      <w:r w:rsidRPr="003913BE">
        <w:rPr>
          <w:rFonts w:ascii="Arial" w:eastAsia="Arial" w:hAnsi="Arial" w:cs="Arial"/>
        </w:rPr>
        <w:t>Datum plačila: vpiše se predvideni datum obremenitve podračuna proračunskega uporabnika z možnostjo zapisa datuma vnaprej v obliki DDMMLLLL.</w:t>
      </w:r>
    </w:p>
    <w:p w14:paraId="6F97DEED" w14:textId="77777777" w:rsidR="001B3474" w:rsidRPr="003913BE" w:rsidRDefault="001B3474" w:rsidP="00BC55EA">
      <w:pPr>
        <w:pStyle w:val="Odstavekseznama"/>
        <w:jc w:val="both"/>
        <w:rPr>
          <w:rFonts w:ascii="Arial" w:eastAsia="Arial" w:hAnsi="Arial" w:cs="Arial"/>
        </w:rPr>
      </w:pPr>
    </w:p>
    <w:p w14:paraId="30500F8D" w14:textId="77777777" w:rsidR="001B3474" w:rsidRPr="003913BE" w:rsidRDefault="001B3474" w:rsidP="00BC55EA">
      <w:pPr>
        <w:numPr>
          <w:ilvl w:val="1"/>
          <w:numId w:val="2"/>
        </w:numPr>
        <w:tabs>
          <w:tab w:val="left" w:pos="604"/>
        </w:tabs>
        <w:spacing w:line="234" w:lineRule="auto"/>
        <w:ind w:left="604" w:right="20" w:hanging="364"/>
        <w:jc w:val="both"/>
        <w:rPr>
          <w:rFonts w:ascii="Arial" w:eastAsia="Arial" w:hAnsi="Arial" w:cs="Arial"/>
        </w:rPr>
      </w:pPr>
      <w:r w:rsidRPr="003913BE">
        <w:rPr>
          <w:rFonts w:ascii="Arial" w:eastAsia="Arial" w:hAnsi="Arial" w:cs="Arial"/>
        </w:rPr>
        <w:t>Nujno: neobvezen podatek, označi se z znakom »X«, kar pomeni, da bo nalog izvršen kot nujno negotovinsko kreditno plačilo.</w:t>
      </w:r>
    </w:p>
    <w:p w14:paraId="0A716BF8" w14:textId="77777777" w:rsidR="001B3474" w:rsidRPr="003913BE" w:rsidRDefault="001B3474" w:rsidP="00BC55EA">
      <w:pPr>
        <w:pStyle w:val="Odstavekseznama"/>
        <w:jc w:val="both"/>
        <w:rPr>
          <w:rFonts w:ascii="Arial" w:eastAsia="Arial" w:hAnsi="Arial" w:cs="Arial"/>
        </w:rPr>
      </w:pPr>
    </w:p>
    <w:p w14:paraId="3C47B11B" w14:textId="77777777" w:rsidR="000F38F4" w:rsidRPr="003913BE" w:rsidRDefault="002E106B" w:rsidP="00BC55EA">
      <w:pPr>
        <w:numPr>
          <w:ilvl w:val="1"/>
          <w:numId w:val="2"/>
        </w:numPr>
        <w:tabs>
          <w:tab w:val="left" w:pos="604"/>
        </w:tabs>
        <w:spacing w:line="234" w:lineRule="auto"/>
        <w:ind w:left="604" w:right="20" w:hanging="364"/>
        <w:jc w:val="both"/>
        <w:rPr>
          <w:rFonts w:ascii="Arial" w:eastAsia="Arial" w:hAnsi="Arial" w:cs="Arial"/>
        </w:rPr>
      </w:pPr>
      <w:r w:rsidRPr="003913BE">
        <w:rPr>
          <w:rFonts w:ascii="Arial" w:eastAsia="Arial" w:hAnsi="Arial" w:cs="Arial"/>
        </w:rPr>
        <w:t xml:space="preserve">Koda namena: vpiše se </w:t>
      </w:r>
      <w:r w:rsidR="00EE5972" w:rsidRPr="003913BE">
        <w:rPr>
          <w:rFonts w:ascii="Arial" w:eastAsia="Arial" w:hAnsi="Arial" w:cs="Arial"/>
        </w:rPr>
        <w:t xml:space="preserve">ISO </w:t>
      </w:r>
      <w:r w:rsidRPr="003913BE">
        <w:rPr>
          <w:rFonts w:ascii="Arial" w:eastAsia="Arial" w:hAnsi="Arial" w:cs="Arial"/>
        </w:rPr>
        <w:t xml:space="preserve">koda namena plačila. Seznam kod namenov plačila je objavljen </w:t>
      </w:r>
      <w:r w:rsidR="00EE5972" w:rsidRPr="003913BE">
        <w:rPr>
          <w:rFonts w:ascii="Arial" w:eastAsia="Arial" w:hAnsi="Arial" w:cs="Arial"/>
        </w:rPr>
        <w:t xml:space="preserve">tudi </w:t>
      </w:r>
      <w:r w:rsidRPr="003913BE">
        <w:rPr>
          <w:rFonts w:ascii="Arial" w:eastAsia="Arial" w:hAnsi="Arial" w:cs="Arial"/>
        </w:rPr>
        <w:t>na spletnih straneh UJP.</w:t>
      </w:r>
    </w:p>
    <w:p w14:paraId="25623280" w14:textId="77777777" w:rsidR="00EE5972" w:rsidRPr="003913BE" w:rsidRDefault="00EE5972" w:rsidP="00BC55EA">
      <w:pPr>
        <w:spacing w:line="211" w:lineRule="exact"/>
        <w:jc w:val="both"/>
        <w:rPr>
          <w:rFonts w:ascii="Arial" w:eastAsia="Arial" w:hAnsi="Arial" w:cs="Arial"/>
        </w:rPr>
      </w:pPr>
    </w:p>
    <w:p w14:paraId="43381C3C" w14:textId="77777777" w:rsidR="00EE5972" w:rsidRPr="003913BE" w:rsidRDefault="00EE5972" w:rsidP="00BC55EA">
      <w:pPr>
        <w:numPr>
          <w:ilvl w:val="1"/>
          <w:numId w:val="2"/>
        </w:numPr>
        <w:tabs>
          <w:tab w:val="left" w:pos="604"/>
        </w:tabs>
        <w:ind w:left="604" w:hanging="364"/>
        <w:jc w:val="both"/>
        <w:rPr>
          <w:rFonts w:ascii="Arial" w:eastAsia="Arial" w:hAnsi="Arial" w:cs="Arial"/>
        </w:rPr>
      </w:pPr>
      <w:r w:rsidRPr="003913BE">
        <w:rPr>
          <w:rFonts w:ascii="Arial" w:eastAsia="Arial" w:hAnsi="Arial" w:cs="Arial"/>
        </w:rPr>
        <w:t>Namen: vpiše se podatek o namenu plačila.</w:t>
      </w:r>
    </w:p>
    <w:p w14:paraId="5AA00B6D" w14:textId="77777777" w:rsidR="000F38F4" w:rsidRPr="003913BE" w:rsidRDefault="000F38F4" w:rsidP="00BC55EA">
      <w:pPr>
        <w:spacing w:line="211" w:lineRule="exact"/>
        <w:jc w:val="both"/>
        <w:rPr>
          <w:rFonts w:ascii="Arial" w:eastAsia="Arial" w:hAnsi="Arial" w:cs="Arial"/>
        </w:rPr>
      </w:pPr>
    </w:p>
    <w:p w14:paraId="48E34870" w14:textId="77777777" w:rsidR="00162AFF" w:rsidRPr="003913BE" w:rsidRDefault="00EE5972" w:rsidP="00BC55EA">
      <w:pPr>
        <w:numPr>
          <w:ilvl w:val="1"/>
          <w:numId w:val="2"/>
        </w:numPr>
        <w:tabs>
          <w:tab w:val="left" w:pos="604"/>
        </w:tabs>
        <w:ind w:left="604" w:hanging="364"/>
        <w:jc w:val="both"/>
        <w:rPr>
          <w:rFonts w:ascii="Arial" w:eastAsia="Arial" w:hAnsi="Arial" w:cs="Arial"/>
        </w:rPr>
      </w:pPr>
      <w:r w:rsidRPr="003913BE">
        <w:rPr>
          <w:rFonts w:ascii="Arial" w:eastAsia="Arial" w:hAnsi="Arial" w:cs="Arial"/>
        </w:rPr>
        <w:t>R</w:t>
      </w:r>
      <w:r w:rsidR="002E106B" w:rsidRPr="003913BE">
        <w:rPr>
          <w:rFonts w:ascii="Arial" w:eastAsia="Arial" w:hAnsi="Arial" w:cs="Arial"/>
        </w:rPr>
        <w:t xml:space="preserve">ok plačila: vpiše se </w:t>
      </w:r>
      <w:r w:rsidRPr="003913BE">
        <w:rPr>
          <w:rFonts w:ascii="Arial" w:eastAsia="Arial" w:hAnsi="Arial" w:cs="Arial"/>
        </w:rPr>
        <w:t xml:space="preserve">datum, ki je </w:t>
      </w:r>
      <w:r w:rsidR="002E106B" w:rsidRPr="003913BE">
        <w:rPr>
          <w:rFonts w:ascii="Arial" w:eastAsia="Arial" w:hAnsi="Arial" w:cs="Arial"/>
        </w:rPr>
        <w:t>rok plačila.</w:t>
      </w:r>
    </w:p>
    <w:p w14:paraId="525EC37C" w14:textId="77777777" w:rsidR="00B10F15" w:rsidRPr="003913BE" w:rsidRDefault="00B10F15" w:rsidP="00B10F15">
      <w:pPr>
        <w:tabs>
          <w:tab w:val="left" w:pos="324"/>
        </w:tabs>
        <w:ind w:left="324"/>
        <w:jc w:val="both"/>
        <w:rPr>
          <w:rFonts w:ascii="Arial" w:eastAsia="Arial" w:hAnsi="Arial" w:cs="Arial"/>
        </w:rPr>
      </w:pPr>
      <w:bookmarkStart w:id="2" w:name="page2"/>
      <w:bookmarkEnd w:id="2"/>
    </w:p>
    <w:p w14:paraId="187E3AE0" w14:textId="77777777" w:rsidR="000F38F4" w:rsidRPr="003913BE" w:rsidRDefault="002E106B" w:rsidP="00BC55EA">
      <w:pPr>
        <w:numPr>
          <w:ilvl w:val="0"/>
          <w:numId w:val="3"/>
        </w:numPr>
        <w:tabs>
          <w:tab w:val="left" w:pos="324"/>
        </w:tabs>
        <w:ind w:left="324" w:hanging="324"/>
        <w:jc w:val="both"/>
        <w:rPr>
          <w:rFonts w:ascii="Arial" w:eastAsia="Arial" w:hAnsi="Arial" w:cs="Arial"/>
        </w:rPr>
      </w:pPr>
      <w:r w:rsidRPr="003913BE">
        <w:rPr>
          <w:rFonts w:ascii="Arial" w:eastAsia="Arial" w:hAnsi="Arial" w:cs="Arial"/>
        </w:rPr>
        <w:lastRenderedPageBreak/>
        <w:t>Predel PREJEMNIK:</w:t>
      </w:r>
    </w:p>
    <w:p w14:paraId="3DA55A26" w14:textId="77777777" w:rsidR="000F38F4" w:rsidRPr="003913BE" w:rsidRDefault="000F38F4" w:rsidP="00BC55EA">
      <w:pPr>
        <w:spacing w:line="221" w:lineRule="exact"/>
        <w:jc w:val="both"/>
        <w:rPr>
          <w:rFonts w:ascii="Arial" w:eastAsia="Arial" w:hAnsi="Arial" w:cs="Arial"/>
        </w:rPr>
      </w:pPr>
    </w:p>
    <w:p w14:paraId="0B80352E" w14:textId="77777777" w:rsidR="000F38F4" w:rsidRPr="003913BE" w:rsidRDefault="002E106B" w:rsidP="00BC55EA">
      <w:pPr>
        <w:numPr>
          <w:ilvl w:val="1"/>
          <w:numId w:val="3"/>
        </w:numPr>
        <w:tabs>
          <w:tab w:val="left" w:pos="604"/>
        </w:tabs>
        <w:ind w:left="604" w:hanging="364"/>
        <w:jc w:val="both"/>
        <w:rPr>
          <w:rFonts w:ascii="Arial" w:eastAsia="Arial" w:hAnsi="Arial" w:cs="Arial"/>
        </w:rPr>
      </w:pPr>
      <w:r w:rsidRPr="003913BE">
        <w:rPr>
          <w:rFonts w:ascii="Arial" w:eastAsia="Arial" w:hAnsi="Arial" w:cs="Arial"/>
        </w:rPr>
        <w:t>IBAN</w:t>
      </w:r>
      <w:r w:rsidR="006934B0" w:rsidRPr="003913BE">
        <w:rPr>
          <w:rFonts w:ascii="Arial" w:eastAsia="Arial" w:hAnsi="Arial" w:cs="Arial"/>
        </w:rPr>
        <w:t xml:space="preserve"> prejemnika</w:t>
      </w:r>
      <w:r w:rsidRPr="003913BE">
        <w:rPr>
          <w:rFonts w:ascii="Arial" w:eastAsia="Arial" w:hAnsi="Arial" w:cs="Arial"/>
        </w:rPr>
        <w:t>: vpiše se številka računa ali podračuna prejemnika v strukturi IBAN.</w:t>
      </w:r>
    </w:p>
    <w:p w14:paraId="5084E33A" w14:textId="77777777" w:rsidR="000F38F4" w:rsidRPr="003913BE" w:rsidRDefault="000F38F4" w:rsidP="00BC55EA">
      <w:pPr>
        <w:spacing w:line="221" w:lineRule="exact"/>
        <w:jc w:val="both"/>
        <w:rPr>
          <w:rFonts w:ascii="Arial" w:eastAsia="Arial" w:hAnsi="Arial" w:cs="Arial"/>
        </w:rPr>
      </w:pPr>
    </w:p>
    <w:p w14:paraId="150E06C8" w14:textId="6476649E" w:rsidR="000F38F4" w:rsidRPr="003913BE" w:rsidRDefault="002E106B" w:rsidP="00BC55EA">
      <w:pPr>
        <w:numPr>
          <w:ilvl w:val="1"/>
          <w:numId w:val="3"/>
        </w:numPr>
        <w:tabs>
          <w:tab w:val="left" w:pos="604"/>
        </w:tabs>
        <w:spacing w:line="237" w:lineRule="auto"/>
        <w:ind w:left="604" w:right="20" w:hanging="364"/>
        <w:jc w:val="both"/>
        <w:rPr>
          <w:rFonts w:ascii="Arial" w:eastAsia="Arial" w:hAnsi="Arial" w:cs="Arial"/>
        </w:rPr>
      </w:pPr>
      <w:r w:rsidRPr="003913BE">
        <w:rPr>
          <w:rFonts w:ascii="Arial" w:eastAsia="Arial" w:hAnsi="Arial" w:cs="Arial"/>
        </w:rPr>
        <w:t>Referenca</w:t>
      </w:r>
      <w:r w:rsidR="00DF0CF9" w:rsidRPr="003913BE">
        <w:rPr>
          <w:rFonts w:ascii="Arial" w:eastAsia="Arial" w:hAnsi="Arial" w:cs="Arial"/>
        </w:rPr>
        <w:t xml:space="preserve"> prejemnika</w:t>
      </w:r>
      <w:r w:rsidRPr="003913BE">
        <w:rPr>
          <w:rFonts w:ascii="Arial" w:eastAsia="Arial" w:hAnsi="Arial" w:cs="Arial"/>
        </w:rPr>
        <w:t xml:space="preserve">: neobvezen podatek, razen pri plačilih obveznih dajatev, in sicer v skladu s pravilnikom, ki ureja </w:t>
      </w:r>
      <w:r w:rsidR="006C2487">
        <w:rPr>
          <w:rFonts w:ascii="Arial" w:eastAsia="Arial" w:hAnsi="Arial" w:cs="Arial"/>
        </w:rPr>
        <w:t>plačevanje in razporejanje</w:t>
      </w:r>
      <w:r w:rsidRPr="003913BE">
        <w:rPr>
          <w:rFonts w:ascii="Arial" w:eastAsia="Arial" w:hAnsi="Arial" w:cs="Arial"/>
        </w:rPr>
        <w:t xml:space="preserve"> obveznih dajatev in</w:t>
      </w:r>
      <w:r w:rsidR="006C2487">
        <w:rPr>
          <w:rFonts w:ascii="Arial" w:eastAsia="Arial" w:hAnsi="Arial" w:cs="Arial"/>
        </w:rPr>
        <w:t xml:space="preserve"> drugih javnofinančnih prihodkov in</w:t>
      </w:r>
      <w:r w:rsidRPr="003913BE">
        <w:rPr>
          <w:rFonts w:ascii="Arial" w:eastAsia="Arial" w:hAnsi="Arial" w:cs="Arial"/>
        </w:rPr>
        <w:t xml:space="preserve"> drugimi predpisi, ki določajo obvezno uporabo referenc. Vpiše se standardizirana referenca, ki je določena v Prilogi 1.</w:t>
      </w:r>
    </w:p>
    <w:p w14:paraId="5626F0E9" w14:textId="77777777" w:rsidR="000F38F4" w:rsidRPr="003913BE" w:rsidRDefault="000F38F4" w:rsidP="00BC55EA">
      <w:pPr>
        <w:spacing w:line="224" w:lineRule="exact"/>
        <w:jc w:val="both"/>
        <w:rPr>
          <w:rFonts w:ascii="Arial" w:eastAsia="Arial" w:hAnsi="Arial" w:cs="Arial"/>
        </w:rPr>
      </w:pPr>
    </w:p>
    <w:p w14:paraId="2EF4F4B6" w14:textId="77777777" w:rsidR="000F38F4" w:rsidRPr="003913BE" w:rsidRDefault="002E106B" w:rsidP="00BC55EA">
      <w:pPr>
        <w:numPr>
          <w:ilvl w:val="1"/>
          <w:numId w:val="3"/>
        </w:numPr>
        <w:tabs>
          <w:tab w:val="left" w:pos="604"/>
        </w:tabs>
        <w:spacing w:line="235" w:lineRule="auto"/>
        <w:ind w:left="604" w:hanging="364"/>
        <w:jc w:val="both"/>
        <w:rPr>
          <w:rFonts w:ascii="Arial" w:eastAsia="Arial" w:hAnsi="Arial" w:cs="Arial"/>
        </w:rPr>
      </w:pPr>
      <w:r w:rsidRPr="003913BE">
        <w:rPr>
          <w:rFonts w:ascii="Arial" w:eastAsia="Arial" w:hAnsi="Arial" w:cs="Arial"/>
        </w:rPr>
        <w:t>Ime</w:t>
      </w:r>
      <w:r w:rsidR="00EC1999" w:rsidRPr="003913BE">
        <w:rPr>
          <w:rFonts w:ascii="Arial" w:eastAsia="Arial" w:hAnsi="Arial" w:cs="Arial"/>
        </w:rPr>
        <w:t>, ulica in kraj</w:t>
      </w:r>
      <w:r w:rsidR="00DF0CF9" w:rsidRPr="003913BE">
        <w:rPr>
          <w:rFonts w:ascii="Arial" w:eastAsia="Arial" w:hAnsi="Arial" w:cs="Arial"/>
        </w:rPr>
        <w:t xml:space="preserve"> prejemnika</w:t>
      </w:r>
      <w:r w:rsidRPr="003913BE">
        <w:rPr>
          <w:rFonts w:ascii="Arial" w:eastAsia="Arial" w:hAnsi="Arial" w:cs="Arial"/>
        </w:rPr>
        <w:t>: vpiše se ime prejemnika oziroma naziv ali logično skrajšan naziv podračuna proračunskega uporabnika ali naziv pravne ali fizične osebe ter naslov prejemnika, razen za podračune javnofinančnih prihodkov, kjer se naslov ne vpiše.</w:t>
      </w:r>
    </w:p>
    <w:p w14:paraId="065CAA56" w14:textId="77777777" w:rsidR="000F38F4" w:rsidRPr="003913BE" w:rsidRDefault="000F38F4" w:rsidP="00BC55EA">
      <w:pPr>
        <w:spacing w:line="224" w:lineRule="exact"/>
        <w:jc w:val="both"/>
        <w:rPr>
          <w:rFonts w:ascii="Arial" w:eastAsia="Arial" w:hAnsi="Arial" w:cs="Arial"/>
        </w:rPr>
      </w:pPr>
    </w:p>
    <w:p w14:paraId="2BFF4BE8" w14:textId="77777777" w:rsidR="000F38F4" w:rsidRPr="003913BE" w:rsidRDefault="00DF0CF9" w:rsidP="00A577B1">
      <w:pPr>
        <w:numPr>
          <w:ilvl w:val="1"/>
          <w:numId w:val="3"/>
        </w:numPr>
        <w:tabs>
          <w:tab w:val="left" w:pos="604"/>
        </w:tabs>
        <w:spacing w:line="235" w:lineRule="auto"/>
        <w:ind w:left="604" w:hanging="364"/>
        <w:jc w:val="both"/>
        <w:rPr>
          <w:rFonts w:ascii="Arial" w:eastAsia="Arial" w:hAnsi="Arial" w:cs="Arial"/>
        </w:rPr>
      </w:pPr>
      <w:r w:rsidRPr="003913BE">
        <w:rPr>
          <w:rFonts w:ascii="Arial" w:eastAsia="Arial" w:hAnsi="Arial" w:cs="Arial"/>
        </w:rPr>
        <w:t>Podpis plačnika (neobvezno žig): kadar je podpisov več, se ne smejo prekrivati. Če se nalog za plačilo žigosa, je priporočljiva uporaba temno modre ali črne barve žiga. Podpis in žig plačnika se morata ujemati s podpisom in žigom na veljavnem seznamu deponiranih podpisov pri UJP.</w:t>
      </w:r>
    </w:p>
    <w:p w14:paraId="7C0FD2A1" w14:textId="77777777" w:rsidR="000F38F4" w:rsidRPr="003913BE" w:rsidRDefault="000F38F4" w:rsidP="00BC55EA">
      <w:pPr>
        <w:spacing w:line="292" w:lineRule="exact"/>
        <w:jc w:val="both"/>
        <w:rPr>
          <w:rFonts w:ascii="Arial" w:hAnsi="Arial" w:cs="Arial"/>
        </w:rPr>
      </w:pPr>
    </w:p>
    <w:p w14:paraId="0610520B" w14:textId="77777777" w:rsidR="00EC1999" w:rsidRPr="003913BE" w:rsidRDefault="002E106B" w:rsidP="00BC55EA">
      <w:pPr>
        <w:spacing w:line="235" w:lineRule="auto"/>
        <w:ind w:left="4"/>
        <w:jc w:val="both"/>
        <w:rPr>
          <w:rFonts w:ascii="Arial" w:eastAsia="Arial" w:hAnsi="Arial" w:cs="Arial"/>
        </w:rPr>
      </w:pPr>
      <w:r w:rsidRPr="003913BE">
        <w:rPr>
          <w:rFonts w:ascii="Arial" w:eastAsia="Arial" w:hAnsi="Arial" w:cs="Arial"/>
        </w:rPr>
        <w:t xml:space="preserve">(9) Predel </w:t>
      </w:r>
      <w:r w:rsidR="00EC1999" w:rsidRPr="003913BE">
        <w:rPr>
          <w:rFonts w:ascii="Arial" w:eastAsia="Arial" w:hAnsi="Arial" w:cs="Arial"/>
        </w:rPr>
        <w:t xml:space="preserve">UPN QR </w:t>
      </w:r>
      <w:r w:rsidR="00BC55EA" w:rsidRPr="003913BE">
        <w:rPr>
          <w:rFonts w:ascii="Arial" w:eastAsia="Arial" w:hAnsi="Arial" w:cs="Arial"/>
        </w:rPr>
        <w:t>–</w:t>
      </w:r>
      <w:r w:rsidR="00EC1999" w:rsidRPr="003913BE">
        <w:rPr>
          <w:rFonts w:ascii="Arial" w:eastAsia="Arial" w:hAnsi="Arial" w:cs="Arial"/>
        </w:rPr>
        <w:t xml:space="preserve"> potrdilo</w:t>
      </w:r>
      <w:r w:rsidRPr="003913BE">
        <w:rPr>
          <w:rFonts w:ascii="Arial" w:eastAsia="Arial" w:hAnsi="Arial" w:cs="Arial"/>
        </w:rPr>
        <w:t>:</w:t>
      </w:r>
    </w:p>
    <w:p w14:paraId="3B2824AC" w14:textId="77777777" w:rsidR="00EC1999" w:rsidRPr="003913BE" w:rsidRDefault="00EC1999" w:rsidP="00BC55EA">
      <w:pPr>
        <w:spacing w:line="235" w:lineRule="auto"/>
        <w:ind w:left="4"/>
        <w:jc w:val="both"/>
        <w:rPr>
          <w:rFonts w:ascii="Arial" w:eastAsia="Arial" w:hAnsi="Arial" w:cs="Arial"/>
        </w:rPr>
      </w:pPr>
    </w:p>
    <w:p w14:paraId="0E13A890" w14:textId="2CFF00B4" w:rsidR="000F38F4" w:rsidRPr="003913BE" w:rsidRDefault="00EC1999" w:rsidP="00BC55EA">
      <w:pPr>
        <w:pStyle w:val="Odstavekseznama"/>
        <w:numPr>
          <w:ilvl w:val="0"/>
          <w:numId w:val="4"/>
        </w:numPr>
        <w:spacing w:line="235" w:lineRule="auto"/>
        <w:jc w:val="both"/>
        <w:rPr>
          <w:rFonts w:ascii="Arial" w:hAnsi="Arial" w:cs="Arial"/>
        </w:rPr>
      </w:pPr>
      <w:r w:rsidRPr="003913BE">
        <w:rPr>
          <w:rFonts w:ascii="Arial" w:eastAsia="Arial" w:hAnsi="Arial" w:cs="Arial"/>
        </w:rPr>
        <w:t>V ta predel se prepišejo podatki i</w:t>
      </w:r>
      <w:r w:rsidR="0043364C">
        <w:rPr>
          <w:rFonts w:ascii="Arial" w:eastAsia="Arial" w:hAnsi="Arial" w:cs="Arial"/>
        </w:rPr>
        <w:t>z</w:t>
      </w:r>
      <w:r w:rsidRPr="003913BE">
        <w:rPr>
          <w:rFonts w:ascii="Arial" w:eastAsia="Arial" w:hAnsi="Arial" w:cs="Arial"/>
        </w:rPr>
        <w:t xml:space="preserve"> plačilnega naloga UPN QR: Ime in naslov plačnika, namen in rok plačila, znesek, IBAN in referenca prejemnika in Im</w:t>
      </w:r>
      <w:r w:rsidR="00D45EA0" w:rsidRPr="003913BE">
        <w:rPr>
          <w:rFonts w:ascii="Arial" w:eastAsia="Arial" w:hAnsi="Arial" w:cs="Arial"/>
        </w:rPr>
        <w:t>e</w:t>
      </w:r>
      <w:r w:rsidRPr="003913BE">
        <w:rPr>
          <w:rFonts w:ascii="Arial" w:eastAsia="Arial" w:hAnsi="Arial" w:cs="Arial"/>
        </w:rPr>
        <w:t xml:space="preserve"> in naslov prejemnika.</w:t>
      </w:r>
    </w:p>
    <w:sectPr w:rsidR="000F38F4" w:rsidRPr="003913BE">
      <w:pgSz w:w="11900" w:h="16838"/>
      <w:pgMar w:top="1440" w:right="1406" w:bottom="1440" w:left="1416" w:header="0" w:footer="0" w:gutter="0"/>
      <w:cols w:space="708" w:equalWidth="0">
        <w:col w:w="9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CC9F" w14:textId="77777777" w:rsidR="007E0A10" w:rsidRDefault="007E0A10" w:rsidP="00EE5972">
      <w:r>
        <w:separator/>
      </w:r>
    </w:p>
  </w:endnote>
  <w:endnote w:type="continuationSeparator" w:id="0">
    <w:p w14:paraId="458146C1" w14:textId="77777777" w:rsidR="007E0A10" w:rsidRDefault="007E0A10" w:rsidP="00EE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B9F6" w14:textId="77777777" w:rsidR="007E0A10" w:rsidRDefault="007E0A10" w:rsidP="00EE5972">
      <w:r>
        <w:separator/>
      </w:r>
    </w:p>
  </w:footnote>
  <w:footnote w:type="continuationSeparator" w:id="0">
    <w:p w14:paraId="7065F72A" w14:textId="77777777" w:rsidR="007E0A10" w:rsidRDefault="007E0A10" w:rsidP="00EE5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BB"/>
    <w:multiLevelType w:val="hybridMultilevel"/>
    <w:tmpl w:val="79BCBC3E"/>
    <w:lvl w:ilvl="0" w:tplc="1068B416">
      <w:start w:val="8"/>
      <w:numFmt w:val="decimal"/>
      <w:lvlText w:val="(%1)"/>
      <w:lvlJc w:val="left"/>
    </w:lvl>
    <w:lvl w:ilvl="1" w:tplc="260010E4">
      <w:start w:val="1"/>
      <w:numFmt w:val="decimal"/>
      <w:lvlText w:val="%2."/>
      <w:lvlJc w:val="left"/>
    </w:lvl>
    <w:lvl w:ilvl="2" w:tplc="78889CA6">
      <w:numFmt w:val="decimal"/>
      <w:lvlText w:val=""/>
      <w:lvlJc w:val="left"/>
    </w:lvl>
    <w:lvl w:ilvl="3" w:tplc="2E9ECB48">
      <w:numFmt w:val="decimal"/>
      <w:lvlText w:val=""/>
      <w:lvlJc w:val="left"/>
    </w:lvl>
    <w:lvl w:ilvl="4" w:tplc="30F0BB14">
      <w:numFmt w:val="decimal"/>
      <w:lvlText w:val=""/>
      <w:lvlJc w:val="left"/>
    </w:lvl>
    <w:lvl w:ilvl="5" w:tplc="96467AD0">
      <w:numFmt w:val="decimal"/>
      <w:lvlText w:val=""/>
      <w:lvlJc w:val="left"/>
    </w:lvl>
    <w:lvl w:ilvl="6" w:tplc="0FEC330E">
      <w:numFmt w:val="decimal"/>
      <w:lvlText w:val=""/>
      <w:lvlJc w:val="left"/>
    </w:lvl>
    <w:lvl w:ilvl="7" w:tplc="F0383EF4">
      <w:numFmt w:val="decimal"/>
      <w:lvlText w:val=""/>
      <w:lvlJc w:val="left"/>
    </w:lvl>
    <w:lvl w:ilvl="8" w:tplc="8466BD62">
      <w:numFmt w:val="decimal"/>
      <w:lvlText w:val=""/>
      <w:lvlJc w:val="left"/>
    </w:lvl>
  </w:abstractNum>
  <w:abstractNum w:abstractNumId="1" w15:restartNumberingAfterBreak="0">
    <w:nsid w:val="00005AF1"/>
    <w:multiLevelType w:val="hybridMultilevel"/>
    <w:tmpl w:val="DA1842CA"/>
    <w:lvl w:ilvl="0" w:tplc="C7F832E4">
      <w:start w:val="5"/>
      <w:numFmt w:val="decimal"/>
      <w:lvlText w:val="(%1)"/>
      <w:lvlJc w:val="left"/>
    </w:lvl>
    <w:lvl w:ilvl="1" w:tplc="A4B06154">
      <w:start w:val="1"/>
      <w:numFmt w:val="decimal"/>
      <w:lvlText w:val="%2."/>
      <w:lvlJc w:val="left"/>
    </w:lvl>
    <w:lvl w:ilvl="2" w:tplc="4DB44BF6">
      <w:numFmt w:val="decimal"/>
      <w:lvlText w:val=""/>
      <w:lvlJc w:val="left"/>
    </w:lvl>
    <w:lvl w:ilvl="3" w:tplc="839EECAE">
      <w:numFmt w:val="decimal"/>
      <w:lvlText w:val=""/>
      <w:lvlJc w:val="left"/>
    </w:lvl>
    <w:lvl w:ilvl="4" w:tplc="733AD220">
      <w:numFmt w:val="decimal"/>
      <w:lvlText w:val=""/>
      <w:lvlJc w:val="left"/>
    </w:lvl>
    <w:lvl w:ilvl="5" w:tplc="A404B7A6">
      <w:numFmt w:val="decimal"/>
      <w:lvlText w:val=""/>
      <w:lvlJc w:val="left"/>
    </w:lvl>
    <w:lvl w:ilvl="6" w:tplc="FABA77E4">
      <w:numFmt w:val="decimal"/>
      <w:lvlText w:val=""/>
      <w:lvlJc w:val="left"/>
    </w:lvl>
    <w:lvl w:ilvl="7" w:tplc="F05CBCB2">
      <w:numFmt w:val="decimal"/>
      <w:lvlText w:val=""/>
      <w:lvlJc w:val="left"/>
    </w:lvl>
    <w:lvl w:ilvl="8" w:tplc="83969B96">
      <w:numFmt w:val="decimal"/>
      <w:lvlText w:val=""/>
      <w:lvlJc w:val="left"/>
    </w:lvl>
  </w:abstractNum>
  <w:abstractNum w:abstractNumId="2" w15:restartNumberingAfterBreak="0">
    <w:nsid w:val="00006DF1"/>
    <w:multiLevelType w:val="hybridMultilevel"/>
    <w:tmpl w:val="D5FEFF6A"/>
    <w:lvl w:ilvl="0" w:tplc="47E0E630">
      <w:start w:val="1"/>
      <w:numFmt w:val="decimal"/>
      <w:lvlText w:val="(%1)"/>
      <w:lvlJc w:val="left"/>
    </w:lvl>
    <w:lvl w:ilvl="1" w:tplc="525E61CC">
      <w:numFmt w:val="decimal"/>
      <w:lvlText w:val=""/>
      <w:lvlJc w:val="left"/>
    </w:lvl>
    <w:lvl w:ilvl="2" w:tplc="3FB6A5F4">
      <w:numFmt w:val="decimal"/>
      <w:lvlText w:val=""/>
      <w:lvlJc w:val="left"/>
    </w:lvl>
    <w:lvl w:ilvl="3" w:tplc="22A8FA34">
      <w:numFmt w:val="decimal"/>
      <w:lvlText w:val=""/>
      <w:lvlJc w:val="left"/>
    </w:lvl>
    <w:lvl w:ilvl="4" w:tplc="3BF21A9C">
      <w:numFmt w:val="decimal"/>
      <w:lvlText w:val=""/>
      <w:lvlJc w:val="left"/>
    </w:lvl>
    <w:lvl w:ilvl="5" w:tplc="36EEC7EA">
      <w:numFmt w:val="decimal"/>
      <w:lvlText w:val=""/>
      <w:lvlJc w:val="left"/>
    </w:lvl>
    <w:lvl w:ilvl="6" w:tplc="FE12A6A2">
      <w:numFmt w:val="decimal"/>
      <w:lvlText w:val=""/>
      <w:lvlJc w:val="left"/>
    </w:lvl>
    <w:lvl w:ilvl="7" w:tplc="0534E474">
      <w:numFmt w:val="decimal"/>
      <w:lvlText w:val=""/>
      <w:lvlJc w:val="left"/>
    </w:lvl>
    <w:lvl w:ilvl="8" w:tplc="C67C3A18">
      <w:numFmt w:val="decimal"/>
      <w:lvlText w:val=""/>
      <w:lvlJc w:val="left"/>
    </w:lvl>
  </w:abstractNum>
  <w:abstractNum w:abstractNumId="3" w15:restartNumberingAfterBreak="0">
    <w:nsid w:val="401056DF"/>
    <w:multiLevelType w:val="hybridMultilevel"/>
    <w:tmpl w:val="ED568EA8"/>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F4"/>
    <w:rsid w:val="00036095"/>
    <w:rsid w:val="000C7E83"/>
    <w:rsid w:val="000F38F4"/>
    <w:rsid w:val="00162AFF"/>
    <w:rsid w:val="001B3474"/>
    <w:rsid w:val="00221823"/>
    <w:rsid w:val="002B082B"/>
    <w:rsid w:val="002B1DE2"/>
    <w:rsid w:val="002E106B"/>
    <w:rsid w:val="003913BE"/>
    <w:rsid w:val="0043364C"/>
    <w:rsid w:val="004A527C"/>
    <w:rsid w:val="005140B2"/>
    <w:rsid w:val="005665E9"/>
    <w:rsid w:val="006934B0"/>
    <w:rsid w:val="006C2487"/>
    <w:rsid w:val="007163FD"/>
    <w:rsid w:val="007A3BE2"/>
    <w:rsid w:val="007E0A10"/>
    <w:rsid w:val="008355A1"/>
    <w:rsid w:val="008F55C8"/>
    <w:rsid w:val="009300E9"/>
    <w:rsid w:val="00A24DFD"/>
    <w:rsid w:val="00A577B1"/>
    <w:rsid w:val="00A66737"/>
    <w:rsid w:val="00B10F15"/>
    <w:rsid w:val="00BC55EA"/>
    <w:rsid w:val="00C2753B"/>
    <w:rsid w:val="00D203F0"/>
    <w:rsid w:val="00D45EA0"/>
    <w:rsid w:val="00DE7A33"/>
    <w:rsid w:val="00DF0CF9"/>
    <w:rsid w:val="00E06190"/>
    <w:rsid w:val="00EC1999"/>
    <w:rsid w:val="00EE5972"/>
    <w:rsid w:val="00F7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33F2"/>
  <w15:docId w15:val="{BF139296-F9A9-4CCE-8D18-A49A9899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7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B347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3474"/>
    <w:rPr>
      <w:rFonts w:ascii="Tahoma" w:hAnsi="Tahoma" w:cs="Tahoma"/>
      <w:sz w:val="16"/>
      <w:szCs w:val="16"/>
    </w:rPr>
  </w:style>
  <w:style w:type="paragraph" w:styleId="Odstavekseznama">
    <w:name w:val="List Paragraph"/>
    <w:basedOn w:val="Navaden"/>
    <w:uiPriority w:val="34"/>
    <w:qFormat/>
    <w:rsid w:val="001B3474"/>
    <w:pPr>
      <w:ind w:left="720"/>
      <w:contextualSpacing/>
    </w:pPr>
  </w:style>
  <w:style w:type="paragraph" w:styleId="Glava">
    <w:name w:val="header"/>
    <w:basedOn w:val="Navaden"/>
    <w:link w:val="GlavaZnak"/>
    <w:uiPriority w:val="99"/>
    <w:unhideWhenUsed/>
    <w:rsid w:val="00EE5972"/>
    <w:pPr>
      <w:tabs>
        <w:tab w:val="center" w:pos="4536"/>
        <w:tab w:val="right" w:pos="9072"/>
      </w:tabs>
    </w:pPr>
  </w:style>
  <w:style w:type="character" w:customStyle="1" w:styleId="GlavaZnak">
    <w:name w:val="Glava Znak"/>
    <w:basedOn w:val="Privzetapisavaodstavka"/>
    <w:link w:val="Glava"/>
    <w:uiPriority w:val="99"/>
    <w:rsid w:val="00EE5972"/>
  </w:style>
  <w:style w:type="paragraph" w:styleId="Noga">
    <w:name w:val="footer"/>
    <w:basedOn w:val="Navaden"/>
    <w:link w:val="NogaZnak"/>
    <w:uiPriority w:val="99"/>
    <w:unhideWhenUsed/>
    <w:rsid w:val="00EE5972"/>
    <w:pPr>
      <w:tabs>
        <w:tab w:val="center" w:pos="4536"/>
        <w:tab w:val="right" w:pos="9072"/>
      </w:tabs>
    </w:pPr>
  </w:style>
  <w:style w:type="character" w:customStyle="1" w:styleId="NogaZnak">
    <w:name w:val="Noga Znak"/>
    <w:basedOn w:val="Privzetapisavaodstavka"/>
    <w:link w:val="Noga"/>
    <w:uiPriority w:val="99"/>
    <w:rsid w:val="00EE5972"/>
  </w:style>
  <w:style w:type="character" w:styleId="Pripombasklic">
    <w:name w:val="annotation reference"/>
    <w:basedOn w:val="Privzetapisavaodstavka"/>
    <w:uiPriority w:val="99"/>
    <w:semiHidden/>
    <w:unhideWhenUsed/>
    <w:rsid w:val="00E06190"/>
    <w:rPr>
      <w:sz w:val="16"/>
      <w:szCs w:val="16"/>
    </w:rPr>
  </w:style>
  <w:style w:type="paragraph" w:styleId="Pripombabesedilo">
    <w:name w:val="annotation text"/>
    <w:basedOn w:val="Navaden"/>
    <w:link w:val="PripombabesediloZnak"/>
    <w:uiPriority w:val="99"/>
    <w:semiHidden/>
    <w:unhideWhenUsed/>
    <w:rsid w:val="00E06190"/>
    <w:rPr>
      <w:sz w:val="20"/>
      <w:szCs w:val="20"/>
    </w:rPr>
  </w:style>
  <w:style w:type="character" w:customStyle="1" w:styleId="PripombabesediloZnak">
    <w:name w:val="Pripomba – besedilo Znak"/>
    <w:basedOn w:val="Privzetapisavaodstavka"/>
    <w:link w:val="Pripombabesedilo"/>
    <w:uiPriority w:val="99"/>
    <w:semiHidden/>
    <w:rsid w:val="00E06190"/>
    <w:rPr>
      <w:sz w:val="20"/>
      <w:szCs w:val="20"/>
    </w:rPr>
  </w:style>
  <w:style w:type="paragraph" w:styleId="Zadevapripombe">
    <w:name w:val="annotation subject"/>
    <w:basedOn w:val="Pripombabesedilo"/>
    <w:next w:val="Pripombabesedilo"/>
    <w:link w:val="ZadevapripombeZnak"/>
    <w:uiPriority w:val="99"/>
    <w:semiHidden/>
    <w:unhideWhenUsed/>
    <w:rsid w:val="00E06190"/>
    <w:rPr>
      <w:b/>
      <w:bCs/>
    </w:rPr>
  </w:style>
  <w:style w:type="character" w:customStyle="1" w:styleId="ZadevapripombeZnak">
    <w:name w:val="Zadeva pripombe Znak"/>
    <w:basedOn w:val="PripombabesediloZnak"/>
    <w:link w:val="Zadevapripombe"/>
    <w:uiPriority w:val="99"/>
    <w:semiHidden/>
    <w:rsid w:val="00E06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79653">
      <w:bodyDiv w:val="1"/>
      <w:marLeft w:val="0"/>
      <w:marRight w:val="0"/>
      <w:marTop w:val="0"/>
      <w:marBottom w:val="0"/>
      <w:divBdr>
        <w:top w:val="none" w:sz="0" w:space="0" w:color="auto"/>
        <w:left w:val="none" w:sz="0" w:space="0" w:color="auto"/>
        <w:bottom w:val="none" w:sz="0" w:space="0" w:color="auto"/>
        <w:right w:val="none" w:sz="0" w:space="0" w:color="auto"/>
      </w:divBdr>
    </w:div>
    <w:div w:id="17034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3010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UJP</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Matija Blatnik</cp:lastModifiedBy>
  <cp:revision>5</cp:revision>
  <dcterms:created xsi:type="dcterms:W3CDTF">2023-05-26T06:29:00Z</dcterms:created>
  <dcterms:modified xsi:type="dcterms:W3CDTF">2024-12-19T14:27:00Z</dcterms:modified>
</cp:coreProperties>
</file>