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4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785"/>
        <w:gridCol w:w="1249"/>
        <w:gridCol w:w="140"/>
        <w:gridCol w:w="190"/>
        <w:gridCol w:w="1371"/>
        <w:gridCol w:w="1005"/>
        <w:gridCol w:w="91"/>
        <w:gridCol w:w="433"/>
        <w:gridCol w:w="1873"/>
      </w:tblGrid>
      <w:tr w:rsidR="00127319" w:rsidRPr="00287E17" w14:paraId="10F8B68E" w14:textId="77777777" w:rsidTr="00BF246E">
        <w:trPr>
          <w:gridAfter w:val="6"/>
          <w:wAfter w:w="4963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EBF2B" w14:textId="760D3A20" w:rsidR="00127319" w:rsidRPr="00173630" w:rsidRDefault="00127319" w:rsidP="00BF246E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173630">
              <w:rPr>
                <w:sz w:val="20"/>
                <w:szCs w:val="20"/>
              </w:rPr>
              <w:t xml:space="preserve">Številka: </w:t>
            </w:r>
            <w:r w:rsidR="00173630" w:rsidRPr="00173630">
              <w:rPr>
                <w:sz w:val="20"/>
                <w:szCs w:val="20"/>
              </w:rPr>
              <w:t>09502-5</w:t>
            </w:r>
            <w:r w:rsidR="00173630" w:rsidRPr="00173630">
              <w:rPr>
                <w:bCs/>
                <w:sz w:val="20"/>
                <w:szCs w:val="20"/>
              </w:rPr>
              <w:t>/2014-UN/</w:t>
            </w:r>
            <w:r w:rsidR="00C94E4E">
              <w:rPr>
                <w:bCs/>
                <w:sz w:val="20"/>
                <w:szCs w:val="20"/>
              </w:rPr>
              <w:t>72</w:t>
            </w:r>
          </w:p>
        </w:tc>
      </w:tr>
      <w:tr w:rsidR="00127319" w:rsidRPr="00287E17" w14:paraId="3FA151B7" w14:textId="77777777" w:rsidTr="00BF246E">
        <w:trPr>
          <w:gridAfter w:val="6"/>
          <w:wAfter w:w="4963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802893" w14:textId="492452BA" w:rsidR="00127319" w:rsidRPr="00287E17" w:rsidRDefault="00127319" w:rsidP="00BF246E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Ljubljana,</w:t>
            </w:r>
            <w:r w:rsidR="00173630">
              <w:rPr>
                <w:sz w:val="20"/>
                <w:szCs w:val="20"/>
              </w:rPr>
              <w:t xml:space="preserve"> </w:t>
            </w:r>
            <w:r w:rsidR="00BC4C45">
              <w:rPr>
                <w:sz w:val="20"/>
                <w:szCs w:val="20"/>
              </w:rPr>
              <w:t>4</w:t>
            </w:r>
            <w:r w:rsidR="00173630">
              <w:rPr>
                <w:sz w:val="20"/>
                <w:szCs w:val="20"/>
              </w:rPr>
              <w:t xml:space="preserve">. </w:t>
            </w:r>
            <w:r w:rsidR="00BC4C45">
              <w:rPr>
                <w:sz w:val="20"/>
                <w:szCs w:val="20"/>
              </w:rPr>
              <w:t>december</w:t>
            </w:r>
            <w:r w:rsidR="00173630">
              <w:rPr>
                <w:sz w:val="20"/>
                <w:szCs w:val="20"/>
              </w:rPr>
              <w:t xml:space="preserve"> 2023</w:t>
            </w:r>
          </w:p>
        </w:tc>
      </w:tr>
      <w:tr w:rsidR="00127319" w:rsidRPr="00287E17" w14:paraId="6F2712E2" w14:textId="77777777" w:rsidTr="00BF246E">
        <w:trPr>
          <w:gridAfter w:val="6"/>
          <w:wAfter w:w="4963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A9CE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</w:tc>
      </w:tr>
      <w:tr w:rsidR="00127319" w:rsidRPr="00287E17" w14:paraId="43C4EA6C" w14:textId="77777777" w:rsidTr="00BF246E">
        <w:trPr>
          <w:gridAfter w:val="6"/>
          <w:wAfter w:w="4963" w:type="dxa"/>
        </w:trPr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C5A24" w14:textId="77777777" w:rsidR="00127319" w:rsidRPr="00287E17" w:rsidRDefault="00127319" w:rsidP="00BF246E">
            <w:pPr>
              <w:spacing w:line="240" w:lineRule="exact"/>
              <w:rPr>
                <w:rFonts w:cs="Arial"/>
                <w:szCs w:val="20"/>
                <w:lang w:val="sl-SI"/>
              </w:rPr>
            </w:pPr>
          </w:p>
          <w:p w14:paraId="79EB0299" w14:textId="77777777" w:rsidR="00127319" w:rsidRPr="00287E17" w:rsidRDefault="00127319" w:rsidP="00BF246E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 xml:space="preserve">GENERALNI SEKRETARIAT VLADE </w:t>
            </w:r>
          </w:p>
          <w:p w14:paraId="47CF9A86" w14:textId="77777777" w:rsidR="00127319" w:rsidRPr="00287E17" w:rsidRDefault="00127319" w:rsidP="00BF246E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REPUBLIKE SLOVENIJE</w:t>
            </w:r>
          </w:p>
          <w:p w14:paraId="0267D2BC" w14:textId="77777777" w:rsidR="00127319" w:rsidRPr="00287E17" w:rsidRDefault="00C94E4E" w:rsidP="00BF246E">
            <w:pPr>
              <w:spacing w:line="240" w:lineRule="exact"/>
              <w:rPr>
                <w:rFonts w:cs="Arial"/>
                <w:szCs w:val="20"/>
                <w:lang w:val="sl-SI"/>
              </w:rPr>
            </w:pPr>
            <w:hyperlink r:id="rId8" w:history="1">
              <w:r w:rsidR="00127319" w:rsidRPr="00287E17">
                <w:rPr>
                  <w:rStyle w:val="Hiperpovezava"/>
                  <w:rFonts w:cs="Arial"/>
                  <w:szCs w:val="20"/>
                  <w:lang w:val="sl-SI"/>
                </w:rPr>
                <w:t>gp.gs@gov.si</w:t>
              </w:r>
            </w:hyperlink>
            <w:r w:rsidR="00127319" w:rsidRPr="00287E17">
              <w:rPr>
                <w:rFonts w:cs="Arial"/>
                <w:szCs w:val="20"/>
                <w:lang w:val="sl-SI"/>
              </w:rPr>
              <w:t xml:space="preserve"> </w:t>
            </w:r>
          </w:p>
          <w:p w14:paraId="640C37C8" w14:textId="77777777" w:rsidR="00127319" w:rsidRPr="00287E17" w:rsidRDefault="00127319" w:rsidP="00BF246E">
            <w:pPr>
              <w:spacing w:line="240" w:lineRule="exact"/>
              <w:rPr>
                <w:rFonts w:cs="Arial"/>
                <w:szCs w:val="20"/>
                <w:lang w:val="sl-SI"/>
              </w:rPr>
            </w:pPr>
          </w:p>
        </w:tc>
      </w:tr>
      <w:tr w:rsidR="00127319" w:rsidRPr="00287E17" w14:paraId="74BF61EE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F7E4" w14:textId="77777777" w:rsidR="00127319" w:rsidRPr="00287E17" w:rsidRDefault="00127319" w:rsidP="00BF246E">
            <w:pPr>
              <w:pStyle w:val="Naslovpredpisa"/>
              <w:spacing w:before="0" w:after="0" w:line="240" w:lineRule="exact"/>
              <w:jc w:val="both"/>
              <w:rPr>
                <w:sz w:val="20"/>
                <w:szCs w:val="20"/>
              </w:rPr>
            </w:pPr>
          </w:p>
          <w:p w14:paraId="3C3DEAD1" w14:textId="2D4499EB" w:rsidR="00127319" w:rsidRPr="00B22EC4" w:rsidRDefault="00127319" w:rsidP="00B22EC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cs="Arial"/>
                <w:b/>
                <w:bCs/>
                <w:color w:val="000000"/>
                <w:szCs w:val="20"/>
                <w:lang w:val="sl-SI"/>
              </w:rPr>
            </w:pPr>
            <w:r w:rsidRPr="00B22EC4">
              <w:rPr>
                <w:b/>
                <w:bCs/>
                <w:szCs w:val="20"/>
                <w:lang w:val="sl-SI"/>
              </w:rPr>
              <w:t xml:space="preserve">ZADEVA: Predlog odgovora Vlade Republike Slovenije na </w:t>
            </w:r>
            <w:r w:rsidR="00B22EC4">
              <w:rPr>
                <w:b/>
                <w:bCs/>
                <w:szCs w:val="20"/>
                <w:lang w:val="sl-SI"/>
              </w:rPr>
              <w:t>d</w:t>
            </w:r>
            <w:r w:rsidR="00B22EC4" w:rsidRPr="00B22EC4">
              <w:rPr>
                <w:rFonts w:cs="Arial"/>
                <w:b/>
                <w:bCs/>
                <w:color w:val="000000"/>
                <w:szCs w:val="20"/>
                <w:lang w:val="sl-SI"/>
              </w:rPr>
              <w:t>opis Varuha človekovih pravic Republike Slovenije v zvezi s problematiko urejanja romskega naselja Lepovče v Občini Ribnica</w:t>
            </w:r>
            <w:r w:rsidR="00B22EC4">
              <w:rPr>
                <w:rFonts w:cs="Arial"/>
                <w:b/>
                <w:bCs/>
                <w:color w:val="000000"/>
                <w:szCs w:val="20"/>
                <w:lang w:val="sl-SI"/>
              </w:rPr>
              <w:t xml:space="preserve"> </w:t>
            </w:r>
            <w:r w:rsidRPr="00287E17">
              <w:rPr>
                <w:szCs w:val="20"/>
              </w:rPr>
              <w:t xml:space="preserve">– </w:t>
            </w:r>
            <w:r w:rsidRPr="00B22EC4">
              <w:rPr>
                <w:i/>
                <w:szCs w:val="20"/>
                <w:lang w:val="sl-SI"/>
              </w:rPr>
              <w:t>predlog za obravnavo</w:t>
            </w:r>
            <w:r w:rsidRPr="00287E17">
              <w:rPr>
                <w:szCs w:val="20"/>
              </w:rPr>
              <w:t xml:space="preserve"> </w:t>
            </w:r>
          </w:p>
          <w:p w14:paraId="6D6FCAAE" w14:textId="2E66266C" w:rsidR="00127319" w:rsidRPr="00287E17" w:rsidRDefault="00127319" w:rsidP="00BF246E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127319" w:rsidRPr="00287E17" w14:paraId="066C537A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D6E0" w14:textId="77777777" w:rsidR="00127319" w:rsidRPr="00287E17" w:rsidRDefault="00127319" w:rsidP="00BF246E">
            <w:pPr>
              <w:pStyle w:val="Poglavje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1. Predlog sklepov vlade:</w:t>
            </w:r>
          </w:p>
        </w:tc>
      </w:tr>
      <w:tr w:rsidR="00127319" w:rsidRPr="00287E17" w14:paraId="2C27687F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B2BCB" w14:textId="77777777" w:rsidR="00127319" w:rsidRPr="00287E17" w:rsidRDefault="00127319" w:rsidP="00BF246E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14:paraId="015BAE44" w14:textId="77777777" w:rsidR="00127319" w:rsidRPr="00287E17" w:rsidRDefault="00127319" w:rsidP="00BF246E">
            <w:pPr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bookmarkStart w:id="0" w:name="_Hlk71629446"/>
            <w:r w:rsidRPr="00287E17">
              <w:rPr>
                <w:rFonts w:cs="Arial"/>
                <w:szCs w:val="20"/>
                <w:lang w:val="sl-SI"/>
              </w:rPr>
              <w:t>Na podlagi 21. člena Zakona o Vladi Republike Slovenije (Uradni list RS, št. 24/05 – uradno prečiščeno besedilo, 109/08, 38/10-ZUKN, 8/12, 21/13, 47/13-ZDU-1G, 65/14, 55/17 in 163/22) je Vlada Republike Slovenije na _____seji dne _________ sprejela naslednji sklep:</w:t>
            </w:r>
          </w:p>
          <w:p w14:paraId="35391DED" w14:textId="77777777" w:rsidR="00127319" w:rsidRPr="00287E17" w:rsidRDefault="00127319" w:rsidP="00BF246E">
            <w:pPr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</w:p>
          <w:p w14:paraId="6B3DE1EA" w14:textId="77777777" w:rsidR="00127319" w:rsidRPr="00287E17" w:rsidRDefault="00127319" w:rsidP="00BF246E">
            <w:pPr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</w:p>
          <w:p w14:paraId="5F4994E5" w14:textId="5A960BF2" w:rsidR="00127319" w:rsidRPr="00B55909" w:rsidRDefault="00127319" w:rsidP="00B55909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  <w:r w:rsidRPr="00B55909">
              <w:rPr>
                <w:rFonts w:cs="Arial"/>
                <w:szCs w:val="20"/>
                <w:lang w:val="sl-SI"/>
              </w:rPr>
              <w:t xml:space="preserve">Vlada Republike Slovenije je sprejela odgovor na </w:t>
            </w:r>
            <w:r w:rsidR="00B22EC4" w:rsidRPr="00B55909">
              <w:rPr>
                <w:rFonts w:cs="Arial"/>
                <w:szCs w:val="20"/>
                <w:lang w:val="sl-SI"/>
              </w:rPr>
              <w:t>dopis Varuha človekovih pravic Republike Slovenije v zvezi s problematiko urejanja romskega naselja Lepovče v Občini Ribnica</w:t>
            </w:r>
            <w:r w:rsidRPr="00B55909">
              <w:rPr>
                <w:rFonts w:cs="Arial"/>
                <w:szCs w:val="20"/>
                <w:lang w:val="sl-SI"/>
              </w:rPr>
              <w:t>.</w:t>
            </w:r>
          </w:p>
          <w:p w14:paraId="50DFD3D0" w14:textId="77777777" w:rsidR="00127319" w:rsidRPr="00287E17" w:rsidRDefault="00127319" w:rsidP="00BF246E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14:paraId="24E20EBA" w14:textId="77777777" w:rsidR="00127319" w:rsidRPr="00287E17" w:rsidRDefault="00127319" w:rsidP="00BF246E">
            <w:pPr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  <w:p w14:paraId="0F5BC0E0" w14:textId="77777777" w:rsidR="00127319" w:rsidRPr="00287E17" w:rsidRDefault="00127319" w:rsidP="00BF246E">
            <w:pPr>
              <w:spacing w:line="240" w:lineRule="exact"/>
              <w:rPr>
                <w:rFonts w:cs="Arial"/>
                <w:color w:val="000000"/>
                <w:szCs w:val="20"/>
                <w:lang w:val="sl-SI"/>
              </w:rPr>
            </w:pPr>
            <w:r w:rsidRPr="00287E17"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                                         </w:t>
            </w:r>
            <w:r w:rsidRPr="00287E17">
              <w:rPr>
                <w:rFonts w:cs="Arial"/>
                <w:szCs w:val="20"/>
                <w:lang w:val="sl-SI"/>
              </w:rPr>
              <w:t>Barbara Kolenko Helbl</w:t>
            </w:r>
          </w:p>
          <w:p w14:paraId="4E0319E8" w14:textId="77777777" w:rsidR="00127319" w:rsidRPr="00287E17" w:rsidRDefault="00127319" w:rsidP="00BF246E">
            <w:pPr>
              <w:spacing w:line="240" w:lineRule="exact"/>
              <w:rPr>
                <w:rFonts w:eastAsia="Calibri" w:cs="Arial"/>
                <w:color w:val="000000"/>
                <w:szCs w:val="20"/>
                <w:lang w:val="sl-SI"/>
              </w:rPr>
            </w:pPr>
            <w:r w:rsidRPr="00287E17">
              <w:rPr>
                <w:rFonts w:cs="Arial"/>
                <w:color w:val="000000"/>
                <w:szCs w:val="20"/>
                <w:lang w:val="sl-SI"/>
              </w:rPr>
              <w:t xml:space="preserve">                                                                                   g</w:t>
            </w:r>
            <w:r w:rsidRPr="00287E17">
              <w:rPr>
                <w:rFonts w:eastAsia="Calibri" w:cs="Arial"/>
                <w:color w:val="000000"/>
                <w:szCs w:val="20"/>
                <w:lang w:val="sl-SI"/>
              </w:rPr>
              <w:t>eneralna sekretarka vlade</w:t>
            </w:r>
          </w:p>
          <w:p w14:paraId="6805AC86" w14:textId="77777777" w:rsidR="00127319" w:rsidRPr="00287E17" w:rsidRDefault="00127319" w:rsidP="00BF246E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  <w:p w14:paraId="2D5908BB" w14:textId="77777777" w:rsidR="00127319" w:rsidRPr="00287E17" w:rsidRDefault="00127319" w:rsidP="00BF246E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</w:p>
          <w:p w14:paraId="3CB88951" w14:textId="35CDA5A9" w:rsidR="00127319" w:rsidRPr="00287E17" w:rsidRDefault="00127319" w:rsidP="00BF246E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>Priloga:</w:t>
            </w:r>
          </w:p>
          <w:p w14:paraId="0E78ACD7" w14:textId="6DB92741" w:rsidR="00127319" w:rsidRPr="00287E17" w:rsidRDefault="00127319" w:rsidP="00AC2852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bCs/>
                <w:szCs w:val="20"/>
                <w:lang w:val="sl-SI"/>
              </w:rPr>
            </w:pPr>
            <w:bookmarkStart w:id="1" w:name="_Hlk75249767"/>
            <w:r w:rsidRPr="00287E17">
              <w:rPr>
                <w:rFonts w:cs="Arial"/>
                <w:szCs w:val="20"/>
                <w:lang w:val="sl-SI"/>
              </w:rPr>
              <w:t xml:space="preserve">Odgovor Vlade Republike Slovenije na </w:t>
            </w:r>
            <w:r w:rsidR="00B55909">
              <w:rPr>
                <w:rFonts w:cs="Arial"/>
                <w:szCs w:val="20"/>
                <w:lang w:val="sl-SI"/>
              </w:rPr>
              <w:t xml:space="preserve">dopis </w:t>
            </w:r>
            <w:r w:rsidR="00B55909" w:rsidRPr="00B55909">
              <w:rPr>
                <w:rFonts w:cs="Arial"/>
                <w:szCs w:val="20"/>
                <w:lang w:val="sl-SI"/>
              </w:rPr>
              <w:t>Varuha človekovih pravic Republike Slovenije v zvezi s problematiko urejanja romskega naselja Lepovče v Občini Ribnica</w:t>
            </w:r>
            <w:r w:rsidRPr="00287E17">
              <w:rPr>
                <w:rFonts w:cs="Arial"/>
                <w:szCs w:val="20"/>
                <w:lang w:val="sl-SI"/>
              </w:rPr>
              <w:t>.</w:t>
            </w:r>
          </w:p>
          <w:bookmarkEnd w:id="1"/>
          <w:p w14:paraId="468B615D" w14:textId="77777777" w:rsidR="00127319" w:rsidRPr="00287E17" w:rsidRDefault="00127319" w:rsidP="00BF246E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</w:p>
          <w:p w14:paraId="6C22FB88" w14:textId="77777777" w:rsidR="00127319" w:rsidRPr="00287E17" w:rsidRDefault="00127319" w:rsidP="00BF246E">
            <w:pPr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 xml:space="preserve">Sklep prejmejo: </w:t>
            </w:r>
          </w:p>
          <w:bookmarkEnd w:id="0"/>
          <w:p w14:paraId="2075BAA2" w14:textId="77777777" w:rsidR="00B55909" w:rsidRDefault="00B55909" w:rsidP="00AC2852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bCs/>
                <w:iCs/>
                <w:szCs w:val="20"/>
                <w:lang w:val="sl-SI"/>
              </w:rPr>
            </w:pPr>
            <w:r>
              <w:rPr>
                <w:rFonts w:cs="Arial"/>
                <w:bCs/>
                <w:iCs/>
                <w:szCs w:val="20"/>
                <w:lang w:val="sl-SI"/>
              </w:rPr>
              <w:t>Varuh človekovih pravic Republike Slovenije,</w:t>
            </w:r>
          </w:p>
          <w:p w14:paraId="0C6DDCFE" w14:textId="68F6E56D" w:rsidR="00127319" w:rsidRPr="00B55909" w:rsidRDefault="00B55909" w:rsidP="00B55909">
            <w:pPr>
              <w:numPr>
                <w:ilvl w:val="0"/>
                <w:numId w:val="7"/>
              </w:numPr>
              <w:spacing w:line="240" w:lineRule="exact"/>
              <w:rPr>
                <w:rFonts w:cs="Arial"/>
                <w:bCs/>
                <w:iCs/>
                <w:szCs w:val="20"/>
                <w:lang w:val="sl-SI"/>
              </w:rPr>
            </w:pPr>
            <w:r>
              <w:rPr>
                <w:rFonts w:cs="Arial"/>
                <w:bCs/>
                <w:iCs/>
                <w:szCs w:val="20"/>
                <w:lang w:val="sl-SI"/>
              </w:rPr>
              <w:t>ministrstva in vladne službe</w:t>
            </w:r>
            <w:r w:rsidR="00127319" w:rsidRPr="00B55909">
              <w:rPr>
                <w:rFonts w:cs="Arial"/>
                <w:bCs/>
                <w:iCs/>
                <w:szCs w:val="20"/>
                <w:lang w:val="sl-SI"/>
              </w:rPr>
              <w:t>.</w:t>
            </w:r>
          </w:p>
          <w:p w14:paraId="5DD0BE75" w14:textId="0368B598" w:rsidR="00127319" w:rsidRPr="00287E17" w:rsidRDefault="00127319" w:rsidP="00127319">
            <w:pPr>
              <w:pStyle w:val="Odstavekseznama"/>
              <w:suppressAutoHyphens/>
              <w:spacing w:line="240" w:lineRule="exact"/>
              <w:jc w:val="both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127319" w:rsidRPr="00287E17" w14:paraId="070345C1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8961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287E17">
              <w:rPr>
                <w:b/>
                <w:sz w:val="20"/>
                <w:szCs w:val="20"/>
              </w:rPr>
              <w:t xml:space="preserve">2. Predlog za obravnavo predloga zakona po nujnem ali skrajšanem postopku v državnem zboru z obrazložitvijo razlogov: </w:t>
            </w:r>
          </w:p>
        </w:tc>
      </w:tr>
      <w:tr w:rsidR="00127319" w:rsidRPr="00287E17" w14:paraId="0BC07527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A5CD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/</w:t>
            </w:r>
          </w:p>
        </w:tc>
      </w:tr>
      <w:tr w:rsidR="00127319" w:rsidRPr="00287E17" w14:paraId="4FA1895A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1E2D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287E17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27319" w:rsidRPr="00287E17" w14:paraId="5A95B245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15D8" w14:textId="3FB10A16" w:rsidR="00127319" w:rsidRPr="00287E17" w:rsidRDefault="00127319" w:rsidP="00BF246E">
            <w:pPr>
              <w:pStyle w:val="Neotevilenodstavek"/>
              <w:spacing w:before="0" w:after="0" w:line="240" w:lineRule="exact"/>
              <w:jc w:val="left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Janez Doltar, v. d. direktorja Urada Vlade RS za narodnosti</w:t>
            </w:r>
            <w:r w:rsidR="00F404A7">
              <w:rPr>
                <w:iCs/>
                <w:sz w:val="20"/>
                <w:szCs w:val="20"/>
              </w:rPr>
              <w:t>.</w:t>
            </w:r>
          </w:p>
        </w:tc>
      </w:tr>
      <w:tr w:rsidR="00127319" w:rsidRPr="00287E17" w14:paraId="568F14DE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4E0C1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287E17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287E17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27319" w:rsidRPr="00287E17" w14:paraId="59942E61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0CC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/</w:t>
            </w:r>
          </w:p>
        </w:tc>
      </w:tr>
      <w:tr w:rsidR="00127319" w:rsidRPr="00287E17" w14:paraId="14B7A6C6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2B23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/>
                <w:iCs/>
                <w:sz w:val="20"/>
                <w:szCs w:val="20"/>
              </w:rPr>
            </w:pPr>
            <w:r w:rsidRPr="00287E17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27319" w:rsidRPr="00287E17" w14:paraId="77ECD9DB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5B13A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/</w:t>
            </w:r>
          </w:p>
        </w:tc>
      </w:tr>
      <w:tr w:rsidR="00127319" w:rsidRPr="00287E17" w14:paraId="312ED8F9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93F4" w14:textId="77777777" w:rsidR="00127319" w:rsidRPr="00287E17" w:rsidRDefault="00127319" w:rsidP="00BF246E">
            <w:pPr>
              <w:pStyle w:val="Oddelek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5. Kratek povzetek gradiva:</w:t>
            </w:r>
          </w:p>
        </w:tc>
      </w:tr>
      <w:tr w:rsidR="00127319" w:rsidRPr="00287E17" w14:paraId="49853284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CC156" w14:textId="325531A3" w:rsidR="00A97E10" w:rsidRDefault="00A97E10" w:rsidP="00A97E1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  <w:r w:rsidRPr="002F3AAB">
              <w:rPr>
                <w:rFonts w:cs="Arial"/>
                <w:szCs w:val="20"/>
                <w:lang w:val="sl-SI"/>
              </w:rPr>
              <w:t>Varuh človekovih pravic Republike Slovenije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2F3AAB">
              <w:rPr>
                <w:rFonts w:cs="Arial"/>
                <w:szCs w:val="20"/>
                <w:lang w:val="sl-SI"/>
              </w:rPr>
              <w:t>se je na Vlado Republike Slovenije obrnil po informacije v zvezi s problematiko urejanja romskega naselja Lepovče v Občini Ribnica.</w:t>
            </w:r>
          </w:p>
          <w:p w14:paraId="3FCA1DF5" w14:textId="77777777" w:rsidR="009539A4" w:rsidRDefault="009539A4" w:rsidP="00A97E10">
            <w:pPr>
              <w:spacing w:line="240" w:lineRule="exact"/>
              <w:ind w:left="-5"/>
              <w:jc w:val="both"/>
              <w:rPr>
                <w:lang w:val="sl-SI"/>
              </w:rPr>
            </w:pPr>
          </w:p>
          <w:p w14:paraId="75CD35F1" w14:textId="3A043BE0" w:rsidR="00A97E10" w:rsidRDefault="00A97E10" w:rsidP="00A97E10">
            <w:pPr>
              <w:spacing w:line="240" w:lineRule="exact"/>
              <w:ind w:left="-5"/>
              <w:jc w:val="both"/>
              <w:rPr>
                <w:lang w:val="sl-SI"/>
              </w:rPr>
            </w:pPr>
            <w:r>
              <w:rPr>
                <w:lang w:val="sl-SI"/>
              </w:rPr>
              <w:t>Na podlagi navedb C</w:t>
            </w:r>
            <w:r w:rsidR="009539A4">
              <w:rPr>
                <w:lang w:val="sl-SI"/>
              </w:rPr>
              <w:t>ivilne iniciative</w:t>
            </w:r>
            <w:r>
              <w:rPr>
                <w:lang w:val="sl-SI"/>
              </w:rPr>
              <w:t xml:space="preserve"> Lepovče je Varuh na Vlado RS naslovil svoje ugotovitve o pomanjkljivostih tako v zvezi z morebitno načrtovano preselitvijo romskega naselja Lepovče kot tudi odsotnostjo podrobnega področnega programa in ukrepov na podlagi drugega odstavka ZRomS-1 ter pozval Vlado RS k odzivu.</w:t>
            </w:r>
          </w:p>
          <w:p w14:paraId="084060AB" w14:textId="28C94236" w:rsidR="009539A4" w:rsidRDefault="009539A4" w:rsidP="00A97E10">
            <w:pPr>
              <w:spacing w:line="240" w:lineRule="exact"/>
              <w:ind w:left="-5"/>
              <w:jc w:val="both"/>
              <w:rPr>
                <w:lang w:val="sl-SI"/>
              </w:rPr>
            </w:pPr>
          </w:p>
          <w:p w14:paraId="4F79C336" w14:textId="08EA6535" w:rsidR="009539A4" w:rsidRDefault="009539A4" w:rsidP="009539A4">
            <w:pPr>
              <w:spacing w:line="240" w:lineRule="exact"/>
              <w:ind w:left="-5"/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lang w:val="sl-SI"/>
              </w:rPr>
              <w:t xml:space="preserve">Vlada RS v odgovoru Varuhu </w:t>
            </w:r>
            <w:r w:rsidRPr="004A01BF">
              <w:rPr>
                <w:lang w:val="sl-SI"/>
              </w:rPr>
              <w:t xml:space="preserve">v zvezi z odsotnostjo podrobnega področnega programa in ukrepov Občine Ribnica v skladu z ZRomS-1 </w:t>
            </w:r>
            <w:r>
              <w:rPr>
                <w:lang w:val="sl-SI"/>
              </w:rPr>
              <w:t xml:space="preserve">podaja informacije o tem, </w:t>
            </w:r>
            <w:r w:rsidR="00173630">
              <w:rPr>
                <w:lang w:val="sl-SI"/>
              </w:rPr>
              <w:t xml:space="preserve">na kakšen način </w:t>
            </w:r>
            <w:r w:rsidRPr="004A01BF">
              <w:rPr>
                <w:lang w:val="sl-SI"/>
              </w:rPr>
              <w:t>občina</w:t>
            </w:r>
            <w:r>
              <w:rPr>
                <w:lang w:val="sl-SI"/>
              </w:rPr>
              <w:t xml:space="preserve"> uresničuje</w:t>
            </w:r>
            <w:r w:rsidRPr="004A01BF">
              <w:rPr>
                <w:lang w:val="sl-SI"/>
              </w:rPr>
              <w:t xml:space="preserve"> določbo </w:t>
            </w:r>
            <w:r w:rsidRPr="004A01BF">
              <w:rPr>
                <w:rFonts w:cs="Arial"/>
                <w:szCs w:val="20"/>
                <w:lang w:val="sl-SI"/>
              </w:rPr>
              <w:t>6. člena ZRomS-1</w:t>
            </w:r>
            <w:r>
              <w:rPr>
                <w:rFonts w:cs="Arial"/>
                <w:szCs w:val="20"/>
                <w:lang w:val="sl-SI"/>
              </w:rPr>
              <w:t xml:space="preserve">, saj </w:t>
            </w:r>
            <w:r w:rsidRPr="004A01BF">
              <w:rPr>
                <w:rFonts w:cs="Arial"/>
                <w:szCs w:val="20"/>
                <w:lang w:val="sl-SI"/>
              </w:rPr>
              <w:t xml:space="preserve">o </w:t>
            </w:r>
            <w:r>
              <w:rPr>
                <w:rFonts w:cs="Arial"/>
                <w:szCs w:val="20"/>
                <w:lang w:val="sl-SI"/>
              </w:rPr>
              <w:t xml:space="preserve">izvedenih ukrepih </w:t>
            </w:r>
            <w:r w:rsidRPr="004A01BF">
              <w:rPr>
                <w:rFonts w:cs="Arial"/>
                <w:szCs w:val="20"/>
                <w:lang w:val="sl-SI"/>
              </w:rPr>
              <w:t xml:space="preserve">letno poroča Uradu Vlade RS za narodnosti ob pripravi poročila Vlade RS o položaju romske skupnosti v Sloveniji. Vsa poročila Vlade RS so skupaj z informacijami občin, kjer živijo pripadniki romske skupnosti, objavljena na spletni strani </w:t>
            </w:r>
            <w:r>
              <w:rPr>
                <w:rFonts w:cs="Arial"/>
                <w:szCs w:val="20"/>
                <w:lang w:val="sl-SI"/>
              </w:rPr>
              <w:t>V</w:t>
            </w:r>
            <w:r w:rsidRPr="004A01BF">
              <w:rPr>
                <w:rFonts w:cs="Arial"/>
                <w:szCs w:val="20"/>
                <w:lang w:val="sl-SI"/>
              </w:rPr>
              <w:t>lade</w:t>
            </w:r>
            <w:r>
              <w:rPr>
                <w:rFonts w:cs="Arial"/>
                <w:szCs w:val="20"/>
                <w:lang w:val="sl-SI"/>
              </w:rPr>
              <w:t xml:space="preserve"> RS.</w:t>
            </w:r>
            <w:r w:rsidRPr="004A01BF">
              <w:rPr>
                <w:rFonts w:cs="Arial"/>
                <w:szCs w:val="20"/>
                <w:lang w:val="sl-SI"/>
              </w:rPr>
              <w:t xml:space="preserve"> </w:t>
            </w:r>
          </w:p>
          <w:p w14:paraId="0D42C95C" w14:textId="77777777" w:rsidR="009539A4" w:rsidRDefault="009539A4" w:rsidP="009539A4">
            <w:pPr>
              <w:spacing w:line="240" w:lineRule="exact"/>
              <w:ind w:left="-5"/>
              <w:jc w:val="both"/>
              <w:rPr>
                <w:rFonts w:cs="Arial"/>
                <w:szCs w:val="20"/>
                <w:lang w:val="sl-SI"/>
              </w:rPr>
            </w:pPr>
          </w:p>
          <w:p w14:paraId="4BFDCD09" w14:textId="2154F6C6" w:rsidR="009539A4" w:rsidRDefault="009539A4" w:rsidP="009539A4">
            <w:pPr>
              <w:spacing w:line="240" w:lineRule="exact"/>
              <w:ind w:left="-5"/>
              <w:jc w:val="both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Vlada RS nadalje odgovarja, da je z namenom </w:t>
            </w:r>
            <w:r w:rsidRPr="004A01BF">
              <w:rPr>
                <w:rFonts w:cs="Arial"/>
                <w:szCs w:val="20"/>
                <w:lang w:val="sl-SI"/>
              </w:rPr>
              <w:t>okrepi</w:t>
            </w:r>
            <w:r>
              <w:rPr>
                <w:rFonts w:cs="Arial"/>
                <w:szCs w:val="20"/>
                <w:lang w:val="sl-SI"/>
              </w:rPr>
              <w:t xml:space="preserve">tve </w:t>
            </w:r>
            <w:r w:rsidRPr="004A01BF">
              <w:rPr>
                <w:rFonts w:cs="Arial"/>
                <w:szCs w:val="20"/>
                <w:lang w:val="sl-SI"/>
              </w:rPr>
              <w:t>in spodbu</w:t>
            </w:r>
            <w:r w:rsidR="00E01DA0">
              <w:rPr>
                <w:rFonts w:cs="Arial"/>
                <w:szCs w:val="20"/>
                <w:lang w:val="sl-SI"/>
              </w:rPr>
              <w:t xml:space="preserve">janja </w:t>
            </w:r>
            <w:r w:rsidRPr="004A01BF">
              <w:rPr>
                <w:rFonts w:cs="Arial"/>
                <w:szCs w:val="20"/>
                <w:lang w:val="sl-SI"/>
              </w:rPr>
              <w:t xml:space="preserve">občin, kjer živijo pripadniki romske skupnosti, k sprejemanju realnih in konkretnih podrobnih področnih programov oziroma akcijskih načrtov, </w:t>
            </w:r>
            <w:r w:rsidR="00E01DA0">
              <w:rPr>
                <w:rFonts w:cs="Arial"/>
                <w:szCs w:val="20"/>
                <w:lang w:val="sl-SI"/>
              </w:rPr>
              <w:t>o</w:t>
            </w:r>
            <w:r w:rsidRPr="004A01BF">
              <w:rPr>
                <w:rFonts w:cs="Arial"/>
                <w:szCs w:val="20"/>
                <w:lang w:val="sl-SI"/>
              </w:rPr>
              <w:t xml:space="preserve">bčine tudi sama pozvala s sklepom št. </w:t>
            </w:r>
            <w:r w:rsidRPr="004A01BF">
              <w:rPr>
                <w:rFonts w:cs="Arial"/>
                <w:color w:val="000000"/>
                <w:lang w:val="sl-SI"/>
              </w:rPr>
              <w:t>09501-4/2021/6 z dne 2. decembra 2021</w:t>
            </w:r>
            <w:r w:rsidR="00E01DA0">
              <w:rPr>
                <w:rFonts w:cs="Arial"/>
                <w:color w:val="000000"/>
                <w:lang w:val="sl-SI"/>
              </w:rPr>
              <w:t>, v svojem odgovoru pa dodatno podaja tudi informacije o ostalih možnostih podpore, ki so na voljo občinam s strani države</w:t>
            </w:r>
            <w:r w:rsidRPr="004A01BF">
              <w:rPr>
                <w:rFonts w:cs="Arial"/>
                <w:color w:val="000000"/>
                <w:lang w:val="sl-SI"/>
              </w:rPr>
              <w:t xml:space="preserve">. </w:t>
            </w:r>
          </w:p>
          <w:p w14:paraId="7357FDFC" w14:textId="11B7B345" w:rsidR="00E01DA0" w:rsidRDefault="00E01DA0" w:rsidP="009539A4">
            <w:pPr>
              <w:spacing w:line="240" w:lineRule="exact"/>
              <w:ind w:left="-5"/>
              <w:jc w:val="both"/>
              <w:rPr>
                <w:lang w:val="sl-SI"/>
              </w:rPr>
            </w:pPr>
          </w:p>
          <w:p w14:paraId="01BEC527" w14:textId="77777777" w:rsidR="00E01DA0" w:rsidRDefault="00E01DA0" w:rsidP="00E01D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lang w:val="sl-SI"/>
              </w:rPr>
            </w:pPr>
            <w:r w:rsidRPr="00C1497B">
              <w:rPr>
                <w:rFonts w:eastAsiaTheme="minorHAnsi" w:cs="Arial"/>
                <w:color w:val="000000"/>
                <w:szCs w:val="20"/>
                <w:lang w:val="sl-SI"/>
              </w:rPr>
              <w:t xml:space="preserve">V zvezi z ugotovitvami Varuha o pomanjkljivostih glede </w:t>
            </w:r>
            <w:r w:rsidRPr="00C1497B">
              <w:rPr>
                <w:rFonts w:cs="Arial"/>
                <w:lang w:val="sl-SI"/>
              </w:rPr>
              <w:t xml:space="preserve">morebitne načrtovane preselitve romskega naselja Lepovče pa Vlada RS </w:t>
            </w:r>
            <w:r>
              <w:rPr>
                <w:rFonts w:cs="Arial"/>
                <w:lang w:val="sl-SI"/>
              </w:rPr>
              <w:t>na podlagi i</w:t>
            </w:r>
            <w:r w:rsidRPr="00C1497B">
              <w:rPr>
                <w:rFonts w:cs="Arial"/>
                <w:lang w:val="sl-SI"/>
              </w:rPr>
              <w:t>nformacij</w:t>
            </w:r>
            <w:r>
              <w:rPr>
                <w:rFonts w:cs="Arial"/>
                <w:lang w:val="sl-SI"/>
              </w:rPr>
              <w:t xml:space="preserve"> </w:t>
            </w:r>
            <w:r w:rsidRPr="00C1497B">
              <w:rPr>
                <w:rFonts w:cs="Arial"/>
                <w:lang w:val="sl-SI"/>
              </w:rPr>
              <w:t>Urad</w:t>
            </w:r>
            <w:r>
              <w:rPr>
                <w:rFonts w:cs="Arial"/>
                <w:lang w:val="sl-SI"/>
              </w:rPr>
              <w:t>a</w:t>
            </w:r>
            <w:r w:rsidRPr="00C1497B">
              <w:rPr>
                <w:rFonts w:cs="Arial"/>
                <w:lang w:val="sl-SI"/>
              </w:rPr>
              <w:t xml:space="preserve"> Vlade RS za narodnosti</w:t>
            </w:r>
            <w:r>
              <w:rPr>
                <w:rFonts w:cs="Arial"/>
                <w:lang w:val="sl-SI"/>
              </w:rPr>
              <w:t xml:space="preserve"> oziroma njegovega v. d. direktorja odgovarja, da sta bila kot najbolj učinkovit pristop ocenjena nadaljevanje in okrepitev dela z lokalnimi skupnostmi, in sicer skozi intenzivno sodelovanje in delo na terenu, kar se je do zdaj v nekaterih občinah že izkazalo kot najboljše. </w:t>
            </w:r>
          </w:p>
          <w:p w14:paraId="63674FFC" w14:textId="77777777" w:rsidR="00E01DA0" w:rsidRDefault="00E01DA0" w:rsidP="00E01D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color w:val="000000"/>
                <w:lang w:val="sl-SI"/>
              </w:rPr>
            </w:pPr>
          </w:p>
          <w:p w14:paraId="6D46A06C" w14:textId="04013F7E" w:rsidR="00127319" w:rsidRPr="00443693" w:rsidRDefault="00E01DA0" w:rsidP="00E01D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eastAsiaTheme="minorHAnsi" w:cs="Arial"/>
                <w:color w:val="000000"/>
                <w:szCs w:val="20"/>
                <w:lang w:val="sl-SI"/>
              </w:rPr>
              <w:t>Vlada RS bo še naprej podpirala vsa prizadevanja posameznih državnih organov in občin, kjer živijo pripadniki romske skupnosti, v smeri čim bolj sistematičnega in kontinuiranega dela na terenu, ki bo potekalo v sodelovanju z lokalno skupnostjo, predvsem pa v komunikaciji tako s prebivalci romskih naselij kot tudi okoliškimi prebivalci.</w:t>
            </w:r>
          </w:p>
        </w:tc>
      </w:tr>
      <w:tr w:rsidR="00127319" w:rsidRPr="00287E17" w14:paraId="298CD1E3" w14:textId="77777777" w:rsidTr="00BF246E"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BF5B" w14:textId="77777777" w:rsidR="00127319" w:rsidRPr="00287E17" w:rsidRDefault="00127319" w:rsidP="00BF246E">
            <w:pPr>
              <w:pStyle w:val="Oddelek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127319" w:rsidRPr="00287E17" w14:paraId="62AF518B" w14:textId="77777777" w:rsidTr="00BF246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C46A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7CCE7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javnofinančna sredstva nad 40.000 evrov v tekočem in naslednjih treh letih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CB52D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NE</w:t>
            </w:r>
          </w:p>
        </w:tc>
      </w:tr>
      <w:tr w:rsidR="00127319" w:rsidRPr="00287E17" w14:paraId="584B7F1E" w14:textId="77777777" w:rsidTr="00BF246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254C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D2B7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84EE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NE</w:t>
            </w:r>
          </w:p>
        </w:tc>
      </w:tr>
      <w:tr w:rsidR="00127319" w:rsidRPr="00287E17" w14:paraId="56A50F23" w14:textId="77777777" w:rsidTr="00BF246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87E0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7E61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3F8E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jc w:val="center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NE</w:t>
            </w:r>
          </w:p>
        </w:tc>
      </w:tr>
      <w:tr w:rsidR="00127319" w:rsidRPr="00287E17" w14:paraId="7865B4DB" w14:textId="77777777" w:rsidTr="00BF246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A8EE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76590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gospodarstvo, zlasti</w:t>
            </w:r>
            <w:r w:rsidRPr="00287E17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1A81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jc w:val="center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NE</w:t>
            </w:r>
          </w:p>
        </w:tc>
      </w:tr>
      <w:tr w:rsidR="00127319" w:rsidRPr="00287E17" w14:paraId="04C085AD" w14:textId="77777777" w:rsidTr="00BF246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2845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DE2DE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5259A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jc w:val="center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NE</w:t>
            </w:r>
          </w:p>
        </w:tc>
      </w:tr>
      <w:tr w:rsidR="00127319" w:rsidRPr="00287E17" w14:paraId="73D1D0B5" w14:textId="77777777" w:rsidTr="00BF246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F3B8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CAAF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A8A8B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jc w:val="center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NE</w:t>
            </w:r>
          </w:p>
        </w:tc>
      </w:tr>
      <w:tr w:rsidR="00127319" w:rsidRPr="00287E17" w14:paraId="3F35F030" w14:textId="77777777" w:rsidTr="00BF246E"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40A444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EAAFEC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dokumente razvojnega načrtovanja:</w:t>
            </w:r>
          </w:p>
          <w:p w14:paraId="536BEE2A" w14:textId="77777777" w:rsidR="00127319" w:rsidRPr="00287E17" w:rsidRDefault="00127319" w:rsidP="00AC2852">
            <w:pPr>
              <w:pStyle w:val="Neotevilenodstavek"/>
              <w:numPr>
                <w:ilvl w:val="0"/>
                <w:numId w:val="2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nacionalne dokumente razvojnega načrtovanja</w:t>
            </w:r>
          </w:p>
          <w:p w14:paraId="6E9C9DCB" w14:textId="77777777" w:rsidR="00127319" w:rsidRPr="00287E17" w:rsidRDefault="00127319" w:rsidP="00AC2852">
            <w:pPr>
              <w:pStyle w:val="Neotevilenodstavek"/>
              <w:numPr>
                <w:ilvl w:val="0"/>
                <w:numId w:val="2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095E5B1A" w14:textId="77777777" w:rsidR="00127319" w:rsidRPr="00287E17" w:rsidRDefault="00127319" w:rsidP="00AC2852">
            <w:pPr>
              <w:pStyle w:val="Neotevilenodstavek"/>
              <w:numPr>
                <w:ilvl w:val="0"/>
                <w:numId w:val="2"/>
              </w:numPr>
              <w:spacing w:before="0" w:after="0" w:line="240" w:lineRule="exact"/>
              <w:textAlignment w:val="auto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9ACB8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textAlignment w:val="auto"/>
              <w:rPr>
                <w:bCs/>
                <w:sz w:val="20"/>
                <w:szCs w:val="20"/>
              </w:rPr>
            </w:pPr>
          </w:p>
          <w:p w14:paraId="50C3D221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360"/>
              <w:textAlignment w:val="auto"/>
              <w:rPr>
                <w:bCs/>
                <w:sz w:val="20"/>
                <w:szCs w:val="20"/>
              </w:rPr>
            </w:pPr>
          </w:p>
          <w:p w14:paraId="03611A2D" w14:textId="77777777" w:rsidR="00127319" w:rsidRPr="00287E17" w:rsidRDefault="00127319" w:rsidP="00BF246E">
            <w:pPr>
              <w:pStyle w:val="Neotevilenodstavek"/>
              <w:spacing w:before="0" w:after="0" w:line="240" w:lineRule="exact"/>
              <w:ind w:left="-114"/>
              <w:jc w:val="center"/>
              <w:textAlignment w:val="auto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NE</w:t>
            </w:r>
          </w:p>
        </w:tc>
      </w:tr>
      <w:tr w:rsidR="00127319" w:rsidRPr="00287E17" w14:paraId="5B8802EB" w14:textId="77777777" w:rsidTr="00BF246E"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C31FD" w14:textId="77777777" w:rsidR="00127319" w:rsidRPr="00287E17" w:rsidRDefault="00127319" w:rsidP="00BF246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7.a Predstavitev ocene finančnih posledic nad 40.000 evrov:</w:t>
            </w:r>
          </w:p>
          <w:p w14:paraId="6D267480" w14:textId="77777777" w:rsidR="00127319" w:rsidRPr="00287E17" w:rsidRDefault="00127319" w:rsidP="00BF246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b w:val="0"/>
                <w:sz w:val="20"/>
                <w:szCs w:val="20"/>
              </w:rPr>
            </w:pPr>
            <w:r w:rsidRPr="00287E17">
              <w:rPr>
                <w:b w:val="0"/>
                <w:sz w:val="20"/>
                <w:szCs w:val="20"/>
              </w:rPr>
              <w:t>(Samo, če izberete DA pod točko 6.a.)</w:t>
            </w:r>
          </w:p>
          <w:p w14:paraId="7750382D" w14:textId="77777777" w:rsidR="00127319" w:rsidRPr="00287E17" w:rsidRDefault="00127319" w:rsidP="00BF246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b w:val="0"/>
                <w:sz w:val="20"/>
                <w:szCs w:val="20"/>
              </w:rPr>
            </w:pPr>
            <w:r w:rsidRPr="00287E17">
              <w:rPr>
                <w:b w:val="0"/>
                <w:sz w:val="20"/>
                <w:szCs w:val="20"/>
              </w:rPr>
              <w:t>/</w:t>
            </w:r>
          </w:p>
        </w:tc>
      </w:tr>
      <w:tr w:rsidR="00127319" w:rsidRPr="00287E17" w14:paraId="6479DB19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5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E4D2DB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  <w:r w:rsidRPr="00287E17">
              <w:rPr>
                <w:rFonts w:cs="Arial"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127319" w:rsidRPr="00287E17" w14:paraId="17A968FF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291F" w14:textId="77777777" w:rsidR="00127319" w:rsidRPr="00287E17" w:rsidRDefault="00127319" w:rsidP="00BF246E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5857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BF6D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>t + 1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6675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>t + 2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5046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>t + 3</w:t>
            </w:r>
          </w:p>
        </w:tc>
      </w:tr>
      <w:tr w:rsidR="00127319" w:rsidRPr="00287E17" w14:paraId="50FC7189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B0C3" w14:textId="77777777" w:rsidR="00127319" w:rsidRPr="00287E17" w:rsidRDefault="00127319" w:rsidP="00BF246E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87E17">
              <w:rPr>
                <w:rFonts w:cs="Arial"/>
                <w:b/>
                <w:szCs w:val="20"/>
                <w:lang w:val="sl-SI"/>
              </w:rPr>
              <w:t>–</w:t>
            </w:r>
            <w:r w:rsidRPr="00287E17">
              <w:rPr>
                <w:rFonts w:cs="Arial"/>
                <w:bCs/>
                <w:szCs w:val="20"/>
                <w:lang w:val="sl-SI"/>
              </w:rPr>
              <w:t>) prihodkov državnega proračuna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1689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5C9C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BA85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3EBB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127319" w:rsidRPr="00287E17" w14:paraId="515A513C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7A4B" w14:textId="77777777" w:rsidR="00127319" w:rsidRPr="00287E17" w:rsidRDefault="00127319" w:rsidP="00BF246E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87E17">
              <w:rPr>
                <w:rFonts w:cs="Arial"/>
                <w:b/>
                <w:szCs w:val="20"/>
                <w:lang w:val="sl-SI"/>
              </w:rPr>
              <w:t>–</w:t>
            </w:r>
            <w:r w:rsidRPr="00287E17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942C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1874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E406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7166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127319" w:rsidRPr="00287E17" w14:paraId="3596CA58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5C51" w14:textId="77777777" w:rsidR="00127319" w:rsidRPr="00287E17" w:rsidRDefault="00127319" w:rsidP="00BF246E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87E17">
              <w:rPr>
                <w:rFonts w:cs="Arial"/>
                <w:b/>
                <w:szCs w:val="20"/>
                <w:lang w:val="sl-SI"/>
              </w:rPr>
              <w:t>–</w:t>
            </w:r>
            <w:r w:rsidRPr="00287E17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4A05" w14:textId="77777777" w:rsidR="00127319" w:rsidRPr="00287E17" w:rsidRDefault="00127319" w:rsidP="00BF24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7D4E" w14:textId="77777777" w:rsidR="00127319" w:rsidRPr="00287E17" w:rsidRDefault="00127319" w:rsidP="00BF24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EADC" w14:textId="77777777" w:rsidR="00127319" w:rsidRPr="00287E17" w:rsidRDefault="00127319" w:rsidP="00BF24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C55F" w14:textId="77777777" w:rsidR="00127319" w:rsidRPr="00287E17" w:rsidRDefault="00127319" w:rsidP="00BF24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cs="Arial"/>
                <w:szCs w:val="20"/>
                <w:lang w:val="sl-SI"/>
              </w:rPr>
            </w:pPr>
          </w:p>
        </w:tc>
      </w:tr>
      <w:tr w:rsidR="00127319" w:rsidRPr="00287E17" w14:paraId="05CA9847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5D1E" w14:textId="77777777" w:rsidR="00127319" w:rsidRPr="00287E17" w:rsidRDefault="00127319" w:rsidP="00BF246E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287E17">
              <w:rPr>
                <w:rFonts w:cs="Arial"/>
                <w:b/>
                <w:szCs w:val="20"/>
                <w:lang w:val="sl-SI"/>
              </w:rPr>
              <w:t>–</w:t>
            </w:r>
            <w:r w:rsidRPr="00287E17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37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F2FC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66B8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6B06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127319" w:rsidRPr="00287E17" w14:paraId="0EAAE59E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A021" w14:textId="77777777" w:rsidR="00127319" w:rsidRPr="00287E17" w:rsidRDefault="00127319" w:rsidP="00BF246E">
            <w:pPr>
              <w:widowControl w:val="0"/>
              <w:spacing w:line="240" w:lineRule="exact"/>
              <w:rPr>
                <w:rFonts w:cs="Arial"/>
                <w:bCs/>
                <w:szCs w:val="20"/>
                <w:lang w:val="sl-SI"/>
              </w:rPr>
            </w:pPr>
            <w:r w:rsidRPr="00287E17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287E17">
              <w:rPr>
                <w:rFonts w:cs="Arial"/>
                <w:b/>
                <w:szCs w:val="20"/>
                <w:lang w:val="sl-SI"/>
              </w:rPr>
              <w:t>–</w:t>
            </w:r>
            <w:r w:rsidRPr="00287E17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DEA3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0C72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6DB8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12CB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127319" w:rsidRPr="00287E17" w14:paraId="68FDC35F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379937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  <w:r w:rsidRPr="00287E1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127319" w:rsidRPr="00287E17" w14:paraId="4110C8D9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CFF08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  <w:r w:rsidRPr="00287E17">
              <w:rPr>
                <w:rFonts w:cs="Arial"/>
                <w:sz w:val="20"/>
                <w:szCs w:val="20"/>
              </w:rPr>
              <w:t>II.a Pravice porabe za izvedbo predlaganih rešitev so zagotovljene:</w:t>
            </w:r>
          </w:p>
        </w:tc>
      </w:tr>
      <w:tr w:rsidR="00127319" w:rsidRPr="00287E17" w14:paraId="068DD251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F8BC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1E35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D642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73E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Znesek za tekoče leto</w:t>
            </w:r>
          </w:p>
          <w:p w14:paraId="0B827A7D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D5A5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27319" w:rsidRPr="00287E17" w14:paraId="093128E1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29D2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034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263D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A03D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3933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127319" w:rsidRPr="00287E17" w14:paraId="53DA56CD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00ED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EFC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D00C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8C8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421" w14:textId="77777777" w:rsidR="00127319" w:rsidRPr="00287E17" w:rsidRDefault="00127319" w:rsidP="00BF246E">
            <w:pPr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127319" w:rsidRPr="00287E17" w14:paraId="1751C968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D4E1" w14:textId="77777777" w:rsidR="00127319" w:rsidRPr="00287E17" w:rsidRDefault="00127319" w:rsidP="00BF246E">
            <w:pPr>
              <w:pStyle w:val="Naslov1"/>
              <w:rPr>
                <w:rFonts w:cs="Arial"/>
                <w:b w:val="0"/>
                <w:sz w:val="20"/>
                <w:szCs w:val="20"/>
              </w:rPr>
            </w:pPr>
            <w:r w:rsidRPr="00287E1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B6D9" w14:textId="77777777" w:rsidR="00127319" w:rsidRPr="00287E17" w:rsidRDefault="00127319" w:rsidP="00BF246E">
            <w:pPr>
              <w:spacing w:line="240" w:lineRule="auto"/>
              <w:jc w:val="center"/>
              <w:rPr>
                <w:rFonts w:cs="Arial"/>
                <w:bCs/>
                <w:color w:val="000000"/>
                <w:szCs w:val="20"/>
                <w:lang w:val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6717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127319" w:rsidRPr="00287E17" w14:paraId="4E67904E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A84B8F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  <w:r w:rsidRPr="00287E17">
              <w:rPr>
                <w:rFonts w:cs="Arial"/>
                <w:sz w:val="20"/>
                <w:szCs w:val="20"/>
              </w:rPr>
              <w:t>II.b Manjkajoče pravice porabe bodo zagotovljene s prerazporeditvijo:</w:t>
            </w:r>
          </w:p>
        </w:tc>
      </w:tr>
      <w:tr w:rsidR="00127319" w:rsidRPr="00287E17" w14:paraId="135A2EFF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D4A1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0B98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774B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7779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Znesek za tekoče leto</w:t>
            </w:r>
          </w:p>
          <w:p w14:paraId="4C374748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(t)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6553" w14:textId="77777777" w:rsidR="00127319" w:rsidRPr="00287E17" w:rsidRDefault="00127319" w:rsidP="00BF246E">
            <w:pPr>
              <w:widowControl w:val="0"/>
              <w:spacing w:line="240" w:lineRule="exact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27319" w:rsidRPr="00287E17" w14:paraId="6C281926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9A46" w14:textId="77777777" w:rsidR="00127319" w:rsidRPr="00287E17" w:rsidRDefault="00127319" w:rsidP="00BF246E">
            <w:pPr>
              <w:spacing w:line="240" w:lineRule="exact"/>
              <w:jc w:val="center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144C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692C" w14:textId="77777777" w:rsidR="00127319" w:rsidRPr="00287E17" w:rsidRDefault="00127319" w:rsidP="00BF246E">
            <w:pPr>
              <w:spacing w:line="240" w:lineRule="exac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945A" w14:textId="77777777" w:rsidR="00127319" w:rsidRPr="00287E17" w:rsidRDefault="00127319" w:rsidP="00BF246E">
            <w:pPr>
              <w:spacing w:line="240" w:lineRule="exact"/>
              <w:rPr>
                <w:rFonts w:cs="Arial"/>
                <w:szCs w:val="20"/>
                <w:lang w:val="sl-SI" w:eastAsia="sl-SI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1298" w14:textId="77777777" w:rsidR="00127319" w:rsidRPr="00287E17" w:rsidRDefault="00127319" w:rsidP="00BF246E">
            <w:pPr>
              <w:spacing w:line="240" w:lineRule="exact"/>
              <w:rPr>
                <w:rFonts w:cs="Arial"/>
                <w:szCs w:val="20"/>
                <w:lang w:val="sl-SI" w:eastAsia="sl-SI"/>
              </w:rPr>
            </w:pPr>
          </w:p>
        </w:tc>
      </w:tr>
      <w:tr w:rsidR="00127319" w:rsidRPr="00287E17" w14:paraId="4FCABF09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F07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92DB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CA4D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7A6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AF87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127319" w:rsidRPr="00287E17" w14:paraId="60800788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92D0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  <w:r w:rsidRPr="00287E17">
              <w:rPr>
                <w:rFonts w:cs="Arial"/>
                <w:sz w:val="20"/>
                <w:szCs w:val="20"/>
              </w:rPr>
              <w:t>SKUPAJ</w:t>
            </w:r>
          </w:p>
        </w:tc>
      </w:tr>
      <w:tr w:rsidR="00127319" w:rsidRPr="00287E17" w14:paraId="6BB74139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ADE1AC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  <w:r w:rsidRPr="00287E17">
              <w:rPr>
                <w:rFonts w:cs="Arial"/>
                <w:sz w:val="20"/>
                <w:szCs w:val="20"/>
              </w:rPr>
              <w:t>II.c Načrtovana nadomestitev zmanjšanih prihodkov in povečanih odhodkov proračuna:</w:t>
            </w:r>
          </w:p>
        </w:tc>
      </w:tr>
      <w:tr w:rsidR="00127319" w:rsidRPr="00287E17" w14:paraId="2C21B2ED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1B52" w14:textId="77777777" w:rsidR="00127319" w:rsidRPr="00287E17" w:rsidRDefault="00127319" w:rsidP="00BF246E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FD1D" w14:textId="77777777" w:rsidR="00127319" w:rsidRPr="00287E17" w:rsidRDefault="00127319" w:rsidP="00BF246E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4A22" w14:textId="77777777" w:rsidR="00127319" w:rsidRPr="00287E17" w:rsidRDefault="00127319" w:rsidP="00BF246E">
            <w:pPr>
              <w:widowControl w:val="0"/>
              <w:spacing w:line="24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127319" w:rsidRPr="00287E17" w14:paraId="7BFCB9DD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E6E5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ACE4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8E88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127319" w:rsidRPr="00287E17" w14:paraId="09D1D4CA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57E9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4C9A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8A4F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127319" w:rsidRPr="00287E17" w14:paraId="5D6FF46E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05ED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  <w:r w:rsidRPr="00287E1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25F2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8E61" w14:textId="77777777" w:rsidR="00127319" w:rsidRPr="00287E17" w:rsidRDefault="00127319" w:rsidP="00BF246E">
            <w:pPr>
              <w:pStyle w:val="Naslov1"/>
              <w:rPr>
                <w:rFonts w:cs="Arial"/>
                <w:sz w:val="20"/>
                <w:szCs w:val="20"/>
              </w:rPr>
            </w:pPr>
          </w:p>
        </w:tc>
      </w:tr>
      <w:tr w:rsidR="00127319" w:rsidRPr="00287E17" w14:paraId="7F95B7DA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0"/>
        </w:trPr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10DF5" w14:textId="77777777" w:rsidR="00127319" w:rsidRPr="00287E17" w:rsidRDefault="00127319" w:rsidP="00BF246E">
            <w:pPr>
              <w:widowControl w:val="0"/>
              <w:spacing w:line="240" w:lineRule="exact"/>
              <w:rPr>
                <w:rFonts w:cs="Arial"/>
                <w:szCs w:val="20"/>
                <w:lang w:val="sl-SI"/>
              </w:rPr>
            </w:pPr>
            <w:r w:rsidRPr="00287E17">
              <w:rPr>
                <w:rFonts w:cs="Arial"/>
                <w:szCs w:val="20"/>
                <w:lang w:val="sl-SI"/>
              </w:rPr>
              <w:t>OBRAZLOŽITEV:</w:t>
            </w:r>
          </w:p>
          <w:p w14:paraId="62813C5B" w14:textId="77777777" w:rsidR="00127319" w:rsidRPr="00287E17" w:rsidRDefault="00127319" w:rsidP="00AC285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40" w:lineRule="exact"/>
              <w:ind w:left="284" w:hanging="284"/>
              <w:jc w:val="both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Ocena finančnih posledic, ki niso načrtovane v sprejetem proračunu</w:t>
            </w:r>
          </w:p>
          <w:p w14:paraId="12F54C6C" w14:textId="77777777" w:rsidR="00127319" w:rsidRPr="00287E17" w:rsidRDefault="00127319" w:rsidP="00BF246E">
            <w:pPr>
              <w:widowControl w:val="0"/>
              <w:suppressAutoHyphens/>
              <w:autoSpaceDN w:val="0"/>
              <w:spacing w:line="24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67818B25" w14:textId="77777777" w:rsidR="00127319" w:rsidRPr="00287E17" w:rsidRDefault="00127319" w:rsidP="00AC2852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line="240" w:lineRule="exact"/>
              <w:ind w:left="284" w:hanging="284"/>
              <w:jc w:val="both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Finančne posledice za državni proračun</w:t>
            </w:r>
          </w:p>
          <w:p w14:paraId="6FC40851" w14:textId="77777777" w:rsidR="00127319" w:rsidRPr="00287E17" w:rsidRDefault="00127319" w:rsidP="00BF246E">
            <w:pPr>
              <w:widowControl w:val="0"/>
              <w:suppressAutoHyphens/>
              <w:spacing w:line="240" w:lineRule="exact"/>
              <w:ind w:left="720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II.a Pravice porabe za izvedbo predlaganih rešitev so zagotovljene:</w:t>
            </w:r>
          </w:p>
          <w:p w14:paraId="4E80119F" w14:textId="77777777" w:rsidR="00127319" w:rsidRPr="00287E17" w:rsidRDefault="00127319" w:rsidP="00BF246E">
            <w:pPr>
              <w:widowControl w:val="0"/>
              <w:suppressAutoHyphens/>
              <w:spacing w:line="240" w:lineRule="exact"/>
              <w:ind w:left="714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II.b Manjkajoče pravice porabe bodo zagotovljene s prerazporeditvijo:</w:t>
            </w:r>
          </w:p>
          <w:p w14:paraId="2230E6E4" w14:textId="77777777" w:rsidR="00127319" w:rsidRPr="00287E17" w:rsidRDefault="00127319" w:rsidP="00BF246E">
            <w:pPr>
              <w:widowControl w:val="0"/>
              <w:suppressAutoHyphens/>
              <w:spacing w:line="240" w:lineRule="exact"/>
              <w:ind w:left="714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II.c Načrtovana nadomestitev zmanjšanih prihodkov in povečanih odhodkov proračuna:</w:t>
            </w:r>
          </w:p>
          <w:p w14:paraId="49168268" w14:textId="77777777" w:rsidR="00127319" w:rsidRPr="00287E17" w:rsidRDefault="00127319" w:rsidP="00BF246E">
            <w:pPr>
              <w:widowControl w:val="0"/>
              <w:suppressAutoHyphens/>
              <w:spacing w:line="240" w:lineRule="exact"/>
              <w:ind w:left="714"/>
              <w:jc w:val="both"/>
              <w:rPr>
                <w:rFonts w:cs="Arial"/>
                <w:szCs w:val="20"/>
                <w:lang w:val="sl-SI" w:eastAsia="sl-SI"/>
              </w:rPr>
            </w:pPr>
          </w:p>
        </w:tc>
      </w:tr>
      <w:tr w:rsidR="00127319" w:rsidRPr="00287E17" w14:paraId="754E4A3A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B31DD" w14:textId="77777777" w:rsidR="00127319" w:rsidRPr="00287E17" w:rsidRDefault="00127319" w:rsidP="00BF246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7.b Predstavitev ocene finančnih posledic pod 40.000 evrov: /</w:t>
            </w:r>
          </w:p>
          <w:p w14:paraId="0174B4F2" w14:textId="77777777" w:rsidR="00127319" w:rsidRPr="00287E17" w:rsidRDefault="00127319" w:rsidP="00BF246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127319" w:rsidRPr="00287E17" w14:paraId="4872750B" w14:textId="77777777" w:rsidTr="00BF246E">
        <w:tblPrEx>
          <w:tblLook w:val="00A0" w:firstRow="1" w:lastRow="0" w:firstColumn="1" w:lastColumn="0" w:noHBand="0" w:noVBand="0"/>
        </w:tblPrEx>
        <w:tc>
          <w:tcPr>
            <w:tcW w:w="9074" w:type="dxa"/>
            <w:gridSpan w:val="10"/>
          </w:tcPr>
          <w:p w14:paraId="57829A9E" w14:textId="77777777" w:rsidR="00127319" w:rsidRPr="00287E17" w:rsidRDefault="00127319" w:rsidP="00BF24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287E17">
              <w:rPr>
                <w:rFonts w:cs="Arial"/>
                <w:b/>
                <w:szCs w:val="20"/>
                <w:lang w:val="sl-SI" w:eastAsia="sl-SI"/>
              </w:rPr>
              <w:t>8. Predstavitev sodelovanja z združenji občin:</w:t>
            </w:r>
          </w:p>
        </w:tc>
      </w:tr>
      <w:tr w:rsidR="00127319" w:rsidRPr="00287E17" w14:paraId="16D01EB8" w14:textId="77777777" w:rsidTr="00BF246E">
        <w:tblPrEx>
          <w:tblLook w:val="00A0" w:firstRow="1" w:lastRow="0" w:firstColumn="1" w:lastColumn="0" w:noHBand="0" w:noVBand="0"/>
        </w:tblPrEx>
        <w:tc>
          <w:tcPr>
            <w:tcW w:w="6677" w:type="dxa"/>
            <w:gridSpan w:val="7"/>
          </w:tcPr>
          <w:p w14:paraId="6A00F212" w14:textId="77777777" w:rsidR="00127319" w:rsidRPr="00287E17" w:rsidRDefault="00127319" w:rsidP="00BF24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Vsebina predloženega predpisa vpliva na:</w:t>
            </w:r>
          </w:p>
          <w:p w14:paraId="41539CE4" w14:textId="77777777" w:rsidR="00127319" w:rsidRPr="00287E17" w:rsidRDefault="00127319" w:rsidP="00AC2852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pristojnost občin</w:t>
            </w:r>
          </w:p>
          <w:p w14:paraId="3FB6B670" w14:textId="77777777" w:rsidR="00127319" w:rsidRPr="00287E17" w:rsidRDefault="00127319" w:rsidP="00AC2852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lastRenderedPageBreak/>
              <w:t>delovanje občin</w:t>
            </w:r>
          </w:p>
          <w:p w14:paraId="5F81B7D5" w14:textId="77777777" w:rsidR="00127319" w:rsidRPr="00287E17" w:rsidRDefault="00127319" w:rsidP="00AC2852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financiranje občin</w:t>
            </w:r>
          </w:p>
        </w:tc>
        <w:tc>
          <w:tcPr>
            <w:tcW w:w="2397" w:type="dxa"/>
            <w:gridSpan w:val="3"/>
          </w:tcPr>
          <w:p w14:paraId="0E765BB8" w14:textId="77777777" w:rsidR="00127319" w:rsidRPr="00287E17" w:rsidRDefault="00127319" w:rsidP="00BF24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3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14:paraId="6DA9668D" w14:textId="77777777" w:rsidR="00127319" w:rsidRPr="00287E17" w:rsidRDefault="00127319" w:rsidP="00BF246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360" w:hanging="463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127319" w:rsidRPr="00287E17" w14:paraId="36EDA0C8" w14:textId="77777777" w:rsidTr="00BF246E">
        <w:tblPrEx>
          <w:tblLook w:val="00A0" w:firstRow="1" w:lastRow="0" w:firstColumn="1" w:lastColumn="0" w:noHBand="0" w:noVBand="0"/>
        </w:tblPrEx>
        <w:tc>
          <w:tcPr>
            <w:tcW w:w="9074" w:type="dxa"/>
            <w:gridSpan w:val="10"/>
          </w:tcPr>
          <w:p w14:paraId="4937371C" w14:textId="77777777" w:rsidR="00127319" w:rsidRPr="00287E17" w:rsidRDefault="00127319" w:rsidP="00BF246E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Predpis je bil poslan v mnenje:</w:t>
            </w:r>
          </w:p>
          <w:p w14:paraId="664A04D6" w14:textId="77777777" w:rsidR="00127319" w:rsidRPr="00287E17" w:rsidRDefault="00127319" w:rsidP="00AC285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Skupnosti občin Slovenije SOS: NE</w:t>
            </w:r>
          </w:p>
          <w:p w14:paraId="40A87383" w14:textId="77777777" w:rsidR="00127319" w:rsidRPr="00287E17" w:rsidRDefault="00127319" w:rsidP="00AC2852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Združenju občin Slovenije ZOS: NE</w:t>
            </w:r>
          </w:p>
          <w:p w14:paraId="19644667" w14:textId="77777777" w:rsidR="00127319" w:rsidRPr="00287E17" w:rsidRDefault="00127319" w:rsidP="00AC2852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287E17">
              <w:rPr>
                <w:rFonts w:cs="Arial"/>
                <w:szCs w:val="20"/>
                <w:lang w:val="sl-SI" w:eastAsia="sl-SI"/>
              </w:rPr>
              <w:t>Združenju mestnih občin Slovenije ZMOS: NE</w:t>
            </w:r>
          </w:p>
        </w:tc>
      </w:tr>
      <w:tr w:rsidR="00127319" w:rsidRPr="00287E17" w14:paraId="407F127F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D772" w14:textId="77777777" w:rsidR="00127319" w:rsidRPr="00287E17" w:rsidRDefault="00127319" w:rsidP="00BF246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</w:p>
        </w:tc>
      </w:tr>
      <w:tr w:rsidR="00127319" w:rsidRPr="00287E17" w14:paraId="11E616E3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630F" w14:textId="77777777" w:rsidR="00127319" w:rsidRPr="00287E17" w:rsidRDefault="00127319" w:rsidP="00BF246E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9. Predstavitev sodelovanja javnosti:</w:t>
            </w:r>
          </w:p>
        </w:tc>
      </w:tr>
      <w:tr w:rsidR="00127319" w:rsidRPr="00287E17" w14:paraId="22C2615B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AD2D" w14:textId="77777777" w:rsidR="00127319" w:rsidRPr="00287E17" w:rsidRDefault="00127319" w:rsidP="00BF246E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 xml:space="preserve">Gradivo je bilo predhodno objavljeno na spletni strani predlagatelja:  </w:t>
            </w:r>
          </w:p>
          <w:p w14:paraId="3EE85F5B" w14:textId="77777777" w:rsidR="00127319" w:rsidRPr="00287E17" w:rsidRDefault="00127319" w:rsidP="00BF246E">
            <w:pPr>
              <w:pStyle w:val="Neotevilenodstavek"/>
              <w:widowControl w:val="0"/>
              <w:spacing w:before="0" w:after="0" w:line="240" w:lineRule="exact"/>
              <w:rPr>
                <w:iCs/>
                <w:sz w:val="20"/>
                <w:szCs w:val="20"/>
              </w:rPr>
            </w:pPr>
            <w:r w:rsidRPr="00287E17">
              <w:rPr>
                <w:iCs/>
                <w:sz w:val="20"/>
                <w:szCs w:val="20"/>
              </w:rPr>
              <w:t>Pri pripravi gradiva sodelovanje javnosti ni potrebno.</w:t>
            </w:r>
          </w:p>
          <w:p w14:paraId="739EEEE3" w14:textId="77777777" w:rsidR="00127319" w:rsidRPr="00287E17" w:rsidRDefault="00127319" w:rsidP="00BF246E">
            <w:pPr>
              <w:spacing w:line="240" w:lineRule="exact"/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6996" w14:textId="77777777" w:rsidR="00127319" w:rsidRPr="00287E17" w:rsidRDefault="00127319" w:rsidP="00BF246E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NE</w:t>
            </w:r>
          </w:p>
        </w:tc>
      </w:tr>
      <w:tr w:rsidR="00127319" w:rsidRPr="00287E17" w14:paraId="506EC160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ACF0" w14:textId="77777777" w:rsidR="00127319" w:rsidRPr="00287E17" w:rsidRDefault="00127319" w:rsidP="00BF246E">
            <w:pPr>
              <w:pStyle w:val="Neotevilenodstavek"/>
              <w:widowControl w:val="0"/>
              <w:spacing w:before="0" w:after="0" w:line="240" w:lineRule="exact"/>
              <w:jc w:val="left"/>
              <w:rPr>
                <w:sz w:val="20"/>
                <w:szCs w:val="20"/>
              </w:rPr>
            </w:pPr>
            <w:r w:rsidRPr="00287E17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0349A" w14:textId="77777777" w:rsidR="00127319" w:rsidRPr="00287E17" w:rsidRDefault="00127319" w:rsidP="00BF246E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287E17">
              <w:rPr>
                <w:sz w:val="20"/>
                <w:szCs w:val="20"/>
              </w:rPr>
              <w:t>NE</w:t>
            </w:r>
          </w:p>
        </w:tc>
      </w:tr>
      <w:tr w:rsidR="00127319" w:rsidRPr="00287E17" w14:paraId="7E9EC01E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6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5A04" w14:textId="77777777" w:rsidR="00127319" w:rsidRPr="00287E17" w:rsidRDefault="00127319" w:rsidP="00BF246E">
            <w:pPr>
              <w:pStyle w:val="Neotevilenodstavek"/>
              <w:widowControl w:val="0"/>
              <w:spacing w:before="0" w:after="0" w:line="240" w:lineRule="exact"/>
              <w:jc w:val="left"/>
              <w:rPr>
                <w:b/>
                <w:sz w:val="20"/>
                <w:szCs w:val="20"/>
              </w:rPr>
            </w:pPr>
            <w:r w:rsidRPr="00287E17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12A2" w14:textId="77777777" w:rsidR="00127319" w:rsidRPr="00287E17" w:rsidRDefault="00127319" w:rsidP="00BF246E">
            <w:pPr>
              <w:pStyle w:val="Neotevilenodstavek"/>
              <w:widowControl w:val="0"/>
              <w:spacing w:before="0" w:after="0" w:line="240" w:lineRule="exact"/>
              <w:jc w:val="center"/>
              <w:rPr>
                <w:bCs/>
                <w:sz w:val="20"/>
                <w:szCs w:val="20"/>
              </w:rPr>
            </w:pPr>
            <w:r w:rsidRPr="00287E17">
              <w:rPr>
                <w:bCs/>
                <w:sz w:val="20"/>
                <w:szCs w:val="20"/>
              </w:rPr>
              <w:t>NE</w:t>
            </w:r>
          </w:p>
        </w:tc>
      </w:tr>
      <w:tr w:rsidR="00127319" w:rsidRPr="00287E17" w14:paraId="7326B62F" w14:textId="77777777" w:rsidTr="00BF2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0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34FD" w14:textId="77777777" w:rsidR="00127319" w:rsidRPr="00287E17" w:rsidRDefault="00127319" w:rsidP="00BF246E">
            <w:pPr>
              <w:pStyle w:val="Poglavje"/>
              <w:spacing w:before="0" w:after="0" w:line="240" w:lineRule="exact"/>
              <w:jc w:val="right"/>
              <w:rPr>
                <w:b w:val="0"/>
                <w:sz w:val="20"/>
                <w:szCs w:val="20"/>
              </w:rPr>
            </w:pPr>
          </w:p>
          <w:p w14:paraId="66268B93" w14:textId="77777777" w:rsidR="00127319" w:rsidRPr="00287E17" w:rsidRDefault="00127319" w:rsidP="00BF246E">
            <w:pPr>
              <w:pStyle w:val="Poglavje"/>
              <w:spacing w:before="0" w:after="0" w:line="240" w:lineRule="exact"/>
              <w:rPr>
                <w:b w:val="0"/>
                <w:sz w:val="20"/>
                <w:szCs w:val="20"/>
              </w:rPr>
            </w:pPr>
            <w:r w:rsidRPr="00287E17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Janez DOLTAR</w:t>
            </w:r>
          </w:p>
          <w:p w14:paraId="6FC5730C" w14:textId="77777777" w:rsidR="00127319" w:rsidRPr="00287E17" w:rsidRDefault="00127319" w:rsidP="00BF246E">
            <w:pPr>
              <w:pStyle w:val="Poglavje"/>
              <w:spacing w:before="0" w:after="0" w:line="240" w:lineRule="exact"/>
              <w:rPr>
                <w:b w:val="0"/>
                <w:sz w:val="20"/>
                <w:szCs w:val="20"/>
              </w:rPr>
            </w:pPr>
            <w:r w:rsidRPr="00287E17"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A97E10">
              <w:rPr>
                <w:b w:val="0"/>
                <w:sz w:val="20"/>
                <w:szCs w:val="20"/>
              </w:rPr>
              <w:t>v. d. DIREKTORJA</w:t>
            </w:r>
          </w:p>
          <w:p w14:paraId="04DB7BBD" w14:textId="77777777" w:rsidR="00127319" w:rsidRPr="00287E17" w:rsidRDefault="00127319" w:rsidP="00BF246E">
            <w:pPr>
              <w:pStyle w:val="Poglavje"/>
              <w:widowControl w:val="0"/>
              <w:spacing w:before="0" w:after="0" w:line="240" w:lineRule="exact"/>
              <w:ind w:left="3400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14:paraId="2F280F94" w14:textId="77777777" w:rsidR="00127319" w:rsidRPr="00287E17" w:rsidRDefault="00127319" w:rsidP="00127319">
      <w:pPr>
        <w:pStyle w:val="datumtevilka"/>
        <w:tabs>
          <w:tab w:val="left" w:pos="262"/>
        </w:tabs>
        <w:spacing w:line="240" w:lineRule="exact"/>
        <w:rPr>
          <w:rFonts w:cs="Arial"/>
        </w:rPr>
      </w:pPr>
      <w:r w:rsidRPr="00287E17">
        <w:rPr>
          <w:rFonts w:cs="Arial"/>
        </w:rPr>
        <w:tab/>
      </w:r>
    </w:p>
    <w:p w14:paraId="3804FD72" w14:textId="77777777" w:rsidR="00127319" w:rsidRPr="00287E17" w:rsidRDefault="00127319" w:rsidP="00127319">
      <w:pPr>
        <w:pStyle w:val="podpisi"/>
        <w:tabs>
          <w:tab w:val="clear" w:pos="3402"/>
        </w:tabs>
        <w:spacing w:line="240" w:lineRule="exact"/>
        <w:jc w:val="both"/>
        <w:rPr>
          <w:rFonts w:cs="Arial"/>
          <w:szCs w:val="20"/>
          <w:lang w:val="sl-SI"/>
        </w:rPr>
      </w:pPr>
    </w:p>
    <w:p w14:paraId="2EEA66D3" w14:textId="2F284C54" w:rsidR="00127319" w:rsidRPr="00287E17" w:rsidRDefault="00127319" w:rsidP="00127319">
      <w:pPr>
        <w:pStyle w:val="podpisi"/>
        <w:tabs>
          <w:tab w:val="clear" w:pos="3402"/>
        </w:tabs>
        <w:spacing w:line="240" w:lineRule="exact"/>
        <w:jc w:val="both"/>
        <w:rPr>
          <w:rFonts w:cs="Arial"/>
          <w:szCs w:val="20"/>
          <w:lang w:val="sl-SI"/>
        </w:rPr>
      </w:pPr>
      <w:r w:rsidRPr="00287E17">
        <w:rPr>
          <w:rFonts w:cs="Arial"/>
          <w:szCs w:val="20"/>
          <w:lang w:val="sl-SI"/>
        </w:rPr>
        <w:t xml:space="preserve">PRILOGI: </w:t>
      </w:r>
    </w:p>
    <w:p w14:paraId="04E09744" w14:textId="77777777" w:rsidR="00127319" w:rsidRPr="00287E17" w:rsidRDefault="00127319" w:rsidP="00AC2852">
      <w:pPr>
        <w:numPr>
          <w:ilvl w:val="0"/>
          <w:numId w:val="7"/>
        </w:numPr>
        <w:spacing w:line="240" w:lineRule="exact"/>
        <w:rPr>
          <w:rFonts w:cs="Arial"/>
          <w:bCs/>
          <w:iCs/>
          <w:szCs w:val="20"/>
          <w:lang w:val="sl-SI"/>
        </w:rPr>
      </w:pPr>
      <w:r w:rsidRPr="00287E17">
        <w:rPr>
          <w:rFonts w:cs="Arial"/>
          <w:bCs/>
          <w:iCs/>
          <w:szCs w:val="20"/>
          <w:lang w:val="sl-SI"/>
        </w:rPr>
        <w:t>predlog sklepa vlade,</w:t>
      </w:r>
    </w:p>
    <w:p w14:paraId="3717B537" w14:textId="346521B5" w:rsidR="00127319" w:rsidRPr="00287E17" w:rsidRDefault="00127319" w:rsidP="00AC2852">
      <w:pPr>
        <w:numPr>
          <w:ilvl w:val="0"/>
          <w:numId w:val="7"/>
        </w:numPr>
        <w:spacing w:line="240" w:lineRule="exact"/>
        <w:rPr>
          <w:rFonts w:cs="Arial"/>
          <w:bCs/>
          <w:iCs/>
          <w:szCs w:val="20"/>
          <w:lang w:val="sl-SI"/>
        </w:rPr>
      </w:pPr>
      <w:bookmarkStart w:id="2" w:name="_Hlk97014962"/>
      <w:r w:rsidRPr="00287E17">
        <w:rPr>
          <w:rFonts w:cs="Arial"/>
          <w:bCs/>
          <w:iCs/>
          <w:szCs w:val="20"/>
          <w:lang w:val="sl-SI"/>
        </w:rPr>
        <w:t xml:space="preserve">odgovor Vlade Republike Slovenije na </w:t>
      </w:r>
      <w:r w:rsidR="00B55909">
        <w:rPr>
          <w:rFonts w:cs="Arial"/>
          <w:szCs w:val="20"/>
          <w:lang w:val="sl-SI"/>
        </w:rPr>
        <w:t xml:space="preserve">dopis </w:t>
      </w:r>
      <w:r w:rsidR="00B55909" w:rsidRPr="00B55909">
        <w:rPr>
          <w:rFonts w:cs="Arial"/>
          <w:szCs w:val="20"/>
          <w:lang w:val="sl-SI"/>
        </w:rPr>
        <w:t>Varuha človekovih pravic Republike</w:t>
      </w:r>
      <w:r w:rsidR="00B55909">
        <w:rPr>
          <w:rFonts w:cs="Arial"/>
          <w:szCs w:val="20"/>
          <w:lang w:val="sl-SI"/>
        </w:rPr>
        <w:t xml:space="preserve"> </w:t>
      </w:r>
      <w:r w:rsidR="00B55909" w:rsidRPr="00B55909">
        <w:rPr>
          <w:rFonts w:cs="Arial"/>
          <w:szCs w:val="20"/>
          <w:lang w:val="sl-SI"/>
        </w:rPr>
        <w:t>Slovenije v zvezi s problematiko urejanja romskega naselja Lepovče v Občini Ribnica</w:t>
      </w:r>
      <w:r w:rsidRPr="00287E17">
        <w:rPr>
          <w:rFonts w:cs="Arial"/>
          <w:bCs/>
          <w:iCs/>
          <w:szCs w:val="20"/>
          <w:lang w:val="sl-SI"/>
        </w:rPr>
        <w:t>.</w:t>
      </w:r>
    </w:p>
    <w:bookmarkEnd w:id="2"/>
    <w:p w14:paraId="5B99032C" w14:textId="77777777" w:rsidR="00127319" w:rsidRPr="00287E17" w:rsidRDefault="00127319" w:rsidP="00127319">
      <w:pPr>
        <w:pStyle w:val="datumtevilka"/>
        <w:spacing w:line="240" w:lineRule="exact"/>
        <w:jc w:val="right"/>
        <w:rPr>
          <w:rFonts w:cs="Arial"/>
        </w:rPr>
      </w:pPr>
    </w:p>
    <w:p w14:paraId="181B8AB3" w14:textId="77777777" w:rsidR="00127319" w:rsidRPr="00287E17" w:rsidRDefault="00127319" w:rsidP="00127319">
      <w:pPr>
        <w:pStyle w:val="datumtevilka"/>
        <w:spacing w:line="240" w:lineRule="exact"/>
        <w:jc w:val="right"/>
        <w:rPr>
          <w:rFonts w:cs="Arial"/>
        </w:rPr>
      </w:pPr>
      <w:r w:rsidRPr="00287E17">
        <w:rPr>
          <w:rFonts w:cs="Arial"/>
          <w:b/>
          <w:bCs/>
        </w:rPr>
        <w:br w:type="page"/>
      </w:r>
      <w:r w:rsidRPr="00287E17">
        <w:rPr>
          <w:rFonts w:cs="Arial"/>
        </w:rPr>
        <w:lastRenderedPageBreak/>
        <w:t>PRILOGI</w:t>
      </w:r>
    </w:p>
    <w:p w14:paraId="73A4B517" w14:textId="77777777" w:rsidR="00127319" w:rsidRPr="00287E17" w:rsidRDefault="00127319" w:rsidP="00127319">
      <w:pPr>
        <w:pStyle w:val="datumtevilka"/>
        <w:spacing w:line="240" w:lineRule="exact"/>
        <w:jc w:val="right"/>
        <w:rPr>
          <w:rFonts w:cs="Arial"/>
          <w:b/>
          <w:bCs/>
        </w:rPr>
      </w:pPr>
    </w:p>
    <w:p w14:paraId="10C418D0" w14:textId="77777777" w:rsidR="00127319" w:rsidRPr="00287E17" w:rsidRDefault="00127319" w:rsidP="00127319">
      <w:pPr>
        <w:spacing w:line="260" w:lineRule="exact"/>
        <w:jc w:val="right"/>
        <w:rPr>
          <w:rFonts w:cs="Arial"/>
          <w:szCs w:val="20"/>
          <w:lang w:val="sl-SI"/>
        </w:rPr>
      </w:pPr>
      <w:r w:rsidRPr="00287E17">
        <w:rPr>
          <w:rFonts w:cs="Arial"/>
          <w:szCs w:val="20"/>
          <w:lang w:val="sl-SI"/>
        </w:rPr>
        <w:t>PREDLOG SKLEPA</w:t>
      </w:r>
    </w:p>
    <w:p w14:paraId="4DF894F1" w14:textId="77777777" w:rsidR="00127319" w:rsidRPr="00287E17" w:rsidRDefault="00127319" w:rsidP="00127319">
      <w:pPr>
        <w:pStyle w:val="datumtevilka"/>
        <w:spacing w:line="240" w:lineRule="exact"/>
        <w:jc w:val="right"/>
        <w:rPr>
          <w:rFonts w:cs="Arial"/>
          <w:b/>
          <w:bCs/>
        </w:rPr>
      </w:pPr>
    </w:p>
    <w:p w14:paraId="5476AFED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6847F0C9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2AED391F" w14:textId="77777777" w:rsidR="00127319" w:rsidRPr="00287E17" w:rsidRDefault="00127319" w:rsidP="00127319">
      <w:pPr>
        <w:spacing w:line="240" w:lineRule="exact"/>
        <w:jc w:val="both"/>
        <w:rPr>
          <w:rFonts w:cs="Arial"/>
          <w:szCs w:val="20"/>
          <w:lang w:val="sl-SI"/>
        </w:rPr>
      </w:pPr>
    </w:p>
    <w:p w14:paraId="69B51587" w14:textId="77777777" w:rsidR="00127319" w:rsidRPr="00287E17" w:rsidRDefault="00127319" w:rsidP="00127319">
      <w:pPr>
        <w:jc w:val="both"/>
        <w:rPr>
          <w:rFonts w:cs="Arial"/>
          <w:szCs w:val="20"/>
          <w:lang w:val="sl-SI"/>
        </w:rPr>
      </w:pPr>
      <w:r w:rsidRPr="00287E17">
        <w:rPr>
          <w:rFonts w:cs="Arial"/>
          <w:szCs w:val="20"/>
          <w:lang w:val="sl-SI"/>
        </w:rPr>
        <w:t xml:space="preserve">Na podlagi šestega odstavka 21. člena Zakona o Vladi Republike Slovenije (Uradni list RS, št. 24/05 – uradno prečiščeno besedilo, 109/08, 38/10 – ZUKN, 8/12, 21/13, 47/13 – ZDU-1G, 65/14, 55/17 in 163/22) je Vlada Republike Slovenije </w:t>
      </w:r>
      <w:r w:rsidRPr="00287E17">
        <w:rPr>
          <w:rFonts w:cs="Arial"/>
          <w:iCs/>
          <w:szCs w:val="20"/>
          <w:lang w:val="sl-SI"/>
        </w:rPr>
        <w:t>na … seji dne …</w:t>
      </w:r>
      <w:r w:rsidRPr="00287E17">
        <w:rPr>
          <w:rFonts w:cs="Arial"/>
          <w:szCs w:val="20"/>
          <w:lang w:val="sl-SI"/>
        </w:rPr>
        <w:t xml:space="preserve"> sprejela naslednji</w:t>
      </w:r>
    </w:p>
    <w:p w14:paraId="6307CFE1" w14:textId="77777777" w:rsidR="00127319" w:rsidRPr="00287E17" w:rsidRDefault="00127319" w:rsidP="00127319">
      <w:pPr>
        <w:pStyle w:val="Neotevilenodstavek"/>
        <w:spacing w:before="0" w:after="0" w:line="240" w:lineRule="exact"/>
        <w:rPr>
          <w:iCs/>
          <w:sz w:val="20"/>
          <w:szCs w:val="20"/>
        </w:rPr>
      </w:pPr>
    </w:p>
    <w:p w14:paraId="3DBEE3E6" w14:textId="0080CE79" w:rsidR="00127319" w:rsidRPr="00287E17" w:rsidRDefault="00127319" w:rsidP="00127319">
      <w:pPr>
        <w:autoSpaceDE w:val="0"/>
        <w:autoSpaceDN w:val="0"/>
        <w:adjustRightInd w:val="0"/>
        <w:spacing w:line="240" w:lineRule="exact"/>
        <w:jc w:val="center"/>
        <w:rPr>
          <w:rFonts w:cs="Arial"/>
          <w:iCs/>
          <w:szCs w:val="20"/>
          <w:lang w:val="sl-SI" w:eastAsia="sl-SI"/>
        </w:rPr>
      </w:pPr>
    </w:p>
    <w:p w14:paraId="687DBA0B" w14:textId="77777777" w:rsidR="00127319" w:rsidRPr="00287E17" w:rsidRDefault="00127319" w:rsidP="00127319">
      <w:pPr>
        <w:autoSpaceDE w:val="0"/>
        <w:autoSpaceDN w:val="0"/>
        <w:adjustRightInd w:val="0"/>
        <w:spacing w:line="240" w:lineRule="exact"/>
        <w:jc w:val="center"/>
        <w:rPr>
          <w:rFonts w:cs="Arial"/>
          <w:iCs/>
          <w:szCs w:val="20"/>
          <w:lang w:val="sl-SI" w:eastAsia="sl-SI"/>
        </w:rPr>
      </w:pPr>
    </w:p>
    <w:p w14:paraId="5F39BD61" w14:textId="77777777" w:rsidR="00127319" w:rsidRPr="00287E17" w:rsidRDefault="00127319" w:rsidP="00127319">
      <w:pPr>
        <w:autoSpaceDE w:val="0"/>
        <w:autoSpaceDN w:val="0"/>
        <w:adjustRightInd w:val="0"/>
        <w:spacing w:line="240" w:lineRule="exact"/>
        <w:jc w:val="center"/>
        <w:rPr>
          <w:rFonts w:cs="Arial"/>
          <w:iCs/>
          <w:szCs w:val="20"/>
          <w:lang w:val="sl-SI" w:eastAsia="sl-SI"/>
        </w:rPr>
      </w:pPr>
    </w:p>
    <w:p w14:paraId="45230F60" w14:textId="77777777" w:rsidR="00127319" w:rsidRPr="00287E17" w:rsidRDefault="00127319" w:rsidP="00127319">
      <w:pPr>
        <w:autoSpaceDE w:val="0"/>
        <w:autoSpaceDN w:val="0"/>
        <w:adjustRightInd w:val="0"/>
        <w:spacing w:line="240" w:lineRule="exact"/>
        <w:jc w:val="center"/>
        <w:rPr>
          <w:rFonts w:cs="Arial"/>
          <w:iCs/>
          <w:szCs w:val="20"/>
          <w:lang w:val="sl-SI" w:eastAsia="sl-SI"/>
        </w:rPr>
      </w:pPr>
      <w:r w:rsidRPr="00287E17">
        <w:rPr>
          <w:rFonts w:cs="Arial"/>
          <w:iCs/>
          <w:szCs w:val="20"/>
          <w:lang w:val="sl-SI" w:eastAsia="sl-SI"/>
        </w:rPr>
        <w:t>SKLEP</w:t>
      </w:r>
    </w:p>
    <w:p w14:paraId="6D11A73F" w14:textId="77777777" w:rsidR="00127319" w:rsidRPr="00287E17" w:rsidRDefault="00127319" w:rsidP="00127319">
      <w:pPr>
        <w:pStyle w:val="Neotevilenodstavek"/>
        <w:spacing w:before="0" w:after="0" w:line="240" w:lineRule="exact"/>
        <w:rPr>
          <w:iCs/>
          <w:sz w:val="20"/>
          <w:szCs w:val="20"/>
        </w:rPr>
      </w:pPr>
    </w:p>
    <w:p w14:paraId="5949FFC4" w14:textId="3A5719C8" w:rsidR="00127319" w:rsidRPr="00287E17" w:rsidRDefault="00127319" w:rsidP="0012731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14:paraId="3A84CE2C" w14:textId="77777777" w:rsidR="00127319" w:rsidRPr="00287E17" w:rsidRDefault="00127319" w:rsidP="00127319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14:paraId="0B48883E" w14:textId="404F58AE" w:rsidR="00127319" w:rsidRPr="00287E17" w:rsidRDefault="00B55909" w:rsidP="00127319">
      <w:pPr>
        <w:spacing w:line="240" w:lineRule="exact"/>
        <w:jc w:val="both"/>
        <w:rPr>
          <w:rFonts w:cs="Arial"/>
          <w:szCs w:val="20"/>
          <w:lang w:val="sl-SI"/>
        </w:rPr>
      </w:pPr>
      <w:r w:rsidRPr="00B55909">
        <w:rPr>
          <w:rFonts w:cs="Arial"/>
          <w:szCs w:val="20"/>
          <w:lang w:val="sl-SI"/>
        </w:rPr>
        <w:t>Vlada Republike Slovenije je sprejela odgovor na dopis Varuha človekovih pravic Republike Slovenije v zvezi s problematiko urejanja romskega naselja Lepovče v Občini Ribnica</w:t>
      </w:r>
      <w:r w:rsidR="00127319" w:rsidRPr="00287E17">
        <w:rPr>
          <w:rFonts w:cs="Arial"/>
          <w:szCs w:val="20"/>
          <w:lang w:val="sl-SI"/>
        </w:rPr>
        <w:t>.</w:t>
      </w:r>
    </w:p>
    <w:p w14:paraId="3BF51B22" w14:textId="789F5AD5" w:rsidR="00127319" w:rsidRPr="00287E17" w:rsidRDefault="00127319" w:rsidP="00127319">
      <w:pPr>
        <w:spacing w:line="240" w:lineRule="exact"/>
        <w:jc w:val="both"/>
        <w:rPr>
          <w:rFonts w:cs="Arial"/>
          <w:szCs w:val="20"/>
          <w:lang w:val="sl-SI"/>
        </w:rPr>
      </w:pPr>
    </w:p>
    <w:p w14:paraId="146C92F2" w14:textId="77777777" w:rsidR="00127319" w:rsidRPr="00287E17" w:rsidRDefault="00127319" w:rsidP="00127319">
      <w:pPr>
        <w:spacing w:line="240" w:lineRule="exact"/>
        <w:jc w:val="both"/>
        <w:rPr>
          <w:rFonts w:cs="Arial"/>
          <w:szCs w:val="20"/>
          <w:lang w:val="sl-SI"/>
        </w:rPr>
      </w:pPr>
    </w:p>
    <w:p w14:paraId="451EBD4B" w14:textId="77777777" w:rsidR="00127319" w:rsidRPr="00287E17" w:rsidRDefault="00127319" w:rsidP="00127319">
      <w:pPr>
        <w:spacing w:line="240" w:lineRule="exact"/>
        <w:jc w:val="center"/>
        <w:rPr>
          <w:rFonts w:cs="Arial"/>
          <w:szCs w:val="20"/>
          <w:lang w:val="sl-SI"/>
        </w:rPr>
      </w:pPr>
    </w:p>
    <w:p w14:paraId="4750CD33" w14:textId="77777777" w:rsidR="00127319" w:rsidRPr="00287E17" w:rsidRDefault="00127319" w:rsidP="00127319">
      <w:pPr>
        <w:spacing w:line="240" w:lineRule="exact"/>
        <w:rPr>
          <w:rFonts w:cs="Arial"/>
          <w:color w:val="000000"/>
          <w:szCs w:val="20"/>
          <w:lang w:val="sl-SI"/>
        </w:rPr>
      </w:pPr>
      <w:r w:rsidRPr="00287E17"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   </w:t>
      </w:r>
      <w:r w:rsidRPr="00287E17">
        <w:rPr>
          <w:rFonts w:cs="Arial"/>
          <w:szCs w:val="20"/>
          <w:lang w:val="sl-SI"/>
        </w:rPr>
        <w:t>Barbara Kolenko Helbl</w:t>
      </w:r>
    </w:p>
    <w:p w14:paraId="01DCE709" w14:textId="77777777" w:rsidR="00127319" w:rsidRPr="00287E17" w:rsidRDefault="00127319" w:rsidP="00127319">
      <w:pPr>
        <w:spacing w:line="240" w:lineRule="exact"/>
        <w:rPr>
          <w:rFonts w:eastAsia="Calibri" w:cs="Arial"/>
          <w:color w:val="000000"/>
          <w:szCs w:val="20"/>
          <w:lang w:val="sl-SI"/>
        </w:rPr>
      </w:pPr>
      <w:r w:rsidRPr="00287E17">
        <w:rPr>
          <w:rFonts w:cs="Arial"/>
          <w:color w:val="000000"/>
          <w:szCs w:val="20"/>
          <w:lang w:val="sl-SI"/>
        </w:rPr>
        <w:t xml:space="preserve">                                                                                   g</w:t>
      </w:r>
      <w:r w:rsidRPr="00287E17">
        <w:rPr>
          <w:rFonts w:eastAsia="Calibri" w:cs="Arial"/>
          <w:color w:val="000000"/>
          <w:szCs w:val="20"/>
          <w:lang w:val="sl-SI"/>
        </w:rPr>
        <w:t>eneralna sekretarka vlade</w:t>
      </w:r>
    </w:p>
    <w:p w14:paraId="1297FF04" w14:textId="77777777" w:rsidR="00127319" w:rsidRPr="00287E17" w:rsidRDefault="00127319" w:rsidP="00127319">
      <w:pPr>
        <w:spacing w:line="240" w:lineRule="exact"/>
        <w:jc w:val="both"/>
        <w:rPr>
          <w:rFonts w:cs="Arial"/>
          <w:szCs w:val="20"/>
          <w:lang w:val="sl-SI"/>
        </w:rPr>
      </w:pPr>
    </w:p>
    <w:p w14:paraId="6C1EFF84" w14:textId="77777777" w:rsidR="00127319" w:rsidRPr="00287E17" w:rsidRDefault="00127319" w:rsidP="00127319">
      <w:pPr>
        <w:spacing w:line="240" w:lineRule="exact"/>
        <w:rPr>
          <w:rFonts w:cs="Arial"/>
          <w:bCs/>
          <w:szCs w:val="20"/>
          <w:lang w:val="sl-SI"/>
        </w:rPr>
      </w:pPr>
    </w:p>
    <w:p w14:paraId="5F926B42" w14:textId="77777777" w:rsidR="00127319" w:rsidRPr="00287E17" w:rsidRDefault="00127319" w:rsidP="00127319">
      <w:pPr>
        <w:spacing w:line="240" w:lineRule="exact"/>
        <w:rPr>
          <w:rFonts w:cs="Arial"/>
          <w:bCs/>
          <w:szCs w:val="20"/>
          <w:lang w:val="sl-SI"/>
        </w:rPr>
      </w:pPr>
    </w:p>
    <w:p w14:paraId="4B9CC226" w14:textId="77777777" w:rsidR="00127319" w:rsidRPr="00287E17" w:rsidRDefault="00127319" w:rsidP="00127319">
      <w:pPr>
        <w:spacing w:line="240" w:lineRule="exact"/>
        <w:rPr>
          <w:rFonts w:cs="Arial"/>
          <w:bCs/>
          <w:szCs w:val="20"/>
          <w:lang w:val="sl-SI"/>
        </w:rPr>
      </w:pPr>
    </w:p>
    <w:p w14:paraId="037DAB69" w14:textId="13E63086" w:rsidR="00127319" w:rsidRPr="00287E17" w:rsidRDefault="00127319" w:rsidP="00127319">
      <w:pPr>
        <w:spacing w:line="240" w:lineRule="exact"/>
        <w:rPr>
          <w:rFonts w:cs="Arial"/>
          <w:bCs/>
          <w:szCs w:val="20"/>
          <w:lang w:val="sl-SI"/>
        </w:rPr>
      </w:pPr>
    </w:p>
    <w:p w14:paraId="00E0438C" w14:textId="77777777" w:rsidR="00127319" w:rsidRPr="00287E17" w:rsidRDefault="00127319" w:rsidP="00127319">
      <w:pPr>
        <w:spacing w:line="240" w:lineRule="exact"/>
        <w:rPr>
          <w:rFonts w:cs="Arial"/>
          <w:bCs/>
          <w:szCs w:val="20"/>
          <w:lang w:val="sl-SI"/>
        </w:rPr>
      </w:pPr>
    </w:p>
    <w:p w14:paraId="06A4CCC4" w14:textId="77777777" w:rsidR="00127319" w:rsidRPr="00287E17" w:rsidRDefault="00127319" w:rsidP="00127319">
      <w:pPr>
        <w:overflowPunct w:val="0"/>
        <w:autoSpaceDE w:val="0"/>
        <w:autoSpaceDN w:val="0"/>
        <w:adjustRightInd w:val="0"/>
        <w:spacing w:line="240" w:lineRule="exact"/>
        <w:ind w:left="340"/>
        <w:jc w:val="both"/>
        <w:textAlignment w:val="baseline"/>
        <w:rPr>
          <w:rFonts w:cs="Arial"/>
          <w:szCs w:val="20"/>
          <w:lang w:val="sl-SI" w:eastAsia="sl-SI"/>
        </w:rPr>
      </w:pPr>
    </w:p>
    <w:p w14:paraId="67823941" w14:textId="39EE0AA3" w:rsidR="00127319" w:rsidRPr="00287E17" w:rsidRDefault="00127319" w:rsidP="00127319">
      <w:pPr>
        <w:spacing w:line="240" w:lineRule="exact"/>
        <w:rPr>
          <w:rFonts w:cs="Arial"/>
          <w:bCs/>
          <w:szCs w:val="20"/>
          <w:lang w:val="sl-SI"/>
        </w:rPr>
      </w:pPr>
      <w:r w:rsidRPr="00287E17">
        <w:rPr>
          <w:rFonts w:cs="Arial"/>
          <w:bCs/>
          <w:szCs w:val="20"/>
          <w:lang w:val="sl-SI"/>
        </w:rPr>
        <w:t xml:space="preserve">Sklep prejmejo: </w:t>
      </w:r>
    </w:p>
    <w:p w14:paraId="46E52A61" w14:textId="77777777" w:rsidR="00B55909" w:rsidRDefault="00B55909" w:rsidP="00AC2852">
      <w:pPr>
        <w:numPr>
          <w:ilvl w:val="0"/>
          <w:numId w:val="7"/>
        </w:numPr>
        <w:spacing w:line="240" w:lineRule="exact"/>
        <w:rPr>
          <w:rFonts w:cs="Arial"/>
          <w:bCs/>
          <w:iCs/>
          <w:szCs w:val="20"/>
          <w:lang w:val="sl-SI"/>
        </w:rPr>
      </w:pPr>
      <w:r>
        <w:rPr>
          <w:rFonts w:cs="Arial"/>
          <w:bCs/>
          <w:iCs/>
          <w:szCs w:val="20"/>
          <w:lang w:val="sl-SI"/>
        </w:rPr>
        <w:t>Varuh človekovih pravic Republike Slovenije,</w:t>
      </w:r>
    </w:p>
    <w:p w14:paraId="30F9A4B3" w14:textId="23F69CAC" w:rsidR="00127319" w:rsidRPr="00287E17" w:rsidRDefault="00127319" w:rsidP="00AC2852">
      <w:pPr>
        <w:numPr>
          <w:ilvl w:val="0"/>
          <w:numId w:val="7"/>
        </w:numPr>
        <w:spacing w:line="240" w:lineRule="exact"/>
        <w:rPr>
          <w:rFonts w:cs="Arial"/>
          <w:bCs/>
          <w:iCs/>
          <w:szCs w:val="20"/>
          <w:lang w:val="sl-SI"/>
        </w:rPr>
      </w:pPr>
      <w:r w:rsidRPr="00287E17">
        <w:rPr>
          <w:rFonts w:cs="Arial"/>
          <w:bCs/>
          <w:iCs/>
          <w:szCs w:val="20"/>
          <w:lang w:val="sl-SI"/>
        </w:rPr>
        <w:t>ministrstva in vladne službe.</w:t>
      </w:r>
    </w:p>
    <w:p w14:paraId="378AEFC9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681DB767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5711CBE6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60C81C75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77F88F8A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15A79593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5921E65E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048F864F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1120363B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1BCD2B62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2906200D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6B085734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3A0666D8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22A4372D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10E57080" w14:textId="77777777" w:rsidR="00127319" w:rsidRPr="00287E17" w:rsidRDefault="00127319" w:rsidP="00127319">
      <w:pPr>
        <w:spacing w:line="240" w:lineRule="exact"/>
        <w:jc w:val="both"/>
        <w:rPr>
          <w:rFonts w:cs="Arial"/>
          <w:bCs/>
          <w:szCs w:val="20"/>
          <w:lang w:val="sl-SI"/>
        </w:rPr>
      </w:pPr>
    </w:p>
    <w:p w14:paraId="4D1985FD" w14:textId="77777777" w:rsidR="00127319" w:rsidRPr="00287E17" w:rsidRDefault="00127319" w:rsidP="00127319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67360A2F" w14:textId="77777777" w:rsidR="00127319" w:rsidRPr="00287E17" w:rsidRDefault="00127319" w:rsidP="00127319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1F318DA9" w14:textId="77777777" w:rsidR="00127319" w:rsidRPr="00287E17" w:rsidRDefault="00127319" w:rsidP="00127319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4B14450A" w14:textId="77777777" w:rsidR="00127319" w:rsidRPr="00287E17" w:rsidRDefault="00127319" w:rsidP="00127319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63A976C2" w14:textId="77777777" w:rsidR="00127319" w:rsidRPr="00287E17" w:rsidRDefault="00127319" w:rsidP="00127319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52131F15" w14:textId="77777777" w:rsidR="00127319" w:rsidRPr="00287E17" w:rsidRDefault="00127319" w:rsidP="00127319">
      <w:pPr>
        <w:overflowPunct w:val="0"/>
        <w:autoSpaceDE w:val="0"/>
        <w:autoSpaceDN w:val="0"/>
        <w:adjustRightInd w:val="0"/>
        <w:spacing w:line="260" w:lineRule="exact"/>
        <w:jc w:val="center"/>
        <w:textAlignment w:val="baseline"/>
        <w:rPr>
          <w:rFonts w:cs="Arial"/>
          <w:b/>
          <w:bCs/>
          <w:szCs w:val="20"/>
          <w:lang w:val="sl-SI"/>
        </w:rPr>
      </w:pPr>
    </w:p>
    <w:p w14:paraId="200DDF8A" w14:textId="77777777" w:rsidR="00127319" w:rsidRPr="00287E17" w:rsidRDefault="00127319" w:rsidP="00127319">
      <w:pPr>
        <w:spacing w:line="240" w:lineRule="exact"/>
        <w:jc w:val="center"/>
        <w:rPr>
          <w:rFonts w:cs="Arial"/>
          <w:b/>
          <w:szCs w:val="20"/>
          <w:lang w:val="sl-SI"/>
        </w:rPr>
      </w:pPr>
    </w:p>
    <w:p w14:paraId="368C148C" w14:textId="360FDC1C" w:rsidR="00127319" w:rsidRPr="00B55909" w:rsidRDefault="00127319" w:rsidP="00127319">
      <w:pPr>
        <w:spacing w:line="240" w:lineRule="exact"/>
        <w:jc w:val="center"/>
        <w:rPr>
          <w:rFonts w:cs="Arial"/>
          <w:b/>
          <w:szCs w:val="20"/>
          <w:lang w:val="sl-SI"/>
        </w:rPr>
      </w:pPr>
      <w:r w:rsidRPr="00287E17">
        <w:rPr>
          <w:rFonts w:cs="Arial"/>
          <w:b/>
          <w:szCs w:val="20"/>
          <w:lang w:val="sl-SI"/>
        </w:rPr>
        <w:lastRenderedPageBreak/>
        <w:t>ODGOVOR VLADE REPUBLIKE SLOVENIJE NA</w:t>
      </w:r>
      <w:r w:rsidR="00B55909">
        <w:rPr>
          <w:rFonts w:cs="Arial"/>
          <w:b/>
          <w:szCs w:val="20"/>
          <w:lang w:val="sl-SI"/>
        </w:rPr>
        <w:t xml:space="preserve"> DOPIS VARUHA ČLOVEKOVIH PRAVIC REPUBLIKE </w:t>
      </w:r>
      <w:r w:rsidR="00B55909" w:rsidRPr="00B55909">
        <w:rPr>
          <w:rFonts w:cs="Arial"/>
          <w:b/>
          <w:szCs w:val="20"/>
          <w:lang w:val="sl-SI"/>
        </w:rPr>
        <w:t>SLOVENIJE V ZVEZI S PROBLEMATIKO UREJANJA ROMSKEGA NASELJA LEPOVČE V OBČINI RIBNICA</w:t>
      </w:r>
    </w:p>
    <w:p w14:paraId="1BD750F3" w14:textId="07A60B53" w:rsidR="00127319" w:rsidRPr="00287E17" w:rsidRDefault="00127319" w:rsidP="00127319">
      <w:pPr>
        <w:spacing w:line="260" w:lineRule="exact"/>
        <w:jc w:val="both"/>
        <w:rPr>
          <w:rFonts w:cs="Arial"/>
          <w:bCs/>
          <w:szCs w:val="20"/>
          <w:lang w:val="sl-SI"/>
        </w:rPr>
      </w:pPr>
    </w:p>
    <w:p w14:paraId="3E96F778" w14:textId="79425F42" w:rsidR="002F3AAB" w:rsidRPr="002F3AAB" w:rsidRDefault="002F3AAB" w:rsidP="002F3AAB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  <w:lang w:val="sl-SI"/>
        </w:rPr>
      </w:pPr>
      <w:r w:rsidRPr="002F3AAB">
        <w:rPr>
          <w:rFonts w:cs="Arial"/>
          <w:szCs w:val="20"/>
          <w:lang w:val="sl-SI"/>
        </w:rPr>
        <w:t>Varuh človekovih pravic Republike Slovenije (v nadaljnjem besedilu: Varuh) se je na Vlado Republike Slovenije (v nadaljnjem besedilu: Vlada RS) obrnil po informacije v zvezi s problematiko urejanja romskega naselja Lepovče v Občini Ribnica.</w:t>
      </w:r>
    </w:p>
    <w:p w14:paraId="024D6888" w14:textId="6EAFDF21" w:rsidR="002F3AAB" w:rsidRPr="002F3AAB" w:rsidRDefault="002F3AAB" w:rsidP="002F3AAB">
      <w:pPr>
        <w:autoSpaceDE w:val="0"/>
        <w:autoSpaceDN w:val="0"/>
        <w:adjustRightInd w:val="0"/>
        <w:spacing w:line="240" w:lineRule="exact"/>
        <w:jc w:val="both"/>
        <w:rPr>
          <w:rFonts w:cs="Arial"/>
          <w:szCs w:val="20"/>
          <w:lang w:val="sl-SI"/>
        </w:rPr>
      </w:pPr>
    </w:p>
    <w:p w14:paraId="2C5473A7" w14:textId="64C0B9B5" w:rsidR="002F3AAB" w:rsidRDefault="002F3AAB" w:rsidP="002F3AAB">
      <w:pPr>
        <w:spacing w:line="240" w:lineRule="exact"/>
        <w:ind w:left="-5"/>
        <w:jc w:val="both"/>
        <w:rPr>
          <w:lang w:val="sl-SI"/>
        </w:rPr>
      </w:pPr>
      <w:r w:rsidRPr="002F3AAB">
        <w:rPr>
          <w:rFonts w:cs="Arial"/>
          <w:szCs w:val="20"/>
          <w:lang w:val="sl-SI"/>
        </w:rPr>
        <w:t xml:space="preserve">Varuh je v svojem dopisu pojasnil, da </w:t>
      </w:r>
      <w:r w:rsidRPr="002F3AAB">
        <w:rPr>
          <w:lang w:val="sl-SI"/>
        </w:rPr>
        <w:t xml:space="preserve">se je </w:t>
      </w:r>
      <w:r w:rsidR="00FA0947">
        <w:rPr>
          <w:lang w:val="sl-SI"/>
        </w:rPr>
        <w:t xml:space="preserve">nanj </w:t>
      </w:r>
      <w:r w:rsidRPr="002F3AAB">
        <w:rPr>
          <w:lang w:val="sl-SI"/>
        </w:rPr>
        <w:t>obrnila Civilna iniciativa Lepovče (v nadalj</w:t>
      </w:r>
      <w:r w:rsidR="00FA0947">
        <w:rPr>
          <w:lang w:val="sl-SI"/>
        </w:rPr>
        <w:t>njem besedilu</w:t>
      </w:r>
      <w:r w:rsidRPr="002F3AAB">
        <w:rPr>
          <w:lang w:val="sl-SI"/>
        </w:rPr>
        <w:t xml:space="preserve">: CI Lepovče) in opozorila na problematiko načrtovane preselitve romskega naselja Lepovče. CI Lepovče </w:t>
      </w:r>
      <w:r w:rsidR="00FA0947">
        <w:rPr>
          <w:lang w:val="sl-SI"/>
        </w:rPr>
        <w:t>naj bi menila</w:t>
      </w:r>
      <w:r w:rsidRPr="002F3AAB">
        <w:rPr>
          <w:lang w:val="sl-SI"/>
        </w:rPr>
        <w:t xml:space="preserve">, da Občina Ribnica pri vodenju postopka za sprejem četrtih sprememb in dopolnitev Občinskega prostorskega načrta in v okviru tega pri iskanju nove lokacije za preselitev Romov krši pravice romske skupnosti in pravice prebivalcev občine Ribnica do soodločanja v javnih zadevah, saj naj nove lokacije ne bi iskala v sodelovanju in s konsenzom občanov in predstavnikov Romov ter naj javnosti in drugih deležnikov ne bi ažurno obveščala o novi lokaciji, na katero namerava Rome preseliti. CI Lepovče </w:t>
      </w:r>
      <w:r w:rsidR="00FA0947">
        <w:rPr>
          <w:lang w:val="sl-SI"/>
        </w:rPr>
        <w:t xml:space="preserve">naj bi </w:t>
      </w:r>
      <w:r w:rsidRPr="002F3AAB">
        <w:rPr>
          <w:lang w:val="sl-SI"/>
        </w:rPr>
        <w:t>še nav</w:t>
      </w:r>
      <w:r w:rsidR="00FA0947">
        <w:rPr>
          <w:lang w:val="sl-SI"/>
        </w:rPr>
        <w:t>edla</w:t>
      </w:r>
      <w:r w:rsidRPr="002F3AAB">
        <w:rPr>
          <w:lang w:val="sl-SI"/>
        </w:rPr>
        <w:t xml:space="preserve">, da Občina </w:t>
      </w:r>
      <w:r w:rsidR="00FA0947">
        <w:rPr>
          <w:lang w:val="sl-SI"/>
        </w:rPr>
        <w:t xml:space="preserve">Ribnica </w:t>
      </w:r>
      <w:r w:rsidRPr="002F3AAB">
        <w:rPr>
          <w:lang w:val="sl-SI"/>
        </w:rPr>
        <w:t xml:space="preserve">z načrtovano preselitvijo romskega naselja v osrčje gozdov </w:t>
      </w:r>
      <w:r w:rsidR="00A97E10" w:rsidRPr="002F3AAB">
        <w:rPr>
          <w:lang w:val="sl-SI"/>
        </w:rPr>
        <w:t>Male Gore</w:t>
      </w:r>
      <w:r w:rsidRPr="002F3AAB">
        <w:rPr>
          <w:lang w:val="sl-SI"/>
        </w:rPr>
        <w:t xml:space="preserve"> ravna v nasprotju z Nacionalnim programom ukrepov Vlade RS za Rome za obdobje 2021</w:t>
      </w:r>
      <w:r w:rsidR="00FA0947">
        <w:rPr>
          <w:lang w:val="sl-SI"/>
        </w:rPr>
        <w:t>–</w:t>
      </w:r>
      <w:r w:rsidRPr="002F3AAB">
        <w:rPr>
          <w:lang w:val="sl-SI"/>
        </w:rPr>
        <w:t>2030</w:t>
      </w:r>
      <w:r w:rsidR="00FA0947">
        <w:rPr>
          <w:lang w:val="sl-SI"/>
        </w:rPr>
        <w:t xml:space="preserve"> </w:t>
      </w:r>
      <w:r w:rsidRPr="002F3AAB">
        <w:rPr>
          <w:lang w:val="sl-SI"/>
        </w:rPr>
        <w:t>(v nadalj</w:t>
      </w:r>
      <w:r w:rsidR="00FA0947">
        <w:rPr>
          <w:lang w:val="sl-SI"/>
        </w:rPr>
        <w:t xml:space="preserve">njem besedilu: </w:t>
      </w:r>
      <w:r w:rsidRPr="002F3AAB">
        <w:rPr>
          <w:lang w:val="sl-SI"/>
        </w:rPr>
        <w:t>NPUR 2021</w:t>
      </w:r>
      <w:r w:rsidR="00FA0947">
        <w:rPr>
          <w:lang w:val="sl-SI"/>
        </w:rPr>
        <w:t>–</w:t>
      </w:r>
      <w:r w:rsidRPr="002F3AAB">
        <w:rPr>
          <w:lang w:val="sl-SI"/>
        </w:rPr>
        <w:t xml:space="preserve">2030) in meni, da bi načrtovana preselitev Romov pomenila njihovo še večjo prostorsko ločenost, izoliranost in getoizacijo. CI Lepovče </w:t>
      </w:r>
      <w:r w:rsidR="00FA0947">
        <w:rPr>
          <w:lang w:val="sl-SI"/>
        </w:rPr>
        <w:t xml:space="preserve">naj bi tudi še </w:t>
      </w:r>
      <w:r w:rsidRPr="002F3AAB">
        <w:rPr>
          <w:lang w:val="sl-SI"/>
        </w:rPr>
        <w:t>opoz</w:t>
      </w:r>
      <w:r w:rsidR="00FA0947">
        <w:rPr>
          <w:lang w:val="sl-SI"/>
        </w:rPr>
        <w:t>orila</w:t>
      </w:r>
      <w:r w:rsidRPr="002F3AAB">
        <w:rPr>
          <w:lang w:val="sl-SI"/>
        </w:rPr>
        <w:t xml:space="preserve">, da </w:t>
      </w:r>
      <w:r w:rsidR="00FA0947">
        <w:rPr>
          <w:lang w:val="sl-SI"/>
        </w:rPr>
        <w:t>O</w:t>
      </w:r>
      <w:r w:rsidRPr="002F3AAB">
        <w:rPr>
          <w:lang w:val="sl-SI"/>
        </w:rPr>
        <w:t>bčina</w:t>
      </w:r>
      <w:r w:rsidR="00FA0947">
        <w:rPr>
          <w:lang w:val="sl-SI"/>
        </w:rPr>
        <w:t xml:space="preserve"> Ribnica</w:t>
      </w:r>
      <w:r w:rsidRPr="002F3AAB">
        <w:rPr>
          <w:lang w:val="sl-SI"/>
        </w:rPr>
        <w:t xml:space="preserve"> ni sprejela podrobnega področnega programa in ukrepov </w:t>
      </w:r>
      <w:r w:rsidR="00FA0947">
        <w:rPr>
          <w:lang w:val="sl-SI"/>
        </w:rPr>
        <w:t>v skladu z drugim odstavkom 6. člena Zakona o romski skupnosti v Republiki Sloveniji</w:t>
      </w:r>
      <w:r w:rsidR="00C1497B">
        <w:rPr>
          <w:rStyle w:val="Sprotnaopomba-sklic"/>
          <w:lang w:val="sl-SI"/>
        </w:rPr>
        <w:footnoteReference w:id="1"/>
      </w:r>
      <w:r w:rsidR="00C1497B">
        <w:rPr>
          <w:lang w:val="sl-SI"/>
        </w:rPr>
        <w:t xml:space="preserve"> z</w:t>
      </w:r>
      <w:r w:rsidRPr="002F3AAB">
        <w:rPr>
          <w:lang w:val="sl-SI"/>
        </w:rPr>
        <w:t>a zagotavljanje uresničevanja posebnih pravic pripadnikov romske skupnosti, posledično pa problemov romske skupnosti ne obravnava celostno, ampak se jih loteva zgolj parcialno in stihijsko.</w:t>
      </w:r>
    </w:p>
    <w:p w14:paraId="3433495B" w14:textId="2E91F4A3" w:rsidR="00FA0947" w:rsidRDefault="00FA0947" w:rsidP="002F3AAB">
      <w:pPr>
        <w:spacing w:line="240" w:lineRule="exact"/>
        <w:ind w:left="-5"/>
        <w:jc w:val="both"/>
        <w:rPr>
          <w:lang w:val="sl-SI"/>
        </w:rPr>
      </w:pPr>
    </w:p>
    <w:p w14:paraId="7A637A94" w14:textId="29C53E30" w:rsidR="00FA0947" w:rsidRDefault="00FA0947" w:rsidP="002F3AAB">
      <w:pPr>
        <w:spacing w:line="240" w:lineRule="exact"/>
        <w:ind w:left="-5"/>
        <w:jc w:val="both"/>
        <w:rPr>
          <w:lang w:val="sl-SI"/>
        </w:rPr>
      </w:pPr>
      <w:r>
        <w:rPr>
          <w:lang w:val="sl-SI"/>
        </w:rPr>
        <w:t>Na podlagi navedb CI Lepovče je Varuh na Vlado RS naslovil svoje ugotovitve o pomanjkljivostih tako v zvezi z morebitno načrtovano preselitvijo romskega naselja Lepovče kot tudi odsotnostjo podrobnega področnega programa in ukrepov na podlagi drugega odstavka ZRomS-1 ter pozval Vlado RS k odzivu.</w:t>
      </w:r>
    </w:p>
    <w:p w14:paraId="3D58AFE9" w14:textId="77777777" w:rsidR="00FA0947" w:rsidRDefault="00FA0947" w:rsidP="002F3AAB">
      <w:pPr>
        <w:spacing w:line="240" w:lineRule="exact"/>
        <w:ind w:left="-5"/>
        <w:jc w:val="both"/>
        <w:rPr>
          <w:lang w:val="sl-SI"/>
        </w:rPr>
      </w:pPr>
    </w:p>
    <w:p w14:paraId="724760CF" w14:textId="77777777" w:rsidR="00A97E10" w:rsidRDefault="00FA0947" w:rsidP="002F3AAB">
      <w:pPr>
        <w:spacing w:line="240" w:lineRule="exact"/>
        <w:ind w:left="-5"/>
        <w:jc w:val="both"/>
        <w:rPr>
          <w:rFonts w:cs="Arial"/>
          <w:szCs w:val="20"/>
          <w:lang w:val="sl-SI"/>
        </w:rPr>
      </w:pPr>
      <w:r w:rsidRPr="004A01BF">
        <w:rPr>
          <w:lang w:val="sl-SI"/>
        </w:rPr>
        <w:t xml:space="preserve">Vlada RS </w:t>
      </w:r>
      <w:r w:rsidR="00624243" w:rsidRPr="004A01BF">
        <w:rPr>
          <w:lang w:val="sl-SI"/>
        </w:rPr>
        <w:t xml:space="preserve">v zvezi z odsotnostjo podrobnega področnega programa in ukrepov Občine Ribnica v skladu z ZRomS-1 </w:t>
      </w:r>
      <w:r w:rsidRPr="004A01BF">
        <w:rPr>
          <w:lang w:val="sl-SI"/>
        </w:rPr>
        <w:t xml:space="preserve">Varuhu </w:t>
      </w:r>
      <w:r w:rsidR="00624243" w:rsidRPr="004A01BF">
        <w:rPr>
          <w:lang w:val="sl-SI"/>
        </w:rPr>
        <w:t xml:space="preserve">odgovarja, da po informacijah, ki jih ima Vlada RS, občina določbo </w:t>
      </w:r>
      <w:r w:rsidR="00624243" w:rsidRPr="004A01BF">
        <w:rPr>
          <w:rFonts w:cs="Arial"/>
          <w:szCs w:val="20"/>
          <w:lang w:val="sl-SI"/>
        </w:rPr>
        <w:t xml:space="preserve">6. člena ZRomS-1 uresničuje skozi ukrepe, ki jih izvaja za večjo vključenost pripadnikov romske skupnosti na področjih urejanja prostora, socialnega varstva, zaposlovanja, vzgoje in izobraževanja, zdravstvenega varstva idr. </w:t>
      </w:r>
      <w:r w:rsidR="004A01BF">
        <w:rPr>
          <w:rFonts w:cs="Arial"/>
          <w:szCs w:val="20"/>
          <w:lang w:val="sl-SI"/>
        </w:rPr>
        <w:t>t</w:t>
      </w:r>
      <w:r w:rsidR="00624243" w:rsidRPr="004A01BF">
        <w:rPr>
          <w:rFonts w:cs="Arial"/>
          <w:szCs w:val="20"/>
          <w:lang w:val="sl-SI"/>
        </w:rPr>
        <w:t>er o njih letno poroča Uradu Vlade RS za narodnosti ob pripravi poročila Vlade RS o položaju romske skupnosti v Sloveniji. Vsa poročila</w:t>
      </w:r>
      <w:r w:rsidR="004A01BF" w:rsidRPr="004A01BF">
        <w:rPr>
          <w:rFonts w:cs="Arial"/>
          <w:szCs w:val="20"/>
          <w:lang w:val="sl-SI"/>
        </w:rPr>
        <w:t xml:space="preserve"> Vlade RS so skupaj z informacijami občin, kjer živijo pripadniki romske skupnosti, objavljena na spletni strani vlade.</w:t>
      </w:r>
      <w:r w:rsidR="004A01BF">
        <w:rPr>
          <w:rStyle w:val="Sprotnaopomba-sklic"/>
          <w:rFonts w:cs="Arial"/>
          <w:szCs w:val="20"/>
          <w:lang w:val="sl-SI"/>
        </w:rPr>
        <w:footnoteReference w:id="2"/>
      </w:r>
      <w:r w:rsidR="004A01BF" w:rsidRPr="004A01BF">
        <w:rPr>
          <w:rFonts w:cs="Arial"/>
          <w:szCs w:val="20"/>
          <w:lang w:val="sl-SI"/>
        </w:rPr>
        <w:t xml:space="preserve"> </w:t>
      </w:r>
    </w:p>
    <w:p w14:paraId="0F664AB9" w14:textId="77777777" w:rsidR="00A97E10" w:rsidRDefault="00A97E10" w:rsidP="002F3AAB">
      <w:pPr>
        <w:spacing w:line="240" w:lineRule="exact"/>
        <w:ind w:left="-5"/>
        <w:jc w:val="both"/>
        <w:rPr>
          <w:rFonts w:cs="Arial"/>
          <w:szCs w:val="20"/>
          <w:lang w:val="sl-SI"/>
        </w:rPr>
      </w:pPr>
    </w:p>
    <w:p w14:paraId="6E450876" w14:textId="3759E9AC" w:rsidR="004A01BF" w:rsidRPr="004A01BF" w:rsidRDefault="004A01BF" w:rsidP="002F3AAB">
      <w:pPr>
        <w:spacing w:line="240" w:lineRule="exact"/>
        <w:ind w:left="-5"/>
        <w:jc w:val="both"/>
        <w:rPr>
          <w:rFonts w:cs="Arial"/>
          <w:color w:val="000000"/>
          <w:lang w:val="sl-SI"/>
        </w:rPr>
      </w:pPr>
      <w:r w:rsidRPr="004A01BF">
        <w:rPr>
          <w:rFonts w:cs="Arial"/>
          <w:szCs w:val="20"/>
          <w:lang w:val="sl-SI"/>
        </w:rPr>
        <w:t xml:space="preserve">Da bi Vlada RS okrepila in spodbudila občine, kjer živijo pripadniki romske skupnosti, k sprejemanju realnih in konkretnih podrobnih področnih programov oziroma akcijskih načrtov, je občine tudi sama pozvala s sklepom št. </w:t>
      </w:r>
      <w:r w:rsidRPr="004A01BF">
        <w:rPr>
          <w:rFonts w:cs="Arial"/>
          <w:color w:val="000000"/>
          <w:lang w:val="sl-SI"/>
        </w:rPr>
        <w:t>09501-4/2021/6 z dne 2. decembra 2021. Poleg tega pa Vlada RS občinam nudi še nadaljnjo podporo, in sicer:</w:t>
      </w:r>
    </w:p>
    <w:p w14:paraId="028D2A6E" w14:textId="77777777" w:rsidR="004A01BF" w:rsidRPr="00287E17" w:rsidRDefault="004A01BF" w:rsidP="004A01BF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  <w:r w:rsidRPr="004A01BF">
        <w:rPr>
          <w:rFonts w:eastAsiaTheme="minorHAnsi" w:cs="Arial"/>
          <w:color w:val="000000"/>
          <w:szCs w:val="20"/>
          <w:lang w:val="sl-SI"/>
        </w:rPr>
        <w:t>ukrepi ministrstev in Urada Vlade RS za narodnosti iz</w:t>
      </w:r>
      <w:r>
        <w:rPr>
          <w:rFonts w:eastAsiaTheme="minorHAnsi" w:cs="Arial"/>
          <w:color w:val="000000"/>
          <w:szCs w:val="20"/>
          <w:lang w:val="sl-SI"/>
        </w:rPr>
        <w:t xml:space="preserve"> </w:t>
      </w:r>
      <w:r w:rsidRPr="00287E17">
        <w:rPr>
          <w:rFonts w:eastAsiaTheme="minorHAnsi" w:cs="Arial"/>
          <w:color w:val="000000"/>
          <w:szCs w:val="20"/>
          <w:lang w:val="sl-SI"/>
        </w:rPr>
        <w:t>NPUR 2021–2030</w:t>
      </w:r>
      <w:r>
        <w:rPr>
          <w:rFonts w:eastAsiaTheme="minorHAnsi" w:cs="Arial"/>
          <w:color w:val="000000"/>
          <w:szCs w:val="20"/>
          <w:lang w:val="sl-SI"/>
        </w:rPr>
        <w:t xml:space="preserve"> so usmerjeni v i</w:t>
      </w:r>
      <w:r w:rsidRPr="00287E17">
        <w:rPr>
          <w:rFonts w:eastAsiaTheme="minorHAnsi" w:cs="Arial"/>
          <w:color w:val="000000"/>
          <w:szCs w:val="20"/>
          <w:lang w:val="sl-SI"/>
        </w:rPr>
        <w:t>zvajanje v okoljih, kjer Romi živijo, in so lahko komplementarni in podporni ukrepom, ki jih v skladu s svojimi izvirnimi pristojnostmi morajo in naj bi izvajale občine</w:t>
      </w:r>
      <w:r>
        <w:rPr>
          <w:rFonts w:eastAsiaTheme="minorHAnsi" w:cs="Arial"/>
          <w:color w:val="000000"/>
          <w:szCs w:val="20"/>
          <w:lang w:val="sl-SI"/>
        </w:rPr>
        <w:t xml:space="preserve"> (enako pa je tudi obratno, in sicer bi po mnenju Vlade RS </w:t>
      </w:r>
      <w:r w:rsidRPr="00287E17">
        <w:rPr>
          <w:rFonts w:eastAsiaTheme="minorHAnsi" w:cs="Arial"/>
          <w:color w:val="000000"/>
          <w:szCs w:val="20"/>
          <w:lang w:val="sl-SI"/>
        </w:rPr>
        <w:t xml:space="preserve">bili ukrepi iz NPUR 2021–2030 </w:t>
      </w:r>
      <w:r>
        <w:rPr>
          <w:rFonts w:eastAsiaTheme="minorHAnsi" w:cs="Arial"/>
          <w:color w:val="000000"/>
          <w:szCs w:val="20"/>
          <w:lang w:val="sl-SI"/>
        </w:rPr>
        <w:t xml:space="preserve">lahko še </w:t>
      </w:r>
      <w:r w:rsidRPr="00287E17">
        <w:rPr>
          <w:rFonts w:eastAsiaTheme="minorHAnsi" w:cs="Arial"/>
          <w:color w:val="000000"/>
          <w:szCs w:val="20"/>
          <w:lang w:val="sl-SI"/>
        </w:rPr>
        <w:t xml:space="preserve">bolj uspešni, </w:t>
      </w:r>
      <w:r>
        <w:rPr>
          <w:rFonts w:eastAsiaTheme="minorHAnsi" w:cs="Arial"/>
          <w:color w:val="000000"/>
          <w:szCs w:val="20"/>
          <w:lang w:val="sl-SI"/>
        </w:rPr>
        <w:t xml:space="preserve">če bi obstajala potrebna </w:t>
      </w:r>
      <w:r w:rsidRPr="00287E17">
        <w:rPr>
          <w:rFonts w:eastAsiaTheme="minorHAnsi" w:cs="Arial"/>
          <w:color w:val="000000"/>
          <w:szCs w:val="20"/>
          <w:lang w:val="sl-SI"/>
        </w:rPr>
        <w:t>podpora lokalne skupnosti</w:t>
      </w:r>
      <w:r>
        <w:rPr>
          <w:rFonts w:eastAsiaTheme="minorHAnsi" w:cs="Arial"/>
          <w:color w:val="000000"/>
          <w:szCs w:val="20"/>
          <w:lang w:val="sl-SI"/>
        </w:rPr>
        <w:t>)</w:t>
      </w:r>
      <w:r w:rsidRPr="00287E17">
        <w:rPr>
          <w:rFonts w:eastAsiaTheme="minorHAnsi" w:cs="Arial"/>
          <w:color w:val="000000"/>
          <w:szCs w:val="20"/>
          <w:lang w:val="sl-SI"/>
        </w:rPr>
        <w:t>;</w:t>
      </w:r>
    </w:p>
    <w:p w14:paraId="7CA17627" w14:textId="77777777" w:rsidR="004A01BF" w:rsidRPr="00287E17" w:rsidRDefault="004A01BF" w:rsidP="004A01BF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  <w:r w:rsidRPr="00287E17">
        <w:rPr>
          <w:rFonts w:eastAsiaTheme="minorHAnsi" w:cs="Arial"/>
          <w:color w:val="000000"/>
          <w:szCs w:val="20"/>
          <w:lang w:val="sl-SI"/>
        </w:rPr>
        <w:t>občine z romskimi naselji preko Urada Vlade RS za narodnosti na podlagi 20.a člena Zakona o financiranju občin</w:t>
      </w:r>
      <w:r w:rsidRPr="00287E17">
        <w:rPr>
          <w:rStyle w:val="Sprotnaopomba-sklic"/>
          <w:rFonts w:eastAsiaTheme="minorHAnsi" w:cs="Arial"/>
          <w:color w:val="000000"/>
          <w:szCs w:val="20"/>
          <w:lang w:val="sl-SI"/>
        </w:rPr>
        <w:footnoteReference w:id="3"/>
      </w:r>
      <w:r w:rsidRPr="00287E17">
        <w:rPr>
          <w:rFonts w:eastAsiaTheme="minorHAnsi" w:cs="Arial"/>
          <w:color w:val="000000"/>
          <w:szCs w:val="20"/>
          <w:lang w:val="sl-SI"/>
        </w:rPr>
        <w:t xml:space="preserve"> prejmejo dodatna sredstva za sofinanciranje svojih obveznosti s stalno naseljeno romsko skupnostjo; </w:t>
      </w:r>
    </w:p>
    <w:p w14:paraId="593EBF37" w14:textId="77777777" w:rsidR="004A01BF" w:rsidRPr="00287E17" w:rsidRDefault="004A01BF" w:rsidP="004A01BF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  <w:r w:rsidRPr="00287E17">
        <w:rPr>
          <w:rFonts w:eastAsiaTheme="minorHAnsi" w:cs="Arial"/>
          <w:color w:val="000000"/>
          <w:szCs w:val="20"/>
          <w:lang w:val="sl-SI"/>
        </w:rPr>
        <w:t xml:space="preserve">skozi projekt Nacionalna platforma za Rome Urad Vlade RS za narodnosti občinam, če te izrazijo potrebo in pripravljenost, nudi konkretno podporo pri pripravi podrobnega področnega </w:t>
      </w:r>
      <w:r w:rsidRPr="00287E17">
        <w:rPr>
          <w:rFonts w:eastAsiaTheme="minorHAnsi" w:cs="Arial"/>
          <w:color w:val="000000"/>
          <w:szCs w:val="20"/>
          <w:lang w:val="sl-SI"/>
        </w:rPr>
        <w:lastRenderedPageBreak/>
        <w:t>programa/lokalnega akcijskega načrta na tem področju, ki pa ga mora potem obravnavati in sprejeti občinski svet;</w:t>
      </w:r>
    </w:p>
    <w:p w14:paraId="573A73ED" w14:textId="68D54C14" w:rsidR="004A01BF" w:rsidRDefault="004A01BF" w:rsidP="004A01BF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  <w:r w:rsidRPr="00287E17">
        <w:rPr>
          <w:rFonts w:eastAsiaTheme="minorHAnsi" w:cs="Arial"/>
          <w:color w:val="000000"/>
          <w:szCs w:val="20"/>
          <w:lang w:val="sl-SI"/>
        </w:rPr>
        <w:t>pristojna ministrstva in Urad Vlade RS za narodnosti lahko občinam nudijo potrebne informacije in svetovanje v zvezi z načrtovanimi ukrepi in rešitvami glede na njihove potrebe, Urad Vlade RS za narodnosti pa lahko po potrebi v svoji koordinativni vlogi glede na potrebe občine skliče tudi sestanek na konkretno temo z vsemi pristojnimi organi, za katere se oceni, da bi morali sodelovati v smeri iskanja ustrezne rešitve.</w:t>
      </w:r>
    </w:p>
    <w:p w14:paraId="59D47913" w14:textId="555199F5" w:rsidR="004A01BF" w:rsidRDefault="004A01BF" w:rsidP="004A01BF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</w:p>
    <w:p w14:paraId="4A0A0A2B" w14:textId="4ECADE85" w:rsidR="00A97E10" w:rsidRDefault="00C1497B" w:rsidP="00C1497B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  <w:r w:rsidRPr="00C1497B">
        <w:rPr>
          <w:rFonts w:eastAsiaTheme="minorHAnsi" w:cs="Arial"/>
          <w:color w:val="000000"/>
          <w:szCs w:val="20"/>
          <w:lang w:val="sl-SI"/>
        </w:rPr>
        <w:t xml:space="preserve">V zvezi z ugotovitvami Varuha o pomanjkljivostih glede </w:t>
      </w:r>
      <w:r w:rsidRPr="00C1497B">
        <w:rPr>
          <w:rFonts w:cs="Arial"/>
          <w:lang w:val="sl-SI"/>
        </w:rPr>
        <w:t xml:space="preserve">morebitne načrtovane preselitve romskega naselja Lepovče </w:t>
      </w:r>
      <w:r w:rsidR="00173630">
        <w:rPr>
          <w:rFonts w:cs="Arial"/>
          <w:lang w:val="sl-SI"/>
        </w:rPr>
        <w:t xml:space="preserve">Vlada najprej poudarja, da se v primeru preselitve naselja z opozorili Varuha strinja, se je pa </w:t>
      </w:r>
      <w:r w:rsidRPr="00C1497B">
        <w:rPr>
          <w:rFonts w:cs="Arial"/>
          <w:lang w:val="sl-SI"/>
        </w:rPr>
        <w:t>po informacije obrnila na Urad Vlade RS za narodnosti</w:t>
      </w:r>
      <w:r>
        <w:rPr>
          <w:rFonts w:cs="Arial"/>
          <w:lang w:val="sl-SI"/>
        </w:rPr>
        <w:t xml:space="preserve">, ki je pojasnil pomembne razloge za nujno </w:t>
      </w:r>
      <w:r w:rsidRPr="00C1497B">
        <w:rPr>
          <w:rFonts w:eastAsiaTheme="minorHAnsi" w:cs="Arial"/>
          <w:color w:val="000000"/>
          <w:szCs w:val="20"/>
          <w:lang w:val="sl-SI"/>
        </w:rPr>
        <w:t>nadaljevanje dela z lokalnimi skupnostmi</w:t>
      </w:r>
      <w:r>
        <w:rPr>
          <w:rFonts w:eastAsiaTheme="minorHAnsi" w:cs="Arial"/>
          <w:color w:val="000000"/>
          <w:szCs w:val="20"/>
          <w:lang w:val="sl-SI"/>
        </w:rPr>
        <w:t>, in sicer na način, da je občina tista, ki je prva pristojna za urejanje bivanjskih razmer vseh svojih prebivalcev, tudi pripadnikov romske skupnosti.</w:t>
      </w:r>
      <w:r w:rsidR="00AC4819">
        <w:rPr>
          <w:rFonts w:eastAsiaTheme="minorHAnsi" w:cs="Arial"/>
          <w:color w:val="000000"/>
          <w:szCs w:val="20"/>
          <w:lang w:val="sl-SI"/>
        </w:rPr>
        <w:t xml:space="preserve"> </w:t>
      </w:r>
    </w:p>
    <w:p w14:paraId="51D3DF07" w14:textId="77777777" w:rsidR="00A97E10" w:rsidRDefault="00A97E10" w:rsidP="00C1497B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</w:p>
    <w:p w14:paraId="3A36C394" w14:textId="6C225744" w:rsidR="00C1497B" w:rsidRPr="00C1497B" w:rsidRDefault="00AC4819" w:rsidP="00C1497B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  <w:r>
        <w:rPr>
          <w:rFonts w:eastAsiaTheme="minorHAnsi" w:cs="Arial"/>
          <w:color w:val="000000"/>
          <w:szCs w:val="20"/>
          <w:lang w:val="sl-SI"/>
        </w:rPr>
        <w:t xml:space="preserve">Glede na navedbe CI Lepovče Vlada RS razume, da se je Varuh odločno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zavzel za posredovanje države, kar </w:t>
      </w:r>
      <w:r>
        <w:rPr>
          <w:rFonts w:eastAsiaTheme="minorHAnsi" w:cs="Arial"/>
          <w:color w:val="000000"/>
          <w:szCs w:val="20"/>
          <w:lang w:val="sl-SI"/>
        </w:rPr>
        <w:t xml:space="preserve">bi bil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logičen pristop. Vendar </w:t>
      </w:r>
      <w:r>
        <w:rPr>
          <w:rFonts w:eastAsiaTheme="minorHAnsi" w:cs="Arial"/>
          <w:color w:val="000000"/>
          <w:szCs w:val="20"/>
          <w:lang w:val="sl-SI"/>
        </w:rPr>
        <w:t xml:space="preserve">pa je po informacijah Urada Vlade RS za narodnosti oziroma njegovega v. d. direktorja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med tem </w:t>
      </w:r>
      <w:r>
        <w:rPr>
          <w:rFonts w:eastAsiaTheme="minorHAnsi" w:cs="Arial"/>
          <w:color w:val="000000"/>
          <w:szCs w:val="20"/>
          <w:lang w:val="sl-SI"/>
        </w:rPr>
        <w:t xml:space="preserve">potekalo intenzivno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delo na terenu </w:t>
      </w:r>
      <w:r>
        <w:rPr>
          <w:rFonts w:eastAsiaTheme="minorHAnsi" w:cs="Arial"/>
          <w:color w:val="000000"/>
          <w:szCs w:val="20"/>
          <w:lang w:val="sl-SI"/>
        </w:rPr>
        <w:t>v sodelovanju z županom O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bčine Ribnica</w:t>
      </w:r>
      <w:r>
        <w:rPr>
          <w:rFonts w:eastAsiaTheme="minorHAnsi" w:cs="Arial"/>
          <w:color w:val="000000"/>
          <w:szCs w:val="20"/>
          <w:lang w:val="sl-SI"/>
        </w:rPr>
        <w:t>, ki je p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rineslo sprejetje drugačnega koncepta reševanja navedene</w:t>
      </w:r>
      <w:r>
        <w:rPr>
          <w:rFonts w:eastAsiaTheme="minorHAnsi" w:cs="Arial"/>
          <w:color w:val="000000"/>
          <w:szCs w:val="20"/>
          <w:lang w:val="sl-SI"/>
        </w:rPr>
        <w:t xml:space="preserve"> problematike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. </w:t>
      </w:r>
      <w:r>
        <w:rPr>
          <w:rFonts w:eastAsiaTheme="minorHAnsi" w:cs="Arial"/>
          <w:color w:val="000000"/>
          <w:szCs w:val="20"/>
          <w:lang w:val="sl-SI"/>
        </w:rPr>
        <w:t xml:space="preserve">V ponedeljek, 27. novembra 2023, je namreč potekal sestanek Komisije za spremljanje položaja romske skupnosti v občini Ribnica, ki se </w:t>
      </w:r>
      <w:r w:rsidR="00A97E10">
        <w:rPr>
          <w:rFonts w:eastAsiaTheme="minorHAnsi" w:cs="Arial"/>
          <w:color w:val="000000"/>
          <w:szCs w:val="20"/>
          <w:lang w:val="sl-SI"/>
        </w:rPr>
        <w:t>ga</w:t>
      </w:r>
      <w:r>
        <w:rPr>
          <w:rFonts w:eastAsiaTheme="minorHAnsi" w:cs="Arial"/>
          <w:color w:val="000000"/>
          <w:szCs w:val="20"/>
          <w:lang w:val="sl-SI"/>
        </w:rPr>
        <w:t xml:space="preserve"> je udeležil tudi v. d. direktorja Urada Vlade RS za narodnosti in kjer je prisotnim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prepričljivo prikazal argumente za in proti selitvi in potrebi po takojšnjem urejanj</w:t>
      </w:r>
      <w:r>
        <w:rPr>
          <w:rFonts w:eastAsiaTheme="minorHAnsi" w:cs="Arial"/>
          <w:color w:val="000000"/>
          <w:szCs w:val="20"/>
          <w:lang w:val="sl-SI"/>
        </w:rPr>
        <w:t>u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bivalnih razmer </w:t>
      </w:r>
      <w:r>
        <w:rPr>
          <w:rFonts w:eastAsiaTheme="minorHAnsi" w:cs="Arial"/>
          <w:color w:val="000000"/>
          <w:szCs w:val="20"/>
          <w:lang w:val="sl-SI"/>
        </w:rPr>
        <w:t>ter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povečanj</w:t>
      </w:r>
      <w:r>
        <w:rPr>
          <w:rFonts w:eastAsiaTheme="minorHAnsi" w:cs="Arial"/>
          <w:color w:val="000000"/>
          <w:szCs w:val="20"/>
          <w:lang w:val="sl-SI"/>
        </w:rPr>
        <w:t>u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programov socializacije s po</w:t>
      </w:r>
      <w:r>
        <w:rPr>
          <w:rFonts w:eastAsiaTheme="minorHAnsi" w:cs="Arial"/>
          <w:color w:val="000000"/>
          <w:szCs w:val="20"/>
          <w:lang w:val="sl-SI"/>
        </w:rPr>
        <w:t>u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darkom na predšolski vzgoji romskih otrok</w:t>
      </w:r>
      <w:r>
        <w:rPr>
          <w:rFonts w:eastAsiaTheme="minorHAnsi" w:cs="Arial"/>
          <w:color w:val="000000"/>
          <w:szCs w:val="20"/>
          <w:lang w:val="sl-SI"/>
        </w:rPr>
        <w:t xml:space="preserve"> in izvajanju obšolskih dejavnosti v njihovem prostem času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. Na naveden</w:t>
      </w:r>
      <w:r>
        <w:rPr>
          <w:rFonts w:eastAsiaTheme="minorHAnsi" w:cs="Arial"/>
          <w:color w:val="000000"/>
          <w:szCs w:val="20"/>
          <w:lang w:val="sl-SI"/>
        </w:rPr>
        <w:t xml:space="preserve">em sestanku so bili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prisotni tudi člani </w:t>
      </w:r>
      <w:r>
        <w:rPr>
          <w:rFonts w:eastAsiaTheme="minorHAnsi" w:cs="Arial"/>
          <w:color w:val="000000"/>
          <w:szCs w:val="20"/>
          <w:lang w:val="sl-SI"/>
        </w:rPr>
        <w:t>CI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Lepovče</w:t>
      </w:r>
      <w:r>
        <w:rPr>
          <w:rFonts w:eastAsiaTheme="minorHAnsi" w:cs="Arial"/>
          <w:color w:val="000000"/>
          <w:szCs w:val="20"/>
          <w:lang w:val="sl-SI"/>
        </w:rPr>
        <w:t xml:space="preserve">, ki so bili z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ugotovitvami dejan</w:t>
      </w:r>
      <w:r>
        <w:rPr>
          <w:rFonts w:eastAsiaTheme="minorHAnsi" w:cs="Arial"/>
          <w:color w:val="000000"/>
          <w:szCs w:val="20"/>
          <w:lang w:val="sl-SI"/>
        </w:rPr>
        <w:t>skega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problema </w:t>
      </w:r>
      <w:r>
        <w:rPr>
          <w:rFonts w:eastAsiaTheme="minorHAnsi" w:cs="Arial"/>
          <w:color w:val="000000"/>
          <w:szCs w:val="20"/>
          <w:lang w:val="sl-SI"/>
        </w:rPr>
        <w:t xml:space="preserve">in predlaganimi rešitvami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zelo zadovoljni. P</w:t>
      </w:r>
      <w:r>
        <w:rPr>
          <w:rFonts w:eastAsiaTheme="minorHAnsi" w:cs="Arial"/>
          <w:color w:val="000000"/>
          <w:szCs w:val="20"/>
          <w:lang w:val="sl-SI"/>
        </w:rPr>
        <w:t xml:space="preserve">o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nagovo</w:t>
      </w:r>
      <w:r>
        <w:rPr>
          <w:rFonts w:eastAsiaTheme="minorHAnsi" w:cs="Arial"/>
          <w:color w:val="000000"/>
          <w:szCs w:val="20"/>
          <w:lang w:val="sl-SI"/>
        </w:rPr>
        <w:t>ru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v.</w:t>
      </w:r>
      <w:r>
        <w:rPr>
          <w:rFonts w:eastAsiaTheme="minorHAnsi" w:cs="Arial"/>
          <w:color w:val="000000"/>
          <w:szCs w:val="20"/>
          <w:lang w:val="sl-SI"/>
        </w:rPr>
        <w:t xml:space="preserve">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d. direktorja U</w:t>
      </w:r>
      <w:r>
        <w:rPr>
          <w:rFonts w:eastAsiaTheme="minorHAnsi" w:cs="Arial"/>
          <w:color w:val="000000"/>
          <w:szCs w:val="20"/>
          <w:lang w:val="sl-SI"/>
        </w:rPr>
        <w:t xml:space="preserve">rada Vlade RS za narodnosti je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prišlo do pomiritve strasti in pogovora na podlagi argumentov, ki vsekakor govorijo v </w:t>
      </w:r>
      <w:r w:rsidR="004073DD" w:rsidRPr="00C1497B">
        <w:rPr>
          <w:rFonts w:eastAsiaTheme="minorHAnsi" w:cs="Arial"/>
          <w:color w:val="000000"/>
          <w:szCs w:val="20"/>
          <w:lang w:val="sl-SI"/>
        </w:rPr>
        <w:t>korist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ureditv</w:t>
      </w:r>
      <w:r>
        <w:rPr>
          <w:rFonts w:eastAsiaTheme="minorHAnsi" w:cs="Arial"/>
          <w:color w:val="000000"/>
          <w:szCs w:val="20"/>
          <w:lang w:val="sl-SI"/>
        </w:rPr>
        <w:t>e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obstoječega naselja v čim krajšem času. S programom socializacije pa </w:t>
      </w:r>
      <w:r>
        <w:rPr>
          <w:rFonts w:eastAsiaTheme="minorHAnsi" w:cs="Arial"/>
          <w:color w:val="000000"/>
          <w:szCs w:val="20"/>
          <w:lang w:val="sl-SI"/>
        </w:rPr>
        <w:t xml:space="preserve">naj bi se začelo nemudoma, o čemer naj bi člani CI </w:t>
      </w:r>
      <w:r w:rsidR="004073DD">
        <w:rPr>
          <w:rFonts w:eastAsiaTheme="minorHAnsi" w:cs="Arial"/>
          <w:color w:val="000000"/>
          <w:szCs w:val="20"/>
          <w:lang w:val="sl-SI"/>
        </w:rPr>
        <w:t xml:space="preserve">Lepovče načrtovali </w:t>
      </w:r>
      <w:r>
        <w:rPr>
          <w:rFonts w:eastAsiaTheme="minorHAnsi" w:cs="Arial"/>
          <w:color w:val="000000"/>
          <w:szCs w:val="20"/>
          <w:lang w:val="sl-SI"/>
        </w:rPr>
        <w:t xml:space="preserve">pisno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obvesti</w:t>
      </w:r>
      <w:r w:rsidR="004073DD">
        <w:rPr>
          <w:rFonts w:eastAsiaTheme="minorHAnsi" w:cs="Arial"/>
          <w:color w:val="000000"/>
          <w:szCs w:val="20"/>
          <w:lang w:val="sl-SI"/>
        </w:rPr>
        <w:t>t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i</w:t>
      </w:r>
      <w:r>
        <w:rPr>
          <w:rFonts w:eastAsiaTheme="minorHAnsi" w:cs="Arial"/>
          <w:color w:val="000000"/>
          <w:szCs w:val="20"/>
          <w:lang w:val="sl-SI"/>
        </w:rPr>
        <w:t xml:space="preserve"> tudi Varuha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. </w:t>
      </w:r>
      <w:r w:rsidR="004073DD">
        <w:rPr>
          <w:rFonts w:eastAsiaTheme="minorHAnsi" w:cs="Arial"/>
          <w:color w:val="000000"/>
          <w:szCs w:val="20"/>
          <w:lang w:val="sl-SI"/>
        </w:rPr>
        <w:t>Vlada RS na podlagi pojasnil v. d. direktorja Urada Vlade RS za narodnosti ocenjuje, da je odločitev za reševanje na lokalnem nivoju in za okrepitev pristopa s strani občine najboljša možna rešitev in je lahko v praksi tudi najbolj uspešna, veliko bolj, kot če v to na silo posega država, kar je dolgoročno lahko samo zamudno in ni učinkovito. K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repitev pobude lokalne skupnosti</w:t>
      </w:r>
      <w:r w:rsidR="004073DD">
        <w:rPr>
          <w:rFonts w:eastAsiaTheme="minorHAnsi" w:cs="Arial"/>
          <w:color w:val="000000"/>
          <w:szCs w:val="20"/>
          <w:lang w:val="sl-SI"/>
        </w:rPr>
        <w:t xml:space="preserve"> ob podpori državne ravni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je na podlagi pogovorov s stroko, ki jo zastopa </w:t>
      </w:r>
      <w:r w:rsidR="004073DD">
        <w:rPr>
          <w:rFonts w:eastAsiaTheme="minorHAnsi" w:cs="Arial"/>
          <w:color w:val="000000"/>
          <w:szCs w:val="20"/>
          <w:lang w:val="sl-SI"/>
        </w:rPr>
        <w:t xml:space="preserve">Urad Vlade RS za narodnosti, po mnenju Vlade RS najbolj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učinkovit pristop.</w:t>
      </w:r>
    </w:p>
    <w:p w14:paraId="61F9E56C" w14:textId="77777777" w:rsidR="00C1497B" w:rsidRPr="00C1497B" w:rsidRDefault="00C1497B" w:rsidP="00C1497B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</w:p>
    <w:p w14:paraId="368C3AD3" w14:textId="4FB98713" w:rsidR="004A01BF" w:rsidRDefault="004073DD" w:rsidP="00C1497B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  <w:r>
        <w:rPr>
          <w:rFonts w:eastAsiaTheme="minorHAnsi" w:cs="Arial"/>
          <w:color w:val="000000"/>
          <w:szCs w:val="20"/>
          <w:lang w:val="sl-SI"/>
        </w:rPr>
        <w:t xml:space="preserve">Dodatno k temu Vlada RS še poudarja, da se je s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podobnim pristopom do vodstva občin </w:t>
      </w:r>
      <w:r>
        <w:rPr>
          <w:rFonts w:eastAsiaTheme="minorHAnsi" w:cs="Arial"/>
          <w:color w:val="000000"/>
          <w:szCs w:val="20"/>
          <w:lang w:val="sl-SI"/>
        </w:rPr>
        <w:t xml:space="preserve">delo že začelo v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Beltinci</w:t>
      </w:r>
      <w:r>
        <w:rPr>
          <w:rFonts w:eastAsiaTheme="minorHAnsi" w:cs="Arial"/>
          <w:color w:val="000000"/>
          <w:szCs w:val="20"/>
          <w:lang w:val="sl-SI"/>
        </w:rPr>
        <w:t>h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in Škocjan</w:t>
      </w:r>
      <w:r>
        <w:rPr>
          <w:rFonts w:eastAsiaTheme="minorHAnsi" w:cs="Arial"/>
          <w:color w:val="000000"/>
          <w:szCs w:val="20"/>
          <w:lang w:val="sl-SI"/>
        </w:rPr>
        <w:t xml:space="preserve">u, kjer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so </w:t>
      </w:r>
      <w:r>
        <w:rPr>
          <w:rFonts w:eastAsiaTheme="minorHAnsi" w:cs="Arial"/>
          <w:color w:val="000000"/>
          <w:szCs w:val="20"/>
          <w:lang w:val="sl-SI"/>
        </w:rPr>
        <w:t>izzivi podobni kot v Ribnici, tovrsten pristop pa se je obrestoval, saj v obeh občinah že prihaja do procesov sprejemanja ukrepov za bolj učinkovit pristop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k reševanju </w:t>
      </w:r>
      <w:r>
        <w:rPr>
          <w:rFonts w:eastAsiaTheme="minorHAnsi" w:cs="Arial"/>
          <w:color w:val="000000"/>
          <w:szCs w:val="20"/>
          <w:lang w:val="sl-SI"/>
        </w:rPr>
        <w:t>romske problematike in s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e že pripravljajo in sprejemajo </w:t>
      </w:r>
      <w:r>
        <w:rPr>
          <w:rFonts w:eastAsiaTheme="minorHAnsi" w:cs="Arial"/>
          <w:color w:val="000000"/>
          <w:szCs w:val="20"/>
          <w:lang w:val="sl-SI"/>
        </w:rPr>
        <w:t>s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trateški dokumenti</w:t>
      </w:r>
      <w:r>
        <w:rPr>
          <w:rFonts w:eastAsiaTheme="minorHAnsi" w:cs="Arial"/>
          <w:color w:val="000000"/>
          <w:szCs w:val="20"/>
          <w:lang w:val="sl-SI"/>
        </w:rPr>
        <w:t>,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s katerimi </w:t>
      </w:r>
      <w:r w:rsidRPr="00C1497B">
        <w:rPr>
          <w:rFonts w:eastAsiaTheme="minorHAnsi" w:cs="Arial"/>
          <w:color w:val="000000"/>
          <w:szCs w:val="20"/>
          <w:lang w:val="sl-SI"/>
        </w:rPr>
        <w:t>občine začenjajo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 xml:space="preserve"> </w:t>
      </w:r>
      <w:r>
        <w:rPr>
          <w:rFonts w:eastAsiaTheme="minorHAnsi" w:cs="Arial"/>
          <w:color w:val="000000"/>
          <w:szCs w:val="20"/>
          <w:lang w:val="sl-SI"/>
        </w:rPr>
        <w:t xml:space="preserve">te izzive </w:t>
      </w:r>
      <w:r w:rsidR="00C1497B" w:rsidRPr="00C1497B">
        <w:rPr>
          <w:rFonts w:eastAsiaTheme="minorHAnsi" w:cs="Arial"/>
          <w:color w:val="000000"/>
          <w:szCs w:val="20"/>
          <w:lang w:val="sl-SI"/>
        </w:rPr>
        <w:t>reševati z drugačno vnemo kot doslej.</w:t>
      </w:r>
    </w:p>
    <w:p w14:paraId="1B7FC862" w14:textId="10372156" w:rsidR="004073DD" w:rsidRDefault="004073DD" w:rsidP="00C1497B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</w:p>
    <w:p w14:paraId="2E068987" w14:textId="7D1335EC" w:rsidR="004073DD" w:rsidRDefault="00A97E10" w:rsidP="00C1497B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  <w:r>
        <w:rPr>
          <w:rFonts w:eastAsiaTheme="minorHAnsi" w:cs="Arial"/>
          <w:color w:val="000000"/>
          <w:szCs w:val="20"/>
          <w:lang w:val="sl-SI"/>
        </w:rPr>
        <w:t>Vlada RS bo še naprej podpirala vsa prizadevanja posameznih državnih organov in občin, kjer živijo pripadniki romske skupnosti, v smeri čim bolj sistematičnega in kontinuiranega dela na terenu, ki bo potekalo v sodelovanju z lokalno skupnostjo, predvsem pa v komunikaciji tako s prebivalci romskih naselij kot tudi okoliškimi prebivalci.</w:t>
      </w:r>
    </w:p>
    <w:p w14:paraId="29ED4561" w14:textId="0E8B561C" w:rsidR="004073DD" w:rsidRDefault="004073DD" w:rsidP="00C1497B">
      <w:pPr>
        <w:autoSpaceDE w:val="0"/>
        <w:autoSpaceDN w:val="0"/>
        <w:adjustRightInd w:val="0"/>
        <w:spacing w:line="240" w:lineRule="exact"/>
        <w:jc w:val="both"/>
        <w:rPr>
          <w:rFonts w:eastAsiaTheme="minorHAnsi" w:cs="Arial"/>
          <w:color w:val="000000"/>
          <w:szCs w:val="20"/>
          <w:lang w:val="sl-SI"/>
        </w:rPr>
      </w:pPr>
    </w:p>
    <w:sectPr w:rsidR="004073DD" w:rsidSect="00783310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D3E5" w14:textId="77777777" w:rsidR="00F66B56" w:rsidRDefault="00F66B56" w:rsidP="00F66B56">
      <w:pPr>
        <w:spacing w:line="240" w:lineRule="auto"/>
      </w:pPr>
      <w:r>
        <w:separator/>
      </w:r>
    </w:p>
  </w:endnote>
  <w:endnote w:type="continuationSeparator" w:id="0">
    <w:p w14:paraId="46F71907" w14:textId="77777777" w:rsidR="00F66B56" w:rsidRDefault="00F66B56" w:rsidP="00F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6514" w14:textId="77777777" w:rsidR="00F66B56" w:rsidRDefault="00F66B56" w:rsidP="00F66B56">
      <w:pPr>
        <w:spacing w:line="240" w:lineRule="auto"/>
      </w:pPr>
      <w:r>
        <w:separator/>
      </w:r>
    </w:p>
  </w:footnote>
  <w:footnote w:type="continuationSeparator" w:id="0">
    <w:p w14:paraId="44B52CFC" w14:textId="77777777" w:rsidR="00F66B56" w:rsidRDefault="00F66B56" w:rsidP="00F66B56">
      <w:pPr>
        <w:spacing w:line="240" w:lineRule="auto"/>
      </w:pPr>
      <w:r>
        <w:continuationSeparator/>
      </w:r>
    </w:p>
  </w:footnote>
  <w:footnote w:id="1">
    <w:p w14:paraId="67AD7364" w14:textId="27DB80E2" w:rsidR="00C1497B" w:rsidRPr="00C1497B" w:rsidRDefault="00C1497B" w:rsidP="00C1497B">
      <w:pPr>
        <w:pStyle w:val="Sprotnaopomba-besedilo"/>
        <w:rPr>
          <w:rFonts w:ascii="Arial" w:hAnsi="Arial" w:cs="Arial"/>
          <w:sz w:val="18"/>
          <w:szCs w:val="18"/>
        </w:rPr>
      </w:pPr>
      <w:r w:rsidRPr="00C1497B">
        <w:rPr>
          <w:rStyle w:val="Sprotnaopomba-sklic"/>
          <w:rFonts w:ascii="Arial" w:hAnsi="Arial" w:cs="Arial"/>
          <w:sz w:val="18"/>
          <w:szCs w:val="18"/>
        </w:rPr>
        <w:footnoteRef/>
      </w:r>
      <w:r w:rsidRPr="00C1497B">
        <w:rPr>
          <w:rFonts w:ascii="Arial" w:hAnsi="Arial" w:cs="Arial"/>
          <w:sz w:val="18"/>
          <w:szCs w:val="18"/>
        </w:rPr>
        <w:t xml:space="preserve"> Uradni list RS, št. 33/07.</w:t>
      </w:r>
    </w:p>
  </w:footnote>
  <w:footnote w:id="2">
    <w:p w14:paraId="79C4A180" w14:textId="356D441C" w:rsidR="004A01BF" w:rsidRPr="00C1497B" w:rsidRDefault="004A01BF" w:rsidP="00C1497B">
      <w:pPr>
        <w:pStyle w:val="Sprotnaopomba-besedilo"/>
        <w:rPr>
          <w:rFonts w:ascii="Arial" w:hAnsi="Arial" w:cs="Arial"/>
          <w:sz w:val="18"/>
          <w:szCs w:val="18"/>
        </w:rPr>
      </w:pPr>
      <w:r w:rsidRPr="00C1497B">
        <w:rPr>
          <w:rStyle w:val="Sprotnaopomba-sklic"/>
          <w:rFonts w:ascii="Arial" w:hAnsi="Arial" w:cs="Arial"/>
          <w:sz w:val="18"/>
          <w:szCs w:val="18"/>
        </w:rPr>
        <w:footnoteRef/>
      </w:r>
      <w:r w:rsidRPr="00C1497B">
        <w:rPr>
          <w:rFonts w:ascii="Arial" w:hAnsi="Arial" w:cs="Arial"/>
          <w:sz w:val="18"/>
          <w:szCs w:val="18"/>
        </w:rPr>
        <w:t xml:space="preserve"> Dostopna prek: </w:t>
      </w:r>
      <w:hyperlink r:id="rId1" w:history="1">
        <w:r w:rsidRPr="00C1497B">
          <w:rPr>
            <w:rStyle w:val="Hiperpovezava"/>
            <w:rFonts w:ascii="Arial" w:hAnsi="Arial" w:cs="Arial"/>
            <w:sz w:val="18"/>
            <w:szCs w:val="18"/>
          </w:rPr>
          <w:t>Romska skupnost</w:t>
        </w:r>
      </w:hyperlink>
      <w:r w:rsidRPr="00C1497B">
        <w:rPr>
          <w:rFonts w:ascii="Arial" w:hAnsi="Arial" w:cs="Arial"/>
          <w:sz w:val="18"/>
          <w:szCs w:val="18"/>
        </w:rPr>
        <w:t xml:space="preserve"> (29. november 2023).</w:t>
      </w:r>
    </w:p>
  </w:footnote>
  <w:footnote w:id="3">
    <w:p w14:paraId="787E27DB" w14:textId="77777777" w:rsidR="004A01BF" w:rsidRPr="004A01BF" w:rsidRDefault="004A01BF" w:rsidP="00C1497B">
      <w:pPr>
        <w:pStyle w:val="Sprotnaopomba-besedilo"/>
        <w:rPr>
          <w:rFonts w:ascii="Arial" w:hAnsi="Arial" w:cs="Arial"/>
          <w:sz w:val="18"/>
          <w:szCs w:val="18"/>
        </w:rPr>
      </w:pPr>
      <w:r w:rsidRPr="00C1497B">
        <w:rPr>
          <w:rStyle w:val="Sprotnaopomba-sklic"/>
          <w:rFonts w:ascii="Arial" w:hAnsi="Arial" w:cs="Arial"/>
          <w:sz w:val="18"/>
          <w:szCs w:val="18"/>
        </w:rPr>
        <w:footnoteRef/>
      </w:r>
      <w:r w:rsidRPr="00C1497B">
        <w:rPr>
          <w:rFonts w:ascii="Arial" w:hAnsi="Arial" w:cs="Arial"/>
          <w:sz w:val="18"/>
          <w:szCs w:val="18"/>
        </w:rPr>
        <w:t xml:space="preserve"> </w:t>
      </w:r>
      <w:r w:rsidRPr="00C1497B">
        <w:rPr>
          <w:rFonts w:ascii="Arial" w:hAnsi="Arial" w:cs="Arial"/>
          <w:sz w:val="18"/>
          <w:szCs w:val="18"/>
          <w:shd w:val="clear" w:color="auto" w:fill="FFFFFF"/>
        </w:rPr>
        <w:t>Uradni list RS, št. 123/06, 57/08, 36/11, 14/15–ZUUJFO, 71/17, 21/18–popr., 80/20–ZIUOOPE, 189/20–</w:t>
      </w:r>
      <w:r w:rsidRPr="004A01BF">
        <w:rPr>
          <w:rFonts w:ascii="Arial" w:hAnsi="Arial" w:cs="Arial"/>
          <w:sz w:val="18"/>
          <w:szCs w:val="18"/>
          <w:shd w:val="clear" w:color="auto" w:fill="FFFFFF"/>
        </w:rPr>
        <w:t>ZFRO, 207/21 in 44/22–ZVO-2.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F499" w14:textId="77777777" w:rsidR="00F63009" w:rsidRPr="00110CBD" w:rsidRDefault="00C94E4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871" w:tblpY="869"/>
      <w:tblW w:w="0" w:type="auto"/>
      <w:tblLook w:val="04A0" w:firstRow="1" w:lastRow="0" w:firstColumn="1" w:lastColumn="0" w:noHBand="0" w:noVBand="1"/>
    </w:tblPr>
    <w:tblGrid>
      <w:gridCol w:w="649"/>
    </w:tblGrid>
    <w:tr w:rsidR="00695873" w:rsidRPr="008F3500" w14:paraId="687E753F" w14:textId="77777777" w:rsidTr="00FE2A0F">
      <w:trPr>
        <w:cantSplit/>
        <w:trHeight w:hRule="exact" w:val="847"/>
      </w:trPr>
      <w:tc>
        <w:tcPr>
          <w:tcW w:w="649" w:type="dxa"/>
        </w:tcPr>
        <w:p w14:paraId="14880DB1" w14:textId="77777777" w:rsidR="00695873" w:rsidRDefault="00695873" w:rsidP="00FE2A0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bookmarkStart w:id="3" w:name="_Hlk93995476"/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4281EAAF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151BEF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DD69ED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2359B97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D9EB850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D11A157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8675D00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678D0A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F9A696A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1CAC481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AE1452E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27D806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6970E4A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0BD185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71D4B4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5F9BAC2" w14:textId="77777777" w:rsidR="00695873" w:rsidRPr="006D42D9" w:rsidRDefault="00695873" w:rsidP="00FE2A0F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EE0DB69" w14:textId="59EC938B" w:rsidR="00695873" w:rsidRPr="008F3500" w:rsidRDefault="00695873" w:rsidP="00695873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695873">
      <w:rPr>
        <w:rFonts w:ascii="Republika" w:hAnsi="Republika" w:cs="Republika Bold"/>
        <w:lang w:val="sl-SI"/>
      </w:rPr>
      <w:t xml:space="preserve">REPUBLIKA </w:t>
    </w:r>
    <w:bookmarkEnd w:id="3"/>
    <w:r w:rsidRPr="008F3500">
      <w:rPr>
        <w:rFonts w:ascii="Republika" w:hAnsi="Republika"/>
        <w:lang w:val="sl-SI"/>
      </w:rPr>
      <w:t>SLOVENIJA</w:t>
    </w:r>
  </w:p>
  <w:p w14:paraId="734E2FEC" w14:textId="7FBC87E1" w:rsidR="00695873" w:rsidRPr="00695873" w:rsidRDefault="00695873" w:rsidP="00695873">
    <w:pPr>
      <w:autoSpaceDE w:val="0"/>
      <w:autoSpaceDN w:val="0"/>
      <w:adjustRightInd w:val="0"/>
      <w:spacing w:line="240" w:lineRule="auto"/>
      <w:rPr>
        <w:rFonts w:ascii="Republika" w:hAnsi="Republika" w:cs="Republika Bold"/>
        <w:b/>
        <w:bCs/>
        <w:lang w:val="sl-SI"/>
      </w:rPr>
    </w:pPr>
    <w:r w:rsidRPr="00695873">
      <w:rPr>
        <w:rFonts w:ascii="Republika" w:hAnsi="Republika" w:cs="Republika Bold"/>
        <w:b/>
        <w:bCs/>
        <w:lang w:val="sl-SI"/>
      </w:rPr>
      <w:t>URAD VLADE RS ZA NARODNOSTI</w:t>
    </w:r>
  </w:p>
  <w:p w14:paraId="19915657" w14:textId="77777777" w:rsidR="00695873" w:rsidRPr="008F3500" w:rsidRDefault="00695873" w:rsidP="0069587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ulica 27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01 400 11 80</w:t>
    </w:r>
  </w:p>
  <w:p w14:paraId="77AA06C4" w14:textId="77777777" w:rsidR="00695873" w:rsidRPr="008F3500" w:rsidRDefault="00695873" w:rsidP="0069587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gp.un@gov.si</w:t>
    </w:r>
  </w:p>
  <w:p w14:paraId="50D29220" w14:textId="77777777" w:rsidR="00695873" w:rsidRPr="008F3500" w:rsidRDefault="00695873" w:rsidP="0069587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www.un.gov.si</w:t>
    </w:r>
  </w:p>
  <w:p w14:paraId="52215EC5" w14:textId="393CB875" w:rsidR="00F63009" w:rsidRPr="008F3500" w:rsidRDefault="00C94E4E" w:rsidP="00695873">
    <w:pPr>
      <w:autoSpaceDE w:val="0"/>
      <w:autoSpaceDN w:val="0"/>
      <w:adjustRightInd w:val="0"/>
      <w:spacing w:line="240" w:lineRule="auto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E25"/>
    <w:multiLevelType w:val="hybridMultilevel"/>
    <w:tmpl w:val="34167DE4"/>
    <w:lvl w:ilvl="0" w:tplc="E1EA8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B18A4"/>
    <w:multiLevelType w:val="hybridMultilevel"/>
    <w:tmpl w:val="E00CB4B0"/>
    <w:lvl w:ilvl="0" w:tplc="76AC1A70">
      <w:start w:val="4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FE20567"/>
    <w:multiLevelType w:val="hybridMultilevel"/>
    <w:tmpl w:val="01C6562C"/>
    <w:lvl w:ilvl="0" w:tplc="4A60C8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F97"/>
    <w:multiLevelType w:val="hybridMultilevel"/>
    <w:tmpl w:val="91864228"/>
    <w:lvl w:ilvl="0" w:tplc="E1EA8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/>
        <w:i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51643"/>
    <w:multiLevelType w:val="hybridMultilevel"/>
    <w:tmpl w:val="6A00F404"/>
    <w:lvl w:ilvl="0" w:tplc="E1EA8D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C5184"/>
    <w:multiLevelType w:val="hybridMultilevel"/>
    <w:tmpl w:val="60D8DC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032D4E"/>
    <w:multiLevelType w:val="hybridMultilevel"/>
    <w:tmpl w:val="7AFC82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DF07E5"/>
    <w:multiLevelType w:val="hybridMultilevel"/>
    <w:tmpl w:val="35B4A02E"/>
    <w:lvl w:ilvl="0" w:tplc="E1EA8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949F7"/>
    <w:multiLevelType w:val="hybridMultilevel"/>
    <w:tmpl w:val="0540E5A4"/>
    <w:lvl w:ilvl="0" w:tplc="5684846C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5EF673F2">
      <w:start w:val="1"/>
      <w:numFmt w:val="bullet"/>
      <w:lvlText w:val="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5A273A"/>
    <w:multiLevelType w:val="hybridMultilevel"/>
    <w:tmpl w:val="46BABF10"/>
    <w:lvl w:ilvl="0" w:tplc="2F3EC76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E69F0"/>
    <w:multiLevelType w:val="hybridMultilevel"/>
    <w:tmpl w:val="F814A4A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E0A65"/>
    <w:multiLevelType w:val="hybridMultilevel"/>
    <w:tmpl w:val="838622BA"/>
    <w:lvl w:ilvl="0" w:tplc="4A60C8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D41F6"/>
    <w:multiLevelType w:val="hybridMultilevel"/>
    <w:tmpl w:val="88B2802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41434B8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228873">
    <w:abstractNumId w:val="8"/>
  </w:num>
  <w:num w:numId="2" w16cid:durableId="9897939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175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4473489">
    <w:abstractNumId w:val="1"/>
  </w:num>
  <w:num w:numId="5" w16cid:durableId="1263224871">
    <w:abstractNumId w:val="13"/>
  </w:num>
  <w:num w:numId="6" w16cid:durableId="1116557548">
    <w:abstractNumId w:val="15"/>
  </w:num>
  <w:num w:numId="7" w16cid:durableId="1027101714">
    <w:abstractNumId w:val="12"/>
  </w:num>
  <w:num w:numId="8" w16cid:durableId="1483158657">
    <w:abstractNumId w:val="0"/>
  </w:num>
  <w:num w:numId="9" w16cid:durableId="371266104">
    <w:abstractNumId w:val="6"/>
  </w:num>
  <w:num w:numId="10" w16cid:durableId="2145346718">
    <w:abstractNumId w:val="3"/>
  </w:num>
  <w:num w:numId="11" w16cid:durableId="306446446">
    <w:abstractNumId w:val="9"/>
  </w:num>
  <w:num w:numId="12" w16cid:durableId="2028828799">
    <w:abstractNumId w:val="2"/>
  </w:num>
  <w:num w:numId="13" w16cid:durableId="1766683920">
    <w:abstractNumId w:val="14"/>
  </w:num>
  <w:num w:numId="14" w16cid:durableId="1267731687">
    <w:abstractNumId w:val="5"/>
  </w:num>
  <w:num w:numId="15" w16cid:durableId="583490818">
    <w:abstractNumId w:val="10"/>
  </w:num>
  <w:num w:numId="16" w16cid:durableId="20260590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6"/>
    <w:rsid w:val="00007205"/>
    <w:rsid w:val="00025197"/>
    <w:rsid w:val="00073620"/>
    <w:rsid w:val="000B0F20"/>
    <w:rsid w:val="00127319"/>
    <w:rsid w:val="001402F2"/>
    <w:rsid w:val="00173630"/>
    <w:rsid w:val="00175DB8"/>
    <w:rsid w:val="0017770F"/>
    <w:rsid w:val="001D7AD5"/>
    <w:rsid w:val="001F70C6"/>
    <w:rsid w:val="00273A61"/>
    <w:rsid w:val="00277989"/>
    <w:rsid w:val="00281353"/>
    <w:rsid w:val="00287E17"/>
    <w:rsid w:val="0029719A"/>
    <w:rsid w:val="002C0717"/>
    <w:rsid w:val="002F3AAB"/>
    <w:rsid w:val="002F7323"/>
    <w:rsid w:val="003020F9"/>
    <w:rsid w:val="00316F5C"/>
    <w:rsid w:val="003402DF"/>
    <w:rsid w:val="00344A5D"/>
    <w:rsid w:val="00382FD8"/>
    <w:rsid w:val="00387952"/>
    <w:rsid w:val="003C5A2E"/>
    <w:rsid w:val="003E37C0"/>
    <w:rsid w:val="004073DD"/>
    <w:rsid w:val="004107C2"/>
    <w:rsid w:val="00414738"/>
    <w:rsid w:val="00443693"/>
    <w:rsid w:val="00444A8B"/>
    <w:rsid w:val="00446539"/>
    <w:rsid w:val="004A01BF"/>
    <w:rsid w:val="004B40E4"/>
    <w:rsid w:val="00537CAB"/>
    <w:rsid w:val="0055417A"/>
    <w:rsid w:val="00595984"/>
    <w:rsid w:val="006179E7"/>
    <w:rsid w:val="00624243"/>
    <w:rsid w:val="006343D9"/>
    <w:rsid w:val="00695873"/>
    <w:rsid w:val="006E3125"/>
    <w:rsid w:val="00733A57"/>
    <w:rsid w:val="00742FC2"/>
    <w:rsid w:val="0076278B"/>
    <w:rsid w:val="00772555"/>
    <w:rsid w:val="00792AAE"/>
    <w:rsid w:val="007A1DDC"/>
    <w:rsid w:val="007A387E"/>
    <w:rsid w:val="007C270B"/>
    <w:rsid w:val="007F7AD3"/>
    <w:rsid w:val="00827AE0"/>
    <w:rsid w:val="008503CA"/>
    <w:rsid w:val="00855B0B"/>
    <w:rsid w:val="0085687D"/>
    <w:rsid w:val="00861C04"/>
    <w:rsid w:val="008924AE"/>
    <w:rsid w:val="008D4A8A"/>
    <w:rsid w:val="008F3B12"/>
    <w:rsid w:val="00940F54"/>
    <w:rsid w:val="00941D9A"/>
    <w:rsid w:val="00945B31"/>
    <w:rsid w:val="009539A4"/>
    <w:rsid w:val="00977B39"/>
    <w:rsid w:val="009D1CA5"/>
    <w:rsid w:val="00A070D2"/>
    <w:rsid w:val="00A557A6"/>
    <w:rsid w:val="00A6129B"/>
    <w:rsid w:val="00A62484"/>
    <w:rsid w:val="00A97E10"/>
    <w:rsid w:val="00AA44E5"/>
    <w:rsid w:val="00AA782C"/>
    <w:rsid w:val="00AB2143"/>
    <w:rsid w:val="00AC2852"/>
    <w:rsid w:val="00AC4819"/>
    <w:rsid w:val="00AD0997"/>
    <w:rsid w:val="00AF3C2E"/>
    <w:rsid w:val="00B22EC4"/>
    <w:rsid w:val="00B55370"/>
    <w:rsid w:val="00B55909"/>
    <w:rsid w:val="00B669AF"/>
    <w:rsid w:val="00B93540"/>
    <w:rsid w:val="00BB001D"/>
    <w:rsid w:val="00BC1FE0"/>
    <w:rsid w:val="00BC2D66"/>
    <w:rsid w:val="00BC4C45"/>
    <w:rsid w:val="00BF179D"/>
    <w:rsid w:val="00C1497B"/>
    <w:rsid w:val="00C422C6"/>
    <w:rsid w:val="00C548C9"/>
    <w:rsid w:val="00C63E73"/>
    <w:rsid w:val="00C74373"/>
    <w:rsid w:val="00C80DA5"/>
    <w:rsid w:val="00C94E4E"/>
    <w:rsid w:val="00CF4A03"/>
    <w:rsid w:val="00D16C12"/>
    <w:rsid w:val="00D61D6B"/>
    <w:rsid w:val="00DD1B0E"/>
    <w:rsid w:val="00E01DA0"/>
    <w:rsid w:val="00E6103B"/>
    <w:rsid w:val="00EC4EA6"/>
    <w:rsid w:val="00ED4FFD"/>
    <w:rsid w:val="00F01F01"/>
    <w:rsid w:val="00F15D4D"/>
    <w:rsid w:val="00F31A4A"/>
    <w:rsid w:val="00F404A7"/>
    <w:rsid w:val="00F57F0A"/>
    <w:rsid w:val="00F66B56"/>
    <w:rsid w:val="00F840C7"/>
    <w:rsid w:val="00FA0947"/>
    <w:rsid w:val="00FB7053"/>
    <w:rsid w:val="00FE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22F0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6B56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FE2A0F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qFormat/>
    <w:rsid w:val="00F66B5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66B56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F66B56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F66B56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F66B56"/>
    <w:rPr>
      <w:color w:val="0000FF"/>
      <w:u w:val="single"/>
    </w:rPr>
  </w:style>
  <w:style w:type="paragraph" w:customStyle="1" w:styleId="podpisi">
    <w:name w:val="podpisi"/>
    <w:basedOn w:val="Navaden"/>
    <w:qFormat/>
    <w:rsid w:val="00F66B56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unhideWhenUsed/>
    <w:rsid w:val="00F66B5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Noga">
    <w:name w:val="footer"/>
    <w:basedOn w:val="Navaden"/>
    <w:link w:val="NogaZnak"/>
    <w:unhideWhenUsed/>
    <w:rsid w:val="00F66B5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6B56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aliases w:val="Odstavek seznama_IP,Seznam_IP_1,Odstavek -,Bullet 1,Bullet Points,Bullet layer,Colorful List - Accent 11,Dot pt,F5 List Paragraph,Indicator Text,Issue Action POC,List Paragraph Char Char Char,List Paragraph2,MAIN CONTENT,3,Bullet List"/>
    <w:basedOn w:val="Navaden"/>
    <w:link w:val="OdstavekseznamaZnak"/>
    <w:uiPriority w:val="34"/>
    <w:qFormat/>
    <w:rsid w:val="00855B0B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855B0B"/>
    <w:rPr>
      <w:color w:val="605E5C"/>
      <w:shd w:val="clear" w:color="auto" w:fill="E1DFDD"/>
    </w:rPr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FE2A0F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Zgradbadokumenta">
    <w:name w:val="Document Map"/>
    <w:basedOn w:val="Navaden"/>
    <w:link w:val="ZgradbadokumentaZnak"/>
    <w:rsid w:val="00FE2A0F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FE2A0F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rsid w:val="00FE2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rsid w:val="00FE2A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E2A0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Title1">
    <w:name w:val="Title 1"/>
    <w:basedOn w:val="Navaden"/>
    <w:rsid w:val="00FE2A0F"/>
    <w:pPr>
      <w:spacing w:before="360" w:after="240" w:line="240" w:lineRule="auto"/>
      <w:jc w:val="right"/>
    </w:pPr>
    <w:rPr>
      <w:sz w:val="48"/>
      <w:szCs w:val="20"/>
      <w:lang w:val="en-GB" w:eastAsia="sl-SI"/>
    </w:rPr>
  </w:style>
  <w:style w:type="character" w:customStyle="1" w:styleId="OdstavekseznamaZnak">
    <w:name w:val="Odstavek seznama Znak"/>
    <w:aliases w:val="Odstavek seznama_IP Znak,Seznam_IP_1 Znak,Odstavek - Znak,Bullet 1 Znak,Bullet Points Znak,Bullet layer Znak,Colorful List - Accent 11 Znak,Dot pt Znak,F5 List Paragraph Znak,Indicator Text Znak,Issue Action POC Znak,3 Znak"/>
    <w:link w:val="Odstavekseznama"/>
    <w:uiPriority w:val="34"/>
    <w:qFormat/>
    <w:locked/>
    <w:rsid w:val="00FE2A0F"/>
    <w:rPr>
      <w:rFonts w:ascii="Arial" w:eastAsia="Times New Roman" w:hAnsi="Arial" w:cs="Times New Roman"/>
      <w:sz w:val="20"/>
      <w:szCs w:val="24"/>
      <w:lang w:val="en-US"/>
    </w:rPr>
  </w:style>
  <w:style w:type="paragraph" w:styleId="Sprotnaopomba-besedilo">
    <w:name w:val="footnote text"/>
    <w:aliases w:val="Sprotna opomba - besedilo Znak1 Char,Sprotna opomba - besedilo Znak Znak Char,Znak Znak Znak Char,Znak Znak Znak Znak Znak Znak Znak Char,Znak Znak1 Char,Znak Znak Znak Znak Znak Znak1 Char,????? ?????? ????,Char Char Char"/>
    <w:basedOn w:val="Navaden"/>
    <w:link w:val="Sprotnaopomba-besediloZnak"/>
    <w:rsid w:val="00FE2A0F"/>
    <w:pPr>
      <w:suppressAutoHyphens/>
      <w:spacing w:line="240" w:lineRule="auto"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aliases w:val="Sprotna opomba - besedilo Znak1 Char Znak,Sprotna opomba - besedilo Znak Znak Char Znak,Znak Znak Znak Char Znak,Znak Znak Znak Znak Znak Znak Znak Char Znak,Znak Znak1 Char Znak,Znak Znak Znak Znak Znak Znak1 Char Znak"/>
    <w:basedOn w:val="Privzetapisavaodstavka"/>
    <w:link w:val="Sprotnaopomba-besedilo"/>
    <w:rsid w:val="00FE2A0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aliases w:val="Fussnota,Footnote symbol,Footnote,Footnotes refss,callout,BVI fnr,16 Point,Superscript 6 Point,nota pié di pagina"/>
    <w:uiPriority w:val="99"/>
    <w:rsid w:val="00FE2A0F"/>
    <w:rPr>
      <w:vertAlign w:val="superscript"/>
    </w:rPr>
  </w:style>
  <w:style w:type="character" w:customStyle="1" w:styleId="FontStyle37">
    <w:name w:val="Font Style37"/>
    <w:uiPriority w:val="99"/>
    <w:rsid w:val="00FE2A0F"/>
    <w:rPr>
      <w:rFonts w:ascii="Lucida Sans Unicode" w:hAnsi="Lucida Sans Unicode" w:cs="Lucida Sans Unicode"/>
      <w:sz w:val="18"/>
      <w:szCs w:val="18"/>
    </w:rPr>
  </w:style>
  <w:style w:type="character" w:customStyle="1" w:styleId="FontStyle15">
    <w:name w:val="Font Style15"/>
    <w:uiPriority w:val="99"/>
    <w:rsid w:val="00FE2A0F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FE2A0F"/>
    <w:rPr>
      <w:rFonts w:ascii="Arial" w:hAnsi="Arial" w:cs="Arial"/>
      <w:sz w:val="18"/>
      <w:szCs w:val="18"/>
    </w:rPr>
  </w:style>
  <w:style w:type="paragraph" w:styleId="Telobesedila2">
    <w:name w:val="Body Text 2"/>
    <w:basedOn w:val="Navaden"/>
    <w:link w:val="Telobesedila2Znak"/>
    <w:rsid w:val="00FE2A0F"/>
    <w:pPr>
      <w:spacing w:line="240" w:lineRule="auto"/>
      <w:jc w:val="both"/>
    </w:pPr>
    <w:rPr>
      <w:rFonts w:ascii="Times New Roman" w:hAnsi="Times New Roman"/>
      <w:sz w:val="26"/>
      <w:szCs w:val="26"/>
      <w:lang w:val="sl-SI"/>
    </w:rPr>
  </w:style>
  <w:style w:type="character" w:customStyle="1" w:styleId="Telobesedila2Znak">
    <w:name w:val="Telo besedila 2 Znak"/>
    <w:basedOn w:val="Privzetapisavaodstavka"/>
    <w:link w:val="Telobesedila2"/>
    <w:rsid w:val="00FE2A0F"/>
    <w:rPr>
      <w:rFonts w:ascii="Times New Roman" w:eastAsia="Times New Roman" w:hAnsi="Times New Roman" w:cs="Times New Roman"/>
      <w:sz w:val="26"/>
      <w:szCs w:val="26"/>
    </w:rPr>
  </w:style>
  <w:style w:type="paragraph" w:customStyle="1" w:styleId="Naslovpredpisa">
    <w:name w:val="Naslov_predpisa"/>
    <w:basedOn w:val="Navaden"/>
    <w:link w:val="NaslovpredpisaZnak"/>
    <w:qFormat/>
    <w:rsid w:val="0012731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127319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12731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2731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127319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127319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127319"/>
    <w:rPr>
      <w:rFonts w:ascii="Arial" w:eastAsia="Times New Roman" w:hAnsi="Arial" w:cs="Arial"/>
      <w:b/>
      <w:lang w:eastAsia="sl-SI"/>
    </w:rPr>
  </w:style>
  <w:style w:type="character" w:styleId="Krepko">
    <w:name w:val="Strong"/>
    <w:uiPriority w:val="22"/>
    <w:qFormat/>
    <w:rsid w:val="00127319"/>
    <w:rPr>
      <w:b/>
      <w:bCs/>
    </w:rPr>
  </w:style>
  <w:style w:type="character" w:customStyle="1" w:styleId="y2iqfc">
    <w:name w:val="y2iqfc"/>
    <w:basedOn w:val="Privzetapisavaodstavka"/>
    <w:rsid w:val="00127319"/>
  </w:style>
  <w:style w:type="paragraph" w:customStyle="1" w:styleId="CharCharZnakZnak">
    <w:name w:val="Char Char Znak Znak"/>
    <w:basedOn w:val="Navaden"/>
    <w:rsid w:val="0076278B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CharCharZnakZnak0">
    <w:name w:val="Char Char Znak Znak"/>
    <w:basedOn w:val="Navaden"/>
    <w:rsid w:val="007F7AD3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  <w:style w:type="table" w:styleId="Tabelasvetlamrea1">
    <w:name w:val="Grid Table 1 Light"/>
    <w:basedOn w:val="Navadnatabela"/>
    <w:uiPriority w:val="46"/>
    <w:rsid w:val="00287E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AC28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i/teme/romska-skupnos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204808-6A88-4277-BB87-62EDD229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2023-11-29T09:48:00Z</dcterms:created>
  <dcterms:modified xsi:type="dcterms:W3CDTF">2023-12-04T13:36:00Z</dcterms:modified>
</cp:coreProperties>
</file>