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4944" w14:textId="77777777" w:rsidR="00AE553F" w:rsidRPr="008C7047" w:rsidRDefault="00AE553F" w:rsidP="00A8727E">
      <w:pPr>
        <w:pStyle w:val="Glava"/>
        <w:tabs>
          <w:tab w:val="clear" w:pos="4320"/>
          <w:tab w:val="clear" w:pos="8640"/>
          <w:tab w:val="left" w:pos="5112"/>
        </w:tabs>
        <w:spacing w:before="120" w:line="240" w:lineRule="exact"/>
        <w:jc w:val="both"/>
        <w:rPr>
          <w:rFonts w:cs="Arial"/>
          <w:sz w:val="16"/>
          <w:lang w:val="sl-SI"/>
        </w:rPr>
      </w:pPr>
      <w:bookmarkStart w:id="0" w:name="_Hlk197610683"/>
      <w:r w:rsidRPr="008C7047">
        <w:rPr>
          <w:rFonts w:cs="Arial"/>
          <w:noProof/>
          <w:lang w:val="en-US"/>
        </w:rPr>
        <w:drawing>
          <wp:anchor distT="0" distB="0" distL="114300" distR="114300" simplePos="0" relativeHeight="251660288" behindDoc="1" locked="0" layoutInCell="1" allowOverlap="1" wp14:anchorId="199D745E" wp14:editId="586E5ADA">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047">
        <w:rPr>
          <w:rFonts w:cs="Arial"/>
          <w:noProof/>
          <w:sz w:val="16"/>
          <w:lang w:val="en-US"/>
        </w:rPr>
        <mc:AlternateContent>
          <mc:Choice Requires="wps">
            <w:drawing>
              <wp:anchor distT="0" distB="0" distL="114300" distR="114300" simplePos="0" relativeHeight="251659264" behindDoc="0" locked="0" layoutInCell="0" allowOverlap="1" wp14:anchorId="53F45091" wp14:editId="5EC39B72">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0F67E"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8C7047">
        <w:rPr>
          <w:rFonts w:cs="Arial"/>
          <w:sz w:val="16"/>
          <w:lang w:val="sl-SI"/>
        </w:rPr>
        <w:t xml:space="preserve">       </w:t>
      </w:r>
    </w:p>
    <w:p w14:paraId="117B9611" w14:textId="1EFE6376" w:rsidR="00AE553F" w:rsidRPr="008C7047" w:rsidRDefault="00AE553F" w:rsidP="00A8727E">
      <w:pPr>
        <w:pStyle w:val="Glava"/>
        <w:tabs>
          <w:tab w:val="clear" w:pos="4320"/>
          <w:tab w:val="clear" w:pos="8640"/>
          <w:tab w:val="left" w:pos="5112"/>
        </w:tabs>
        <w:spacing w:before="120" w:line="240" w:lineRule="exact"/>
        <w:jc w:val="both"/>
        <w:rPr>
          <w:rFonts w:cs="Arial"/>
          <w:sz w:val="16"/>
          <w:lang w:val="sl-SI"/>
        </w:rPr>
      </w:pPr>
      <w:r w:rsidRPr="008C7047">
        <w:rPr>
          <w:rFonts w:cs="Arial"/>
          <w:sz w:val="16"/>
          <w:lang w:val="sl-SI"/>
        </w:rPr>
        <w:t xml:space="preserve">       </w:t>
      </w:r>
      <w:r w:rsidRPr="008C7047">
        <w:rPr>
          <w:rFonts w:cs="Arial"/>
          <w:sz w:val="16"/>
          <w:lang w:val="sl-SI"/>
        </w:rPr>
        <w:tab/>
        <w:t>T: 01 478 83 30</w:t>
      </w:r>
    </w:p>
    <w:p w14:paraId="4D38CD63" w14:textId="77777777" w:rsidR="00AE553F" w:rsidRPr="008C7047" w:rsidRDefault="00AE553F" w:rsidP="00A8727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E: gp.mju@gov.si</w:t>
      </w:r>
    </w:p>
    <w:p w14:paraId="172C262F" w14:textId="77777777" w:rsidR="00AE553F" w:rsidRPr="008C7047" w:rsidRDefault="00AE553F" w:rsidP="00A8727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www.mju.gov.si</w:t>
      </w:r>
    </w:p>
    <w:p w14:paraId="13C19D0A" w14:textId="77777777" w:rsidR="00AE553F" w:rsidRPr="008C7047" w:rsidRDefault="00AE553F" w:rsidP="00A8727E">
      <w:pPr>
        <w:pStyle w:val="Odstavekseznama1"/>
        <w:spacing w:line="288" w:lineRule="auto"/>
        <w:ind w:left="0"/>
        <w:jc w:val="both"/>
        <w:rPr>
          <w:rFonts w:ascii="Arial" w:hAnsi="Arial" w:cs="Arial"/>
          <w:b/>
          <w:sz w:val="20"/>
          <w:szCs w:val="20"/>
        </w:rPr>
      </w:pPr>
    </w:p>
    <w:p w14:paraId="0692B5D6" w14:textId="341EDC83" w:rsidR="00EB46DC" w:rsidRDefault="00AE553F" w:rsidP="009920BD">
      <w:pPr>
        <w:pStyle w:val="Odstavekseznama1"/>
        <w:spacing w:line="288" w:lineRule="auto"/>
        <w:ind w:left="0"/>
        <w:jc w:val="both"/>
      </w:pPr>
      <w:r w:rsidRPr="008C7047">
        <w:rPr>
          <w:rFonts w:ascii="Arial" w:hAnsi="Arial" w:cs="Arial"/>
          <w:b/>
          <w:sz w:val="20"/>
          <w:szCs w:val="20"/>
        </w:rPr>
        <w:t xml:space="preserve"> </w:t>
      </w:r>
    </w:p>
    <w:p w14:paraId="725C21FF" w14:textId="77777777" w:rsidR="00720FCB" w:rsidRDefault="00720FCB" w:rsidP="00A8727E">
      <w:pPr>
        <w:jc w:val="both"/>
        <w:rPr>
          <w:rFonts w:ascii="Arial" w:hAnsi="Arial" w:cs="Arial"/>
          <w:b/>
          <w:sz w:val="20"/>
          <w:szCs w:val="20"/>
        </w:rPr>
      </w:pPr>
    </w:p>
    <w:p w14:paraId="5DCD2CF3" w14:textId="427FEA77" w:rsidR="006D410E" w:rsidRDefault="006D410E" w:rsidP="009920BD">
      <w:pPr>
        <w:pStyle w:val="Telobesedila"/>
      </w:pPr>
    </w:p>
    <w:p w14:paraId="23425433" w14:textId="77777777" w:rsidR="006D410E" w:rsidRDefault="006D410E" w:rsidP="006D410E">
      <w:pPr>
        <w:pStyle w:val="Telobesedila"/>
        <w:ind w:left="714"/>
        <w:jc w:val="both"/>
      </w:pPr>
    </w:p>
    <w:p w14:paraId="42A4EDE9" w14:textId="77777777" w:rsidR="006D410E" w:rsidRDefault="006D410E" w:rsidP="006D410E">
      <w:pPr>
        <w:pStyle w:val="Telobesedila"/>
        <w:ind w:left="714"/>
        <w:jc w:val="both"/>
      </w:pPr>
    </w:p>
    <w:p w14:paraId="4C47E520" w14:textId="77777777" w:rsidR="006D410E" w:rsidRDefault="006D410E" w:rsidP="006D410E">
      <w:pPr>
        <w:pStyle w:val="Telobesedila"/>
        <w:ind w:left="714"/>
        <w:jc w:val="both"/>
      </w:pPr>
    </w:p>
    <w:p w14:paraId="7D2DE286" w14:textId="77777777" w:rsidR="006D410E" w:rsidRDefault="006D410E" w:rsidP="006D410E">
      <w:pPr>
        <w:pStyle w:val="Telobesedila"/>
        <w:ind w:left="714"/>
        <w:jc w:val="both"/>
      </w:pPr>
    </w:p>
    <w:p w14:paraId="64583014" w14:textId="77777777" w:rsidR="006D410E" w:rsidRDefault="006D410E" w:rsidP="006D410E">
      <w:pPr>
        <w:pStyle w:val="Telobesedila"/>
        <w:ind w:left="714"/>
        <w:jc w:val="both"/>
      </w:pPr>
    </w:p>
    <w:p w14:paraId="263963C8" w14:textId="77777777" w:rsidR="006D410E" w:rsidRDefault="006D410E" w:rsidP="006D410E">
      <w:pPr>
        <w:pStyle w:val="Telobesedila"/>
        <w:ind w:left="714"/>
        <w:jc w:val="both"/>
      </w:pPr>
    </w:p>
    <w:p w14:paraId="02B5B472" w14:textId="77777777" w:rsidR="006D410E" w:rsidRDefault="006D410E" w:rsidP="006D410E">
      <w:pPr>
        <w:pStyle w:val="Telobesedila"/>
        <w:ind w:left="714"/>
        <w:jc w:val="both"/>
      </w:pPr>
    </w:p>
    <w:p w14:paraId="0FD82327" w14:textId="77777777" w:rsidR="006D410E" w:rsidRDefault="006D410E" w:rsidP="006D410E">
      <w:pPr>
        <w:pStyle w:val="Telobesedila"/>
        <w:ind w:left="714"/>
        <w:jc w:val="both"/>
      </w:pPr>
    </w:p>
    <w:p w14:paraId="71C94950" w14:textId="77777777" w:rsidR="006D410E" w:rsidRDefault="006D410E" w:rsidP="006D410E">
      <w:pPr>
        <w:pStyle w:val="Telobesedila"/>
        <w:ind w:left="714"/>
        <w:jc w:val="both"/>
      </w:pPr>
    </w:p>
    <w:p w14:paraId="520E711B" w14:textId="77777777" w:rsidR="006D410E" w:rsidRDefault="006D410E" w:rsidP="006D410E">
      <w:pPr>
        <w:pStyle w:val="Telobesedila"/>
        <w:ind w:left="714"/>
        <w:jc w:val="both"/>
      </w:pPr>
    </w:p>
    <w:p w14:paraId="0F15FA25" w14:textId="77777777" w:rsidR="006D410E" w:rsidRDefault="006D410E" w:rsidP="006D410E">
      <w:pPr>
        <w:pStyle w:val="Telobesedila"/>
        <w:ind w:left="714"/>
        <w:jc w:val="both"/>
      </w:pPr>
    </w:p>
    <w:p w14:paraId="592A0F0B" w14:textId="77777777" w:rsidR="006D410E" w:rsidRDefault="006D410E" w:rsidP="006D410E">
      <w:pPr>
        <w:pStyle w:val="Telobesedila"/>
        <w:ind w:left="714"/>
        <w:jc w:val="both"/>
      </w:pPr>
    </w:p>
    <w:p w14:paraId="3D8FFC47" w14:textId="77777777" w:rsidR="006D410E" w:rsidRDefault="006D410E" w:rsidP="006D410E">
      <w:pPr>
        <w:pStyle w:val="Telobesedila"/>
        <w:ind w:left="714"/>
        <w:jc w:val="both"/>
      </w:pPr>
    </w:p>
    <w:p w14:paraId="57CDFD1E" w14:textId="77777777" w:rsidR="006D410E" w:rsidRDefault="006D410E" w:rsidP="006D410E">
      <w:pPr>
        <w:pStyle w:val="Telobesedila"/>
        <w:ind w:left="714"/>
        <w:jc w:val="both"/>
      </w:pPr>
    </w:p>
    <w:p w14:paraId="14745320" w14:textId="77777777" w:rsidR="006D410E" w:rsidRDefault="006D410E" w:rsidP="006D410E">
      <w:pPr>
        <w:pStyle w:val="Telobesedila"/>
        <w:ind w:left="714"/>
        <w:jc w:val="both"/>
      </w:pPr>
    </w:p>
    <w:p w14:paraId="4DA5A354" w14:textId="77777777" w:rsidR="006D410E" w:rsidRDefault="006D410E" w:rsidP="006D410E">
      <w:pPr>
        <w:jc w:val="both"/>
        <w:rPr>
          <w:rFonts w:ascii="Arial" w:hAnsi="Arial" w:cs="Arial"/>
          <w:b/>
          <w:sz w:val="20"/>
          <w:szCs w:val="20"/>
        </w:rPr>
      </w:pPr>
    </w:p>
    <w:p w14:paraId="6677A9E6" w14:textId="77777777" w:rsidR="006D410E" w:rsidRDefault="006D410E" w:rsidP="006D410E">
      <w:pPr>
        <w:jc w:val="both"/>
        <w:rPr>
          <w:rFonts w:ascii="Arial" w:hAnsi="Arial" w:cs="Arial"/>
          <w:b/>
          <w:sz w:val="20"/>
          <w:szCs w:val="20"/>
        </w:rPr>
      </w:pPr>
    </w:p>
    <w:p w14:paraId="17BDDB56" w14:textId="77777777" w:rsidR="006D410E" w:rsidRDefault="006D410E" w:rsidP="006D410E">
      <w:pPr>
        <w:ind w:left="7788"/>
        <w:jc w:val="both"/>
        <w:rPr>
          <w:rFonts w:ascii="Arial" w:hAnsi="Arial" w:cs="Arial"/>
          <w:b/>
          <w:sz w:val="20"/>
          <w:szCs w:val="20"/>
        </w:rPr>
      </w:pPr>
      <w:r w:rsidRPr="00BE2D95">
        <w:rPr>
          <w:rFonts w:ascii="Arial" w:hAnsi="Arial" w:cs="Arial"/>
          <w:noProof/>
          <w:sz w:val="20"/>
          <w:szCs w:val="20"/>
        </w:rPr>
        <mc:AlternateContent>
          <mc:Choice Requires="wps">
            <w:drawing>
              <wp:anchor distT="0" distB="0" distL="114300" distR="114300" simplePos="0" relativeHeight="251662336" behindDoc="0" locked="0" layoutInCell="1" allowOverlap="1" wp14:anchorId="74B31F7F" wp14:editId="16CC52FC">
                <wp:simplePos x="0" y="0"/>
                <wp:positionH relativeFrom="page">
                  <wp:posOffset>5695950</wp:posOffset>
                </wp:positionH>
                <wp:positionV relativeFrom="page">
                  <wp:posOffset>1095375</wp:posOffset>
                </wp:positionV>
                <wp:extent cx="837565" cy="1190625"/>
                <wp:effectExtent l="0" t="0" r="635" b="9525"/>
                <wp:wrapNone/>
                <wp:docPr id="318155594" name="Pravokotnik 318155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7565" cy="1190625"/>
                        </a:xfrm>
                        <a:prstGeom prst="rect">
                          <a:avLst/>
                        </a:prstGeom>
                        <a:solidFill>
                          <a:srgbClr val="4472C4"/>
                        </a:solidFill>
                        <a:ln w="12700" cap="flat" cmpd="sng" algn="ctr">
                          <a:noFill/>
                          <a:prstDash val="solid"/>
                          <a:miter lim="800000"/>
                        </a:ln>
                        <a:effectLst/>
                      </wps:spPr>
                      <wps:txbx>
                        <w:txbxContent>
                          <w:p w14:paraId="111785A4" w14:textId="77777777" w:rsidR="006D410E" w:rsidRDefault="006D410E" w:rsidP="006D410E">
                            <w:pPr>
                              <w:pStyle w:val="Brezrazmikov"/>
                              <w:jc w:val="right"/>
                              <w:rPr>
                                <w:color w:val="FFFFFF"/>
                                <w:sz w:val="24"/>
                                <w:szCs w:val="24"/>
                              </w:rPr>
                            </w:pPr>
                          </w:p>
                          <w:p w14:paraId="4E6EA790" w14:textId="77777777" w:rsidR="006D410E" w:rsidRDefault="006D410E" w:rsidP="006D410E">
                            <w:pPr>
                              <w:pStyle w:val="Brezrazmikov"/>
                              <w:jc w:val="right"/>
                              <w:rPr>
                                <w:color w:val="FFFFFF"/>
                                <w:sz w:val="24"/>
                                <w:szCs w:val="24"/>
                              </w:rPr>
                            </w:pPr>
                          </w:p>
                          <w:p w14:paraId="061F27FE" w14:textId="77777777" w:rsidR="006D410E" w:rsidRDefault="006D410E" w:rsidP="006D410E">
                            <w:pPr>
                              <w:pStyle w:val="Brezrazmikov"/>
                              <w:jc w:val="right"/>
                              <w:rPr>
                                <w:color w:val="FFFFFF"/>
                                <w:sz w:val="24"/>
                                <w:szCs w:val="24"/>
                              </w:rPr>
                            </w:pPr>
                          </w:p>
                          <w:p w14:paraId="744DE53B" w14:textId="77777777" w:rsidR="006D410E" w:rsidRDefault="006D410E" w:rsidP="006D410E">
                            <w:pPr>
                              <w:pStyle w:val="Brezrazmikov"/>
                              <w:jc w:val="right"/>
                              <w:rPr>
                                <w:color w:val="FFFFFF"/>
                                <w:sz w:val="24"/>
                                <w:szCs w:val="24"/>
                              </w:rPr>
                            </w:pPr>
                          </w:p>
                          <w:p w14:paraId="6B5FFDD8" w14:textId="12438877" w:rsidR="006D410E" w:rsidRPr="00AF138A" w:rsidRDefault="0037756B" w:rsidP="006D410E">
                            <w:pPr>
                              <w:pStyle w:val="Brezrazmikov"/>
                              <w:jc w:val="center"/>
                              <w:rPr>
                                <w:color w:val="FFFFFF"/>
                                <w:sz w:val="24"/>
                                <w:szCs w:val="24"/>
                              </w:rPr>
                            </w:pPr>
                            <w:r>
                              <w:rPr>
                                <w:color w:val="FFFFFF"/>
                                <w:sz w:val="24"/>
                                <w:szCs w:val="24"/>
                              </w:rPr>
                              <w:t>Maj</w:t>
                            </w:r>
                            <w:r w:rsidR="006D410E">
                              <w:rPr>
                                <w:color w:val="FFFFFF"/>
                                <w:sz w:val="24"/>
                                <w:szCs w:val="24"/>
                              </w:rPr>
                              <w:t xml:space="preserve"> 2025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31F7F" id="Pravokotnik 318155594" o:spid="_x0000_s1026" style="position:absolute;left:0;text-align:left;margin-left:448.5pt;margin-top:86.25pt;width:65.95pt;height:9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" fillcolor="#4472c4" stroked="f" strokeweight="1pt">
                <o:lock v:ext="edit" aspectratio="t"/>
                <v:textbox inset="3.6pt,,3.6pt">
                  <w:txbxContent>
                    <w:p w14:paraId="111785A4" w14:textId="77777777" w:rsidR="006D410E" w:rsidRDefault="006D410E" w:rsidP="006D410E">
                      <w:pPr>
                        <w:pStyle w:val="Brezrazmikov"/>
                        <w:jc w:val="right"/>
                        <w:rPr>
                          <w:color w:val="FFFFFF"/>
                          <w:sz w:val="24"/>
                          <w:szCs w:val="24"/>
                        </w:rPr>
                      </w:pPr>
                    </w:p>
                    <w:p w14:paraId="4E6EA790" w14:textId="77777777" w:rsidR="006D410E" w:rsidRDefault="006D410E" w:rsidP="006D410E">
                      <w:pPr>
                        <w:pStyle w:val="Brezrazmikov"/>
                        <w:jc w:val="right"/>
                        <w:rPr>
                          <w:color w:val="FFFFFF"/>
                          <w:sz w:val="24"/>
                          <w:szCs w:val="24"/>
                        </w:rPr>
                      </w:pPr>
                    </w:p>
                    <w:p w14:paraId="061F27FE" w14:textId="77777777" w:rsidR="006D410E" w:rsidRDefault="006D410E" w:rsidP="006D410E">
                      <w:pPr>
                        <w:pStyle w:val="Brezrazmikov"/>
                        <w:jc w:val="right"/>
                        <w:rPr>
                          <w:color w:val="FFFFFF"/>
                          <w:sz w:val="24"/>
                          <w:szCs w:val="24"/>
                        </w:rPr>
                      </w:pPr>
                    </w:p>
                    <w:p w14:paraId="744DE53B" w14:textId="77777777" w:rsidR="006D410E" w:rsidRDefault="006D410E" w:rsidP="006D410E">
                      <w:pPr>
                        <w:pStyle w:val="Brezrazmikov"/>
                        <w:jc w:val="right"/>
                        <w:rPr>
                          <w:color w:val="FFFFFF"/>
                          <w:sz w:val="24"/>
                          <w:szCs w:val="24"/>
                        </w:rPr>
                      </w:pPr>
                    </w:p>
                    <w:p w14:paraId="6B5FFDD8" w14:textId="12438877" w:rsidR="006D410E" w:rsidRPr="00AF138A" w:rsidRDefault="0037756B" w:rsidP="006D410E">
                      <w:pPr>
                        <w:pStyle w:val="Brezrazmikov"/>
                        <w:jc w:val="center"/>
                        <w:rPr>
                          <w:color w:val="FFFFFF"/>
                          <w:sz w:val="24"/>
                          <w:szCs w:val="24"/>
                        </w:rPr>
                      </w:pPr>
                      <w:r>
                        <w:rPr>
                          <w:color w:val="FFFFFF"/>
                          <w:sz w:val="24"/>
                          <w:szCs w:val="24"/>
                        </w:rPr>
                        <w:t>Maj</w:t>
                      </w:r>
                      <w:r w:rsidR="006D410E">
                        <w:rPr>
                          <w:color w:val="FFFFFF"/>
                          <w:sz w:val="24"/>
                          <w:szCs w:val="24"/>
                        </w:rPr>
                        <w:t xml:space="preserve"> 2025</w:t>
                      </w:r>
                    </w:p>
                  </w:txbxContent>
                </v:textbox>
                <w10:wrap anchorx="page" anchory="page"/>
              </v:rect>
            </w:pict>
          </mc:Fallback>
        </mc:AlternateContent>
      </w:r>
    </w:p>
    <w:p w14:paraId="6994329A" w14:textId="77777777" w:rsidR="006D410E" w:rsidRDefault="006D410E" w:rsidP="006D410E">
      <w:pPr>
        <w:ind w:left="7788"/>
        <w:jc w:val="both"/>
        <w:rPr>
          <w:rFonts w:ascii="Arial" w:hAnsi="Arial" w:cs="Arial"/>
          <w:b/>
          <w:sz w:val="20"/>
          <w:szCs w:val="20"/>
        </w:rPr>
      </w:pPr>
    </w:p>
    <w:p w14:paraId="75663F45" w14:textId="77777777" w:rsidR="006D410E" w:rsidRDefault="006D410E" w:rsidP="006D410E">
      <w:pPr>
        <w:ind w:left="7788"/>
        <w:jc w:val="both"/>
        <w:rPr>
          <w:rFonts w:ascii="Arial" w:hAnsi="Arial" w:cs="Arial"/>
          <w:b/>
          <w:sz w:val="20"/>
          <w:szCs w:val="20"/>
        </w:rPr>
      </w:pPr>
    </w:p>
    <w:p w14:paraId="6E962789" w14:textId="77777777" w:rsidR="006D410E" w:rsidRDefault="006D410E" w:rsidP="006D410E">
      <w:pPr>
        <w:ind w:left="7788"/>
        <w:jc w:val="both"/>
        <w:rPr>
          <w:rFonts w:ascii="Arial" w:hAnsi="Arial" w:cs="Arial"/>
          <w:b/>
          <w:sz w:val="20"/>
          <w:szCs w:val="20"/>
        </w:rPr>
      </w:pPr>
    </w:p>
    <w:p w14:paraId="11779B26" w14:textId="77777777" w:rsidR="006D410E" w:rsidRDefault="006D410E" w:rsidP="006D410E">
      <w:pPr>
        <w:ind w:left="7788"/>
        <w:jc w:val="both"/>
        <w:rPr>
          <w:rFonts w:ascii="Arial" w:hAnsi="Arial" w:cs="Arial"/>
          <w:b/>
          <w:sz w:val="20"/>
          <w:szCs w:val="20"/>
        </w:rPr>
      </w:pPr>
    </w:p>
    <w:p w14:paraId="3487B555" w14:textId="77777777" w:rsidR="006D410E" w:rsidRDefault="006D410E" w:rsidP="006D410E">
      <w:pPr>
        <w:ind w:left="7788"/>
        <w:jc w:val="both"/>
        <w:rPr>
          <w:rFonts w:ascii="Arial" w:hAnsi="Arial" w:cs="Arial"/>
          <w:b/>
          <w:sz w:val="20"/>
          <w:szCs w:val="20"/>
        </w:rPr>
      </w:pPr>
    </w:p>
    <w:p w14:paraId="55443E04" w14:textId="77777777" w:rsidR="006D410E" w:rsidRPr="00014057" w:rsidRDefault="006D410E" w:rsidP="006D410E">
      <w:pPr>
        <w:ind w:left="7788"/>
        <w:jc w:val="both"/>
        <w:rPr>
          <w:rFonts w:ascii="Arial" w:hAnsi="Arial" w:cs="Arial"/>
          <w:sz w:val="20"/>
          <w:szCs w:val="20"/>
        </w:rPr>
      </w:pPr>
    </w:p>
    <w:p w14:paraId="360C0BE0" w14:textId="77777777" w:rsidR="006D410E" w:rsidRDefault="006D410E" w:rsidP="006D410E">
      <w:pPr>
        <w:autoSpaceDE w:val="0"/>
        <w:autoSpaceDN w:val="0"/>
        <w:adjustRightInd w:val="0"/>
        <w:jc w:val="both"/>
        <w:rPr>
          <w:rFonts w:ascii="Arial" w:hAnsi="Arial" w:cs="Arial"/>
          <w:iCs/>
          <w:sz w:val="20"/>
          <w:szCs w:val="20"/>
        </w:rPr>
      </w:pPr>
    </w:p>
    <w:p w14:paraId="073063D9" w14:textId="77777777" w:rsidR="006D410E" w:rsidRPr="00BE2D95" w:rsidRDefault="006D410E" w:rsidP="00667246">
      <w:pPr>
        <w:pStyle w:val="Naslov1"/>
        <w:numPr>
          <w:ilvl w:val="0"/>
          <w:numId w:val="0"/>
        </w:numPr>
        <w:ind w:left="420"/>
      </w:pPr>
      <w:bookmarkStart w:id="1" w:name="_Toc499277895"/>
      <w:bookmarkStart w:id="2" w:name="_Toc50647819"/>
    </w:p>
    <w:p w14:paraId="66733CA5" w14:textId="77777777" w:rsidR="006D410E" w:rsidRDefault="006D410E" w:rsidP="006D410E">
      <w:pPr>
        <w:spacing w:line="240" w:lineRule="auto"/>
        <w:jc w:val="both"/>
        <w:rPr>
          <w:rFonts w:ascii="Arial" w:hAnsi="Arial" w:cs="Arial"/>
          <w:iCs/>
          <w:sz w:val="20"/>
          <w:szCs w:val="20"/>
        </w:rPr>
      </w:pPr>
      <w:r w:rsidRPr="00BE2D95">
        <w:rPr>
          <w:rFonts w:cs="Arial"/>
          <w:noProof/>
          <w:szCs w:val="20"/>
          <w:lang w:eastAsia="sl-SI"/>
        </w:rPr>
        <mc:AlternateContent>
          <mc:Choice Requires="wps">
            <w:drawing>
              <wp:anchor distT="0" distB="0" distL="182880" distR="182880" simplePos="0" relativeHeight="251663360" behindDoc="0" locked="0" layoutInCell="1" allowOverlap="1" wp14:anchorId="37984D29" wp14:editId="68D4FFE6">
                <wp:simplePos x="0" y="0"/>
                <wp:positionH relativeFrom="margin">
                  <wp:posOffset>0</wp:posOffset>
                </wp:positionH>
                <wp:positionV relativeFrom="page">
                  <wp:posOffset>3900805</wp:posOffset>
                </wp:positionV>
                <wp:extent cx="5048250" cy="4397375"/>
                <wp:effectExtent l="0" t="0" r="0" b="0"/>
                <wp:wrapSquare wrapText="bothSides"/>
                <wp:docPr id="882412375" name="Polje z besedilom 882412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4397375"/>
                        </a:xfrm>
                        <a:prstGeom prst="rect">
                          <a:avLst/>
                        </a:prstGeom>
                        <a:noFill/>
                        <a:ln w="6350">
                          <a:noFill/>
                        </a:ln>
                        <a:effectLst/>
                      </wps:spPr>
                      <wps:txbx>
                        <w:txbxContent>
                          <w:p w14:paraId="5C9A3995" w14:textId="77777777" w:rsidR="006D410E" w:rsidRDefault="006D410E" w:rsidP="006D410E">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 za obdobje od leta 2021 do leta 2023</w:t>
                            </w:r>
                          </w:p>
                          <w:p w14:paraId="239FFB8C" w14:textId="77777777" w:rsidR="006D410E" w:rsidRDefault="006D410E" w:rsidP="006D410E">
                            <w:pPr>
                              <w:pStyle w:val="Brezrazmikov"/>
                              <w:spacing w:before="40" w:after="560" w:line="216" w:lineRule="auto"/>
                              <w:rPr>
                                <w:color w:val="4472C4"/>
                                <w:sz w:val="24"/>
                                <w:szCs w:val="24"/>
                              </w:rPr>
                            </w:pPr>
                            <w:r w:rsidRPr="00AF138A">
                              <w:rPr>
                                <w:color w:val="4472C4"/>
                                <w:sz w:val="24"/>
                                <w:szCs w:val="24"/>
                              </w:rPr>
                              <w:t>M</w:t>
                            </w:r>
                            <w:r>
                              <w:rPr>
                                <w:color w:val="4472C4"/>
                                <w:sz w:val="24"/>
                                <w:szCs w:val="24"/>
                              </w:rPr>
                              <w:t>inistrstvo za javno upravo</w:t>
                            </w:r>
                          </w:p>
                          <w:p w14:paraId="4B81EB59" w14:textId="77777777" w:rsidR="006D410E" w:rsidRPr="00AF138A" w:rsidRDefault="006D410E" w:rsidP="006D410E">
                            <w:pPr>
                              <w:pStyle w:val="Brezrazmikov"/>
                              <w:spacing w:before="40" w:after="40"/>
                              <w:rPr>
                                <w:caps/>
                                <w:color w:val="1F4E79"/>
                                <w:sz w:val="28"/>
                                <w:szCs w:val="28"/>
                              </w:rPr>
                            </w:pPr>
                            <w:r w:rsidRPr="00AF138A">
                              <w:rPr>
                                <w:caps/>
                                <w:color w:val="1F4E79"/>
                                <w:sz w:val="28"/>
                                <w:szCs w:val="28"/>
                              </w:rPr>
                              <w:t xml:space="preserve">     </w:t>
                            </w:r>
                          </w:p>
                          <w:p w14:paraId="522E85BB" w14:textId="77777777" w:rsidR="006D410E" w:rsidRPr="00AF138A" w:rsidRDefault="006D410E" w:rsidP="006D410E">
                            <w:pPr>
                              <w:pStyle w:val="Brezrazmikov"/>
                              <w:spacing w:before="80" w:after="40"/>
                              <w:rPr>
                                <w:caps/>
                                <w:color w:val="5B9BD5"/>
                                <w:sz w:val="24"/>
                                <w:szCs w:val="24"/>
                              </w:rPr>
                            </w:pPr>
                            <w:r w:rsidRPr="00AF138A">
                              <w:rPr>
                                <w:caps/>
                                <w:color w:val="5B9BD5"/>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7984D29" id="_x0000_t202" coordsize="21600,21600" o:spt="202" path="m,l,21600r21600,l21600,xe">
                <v:stroke joinstyle="miter"/>
                <v:path gradientshapeok="t" o:connecttype="rect"/>
              </v:shapetype>
              <v:shape id="Polje z besedilom 882412375" o:spid="_x0000_s1027" type="#_x0000_t202" style="position:absolute;left:0;text-align:left;margin-left:0;margin-top:307.15pt;width:397.5pt;height:346.25pt;z-index:2516633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" filled="f" stroked="f" strokeweight=".5pt">
                <v:textbox style="mso-fit-shape-to-text:t" inset="0,0,0,0">
                  <w:txbxContent>
                    <w:p w14:paraId="5C9A3995" w14:textId="77777777" w:rsidR="006D410E" w:rsidRDefault="006D410E" w:rsidP="006D410E">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 za obdobje od leta 2021 do leta 2023</w:t>
                      </w:r>
                    </w:p>
                    <w:p w14:paraId="239FFB8C" w14:textId="77777777" w:rsidR="006D410E" w:rsidRDefault="006D410E" w:rsidP="006D410E">
                      <w:pPr>
                        <w:pStyle w:val="Brezrazmikov"/>
                        <w:spacing w:before="40" w:after="560" w:line="216" w:lineRule="auto"/>
                        <w:rPr>
                          <w:color w:val="4472C4"/>
                          <w:sz w:val="24"/>
                          <w:szCs w:val="24"/>
                        </w:rPr>
                      </w:pPr>
                      <w:r w:rsidRPr="00AF138A">
                        <w:rPr>
                          <w:color w:val="4472C4"/>
                          <w:sz w:val="24"/>
                          <w:szCs w:val="24"/>
                        </w:rPr>
                        <w:t>M</w:t>
                      </w:r>
                      <w:r>
                        <w:rPr>
                          <w:color w:val="4472C4"/>
                          <w:sz w:val="24"/>
                          <w:szCs w:val="24"/>
                        </w:rPr>
                        <w:t>inistrstvo za javno upravo</w:t>
                      </w:r>
                    </w:p>
                    <w:p w14:paraId="4B81EB59" w14:textId="77777777" w:rsidR="006D410E" w:rsidRPr="00AF138A" w:rsidRDefault="006D410E" w:rsidP="006D410E">
                      <w:pPr>
                        <w:pStyle w:val="Brezrazmikov"/>
                        <w:spacing w:before="40" w:after="40"/>
                        <w:rPr>
                          <w:caps/>
                          <w:color w:val="1F4E79"/>
                          <w:sz w:val="28"/>
                          <w:szCs w:val="28"/>
                        </w:rPr>
                      </w:pPr>
                      <w:r w:rsidRPr="00AF138A">
                        <w:rPr>
                          <w:caps/>
                          <w:color w:val="1F4E79"/>
                          <w:sz w:val="28"/>
                          <w:szCs w:val="28"/>
                        </w:rPr>
                        <w:t xml:space="preserve">     </w:t>
                      </w:r>
                    </w:p>
                    <w:p w14:paraId="522E85BB" w14:textId="77777777" w:rsidR="006D410E" w:rsidRPr="00AF138A" w:rsidRDefault="006D410E" w:rsidP="006D410E">
                      <w:pPr>
                        <w:pStyle w:val="Brezrazmikov"/>
                        <w:spacing w:before="80" w:after="40"/>
                        <w:rPr>
                          <w:caps/>
                          <w:color w:val="5B9BD5"/>
                          <w:sz w:val="24"/>
                          <w:szCs w:val="24"/>
                        </w:rPr>
                      </w:pPr>
                      <w:r w:rsidRPr="00AF138A">
                        <w:rPr>
                          <w:caps/>
                          <w:color w:val="5B9BD5"/>
                          <w:sz w:val="24"/>
                          <w:szCs w:val="24"/>
                        </w:rPr>
                        <w:t xml:space="preserve">     </w:t>
                      </w:r>
                    </w:p>
                  </w:txbxContent>
                </v:textbox>
                <w10:wrap type="square" anchorx="margin" anchory="page"/>
              </v:shape>
            </w:pict>
          </mc:Fallback>
        </mc:AlternateContent>
      </w:r>
      <w:r w:rsidRPr="008501AB">
        <w:rPr>
          <w:rFonts w:ascii="Arial" w:hAnsi="Arial" w:cs="Arial"/>
          <w:iCs/>
          <w:sz w:val="20"/>
          <w:szCs w:val="20"/>
        </w:rPr>
        <w:t xml:space="preserve"> </w:t>
      </w:r>
    </w:p>
    <w:p w14:paraId="6DEA6459" w14:textId="77777777" w:rsidR="006D410E" w:rsidRDefault="006D410E" w:rsidP="006D410E">
      <w:pPr>
        <w:spacing w:line="240" w:lineRule="auto"/>
        <w:jc w:val="both"/>
        <w:rPr>
          <w:rFonts w:ascii="Arial" w:hAnsi="Arial" w:cs="Arial"/>
          <w:iCs/>
          <w:sz w:val="20"/>
          <w:szCs w:val="20"/>
        </w:rPr>
      </w:pPr>
    </w:p>
    <w:p w14:paraId="5418A570" w14:textId="77777777" w:rsidR="006D410E" w:rsidRDefault="006D410E" w:rsidP="006D410E">
      <w:pPr>
        <w:spacing w:line="240" w:lineRule="auto"/>
        <w:jc w:val="both"/>
        <w:rPr>
          <w:rFonts w:ascii="Arial" w:hAnsi="Arial" w:cs="Arial"/>
          <w:iCs/>
          <w:sz w:val="20"/>
          <w:szCs w:val="20"/>
        </w:rPr>
      </w:pPr>
    </w:p>
    <w:p w14:paraId="508FA44F" w14:textId="77777777" w:rsidR="006D410E" w:rsidRDefault="006D410E" w:rsidP="006D410E">
      <w:pPr>
        <w:spacing w:line="240" w:lineRule="auto"/>
        <w:jc w:val="both"/>
        <w:rPr>
          <w:rFonts w:ascii="Arial" w:hAnsi="Arial" w:cs="Arial"/>
          <w:iCs/>
          <w:sz w:val="20"/>
          <w:szCs w:val="20"/>
        </w:rPr>
      </w:pPr>
    </w:p>
    <w:p w14:paraId="319F56BF" w14:textId="77777777" w:rsidR="006D410E" w:rsidRDefault="006D410E" w:rsidP="006D410E">
      <w:pPr>
        <w:spacing w:line="240" w:lineRule="auto"/>
        <w:jc w:val="both"/>
        <w:rPr>
          <w:rFonts w:ascii="Arial" w:hAnsi="Arial" w:cs="Arial"/>
          <w:iCs/>
          <w:sz w:val="20"/>
          <w:szCs w:val="20"/>
        </w:rPr>
      </w:pPr>
    </w:p>
    <w:p w14:paraId="48CFB461" w14:textId="77777777" w:rsidR="006D410E" w:rsidRDefault="006D410E" w:rsidP="006D410E">
      <w:pPr>
        <w:spacing w:line="240" w:lineRule="auto"/>
        <w:jc w:val="both"/>
        <w:rPr>
          <w:rFonts w:ascii="Arial" w:hAnsi="Arial" w:cs="Arial"/>
          <w:iCs/>
          <w:sz w:val="20"/>
          <w:szCs w:val="20"/>
        </w:rPr>
      </w:pPr>
    </w:p>
    <w:p w14:paraId="6347C2A8" w14:textId="77777777" w:rsidR="006D410E" w:rsidRDefault="006D410E" w:rsidP="006D410E">
      <w:pPr>
        <w:spacing w:line="240" w:lineRule="auto"/>
        <w:jc w:val="both"/>
        <w:rPr>
          <w:rFonts w:ascii="Arial" w:hAnsi="Arial" w:cs="Arial"/>
          <w:iCs/>
          <w:sz w:val="20"/>
          <w:szCs w:val="20"/>
        </w:rPr>
      </w:pPr>
    </w:p>
    <w:p w14:paraId="53038391" w14:textId="77777777" w:rsidR="006D410E" w:rsidRDefault="006D410E" w:rsidP="008202E1">
      <w:pPr>
        <w:spacing w:line="240" w:lineRule="auto"/>
        <w:jc w:val="right"/>
        <w:rPr>
          <w:rFonts w:ascii="Arial" w:hAnsi="Arial" w:cs="Arial"/>
          <w:iCs/>
          <w:sz w:val="20"/>
          <w:szCs w:val="20"/>
        </w:rPr>
      </w:pPr>
    </w:p>
    <w:p w14:paraId="53924964" w14:textId="77777777" w:rsidR="006D410E" w:rsidRPr="007549AA" w:rsidRDefault="006D410E" w:rsidP="006D410E">
      <w:pPr>
        <w:tabs>
          <w:tab w:val="left" w:pos="5112"/>
        </w:tabs>
        <w:spacing w:before="120" w:after="0" w:line="240" w:lineRule="exact"/>
        <w:jc w:val="both"/>
        <w:rPr>
          <w:rFonts w:ascii="Arial" w:eastAsia="Times New Roman" w:hAnsi="Arial" w:cs="Arial"/>
          <w:sz w:val="16"/>
          <w:szCs w:val="24"/>
        </w:rPr>
      </w:pPr>
      <w:r w:rsidRPr="007549AA">
        <w:rPr>
          <w:rFonts w:asciiTheme="minorHAnsi" w:eastAsia="Times New Roman" w:hAnsiTheme="minorHAnsi" w:cstheme="minorHAnsi"/>
          <w:b/>
          <w:bCs/>
          <w:color w:val="000000" w:themeColor="text1"/>
          <w:sz w:val="32"/>
          <w:szCs w:val="24"/>
          <w:lang w:val="x-none" w:eastAsia="sl-SI"/>
        </w:rPr>
        <w:t xml:space="preserve">Kazalo </w:t>
      </w:r>
    </w:p>
    <w:p w14:paraId="2E166AC1" w14:textId="77777777" w:rsidR="006D410E" w:rsidRPr="007549AA" w:rsidRDefault="006D410E" w:rsidP="006D410E">
      <w:pPr>
        <w:jc w:val="both"/>
        <w:rPr>
          <w:rFonts w:asciiTheme="minorHAnsi" w:hAnsiTheme="minorHAnsi" w:cstheme="minorHAnsi"/>
          <w:color w:val="000000" w:themeColor="text1"/>
          <w:lang w:eastAsia="sl-SI"/>
        </w:rPr>
      </w:pPr>
    </w:p>
    <w:p w14:paraId="76597815" w14:textId="6FF4600F" w:rsidR="008202E1" w:rsidRPr="008202E1" w:rsidRDefault="008202E1" w:rsidP="008202E1">
      <w:pPr>
        <w:pStyle w:val="Kazalovsebine1"/>
        <w:tabs>
          <w:tab w:val="left" w:pos="48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eastAsia="Times New Roman" w:hAnsi="Arial" w:cs="Arial"/>
          <w:noProof/>
          <w:color w:val="000000" w:themeColor="text1"/>
          <w:sz w:val="20"/>
          <w:szCs w:val="20"/>
          <w:lang w:eastAsia="sl-SI"/>
        </w:rPr>
        <w:fldChar w:fldCharType="begin"/>
      </w:r>
      <w:r w:rsidRPr="008202E1">
        <w:rPr>
          <w:rFonts w:ascii="Arial" w:eastAsia="Times New Roman" w:hAnsi="Arial" w:cs="Arial"/>
          <w:noProof/>
          <w:color w:val="000000" w:themeColor="text1"/>
          <w:sz w:val="20"/>
          <w:szCs w:val="20"/>
          <w:lang w:eastAsia="sl-SI"/>
        </w:rPr>
        <w:instrText xml:space="preserve"> TOC \o "1-3" \u </w:instrText>
      </w:r>
      <w:r w:rsidRPr="008202E1">
        <w:rPr>
          <w:rFonts w:ascii="Arial" w:eastAsia="Times New Roman" w:hAnsi="Arial" w:cs="Arial"/>
          <w:noProof/>
          <w:color w:val="000000" w:themeColor="text1"/>
          <w:sz w:val="20"/>
          <w:szCs w:val="20"/>
          <w:lang w:eastAsia="sl-SI"/>
        </w:rPr>
        <w:fldChar w:fldCharType="separate"/>
      </w:r>
      <w:r w:rsidRPr="008202E1">
        <w:rPr>
          <w:rFonts w:ascii="Arial" w:hAnsi="Arial" w:cs="Arial"/>
          <w:noProof/>
          <w:sz w:val="20"/>
          <w:szCs w:val="20"/>
        </w:rPr>
        <w:t>1.</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UVOD</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_Toc197610568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2</w:t>
      </w:r>
      <w:r w:rsidRPr="008202E1">
        <w:rPr>
          <w:rFonts w:ascii="Arial" w:hAnsi="Arial" w:cs="Arial"/>
          <w:noProof/>
          <w:sz w:val="20"/>
          <w:szCs w:val="20"/>
        </w:rPr>
        <w:fldChar w:fldCharType="end"/>
      </w:r>
    </w:p>
    <w:p w14:paraId="6160C16D" w14:textId="237BAA6B" w:rsidR="008202E1" w:rsidRPr="008202E1" w:rsidRDefault="008202E1" w:rsidP="008202E1">
      <w:pPr>
        <w:pStyle w:val="Kazalovsebine1"/>
        <w:tabs>
          <w:tab w:val="left" w:pos="48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2.</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OCENA STANJA</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_Toc197610569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3</w:t>
      </w:r>
      <w:r w:rsidRPr="008202E1">
        <w:rPr>
          <w:rFonts w:ascii="Arial" w:hAnsi="Arial" w:cs="Arial"/>
          <w:noProof/>
          <w:sz w:val="20"/>
          <w:szCs w:val="20"/>
        </w:rPr>
        <w:fldChar w:fldCharType="end"/>
      </w:r>
    </w:p>
    <w:p w14:paraId="57E95FEB" w14:textId="30AD7DFC" w:rsidR="008202E1" w:rsidRPr="008202E1" w:rsidRDefault="008202E1" w:rsidP="008202E1">
      <w:pPr>
        <w:pStyle w:val="Kazalovsebine1"/>
        <w:tabs>
          <w:tab w:val="left" w:pos="48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3.</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 xml:space="preserve">POROČILO O IZVAJANJU STRATEGIJE RAZVOJA NVO IN PROSTOVOLJSTVA </w:t>
      </w:r>
      <w:r w:rsidR="004B4914">
        <w:rPr>
          <w:rFonts w:ascii="Arial" w:hAnsi="Arial" w:cs="Arial"/>
          <w:noProof/>
          <w:sz w:val="20"/>
          <w:szCs w:val="20"/>
        </w:rPr>
        <w:t xml:space="preserve">do </w:t>
      </w:r>
      <w:r w:rsidRPr="008202E1">
        <w:rPr>
          <w:rFonts w:ascii="Arial" w:hAnsi="Arial" w:cs="Arial"/>
          <w:noProof/>
          <w:sz w:val="20"/>
          <w:szCs w:val="20"/>
        </w:rPr>
        <w:t>2023</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_Toc197610570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6</w:t>
      </w:r>
      <w:r w:rsidRPr="008202E1">
        <w:rPr>
          <w:rFonts w:ascii="Arial" w:hAnsi="Arial" w:cs="Arial"/>
          <w:noProof/>
          <w:sz w:val="20"/>
          <w:szCs w:val="20"/>
        </w:rPr>
        <w:fldChar w:fldCharType="end"/>
      </w:r>
    </w:p>
    <w:p w14:paraId="2F1194BC" w14:textId="5CE26CD5" w:rsidR="008202E1" w:rsidRPr="008202E1" w:rsidRDefault="008202E1" w:rsidP="008202E1">
      <w:pPr>
        <w:pStyle w:val="Kazalovsebine2"/>
        <w:tabs>
          <w:tab w:val="left" w:pos="72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I.</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REALIZACIJA PO GLAVNIH CILJIH IN UKREPIH, KI SO ZAJETI V STRATEGIJI (OBDOBJE 2021–2023)</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_Toc197610571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6</w:t>
      </w:r>
      <w:r w:rsidRPr="008202E1">
        <w:rPr>
          <w:rFonts w:ascii="Arial" w:hAnsi="Arial" w:cs="Arial"/>
          <w:noProof/>
          <w:sz w:val="20"/>
          <w:szCs w:val="20"/>
        </w:rPr>
        <w:fldChar w:fldCharType="end"/>
      </w:r>
    </w:p>
    <w:p w14:paraId="5083CC62" w14:textId="4AFFB42E" w:rsidR="008202E1" w:rsidRPr="008202E1" w:rsidRDefault="008202E1" w:rsidP="008202E1">
      <w:pPr>
        <w:pStyle w:val="Kazalovsebine2"/>
        <w:tabs>
          <w:tab w:val="left" w:pos="72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II.</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POVZETEK REALIZACIJE PO POSAMEZNIH PODROČJIH</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_Toc197610572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18</w:t>
      </w:r>
      <w:r w:rsidRPr="008202E1">
        <w:rPr>
          <w:rFonts w:ascii="Arial" w:hAnsi="Arial" w:cs="Arial"/>
          <w:noProof/>
          <w:sz w:val="20"/>
          <w:szCs w:val="20"/>
        </w:rPr>
        <w:fldChar w:fldCharType="end"/>
      </w:r>
    </w:p>
    <w:p w14:paraId="6B44AE81" w14:textId="55EB0FBD" w:rsidR="008202E1" w:rsidRPr="008202E1" w:rsidRDefault="008202E1" w:rsidP="008202E1">
      <w:pPr>
        <w:pStyle w:val="Kazalovsebine2"/>
        <w:tabs>
          <w:tab w:val="left" w:pos="72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III.</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OCENA REZULTATOV</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_Toc197610573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20</w:t>
      </w:r>
      <w:r w:rsidRPr="008202E1">
        <w:rPr>
          <w:rFonts w:ascii="Arial" w:hAnsi="Arial" w:cs="Arial"/>
          <w:noProof/>
          <w:sz w:val="20"/>
          <w:szCs w:val="20"/>
        </w:rPr>
        <w:fldChar w:fldCharType="end"/>
      </w:r>
    </w:p>
    <w:p w14:paraId="44E78213" w14:textId="48442BE5" w:rsidR="008202E1" w:rsidRPr="008202E1" w:rsidRDefault="008202E1" w:rsidP="008202E1">
      <w:pPr>
        <w:pStyle w:val="Kazalovsebine2"/>
        <w:tabs>
          <w:tab w:val="left" w:pos="720"/>
          <w:tab w:val="right" w:leader="dot" w:pos="9062"/>
        </w:tabs>
        <w:spacing w:after="0"/>
        <w:rPr>
          <w:rFonts w:ascii="Arial" w:eastAsiaTheme="minorEastAsia" w:hAnsi="Arial" w:cs="Arial"/>
          <w:noProof/>
          <w:kern w:val="2"/>
          <w:sz w:val="20"/>
          <w:szCs w:val="20"/>
          <w:lang w:eastAsia="sl-SI"/>
          <w14:ligatures w14:val="standardContextual"/>
        </w:rPr>
      </w:pPr>
      <w:r w:rsidRPr="008202E1">
        <w:rPr>
          <w:rFonts w:ascii="Arial" w:hAnsi="Arial" w:cs="Arial"/>
          <w:noProof/>
          <w:sz w:val="20"/>
          <w:szCs w:val="20"/>
        </w:rPr>
        <w:t>IV.</w:t>
      </w:r>
      <w:r w:rsidRPr="008202E1">
        <w:rPr>
          <w:rFonts w:ascii="Arial" w:eastAsiaTheme="minorEastAsia" w:hAnsi="Arial" w:cs="Arial"/>
          <w:noProof/>
          <w:kern w:val="2"/>
          <w:sz w:val="20"/>
          <w:szCs w:val="20"/>
          <w:lang w:eastAsia="sl-SI"/>
          <w14:ligatures w14:val="standardContextual"/>
        </w:rPr>
        <w:tab/>
      </w:r>
      <w:r w:rsidRPr="008202E1">
        <w:rPr>
          <w:rFonts w:ascii="Arial" w:hAnsi="Arial" w:cs="Arial"/>
          <w:noProof/>
          <w:sz w:val="20"/>
          <w:szCs w:val="20"/>
        </w:rPr>
        <w:t>TABELA IZVEDENIH JAVNIH RAZPISOV IZ PROGRAMA UKREPOV PO MINISTRSTVIH IN ORGANIH</w:t>
      </w:r>
      <w:r w:rsidRPr="008202E1">
        <w:rPr>
          <w:rFonts w:ascii="Arial" w:hAnsi="Arial" w:cs="Arial"/>
          <w:noProof/>
          <w:sz w:val="20"/>
          <w:szCs w:val="20"/>
        </w:rPr>
        <w:tab/>
      </w:r>
      <w:r w:rsidRPr="008202E1">
        <w:rPr>
          <w:rFonts w:ascii="Arial" w:hAnsi="Arial" w:cs="Arial"/>
          <w:noProof/>
          <w:sz w:val="20"/>
          <w:szCs w:val="20"/>
        </w:rPr>
        <w:fldChar w:fldCharType="begin"/>
      </w:r>
      <w:r w:rsidRPr="008202E1">
        <w:rPr>
          <w:rFonts w:ascii="Arial" w:hAnsi="Arial" w:cs="Arial"/>
          <w:noProof/>
          <w:sz w:val="20"/>
          <w:szCs w:val="20"/>
        </w:rPr>
        <w:instrText xml:space="preserve"> PAGEREF _Toc197610574 \h </w:instrText>
      </w:r>
      <w:r w:rsidRPr="008202E1">
        <w:rPr>
          <w:rFonts w:ascii="Arial" w:hAnsi="Arial" w:cs="Arial"/>
          <w:noProof/>
          <w:sz w:val="20"/>
          <w:szCs w:val="20"/>
        </w:rPr>
      </w:r>
      <w:r w:rsidRPr="008202E1">
        <w:rPr>
          <w:rFonts w:ascii="Arial" w:hAnsi="Arial" w:cs="Arial"/>
          <w:noProof/>
          <w:sz w:val="20"/>
          <w:szCs w:val="20"/>
        </w:rPr>
        <w:fldChar w:fldCharType="separate"/>
      </w:r>
      <w:r>
        <w:rPr>
          <w:rFonts w:ascii="Arial" w:hAnsi="Arial" w:cs="Arial"/>
          <w:noProof/>
          <w:sz w:val="20"/>
          <w:szCs w:val="20"/>
        </w:rPr>
        <w:t>21</w:t>
      </w:r>
      <w:r w:rsidRPr="008202E1">
        <w:rPr>
          <w:rFonts w:ascii="Arial" w:hAnsi="Arial" w:cs="Arial"/>
          <w:noProof/>
          <w:sz w:val="20"/>
          <w:szCs w:val="20"/>
        </w:rPr>
        <w:fldChar w:fldCharType="end"/>
      </w:r>
    </w:p>
    <w:p w14:paraId="7847FF92" w14:textId="0075EC72" w:rsidR="006D410E" w:rsidRPr="007549AA" w:rsidRDefault="008202E1" w:rsidP="008202E1">
      <w:pPr>
        <w:spacing w:after="0" w:line="259" w:lineRule="auto"/>
        <w:jc w:val="both"/>
        <w:rPr>
          <w:rFonts w:ascii="Arial" w:hAnsi="Arial" w:cs="Arial"/>
          <w:sz w:val="20"/>
          <w:szCs w:val="20"/>
        </w:rPr>
      </w:pPr>
      <w:r w:rsidRPr="008202E1">
        <w:rPr>
          <w:rFonts w:ascii="Arial" w:eastAsia="Times New Roman" w:hAnsi="Arial" w:cs="Arial"/>
          <w:noProof/>
          <w:color w:val="000000" w:themeColor="text1"/>
          <w:sz w:val="20"/>
          <w:szCs w:val="20"/>
          <w:lang w:eastAsia="sl-SI"/>
        </w:rPr>
        <w:fldChar w:fldCharType="end"/>
      </w:r>
      <w:r w:rsidR="006D410E" w:rsidRPr="007549AA">
        <w:rPr>
          <w:rFonts w:ascii="Arial" w:hAnsi="Arial" w:cs="Arial"/>
          <w:sz w:val="20"/>
          <w:szCs w:val="20"/>
        </w:rPr>
        <w:br w:type="page"/>
      </w:r>
    </w:p>
    <w:p w14:paraId="7D246CEF" w14:textId="77777777" w:rsidR="006D410E" w:rsidRPr="00C25FAC" w:rsidRDefault="006D410E" w:rsidP="008202E1">
      <w:pPr>
        <w:pStyle w:val="Naslov1"/>
        <w:numPr>
          <w:ilvl w:val="0"/>
          <w:numId w:val="8"/>
        </w:numPr>
      </w:pPr>
      <w:bookmarkStart w:id="3" w:name="_Toc197610568"/>
      <w:r w:rsidRPr="00C25FAC">
        <w:lastRenderedPageBreak/>
        <w:t>UVOD</w:t>
      </w:r>
      <w:bookmarkEnd w:id="3"/>
    </w:p>
    <w:p w14:paraId="1A9C466A" w14:textId="77777777" w:rsidR="003456A8" w:rsidRDefault="003456A8" w:rsidP="006D410E">
      <w:pPr>
        <w:autoSpaceDE w:val="0"/>
        <w:autoSpaceDN w:val="0"/>
        <w:adjustRightInd w:val="0"/>
        <w:spacing w:after="0" w:line="240" w:lineRule="auto"/>
        <w:jc w:val="both"/>
        <w:rPr>
          <w:rFonts w:ascii="Arial" w:eastAsiaTheme="minorHAnsi" w:hAnsi="Arial" w:cs="Arial"/>
          <w:color w:val="000000"/>
          <w:sz w:val="20"/>
          <w:szCs w:val="20"/>
        </w:rPr>
      </w:pPr>
    </w:p>
    <w:p w14:paraId="349BB1B3" w14:textId="460A77A1" w:rsidR="006D410E" w:rsidRPr="007549AA" w:rsidRDefault="006D410E" w:rsidP="007149FB">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Vlada Republike Slovenije je 30. maja 2018 sprejela Odlok o strategiji razvoja nevladnih organizacij in prostovoljstva do leta 2023 (Uradni list RS, št. </w:t>
      </w:r>
      <w:hyperlink r:id="rId9" w:tgtFrame="_blank" w:tooltip="Odlok o strategiji razvoja nevladnih organizacij in prostovoljstva do leta 2023" w:history="1">
        <w:r w:rsidRPr="007549AA">
          <w:rPr>
            <w:rFonts w:ascii="Arial" w:eastAsiaTheme="minorHAnsi" w:hAnsi="Arial" w:cs="Arial"/>
            <w:color w:val="000000"/>
            <w:sz w:val="20"/>
            <w:szCs w:val="20"/>
          </w:rPr>
          <w:t>37/18</w:t>
        </w:r>
      </w:hyperlink>
      <w:r w:rsidRPr="007549AA">
        <w:rPr>
          <w:rFonts w:ascii="Arial" w:eastAsiaTheme="minorHAnsi" w:hAnsi="Arial" w:cs="Arial"/>
          <w:color w:val="000000"/>
          <w:sz w:val="20"/>
          <w:szCs w:val="20"/>
        </w:rPr>
        <w:t xml:space="preserve">; v nadaljnjem besedilu: strategija). Pravna podlaga za sprejetje odloka o strategiji sta Zakon o prostovoljstvu (Uradni list RS, št. </w:t>
      </w:r>
      <w:hyperlink r:id="rId10" w:tgtFrame="_blank" w:tooltip="Zakon o prostovoljstvu (ZProst)" w:history="1">
        <w:r w:rsidRPr="007549AA">
          <w:rPr>
            <w:rFonts w:ascii="Arial" w:eastAsiaTheme="minorHAnsi" w:hAnsi="Arial" w:cs="Arial"/>
            <w:color w:val="000000"/>
            <w:sz w:val="20"/>
            <w:szCs w:val="20"/>
          </w:rPr>
          <w:t>10/11</w:t>
        </w:r>
      </w:hyperlink>
      <w:r w:rsidRPr="007549AA">
        <w:rPr>
          <w:rFonts w:ascii="Arial" w:eastAsiaTheme="minorHAnsi" w:hAnsi="Arial" w:cs="Arial"/>
          <w:color w:val="000000"/>
          <w:sz w:val="20"/>
          <w:szCs w:val="20"/>
        </w:rPr>
        <w:t xml:space="preserve">, </w:t>
      </w:r>
      <w:hyperlink r:id="rId11" w:tgtFrame="_blank" w:tooltip="Popravek Zakona o prostovoljstvu (ZProst)" w:history="1">
        <w:r w:rsidRPr="007549AA">
          <w:rPr>
            <w:rFonts w:ascii="Arial" w:eastAsiaTheme="minorHAnsi" w:hAnsi="Arial" w:cs="Arial"/>
            <w:color w:val="000000"/>
            <w:sz w:val="20"/>
            <w:szCs w:val="20"/>
          </w:rPr>
          <w:t xml:space="preserve">16/11 – </w:t>
        </w:r>
        <w:proofErr w:type="spellStart"/>
        <w:r w:rsidRPr="007549AA">
          <w:rPr>
            <w:rFonts w:ascii="Arial" w:eastAsiaTheme="minorHAnsi" w:hAnsi="Arial" w:cs="Arial"/>
            <w:color w:val="000000"/>
            <w:sz w:val="20"/>
            <w:szCs w:val="20"/>
          </w:rPr>
          <w:t>popr</w:t>
        </w:r>
        <w:proofErr w:type="spellEnd"/>
      </w:hyperlink>
      <w:r w:rsidRPr="007549AA">
        <w:rPr>
          <w:rFonts w:ascii="Arial" w:eastAsiaTheme="minorHAnsi" w:hAnsi="Arial" w:cs="Arial"/>
          <w:color w:val="000000"/>
          <w:sz w:val="20"/>
          <w:szCs w:val="20"/>
        </w:rPr>
        <w:t xml:space="preserve">. in </w:t>
      </w:r>
      <w:hyperlink r:id="rId12" w:tgtFrame="_blank" w:tooltip="Zakon o spremembah in dopolnitvah Zakona o prostovoljstvu" w:history="1">
        <w:r w:rsidRPr="007549AA">
          <w:rPr>
            <w:rFonts w:ascii="Arial" w:eastAsiaTheme="minorHAnsi" w:hAnsi="Arial" w:cs="Arial"/>
            <w:color w:val="000000"/>
            <w:sz w:val="20"/>
            <w:szCs w:val="20"/>
          </w:rPr>
          <w:t>82/15</w:t>
        </w:r>
      </w:hyperlink>
      <w:r w:rsidRPr="007549AA">
        <w:rPr>
          <w:rFonts w:ascii="Arial" w:eastAsiaTheme="minorHAnsi" w:hAnsi="Arial" w:cs="Arial"/>
          <w:color w:val="000000"/>
          <w:sz w:val="20"/>
          <w:szCs w:val="20"/>
        </w:rPr>
        <w:t xml:space="preserve">; v nadaljnjem besedilu: </w:t>
      </w:r>
      <w:proofErr w:type="spellStart"/>
      <w:r w:rsidRPr="007549AA">
        <w:rPr>
          <w:rFonts w:ascii="Arial" w:eastAsiaTheme="minorHAnsi" w:hAnsi="Arial" w:cs="Arial"/>
          <w:color w:val="000000"/>
          <w:sz w:val="20"/>
          <w:szCs w:val="20"/>
        </w:rPr>
        <w:t>ZProst</w:t>
      </w:r>
      <w:proofErr w:type="spellEnd"/>
      <w:r w:rsidRPr="007549AA">
        <w:rPr>
          <w:rFonts w:ascii="Arial" w:eastAsiaTheme="minorHAnsi" w:hAnsi="Arial" w:cs="Arial"/>
          <w:color w:val="000000"/>
          <w:sz w:val="20"/>
          <w:szCs w:val="20"/>
        </w:rPr>
        <w:t xml:space="preserve">) in Zakon o nevladnih organizacijah (Uradni list RS, št. </w:t>
      </w:r>
      <w:hyperlink r:id="rId13" w:tgtFrame="_blank" w:tooltip="Zakon o nevladnih organizacijah (ZNOrg)" w:history="1">
        <w:r w:rsidRPr="007549AA">
          <w:rPr>
            <w:rFonts w:ascii="Arial" w:eastAsiaTheme="minorHAnsi" w:hAnsi="Arial" w:cs="Arial"/>
            <w:color w:val="000000"/>
            <w:sz w:val="20"/>
            <w:szCs w:val="20"/>
          </w:rPr>
          <w:t>21/18</w:t>
        </w:r>
      </w:hyperlink>
      <w:r w:rsidRPr="007549AA">
        <w:rPr>
          <w:rFonts w:ascii="Arial" w:eastAsiaTheme="minorHAnsi" w:hAnsi="Arial" w:cs="Arial"/>
          <w:color w:val="000000"/>
          <w:sz w:val="20"/>
          <w:szCs w:val="20"/>
        </w:rPr>
        <w:t xml:space="preserve">; v nadaljnjem besedilu: </w:t>
      </w:r>
      <w:proofErr w:type="spellStart"/>
      <w:r w:rsidRPr="007549AA">
        <w:rPr>
          <w:rFonts w:ascii="Arial" w:eastAsiaTheme="minorHAnsi" w:hAnsi="Arial" w:cs="Arial"/>
          <w:color w:val="000000"/>
          <w:sz w:val="20"/>
          <w:szCs w:val="20"/>
        </w:rPr>
        <w:t>ZNOrg</w:t>
      </w:r>
      <w:proofErr w:type="spellEnd"/>
      <w:r w:rsidRPr="007549AA">
        <w:rPr>
          <w:rFonts w:ascii="Arial" w:eastAsiaTheme="minorHAnsi" w:hAnsi="Arial" w:cs="Arial"/>
          <w:color w:val="000000"/>
          <w:sz w:val="20"/>
          <w:szCs w:val="20"/>
        </w:rPr>
        <w:t>). Strategija je bila pripravljena v sodelovanju z nevladnimi in prostovoljskimi organizacijami ter resornimi ministrstvi.</w:t>
      </w:r>
    </w:p>
    <w:p w14:paraId="53FCDD65" w14:textId="77777777" w:rsidR="006D410E" w:rsidRPr="007549AA" w:rsidRDefault="006D410E" w:rsidP="007149FB">
      <w:pPr>
        <w:autoSpaceDE w:val="0"/>
        <w:autoSpaceDN w:val="0"/>
        <w:adjustRightInd w:val="0"/>
        <w:spacing w:after="0" w:line="240" w:lineRule="auto"/>
        <w:jc w:val="both"/>
        <w:rPr>
          <w:rFonts w:ascii="Arial" w:eastAsiaTheme="minorHAnsi" w:hAnsi="Arial" w:cs="Arial"/>
          <w:color w:val="000000"/>
          <w:sz w:val="20"/>
          <w:szCs w:val="20"/>
        </w:rPr>
      </w:pPr>
    </w:p>
    <w:p w14:paraId="26C63C77" w14:textId="77777777" w:rsidR="006D410E" w:rsidRPr="007549AA" w:rsidRDefault="006D410E" w:rsidP="007149FB">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Temeljni strateški cilji strategije so</w:t>
      </w:r>
      <w:r>
        <w:rPr>
          <w:rFonts w:ascii="Arial" w:eastAsiaTheme="minorHAnsi" w:hAnsi="Arial" w:cs="Arial"/>
          <w:color w:val="000000"/>
          <w:sz w:val="20"/>
          <w:szCs w:val="20"/>
        </w:rPr>
        <w:t xml:space="preserve"> bili</w:t>
      </w:r>
      <w:r w:rsidRPr="007549AA">
        <w:rPr>
          <w:rFonts w:ascii="Arial" w:eastAsiaTheme="minorHAnsi" w:hAnsi="Arial" w:cs="Arial"/>
          <w:color w:val="000000"/>
          <w:sz w:val="20"/>
          <w:szCs w:val="20"/>
        </w:rPr>
        <w:t>:</w:t>
      </w:r>
    </w:p>
    <w:p w14:paraId="1E0A73BB" w14:textId="77777777" w:rsidR="006D410E" w:rsidRPr="007549AA" w:rsidRDefault="006D410E" w:rsidP="007149FB">
      <w:pPr>
        <w:numPr>
          <w:ilvl w:val="0"/>
          <w:numId w:val="6"/>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dobro razvite, učinkovite in inovativne nevladne organizacije, ki so sposobne ustrezno opredeliti in obravnavati potrebe svojega okolja ter se nanje učinkovito in uspešno odzivajo, </w:t>
      </w:r>
    </w:p>
    <w:p w14:paraId="12067FE3" w14:textId="77777777" w:rsidR="006D410E" w:rsidRPr="007549AA" w:rsidRDefault="006D410E" w:rsidP="007149FB">
      <w:pPr>
        <w:numPr>
          <w:ilvl w:val="0"/>
          <w:numId w:val="6"/>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povezane, stabilne, manj razdrobljene in trajnostno naravnane nevladne organizacije ter </w:t>
      </w:r>
    </w:p>
    <w:p w14:paraId="1E64EEB9" w14:textId="77777777" w:rsidR="006D410E" w:rsidRPr="007549AA" w:rsidRDefault="006D410E" w:rsidP="007149FB">
      <w:pPr>
        <w:numPr>
          <w:ilvl w:val="0"/>
          <w:numId w:val="6"/>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kakovostno organizirano in trajnostno naravnano prostovoljstvo, ki je široko prepoznano kot vrednota in pomembno prispeva k družbeni blaginji. </w:t>
      </w:r>
    </w:p>
    <w:p w14:paraId="2126FF15" w14:textId="77777777" w:rsidR="006D410E" w:rsidRPr="007549AA" w:rsidRDefault="006D410E" w:rsidP="007149FB">
      <w:pPr>
        <w:autoSpaceDE w:val="0"/>
        <w:autoSpaceDN w:val="0"/>
        <w:adjustRightInd w:val="0"/>
        <w:spacing w:after="0" w:line="240" w:lineRule="auto"/>
        <w:ind w:left="708"/>
        <w:jc w:val="both"/>
        <w:rPr>
          <w:rFonts w:ascii="Arial" w:eastAsiaTheme="minorHAnsi" w:hAnsi="Arial" w:cs="Arial"/>
          <w:color w:val="000000"/>
          <w:sz w:val="20"/>
          <w:szCs w:val="20"/>
        </w:rPr>
      </w:pPr>
    </w:p>
    <w:p w14:paraId="7014943B" w14:textId="77777777" w:rsidR="006D410E" w:rsidRPr="007549AA" w:rsidRDefault="006D410E" w:rsidP="007149FB">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Glavni cilji strategije, operacionalizirani skozi ukrepe, so</w:t>
      </w:r>
      <w:r>
        <w:rPr>
          <w:rFonts w:ascii="Arial" w:eastAsiaTheme="minorHAnsi" w:hAnsi="Arial" w:cs="Arial"/>
          <w:color w:val="000000"/>
          <w:sz w:val="20"/>
          <w:szCs w:val="20"/>
        </w:rPr>
        <w:t xml:space="preserve"> bili</w:t>
      </w:r>
      <w:r w:rsidRPr="007549AA">
        <w:rPr>
          <w:rFonts w:ascii="Arial" w:eastAsiaTheme="minorHAnsi" w:hAnsi="Arial" w:cs="Arial"/>
          <w:color w:val="000000"/>
          <w:sz w:val="20"/>
          <w:szCs w:val="20"/>
        </w:rPr>
        <w:t xml:space="preserve">: </w:t>
      </w:r>
    </w:p>
    <w:p w14:paraId="60877FD6" w14:textId="77777777" w:rsidR="006D410E" w:rsidRPr="007549AA" w:rsidRDefault="006D410E" w:rsidP="000526F9">
      <w:pPr>
        <w:numPr>
          <w:ilvl w:val="0"/>
          <w:numId w:val="7"/>
        </w:numPr>
        <w:autoSpaceDE w:val="0"/>
        <w:autoSpaceDN w:val="0"/>
        <w:adjustRightInd w:val="0"/>
        <w:spacing w:after="0" w:line="240" w:lineRule="auto"/>
        <w:ind w:left="714" w:hanging="357"/>
        <w:jc w:val="both"/>
        <w:rPr>
          <w:rFonts w:ascii="Arial" w:eastAsiaTheme="minorHAnsi" w:hAnsi="Arial" w:cs="Arial"/>
          <w:color w:val="000000"/>
          <w:sz w:val="20"/>
          <w:szCs w:val="20"/>
        </w:rPr>
      </w:pPr>
      <w:r w:rsidRPr="007549AA">
        <w:rPr>
          <w:rFonts w:ascii="Arial" w:eastAsiaTheme="minorHAnsi" w:hAnsi="Arial" w:cs="Arial"/>
          <w:color w:val="000000"/>
          <w:sz w:val="20"/>
          <w:szCs w:val="20"/>
        </w:rPr>
        <w:t>vzpostaviti spodbudno podporno okolje za delovanje in razvoj nevladnih organizacij (NVO),</w:t>
      </w:r>
    </w:p>
    <w:p w14:paraId="49401DDE" w14:textId="77777777" w:rsidR="006D410E" w:rsidRPr="007549AA" w:rsidRDefault="006D410E" w:rsidP="007149FB">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vzpostaviti dolgoročno financiranje nevladnih organizacij,</w:t>
      </w:r>
    </w:p>
    <w:p w14:paraId="3BC6A16B" w14:textId="77777777" w:rsidR="006D410E" w:rsidRPr="007549AA" w:rsidRDefault="006D410E" w:rsidP="007149FB">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okrepiti vlogo NVO pri načrtovanju in izvajanju javnih politik na lokalni in državni ravni,</w:t>
      </w:r>
    </w:p>
    <w:p w14:paraId="4E2B628F" w14:textId="77777777" w:rsidR="006D410E" w:rsidRPr="007549AA" w:rsidRDefault="006D410E" w:rsidP="007149FB">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okrepiti sodelovanje NVO in gospodarstva ter vzpostavljati </w:t>
      </w:r>
      <w:proofErr w:type="spellStart"/>
      <w:r w:rsidRPr="007549AA">
        <w:rPr>
          <w:rFonts w:ascii="Arial" w:eastAsiaTheme="minorHAnsi" w:hAnsi="Arial" w:cs="Arial"/>
          <w:color w:val="000000"/>
          <w:sz w:val="20"/>
          <w:szCs w:val="20"/>
        </w:rPr>
        <w:t>čezsektorska</w:t>
      </w:r>
      <w:proofErr w:type="spellEnd"/>
      <w:r w:rsidRPr="007549AA">
        <w:rPr>
          <w:rFonts w:ascii="Arial" w:eastAsiaTheme="minorHAnsi" w:hAnsi="Arial" w:cs="Arial"/>
          <w:color w:val="000000"/>
          <w:sz w:val="20"/>
          <w:szCs w:val="20"/>
        </w:rPr>
        <w:t xml:space="preserve"> partnerstva, </w:t>
      </w:r>
    </w:p>
    <w:p w14:paraId="7170D5DF" w14:textId="77777777" w:rsidR="006D410E" w:rsidRPr="007549AA" w:rsidRDefault="006D410E" w:rsidP="007149FB">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spodbujati preglednost, skladnost oziroma integriteto in odgovornost NVO,</w:t>
      </w:r>
    </w:p>
    <w:p w14:paraId="10C9C89F" w14:textId="77777777" w:rsidR="006D410E" w:rsidRPr="007549AA" w:rsidRDefault="006D410E" w:rsidP="007149FB">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spodbujati solidarnost in kakovostno prostovoljstvo ter razvoj različnih oblik prostovoljstva na lokalni in državni ravni.</w:t>
      </w:r>
    </w:p>
    <w:p w14:paraId="282231F0" w14:textId="77777777" w:rsidR="006D410E" w:rsidRPr="007549AA" w:rsidRDefault="006D410E" w:rsidP="007149FB">
      <w:pPr>
        <w:spacing w:after="0" w:line="240" w:lineRule="auto"/>
        <w:jc w:val="both"/>
        <w:rPr>
          <w:rFonts w:ascii="Arial" w:hAnsi="Arial" w:cs="Arial"/>
          <w:sz w:val="20"/>
          <w:szCs w:val="20"/>
        </w:rPr>
      </w:pPr>
    </w:p>
    <w:p w14:paraId="42E2842D" w14:textId="77777777" w:rsidR="006D410E" w:rsidRPr="007549AA" w:rsidRDefault="006D410E" w:rsidP="007149FB">
      <w:pPr>
        <w:spacing w:after="0" w:line="240" w:lineRule="auto"/>
        <w:jc w:val="both"/>
        <w:rPr>
          <w:rFonts w:ascii="Arial" w:hAnsi="Arial" w:cs="Arial"/>
          <w:sz w:val="20"/>
          <w:szCs w:val="20"/>
        </w:rPr>
      </w:pPr>
      <w:r w:rsidRPr="007549AA">
        <w:rPr>
          <w:rFonts w:ascii="Arial" w:hAnsi="Arial" w:cs="Arial"/>
          <w:sz w:val="20"/>
          <w:szCs w:val="20"/>
        </w:rPr>
        <w:t xml:space="preserve">Z </w:t>
      </w:r>
      <w:proofErr w:type="spellStart"/>
      <w:r w:rsidRPr="007549AA">
        <w:rPr>
          <w:rFonts w:ascii="Arial" w:hAnsi="Arial" w:cs="Arial"/>
          <w:sz w:val="20"/>
          <w:szCs w:val="20"/>
        </w:rPr>
        <w:t>ZNOrg</w:t>
      </w:r>
      <w:proofErr w:type="spellEnd"/>
      <w:r w:rsidRPr="007549AA">
        <w:rPr>
          <w:rFonts w:ascii="Arial" w:hAnsi="Arial" w:cs="Arial"/>
          <w:sz w:val="20"/>
          <w:szCs w:val="20"/>
        </w:rPr>
        <w:t xml:space="preserve"> in strategijo je bil tako vzpostavljen temelj za razvoj in profesionalizacijo NVO in prostovoljstva.</w:t>
      </w:r>
    </w:p>
    <w:p w14:paraId="06F590D6" w14:textId="77777777" w:rsidR="006D410E" w:rsidRPr="007549AA" w:rsidRDefault="006D410E" w:rsidP="007149FB">
      <w:pPr>
        <w:spacing w:after="0" w:line="240" w:lineRule="auto"/>
        <w:jc w:val="both"/>
        <w:rPr>
          <w:rFonts w:ascii="Arial" w:hAnsi="Arial" w:cs="Arial"/>
          <w:sz w:val="20"/>
          <w:szCs w:val="20"/>
        </w:rPr>
      </w:pPr>
    </w:p>
    <w:p w14:paraId="15C21718" w14:textId="77777777" w:rsidR="006D410E" w:rsidRPr="007549AA" w:rsidRDefault="006D410E" w:rsidP="007149FB">
      <w:pPr>
        <w:spacing w:after="0" w:line="240" w:lineRule="auto"/>
        <w:jc w:val="both"/>
        <w:rPr>
          <w:rFonts w:ascii="Arial" w:hAnsi="Arial" w:cs="Arial"/>
          <w:sz w:val="20"/>
          <w:szCs w:val="20"/>
        </w:rPr>
      </w:pPr>
      <w:r w:rsidRPr="007549AA">
        <w:rPr>
          <w:rFonts w:ascii="Arial" w:hAnsi="Arial" w:cs="Arial"/>
          <w:sz w:val="20"/>
          <w:szCs w:val="20"/>
        </w:rPr>
        <w:t xml:space="preserve">Za spremljanje strategije </w:t>
      </w:r>
      <w:r>
        <w:rPr>
          <w:rFonts w:ascii="Arial" w:hAnsi="Arial" w:cs="Arial"/>
          <w:sz w:val="20"/>
          <w:szCs w:val="20"/>
        </w:rPr>
        <w:t xml:space="preserve">je </w:t>
      </w:r>
      <w:r w:rsidRPr="007549AA">
        <w:rPr>
          <w:rFonts w:ascii="Arial" w:hAnsi="Arial" w:cs="Arial"/>
          <w:sz w:val="20"/>
          <w:szCs w:val="20"/>
        </w:rPr>
        <w:t>mora</w:t>
      </w:r>
      <w:r>
        <w:rPr>
          <w:rFonts w:ascii="Arial" w:hAnsi="Arial" w:cs="Arial"/>
          <w:sz w:val="20"/>
          <w:szCs w:val="20"/>
        </w:rPr>
        <w:t>lo</w:t>
      </w:r>
      <w:r w:rsidRPr="007549AA">
        <w:rPr>
          <w:rFonts w:ascii="Arial" w:hAnsi="Arial" w:cs="Arial"/>
          <w:sz w:val="20"/>
          <w:szCs w:val="20"/>
        </w:rPr>
        <w:t xml:space="preserve"> ministrstvo, pristojno za delovanje nevladnih organizacij, na podlagi 27.</w:t>
      </w:r>
      <w:r w:rsidRPr="007549AA">
        <w:t> </w:t>
      </w:r>
      <w:r w:rsidRPr="007549AA">
        <w:rPr>
          <w:rFonts w:ascii="Arial" w:hAnsi="Arial" w:cs="Arial"/>
          <w:sz w:val="20"/>
          <w:szCs w:val="20"/>
        </w:rPr>
        <w:t xml:space="preserve">člena </w:t>
      </w:r>
      <w:proofErr w:type="spellStart"/>
      <w:r w:rsidRPr="007549AA">
        <w:rPr>
          <w:rFonts w:ascii="Arial" w:hAnsi="Arial" w:cs="Arial"/>
          <w:sz w:val="20"/>
          <w:szCs w:val="20"/>
        </w:rPr>
        <w:t>ZNOrg</w:t>
      </w:r>
      <w:proofErr w:type="spellEnd"/>
      <w:r w:rsidRPr="007549AA">
        <w:rPr>
          <w:rFonts w:ascii="Arial" w:hAnsi="Arial" w:cs="Arial"/>
          <w:sz w:val="20"/>
          <w:szCs w:val="20"/>
        </w:rPr>
        <w:t xml:space="preserve"> v šestih mesecih po poteku vsakega dvoletnega obdobja izvajanja strategije predložiti vladi poročilo o izvajanju strategije z oceno rezultatov in mnenjem sveta vlade za spodbujanje prostovoljstva, prostovoljskih in nevladnih organizacij.</w:t>
      </w:r>
    </w:p>
    <w:p w14:paraId="51FCB3C8" w14:textId="77777777" w:rsidR="006D410E" w:rsidRPr="007549AA" w:rsidRDefault="006D410E" w:rsidP="007149FB">
      <w:pPr>
        <w:spacing w:after="0" w:line="240" w:lineRule="auto"/>
        <w:jc w:val="both"/>
        <w:rPr>
          <w:rFonts w:ascii="Arial" w:hAnsi="Arial" w:cs="Arial"/>
          <w:sz w:val="20"/>
          <w:szCs w:val="20"/>
        </w:rPr>
      </w:pPr>
    </w:p>
    <w:p w14:paraId="6689E51B" w14:textId="77777777" w:rsidR="006D410E" w:rsidRPr="007549AA" w:rsidRDefault="006D410E" w:rsidP="007149FB">
      <w:pPr>
        <w:spacing w:after="0" w:line="240" w:lineRule="auto"/>
        <w:jc w:val="both"/>
        <w:rPr>
          <w:rFonts w:ascii="Arial" w:hAnsi="Arial" w:cs="Arial"/>
          <w:sz w:val="20"/>
          <w:szCs w:val="20"/>
        </w:rPr>
      </w:pPr>
      <w:r w:rsidRPr="007549AA">
        <w:rPr>
          <w:rFonts w:ascii="Arial" w:hAnsi="Arial" w:cs="Arial"/>
          <w:sz w:val="20"/>
          <w:szCs w:val="20"/>
        </w:rPr>
        <w:t>Vlada Republike Slovenije je julija 2022 sprejela Poročilo o izvajanju strategije za obdobje od leta 2018 do konca leta 2020 (sklep št. 00700-7/2022/4 z dne 5. 7. 2022). To poročilo, ki ga je pripravilo Ministrstvo za javno upravo na podlagi poročil posameznih resornih ministrstev, zajema predstavitev izvajanja strategije</w:t>
      </w:r>
      <w:r w:rsidRPr="007549AA">
        <w:rPr>
          <w:rFonts w:ascii="Arial" w:eastAsia="Times New Roman" w:hAnsi="Arial" w:cs="Arial"/>
          <w:bCs/>
          <w:noProof/>
          <w:sz w:val="20"/>
          <w:szCs w:val="20"/>
        </w:rPr>
        <w:t xml:space="preserve"> po glavnih ciljih in ukrepih </w:t>
      </w:r>
      <w:r w:rsidRPr="007549AA">
        <w:rPr>
          <w:rFonts w:ascii="Arial" w:eastAsia="Times New Roman" w:hAnsi="Arial" w:cs="Arial"/>
          <w:b/>
          <w:noProof/>
          <w:sz w:val="20"/>
          <w:szCs w:val="20"/>
        </w:rPr>
        <w:t>za obdobje od leta 2021 do konca leta 2023</w:t>
      </w:r>
      <w:r w:rsidRPr="007549AA">
        <w:rPr>
          <w:rFonts w:ascii="Arial" w:eastAsia="Times New Roman" w:hAnsi="Arial" w:cs="Arial"/>
          <w:bCs/>
          <w:noProof/>
          <w:sz w:val="20"/>
          <w:szCs w:val="20"/>
        </w:rPr>
        <w:t>.</w:t>
      </w:r>
    </w:p>
    <w:p w14:paraId="53273AC3" w14:textId="77777777" w:rsidR="006D410E" w:rsidRPr="007549AA" w:rsidRDefault="006D410E" w:rsidP="006D410E">
      <w:pPr>
        <w:spacing w:after="0" w:line="240" w:lineRule="auto"/>
        <w:jc w:val="both"/>
        <w:rPr>
          <w:rFonts w:ascii="Arial" w:hAnsi="Arial" w:cs="Arial"/>
          <w:sz w:val="20"/>
          <w:szCs w:val="20"/>
        </w:rPr>
      </w:pPr>
    </w:p>
    <w:p w14:paraId="230631A5" w14:textId="77777777" w:rsidR="006D410E" w:rsidRPr="007549AA" w:rsidRDefault="006D410E" w:rsidP="006D410E">
      <w:pPr>
        <w:spacing w:after="0" w:line="240" w:lineRule="auto"/>
        <w:jc w:val="both"/>
        <w:rPr>
          <w:rFonts w:ascii="Arial" w:hAnsi="Arial" w:cs="Arial"/>
          <w:sz w:val="20"/>
          <w:szCs w:val="20"/>
        </w:rPr>
      </w:pPr>
      <w:r w:rsidRPr="007549AA">
        <w:rPr>
          <w:rFonts w:ascii="Arial" w:hAnsi="Arial" w:cs="Arial"/>
          <w:sz w:val="20"/>
          <w:szCs w:val="20"/>
        </w:rPr>
        <w:t xml:space="preserve"> </w:t>
      </w:r>
    </w:p>
    <w:p w14:paraId="3FAB4282" w14:textId="77777777" w:rsidR="006D410E" w:rsidRPr="007549AA" w:rsidRDefault="006D410E" w:rsidP="006D410E">
      <w:pPr>
        <w:spacing w:after="160" w:line="240" w:lineRule="auto"/>
        <w:jc w:val="both"/>
        <w:rPr>
          <w:rFonts w:ascii="Arial" w:hAnsi="Arial" w:cs="Arial"/>
          <w:sz w:val="20"/>
          <w:szCs w:val="20"/>
        </w:rPr>
      </w:pPr>
    </w:p>
    <w:p w14:paraId="28235E94" w14:textId="63C063A5" w:rsidR="006D410E" w:rsidRPr="007549AA" w:rsidRDefault="00E06CD4" w:rsidP="00667246">
      <w:pPr>
        <w:spacing w:after="160" w:line="259" w:lineRule="auto"/>
        <w:rPr>
          <w:rFonts w:ascii="Arial" w:hAnsi="Arial" w:cs="Arial"/>
          <w:sz w:val="20"/>
          <w:szCs w:val="20"/>
        </w:rPr>
      </w:pPr>
      <w:r>
        <w:rPr>
          <w:rFonts w:ascii="Arial" w:hAnsi="Arial" w:cs="Arial"/>
          <w:sz w:val="20"/>
          <w:szCs w:val="20"/>
        </w:rPr>
        <w:br w:type="page"/>
      </w:r>
    </w:p>
    <w:p w14:paraId="6FF01613" w14:textId="77777777" w:rsidR="006D410E" w:rsidRPr="00446172" w:rsidRDefault="006D410E" w:rsidP="00667246">
      <w:pPr>
        <w:pStyle w:val="Naslov1"/>
      </w:pPr>
      <w:bookmarkStart w:id="4" w:name="_Toc197610569"/>
      <w:r w:rsidRPr="00561009">
        <w:lastRenderedPageBreak/>
        <w:t>OC</w:t>
      </w:r>
      <w:r w:rsidRPr="00446172">
        <w:t>ENA STANJA</w:t>
      </w:r>
      <w:r>
        <w:rPr>
          <w:rStyle w:val="Sprotnaopomba-sklic"/>
          <w:color w:val="000000"/>
        </w:rPr>
        <w:footnoteReference w:id="1"/>
      </w:r>
      <w:bookmarkEnd w:id="4"/>
    </w:p>
    <w:p w14:paraId="688BCD96" w14:textId="77777777" w:rsidR="006D410E" w:rsidRPr="00561009" w:rsidRDefault="006D410E" w:rsidP="003456A8">
      <w:pPr>
        <w:spacing w:after="0" w:line="259" w:lineRule="auto"/>
        <w:jc w:val="both"/>
        <w:rPr>
          <w:rFonts w:ascii="Arial" w:hAnsi="Arial" w:cs="Arial"/>
          <w:b/>
          <w:color w:val="000000"/>
          <w:sz w:val="20"/>
          <w:szCs w:val="20"/>
        </w:rPr>
      </w:pPr>
    </w:p>
    <w:p w14:paraId="565AE8E7" w14:textId="77777777" w:rsidR="006D410E" w:rsidRPr="00561009" w:rsidRDefault="006D410E" w:rsidP="008202E1">
      <w:pPr>
        <w:pStyle w:val="Odstavekseznama"/>
        <w:numPr>
          <w:ilvl w:val="1"/>
          <w:numId w:val="5"/>
        </w:numPr>
        <w:spacing w:after="160" w:line="259" w:lineRule="auto"/>
        <w:jc w:val="both"/>
        <w:rPr>
          <w:rFonts w:ascii="Arial" w:hAnsi="Arial" w:cs="Arial"/>
          <w:b/>
          <w:color w:val="000000"/>
          <w:sz w:val="20"/>
          <w:szCs w:val="20"/>
        </w:rPr>
      </w:pPr>
      <w:r w:rsidRPr="00561009">
        <w:rPr>
          <w:rFonts w:ascii="Arial" w:hAnsi="Arial" w:cs="Arial"/>
          <w:b/>
          <w:color w:val="000000"/>
          <w:sz w:val="20"/>
          <w:szCs w:val="20"/>
        </w:rPr>
        <w:t>Število NVO</w:t>
      </w:r>
    </w:p>
    <w:p w14:paraId="0D5ABD61" w14:textId="77777777" w:rsidR="006D410E" w:rsidRPr="005C77C2" w:rsidRDefault="006D410E" w:rsidP="001B6DDB">
      <w:pPr>
        <w:spacing w:after="0" w:line="240" w:lineRule="auto"/>
        <w:jc w:val="both"/>
        <w:rPr>
          <w:rFonts w:ascii="Arial" w:hAnsi="Arial" w:cs="Arial"/>
          <w:bCs/>
          <w:color w:val="000000"/>
          <w:sz w:val="20"/>
          <w:szCs w:val="20"/>
        </w:rPr>
      </w:pPr>
      <w:r w:rsidRPr="005C77C2">
        <w:rPr>
          <w:rFonts w:ascii="Arial" w:hAnsi="Arial" w:cs="Arial"/>
          <w:bCs/>
          <w:color w:val="000000"/>
          <w:sz w:val="20"/>
          <w:szCs w:val="20"/>
        </w:rPr>
        <w:t xml:space="preserve">5. januarja 2025 je bilo v Sloveniji registriranih 27.442 </w:t>
      </w:r>
      <w:r>
        <w:rPr>
          <w:rFonts w:ascii="Arial" w:hAnsi="Arial" w:cs="Arial"/>
          <w:bCs/>
          <w:color w:val="000000"/>
          <w:sz w:val="20"/>
          <w:szCs w:val="20"/>
        </w:rPr>
        <w:t>NVO</w:t>
      </w:r>
      <w:r w:rsidRPr="005C77C2">
        <w:rPr>
          <w:rFonts w:ascii="Arial" w:hAnsi="Arial" w:cs="Arial"/>
          <w:bCs/>
          <w:color w:val="000000"/>
          <w:sz w:val="20"/>
          <w:szCs w:val="20"/>
        </w:rPr>
        <w:t xml:space="preserve">, od tega 23.173 društev, 4.003 (zasebnih) zavodov in 266 ustanov. V zadnjih letih se po nekajletni rasti število NVO počasi zmanjšuje. </w:t>
      </w:r>
      <w:r w:rsidRPr="00A8727E">
        <w:rPr>
          <w:rFonts w:ascii="Arial" w:hAnsi="Arial" w:cs="Arial"/>
          <w:b/>
          <w:color w:val="000000"/>
          <w:sz w:val="20"/>
          <w:szCs w:val="20"/>
        </w:rPr>
        <w:t>1. oktobra 2023 je bilo registriranih 27.407 NVO, od tega  23.251 društev, 3.897 zavodov in 259 ustanov</w:t>
      </w:r>
      <w:r>
        <w:rPr>
          <w:rStyle w:val="Sprotnaopomba-sklic"/>
          <w:rFonts w:ascii="Arial" w:hAnsi="Arial" w:cs="Arial"/>
          <w:b/>
          <w:color w:val="000000"/>
          <w:sz w:val="20"/>
          <w:szCs w:val="20"/>
        </w:rPr>
        <w:footnoteReference w:id="2"/>
      </w:r>
      <w:r w:rsidRPr="00A8727E">
        <w:rPr>
          <w:rFonts w:ascii="Arial" w:hAnsi="Arial" w:cs="Arial"/>
          <w:b/>
          <w:color w:val="000000"/>
          <w:sz w:val="20"/>
          <w:szCs w:val="20"/>
        </w:rPr>
        <w:t xml:space="preserve">. </w:t>
      </w:r>
      <w:r w:rsidRPr="005C77C2">
        <w:rPr>
          <w:rFonts w:ascii="Arial" w:hAnsi="Arial" w:cs="Arial"/>
          <w:bCs/>
          <w:color w:val="000000"/>
          <w:sz w:val="20"/>
          <w:szCs w:val="20"/>
        </w:rPr>
        <w:t xml:space="preserve">Vse registrirane NVO niso nujno tudi aktivne. V skladu z uveljavljeno prakso med aktivne štejemo tiste, ki AJPES oddajajo svoja letna poročila in jih cca. 3 % manj kot registriranih. </w:t>
      </w:r>
    </w:p>
    <w:p w14:paraId="6D1FF0F3" w14:textId="77777777" w:rsidR="006D410E" w:rsidRDefault="006D410E" w:rsidP="006D410E">
      <w:pPr>
        <w:spacing w:after="160" w:line="259" w:lineRule="auto"/>
        <w:jc w:val="both"/>
        <w:rPr>
          <w:rFonts w:ascii="Arial" w:hAnsi="Arial" w:cs="Arial"/>
          <w:bCs/>
          <w:color w:val="000000"/>
          <w:sz w:val="20"/>
          <w:szCs w:val="20"/>
        </w:rPr>
      </w:pPr>
    </w:p>
    <w:p w14:paraId="7D6B9BC0" w14:textId="77777777" w:rsidR="006D410E" w:rsidRPr="00561009" w:rsidRDefault="006D410E" w:rsidP="006D410E">
      <w:pPr>
        <w:spacing w:after="160" w:line="259" w:lineRule="auto"/>
        <w:jc w:val="both"/>
        <w:rPr>
          <w:rFonts w:ascii="Arial" w:hAnsi="Arial" w:cs="Arial"/>
          <w:b/>
          <w:bCs/>
          <w:i/>
          <w:iCs/>
          <w:color w:val="000000"/>
          <w:sz w:val="20"/>
          <w:szCs w:val="20"/>
        </w:rPr>
      </w:pPr>
      <w:r w:rsidRPr="00561009">
        <w:rPr>
          <w:rFonts w:ascii="Arial" w:hAnsi="Arial" w:cs="Arial"/>
          <w:b/>
          <w:bCs/>
          <w:i/>
          <w:iCs/>
          <w:color w:val="000000"/>
          <w:sz w:val="20"/>
          <w:szCs w:val="20"/>
        </w:rPr>
        <w:t>Število aktivnih nevladnih organizacij 2009 in 2019–2023</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6"/>
        <w:gridCol w:w="992"/>
        <w:gridCol w:w="1134"/>
        <w:gridCol w:w="1134"/>
        <w:gridCol w:w="1134"/>
        <w:gridCol w:w="1134"/>
        <w:gridCol w:w="1134"/>
      </w:tblGrid>
      <w:tr w:rsidR="006D410E" w:rsidRPr="00A8727E" w14:paraId="4C11B67F" w14:textId="77777777" w:rsidTr="002562A0">
        <w:trPr>
          <w:trHeight w:val="186"/>
          <w:tblHeader/>
        </w:trPr>
        <w:tc>
          <w:tcPr>
            <w:tcW w:w="1276" w:type="dxa"/>
            <w:tcBorders>
              <w:top w:val="nil"/>
              <w:bottom w:val="single" w:sz="4" w:space="0" w:color="auto"/>
            </w:tcBorders>
            <w:shd w:val="clear" w:color="auto" w:fill="auto"/>
            <w:tcMar>
              <w:top w:w="120" w:type="dxa"/>
              <w:left w:w="225" w:type="dxa"/>
              <w:bottom w:w="120" w:type="dxa"/>
              <w:right w:w="225" w:type="dxa"/>
            </w:tcMar>
            <w:vAlign w:val="center"/>
            <w:hideMark/>
          </w:tcPr>
          <w:p w14:paraId="24431029"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Cs/>
                <w:color w:val="000000"/>
                <w:sz w:val="16"/>
                <w:szCs w:val="16"/>
              </w:rPr>
              <w:t> </w:t>
            </w:r>
          </w:p>
        </w:tc>
        <w:tc>
          <w:tcPr>
            <w:tcW w:w="992" w:type="dxa"/>
            <w:tcBorders>
              <w:bottom w:val="single" w:sz="4" w:space="0" w:color="auto"/>
            </w:tcBorders>
            <w:shd w:val="clear" w:color="auto" w:fill="auto"/>
            <w:tcMar>
              <w:top w:w="120" w:type="dxa"/>
              <w:left w:w="225" w:type="dxa"/>
              <w:bottom w:w="120" w:type="dxa"/>
              <w:right w:w="225" w:type="dxa"/>
            </w:tcMar>
            <w:vAlign w:val="center"/>
            <w:hideMark/>
          </w:tcPr>
          <w:p w14:paraId="3BCFAEAA"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2009</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296C8B52"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2019</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4429A148"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2020</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0C1D0E7E"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2021</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51C1A840"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2022</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0D608D19"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2023</w:t>
            </w:r>
          </w:p>
        </w:tc>
      </w:tr>
      <w:tr w:rsidR="006D410E" w:rsidRPr="00A8727E" w14:paraId="089D3FB7" w14:textId="77777777" w:rsidTr="002562A0">
        <w:trPr>
          <w:trHeight w:val="761"/>
        </w:trPr>
        <w:tc>
          <w:tcPr>
            <w:tcW w:w="1276" w:type="dxa"/>
            <w:tcBorders>
              <w:top w:val="single" w:sz="4" w:space="0" w:color="auto"/>
              <w:left w:val="nil"/>
              <w:bottom w:val="nil"/>
            </w:tcBorders>
            <w:shd w:val="clear" w:color="auto" w:fill="auto"/>
            <w:tcMar>
              <w:top w:w="210" w:type="dxa"/>
              <w:left w:w="225" w:type="dxa"/>
              <w:bottom w:w="180" w:type="dxa"/>
              <w:right w:w="225" w:type="dxa"/>
            </w:tcMar>
            <w:vAlign w:val="center"/>
            <w:hideMark/>
          </w:tcPr>
          <w:p w14:paraId="5E930BB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društva, zveze društev   </w:t>
            </w:r>
          </w:p>
        </w:tc>
        <w:tc>
          <w:tcPr>
            <w:tcW w:w="992" w:type="dxa"/>
            <w:tcBorders>
              <w:top w:val="single" w:sz="4" w:space="0" w:color="auto"/>
            </w:tcBorders>
            <w:shd w:val="clear" w:color="auto" w:fill="auto"/>
            <w:tcMar>
              <w:top w:w="210" w:type="dxa"/>
              <w:left w:w="225" w:type="dxa"/>
              <w:bottom w:w="180" w:type="dxa"/>
              <w:right w:w="225" w:type="dxa"/>
            </w:tcMar>
            <w:vAlign w:val="center"/>
            <w:hideMark/>
          </w:tcPr>
          <w:p w14:paraId="4A36373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20.417</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1CF00B0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23.204</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3FE2BB51"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23.196</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7838F4BB"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22.793</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3C118FC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22.559</w:t>
            </w:r>
          </w:p>
        </w:tc>
        <w:tc>
          <w:tcPr>
            <w:tcW w:w="1134" w:type="dxa"/>
            <w:tcBorders>
              <w:top w:val="single" w:sz="4" w:space="0" w:color="auto"/>
              <w:right w:val="nil"/>
            </w:tcBorders>
            <w:shd w:val="clear" w:color="auto" w:fill="auto"/>
            <w:tcMar>
              <w:top w:w="210" w:type="dxa"/>
              <w:left w:w="225" w:type="dxa"/>
              <w:bottom w:w="180" w:type="dxa"/>
              <w:right w:w="225" w:type="dxa"/>
            </w:tcMar>
            <w:vAlign w:val="center"/>
            <w:hideMark/>
          </w:tcPr>
          <w:p w14:paraId="08C4FFF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22.492</w:t>
            </w:r>
          </w:p>
        </w:tc>
      </w:tr>
      <w:tr w:rsidR="006D410E" w:rsidRPr="00A8727E" w14:paraId="120356EA" w14:textId="77777777" w:rsidTr="002562A0">
        <w:trPr>
          <w:trHeight w:val="277"/>
        </w:trPr>
        <w:tc>
          <w:tcPr>
            <w:tcW w:w="1276" w:type="dxa"/>
            <w:tcBorders>
              <w:top w:val="single" w:sz="6" w:space="0" w:color="DDDDDD"/>
            </w:tcBorders>
            <w:shd w:val="clear" w:color="auto" w:fill="auto"/>
            <w:tcMar>
              <w:top w:w="210" w:type="dxa"/>
              <w:left w:w="225" w:type="dxa"/>
              <w:bottom w:w="180" w:type="dxa"/>
              <w:right w:w="225" w:type="dxa"/>
            </w:tcMar>
            <w:vAlign w:val="center"/>
            <w:hideMark/>
          </w:tcPr>
          <w:p w14:paraId="13A208CE"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zavodi    </w:t>
            </w:r>
          </w:p>
        </w:tc>
        <w:tc>
          <w:tcPr>
            <w:tcW w:w="992" w:type="dxa"/>
            <w:shd w:val="clear" w:color="auto" w:fill="auto"/>
            <w:tcMar>
              <w:top w:w="210" w:type="dxa"/>
              <w:left w:w="225" w:type="dxa"/>
              <w:bottom w:w="180" w:type="dxa"/>
              <w:right w:w="225" w:type="dxa"/>
            </w:tcMar>
            <w:vAlign w:val="center"/>
            <w:hideMark/>
          </w:tcPr>
          <w:p w14:paraId="4A38789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1515</w:t>
            </w:r>
          </w:p>
        </w:tc>
        <w:tc>
          <w:tcPr>
            <w:tcW w:w="1134" w:type="dxa"/>
            <w:shd w:val="clear" w:color="auto" w:fill="auto"/>
            <w:tcMar>
              <w:top w:w="210" w:type="dxa"/>
              <w:left w:w="225" w:type="dxa"/>
              <w:bottom w:w="180" w:type="dxa"/>
              <w:right w:w="225" w:type="dxa"/>
            </w:tcMar>
            <w:vAlign w:val="center"/>
            <w:hideMark/>
          </w:tcPr>
          <w:p w14:paraId="737703B5"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3255</w:t>
            </w:r>
          </w:p>
        </w:tc>
        <w:tc>
          <w:tcPr>
            <w:tcW w:w="1134" w:type="dxa"/>
            <w:shd w:val="clear" w:color="auto" w:fill="auto"/>
            <w:tcMar>
              <w:top w:w="210" w:type="dxa"/>
              <w:left w:w="225" w:type="dxa"/>
              <w:bottom w:w="180" w:type="dxa"/>
              <w:right w:w="225" w:type="dxa"/>
            </w:tcMar>
            <w:vAlign w:val="center"/>
            <w:hideMark/>
          </w:tcPr>
          <w:p w14:paraId="37D6223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3.337</w:t>
            </w:r>
          </w:p>
        </w:tc>
        <w:tc>
          <w:tcPr>
            <w:tcW w:w="1134" w:type="dxa"/>
            <w:shd w:val="clear" w:color="auto" w:fill="auto"/>
            <w:tcMar>
              <w:top w:w="210" w:type="dxa"/>
              <w:left w:w="225" w:type="dxa"/>
              <w:bottom w:w="180" w:type="dxa"/>
              <w:right w:w="225" w:type="dxa"/>
            </w:tcMar>
            <w:vAlign w:val="center"/>
            <w:hideMark/>
          </w:tcPr>
          <w:p w14:paraId="2CEAEAA6"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3.443</w:t>
            </w:r>
          </w:p>
        </w:tc>
        <w:tc>
          <w:tcPr>
            <w:tcW w:w="1134" w:type="dxa"/>
            <w:shd w:val="clear" w:color="auto" w:fill="auto"/>
            <w:tcMar>
              <w:top w:w="210" w:type="dxa"/>
              <w:left w:w="225" w:type="dxa"/>
              <w:bottom w:w="180" w:type="dxa"/>
              <w:right w:w="225" w:type="dxa"/>
            </w:tcMar>
            <w:vAlign w:val="center"/>
            <w:hideMark/>
          </w:tcPr>
          <w:p w14:paraId="4B38C04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3.374</w:t>
            </w:r>
          </w:p>
        </w:tc>
        <w:tc>
          <w:tcPr>
            <w:tcW w:w="1134" w:type="dxa"/>
            <w:shd w:val="clear" w:color="auto" w:fill="auto"/>
            <w:tcMar>
              <w:top w:w="210" w:type="dxa"/>
              <w:left w:w="225" w:type="dxa"/>
              <w:bottom w:w="180" w:type="dxa"/>
              <w:right w:w="225" w:type="dxa"/>
            </w:tcMar>
            <w:vAlign w:val="center"/>
            <w:hideMark/>
          </w:tcPr>
          <w:p w14:paraId="5B34C20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3.434</w:t>
            </w:r>
          </w:p>
        </w:tc>
      </w:tr>
      <w:tr w:rsidR="006D410E" w:rsidRPr="00A8727E" w14:paraId="267FB45A" w14:textId="77777777" w:rsidTr="002562A0">
        <w:trPr>
          <w:trHeight w:val="358"/>
        </w:trPr>
        <w:tc>
          <w:tcPr>
            <w:tcW w:w="1276" w:type="dxa"/>
            <w:tcBorders>
              <w:top w:val="single" w:sz="6" w:space="0" w:color="DDDDDD"/>
              <w:bottom w:val="single" w:sz="4" w:space="0" w:color="auto"/>
            </w:tcBorders>
            <w:shd w:val="clear" w:color="auto" w:fill="auto"/>
            <w:tcMar>
              <w:top w:w="210" w:type="dxa"/>
              <w:left w:w="225" w:type="dxa"/>
              <w:bottom w:w="180" w:type="dxa"/>
              <w:right w:w="225" w:type="dxa"/>
            </w:tcMar>
            <w:vAlign w:val="center"/>
            <w:hideMark/>
          </w:tcPr>
          <w:p w14:paraId="252A0B7A"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ustanove    </w:t>
            </w:r>
          </w:p>
        </w:tc>
        <w:tc>
          <w:tcPr>
            <w:tcW w:w="992" w:type="dxa"/>
            <w:tcBorders>
              <w:bottom w:val="single" w:sz="4" w:space="0" w:color="auto"/>
            </w:tcBorders>
            <w:shd w:val="clear" w:color="auto" w:fill="auto"/>
            <w:tcMar>
              <w:top w:w="210" w:type="dxa"/>
              <w:left w:w="225" w:type="dxa"/>
              <w:bottom w:w="180" w:type="dxa"/>
              <w:right w:w="225" w:type="dxa"/>
            </w:tcMar>
            <w:vAlign w:val="center"/>
            <w:hideMark/>
          </w:tcPr>
          <w:p w14:paraId="5907113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167</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7F2BAF1C"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233</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49E9C05B"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240</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27852E3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237</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3B4AAE9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242</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3B1818E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241</w:t>
            </w:r>
          </w:p>
        </w:tc>
      </w:tr>
      <w:tr w:rsidR="006D410E" w:rsidRPr="00A8727E" w14:paraId="27BC1069" w14:textId="77777777" w:rsidTr="002562A0">
        <w:trPr>
          <w:trHeight w:val="363"/>
        </w:trPr>
        <w:tc>
          <w:tcPr>
            <w:tcW w:w="1276"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0C36AC2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skupno število</w:t>
            </w:r>
            <w:r w:rsidRPr="00A8727E">
              <w:rPr>
                <w:rFonts w:ascii="Arial" w:hAnsi="Arial" w:cs="Arial"/>
                <w:bCs/>
                <w:color w:val="000000"/>
                <w:sz w:val="16"/>
                <w:szCs w:val="16"/>
              </w:rPr>
              <w:t>  </w:t>
            </w:r>
          </w:p>
        </w:tc>
        <w:tc>
          <w:tcPr>
            <w:tcW w:w="992"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28770446"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22.099</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78EBBC6E"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26.692</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06A8C159"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26.773</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130E30B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26.466</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226F13C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26.175</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1A5771F9"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26.167</w:t>
            </w:r>
          </w:p>
        </w:tc>
      </w:tr>
    </w:tbl>
    <w:p w14:paraId="74CE5366" w14:textId="77777777" w:rsidR="006D410E" w:rsidRDefault="006D410E" w:rsidP="006D410E">
      <w:pPr>
        <w:spacing w:after="160" w:line="240" w:lineRule="auto"/>
        <w:ind w:firstLine="708"/>
        <w:jc w:val="both"/>
        <w:rPr>
          <w:rFonts w:ascii="Arial" w:hAnsi="Arial" w:cs="Arial"/>
          <w:b/>
          <w:color w:val="000000"/>
          <w:sz w:val="20"/>
          <w:szCs w:val="20"/>
        </w:rPr>
      </w:pPr>
    </w:p>
    <w:p w14:paraId="2A62664B" w14:textId="77777777" w:rsidR="006D410E" w:rsidRDefault="006D410E" w:rsidP="006D410E">
      <w:pPr>
        <w:spacing w:after="160" w:line="240" w:lineRule="auto"/>
        <w:jc w:val="both"/>
        <w:rPr>
          <w:rFonts w:ascii="Arial" w:hAnsi="Arial" w:cs="Arial"/>
          <w:b/>
          <w:color w:val="000000"/>
          <w:sz w:val="20"/>
          <w:szCs w:val="20"/>
        </w:rPr>
      </w:pPr>
    </w:p>
    <w:p w14:paraId="1BFB1700" w14:textId="77777777" w:rsidR="006D410E" w:rsidRDefault="006D410E" w:rsidP="001B6DDB">
      <w:pPr>
        <w:spacing w:after="0" w:line="240" w:lineRule="auto"/>
        <w:jc w:val="both"/>
        <w:rPr>
          <w:rFonts w:ascii="Arial" w:hAnsi="Arial" w:cs="Arial"/>
          <w:bCs/>
          <w:color w:val="000000"/>
          <w:sz w:val="20"/>
          <w:szCs w:val="20"/>
        </w:rPr>
      </w:pPr>
      <w:r w:rsidRPr="00FD2F05">
        <w:rPr>
          <w:rFonts w:ascii="Arial" w:hAnsi="Arial" w:cs="Arial"/>
          <w:bCs/>
          <w:color w:val="000000"/>
          <w:sz w:val="20"/>
          <w:szCs w:val="20"/>
        </w:rPr>
        <w:t>Daleč največji delež med vsemi nevladnimi organizacijami pripada društvom, ki jih je 85,96 %. Najmanj – to je zgolj 0,92 % – je ustanov, medtem ko je zavodov 13,12 %. V zadnjih petnajstih letih se je najbolj povečal delež zavodov, saj jih je bilo leta 2009 manj kot 7 % vseh NVO.</w:t>
      </w:r>
    </w:p>
    <w:p w14:paraId="084E8846" w14:textId="77777777" w:rsidR="001B6DDB" w:rsidRPr="00FD2F05" w:rsidRDefault="001B6DDB" w:rsidP="001B6DDB">
      <w:pPr>
        <w:spacing w:after="0" w:line="240" w:lineRule="auto"/>
        <w:jc w:val="both"/>
        <w:rPr>
          <w:rFonts w:ascii="Arial" w:hAnsi="Arial" w:cs="Arial"/>
          <w:bCs/>
          <w:color w:val="000000"/>
          <w:sz w:val="20"/>
          <w:szCs w:val="20"/>
        </w:rPr>
      </w:pPr>
    </w:p>
    <w:p w14:paraId="561A25B4" w14:textId="77777777" w:rsidR="006D410E" w:rsidRPr="00DB0DDF" w:rsidRDefault="006D410E" w:rsidP="008202E1">
      <w:pPr>
        <w:pStyle w:val="Odstavekseznama"/>
        <w:numPr>
          <w:ilvl w:val="1"/>
          <w:numId w:val="5"/>
        </w:numPr>
        <w:spacing w:after="160" w:line="240" w:lineRule="auto"/>
        <w:jc w:val="both"/>
        <w:rPr>
          <w:rFonts w:ascii="Arial" w:hAnsi="Arial" w:cs="Arial"/>
          <w:b/>
          <w:bCs/>
          <w:color w:val="000000"/>
          <w:sz w:val="20"/>
          <w:szCs w:val="20"/>
        </w:rPr>
      </w:pPr>
      <w:r w:rsidRPr="00561009">
        <w:rPr>
          <w:rFonts w:ascii="Arial" w:hAnsi="Arial" w:cs="Arial"/>
          <w:b/>
          <w:bCs/>
          <w:color w:val="000000"/>
          <w:sz w:val="20"/>
          <w:szCs w:val="20"/>
        </w:rPr>
        <w:t>Število zaposlenih v NVO</w:t>
      </w:r>
    </w:p>
    <w:p w14:paraId="44253EE9" w14:textId="77777777" w:rsidR="006D410E" w:rsidRPr="00FD2F05" w:rsidRDefault="006D410E" w:rsidP="001B6DDB">
      <w:pPr>
        <w:spacing w:after="0" w:line="240" w:lineRule="auto"/>
        <w:jc w:val="both"/>
        <w:rPr>
          <w:rFonts w:ascii="Arial" w:hAnsi="Arial" w:cs="Arial"/>
          <w:bCs/>
          <w:color w:val="000000"/>
          <w:sz w:val="20"/>
          <w:szCs w:val="20"/>
        </w:rPr>
      </w:pPr>
      <w:r w:rsidRPr="00FD2F05">
        <w:rPr>
          <w:rFonts w:ascii="Arial" w:hAnsi="Arial" w:cs="Arial"/>
          <w:bCs/>
          <w:color w:val="000000"/>
          <w:sz w:val="20"/>
          <w:szCs w:val="20"/>
        </w:rPr>
        <w:t>Delež zaposlenih v NVO glede na aktivno prebivalstvo je eden od kazalnikov razvoja nevladnega sektorja v državi. Med aktivno prebivalstvo se štejejo zaposlene osebe, samozaposlene osebe in registrirane brezposelne osebe.</w:t>
      </w:r>
    </w:p>
    <w:p w14:paraId="45DA30B2" w14:textId="77777777" w:rsidR="008202E1" w:rsidRDefault="008202E1" w:rsidP="003072B3">
      <w:pPr>
        <w:spacing w:after="0" w:line="240" w:lineRule="auto"/>
        <w:jc w:val="both"/>
        <w:rPr>
          <w:rFonts w:ascii="Arial" w:hAnsi="Arial" w:cs="Arial"/>
          <w:b/>
          <w:bCs/>
          <w:i/>
          <w:iCs/>
          <w:color w:val="000000"/>
          <w:sz w:val="20"/>
          <w:szCs w:val="20"/>
        </w:rPr>
      </w:pPr>
    </w:p>
    <w:p w14:paraId="4C480AE5" w14:textId="77777777" w:rsidR="001B6DDB" w:rsidRDefault="001B6DDB" w:rsidP="003072B3">
      <w:pPr>
        <w:spacing w:after="0" w:line="240" w:lineRule="auto"/>
        <w:jc w:val="both"/>
        <w:rPr>
          <w:rFonts w:ascii="Arial" w:hAnsi="Arial" w:cs="Arial"/>
          <w:b/>
          <w:bCs/>
          <w:i/>
          <w:iCs/>
          <w:color w:val="000000"/>
          <w:sz w:val="20"/>
          <w:szCs w:val="20"/>
        </w:rPr>
      </w:pPr>
    </w:p>
    <w:p w14:paraId="05EBF8ED" w14:textId="77777777" w:rsidR="001B6DDB" w:rsidRDefault="001B6DDB" w:rsidP="003072B3">
      <w:pPr>
        <w:spacing w:after="0" w:line="240" w:lineRule="auto"/>
        <w:jc w:val="both"/>
        <w:rPr>
          <w:rFonts w:ascii="Arial" w:hAnsi="Arial" w:cs="Arial"/>
          <w:b/>
          <w:bCs/>
          <w:i/>
          <w:iCs/>
          <w:color w:val="000000"/>
          <w:sz w:val="20"/>
          <w:szCs w:val="20"/>
        </w:rPr>
      </w:pPr>
    </w:p>
    <w:p w14:paraId="08E0DB0E" w14:textId="77777777" w:rsidR="001B6DDB" w:rsidRDefault="001B6DDB" w:rsidP="003072B3">
      <w:pPr>
        <w:spacing w:after="0" w:line="240" w:lineRule="auto"/>
        <w:jc w:val="both"/>
        <w:rPr>
          <w:rFonts w:ascii="Arial" w:hAnsi="Arial" w:cs="Arial"/>
          <w:b/>
          <w:bCs/>
          <w:i/>
          <w:iCs/>
          <w:color w:val="000000"/>
          <w:sz w:val="20"/>
          <w:szCs w:val="20"/>
        </w:rPr>
      </w:pPr>
    </w:p>
    <w:p w14:paraId="7F422949" w14:textId="77777777" w:rsidR="001B6DDB" w:rsidRDefault="001B6DDB" w:rsidP="003072B3">
      <w:pPr>
        <w:spacing w:after="0" w:line="240" w:lineRule="auto"/>
        <w:jc w:val="both"/>
        <w:rPr>
          <w:rFonts w:ascii="Arial" w:hAnsi="Arial" w:cs="Arial"/>
          <w:b/>
          <w:bCs/>
          <w:i/>
          <w:iCs/>
          <w:color w:val="000000"/>
          <w:sz w:val="20"/>
          <w:szCs w:val="20"/>
        </w:rPr>
      </w:pPr>
    </w:p>
    <w:p w14:paraId="177904AB" w14:textId="6B289AA9" w:rsidR="006D410E" w:rsidRPr="00561009" w:rsidRDefault="006D410E" w:rsidP="006D410E">
      <w:pPr>
        <w:spacing w:after="160" w:line="240" w:lineRule="auto"/>
        <w:jc w:val="both"/>
        <w:rPr>
          <w:rFonts w:ascii="Arial" w:hAnsi="Arial" w:cs="Arial"/>
          <w:b/>
          <w:bCs/>
          <w:i/>
          <w:iCs/>
          <w:color w:val="000000"/>
          <w:sz w:val="20"/>
          <w:szCs w:val="20"/>
        </w:rPr>
      </w:pPr>
      <w:r w:rsidRPr="00561009">
        <w:rPr>
          <w:rFonts w:ascii="Arial" w:hAnsi="Arial" w:cs="Arial"/>
          <w:b/>
          <w:bCs/>
          <w:i/>
          <w:iCs/>
          <w:color w:val="000000"/>
          <w:sz w:val="20"/>
          <w:szCs w:val="20"/>
        </w:rPr>
        <w:lastRenderedPageBreak/>
        <w:t>Število zaposlenih v NVO 2009 in 2020 – 2023</w:t>
      </w:r>
    </w:p>
    <w:tbl>
      <w:tblPr>
        <w:tblW w:w="9356" w:type="dxa"/>
        <w:tblCellMar>
          <w:top w:w="15" w:type="dxa"/>
          <w:left w:w="15" w:type="dxa"/>
          <w:bottom w:w="15" w:type="dxa"/>
          <w:right w:w="15" w:type="dxa"/>
        </w:tblCellMar>
        <w:tblLook w:val="04A0" w:firstRow="1" w:lastRow="0" w:firstColumn="1" w:lastColumn="0" w:noHBand="0" w:noVBand="1"/>
      </w:tblPr>
      <w:tblGrid>
        <w:gridCol w:w="2142"/>
        <w:gridCol w:w="1544"/>
        <w:gridCol w:w="1573"/>
        <w:gridCol w:w="1469"/>
        <w:gridCol w:w="1413"/>
        <w:gridCol w:w="1215"/>
      </w:tblGrid>
      <w:tr w:rsidR="006D410E" w:rsidRPr="00FD2F05" w14:paraId="7D89638D" w14:textId="77777777" w:rsidTr="002562A0">
        <w:trPr>
          <w:trHeight w:val="255"/>
          <w:tblHeader/>
        </w:trPr>
        <w:tc>
          <w:tcPr>
            <w:tcW w:w="2449" w:type="dxa"/>
            <w:tcBorders>
              <w:bottom w:val="single" w:sz="4" w:space="0" w:color="auto"/>
            </w:tcBorders>
            <w:shd w:val="clear" w:color="auto" w:fill="auto"/>
            <w:tcMar>
              <w:top w:w="120" w:type="dxa"/>
              <w:left w:w="225" w:type="dxa"/>
              <w:bottom w:w="120" w:type="dxa"/>
              <w:right w:w="225" w:type="dxa"/>
            </w:tcMar>
            <w:vAlign w:val="center"/>
            <w:hideMark/>
          </w:tcPr>
          <w:p w14:paraId="18B4E545"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 </w:t>
            </w:r>
          </w:p>
        </w:tc>
        <w:tc>
          <w:tcPr>
            <w:tcW w:w="1661" w:type="dxa"/>
            <w:tcBorders>
              <w:bottom w:val="single" w:sz="4" w:space="0" w:color="auto"/>
            </w:tcBorders>
            <w:shd w:val="clear" w:color="auto" w:fill="auto"/>
            <w:tcMar>
              <w:top w:w="120" w:type="dxa"/>
              <w:left w:w="225" w:type="dxa"/>
              <w:bottom w:w="120" w:type="dxa"/>
              <w:right w:w="225" w:type="dxa"/>
            </w:tcMar>
            <w:vAlign w:val="center"/>
            <w:hideMark/>
          </w:tcPr>
          <w:p w14:paraId="6ECC570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2009</w:t>
            </w:r>
          </w:p>
        </w:tc>
        <w:tc>
          <w:tcPr>
            <w:tcW w:w="1701" w:type="dxa"/>
            <w:tcBorders>
              <w:bottom w:val="single" w:sz="4" w:space="0" w:color="auto"/>
            </w:tcBorders>
            <w:shd w:val="clear" w:color="auto" w:fill="auto"/>
            <w:tcMar>
              <w:top w:w="120" w:type="dxa"/>
              <w:left w:w="225" w:type="dxa"/>
              <w:bottom w:w="120" w:type="dxa"/>
              <w:right w:w="225" w:type="dxa"/>
            </w:tcMar>
            <w:vAlign w:val="center"/>
            <w:hideMark/>
          </w:tcPr>
          <w:p w14:paraId="303405B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2020</w:t>
            </w:r>
          </w:p>
        </w:tc>
        <w:tc>
          <w:tcPr>
            <w:tcW w:w="1559" w:type="dxa"/>
            <w:tcBorders>
              <w:bottom w:val="single" w:sz="4" w:space="0" w:color="auto"/>
            </w:tcBorders>
            <w:shd w:val="clear" w:color="auto" w:fill="auto"/>
            <w:tcMar>
              <w:top w:w="120" w:type="dxa"/>
              <w:left w:w="225" w:type="dxa"/>
              <w:bottom w:w="120" w:type="dxa"/>
              <w:right w:w="225" w:type="dxa"/>
            </w:tcMar>
            <w:vAlign w:val="center"/>
            <w:hideMark/>
          </w:tcPr>
          <w:p w14:paraId="56CBB9F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2021</w:t>
            </w:r>
          </w:p>
        </w:tc>
        <w:tc>
          <w:tcPr>
            <w:tcW w:w="1484" w:type="dxa"/>
            <w:tcBorders>
              <w:bottom w:val="single" w:sz="4" w:space="0" w:color="auto"/>
            </w:tcBorders>
            <w:shd w:val="clear" w:color="auto" w:fill="auto"/>
            <w:tcMar>
              <w:top w:w="120" w:type="dxa"/>
              <w:left w:w="225" w:type="dxa"/>
              <w:bottom w:w="120" w:type="dxa"/>
              <w:right w:w="225" w:type="dxa"/>
            </w:tcMar>
            <w:vAlign w:val="center"/>
            <w:hideMark/>
          </w:tcPr>
          <w:p w14:paraId="60A9D799"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2022</w:t>
            </w:r>
          </w:p>
        </w:tc>
        <w:tc>
          <w:tcPr>
            <w:tcW w:w="502" w:type="dxa"/>
            <w:tcBorders>
              <w:bottom w:val="single" w:sz="4" w:space="0" w:color="auto"/>
            </w:tcBorders>
            <w:shd w:val="clear" w:color="auto" w:fill="auto"/>
            <w:tcMar>
              <w:top w:w="120" w:type="dxa"/>
              <w:left w:w="225" w:type="dxa"/>
              <w:bottom w:w="120" w:type="dxa"/>
              <w:right w:w="225" w:type="dxa"/>
            </w:tcMar>
            <w:vAlign w:val="center"/>
            <w:hideMark/>
          </w:tcPr>
          <w:p w14:paraId="6EC1027D"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2023</w:t>
            </w:r>
          </w:p>
        </w:tc>
      </w:tr>
      <w:tr w:rsidR="006D410E" w:rsidRPr="00FD2F05" w14:paraId="19D03F09" w14:textId="77777777" w:rsidTr="002562A0">
        <w:trPr>
          <w:trHeight w:val="347"/>
        </w:trPr>
        <w:tc>
          <w:tcPr>
            <w:tcW w:w="2449" w:type="dxa"/>
            <w:tcBorders>
              <w:top w:val="single" w:sz="4" w:space="0" w:color="auto"/>
            </w:tcBorders>
            <w:shd w:val="clear" w:color="auto" w:fill="auto"/>
            <w:tcMar>
              <w:top w:w="210" w:type="dxa"/>
              <w:left w:w="225" w:type="dxa"/>
              <w:bottom w:w="180" w:type="dxa"/>
              <w:right w:w="225" w:type="dxa"/>
            </w:tcMar>
            <w:vAlign w:val="center"/>
            <w:hideMark/>
          </w:tcPr>
          <w:p w14:paraId="1ABD1907"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društva,</w:t>
            </w:r>
            <w:r>
              <w:rPr>
                <w:rFonts w:ascii="Arial" w:hAnsi="Arial" w:cs="Arial"/>
                <w:bCs/>
                <w:color w:val="000000"/>
                <w:sz w:val="16"/>
                <w:szCs w:val="16"/>
              </w:rPr>
              <w:t xml:space="preserve"> </w:t>
            </w:r>
            <w:r w:rsidRPr="00FD2F05">
              <w:rPr>
                <w:rFonts w:ascii="Arial" w:hAnsi="Arial" w:cs="Arial"/>
                <w:bCs/>
                <w:color w:val="000000"/>
                <w:sz w:val="16"/>
                <w:szCs w:val="16"/>
              </w:rPr>
              <w:t>zve</w:t>
            </w:r>
            <w:r>
              <w:rPr>
                <w:rFonts w:ascii="Arial" w:hAnsi="Arial" w:cs="Arial"/>
                <w:bCs/>
                <w:color w:val="000000"/>
                <w:sz w:val="16"/>
                <w:szCs w:val="16"/>
              </w:rPr>
              <w:t>.</w:t>
            </w:r>
            <w:r w:rsidRPr="00FD2F05">
              <w:rPr>
                <w:rFonts w:ascii="Arial" w:hAnsi="Arial" w:cs="Arial"/>
                <w:bCs/>
                <w:color w:val="000000"/>
                <w:sz w:val="16"/>
                <w:szCs w:val="16"/>
              </w:rPr>
              <w:t xml:space="preserve"> društev   </w:t>
            </w:r>
          </w:p>
        </w:tc>
        <w:tc>
          <w:tcPr>
            <w:tcW w:w="1661" w:type="dxa"/>
            <w:tcBorders>
              <w:top w:val="single" w:sz="4" w:space="0" w:color="auto"/>
            </w:tcBorders>
            <w:shd w:val="clear" w:color="auto" w:fill="auto"/>
            <w:tcMar>
              <w:top w:w="210" w:type="dxa"/>
              <w:left w:w="225" w:type="dxa"/>
              <w:bottom w:w="180" w:type="dxa"/>
              <w:right w:w="225" w:type="dxa"/>
            </w:tcMar>
            <w:vAlign w:val="center"/>
            <w:hideMark/>
          </w:tcPr>
          <w:p w14:paraId="6375DE4F"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2.881</w:t>
            </w:r>
          </w:p>
        </w:tc>
        <w:tc>
          <w:tcPr>
            <w:tcW w:w="1701" w:type="dxa"/>
            <w:tcBorders>
              <w:top w:val="single" w:sz="4" w:space="0" w:color="auto"/>
            </w:tcBorders>
            <w:shd w:val="clear" w:color="auto" w:fill="auto"/>
            <w:tcMar>
              <w:top w:w="210" w:type="dxa"/>
              <w:left w:w="225" w:type="dxa"/>
              <w:bottom w:w="180" w:type="dxa"/>
              <w:right w:w="225" w:type="dxa"/>
            </w:tcMar>
            <w:vAlign w:val="center"/>
            <w:hideMark/>
          </w:tcPr>
          <w:p w14:paraId="3BDE627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4.708</w:t>
            </w:r>
          </w:p>
        </w:tc>
        <w:tc>
          <w:tcPr>
            <w:tcW w:w="1559" w:type="dxa"/>
            <w:tcBorders>
              <w:top w:val="single" w:sz="4" w:space="0" w:color="auto"/>
            </w:tcBorders>
            <w:shd w:val="clear" w:color="auto" w:fill="auto"/>
            <w:tcMar>
              <w:top w:w="210" w:type="dxa"/>
              <w:left w:w="225" w:type="dxa"/>
              <w:bottom w:w="180" w:type="dxa"/>
              <w:right w:w="225" w:type="dxa"/>
            </w:tcMar>
            <w:vAlign w:val="center"/>
            <w:hideMark/>
          </w:tcPr>
          <w:p w14:paraId="5D73C93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5.178</w:t>
            </w:r>
          </w:p>
        </w:tc>
        <w:tc>
          <w:tcPr>
            <w:tcW w:w="1484" w:type="dxa"/>
            <w:tcBorders>
              <w:top w:val="single" w:sz="4" w:space="0" w:color="auto"/>
            </w:tcBorders>
            <w:shd w:val="clear" w:color="auto" w:fill="auto"/>
            <w:tcMar>
              <w:top w:w="210" w:type="dxa"/>
              <w:left w:w="225" w:type="dxa"/>
              <w:bottom w:w="180" w:type="dxa"/>
              <w:right w:w="225" w:type="dxa"/>
            </w:tcMar>
            <w:vAlign w:val="center"/>
            <w:hideMark/>
          </w:tcPr>
          <w:p w14:paraId="3DFC25D7"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5.486</w:t>
            </w:r>
          </w:p>
        </w:tc>
        <w:tc>
          <w:tcPr>
            <w:tcW w:w="502" w:type="dxa"/>
            <w:tcBorders>
              <w:top w:val="single" w:sz="4" w:space="0" w:color="auto"/>
            </w:tcBorders>
            <w:shd w:val="clear" w:color="auto" w:fill="auto"/>
            <w:tcMar>
              <w:top w:w="210" w:type="dxa"/>
              <w:left w:w="225" w:type="dxa"/>
              <w:bottom w:w="180" w:type="dxa"/>
              <w:right w:w="225" w:type="dxa"/>
            </w:tcMar>
            <w:vAlign w:val="center"/>
            <w:hideMark/>
          </w:tcPr>
          <w:p w14:paraId="0D448C8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5.629</w:t>
            </w:r>
          </w:p>
        </w:tc>
      </w:tr>
      <w:tr w:rsidR="006D410E" w:rsidRPr="00FD2F05" w14:paraId="173234BF" w14:textId="77777777" w:rsidTr="002562A0">
        <w:trPr>
          <w:trHeight w:val="285"/>
        </w:trPr>
        <w:tc>
          <w:tcPr>
            <w:tcW w:w="2449" w:type="dxa"/>
            <w:shd w:val="clear" w:color="auto" w:fill="auto"/>
            <w:tcMar>
              <w:top w:w="210" w:type="dxa"/>
              <w:left w:w="225" w:type="dxa"/>
              <w:bottom w:w="180" w:type="dxa"/>
              <w:right w:w="225" w:type="dxa"/>
            </w:tcMar>
            <w:vAlign w:val="center"/>
            <w:hideMark/>
          </w:tcPr>
          <w:p w14:paraId="650EF8E2" w14:textId="77777777" w:rsidR="006D410E" w:rsidRPr="00FD2F05" w:rsidRDefault="006D410E" w:rsidP="002562A0">
            <w:pPr>
              <w:spacing w:after="160" w:line="240" w:lineRule="auto"/>
              <w:jc w:val="both"/>
              <w:rPr>
                <w:rFonts w:ascii="Arial" w:hAnsi="Arial" w:cs="Arial"/>
                <w:bCs/>
                <w:color w:val="000000"/>
                <w:sz w:val="16"/>
                <w:szCs w:val="16"/>
              </w:rPr>
            </w:pPr>
            <w:r>
              <w:rPr>
                <w:rFonts w:ascii="Arial" w:hAnsi="Arial" w:cs="Arial"/>
                <w:bCs/>
                <w:color w:val="000000"/>
                <w:sz w:val="16"/>
                <w:szCs w:val="16"/>
              </w:rPr>
              <w:t>za</w:t>
            </w:r>
            <w:r w:rsidRPr="00FD2F05">
              <w:rPr>
                <w:rFonts w:ascii="Arial" w:hAnsi="Arial" w:cs="Arial"/>
                <w:bCs/>
                <w:color w:val="000000"/>
                <w:sz w:val="16"/>
                <w:szCs w:val="16"/>
              </w:rPr>
              <w:t>vodi    </w:t>
            </w:r>
          </w:p>
        </w:tc>
        <w:tc>
          <w:tcPr>
            <w:tcW w:w="1661" w:type="dxa"/>
            <w:shd w:val="clear" w:color="auto" w:fill="auto"/>
            <w:tcMar>
              <w:top w:w="210" w:type="dxa"/>
              <w:left w:w="225" w:type="dxa"/>
              <w:bottom w:w="180" w:type="dxa"/>
              <w:right w:w="225" w:type="dxa"/>
            </w:tcMar>
            <w:vAlign w:val="center"/>
            <w:hideMark/>
          </w:tcPr>
          <w:p w14:paraId="0A6EF449"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2.682</w:t>
            </w:r>
          </w:p>
        </w:tc>
        <w:tc>
          <w:tcPr>
            <w:tcW w:w="1701" w:type="dxa"/>
            <w:shd w:val="clear" w:color="auto" w:fill="auto"/>
            <w:tcMar>
              <w:top w:w="210" w:type="dxa"/>
              <w:left w:w="225" w:type="dxa"/>
              <w:bottom w:w="180" w:type="dxa"/>
              <w:right w:w="225" w:type="dxa"/>
            </w:tcMar>
            <w:vAlign w:val="center"/>
            <w:hideMark/>
          </w:tcPr>
          <w:p w14:paraId="5D9E4380"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5.911</w:t>
            </w:r>
          </w:p>
        </w:tc>
        <w:tc>
          <w:tcPr>
            <w:tcW w:w="1559" w:type="dxa"/>
            <w:shd w:val="clear" w:color="auto" w:fill="auto"/>
            <w:tcMar>
              <w:top w:w="210" w:type="dxa"/>
              <w:left w:w="225" w:type="dxa"/>
              <w:bottom w:w="180" w:type="dxa"/>
              <w:right w:w="225" w:type="dxa"/>
            </w:tcMar>
            <w:vAlign w:val="center"/>
            <w:hideMark/>
          </w:tcPr>
          <w:p w14:paraId="1B905B1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7.329</w:t>
            </w:r>
          </w:p>
        </w:tc>
        <w:tc>
          <w:tcPr>
            <w:tcW w:w="1484" w:type="dxa"/>
            <w:shd w:val="clear" w:color="auto" w:fill="auto"/>
            <w:tcMar>
              <w:top w:w="210" w:type="dxa"/>
              <w:left w:w="225" w:type="dxa"/>
              <w:bottom w:w="180" w:type="dxa"/>
              <w:right w:w="225" w:type="dxa"/>
            </w:tcMar>
            <w:vAlign w:val="center"/>
            <w:hideMark/>
          </w:tcPr>
          <w:p w14:paraId="0C0285A7"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7.133</w:t>
            </w:r>
          </w:p>
        </w:tc>
        <w:tc>
          <w:tcPr>
            <w:tcW w:w="502" w:type="dxa"/>
            <w:shd w:val="clear" w:color="auto" w:fill="auto"/>
            <w:tcMar>
              <w:top w:w="210" w:type="dxa"/>
              <w:left w:w="225" w:type="dxa"/>
              <w:bottom w:w="180" w:type="dxa"/>
              <w:right w:w="225" w:type="dxa"/>
            </w:tcMar>
            <w:vAlign w:val="center"/>
            <w:hideMark/>
          </w:tcPr>
          <w:p w14:paraId="57CE0F6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7.466</w:t>
            </w:r>
          </w:p>
        </w:tc>
      </w:tr>
      <w:tr w:rsidR="006D410E" w:rsidRPr="00FD2F05" w14:paraId="4E34008A" w14:textId="77777777" w:rsidTr="002562A0">
        <w:trPr>
          <w:trHeight w:val="112"/>
        </w:trPr>
        <w:tc>
          <w:tcPr>
            <w:tcW w:w="2449" w:type="dxa"/>
            <w:tcBorders>
              <w:bottom w:val="single" w:sz="4" w:space="0" w:color="auto"/>
            </w:tcBorders>
            <w:shd w:val="clear" w:color="auto" w:fill="auto"/>
            <w:tcMar>
              <w:top w:w="210" w:type="dxa"/>
              <w:left w:w="225" w:type="dxa"/>
              <w:bottom w:w="180" w:type="dxa"/>
              <w:right w:w="225" w:type="dxa"/>
            </w:tcMar>
            <w:vAlign w:val="center"/>
            <w:hideMark/>
          </w:tcPr>
          <w:p w14:paraId="7C1E31B0"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ustanove    </w:t>
            </w:r>
          </w:p>
        </w:tc>
        <w:tc>
          <w:tcPr>
            <w:tcW w:w="1661" w:type="dxa"/>
            <w:tcBorders>
              <w:bottom w:val="single" w:sz="4" w:space="0" w:color="auto"/>
            </w:tcBorders>
            <w:shd w:val="clear" w:color="auto" w:fill="auto"/>
            <w:tcMar>
              <w:top w:w="210" w:type="dxa"/>
              <w:left w:w="225" w:type="dxa"/>
              <w:bottom w:w="180" w:type="dxa"/>
              <w:right w:w="225" w:type="dxa"/>
            </w:tcMar>
            <w:vAlign w:val="center"/>
            <w:hideMark/>
          </w:tcPr>
          <w:p w14:paraId="2D6536E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53</w:t>
            </w:r>
          </w:p>
        </w:tc>
        <w:tc>
          <w:tcPr>
            <w:tcW w:w="1701" w:type="dxa"/>
            <w:tcBorders>
              <w:bottom w:val="single" w:sz="4" w:space="0" w:color="auto"/>
            </w:tcBorders>
            <w:shd w:val="clear" w:color="auto" w:fill="auto"/>
            <w:tcMar>
              <w:top w:w="210" w:type="dxa"/>
              <w:left w:w="225" w:type="dxa"/>
              <w:bottom w:w="180" w:type="dxa"/>
              <w:right w:w="225" w:type="dxa"/>
            </w:tcMar>
            <w:vAlign w:val="center"/>
            <w:hideMark/>
          </w:tcPr>
          <w:p w14:paraId="1EF73F0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51</w:t>
            </w:r>
          </w:p>
        </w:tc>
        <w:tc>
          <w:tcPr>
            <w:tcW w:w="1559" w:type="dxa"/>
            <w:tcBorders>
              <w:bottom w:val="single" w:sz="4" w:space="0" w:color="auto"/>
            </w:tcBorders>
            <w:shd w:val="clear" w:color="auto" w:fill="auto"/>
            <w:tcMar>
              <w:top w:w="210" w:type="dxa"/>
              <w:left w:w="225" w:type="dxa"/>
              <w:bottom w:w="180" w:type="dxa"/>
              <w:right w:w="225" w:type="dxa"/>
            </w:tcMar>
            <w:vAlign w:val="center"/>
            <w:hideMark/>
          </w:tcPr>
          <w:p w14:paraId="0E3937CD"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54</w:t>
            </w:r>
          </w:p>
        </w:tc>
        <w:tc>
          <w:tcPr>
            <w:tcW w:w="1484" w:type="dxa"/>
            <w:tcBorders>
              <w:bottom w:val="single" w:sz="4" w:space="0" w:color="auto"/>
            </w:tcBorders>
            <w:shd w:val="clear" w:color="auto" w:fill="auto"/>
            <w:tcMar>
              <w:top w:w="210" w:type="dxa"/>
              <w:left w:w="225" w:type="dxa"/>
              <w:bottom w:w="180" w:type="dxa"/>
              <w:right w:w="225" w:type="dxa"/>
            </w:tcMar>
            <w:vAlign w:val="center"/>
            <w:hideMark/>
          </w:tcPr>
          <w:p w14:paraId="441E618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52</w:t>
            </w:r>
          </w:p>
        </w:tc>
        <w:tc>
          <w:tcPr>
            <w:tcW w:w="502" w:type="dxa"/>
            <w:tcBorders>
              <w:bottom w:val="single" w:sz="4" w:space="0" w:color="auto"/>
            </w:tcBorders>
            <w:shd w:val="clear" w:color="auto" w:fill="auto"/>
            <w:tcMar>
              <w:top w:w="210" w:type="dxa"/>
              <w:left w:w="225" w:type="dxa"/>
              <w:bottom w:w="180" w:type="dxa"/>
              <w:right w:w="225" w:type="dxa"/>
            </w:tcMar>
            <w:vAlign w:val="center"/>
            <w:hideMark/>
          </w:tcPr>
          <w:p w14:paraId="5C91534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53</w:t>
            </w:r>
          </w:p>
        </w:tc>
      </w:tr>
      <w:tr w:rsidR="006D410E" w:rsidRPr="00FD2F05" w14:paraId="25F65F1A" w14:textId="77777777" w:rsidTr="002562A0">
        <w:trPr>
          <w:trHeight w:val="255"/>
        </w:trPr>
        <w:tc>
          <w:tcPr>
            <w:tcW w:w="2449" w:type="dxa"/>
            <w:tcBorders>
              <w:top w:val="single" w:sz="4" w:space="0" w:color="auto"/>
            </w:tcBorders>
            <w:shd w:val="clear" w:color="auto" w:fill="auto"/>
            <w:tcMar>
              <w:top w:w="210" w:type="dxa"/>
              <w:left w:w="225" w:type="dxa"/>
              <w:bottom w:w="180" w:type="dxa"/>
              <w:right w:w="225" w:type="dxa"/>
            </w:tcMar>
            <w:vAlign w:val="center"/>
            <w:hideMark/>
          </w:tcPr>
          <w:p w14:paraId="3C0587BF"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skupno število  </w:t>
            </w:r>
          </w:p>
        </w:tc>
        <w:tc>
          <w:tcPr>
            <w:tcW w:w="1661" w:type="dxa"/>
            <w:tcBorders>
              <w:top w:val="single" w:sz="4" w:space="0" w:color="auto"/>
            </w:tcBorders>
            <w:shd w:val="clear" w:color="auto" w:fill="auto"/>
            <w:tcMar>
              <w:top w:w="210" w:type="dxa"/>
              <w:left w:w="225" w:type="dxa"/>
              <w:bottom w:w="180" w:type="dxa"/>
              <w:right w:w="225" w:type="dxa"/>
            </w:tcMar>
            <w:vAlign w:val="center"/>
            <w:hideMark/>
          </w:tcPr>
          <w:p w14:paraId="3B358D8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5.616</w:t>
            </w:r>
          </w:p>
        </w:tc>
        <w:tc>
          <w:tcPr>
            <w:tcW w:w="1701" w:type="dxa"/>
            <w:tcBorders>
              <w:top w:val="single" w:sz="4" w:space="0" w:color="auto"/>
            </w:tcBorders>
            <w:shd w:val="clear" w:color="auto" w:fill="auto"/>
            <w:tcMar>
              <w:top w:w="210" w:type="dxa"/>
              <w:left w:w="225" w:type="dxa"/>
              <w:bottom w:w="180" w:type="dxa"/>
              <w:right w:w="225" w:type="dxa"/>
            </w:tcMar>
            <w:vAlign w:val="center"/>
            <w:hideMark/>
          </w:tcPr>
          <w:p w14:paraId="1082E6B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10.670</w:t>
            </w:r>
          </w:p>
        </w:tc>
        <w:tc>
          <w:tcPr>
            <w:tcW w:w="1559" w:type="dxa"/>
            <w:tcBorders>
              <w:top w:val="single" w:sz="4" w:space="0" w:color="auto"/>
            </w:tcBorders>
            <w:shd w:val="clear" w:color="auto" w:fill="auto"/>
            <w:tcMar>
              <w:top w:w="210" w:type="dxa"/>
              <w:left w:w="225" w:type="dxa"/>
              <w:bottom w:w="180" w:type="dxa"/>
              <w:right w:w="225" w:type="dxa"/>
            </w:tcMar>
            <w:vAlign w:val="center"/>
            <w:hideMark/>
          </w:tcPr>
          <w:p w14:paraId="08D97ADC"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12.561</w:t>
            </w:r>
          </w:p>
        </w:tc>
        <w:tc>
          <w:tcPr>
            <w:tcW w:w="1484" w:type="dxa"/>
            <w:tcBorders>
              <w:top w:val="single" w:sz="4" w:space="0" w:color="auto"/>
            </w:tcBorders>
            <w:shd w:val="clear" w:color="auto" w:fill="auto"/>
            <w:tcMar>
              <w:top w:w="210" w:type="dxa"/>
              <w:left w:w="225" w:type="dxa"/>
              <w:bottom w:w="180" w:type="dxa"/>
              <w:right w:w="225" w:type="dxa"/>
            </w:tcMar>
            <w:vAlign w:val="center"/>
            <w:hideMark/>
          </w:tcPr>
          <w:p w14:paraId="1A4AF9E1"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12.671</w:t>
            </w:r>
          </w:p>
        </w:tc>
        <w:tc>
          <w:tcPr>
            <w:tcW w:w="502" w:type="dxa"/>
            <w:tcBorders>
              <w:top w:val="single" w:sz="4" w:space="0" w:color="auto"/>
            </w:tcBorders>
            <w:shd w:val="clear" w:color="auto" w:fill="auto"/>
            <w:tcMar>
              <w:top w:w="210" w:type="dxa"/>
              <w:left w:w="225" w:type="dxa"/>
              <w:bottom w:w="180" w:type="dxa"/>
              <w:right w:w="225" w:type="dxa"/>
            </w:tcMar>
            <w:vAlign w:val="center"/>
            <w:hideMark/>
          </w:tcPr>
          <w:p w14:paraId="4960E9C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13.148</w:t>
            </w:r>
          </w:p>
        </w:tc>
      </w:tr>
      <w:tr w:rsidR="006D410E" w:rsidRPr="00FD2F05" w14:paraId="7BB9AEA0" w14:textId="77777777" w:rsidTr="002562A0">
        <w:trPr>
          <w:trHeight w:val="285"/>
        </w:trPr>
        <w:tc>
          <w:tcPr>
            <w:tcW w:w="9356" w:type="dxa"/>
            <w:gridSpan w:val="6"/>
            <w:shd w:val="clear" w:color="auto" w:fill="auto"/>
            <w:tcMar>
              <w:top w:w="210" w:type="dxa"/>
              <w:left w:w="225" w:type="dxa"/>
              <w:bottom w:w="180" w:type="dxa"/>
              <w:right w:w="225" w:type="dxa"/>
            </w:tcMar>
            <w:vAlign w:val="center"/>
            <w:hideMark/>
          </w:tcPr>
          <w:p w14:paraId="77AB250F" w14:textId="77777777" w:rsidR="006D410E" w:rsidRPr="00FD2F05" w:rsidRDefault="006D410E" w:rsidP="002562A0">
            <w:pPr>
              <w:spacing w:after="160" w:line="240" w:lineRule="auto"/>
              <w:jc w:val="right"/>
              <w:rPr>
                <w:rFonts w:ascii="Arial" w:hAnsi="Arial" w:cs="Arial"/>
                <w:bCs/>
                <w:color w:val="000000"/>
                <w:sz w:val="16"/>
                <w:szCs w:val="16"/>
              </w:rPr>
            </w:pPr>
          </w:p>
        </w:tc>
      </w:tr>
    </w:tbl>
    <w:p w14:paraId="1D6D2BD6" w14:textId="77777777" w:rsidR="006D410E" w:rsidRDefault="006D410E" w:rsidP="001B6DDB">
      <w:pPr>
        <w:spacing w:after="0" w:line="240" w:lineRule="auto"/>
        <w:jc w:val="both"/>
        <w:rPr>
          <w:rFonts w:ascii="Arial" w:hAnsi="Arial" w:cs="Arial"/>
          <w:bCs/>
          <w:color w:val="000000"/>
          <w:sz w:val="20"/>
          <w:szCs w:val="20"/>
        </w:rPr>
      </w:pPr>
      <w:r w:rsidRPr="00FD2F05">
        <w:rPr>
          <w:rFonts w:ascii="Arial" w:hAnsi="Arial" w:cs="Arial"/>
          <w:bCs/>
          <w:color w:val="000000"/>
          <w:sz w:val="20"/>
          <w:szCs w:val="20"/>
        </w:rPr>
        <w:t xml:space="preserve">V Sloveniji je leta 2023 delež zaposlenih v nevladnih organizacijah znašal </w:t>
      </w:r>
      <w:r w:rsidRPr="00FD2F05">
        <w:rPr>
          <w:rFonts w:ascii="Arial" w:hAnsi="Arial" w:cs="Arial"/>
          <w:b/>
          <w:color w:val="000000"/>
          <w:sz w:val="20"/>
          <w:szCs w:val="20"/>
        </w:rPr>
        <w:t>1,31 %</w:t>
      </w:r>
      <w:r w:rsidRPr="00FD2F05">
        <w:rPr>
          <w:rFonts w:ascii="Arial" w:hAnsi="Arial" w:cs="Arial"/>
          <w:bCs/>
          <w:color w:val="000000"/>
          <w:sz w:val="20"/>
          <w:szCs w:val="20"/>
        </w:rPr>
        <w:t> (13.148 zaposlenih od skupaj 999.884 aktivnih prebivalcev) in je v zadnjih letih kljub gospodarski krizi rastel</w:t>
      </w:r>
      <w:r>
        <w:rPr>
          <w:rFonts w:ascii="Arial" w:hAnsi="Arial" w:cs="Arial"/>
          <w:bCs/>
          <w:color w:val="000000"/>
          <w:sz w:val="20"/>
          <w:szCs w:val="20"/>
        </w:rPr>
        <w:t>.</w:t>
      </w:r>
      <w:r w:rsidRPr="00FD2F05">
        <w:rPr>
          <w:rFonts w:ascii="Arial" w:hAnsi="Arial" w:cs="Arial"/>
          <w:bCs/>
          <w:color w:val="000000"/>
          <w:sz w:val="20"/>
          <w:szCs w:val="20"/>
        </w:rPr>
        <w:t xml:space="preserve"> V primerjavi s tujino je ta delež še vedno izredno nizek. Po rezultatih zadnje večje </w:t>
      </w:r>
      <w:hyperlink r:id="rId14" w:tgtFrame="_blank" w:history="1">
        <w:r w:rsidRPr="00FD2F05">
          <w:rPr>
            <w:rStyle w:val="Hiperpovezava"/>
            <w:rFonts w:ascii="Arial" w:hAnsi="Arial" w:cs="Arial"/>
            <w:bCs/>
            <w:color w:val="000000" w:themeColor="text1"/>
            <w:sz w:val="20"/>
            <w:szCs w:val="20"/>
            <w:u w:val="none"/>
          </w:rPr>
          <w:t xml:space="preserve">mednarodne primerjalne raziskave Univerze </w:t>
        </w:r>
        <w:proofErr w:type="spellStart"/>
        <w:r w:rsidRPr="00FD2F05">
          <w:rPr>
            <w:rStyle w:val="Hiperpovezava"/>
            <w:rFonts w:ascii="Arial" w:hAnsi="Arial" w:cs="Arial"/>
            <w:bCs/>
            <w:color w:val="000000" w:themeColor="text1"/>
            <w:sz w:val="20"/>
            <w:szCs w:val="20"/>
            <w:u w:val="none"/>
          </w:rPr>
          <w:t>Johns</w:t>
        </w:r>
        <w:proofErr w:type="spellEnd"/>
        <w:r w:rsidRPr="00FD2F05">
          <w:rPr>
            <w:rStyle w:val="Hiperpovezava"/>
            <w:rFonts w:ascii="Arial" w:hAnsi="Arial" w:cs="Arial"/>
            <w:bCs/>
            <w:color w:val="000000" w:themeColor="text1"/>
            <w:sz w:val="20"/>
            <w:szCs w:val="20"/>
            <w:u w:val="none"/>
          </w:rPr>
          <w:t xml:space="preserve"> Hopkins</w:t>
        </w:r>
      </w:hyperlink>
      <w:r w:rsidRPr="00FD2F05">
        <w:rPr>
          <w:rFonts w:ascii="Arial" w:hAnsi="Arial" w:cs="Arial"/>
          <w:bCs/>
          <w:color w:val="000000" w:themeColor="text1"/>
          <w:sz w:val="20"/>
          <w:szCs w:val="20"/>
        </w:rPr>
        <w:t> iz leta 2017 je ta delež v svetovnem povpr</w:t>
      </w:r>
      <w:r w:rsidRPr="00FD2F05">
        <w:rPr>
          <w:rFonts w:ascii="Arial" w:hAnsi="Arial" w:cs="Arial"/>
          <w:bCs/>
          <w:color w:val="000000"/>
          <w:sz w:val="20"/>
          <w:szCs w:val="20"/>
        </w:rPr>
        <w:t>ečju primerjanih držav 3,3 %, v državah EU pa 3,67 %.</w:t>
      </w:r>
    </w:p>
    <w:p w14:paraId="56440315" w14:textId="77777777" w:rsidR="001B6DDB" w:rsidRPr="00FD2F05" w:rsidRDefault="001B6DDB" w:rsidP="001B6DDB">
      <w:pPr>
        <w:spacing w:after="0" w:line="240" w:lineRule="auto"/>
        <w:jc w:val="both"/>
        <w:rPr>
          <w:rFonts w:ascii="Arial" w:hAnsi="Arial" w:cs="Arial"/>
          <w:bCs/>
          <w:color w:val="000000"/>
          <w:sz w:val="20"/>
          <w:szCs w:val="20"/>
        </w:rPr>
      </w:pPr>
    </w:p>
    <w:p w14:paraId="00376007" w14:textId="77777777" w:rsidR="006D410E" w:rsidRDefault="006D410E" w:rsidP="001B6DDB">
      <w:pPr>
        <w:spacing w:after="0" w:line="240" w:lineRule="auto"/>
        <w:jc w:val="both"/>
        <w:rPr>
          <w:rFonts w:ascii="Arial" w:hAnsi="Arial" w:cs="Arial"/>
          <w:bCs/>
          <w:color w:val="000000"/>
          <w:sz w:val="20"/>
          <w:szCs w:val="20"/>
        </w:rPr>
      </w:pPr>
      <w:r w:rsidRPr="00AC33A5">
        <w:rPr>
          <w:rFonts w:ascii="Arial" w:hAnsi="Arial" w:cs="Arial"/>
          <w:bCs/>
          <w:color w:val="000000"/>
          <w:sz w:val="20"/>
          <w:szCs w:val="20"/>
        </w:rPr>
        <w:t>Velika večina NVO (kar 92,68 %) nima niti enega zaposlenega, pri čemer je takšnih največ društev (95,53 % vseh društev), najmanj pa zavodov (73,91 % vseh zavodov). Vsaj enega zaposlenega ima sicer 4,47 % društev, 26,09 % zavodov in 5,81 % ustanov.</w:t>
      </w:r>
    </w:p>
    <w:p w14:paraId="6BC215F1" w14:textId="77777777" w:rsidR="001B6DDB" w:rsidRDefault="001B6DDB" w:rsidP="001B6DDB">
      <w:pPr>
        <w:spacing w:after="0" w:line="240" w:lineRule="auto"/>
        <w:jc w:val="both"/>
        <w:rPr>
          <w:rFonts w:ascii="Arial" w:hAnsi="Arial" w:cs="Arial"/>
          <w:bCs/>
          <w:color w:val="000000"/>
          <w:sz w:val="20"/>
          <w:szCs w:val="20"/>
        </w:rPr>
      </w:pPr>
    </w:p>
    <w:p w14:paraId="24B06AF8" w14:textId="77777777" w:rsidR="006D410E" w:rsidRPr="00DB0DDF" w:rsidRDefault="006D410E" w:rsidP="008202E1">
      <w:pPr>
        <w:pStyle w:val="Odstavekseznama"/>
        <w:numPr>
          <w:ilvl w:val="1"/>
          <w:numId w:val="5"/>
        </w:numPr>
        <w:spacing w:after="160" w:line="240" w:lineRule="auto"/>
        <w:jc w:val="both"/>
        <w:rPr>
          <w:rFonts w:ascii="Arial" w:hAnsi="Arial" w:cs="Arial"/>
          <w:b/>
          <w:color w:val="000000"/>
          <w:sz w:val="20"/>
          <w:szCs w:val="20"/>
        </w:rPr>
      </w:pPr>
      <w:r w:rsidRPr="00561009">
        <w:rPr>
          <w:rFonts w:ascii="Arial" w:hAnsi="Arial" w:cs="Arial"/>
          <w:b/>
          <w:color w:val="000000"/>
          <w:sz w:val="20"/>
          <w:szCs w:val="20"/>
        </w:rPr>
        <w:t>Višina prihodkov NVO</w:t>
      </w:r>
    </w:p>
    <w:p w14:paraId="1F0473BA" w14:textId="554019F6" w:rsidR="006D410E" w:rsidRDefault="006D410E" w:rsidP="001B6DDB">
      <w:pPr>
        <w:spacing w:after="0" w:line="240" w:lineRule="auto"/>
        <w:jc w:val="both"/>
        <w:rPr>
          <w:rFonts w:ascii="Arial" w:hAnsi="Arial" w:cs="Arial"/>
          <w:bCs/>
          <w:color w:val="000000"/>
          <w:sz w:val="20"/>
          <w:szCs w:val="20"/>
        </w:rPr>
      </w:pPr>
      <w:r w:rsidRPr="00902CCB">
        <w:rPr>
          <w:rFonts w:ascii="Arial" w:hAnsi="Arial" w:cs="Arial"/>
          <w:bCs/>
          <w:color w:val="000000"/>
          <w:sz w:val="20"/>
          <w:szCs w:val="20"/>
        </w:rPr>
        <w:t xml:space="preserve">Nevladne organizacije so v letu 2023 ustvarile nekaj več kot 1,3 milijarde </w:t>
      </w:r>
      <w:r w:rsidR="00404E7F">
        <w:rPr>
          <w:rFonts w:ascii="Arial" w:hAnsi="Arial" w:cs="Arial"/>
          <w:bCs/>
          <w:color w:val="000000"/>
          <w:sz w:val="20"/>
          <w:szCs w:val="20"/>
        </w:rPr>
        <w:t>EUR</w:t>
      </w:r>
      <w:r w:rsidRPr="00902CCB">
        <w:rPr>
          <w:rFonts w:ascii="Arial" w:hAnsi="Arial" w:cs="Arial"/>
          <w:bCs/>
          <w:color w:val="000000"/>
          <w:sz w:val="20"/>
          <w:szCs w:val="20"/>
        </w:rPr>
        <w:t xml:space="preserve"> prihodkov, pri čemer so 64,46% k temu prispevala društva. 86,49 % nevladnih organizacij je imelo manj kot 50.000 </w:t>
      </w:r>
      <w:r w:rsidR="00404E7F">
        <w:rPr>
          <w:rFonts w:ascii="Arial" w:hAnsi="Arial" w:cs="Arial"/>
          <w:bCs/>
          <w:color w:val="000000"/>
          <w:sz w:val="20"/>
          <w:szCs w:val="20"/>
        </w:rPr>
        <w:t>EUR</w:t>
      </w:r>
      <w:r w:rsidRPr="00902CCB">
        <w:rPr>
          <w:rFonts w:ascii="Arial" w:hAnsi="Arial" w:cs="Arial"/>
          <w:bCs/>
          <w:color w:val="000000"/>
          <w:sz w:val="20"/>
          <w:szCs w:val="20"/>
        </w:rPr>
        <w:t xml:space="preserve"> prihodkov, od tega je 16,06 % je delovalo brez prihodkov.</w:t>
      </w:r>
    </w:p>
    <w:p w14:paraId="08D872ED" w14:textId="77777777" w:rsidR="006D410E" w:rsidRPr="00DB0DDF" w:rsidRDefault="006D410E" w:rsidP="006D410E">
      <w:pPr>
        <w:spacing w:after="160" w:line="240" w:lineRule="auto"/>
        <w:jc w:val="both"/>
        <w:rPr>
          <w:rFonts w:ascii="Arial" w:hAnsi="Arial" w:cs="Arial"/>
          <w:bCs/>
          <w:color w:val="000000"/>
          <w:sz w:val="20"/>
          <w:szCs w:val="20"/>
        </w:rPr>
      </w:pPr>
    </w:p>
    <w:p w14:paraId="72BDA518" w14:textId="77777777" w:rsidR="006D410E" w:rsidRPr="00561009" w:rsidRDefault="006D410E" w:rsidP="006D410E">
      <w:pPr>
        <w:spacing w:after="160" w:line="240" w:lineRule="auto"/>
        <w:jc w:val="both"/>
        <w:rPr>
          <w:rFonts w:ascii="Arial" w:hAnsi="Arial" w:cs="Arial"/>
          <w:b/>
          <w:bCs/>
          <w:i/>
          <w:iCs/>
          <w:color w:val="000000"/>
          <w:sz w:val="20"/>
          <w:szCs w:val="20"/>
        </w:rPr>
      </w:pPr>
      <w:r w:rsidRPr="00561009">
        <w:rPr>
          <w:rFonts w:ascii="Arial" w:hAnsi="Arial" w:cs="Arial"/>
          <w:b/>
          <w:bCs/>
          <w:i/>
          <w:iCs/>
          <w:color w:val="000000"/>
          <w:sz w:val="20"/>
          <w:szCs w:val="20"/>
        </w:rPr>
        <w:t>Višina prihodkov NVO 2009 in 2020–2023 v EUR</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1838"/>
        <w:gridCol w:w="1616"/>
        <w:gridCol w:w="1616"/>
        <w:gridCol w:w="1616"/>
        <w:gridCol w:w="1616"/>
        <w:gridCol w:w="1616"/>
      </w:tblGrid>
      <w:tr w:rsidR="006D410E" w:rsidRPr="00C3343A" w14:paraId="33C2BC21" w14:textId="77777777" w:rsidTr="002562A0">
        <w:trPr>
          <w:tblHeader/>
        </w:trPr>
        <w:tc>
          <w:tcPr>
            <w:tcW w:w="1838" w:type="dxa"/>
            <w:tcBorders>
              <w:bottom w:val="single" w:sz="4" w:space="0" w:color="auto"/>
            </w:tcBorders>
            <w:shd w:val="clear" w:color="auto" w:fill="auto"/>
            <w:tcMar>
              <w:top w:w="120" w:type="dxa"/>
              <w:left w:w="225" w:type="dxa"/>
              <w:bottom w:w="120" w:type="dxa"/>
              <w:right w:w="225" w:type="dxa"/>
            </w:tcMar>
            <w:vAlign w:val="center"/>
            <w:hideMark/>
          </w:tcPr>
          <w:p w14:paraId="70736FFE" w14:textId="77777777" w:rsidR="006D410E" w:rsidRPr="00902CCB" w:rsidRDefault="006D410E" w:rsidP="002562A0">
            <w:pPr>
              <w:spacing w:after="160" w:line="240" w:lineRule="auto"/>
              <w:ind w:firstLine="708"/>
              <w:jc w:val="center"/>
              <w:rPr>
                <w:rFonts w:ascii="Arial" w:hAnsi="Arial" w:cs="Arial"/>
                <w:bCs/>
                <w:color w:val="000000"/>
                <w:sz w:val="16"/>
                <w:szCs w:val="16"/>
              </w:rPr>
            </w:pP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179C613B"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2009</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654AD4F2"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2020</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02D830D1"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2021</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3AD580CB"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2022</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2BBAAE70"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2023</w:t>
            </w:r>
          </w:p>
        </w:tc>
      </w:tr>
      <w:tr w:rsidR="006D410E" w:rsidRPr="00C3343A" w14:paraId="7C0B777E" w14:textId="77777777" w:rsidTr="002562A0">
        <w:trPr>
          <w:trHeight w:val="528"/>
        </w:trPr>
        <w:tc>
          <w:tcPr>
            <w:tcW w:w="1838" w:type="dxa"/>
            <w:tcBorders>
              <w:top w:val="single" w:sz="4" w:space="0" w:color="auto"/>
            </w:tcBorders>
            <w:shd w:val="clear" w:color="auto" w:fill="auto"/>
            <w:tcMar>
              <w:top w:w="210" w:type="dxa"/>
              <w:left w:w="225" w:type="dxa"/>
              <w:bottom w:w="180" w:type="dxa"/>
              <w:right w:w="225" w:type="dxa"/>
            </w:tcMar>
            <w:vAlign w:val="center"/>
            <w:hideMark/>
          </w:tcPr>
          <w:p w14:paraId="50B815BB"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društva, zveze društev</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4126754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515.201.010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7B6F3163"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556.787.986</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73C68D0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661.939.140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231E807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790.083.948</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643262F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884.043.438</w:t>
            </w:r>
          </w:p>
        </w:tc>
      </w:tr>
      <w:tr w:rsidR="006D410E" w:rsidRPr="00C3343A" w14:paraId="391DA05E" w14:textId="77777777" w:rsidTr="002562A0">
        <w:trPr>
          <w:trHeight w:val="528"/>
        </w:trPr>
        <w:tc>
          <w:tcPr>
            <w:tcW w:w="1838" w:type="dxa"/>
            <w:shd w:val="clear" w:color="auto" w:fill="auto"/>
            <w:tcMar>
              <w:top w:w="210" w:type="dxa"/>
              <w:left w:w="225" w:type="dxa"/>
              <w:bottom w:w="180" w:type="dxa"/>
              <w:right w:w="225" w:type="dxa"/>
            </w:tcMar>
            <w:vAlign w:val="center"/>
            <w:hideMark/>
          </w:tcPr>
          <w:p w14:paraId="5EF40DD7"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zavodi</w:t>
            </w:r>
          </w:p>
        </w:tc>
        <w:tc>
          <w:tcPr>
            <w:tcW w:w="1616" w:type="dxa"/>
            <w:shd w:val="clear" w:color="auto" w:fill="auto"/>
            <w:tcMar>
              <w:top w:w="210" w:type="dxa"/>
              <w:left w:w="225" w:type="dxa"/>
              <w:bottom w:w="180" w:type="dxa"/>
              <w:right w:w="225" w:type="dxa"/>
            </w:tcMar>
            <w:vAlign w:val="center"/>
            <w:hideMark/>
          </w:tcPr>
          <w:p w14:paraId="53C3CEB1"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179.821.466</w:t>
            </w:r>
          </w:p>
        </w:tc>
        <w:tc>
          <w:tcPr>
            <w:tcW w:w="1616" w:type="dxa"/>
            <w:shd w:val="clear" w:color="auto" w:fill="auto"/>
            <w:tcMar>
              <w:top w:w="210" w:type="dxa"/>
              <w:left w:w="225" w:type="dxa"/>
              <w:bottom w:w="180" w:type="dxa"/>
              <w:right w:w="225" w:type="dxa"/>
            </w:tcMar>
            <w:vAlign w:val="center"/>
            <w:hideMark/>
          </w:tcPr>
          <w:p w14:paraId="19DD311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328.815.612</w:t>
            </w:r>
          </w:p>
        </w:tc>
        <w:tc>
          <w:tcPr>
            <w:tcW w:w="1616" w:type="dxa"/>
            <w:shd w:val="clear" w:color="auto" w:fill="auto"/>
            <w:tcMar>
              <w:top w:w="210" w:type="dxa"/>
              <w:left w:w="225" w:type="dxa"/>
              <w:bottom w:w="180" w:type="dxa"/>
              <w:right w:w="225" w:type="dxa"/>
            </w:tcMar>
            <w:vAlign w:val="center"/>
            <w:hideMark/>
          </w:tcPr>
          <w:p w14:paraId="55B23D6A"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424.234.690</w:t>
            </w:r>
          </w:p>
        </w:tc>
        <w:tc>
          <w:tcPr>
            <w:tcW w:w="1616" w:type="dxa"/>
            <w:shd w:val="clear" w:color="auto" w:fill="auto"/>
            <w:tcMar>
              <w:top w:w="210" w:type="dxa"/>
              <w:left w:w="225" w:type="dxa"/>
              <w:bottom w:w="180" w:type="dxa"/>
              <w:right w:w="225" w:type="dxa"/>
            </w:tcMar>
            <w:vAlign w:val="center"/>
            <w:hideMark/>
          </w:tcPr>
          <w:p w14:paraId="31EAEC7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397.561.073</w:t>
            </w:r>
          </w:p>
        </w:tc>
        <w:tc>
          <w:tcPr>
            <w:tcW w:w="1616" w:type="dxa"/>
            <w:shd w:val="clear" w:color="auto" w:fill="auto"/>
            <w:tcMar>
              <w:top w:w="210" w:type="dxa"/>
              <w:left w:w="225" w:type="dxa"/>
              <w:bottom w:w="180" w:type="dxa"/>
              <w:right w:w="225" w:type="dxa"/>
            </w:tcMar>
            <w:vAlign w:val="center"/>
            <w:hideMark/>
          </w:tcPr>
          <w:p w14:paraId="1C7E6CB8"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462.518.254</w:t>
            </w:r>
          </w:p>
        </w:tc>
      </w:tr>
      <w:tr w:rsidR="006D410E" w:rsidRPr="00C3343A" w14:paraId="03210A4D" w14:textId="77777777" w:rsidTr="002562A0">
        <w:trPr>
          <w:trHeight w:val="528"/>
        </w:trPr>
        <w:tc>
          <w:tcPr>
            <w:tcW w:w="1838" w:type="dxa"/>
            <w:tcBorders>
              <w:bottom w:val="single" w:sz="4" w:space="0" w:color="auto"/>
            </w:tcBorders>
            <w:shd w:val="clear" w:color="auto" w:fill="auto"/>
            <w:tcMar>
              <w:top w:w="210" w:type="dxa"/>
              <w:left w:w="225" w:type="dxa"/>
              <w:bottom w:w="180" w:type="dxa"/>
              <w:right w:w="225" w:type="dxa"/>
            </w:tcMar>
            <w:vAlign w:val="center"/>
            <w:hideMark/>
          </w:tcPr>
          <w:p w14:paraId="409E019A"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ustanove</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08B0476B"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7.747.331</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6DB0788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8.425.242</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260C0C9D"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9.637.947</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374CA06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17.227.193</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11B2603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24.805.906</w:t>
            </w:r>
          </w:p>
        </w:tc>
      </w:tr>
      <w:tr w:rsidR="006D410E" w:rsidRPr="00C3343A" w14:paraId="1CFA4FAE" w14:textId="77777777" w:rsidTr="002562A0">
        <w:trPr>
          <w:trHeight w:val="528"/>
        </w:trPr>
        <w:tc>
          <w:tcPr>
            <w:tcW w:w="1838" w:type="dxa"/>
            <w:tcBorders>
              <w:top w:val="single" w:sz="4" w:space="0" w:color="auto"/>
            </w:tcBorders>
            <w:shd w:val="clear" w:color="auto" w:fill="auto"/>
            <w:tcMar>
              <w:top w:w="210" w:type="dxa"/>
              <w:left w:w="225" w:type="dxa"/>
              <w:bottom w:w="180" w:type="dxa"/>
              <w:right w:w="225" w:type="dxa"/>
            </w:tcMar>
            <w:vAlign w:val="center"/>
            <w:hideMark/>
          </w:tcPr>
          <w:p w14:paraId="2594DEED"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skupno število</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5B38F15B"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702.769.807</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329016F0"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894.028.840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5CCCB7B9"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1.095.811.777</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34B11970"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1.204.872.21</w:t>
            </w:r>
            <w:r w:rsidRPr="00C3343A">
              <w:rPr>
                <w:rFonts w:ascii="Arial" w:hAnsi="Arial" w:cs="Arial"/>
                <w:bCs/>
                <w:color w:val="000000"/>
                <w:sz w:val="16"/>
                <w:szCs w:val="16"/>
              </w:rPr>
              <w:t>4</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0929A061"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1.371.367.599</w:t>
            </w:r>
          </w:p>
        </w:tc>
      </w:tr>
    </w:tbl>
    <w:p w14:paraId="49CF80A8" w14:textId="77777777" w:rsidR="006D410E" w:rsidRDefault="006D410E" w:rsidP="001B6DDB">
      <w:pPr>
        <w:spacing w:after="0" w:line="240" w:lineRule="auto"/>
        <w:jc w:val="both"/>
        <w:rPr>
          <w:rFonts w:ascii="Arial" w:hAnsi="Arial" w:cs="Arial"/>
          <w:bCs/>
          <w:color w:val="000000"/>
          <w:sz w:val="20"/>
          <w:szCs w:val="20"/>
        </w:rPr>
      </w:pPr>
      <w:r w:rsidRPr="00C3343A">
        <w:rPr>
          <w:rFonts w:ascii="Arial" w:hAnsi="Arial" w:cs="Arial"/>
          <w:bCs/>
          <w:color w:val="000000"/>
          <w:sz w:val="20"/>
          <w:szCs w:val="20"/>
        </w:rPr>
        <w:lastRenderedPageBreak/>
        <w:t>Prihodki nevladnih organizacij so v zadnjih letih kljub ekonomski in gospodarski krizi rasli vse do leta 2020, ko so bili prvič nižji kot leto poprej.  V letu 2023 so se </w:t>
      </w:r>
      <w:r>
        <w:rPr>
          <w:rFonts w:ascii="Arial" w:hAnsi="Arial" w:cs="Arial"/>
          <w:bCs/>
          <w:color w:val="000000"/>
          <w:sz w:val="20"/>
          <w:szCs w:val="20"/>
        </w:rPr>
        <w:t xml:space="preserve">prihodki društev </w:t>
      </w:r>
      <w:r w:rsidRPr="00C3343A">
        <w:rPr>
          <w:rFonts w:ascii="Arial" w:hAnsi="Arial" w:cs="Arial"/>
          <w:bCs/>
          <w:color w:val="000000"/>
          <w:sz w:val="20"/>
          <w:szCs w:val="20"/>
        </w:rPr>
        <w:t>povečali za 11,89% glede na leto poprej. </w:t>
      </w:r>
      <w:r>
        <w:rPr>
          <w:rFonts w:ascii="Arial" w:hAnsi="Arial" w:cs="Arial"/>
          <w:bCs/>
          <w:color w:val="000000"/>
          <w:sz w:val="20"/>
          <w:szCs w:val="20"/>
        </w:rPr>
        <w:t>V 2022 so zavodi zabeležili u</w:t>
      </w:r>
      <w:r w:rsidRPr="00C3343A">
        <w:rPr>
          <w:rFonts w:ascii="Arial" w:hAnsi="Arial" w:cs="Arial"/>
          <w:bCs/>
          <w:color w:val="000000"/>
          <w:sz w:val="20"/>
          <w:szCs w:val="20"/>
        </w:rPr>
        <w:t>pad prihodkov in sicer za 6,29%. V letu 2023 pa so prihodki povečali kar za 16,34%.  V 2021 so se prihodki ustanov povečali za 14,39%, raven iz leta 2019 pa so presegli v letu 2022, ko so zabeležile porast prihodkov za nekaj več kot 78%. Tudi v letu 2023 so ustanove zabeležile rast prihodkov za 43,99%, predvsem na račun fundacij, ki so zbirale pomoč prizadetim v poplavah.</w:t>
      </w:r>
    </w:p>
    <w:p w14:paraId="1256E0EF" w14:textId="77777777" w:rsidR="001B6DDB" w:rsidRDefault="001B6DDB" w:rsidP="001B6DDB">
      <w:pPr>
        <w:spacing w:after="0" w:line="240" w:lineRule="auto"/>
        <w:jc w:val="both"/>
        <w:rPr>
          <w:rFonts w:ascii="Arial" w:hAnsi="Arial" w:cs="Arial"/>
          <w:bCs/>
          <w:color w:val="000000"/>
          <w:sz w:val="20"/>
          <w:szCs w:val="20"/>
        </w:rPr>
      </w:pPr>
    </w:p>
    <w:p w14:paraId="40767FE5" w14:textId="77777777" w:rsidR="006D410E" w:rsidRPr="00F22491" w:rsidRDefault="006D410E" w:rsidP="008202E1">
      <w:pPr>
        <w:pStyle w:val="Odstavekseznama"/>
        <w:numPr>
          <w:ilvl w:val="1"/>
          <w:numId w:val="5"/>
        </w:numPr>
        <w:spacing w:after="160" w:line="240" w:lineRule="auto"/>
        <w:jc w:val="both"/>
        <w:rPr>
          <w:rFonts w:ascii="Arial" w:hAnsi="Arial" w:cs="Arial"/>
          <w:b/>
          <w:color w:val="000000"/>
          <w:sz w:val="20"/>
          <w:szCs w:val="20"/>
        </w:rPr>
      </w:pPr>
      <w:r w:rsidRPr="00F22491">
        <w:rPr>
          <w:rFonts w:ascii="Arial" w:hAnsi="Arial" w:cs="Arial"/>
          <w:b/>
          <w:color w:val="000000"/>
          <w:sz w:val="20"/>
          <w:szCs w:val="20"/>
        </w:rPr>
        <w:t>Obseg javnega financiranja NVO</w:t>
      </w:r>
    </w:p>
    <w:p w14:paraId="531AB4B3" w14:textId="454AC81C" w:rsidR="006D410E" w:rsidRDefault="006D410E" w:rsidP="001B6DDB">
      <w:pPr>
        <w:spacing w:after="0" w:line="240" w:lineRule="auto"/>
        <w:jc w:val="both"/>
        <w:rPr>
          <w:rFonts w:ascii="Arial" w:hAnsi="Arial" w:cs="Arial"/>
          <w:bCs/>
          <w:color w:val="000000"/>
          <w:sz w:val="20"/>
          <w:szCs w:val="20"/>
        </w:rPr>
      </w:pPr>
      <w:r w:rsidRPr="00C3343A">
        <w:rPr>
          <w:rFonts w:ascii="Arial" w:hAnsi="Arial" w:cs="Arial"/>
          <w:bCs/>
          <w:color w:val="000000"/>
          <w:sz w:val="20"/>
          <w:szCs w:val="20"/>
        </w:rPr>
        <w:t>Nevladne organizacije so v letu 2023 p</w:t>
      </w:r>
      <w:r>
        <w:rPr>
          <w:rFonts w:ascii="Arial" w:hAnsi="Arial" w:cs="Arial"/>
          <w:bCs/>
          <w:color w:val="000000"/>
          <w:sz w:val="20"/>
          <w:szCs w:val="20"/>
        </w:rPr>
        <w:t>rejele</w:t>
      </w:r>
      <w:r w:rsidRPr="00C3343A">
        <w:rPr>
          <w:rFonts w:ascii="Arial" w:hAnsi="Arial" w:cs="Arial"/>
          <w:bCs/>
          <w:color w:val="000000"/>
          <w:sz w:val="20"/>
          <w:szCs w:val="20"/>
        </w:rPr>
        <w:t xml:space="preserve"> 617,25 milijonov </w:t>
      </w:r>
      <w:r w:rsidR="00404E7F">
        <w:rPr>
          <w:rFonts w:ascii="Arial" w:hAnsi="Arial" w:cs="Arial"/>
          <w:bCs/>
          <w:color w:val="000000"/>
          <w:sz w:val="20"/>
          <w:szCs w:val="20"/>
        </w:rPr>
        <w:t>EUR</w:t>
      </w:r>
      <w:r>
        <w:rPr>
          <w:rFonts w:ascii="Arial" w:hAnsi="Arial" w:cs="Arial"/>
          <w:bCs/>
          <w:color w:val="000000"/>
          <w:sz w:val="20"/>
          <w:szCs w:val="20"/>
        </w:rPr>
        <w:t xml:space="preserve"> javnih sredstev</w:t>
      </w:r>
      <w:r w:rsidRPr="00C3343A">
        <w:rPr>
          <w:rFonts w:ascii="Arial" w:hAnsi="Arial" w:cs="Arial"/>
          <w:bCs/>
          <w:color w:val="000000"/>
          <w:sz w:val="20"/>
          <w:szCs w:val="20"/>
        </w:rPr>
        <w:t>.</w:t>
      </w:r>
    </w:p>
    <w:p w14:paraId="67E1E09C" w14:textId="77777777" w:rsidR="001B6DDB" w:rsidRPr="00C3343A" w:rsidRDefault="001B6DDB" w:rsidP="001B6DDB">
      <w:pPr>
        <w:spacing w:after="0" w:line="240" w:lineRule="auto"/>
        <w:jc w:val="both"/>
        <w:rPr>
          <w:rFonts w:ascii="Arial" w:hAnsi="Arial" w:cs="Arial"/>
          <w:bCs/>
          <w:color w:val="000000"/>
          <w:sz w:val="20"/>
          <w:szCs w:val="20"/>
        </w:rPr>
      </w:pPr>
    </w:p>
    <w:p w14:paraId="42932B3E" w14:textId="161F3316" w:rsidR="006D410E" w:rsidRDefault="006D410E" w:rsidP="001B6DDB">
      <w:pPr>
        <w:spacing w:after="0" w:line="240" w:lineRule="auto"/>
        <w:jc w:val="both"/>
        <w:rPr>
          <w:rFonts w:ascii="Arial" w:hAnsi="Arial" w:cs="Arial"/>
          <w:bCs/>
          <w:color w:val="000000"/>
          <w:sz w:val="20"/>
          <w:szCs w:val="20"/>
        </w:rPr>
      </w:pPr>
      <w:r w:rsidRPr="00C3343A">
        <w:rPr>
          <w:rFonts w:ascii="Arial" w:hAnsi="Arial" w:cs="Arial"/>
          <w:bCs/>
          <w:color w:val="000000"/>
          <w:sz w:val="20"/>
          <w:szCs w:val="20"/>
        </w:rPr>
        <w:t xml:space="preserve">Od tega so 589,29 milijonov </w:t>
      </w:r>
      <w:r w:rsidR="00404E7F">
        <w:rPr>
          <w:rFonts w:ascii="Arial" w:hAnsi="Arial" w:cs="Arial"/>
          <w:bCs/>
          <w:color w:val="000000"/>
          <w:sz w:val="20"/>
          <w:szCs w:val="20"/>
        </w:rPr>
        <w:t>EUR</w:t>
      </w:r>
      <w:r w:rsidRPr="00C3343A">
        <w:rPr>
          <w:rFonts w:ascii="Arial" w:hAnsi="Arial" w:cs="Arial"/>
          <w:bCs/>
          <w:color w:val="000000"/>
          <w:sz w:val="20"/>
          <w:szCs w:val="20"/>
        </w:rPr>
        <w:t xml:space="preserve"> prejele od neposrednih in posrednih proračunskih uporabnikov (ministrstva, občine, FURS, javne agencije in zavodi), 27,96 milijonov </w:t>
      </w:r>
      <w:r w:rsidR="00404E7F">
        <w:rPr>
          <w:rFonts w:ascii="Arial" w:hAnsi="Arial" w:cs="Arial"/>
          <w:bCs/>
          <w:color w:val="000000"/>
          <w:sz w:val="20"/>
          <w:szCs w:val="20"/>
        </w:rPr>
        <w:t>EUR</w:t>
      </w:r>
      <w:r w:rsidRPr="00C3343A">
        <w:rPr>
          <w:rFonts w:ascii="Arial" w:hAnsi="Arial" w:cs="Arial"/>
          <w:bCs/>
          <w:color w:val="000000"/>
          <w:sz w:val="20"/>
          <w:szCs w:val="20"/>
        </w:rPr>
        <w:t xml:space="preserve"> pa s strani Fundacije za financiranje humanitarnih in invalidskih organizacij (FIHO) in Fundacije za financiranje športnih organizacij v Republiki Sloveniji (FŠO). Od vseh nakazil s strani proračunskih uporabnikov so 60,60 % sredstev (357,13 mio </w:t>
      </w:r>
      <w:r w:rsidR="00404E7F">
        <w:rPr>
          <w:rFonts w:ascii="Arial" w:hAnsi="Arial" w:cs="Arial"/>
          <w:bCs/>
          <w:color w:val="000000"/>
          <w:sz w:val="20"/>
          <w:szCs w:val="20"/>
        </w:rPr>
        <w:t>EUR</w:t>
      </w:r>
      <w:r w:rsidRPr="00C3343A">
        <w:rPr>
          <w:rFonts w:ascii="Arial" w:hAnsi="Arial" w:cs="Arial"/>
          <w:bCs/>
          <w:color w:val="000000"/>
          <w:sz w:val="20"/>
          <w:szCs w:val="20"/>
        </w:rPr>
        <w:t>) prejele nevladne organizacije, ki jim država priznava delovanje v javnem interesu. Proračunska javna sredstva je sicer v letu 2023 uspelo pridobiti 15.264 nevladnih organizacij, kar predstavlja 54,20% vseh aktivnih nevladnih organizacij.</w:t>
      </w:r>
    </w:p>
    <w:p w14:paraId="4D8F8361" w14:textId="77777777" w:rsidR="001B6DDB" w:rsidRPr="00C3343A" w:rsidRDefault="001B6DDB" w:rsidP="001B6DDB">
      <w:pPr>
        <w:spacing w:after="0" w:line="240" w:lineRule="auto"/>
        <w:jc w:val="both"/>
        <w:rPr>
          <w:rFonts w:ascii="Arial" w:hAnsi="Arial" w:cs="Arial"/>
          <w:bCs/>
          <w:color w:val="000000"/>
          <w:sz w:val="20"/>
          <w:szCs w:val="20"/>
        </w:rPr>
      </w:pPr>
    </w:p>
    <w:p w14:paraId="3B344AB1" w14:textId="77777777" w:rsidR="006D410E" w:rsidRPr="00F22491" w:rsidRDefault="006D410E" w:rsidP="006D410E">
      <w:pPr>
        <w:spacing w:after="160" w:line="240" w:lineRule="auto"/>
        <w:jc w:val="both"/>
        <w:rPr>
          <w:rFonts w:ascii="Arial" w:hAnsi="Arial" w:cs="Arial"/>
          <w:b/>
          <w:i/>
          <w:iCs/>
          <w:color w:val="000000"/>
          <w:sz w:val="20"/>
          <w:szCs w:val="20"/>
        </w:rPr>
      </w:pPr>
      <w:r w:rsidRPr="00F22491">
        <w:rPr>
          <w:rFonts w:ascii="Arial" w:hAnsi="Arial" w:cs="Arial"/>
          <w:b/>
          <w:i/>
          <w:iCs/>
          <w:color w:val="000000"/>
          <w:sz w:val="20"/>
          <w:szCs w:val="20"/>
        </w:rPr>
        <w:t>Obseg javnega financiranja nevladnih organizacij 2009 in 2020 - 2023 v EUR</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1720"/>
        <w:gridCol w:w="1563"/>
        <w:gridCol w:w="1606"/>
        <w:gridCol w:w="1563"/>
        <w:gridCol w:w="1563"/>
        <w:gridCol w:w="1619"/>
      </w:tblGrid>
      <w:tr w:rsidR="006D410E" w:rsidRPr="00AF4B0E" w14:paraId="1E34886C" w14:textId="77777777" w:rsidTr="002562A0">
        <w:trPr>
          <w:trHeight w:val="255"/>
          <w:tblHeader/>
        </w:trPr>
        <w:tc>
          <w:tcPr>
            <w:tcW w:w="1720" w:type="dxa"/>
            <w:tcBorders>
              <w:bottom w:val="single" w:sz="4" w:space="0" w:color="auto"/>
            </w:tcBorders>
            <w:shd w:val="clear" w:color="auto" w:fill="FFFFFF"/>
            <w:tcMar>
              <w:top w:w="120" w:type="dxa"/>
              <w:left w:w="225" w:type="dxa"/>
              <w:bottom w:w="120" w:type="dxa"/>
              <w:right w:w="225" w:type="dxa"/>
            </w:tcMar>
            <w:hideMark/>
          </w:tcPr>
          <w:p w14:paraId="6022474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 </w:t>
            </w:r>
          </w:p>
        </w:tc>
        <w:tc>
          <w:tcPr>
            <w:tcW w:w="1563" w:type="dxa"/>
            <w:tcBorders>
              <w:bottom w:val="single" w:sz="4" w:space="0" w:color="auto"/>
            </w:tcBorders>
            <w:shd w:val="clear" w:color="auto" w:fill="FFFFFF"/>
            <w:tcMar>
              <w:top w:w="120" w:type="dxa"/>
              <w:left w:w="225" w:type="dxa"/>
              <w:bottom w:w="120" w:type="dxa"/>
              <w:right w:w="225" w:type="dxa"/>
            </w:tcMar>
            <w:hideMark/>
          </w:tcPr>
          <w:p w14:paraId="1E1687D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2009</w:t>
            </w:r>
          </w:p>
        </w:tc>
        <w:tc>
          <w:tcPr>
            <w:tcW w:w="1606" w:type="dxa"/>
            <w:tcBorders>
              <w:bottom w:val="single" w:sz="4" w:space="0" w:color="auto"/>
            </w:tcBorders>
            <w:shd w:val="clear" w:color="auto" w:fill="FFFFFF"/>
            <w:tcMar>
              <w:top w:w="120" w:type="dxa"/>
              <w:left w:w="225" w:type="dxa"/>
              <w:bottom w:w="120" w:type="dxa"/>
              <w:right w:w="225" w:type="dxa"/>
            </w:tcMar>
            <w:hideMark/>
          </w:tcPr>
          <w:p w14:paraId="6165999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2020</w:t>
            </w:r>
          </w:p>
        </w:tc>
        <w:tc>
          <w:tcPr>
            <w:tcW w:w="1563" w:type="dxa"/>
            <w:tcBorders>
              <w:bottom w:val="single" w:sz="4" w:space="0" w:color="auto"/>
            </w:tcBorders>
            <w:shd w:val="clear" w:color="auto" w:fill="FFFFFF"/>
            <w:tcMar>
              <w:top w:w="120" w:type="dxa"/>
              <w:left w:w="225" w:type="dxa"/>
              <w:bottom w:w="120" w:type="dxa"/>
              <w:right w:w="225" w:type="dxa"/>
            </w:tcMar>
            <w:hideMark/>
          </w:tcPr>
          <w:p w14:paraId="11C2444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2021</w:t>
            </w:r>
          </w:p>
        </w:tc>
        <w:tc>
          <w:tcPr>
            <w:tcW w:w="1563" w:type="dxa"/>
            <w:tcBorders>
              <w:bottom w:val="single" w:sz="4" w:space="0" w:color="auto"/>
            </w:tcBorders>
            <w:shd w:val="clear" w:color="auto" w:fill="FFFFFF"/>
            <w:tcMar>
              <w:top w:w="120" w:type="dxa"/>
              <w:left w:w="225" w:type="dxa"/>
              <w:bottom w:w="120" w:type="dxa"/>
              <w:right w:w="225" w:type="dxa"/>
            </w:tcMar>
            <w:hideMark/>
          </w:tcPr>
          <w:p w14:paraId="64C2D68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2022</w:t>
            </w:r>
          </w:p>
        </w:tc>
        <w:tc>
          <w:tcPr>
            <w:tcW w:w="1619" w:type="dxa"/>
            <w:tcBorders>
              <w:bottom w:val="single" w:sz="4" w:space="0" w:color="auto"/>
            </w:tcBorders>
            <w:shd w:val="clear" w:color="auto" w:fill="auto"/>
            <w:tcMar>
              <w:top w:w="120" w:type="dxa"/>
              <w:left w:w="225" w:type="dxa"/>
              <w:bottom w:w="120" w:type="dxa"/>
              <w:right w:w="225" w:type="dxa"/>
            </w:tcMar>
            <w:hideMark/>
          </w:tcPr>
          <w:p w14:paraId="21ADA8E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2023</w:t>
            </w:r>
          </w:p>
        </w:tc>
      </w:tr>
      <w:tr w:rsidR="006D410E" w:rsidRPr="00AF4B0E" w14:paraId="689FC327" w14:textId="77777777" w:rsidTr="002562A0">
        <w:trPr>
          <w:trHeight w:val="255"/>
        </w:trPr>
        <w:tc>
          <w:tcPr>
            <w:tcW w:w="1720" w:type="dxa"/>
            <w:tcBorders>
              <w:top w:val="single" w:sz="4" w:space="0" w:color="auto"/>
            </w:tcBorders>
            <w:shd w:val="clear" w:color="auto" w:fill="auto"/>
            <w:tcMar>
              <w:top w:w="210" w:type="dxa"/>
              <w:left w:w="225" w:type="dxa"/>
              <w:bottom w:w="180" w:type="dxa"/>
              <w:right w:w="225" w:type="dxa"/>
            </w:tcMar>
            <w:hideMark/>
          </w:tcPr>
          <w:p w14:paraId="6062520D"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ministrstva</w:t>
            </w:r>
          </w:p>
        </w:tc>
        <w:tc>
          <w:tcPr>
            <w:tcW w:w="1563" w:type="dxa"/>
            <w:tcBorders>
              <w:top w:val="single" w:sz="4" w:space="0" w:color="auto"/>
            </w:tcBorders>
            <w:shd w:val="clear" w:color="auto" w:fill="auto"/>
            <w:tcMar>
              <w:top w:w="210" w:type="dxa"/>
              <w:left w:w="225" w:type="dxa"/>
              <w:bottom w:w="180" w:type="dxa"/>
              <w:right w:w="225" w:type="dxa"/>
            </w:tcMar>
            <w:hideMark/>
          </w:tcPr>
          <w:p w14:paraId="36F2AD1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78.367.362,86</w:t>
            </w:r>
          </w:p>
        </w:tc>
        <w:tc>
          <w:tcPr>
            <w:tcW w:w="1606" w:type="dxa"/>
            <w:tcBorders>
              <w:top w:val="single" w:sz="4" w:space="0" w:color="auto"/>
            </w:tcBorders>
            <w:shd w:val="clear" w:color="auto" w:fill="auto"/>
            <w:tcMar>
              <w:top w:w="210" w:type="dxa"/>
              <w:left w:w="225" w:type="dxa"/>
              <w:bottom w:w="180" w:type="dxa"/>
              <w:right w:w="225" w:type="dxa"/>
            </w:tcMar>
            <w:hideMark/>
          </w:tcPr>
          <w:p w14:paraId="16E81D0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180.965.462,59</w:t>
            </w:r>
          </w:p>
        </w:tc>
        <w:tc>
          <w:tcPr>
            <w:tcW w:w="1563" w:type="dxa"/>
            <w:tcBorders>
              <w:top w:val="single" w:sz="4" w:space="0" w:color="auto"/>
            </w:tcBorders>
            <w:shd w:val="clear" w:color="auto" w:fill="auto"/>
            <w:tcMar>
              <w:top w:w="210" w:type="dxa"/>
              <w:left w:w="225" w:type="dxa"/>
              <w:bottom w:w="180" w:type="dxa"/>
              <w:right w:w="225" w:type="dxa"/>
            </w:tcMar>
            <w:hideMark/>
          </w:tcPr>
          <w:p w14:paraId="61AF950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245.487.729,40</w:t>
            </w:r>
          </w:p>
        </w:tc>
        <w:tc>
          <w:tcPr>
            <w:tcW w:w="1563" w:type="dxa"/>
            <w:tcBorders>
              <w:top w:val="single" w:sz="4" w:space="0" w:color="auto"/>
            </w:tcBorders>
            <w:shd w:val="clear" w:color="auto" w:fill="auto"/>
            <w:tcMar>
              <w:top w:w="210" w:type="dxa"/>
              <w:left w:w="225" w:type="dxa"/>
              <w:bottom w:w="180" w:type="dxa"/>
              <w:right w:w="225" w:type="dxa"/>
            </w:tcMar>
            <w:hideMark/>
          </w:tcPr>
          <w:p w14:paraId="27F4F972"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285.042.287,71</w:t>
            </w:r>
          </w:p>
        </w:tc>
        <w:tc>
          <w:tcPr>
            <w:tcW w:w="1619" w:type="dxa"/>
            <w:tcBorders>
              <w:top w:val="single" w:sz="4" w:space="0" w:color="auto"/>
            </w:tcBorders>
            <w:shd w:val="clear" w:color="auto" w:fill="auto"/>
            <w:tcMar>
              <w:top w:w="210" w:type="dxa"/>
              <w:left w:w="225" w:type="dxa"/>
              <w:bottom w:w="180" w:type="dxa"/>
              <w:right w:w="225" w:type="dxa"/>
            </w:tcMar>
            <w:hideMark/>
          </w:tcPr>
          <w:p w14:paraId="7C126453"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346.807.811,36</w:t>
            </w:r>
          </w:p>
        </w:tc>
      </w:tr>
      <w:tr w:rsidR="006D410E" w:rsidRPr="00AF4B0E" w14:paraId="473D4F41" w14:textId="77777777" w:rsidTr="002562A0">
        <w:trPr>
          <w:trHeight w:val="255"/>
        </w:trPr>
        <w:tc>
          <w:tcPr>
            <w:tcW w:w="1720" w:type="dxa"/>
            <w:shd w:val="clear" w:color="auto" w:fill="auto"/>
            <w:tcMar>
              <w:top w:w="210" w:type="dxa"/>
              <w:left w:w="225" w:type="dxa"/>
              <w:bottom w:w="180" w:type="dxa"/>
              <w:right w:w="225" w:type="dxa"/>
            </w:tcMar>
            <w:hideMark/>
          </w:tcPr>
          <w:p w14:paraId="540EAAE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občine</w:t>
            </w:r>
          </w:p>
        </w:tc>
        <w:tc>
          <w:tcPr>
            <w:tcW w:w="1563" w:type="dxa"/>
            <w:shd w:val="clear" w:color="auto" w:fill="auto"/>
            <w:tcMar>
              <w:top w:w="210" w:type="dxa"/>
              <w:left w:w="225" w:type="dxa"/>
              <w:bottom w:w="180" w:type="dxa"/>
              <w:right w:w="225" w:type="dxa"/>
            </w:tcMar>
            <w:hideMark/>
          </w:tcPr>
          <w:p w14:paraId="51BE28F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91.694.914,82</w:t>
            </w:r>
          </w:p>
        </w:tc>
        <w:tc>
          <w:tcPr>
            <w:tcW w:w="1606" w:type="dxa"/>
            <w:shd w:val="clear" w:color="auto" w:fill="auto"/>
            <w:tcMar>
              <w:top w:w="210" w:type="dxa"/>
              <w:left w:w="225" w:type="dxa"/>
              <w:bottom w:w="180" w:type="dxa"/>
              <w:right w:w="225" w:type="dxa"/>
            </w:tcMar>
            <w:hideMark/>
          </w:tcPr>
          <w:p w14:paraId="07359007"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114.787.964,93</w:t>
            </w:r>
          </w:p>
        </w:tc>
        <w:tc>
          <w:tcPr>
            <w:tcW w:w="1563" w:type="dxa"/>
            <w:shd w:val="clear" w:color="auto" w:fill="auto"/>
            <w:tcMar>
              <w:top w:w="210" w:type="dxa"/>
              <w:left w:w="225" w:type="dxa"/>
              <w:bottom w:w="180" w:type="dxa"/>
              <w:right w:w="225" w:type="dxa"/>
            </w:tcMar>
            <w:hideMark/>
          </w:tcPr>
          <w:p w14:paraId="2CE3144B"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123.726.305,99</w:t>
            </w:r>
          </w:p>
        </w:tc>
        <w:tc>
          <w:tcPr>
            <w:tcW w:w="1563" w:type="dxa"/>
            <w:shd w:val="clear" w:color="auto" w:fill="auto"/>
            <w:tcMar>
              <w:top w:w="210" w:type="dxa"/>
              <w:left w:w="225" w:type="dxa"/>
              <w:bottom w:w="180" w:type="dxa"/>
              <w:right w:w="225" w:type="dxa"/>
            </w:tcMar>
            <w:hideMark/>
          </w:tcPr>
          <w:p w14:paraId="1E8E3A1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127.405.277,57</w:t>
            </w:r>
          </w:p>
        </w:tc>
        <w:tc>
          <w:tcPr>
            <w:tcW w:w="1619" w:type="dxa"/>
            <w:shd w:val="clear" w:color="auto" w:fill="auto"/>
            <w:tcMar>
              <w:top w:w="210" w:type="dxa"/>
              <w:left w:w="225" w:type="dxa"/>
              <w:bottom w:w="180" w:type="dxa"/>
              <w:right w:w="225" w:type="dxa"/>
            </w:tcMar>
            <w:hideMark/>
          </w:tcPr>
          <w:p w14:paraId="5158659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138.090.320,05</w:t>
            </w:r>
          </w:p>
        </w:tc>
      </w:tr>
      <w:tr w:rsidR="006D410E" w:rsidRPr="00AF4B0E" w14:paraId="24F90DA5" w14:textId="77777777" w:rsidTr="002562A0">
        <w:trPr>
          <w:trHeight w:val="255"/>
        </w:trPr>
        <w:tc>
          <w:tcPr>
            <w:tcW w:w="1720" w:type="dxa"/>
            <w:shd w:val="clear" w:color="auto" w:fill="auto"/>
            <w:tcMar>
              <w:top w:w="210" w:type="dxa"/>
              <w:left w:w="225" w:type="dxa"/>
              <w:bottom w:w="180" w:type="dxa"/>
              <w:right w:w="225" w:type="dxa"/>
            </w:tcMar>
            <w:hideMark/>
          </w:tcPr>
          <w:p w14:paraId="161659D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drugi PU</w:t>
            </w:r>
          </w:p>
        </w:tc>
        <w:tc>
          <w:tcPr>
            <w:tcW w:w="1563" w:type="dxa"/>
            <w:shd w:val="clear" w:color="auto" w:fill="auto"/>
            <w:tcMar>
              <w:top w:w="210" w:type="dxa"/>
              <w:left w:w="225" w:type="dxa"/>
              <w:bottom w:w="180" w:type="dxa"/>
              <w:right w:w="225" w:type="dxa"/>
            </w:tcMar>
            <w:hideMark/>
          </w:tcPr>
          <w:p w14:paraId="72805B4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68.394.840,98</w:t>
            </w:r>
          </w:p>
        </w:tc>
        <w:tc>
          <w:tcPr>
            <w:tcW w:w="1606" w:type="dxa"/>
            <w:shd w:val="clear" w:color="auto" w:fill="auto"/>
            <w:tcMar>
              <w:top w:w="210" w:type="dxa"/>
              <w:left w:w="225" w:type="dxa"/>
              <w:bottom w:w="180" w:type="dxa"/>
              <w:right w:w="225" w:type="dxa"/>
            </w:tcMar>
            <w:hideMark/>
          </w:tcPr>
          <w:p w14:paraId="413B718A"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91.356.499,30</w:t>
            </w:r>
          </w:p>
        </w:tc>
        <w:tc>
          <w:tcPr>
            <w:tcW w:w="1563" w:type="dxa"/>
            <w:shd w:val="clear" w:color="auto" w:fill="auto"/>
            <w:tcMar>
              <w:top w:w="210" w:type="dxa"/>
              <w:left w:w="225" w:type="dxa"/>
              <w:bottom w:w="180" w:type="dxa"/>
              <w:right w:w="225" w:type="dxa"/>
            </w:tcMar>
            <w:hideMark/>
          </w:tcPr>
          <w:p w14:paraId="207F899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93.292.074,56</w:t>
            </w:r>
          </w:p>
        </w:tc>
        <w:tc>
          <w:tcPr>
            <w:tcW w:w="1563" w:type="dxa"/>
            <w:shd w:val="clear" w:color="auto" w:fill="auto"/>
            <w:tcMar>
              <w:top w:w="210" w:type="dxa"/>
              <w:left w:w="225" w:type="dxa"/>
              <w:bottom w:w="180" w:type="dxa"/>
              <w:right w:w="225" w:type="dxa"/>
            </w:tcMar>
            <w:hideMark/>
          </w:tcPr>
          <w:p w14:paraId="57CDF9C9"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87.221.217,71</w:t>
            </w:r>
          </w:p>
        </w:tc>
        <w:tc>
          <w:tcPr>
            <w:tcW w:w="1619" w:type="dxa"/>
            <w:shd w:val="clear" w:color="auto" w:fill="auto"/>
            <w:tcMar>
              <w:top w:w="210" w:type="dxa"/>
              <w:left w:w="225" w:type="dxa"/>
              <w:bottom w:w="180" w:type="dxa"/>
              <w:right w:w="225" w:type="dxa"/>
            </w:tcMar>
            <w:hideMark/>
          </w:tcPr>
          <w:p w14:paraId="13F47A0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91.988.811,11</w:t>
            </w:r>
          </w:p>
        </w:tc>
      </w:tr>
      <w:tr w:rsidR="006D410E" w:rsidRPr="00AF4B0E" w14:paraId="7AD9C936" w14:textId="77777777" w:rsidTr="002562A0">
        <w:trPr>
          <w:trHeight w:val="255"/>
        </w:trPr>
        <w:tc>
          <w:tcPr>
            <w:tcW w:w="1720" w:type="dxa"/>
            <w:shd w:val="clear" w:color="auto" w:fill="auto"/>
            <w:tcMar>
              <w:top w:w="210" w:type="dxa"/>
              <w:left w:w="225" w:type="dxa"/>
              <w:bottom w:w="180" w:type="dxa"/>
              <w:right w:w="225" w:type="dxa"/>
            </w:tcMar>
            <w:hideMark/>
          </w:tcPr>
          <w:p w14:paraId="018D3CE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FURS</w:t>
            </w:r>
          </w:p>
        </w:tc>
        <w:tc>
          <w:tcPr>
            <w:tcW w:w="1563" w:type="dxa"/>
            <w:shd w:val="clear" w:color="auto" w:fill="auto"/>
            <w:tcMar>
              <w:top w:w="210" w:type="dxa"/>
              <w:left w:w="225" w:type="dxa"/>
              <w:bottom w:w="180" w:type="dxa"/>
              <w:right w:w="225" w:type="dxa"/>
            </w:tcMar>
            <w:hideMark/>
          </w:tcPr>
          <w:p w14:paraId="226601B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3.178.250,65</w:t>
            </w:r>
          </w:p>
        </w:tc>
        <w:tc>
          <w:tcPr>
            <w:tcW w:w="1606" w:type="dxa"/>
            <w:shd w:val="clear" w:color="auto" w:fill="auto"/>
            <w:tcMar>
              <w:top w:w="210" w:type="dxa"/>
              <w:left w:w="225" w:type="dxa"/>
              <w:bottom w:w="180" w:type="dxa"/>
              <w:right w:w="225" w:type="dxa"/>
            </w:tcMar>
            <w:hideMark/>
          </w:tcPr>
          <w:p w14:paraId="3E5DCD1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7.337.600,31</w:t>
            </w:r>
          </w:p>
        </w:tc>
        <w:tc>
          <w:tcPr>
            <w:tcW w:w="1563" w:type="dxa"/>
            <w:shd w:val="clear" w:color="auto" w:fill="auto"/>
            <w:tcMar>
              <w:top w:w="210" w:type="dxa"/>
              <w:left w:w="225" w:type="dxa"/>
              <w:bottom w:w="180" w:type="dxa"/>
              <w:right w:w="225" w:type="dxa"/>
            </w:tcMar>
            <w:hideMark/>
          </w:tcPr>
          <w:p w14:paraId="2F919C0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20.031.298,18</w:t>
            </w:r>
          </w:p>
        </w:tc>
        <w:tc>
          <w:tcPr>
            <w:tcW w:w="1563" w:type="dxa"/>
            <w:shd w:val="clear" w:color="auto" w:fill="auto"/>
            <w:tcMar>
              <w:top w:w="210" w:type="dxa"/>
              <w:left w:w="225" w:type="dxa"/>
              <w:bottom w:w="180" w:type="dxa"/>
              <w:right w:w="225" w:type="dxa"/>
            </w:tcMar>
            <w:hideMark/>
          </w:tcPr>
          <w:p w14:paraId="001B57D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13.546.919,99</w:t>
            </w:r>
          </w:p>
        </w:tc>
        <w:tc>
          <w:tcPr>
            <w:tcW w:w="1619" w:type="dxa"/>
            <w:shd w:val="clear" w:color="auto" w:fill="auto"/>
            <w:tcMar>
              <w:top w:w="210" w:type="dxa"/>
              <w:left w:w="225" w:type="dxa"/>
              <w:bottom w:w="180" w:type="dxa"/>
              <w:right w:w="225" w:type="dxa"/>
            </w:tcMar>
            <w:hideMark/>
          </w:tcPr>
          <w:p w14:paraId="34069047"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12.405.848,88</w:t>
            </w:r>
          </w:p>
        </w:tc>
      </w:tr>
      <w:tr w:rsidR="006D410E" w:rsidRPr="00AF4B0E" w14:paraId="20E2F9B0" w14:textId="77777777" w:rsidTr="002562A0">
        <w:trPr>
          <w:trHeight w:val="393"/>
        </w:trPr>
        <w:tc>
          <w:tcPr>
            <w:tcW w:w="1720" w:type="dxa"/>
            <w:tcBorders>
              <w:bottom w:val="single" w:sz="4" w:space="0" w:color="auto"/>
            </w:tcBorders>
            <w:shd w:val="clear" w:color="auto" w:fill="auto"/>
            <w:tcMar>
              <w:top w:w="210" w:type="dxa"/>
              <w:left w:w="225" w:type="dxa"/>
              <w:bottom w:w="180" w:type="dxa"/>
              <w:right w:w="225" w:type="dxa"/>
            </w:tcMar>
            <w:hideMark/>
          </w:tcPr>
          <w:p w14:paraId="1009078B"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FIHO in FŠO</w:t>
            </w:r>
          </w:p>
        </w:tc>
        <w:tc>
          <w:tcPr>
            <w:tcW w:w="1563" w:type="dxa"/>
            <w:tcBorders>
              <w:bottom w:val="single" w:sz="4" w:space="0" w:color="auto"/>
            </w:tcBorders>
            <w:shd w:val="clear" w:color="auto" w:fill="auto"/>
            <w:tcMar>
              <w:top w:w="210" w:type="dxa"/>
              <w:left w:w="225" w:type="dxa"/>
              <w:bottom w:w="180" w:type="dxa"/>
              <w:right w:w="225" w:type="dxa"/>
            </w:tcMar>
            <w:hideMark/>
          </w:tcPr>
          <w:p w14:paraId="45731AC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30.153.292,80</w:t>
            </w:r>
          </w:p>
        </w:tc>
        <w:tc>
          <w:tcPr>
            <w:tcW w:w="1606" w:type="dxa"/>
            <w:tcBorders>
              <w:bottom w:val="single" w:sz="4" w:space="0" w:color="auto"/>
            </w:tcBorders>
            <w:shd w:val="clear" w:color="auto" w:fill="auto"/>
            <w:tcMar>
              <w:top w:w="210" w:type="dxa"/>
              <w:left w:w="225" w:type="dxa"/>
              <w:bottom w:w="180" w:type="dxa"/>
              <w:right w:w="225" w:type="dxa"/>
            </w:tcMar>
            <w:hideMark/>
          </w:tcPr>
          <w:p w14:paraId="6BD69EAD"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21.595.961,39</w:t>
            </w:r>
          </w:p>
        </w:tc>
        <w:tc>
          <w:tcPr>
            <w:tcW w:w="1563" w:type="dxa"/>
            <w:tcBorders>
              <w:bottom w:val="single" w:sz="4" w:space="0" w:color="auto"/>
            </w:tcBorders>
            <w:shd w:val="clear" w:color="auto" w:fill="auto"/>
            <w:tcMar>
              <w:top w:w="210" w:type="dxa"/>
              <w:left w:w="225" w:type="dxa"/>
              <w:bottom w:w="180" w:type="dxa"/>
              <w:right w:w="225" w:type="dxa"/>
            </w:tcMar>
            <w:hideMark/>
          </w:tcPr>
          <w:p w14:paraId="23924C02"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25.329.296,39</w:t>
            </w:r>
          </w:p>
        </w:tc>
        <w:tc>
          <w:tcPr>
            <w:tcW w:w="1563" w:type="dxa"/>
            <w:tcBorders>
              <w:bottom w:val="single" w:sz="4" w:space="0" w:color="auto"/>
            </w:tcBorders>
            <w:shd w:val="clear" w:color="auto" w:fill="auto"/>
            <w:tcMar>
              <w:top w:w="210" w:type="dxa"/>
              <w:left w:w="225" w:type="dxa"/>
              <w:bottom w:w="180" w:type="dxa"/>
              <w:right w:w="225" w:type="dxa"/>
            </w:tcMar>
            <w:hideMark/>
          </w:tcPr>
          <w:p w14:paraId="3E7AB7A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26.087.270,30</w:t>
            </w:r>
          </w:p>
        </w:tc>
        <w:tc>
          <w:tcPr>
            <w:tcW w:w="1619" w:type="dxa"/>
            <w:tcBorders>
              <w:bottom w:val="single" w:sz="4" w:space="0" w:color="auto"/>
            </w:tcBorders>
            <w:shd w:val="clear" w:color="auto" w:fill="auto"/>
            <w:tcMar>
              <w:top w:w="210" w:type="dxa"/>
              <w:left w:w="225" w:type="dxa"/>
              <w:bottom w:w="180" w:type="dxa"/>
              <w:right w:w="225" w:type="dxa"/>
            </w:tcMar>
            <w:hideMark/>
          </w:tcPr>
          <w:p w14:paraId="04E3593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27.959.951,47</w:t>
            </w:r>
          </w:p>
        </w:tc>
      </w:tr>
      <w:tr w:rsidR="006D410E" w:rsidRPr="00AF4B0E" w14:paraId="323B8FCF" w14:textId="77777777" w:rsidTr="002562A0">
        <w:trPr>
          <w:trHeight w:val="255"/>
        </w:trPr>
        <w:tc>
          <w:tcPr>
            <w:tcW w:w="1720" w:type="dxa"/>
            <w:tcBorders>
              <w:top w:val="single" w:sz="4" w:space="0" w:color="auto"/>
            </w:tcBorders>
            <w:shd w:val="clear" w:color="auto" w:fill="auto"/>
            <w:tcMar>
              <w:top w:w="210" w:type="dxa"/>
              <w:left w:w="225" w:type="dxa"/>
              <w:bottom w:w="180" w:type="dxa"/>
              <w:right w:w="225" w:type="dxa"/>
            </w:tcMar>
            <w:hideMark/>
          </w:tcPr>
          <w:p w14:paraId="3E9192D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skupaj</w:t>
            </w:r>
          </w:p>
        </w:tc>
        <w:tc>
          <w:tcPr>
            <w:tcW w:w="1563" w:type="dxa"/>
            <w:tcBorders>
              <w:top w:val="single" w:sz="4" w:space="0" w:color="auto"/>
            </w:tcBorders>
            <w:shd w:val="clear" w:color="auto" w:fill="auto"/>
            <w:tcMar>
              <w:top w:w="210" w:type="dxa"/>
              <w:left w:w="225" w:type="dxa"/>
              <w:bottom w:w="180" w:type="dxa"/>
              <w:right w:w="225" w:type="dxa"/>
            </w:tcMar>
            <w:hideMark/>
          </w:tcPr>
          <w:p w14:paraId="71BAAA33"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271.788.662,11</w:t>
            </w:r>
          </w:p>
        </w:tc>
        <w:tc>
          <w:tcPr>
            <w:tcW w:w="1606" w:type="dxa"/>
            <w:tcBorders>
              <w:top w:val="single" w:sz="4" w:space="0" w:color="auto"/>
            </w:tcBorders>
            <w:shd w:val="clear" w:color="auto" w:fill="auto"/>
            <w:tcMar>
              <w:top w:w="210" w:type="dxa"/>
              <w:left w:w="225" w:type="dxa"/>
              <w:bottom w:w="180" w:type="dxa"/>
              <w:right w:w="225" w:type="dxa"/>
            </w:tcMar>
            <w:hideMark/>
          </w:tcPr>
          <w:p w14:paraId="212068E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416.043.488,52</w:t>
            </w:r>
          </w:p>
        </w:tc>
        <w:tc>
          <w:tcPr>
            <w:tcW w:w="1563" w:type="dxa"/>
            <w:tcBorders>
              <w:top w:val="single" w:sz="4" w:space="0" w:color="auto"/>
            </w:tcBorders>
            <w:shd w:val="clear" w:color="auto" w:fill="auto"/>
            <w:tcMar>
              <w:top w:w="210" w:type="dxa"/>
              <w:left w:w="225" w:type="dxa"/>
              <w:bottom w:w="180" w:type="dxa"/>
              <w:right w:w="225" w:type="dxa"/>
            </w:tcMar>
            <w:hideMark/>
          </w:tcPr>
          <w:p w14:paraId="736541DA"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507.866.704,52</w:t>
            </w:r>
          </w:p>
        </w:tc>
        <w:tc>
          <w:tcPr>
            <w:tcW w:w="1563" w:type="dxa"/>
            <w:tcBorders>
              <w:top w:val="single" w:sz="4" w:space="0" w:color="auto"/>
            </w:tcBorders>
            <w:shd w:val="clear" w:color="auto" w:fill="auto"/>
            <w:tcMar>
              <w:top w:w="210" w:type="dxa"/>
              <w:left w:w="225" w:type="dxa"/>
              <w:bottom w:w="180" w:type="dxa"/>
              <w:right w:w="225" w:type="dxa"/>
            </w:tcMar>
            <w:hideMark/>
          </w:tcPr>
          <w:p w14:paraId="0E9C438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539.302.973,28</w:t>
            </w:r>
          </w:p>
        </w:tc>
        <w:tc>
          <w:tcPr>
            <w:tcW w:w="1619" w:type="dxa"/>
            <w:tcBorders>
              <w:top w:val="single" w:sz="4" w:space="0" w:color="auto"/>
            </w:tcBorders>
            <w:shd w:val="clear" w:color="auto" w:fill="auto"/>
            <w:tcMar>
              <w:top w:w="210" w:type="dxa"/>
              <w:left w:w="225" w:type="dxa"/>
              <w:bottom w:w="180" w:type="dxa"/>
              <w:right w:w="225" w:type="dxa"/>
            </w:tcMar>
            <w:hideMark/>
          </w:tcPr>
          <w:p w14:paraId="1BD76B49"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617.252.742,87</w:t>
            </w:r>
          </w:p>
        </w:tc>
      </w:tr>
    </w:tbl>
    <w:p w14:paraId="168E6565" w14:textId="10A9EDBD" w:rsidR="006D410E" w:rsidRPr="00AF4B0E" w:rsidRDefault="006D410E" w:rsidP="001B6DDB">
      <w:pPr>
        <w:spacing w:after="0" w:line="240" w:lineRule="auto"/>
        <w:jc w:val="both"/>
        <w:rPr>
          <w:rFonts w:ascii="Arial" w:hAnsi="Arial" w:cs="Arial"/>
          <w:bCs/>
          <w:color w:val="000000"/>
          <w:sz w:val="20"/>
          <w:szCs w:val="20"/>
        </w:rPr>
      </w:pPr>
      <w:r w:rsidRPr="00AF4B0E">
        <w:rPr>
          <w:rFonts w:ascii="Arial" w:hAnsi="Arial" w:cs="Arial"/>
          <w:bCs/>
          <w:color w:val="000000"/>
          <w:sz w:val="20"/>
          <w:szCs w:val="20"/>
        </w:rPr>
        <w:t>Skupna višina sredstev, ki jih nevladne organizacije pridobi</w:t>
      </w:r>
      <w:r>
        <w:rPr>
          <w:rFonts w:ascii="Arial" w:hAnsi="Arial" w:cs="Arial"/>
          <w:bCs/>
          <w:color w:val="000000"/>
          <w:sz w:val="20"/>
          <w:szCs w:val="20"/>
        </w:rPr>
        <w:t>jo</w:t>
      </w:r>
      <w:r w:rsidRPr="00AF4B0E">
        <w:rPr>
          <w:rFonts w:ascii="Arial" w:hAnsi="Arial" w:cs="Arial"/>
          <w:bCs/>
          <w:color w:val="000000"/>
          <w:sz w:val="20"/>
          <w:szCs w:val="20"/>
        </w:rPr>
        <w:t xml:space="preserve"> iz javnih virov, </w:t>
      </w:r>
      <w:r>
        <w:rPr>
          <w:rFonts w:ascii="Arial" w:hAnsi="Arial" w:cs="Arial"/>
          <w:bCs/>
          <w:color w:val="000000"/>
          <w:sz w:val="20"/>
          <w:szCs w:val="20"/>
        </w:rPr>
        <w:t xml:space="preserve">se je </w:t>
      </w:r>
      <w:r w:rsidRPr="00AF4B0E">
        <w:rPr>
          <w:rFonts w:ascii="Arial" w:hAnsi="Arial" w:cs="Arial"/>
          <w:bCs/>
          <w:color w:val="000000"/>
          <w:sz w:val="20"/>
          <w:szCs w:val="20"/>
        </w:rPr>
        <w:t xml:space="preserve">v letu 2023 glede na prejšnje leto povečala za 14,45 % in je znašala 617,25 milijonov </w:t>
      </w:r>
      <w:r w:rsidR="00404E7F">
        <w:rPr>
          <w:rFonts w:ascii="Arial" w:hAnsi="Arial" w:cs="Arial"/>
          <w:bCs/>
          <w:color w:val="000000"/>
          <w:sz w:val="20"/>
          <w:szCs w:val="20"/>
        </w:rPr>
        <w:t>EUR</w:t>
      </w:r>
      <w:r w:rsidRPr="00AF4B0E">
        <w:rPr>
          <w:rFonts w:ascii="Arial" w:hAnsi="Arial" w:cs="Arial"/>
          <w:bCs/>
          <w:color w:val="000000"/>
          <w:sz w:val="20"/>
          <w:szCs w:val="20"/>
        </w:rPr>
        <w:t xml:space="preserve">. K povečanju sredstev so četrtino prispevala povečana sredstva Ministrstva za delo, družino, socialne zadeve in enake možnosti, in sicer gre za plačila izvajalcem osebne asistence (po Zakonu o osebni asistenci, ki je začel veljati v 2019). Iz tega naslova so nevladne organizacije v letu 2023 prejele sredstva v višini 181,58 mio </w:t>
      </w:r>
      <w:r w:rsidR="00404E7F">
        <w:rPr>
          <w:rFonts w:ascii="Arial" w:hAnsi="Arial" w:cs="Arial"/>
          <w:bCs/>
          <w:color w:val="000000"/>
          <w:sz w:val="20"/>
          <w:szCs w:val="20"/>
        </w:rPr>
        <w:t>EUR</w:t>
      </w:r>
      <w:r w:rsidRPr="00AF4B0E">
        <w:rPr>
          <w:rFonts w:ascii="Arial" w:hAnsi="Arial" w:cs="Arial"/>
          <w:bCs/>
          <w:color w:val="000000"/>
          <w:sz w:val="20"/>
          <w:szCs w:val="20"/>
        </w:rPr>
        <w:t xml:space="preserve"> (</w:t>
      </w:r>
      <w:proofErr w:type="spellStart"/>
      <w:r w:rsidRPr="00AF4B0E">
        <w:rPr>
          <w:rFonts w:ascii="Arial" w:hAnsi="Arial" w:cs="Arial"/>
          <w:bCs/>
          <w:color w:val="000000"/>
          <w:sz w:val="20"/>
          <w:szCs w:val="20"/>
        </w:rPr>
        <w:t>t.j</w:t>
      </w:r>
      <w:proofErr w:type="spellEnd"/>
      <w:r w:rsidRPr="00AF4B0E">
        <w:rPr>
          <w:rFonts w:ascii="Arial" w:hAnsi="Arial" w:cs="Arial"/>
          <w:bCs/>
          <w:color w:val="000000"/>
          <w:sz w:val="20"/>
          <w:szCs w:val="20"/>
        </w:rPr>
        <w:t xml:space="preserve">. 29,42 % vseh prejetih javnih sredstev v 2023). V primerjavi z letom 2022 so izvajalci osebne asistence prejeli 21,9 mio </w:t>
      </w:r>
      <w:r w:rsidR="00404E7F">
        <w:rPr>
          <w:rFonts w:ascii="Arial" w:hAnsi="Arial" w:cs="Arial"/>
          <w:bCs/>
          <w:color w:val="000000"/>
          <w:sz w:val="20"/>
          <w:szCs w:val="20"/>
        </w:rPr>
        <w:t>EUR</w:t>
      </w:r>
      <w:r w:rsidRPr="00AF4B0E">
        <w:rPr>
          <w:rFonts w:ascii="Arial" w:hAnsi="Arial" w:cs="Arial"/>
          <w:bCs/>
          <w:color w:val="000000"/>
          <w:sz w:val="20"/>
          <w:szCs w:val="20"/>
        </w:rPr>
        <w:t xml:space="preserve"> več. Dodatnih 15 mio </w:t>
      </w:r>
      <w:r w:rsidR="00404E7F">
        <w:rPr>
          <w:rFonts w:ascii="Arial" w:hAnsi="Arial" w:cs="Arial"/>
          <w:bCs/>
          <w:color w:val="000000"/>
          <w:sz w:val="20"/>
          <w:szCs w:val="20"/>
        </w:rPr>
        <w:t>EUR</w:t>
      </w:r>
      <w:r w:rsidRPr="00AF4B0E">
        <w:rPr>
          <w:rFonts w:ascii="Arial" w:hAnsi="Arial" w:cs="Arial"/>
          <w:bCs/>
          <w:color w:val="000000"/>
          <w:sz w:val="20"/>
          <w:szCs w:val="20"/>
        </w:rPr>
        <w:t xml:space="preserve"> pa je prispevalo Ministrstvo za obrambo iz naslova plačila intervencijskih stroškov Gasilski zvezi Slovenije ter plačila sredstev za pomoč prizadetim v poplavah Rdečemu križu Slovenije in Slovenski Karitas.</w:t>
      </w:r>
      <w:r w:rsidR="00E96FB8">
        <w:rPr>
          <w:rStyle w:val="Sprotnaopomba-sklic"/>
          <w:rFonts w:ascii="Arial" w:hAnsi="Arial" w:cs="Arial"/>
          <w:bCs/>
          <w:color w:val="000000"/>
          <w:sz w:val="20"/>
          <w:szCs w:val="20"/>
        </w:rPr>
        <w:footnoteReference w:id="3"/>
      </w:r>
    </w:p>
    <w:p w14:paraId="4854A16A" w14:textId="77777777" w:rsidR="003072B3" w:rsidRDefault="003072B3" w:rsidP="006D410E">
      <w:pPr>
        <w:spacing w:after="160" w:line="259" w:lineRule="auto"/>
        <w:rPr>
          <w:rFonts w:ascii="Arial" w:hAnsi="Arial" w:cs="Arial"/>
          <w:b/>
          <w:color w:val="000000"/>
          <w:sz w:val="20"/>
          <w:szCs w:val="20"/>
        </w:rPr>
      </w:pPr>
    </w:p>
    <w:p w14:paraId="744C6EA0" w14:textId="21872754" w:rsidR="006D410E" w:rsidRDefault="006D410E" w:rsidP="008202E1">
      <w:pPr>
        <w:pStyle w:val="Naslov1"/>
      </w:pPr>
      <w:bookmarkStart w:id="5" w:name="_Toc197610570"/>
      <w:r w:rsidRPr="007549AA">
        <w:lastRenderedPageBreak/>
        <w:t>POROČILO O IZVAJANJU STRATEGIJE RAZVOJA NVO IN PROSTOVOLJSTVA</w:t>
      </w:r>
      <w:r>
        <w:t xml:space="preserve"> </w:t>
      </w:r>
      <w:r w:rsidR="004B4914">
        <w:t xml:space="preserve">do </w:t>
      </w:r>
      <w:r w:rsidRPr="007549AA">
        <w:t>2023</w:t>
      </w:r>
      <w:bookmarkEnd w:id="5"/>
    </w:p>
    <w:p w14:paraId="5A3C05B4" w14:textId="77777777" w:rsidR="003456A8" w:rsidRPr="007549AA" w:rsidRDefault="003456A8" w:rsidP="003456A8">
      <w:pPr>
        <w:spacing w:after="0" w:line="259" w:lineRule="auto"/>
        <w:rPr>
          <w:rFonts w:ascii="Arial" w:hAnsi="Arial" w:cs="Arial"/>
          <w:b/>
          <w:color w:val="000000"/>
          <w:sz w:val="20"/>
          <w:szCs w:val="20"/>
        </w:rPr>
      </w:pPr>
    </w:p>
    <w:p w14:paraId="44E50C5D" w14:textId="253C777E" w:rsidR="006D410E" w:rsidRPr="007549AA" w:rsidRDefault="00146B59" w:rsidP="00667246">
      <w:pPr>
        <w:pStyle w:val="Naslov2"/>
      </w:pPr>
      <w:bookmarkStart w:id="6" w:name="_Hlk184382857"/>
      <w:bookmarkStart w:id="7" w:name="_Toc197610571"/>
      <w:r w:rsidRPr="007549AA">
        <w:t>REALIZACIJA PO GLAVNIH CILJIH IN UKREPIH, KI SO ZAJETI V STRATEGIJI</w:t>
      </w:r>
      <w:bookmarkEnd w:id="6"/>
      <w:r w:rsidRPr="007549AA">
        <w:t xml:space="preserve"> (OBDOBJE 2021–2023)</w:t>
      </w:r>
      <w:bookmarkEnd w:id="7"/>
    </w:p>
    <w:p w14:paraId="150EC9CA" w14:textId="77777777" w:rsidR="006D410E" w:rsidRPr="007549AA" w:rsidRDefault="006D410E" w:rsidP="006D410E">
      <w:pPr>
        <w:spacing w:after="0" w:line="240" w:lineRule="auto"/>
        <w:contextualSpacing/>
        <w:jc w:val="both"/>
        <w:rPr>
          <w:rFonts w:ascii="Arial" w:hAnsi="Arial" w:cs="Arial"/>
          <w:b/>
          <w:color w:val="000000"/>
          <w:sz w:val="20"/>
          <w:szCs w:val="20"/>
        </w:rPr>
      </w:pPr>
    </w:p>
    <w:p w14:paraId="7360056C" w14:textId="77777777" w:rsidR="006D410E" w:rsidRPr="007549AA" w:rsidRDefault="006D410E" w:rsidP="008202E1">
      <w:pPr>
        <w:numPr>
          <w:ilvl w:val="0"/>
          <w:numId w:val="3"/>
        </w:numPr>
        <w:spacing w:after="0" w:line="240" w:lineRule="auto"/>
        <w:ind w:right="-108"/>
        <w:jc w:val="both"/>
        <w:rPr>
          <w:rFonts w:ascii="Arial" w:hAnsi="Arial" w:cs="Arial"/>
          <w:b/>
          <w:bCs/>
          <w:color w:val="000000"/>
          <w:sz w:val="20"/>
          <w:szCs w:val="20"/>
          <w:u w:val="single"/>
        </w:rPr>
      </w:pPr>
      <w:r w:rsidRPr="007549AA">
        <w:rPr>
          <w:rFonts w:ascii="Arial" w:hAnsi="Arial" w:cs="Arial"/>
          <w:b/>
          <w:color w:val="000000"/>
          <w:sz w:val="20"/>
          <w:szCs w:val="20"/>
          <w:u w:val="single"/>
        </w:rPr>
        <w:t>Vzpostaviti</w:t>
      </w:r>
      <w:r w:rsidRPr="007549AA">
        <w:rPr>
          <w:rFonts w:ascii="Arial" w:hAnsi="Arial" w:cs="Arial"/>
          <w:b/>
          <w:bCs/>
          <w:color w:val="000000"/>
          <w:sz w:val="20"/>
          <w:szCs w:val="20"/>
          <w:u w:val="single"/>
        </w:rPr>
        <w:t xml:space="preserve"> spodbudno podporno okolje za delovanje in razvoj NVO </w:t>
      </w:r>
    </w:p>
    <w:p w14:paraId="45BD0588" w14:textId="77777777" w:rsidR="006D410E" w:rsidRPr="007549AA" w:rsidRDefault="006D410E" w:rsidP="006D410E">
      <w:pPr>
        <w:spacing w:after="0" w:line="240" w:lineRule="auto"/>
        <w:ind w:left="426"/>
        <w:jc w:val="both"/>
        <w:rPr>
          <w:rFonts w:ascii="Arial" w:hAnsi="Arial" w:cs="Arial"/>
          <w:i/>
          <w:iCs/>
          <w:color w:val="000000"/>
          <w:sz w:val="20"/>
          <w:szCs w:val="20"/>
          <w:u w:val="single"/>
        </w:rPr>
      </w:pPr>
    </w:p>
    <w:p w14:paraId="7F8A11A3" w14:textId="77777777" w:rsidR="006D410E" w:rsidRPr="007549AA" w:rsidRDefault="006D410E" w:rsidP="008202E1">
      <w:pPr>
        <w:numPr>
          <w:ilvl w:val="1"/>
          <w:numId w:val="2"/>
        </w:numPr>
        <w:tabs>
          <w:tab w:val="clear" w:pos="360"/>
          <w:tab w:val="num" w:pos="851"/>
        </w:tabs>
        <w:spacing w:after="0" w:line="240" w:lineRule="auto"/>
        <w:ind w:right="-108" w:firstLine="66"/>
        <w:jc w:val="both"/>
        <w:rPr>
          <w:rFonts w:ascii="Arial" w:hAnsi="Arial" w:cs="Arial"/>
          <w:b/>
          <w:bCs/>
          <w:i/>
          <w:iCs/>
          <w:sz w:val="20"/>
          <w:szCs w:val="20"/>
          <w:u w:val="single"/>
        </w:rPr>
      </w:pPr>
      <w:r w:rsidRPr="007549AA">
        <w:rPr>
          <w:rFonts w:ascii="Arial" w:hAnsi="Arial" w:cs="Arial"/>
          <w:b/>
          <w:bCs/>
          <w:i/>
          <w:iCs/>
          <w:sz w:val="20"/>
          <w:szCs w:val="20"/>
          <w:u w:val="single"/>
        </w:rPr>
        <w:t xml:space="preserve">Urejen </w:t>
      </w:r>
      <w:proofErr w:type="spellStart"/>
      <w:r w:rsidRPr="007549AA">
        <w:rPr>
          <w:rFonts w:ascii="Arial" w:hAnsi="Arial" w:cs="Arial"/>
          <w:b/>
          <w:bCs/>
          <w:i/>
          <w:iCs/>
          <w:sz w:val="20"/>
          <w:szCs w:val="20"/>
          <w:u w:val="single"/>
        </w:rPr>
        <w:t>statusnopravni</w:t>
      </w:r>
      <w:proofErr w:type="spellEnd"/>
      <w:r w:rsidRPr="007549AA">
        <w:rPr>
          <w:rFonts w:ascii="Arial" w:hAnsi="Arial" w:cs="Arial"/>
          <w:b/>
          <w:bCs/>
          <w:i/>
          <w:iCs/>
          <w:sz w:val="20"/>
          <w:szCs w:val="20"/>
          <w:u w:val="single"/>
        </w:rPr>
        <w:t xml:space="preserve"> okvir</w:t>
      </w:r>
    </w:p>
    <w:p w14:paraId="6ED3953F" w14:textId="77777777" w:rsidR="006D410E" w:rsidRPr="007549AA" w:rsidRDefault="006D410E" w:rsidP="00C31A84">
      <w:pPr>
        <w:spacing w:after="0" w:line="240" w:lineRule="auto"/>
        <w:jc w:val="both"/>
        <w:rPr>
          <w:rFonts w:ascii="Arial" w:hAnsi="Arial" w:cs="Arial"/>
          <w:i/>
          <w:iCs/>
          <w:sz w:val="20"/>
          <w:szCs w:val="20"/>
        </w:rPr>
      </w:pPr>
    </w:p>
    <w:p w14:paraId="4611759E" w14:textId="77777777" w:rsidR="006D410E" w:rsidRDefault="006D410E" w:rsidP="00C31A84">
      <w:pPr>
        <w:spacing w:after="0" w:line="240" w:lineRule="auto"/>
        <w:jc w:val="both"/>
        <w:rPr>
          <w:rFonts w:ascii="Arial" w:hAnsi="Arial" w:cs="Arial"/>
          <w:i/>
          <w:iCs/>
          <w:sz w:val="20"/>
          <w:szCs w:val="20"/>
          <w:u w:val="single"/>
        </w:rPr>
      </w:pPr>
      <w:r w:rsidRPr="008A52B8">
        <w:rPr>
          <w:rFonts w:ascii="Arial" w:hAnsi="Arial" w:cs="Arial"/>
          <w:i/>
          <w:iCs/>
          <w:sz w:val="20"/>
          <w:szCs w:val="20"/>
          <w:u w:val="single"/>
        </w:rPr>
        <w:t>OPIS UKREPA:</w:t>
      </w:r>
    </w:p>
    <w:p w14:paraId="426B0360" w14:textId="77777777" w:rsidR="008A52B8" w:rsidRPr="008A52B8" w:rsidRDefault="008A52B8" w:rsidP="00C31A84">
      <w:pPr>
        <w:spacing w:after="0" w:line="240" w:lineRule="auto"/>
        <w:jc w:val="both"/>
        <w:rPr>
          <w:rFonts w:ascii="Arial" w:hAnsi="Arial" w:cs="Arial"/>
          <w:i/>
          <w:iCs/>
          <w:sz w:val="20"/>
          <w:szCs w:val="20"/>
          <w:u w:val="single"/>
        </w:rPr>
      </w:pPr>
    </w:p>
    <w:p w14:paraId="26D9FF3F"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Zakon o zavodih – priprava sistemskih rešitev za statusno ureditev položaja zasebnih zavodov, ki vodijo k posodobitvi ureditve položaja in delovanja zasebnih zavodov kot nepridobitnih pravnih oseb, zagotovitvi večje avtonomije njihovega upravljanja in uvedbi dosledne prepovedi izplačil morebitnega dobička.</w:t>
      </w:r>
    </w:p>
    <w:p w14:paraId="1421ED5B"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749B6AE3"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09607477"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izvedena analiza in pripravljen predlog rešitev</w:t>
      </w:r>
    </w:p>
    <w:p w14:paraId="54609F38" w14:textId="77777777" w:rsidR="006D410E" w:rsidRPr="007549AA" w:rsidRDefault="006D410E" w:rsidP="00C31A84">
      <w:pPr>
        <w:spacing w:after="0" w:line="240" w:lineRule="auto"/>
        <w:jc w:val="both"/>
        <w:rPr>
          <w:rFonts w:ascii="Arial" w:hAnsi="Arial" w:cs="Arial"/>
          <w:i/>
          <w:iCs/>
          <w:sz w:val="20"/>
          <w:szCs w:val="20"/>
          <w:u w:val="single"/>
        </w:rPr>
      </w:pPr>
      <w:r w:rsidRPr="00B221BC">
        <w:rPr>
          <w:rFonts w:ascii="Arial" w:hAnsi="Arial" w:cs="Arial"/>
          <w:i/>
          <w:iCs/>
          <w:sz w:val="20"/>
          <w:szCs w:val="20"/>
        </w:rPr>
        <w:t>ROK ZA IZVEDBO: 2019</w:t>
      </w:r>
    </w:p>
    <w:p w14:paraId="19C904B5" w14:textId="77777777" w:rsidR="006D410E" w:rsidRPr="007549AA" w:rsidRDefault="006D410E" w:rsidP="00C31A84">
      <w:pPr>
        <w:spacing w:after="0" w:line="240" w:lineRule="auto"/>
        <w:jc w:val="both"/>
        <w:rPr>
          <w:rFonts w:ascii="Arial" w:hAnsi="Arial" w:cs="Arial"/>
          <w:sz w:val="20"/>
          <w:szCs w:val="20"/>
          <w:u w:val="single"/>
        </w:rPr>
      </w:pPr>
    </w:p>
    <w:p w14:paraId="4FC653AB" w14:textId="77777777" w:rsidR="006D410E" w:rsidRDefault="006D410E" w:rsidP="00C31A84">
      <w:pPr>
        <w:spacing w:after="0" w:line="240" w:lineRule="auto"/>
        <w:jc w:val="both"/>
        <w:rPr>
          <w:rFonts w:ascii="Arial" w:hAnsi="Arial" w:cs="Arial"/>
          <w:sz w:val="20"/>
          <w:szCs w:val="20"/>
          <w:u w:val="single"/>
        </w:rPr>
      </w:pPr>
      <w:r w:rsidRPr="007549AA">
        <w:rPr>
          <w:rFonts w:ascii="Arial" w:hAnsi="Arial" w:cs="Arial"/>
          <w:sz w:val="20"/>
          <w:szCs w:val="20"/>
          <w:u w:val="single"/>
        </w:rPr>
        <w:t>OPIS REALIZACIJE:</w:t>
      </w:r>
    </w:p>
    <w:p w14:paraId="2D4D181C" w14:textId="77777777" w:rsidR="008A52B8" w:rsidRPr="007549AA" w:rsidRDefault="008A52B8" w:rsidP="00C31A84">
      <w:pPr>
        <w:spacing w:after="0" w:line="240" w:lineRule="auto"/>
        <w:jc w:val="both"/>
        <w:rPr>
          <w:rFonts w:ascii="Arial" w:hAnsi="Arial" w:cs="Arial"/>
          <w:sz w:val="20"/>
          <w:szCs w:val="20"/>
          <w:u w:val="single"/>
        </w:rPr>
      </w:pPr>
    </w:p>
    <w:p w14:paraId="06849EA4" w14:textId="77777777" w:rsidR="006D410E" w:rsidRPr="007549AA" w:rsidRDefault="006D410E" w:rsidP="00C31A84">
      <w:pPr>
        <w:spacing w:after="0" w:line="240" w:lineRule="auto"/>
        <w:jc w:val="both"/>
        <w:rPr>
          <w:rFonts w:ascii="Arial" w:hAnsi="Arial" w:cs="Arial"/>
          <w:color w:val="FF0000"/>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pojasnjuje, da sta bila v okviru Ciljnega raziskovalnega programa 2023 izvedena Sistemska analiza ustanavljanja, delovanja in upravljanja javnih zavodov v Republiki Sloveniji in pregled </w:t>
      </w:r>
      <w:proofErr w:type="spellStart"/>
      <w:r w:rsidRPr="007549AA">
        <w:rPr>
          <w:rFonts w:ascii="Arial" w:hAnsi="Arial" w:cs="Arial"/>
          <w:sz w:val="20"/>
          <w:szCs w:val="20"/>
        </w:rPr>
        <w:t>primerjalnopravne</w:t>
      </w:r>
      <w:proofErr w:type="spellEnd"/>
      <w:r w:rsidRPr="007549AA">
        <w:rPr>
          <w:rFonts w:ascii="Arial" w:hAnsi="Arial" w:cs="Arial"/>
          <w:sz w:val="20"/>
          <w:szCs w:val="20"/>
        </w:rPr>
        <w:t xml:space="preserve"> ureditve. Ukrep je bil delno realiziran.</w:t>
      </w:r>
    </w:p>
    <w:p w14:paraId="28C6B30D" w14:textId="77777777" w:rsidR="006D410E" w:rsidRPr="007549AA" w:rsidRDefault="006D410E" w:rsidP="00C31A84">
      <w:pPr>
        <w:spacing w:after="0" w:line="240" w:lineRule="auto"/>
        <w:jc w:val="both"/>
        <w:rPr>
          <w:rFonts w:ascii="Arial" w:hAnsi="Arial" w:cs="Arial"/>
          <w:i/>
          <w:iCs/>
          <w:sz w:val="20"/>
          <w:szCs w:val="20"/>
        </w:rPr>
      </w:pPr>
    </w:p>
    <w:p w14:paraId="69CFB969" w14:textId="77777777" w:rsidR="006D410E" w:rsidRDefault="006D410E" w:rsidP="00C31A84">
      <w:pPr>
        <w:spacing w:after="0" w:line="240" w:lineRule="auto"/>
        <w:jc w:val="both"/>
        <w:rPr>
          <w:rFonts w:ascii="Arial" w:hAnsi="Arial" w:cs="Arial"/>
          <w:i/>
          <w:iCs/>
          <w:sz w:val="20"/>
          <w:szCs w:val="20"/>
          <w:u w:val="single"/>
        </w:rPr>
      </w:pPr>
      <w:r w:rsidRPr="00541724">
        <w:rPr>
          <w:rFonts w:ascii="Arial" w:hAnsi="Arial" w:cs="Arial"/>
          <w:i/>
          <w:iCs/>
          <w:sz w:val="20"/>
          <w:szCs w:val="20"/>
          <w:u w:val="single"/>
        </w:rPr>
        <w:t>OPIS UKREPA:</w:t>
      </w:r>
    </w:p>
    <w:p w14:paraId="2B09A61B" w14:textId="77777777" w:rsidR="008A52B8" w:rsidRPr="00541724" w:rsidRDefault="008A52B8" w:rsidP="00C31A84">
      <w:pPr>
        <w:spacing w:after="0" w:line="240" w:lineRule="auto"/>
        <w:jc w:val="both"/>
        <w:rPr>
          <w:rFonts w:ascii="Arial" w:hAnsi="Arial" w:cs="Arial"/>
          <w:i/>
          <w:iCs/>
          <w:sz w:val="20"/>
          <w:szCs w:val="20"/>
          <w:u w:val="single"/>
        </w:rPr>
      </w:pPr>
    </w:p>
    <w:p w14:paraId="6108DA1E"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sz w:val="20"/>
          <w:szCs w:val="20"/>
        </w:rPr>
      </w:pPr>
      <w:r w:rsidRPr="007549AA">
        <w:rPr>
          <w:rFonts w:ascii="Arial" w:hAnsi="Arial" w:cs="Arial"/>
          <w:i/>
          <w:iCs/>
          <w:sz w:val="20"/>
          <w:szCs w:val="20"/>
        </w:rPr>
        <w:t>Priprava sprememb in dopolnitev Zakona o humanitarnih organizacijah</w:t>
      </w:r>
      <w:r w:rsidRPr="007549AA">
        <w:rPr>
          <w:rFonts w:ascii="Arial" w:eastAsiaTheme="minorHAnsi" w:hAnsi="Arial" w:cs="Arial"/>
          <w:i/>
          <w:iCs/>
          <w:color w:val="000000"/>
          <w:sz w:val="20"/>
          <w:szCs w:val="20"/>
        </w:rPr>
        <w:t xml:space="preserve"> (v nadaljnjem besedilu: ZHO)</w:t>
      </w:r>
      <w:r w:rsidRPr="007549AA">
        <w:rPr>
          <w:rFonts w:ascii="Arial" w:hAnsi="Arial" w:cs="Arial"/>
          <w:i/>
          <w:iCs/>
          <w:sz w:val="20"/>
          <w:szCs w:val="20"/>
        </w:rPr>
        <w:t xml:space="preserve"> z namenom enake obravnave in posledično razširitve kroga upravičencev do sredstev Fundacije za financiranje invalidskih in humanitarnih organizacij v Republiki Sloveniji ter sprejetje novele zakona – razširitev nabora upravičencev do pridobitve statusa (sprememba 2 </w:t>
      </w:r>
      <w:r w:rsidRPr="007549AA">
        <w:rPr>
          <w:rFonts w:ascii="Arial" w:eastAsiaTheme="minorHAnsi" w:hAnsi="Arial" w:cs="Arial"/>
          <w:i/>
          <w:iCs/>
          <w:color w:val="000000"/>
          <w:sz w:val="20"/>
          <w:szCs w:val="20"/>
        </w:rPr>
        <w:t>ZHO</w:t>
      </w:r>
      <w:r w:rsidRPr="007549AA">
        <w:rPr>
          <w:rFonts w:ascii="Arial" w:hAnsi="Arial" w:cs="Arial"/>
          <w:i/>
          <w:iCs/>
          <w:sz w:val="20"/>
          <w:szCs w:val="20"/>
        </w:rPr>
        <w:t>)</w:t>
      </w:r>
      <w:r w:rsidRPr="007549AA">
        <w:rPr>
          <w:rFonts w:ascii="Arial" w:eastAsiaTheme="minorHAnsi" w:hAnsi="Arial" w:cs="Arial"/>
          <w:i/>
          <w:iCs/>
          <w:color w:val="000000"/>
          <w:sz w:val="20"/>
          <w:szCs w:val="20"/>
        </w:rPr>
        <w:t>.</w:t>
      </w:r>
      <w:r w:rsidRPr="007549AA">
        <w:rPr>
          <w:rFonts w:ascii="Arial" w:hAnsi="Arial" w:cs="Arial"/>
          <w:i/>
          <w:iCs/>
          <w:sz w:val="20"/>
          <w:szCs w:val="20"/>
        </w:rPr>
        <w:t xml:space="preserve"> </w:t>
      </w:r>
    </w:p>
    <w:p w14:paraId="2BA49D1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zdravje</w:t>
      </w:r>
    </w:p>
    <w:p w14:paraId="652B86A5"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SODELUJOČI: Ministrstvo za delo, družino, socialne zadeve in enake možnosti ter Ministrstvo za javno upravo</w:t>
      </w:r>
    </w:p>
    <w:p w14:paraId="51D95B7B"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sprejeta novela ZHO</w:t>
      </w:r>
    </w:p>
    <w:p w14:paraId="1A975AF9" w14:textId="77777777" w:rsidR="006D410E" w:rsidRPr="007549AA" w:rsidRDefault="006D410E" w:rsidP="00C31A84">
      <w:pPr>
        <w:spacing w:after="0" w:line="240" w:lineRule="auto"/>
        <w:jc w:val="both"/>
        <w:rPr>
          <w:rFonts w:ascii="Arial" w:hAnsi="Arial" w:cs="Arial"/>
          <w:i/>
          <w:iCs/>
          <w:sz w:val="20"/>
          <w:szCs w:val="20"/>
          <w:u w:val="single"/>
        </w:rPr>
      </w:pPr>
      <w:r w:rsidRPr="0037756B">
        <w:rPr>
          <w:rFonts w:ascii="Arial" w:hAnsi="Arial" w:cs="Arial"/>
          <w:i/>
          <w:iCs/>
          <w:sz w:val="20"/>
          <w:szCs w:val="20"/>
        </w:rPr>
        <w:t>ROK ZA IZVEDBO: 2019</w:t>
      </w:r>
    </w:p>
    <w:p w14:paraId="3B89BB67" w14:textId="77777777" w:rsidR="006D410E" w:rsidRPr="007549AA" w:rsidRDefault="006D410E" w:rsidP="00C31A84">
      <w:pPr>
        <w:spacing w:after="0" w:line="240" w:lineRule="auto"/>
        <w:jc w:val="both"/>
        <w:rPr>
          <w:rFonts w:ascii="Arial" w:hAnsi="Arial" w:cs="Arial"/>
          <w:sz w:val="20"/>
          <w:szCs w:val="20"/>
          <w:u w:val="single"/>
        </w:rPr>
      </w:pPr>
    </w:p>
    <w:p w14:paraId="2DE73A0F" w14:textId="77777777" w:rsidR="006D410E" w:rsidRDefault="006D410E" w:rsidP="00C31A84">
      <w:pPr>
        <w:spacing w:after="0" w:line="240" w:lineRule="auto"/>
        <w:jc w:val="both"/>
        <w:rPr>
          <w:rFonts w:ascii="Arial" w:hAnsi="Arial" w:cs="Arial"/>
          <w:sz w:val="20"/>
          <w:szCs w:val="20"/>
          <w:u w:val="single"/>
        </w:rPr>
      </w:pPr>
      <w:r w:rsidRPr="007549AA">
        <w:rPr>
          <w:rFonts w:ascii="Arial" w:hAnsi="Arial" w:cs="Arial"/>
          <w:sz w:val="20"/>
          <w:szCs w:val="20"/>
          <w:u w:val="single"/>
        </w:rPr>
        <w:t xml:space="preserve">OPIS REALIZACIJE: </w:t>
      </w:r>
    </w:p>
    <w:p w14:paraId="0633CD1F" w14:textId="77777777" w:rsidR="008A52B8" w:rsidRPr="007549AA" w:rsidRDefault="008A52B8" w:rsidP="00C31A84">
      <w:pPr>
        <w:spacing w:after="0" w:line="240" w:lineRule="auto"/>
        <w:jc w:val="both"/>
        <w:rPr>
          <w:rFonts w:ascii="Arial" w:hAnsi="Arial" w:cs="Arial"/>
          <w:sz w:val="20"/>
          <w:szCs w:val="20"/>
          <w:u w:val="single"/>
        </w:rPr>
      </w:pPr>
    </w:p>
    <w:p w14:paraId="3E9830EF" w14:textId="16FD6B61" w:rsidR="00A372C1"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zdravje</w:t>
      </w:r>
      <w:r w:rsidRPr="007549AA">
        <w:rPr>
          <w:rFonts w:ascii="Arial" w:hAnsi="Arial" w:cs="Arial"/>
          <w:sz w:val="20"/>
          <w:szCs w:val="20"/>
        </w:rPr>
        <w:t xml:space="preserve"> pojasnjuje, da morebitne spremembe Zakona o humanitarnih organizacijah ne bodo pripeljale do razširitve kroga upravičencev do sredstev Fundacije za financiranje invalidskih in humanitarnih organizacij v Republiki Sloveniji, saj so sredstva omejena. Ukrep ni bil realiziran.</w:t>
      </w:r>
    </w:p>
    <w:p w14:paraId="2EC06012" w14:textId="77777777" w:rsidR="006D410E" w:rsidRPr="007549AA" w:rsidRDefault="006D410E" w:rsidP="00C31A84">
      <w:pPr>
        <w:spacing w:after="0" w:line="240" w:lineRule="auto"/>
        <w:jc w:val="both"/>
        <w:rPr>
          <w:rFonts w:ascii="Arial" w:hAnsi="Arial" w:cs="Arial"/>
          <w:sz w:val="20"/>
          <w:szCs w:val="20"/>
        </w:rPr>
      </w:pPr>
    </w:p>
    <w:p w14:paraId="253269C2" w14:textId="77777777" w:rsidR="006D410E" w:rsidRPr="007549AA" w:rsidRDefault="006D410E" w:rsidP="008202E1">
      <w:pPr>
        <w:numPr>
          <w:ilvl w:val="1"/>
          <w:numId w:val="2"/>
        </w:numPr>
        <w:tabs>
          <w:tab w:val="clear" w:pos="360"/>
          <w:tab w:val="num" w:pos="851"/>
        </w:tabs>
        <w:spacing w:after="0" w:line="240" w:lineRule="auto"/>
        <w:ind w:left="0" w:firstLine="66"/>
        <w:jc w:val="both"/>
        <w:rPr>
          <w:rFonts w:ascii="Arial" w:hAnsi="Arial" w:cs="Arial"/>
          <w:b/>
          <w:bCs/>
          <w:i/>
          <w:iCs/>
          <w:sz w:val="20"/>
          <w:szCs w:val="20"/>
          <w:u w:val="single"/>
        </w:rPr>
      </w:pPr>
      <w:r w:rsidRPr="007549AA">
        <w:rPr>
          <w:rFonts w:ascii="Arial" w:hAnsi="Arial" w:cs="Arial"/>
          <w:b/>
          <w:bCs/>
          <w:i/>
          <w:iCs/>
          <w:sz w:val="20"/>
          <w:szCs w:val="20"/>
          <w:u w:val="single"/>
        </w:rPr>
        <w:t>Urejen infrastrukturni okvir na regionalni in državni ravni ter po vsebinskih področjih</w:t>
      </w:r>
    </w:p>
    <w:p w14:paraId="1A0FFB70" w14:textId="77777777" w:rsidR="006D410E" w:rsidRPr="007549AA" w:rsidRDefault="006D410E" w:rsidP="00C31A84">
      <w:pPr>
        <w:spacing w:after="0" w:line="240" w:lineRule="auto"/>
        <w:jc w:val="both"/>
        <w:rPr>
          <w:rFonts w:ascii="Arial" w:hAnsi="Arial" w:cs="Arial"/>
          <w:i/>
          <w:iCs/>
          <w:sz w:val="20"/>
          <w:szCs w:val="20"/>
        </w:rPr>
      </w:pPr>
    </w:p>
    <w:p w14:paraId="722DC7DC" w14:textId="77777777" w:rsidR="006D410E" w:rsidRDefault="006D410E" w:rsidP="00C31A84">
      <w:pPr>
        <w:spacing w:after="0" w:line="240" w:lineRule="auto"/>
        <w:jc w:val="both"/>
        <w:rPr>
          <w:rFonts w:ascii="Arial" w:hAnsi="Arial" w:cs="Arial"/>
          <w:i/>
          <w:iCs/>
          <w:sz w:val="20"/>
          <w:szCs w:val="20"/>
          <w:u w:val="single"/>
        </w:rPr>
      </w:pPr>
      <w:r w:rsidRPr="00541724">
        <w:rPr>
          <w:rFonts w:ascii="Arial" w:hAnsi="Arial" w:cs="Arial"/>
          <w:i/>
          <w:iCs/>
          <w:sz w:val="20"/>
          <w:szCs w:val="20"/>
          <w:u w:val="single"/>
        </w:rPr>
        <w:t xml:space="preserve">OPIS UKREPA: </w:t>
      </w:r>
    </w:p>
    <w:p w14:paraId="24E59E94" w14:textId="77777777" w:rsidR="008A52B8" w:rsidRPr="00541724" w:rsidRDefault="008A52B8" w:rsidP="00C31A84">
      <w:pPr>
        <w:spacing w:after="0" w:line="240" w:lineRule="auto"/>
        <w:jc w:val="both"/>
        <w:rPr>
          <w:rFonts w:ascii="Arial" w:hAnsi="Arial" w:cs="Arial"/>
          <w:i/>
          <w:iCs/>
          <w:sz w:val="20"/>
          <w:szCs w:val="20"/>
          <w:u w:val="single"/>
        </w:rPr>
      </w:pPr>
    </w:p>
    <w:p w14:paraId="61592A65"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Priprava javnega razpisa za zagotovitev stabilnega, učinkovitega in trajnega delovanja podpornih organizacij NVO in prostovoljskih organizacij – zagotoviti financiranje podpornih struktur oziroma aktivnosti zagovorništva, usposabljanja, povezovanja, sodelovanja in združevanja NVO z namenom reševanja lokalnih potreb in informiranja, ki so namenjeni razvoju NVO, zagotavljanju trajnosti delovanja NVO, razvoju in promociji prostovoljstva ter sodelovanju NVO z drugimi sektorji.</w:t>
      </w:r>
    </w:p>
    <w:p w14:paraId="34BC5F0D"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399740F4"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SODELUJOČI: Služba Vlade RS za razvoj in evropsko kohezijsko politiko, pristojna ministrstva ter NVO</w:t>
      </w:r>
    </w:p>
    <w:p w14:paraId="7AA39233"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izveden javni razpis</w:t>
      </w:r>
    </w:p>
    <w:p w14:paraId="702CAC41" w14:textId="77777777" w:rsidR="006D410E" w:rsidRPr="007549AA" w:rsidRDefault="006D410E" w:rsidP="00C31A84">
      <w:pPr>
        <w:spacing w:after="0" w:line="240" w:lineRule="auto"/>
        <w:jc w:val="both"/>
        <w:rPr>
          <w:rFonts w:ascii="Arial" w:hAnsi="Arial" w:cs="Arial"/>
          <w:sz w:val="20"/>
          <w:szCs w:val="20"/>
          <w:u w:val="single"/>
        </w:rPr>
      </w:pPr>
      <w:r w:rsidRPr="007549AA">
        <w:rPr>
          <w:rFonts w:ascii="Arial" w:hAnsi="Arial" w:cs="Arial"/>
          <w:i/>
          <w:iCs/>
          <w:sz w:val="20"/>
          <w:szCs w:val="20"/>
        </w:rPr>
        <w:t>ROK ZA IZVEDBO: 2019–2022</w:t>
      </w:r>
    </w:p>
    <w:p w14:paraId="187D57FC" w14:textId="77777777" w:rsidR="008A52B8" w:rsidRPr="007549AA" w:rsidRDefault="008A52B8" w:rsidP="006D410E">
      <w:pPr>
        <w:spacing w:after="0" w:line="240" w:lineRule="auto"/>
        <w:ind w:left="426" w:right="-108"/>
        <w:jc w:val="both"/>
        <w:rPr>
          <w:rFonts w:ascii="Arial" w:hAnsi="Arial" w:cs="Arial"/>
          <w:sz w:val="20"/>
          <w:szCs w:val="20"/>
          <w:u w:val="single"/>
        </w:rPr>
      </w:pPr>
    </w:p>
    <w:p w14:paraId="3360E620" w14:textId="77777777" w:rsidR="006D410E" w:rsidRDefault="006D410E" w:rsidP="008202E1">
      <w:pPr>
        <w:spacing w:after="0" w:line="240" w:lineRule="auto"/>
        <w:ind w:right="-108"/>
        <w:jc w:val="both"/>
        <w:rPr>
          <w:rFonts w:ascii="Arial" w:hAnsi="Arial" w:cs="Arial"/>
          <w:sz w:val="20"/>
          <w:szCs w:val="20"/>
          <w:u w:val="single"/>
        </w:rPr>
      </w:pPr>
      <w:r w:rsidRPr="007549AA">
        <w:rPr>
          <w:rFonts w:ascii="Arial" w:hAnsi="Arial" w:cs="Arial"/>
          <w:sz w:val="20"/>
          <w:szCs w:val="20"/>
          <w:u w:val="single"/>
        </w:rPr>
        <w:t xml:space="preserve">OPIS REALIZACIJE: </w:t>
      </w:r>
    </w:p>
    <w:p w14:paraId="31D732F1" w14:textId="77777777" w:rsidR="007468D9" w:rsidRPr="007549AA" w:rsidRDefault="007468D9" w:rsidP="006D410E">
      <w:pPr>
        <w:spacing w:after="0" w:line="240" w:lineRule="auto"/>
        <w:ind w:left="426" w:right="-108"/>
        <w:jc w:val="both"/>
        <w:rPr>
          <w:rFonts w:ascii="Arial" w:hAnsi="Arial" w:cs="Arial"/>
          <w:sz w:val="20"/>
          <w:szCs w:val="20"/>
          <w:u w:val="single"/>
        </w:rPr>
      </w:pPr>
    </w:p>
    <w:p w14:paraId="27691A4A" w14:textId="77777777" w:rsidR="006D410E"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prek javnega razpisa za podporno okolje za razvoj nevladnih organizacij 2019–2023 iz sklada za razvoj NVO podprlo eno horizontalno mrežo, dvanajst regionalnih stičišč NVO in mrežo za prostovoljstvo. V okviru javnega razpisa so se nadgradile storitve podpornega okolja za NVO: informiranost, organizacijska, strokovna in zagovorniška usposobljenost NVO, </w:t>
      </w:r>
      <w:proofErr w:type="spellStart"/>
      <w:r w:rsidRPr="007549AA">
        <w:rPr>
          <w:rFonts w:ascii="Arial" w:hAnsi="Arial" w:cs="Arial"/>
          <w:sz w:val="20"/>
          <w:szCs w:val="20"/>
        </w:rPr>
        <w:t>čezsektorsko</w:t>
      </w:r>
      <w:proofErr w:type="spellEnd"/>
      <w:r w:rsidRPr="007549AA">
        <w:rPr>
          <w:rFonts w:ascii="Arial" w:hAnsi="Arial" w:cs="Arial"/>
          <w:sz w:val="20"/>
          <w:szCs w:val="20"/>
        </w:rPr>
        <w:t xml:space="preserve"> povezovanje in sodelovanje za reševanje ugotovljenih potreb okolja razvoj NVO, kakovostno, organizirano prostovoljstvo – z namenom dolgoročnega razvoja in učinkovitega sodelovanja nevladnih organizacij pri pripravi in izvajanju javnih politik. </w:t>
      </w:r>
    </w:p>
    <w:p w14:paraId="70F01BC5" w14:textId="77777777" w:rsidR="00C31A84" w:rsidRPr="007549AA" w:rsidRDefault="00C31A84" w:rsidP="00C31A84">
      <w:pPr>
        <w:spacing w:after="0" w:line="240" w:lineRule="auto"/>
        <w:jc w:val="both"/>
        <w:rPr>
          <w:rFonts w:ascii="Arial" w:hAnsi="Arial" w:cs="Arial"/>
          <w:sz w:val="20"/>
          <w:szCs w:val="20"/>
        </w:rPr>
      </w:pPr>
    </w:p>
    <w:p w14:paraId="0622595C" w14:textId="77777777" w:rsidR="006D410E" w:rsidRDefault="006D410E" w:rsidP="00C31A84">
      <w:pPr>
        <w:autoSpaceDE w:val="0"/>
        <w:autoSpaceDN w:val="0"/>
        <w:adjustRightInd w:val="0"/>
        <w:spacing w:after="0" w:line="240" w:lineRule="auto"/>
        <w:jc w:val="both"/>
        <w:rPr>
          <w:rFonts w:ascii="Arial" w:hAnsi="Arial" w:cs="Arial"/>
          <w:sz w:val="20"/>
          <w:szCs w:val="20"/>
          <w:lang w:eastAsia="sl-SI"/>
        </w:rPr>
      </w:pPr>
      <w:r w:rsidRPr="007549AA">
        <w:rPr>
          <w:rFonts w:ascii="Arial" w:hAnsi="Arial" w:cs="Arial"/>
          <w:b/>
          <w:bCs/>
          <w:sz w:val="20"/>
          <w:szCs w:val="20"/>
          <w:lang w:eastAsia="sl-SI"/>
        </w:rPr>
        <w:t>EKO sklad</w:t>
      </w:r>
      <w:r w:rsidRPr="007549AA">
        <w:rPr>
          <w:rFonts w:ascii="Arial" w:hAnsi="Arial" w:cs="Arial"/>
          <w:sz w:val="20"/>
          <w:szCs w:val="20"/>
          <w:lang w:eastAsia="sl-SI"/>
        </w:rPr>
        <w:t xml:space="preserve"> (</w:t>
      </w:r>
      <w:r w:rsidRPr="007549AA">
        <w:rPr>
          <w:rFonts w:ascii="Arial" w:hAnsi="Arial" w:cs="Arial"/>
          <w:b/>
          <w:bCs/>
          <w:sz w:val="20"/>
          <w:szCs w:val="20"/>
          <w:lang w:eastAsia="sl-SI"/>
        </w:rPr>
        <w:t>Ministrstvo za okolje in prostor</w:t>
      </w:r>
      <w:r w:rsidRPr="007549AA">
        <w:rPr>
          <w:rFonts w:ascii="Arial" w:hAnsi="Arial" w:cs="Arial"/>
          <w:sz w:val="20"/>
          <w:szCs w:val="20"/>
          <w:lang w:eastAsia="sl-SI"/>
        </w:rPr>
        <w:t xml:space="preserve">) je leta 2019 objavil javni razpis za obdobje štirih let, namenjen sofinanciranju podnebnih programov vsebinskih mrež nevladnih organizacij v dejavnostih informiranja, svetovanja, izobraževanja, raziskovanja, zagovorništva, mreženja, promocije in podpore v korist vseh nevladnih organizacij na dveh vsebinskih področjih: varstvo okolja in urejanje prostora. Za razpisano vsebino po predmetnem javnem razpisu je bilo na voljo 800.000 EUR iz sredstev Sklada za podnebne spremembe. Sofinancirana sta podnebna programa delovanja vsebinske mreže: »Plan B za Slovenijo – mreža nevladnih organizacij za trajnostni razvoj« za področje varstva okolja prijaviteljice ustanove </w:t>
      </w:r>
      <w:proofErr w:type="spellStart"/>
      <w:r w:rsidRPr="007549AA">
        <w:rPr>
          <w:rFonts w:ascii="Arial" w:hAnsi="Arial" w:cs="Arial"/>
          <w:sz w:val="20"/>
          <w:szCs w:val="20"/>
          <w:lang w:eastAsia="sl-SI"/>
        </w:rPr>
        <w:t>Umanotera</w:t>
      </w:r>
      <w:proofErr w:type="spellEnd"/>
      <w:r w:rsidRPr="007549AA">
        <w:rPr>
          <w:rFonts w:ascii="Arial" w:hAnsi="Arial" w:cs="Arial"/>
          <w:sz w:val="20"/>
          <w:szCs w:val="20"/>
          <w:lang w:eastAsia="sl-SI"/>
        </w:rPr>
        <w:t xml:space="preserve"> – slovenska fundacija za trajnostni razvoj in »Mreže za prostor« za področje urejanje prostora prijavitelja Inštitut za politike prostora. Izvajanje podnebnih programov se je zaključilo v letu 2023, hkrati se je začela priprava novega javnega razpisa, ki bo poleg varstva okolja in urejanja prostora zajel še novo področje trajnostne mobilnosti.   </w:t>
      </w:r>
    </w:p>
    <w:p w14:paraId="5A934312" w14:textId="77777777" w:rsidR="00C31A84" w:rsidRPr="007549AA" w:rsidRDefault="00C31A84" w:rsidP="00C31A84">
      <w:pPr>
        <w:autoSpaceDE w:val="0"/>
        <w:autoSpaceDN w:val="0"/>
        <w:adjustRightInd w:val="0"/>
        <w:spacing w:after="0" w:line="240" w:lineRule="auto"/>
        <w:jc w:val="both"/>
        <w:rPr>
          <w:rFonts w:ascii="Arial" w:hAnsi="Arial" w:cs="Arial"/>
          <w:sz w:val="20"/>
          <w:szCs w:val="20"/>
          <w:lang w:eastAsia="sl-SI"/>
        </w:rPr>
      </w:pPr>
    </w:p>
    <w:p w14:paraId="6ECAD50B" w14:textId="77777777" w:rsidR="006D410E" w:rsidRDefault="006D410E" w:rsidP="00C31A84">
      <w:pPr>
        <w:autoSpaceDE w:val="0"/>
        <w:autoSpaceDN w:val="0"/>
        <w:adjustRightInd w:val="0"/>
        <w:spacing w:after="0" w:line="240" w:lineRule="auto"/>
        <w:jc w:val="both"/>
        <w:rPr>
          <w:rFonts w:ascii="Arial" w:hAnsi="Arial" w:cs="Arial"/>
          <w:sz w:val="20"/>
          <w:szCs w:val="20"/>
          <w:lang w:eastAsia="sl-SI"/>
        </w:rPr>
      </w:pPr>
      <w:r w:rsidRPr="007549AA">
        <w:rPr>
          <w:rFonts w:ascii="Arial" w:hAnsi="Arial" w:cs="Arial"/>
          <w:b/>
          <w:bCs/>
          <w:sz w:val="20"/>
          <w:szCs w:val="20"/>
          <w:lang w:eastAsia="sl-SI"/>
        </w:rPr>
        <w:t>Ministrstvo za zdravje</w:t>
      </w:r>
      <w:r w:rsidRPr="007549AA">
        <w:rPr>
          <w:rFonts w:ascii="Arial" w:hAnsi="Arial" w:cs="Arial"/>
          <w:sz w:val="20"/>
          <w:szCs w:val="20"/>
          <w:lang w:eastAsia="sl-SI"/>
        </w:rPr>
        <w:t xml:space="preserve"> je leta 2019 objavilo javni razpis za sofinanciranje programov varovanja in krepitve zdravja do leta 2022, javni razpis za sofinanciranje programov na področju prehrane in telesne dejavnosti do leta 2022, javni razpis za sofinanciranje programov preprečevanje nalezljivih bolezni s cepljenjem, obvladovanjem okužbe s HIV in drugih spolno prenosljivih okužb do leta 2022, v okviru katerih se sofinancirajo programi mreženja in povezovanja nevladnih or</w:t>
      </w:r>
      <w:r w:rsidRPr="007549AA">
        <w:rPr>
          <w:rFonts w:ascii="Arial" w:hAnsi="Arial" w:cs="Arial"/>
          <w:sz w:val="20"/>
          <w:szCs w:val="20"/>
          <w:lang w:eastAsia="sl-SI"/>
        </w:rPr>
        <w:softHyphen/>
        <w:t>ganizacij z javnimi zavodi na področju obvladovanja kroničnih nenalezljivih bolezni in stanj, programi povezovanja in mreženja različnih delujočih na lokalni, državni ali mednarodni ravni pri načrtovanju, zagovorništvu in izmenjavi dobrih praks na področju tobačne in alkoholne politike ter varovanja jav</w:t>
      </w:r>
      <w:r w:rsidRPr="007549AA">
        <w:rPr>
          <w:rFonts w:ascii="Arial" w:hAnsi="Arial" w:cs="Arial"/>
          <w:sz w:val="20"/>
          <w:szCs w:val="20"/>
          <w:lang w:eastAsia="sl-SI"/>
        </w:rPr>
        <w:softHyphen/>
        <w:t xml:space="preserve">nega zdravja s področja prepovedanih drog in drugih psihoaktivnih snovi ter </w:t>
      </w:r>
      <w:proofErr w:type="spellStart"/>
      <w:r w:rsidRPr="007549AA">
        <w:rPr>
          <w:rFonts w:ascii="Arial" w:hAnsi="Arial" w:cs="Arial"/>
          <w:sz w:val="20"/>
          <w:szCs w:val="20"/>
          <w:lang w:eastAsia="sl-SI"/>
        </w:rPr>
        <w:t>nekemičnih</w:t>
      </w:r>
      <w:proofErr w:type="spellEnd"/>
      <w:r w:rsidRPr="007549AA">
        <w:rPr>
          <w:rFonts w:ascii="Arial" w:hAnsi="Arial" w:cs="Arial"/>
          <w:sz w:val="20"/>
          <w:szCs w:val="20"/>
          <w:lang w:eastAsia="sl-SI"/>
        </w:rPr>
        <w:t xml:space="preserve"> zasvojenosti.</w:t>
      </w:r>
    </w:p>
    <w:p w14:paraId="141B1555" w14:textId="77777777" w:rsidR="00C31A84" w:rsidRPr="007549AA" w:rsidRDefault="00C31A84" w:rsidP="00C31A84">
      <w:pPr>
        <w:autoSpaceDE w:val="0"/>
        <w:autoSpaceDN w:val="0"/>
        <w:adjustRightInd w:val="0"/>
        <w:spacing w:after="0" w:line="240" w:lineRule="auto"/>
        <w:jc w:val="both"/>
        <w:rPr>
          <w:rFonts w:ascii="Arial" w:hAnsi="Arial" w:cs="Arial"/>
          <w:sz w:val="20"/>
          <w:szCs w:val="20"/>
          <w:lang w:eastAsia="sl-SI"/>
        </w:rPr>
      </w:pPr>
    </w:p>
    <w:p w14:paraId="765BF0CB" w14:textId="77777777" w:rsidR="006D410E" w:rsidRDefault="006D410E" w:rsidP="00C31A84">
      <w:pPr>
        <w:autoSpaceDE w:val="0"/>
        <w:autoSpaceDN w:val="0"/>
        <w:adjustRightInd w:val="0"/>
        <w:spacing w:after="0" w:line="240" w:lineRule="auto"/>
        <w:jc w:val="both"/>
        <w:rPr>
          <w:rFonts w:ascii="Arial" w:hAnsi="Arial" w:cs="Arial"/>
          <w:sz w:val="20"/>
          <w:szCs w:val="20"/>
          <w:lang w:eastAsia="sl-SI"/>
        </w:rPr>
      </w:pPr>
      <w:r w:rsidRPr="007549AA">
        <w:rPr>
          <w:rFonts w:ascii="Arial" w:hAnsi="Arial" w:cs="Arial"/>
          <w:sz w:val="20"/>
          <w:szCs w:val="20"/>
          <w:lang w:eastAsia="sl-SI"/>
        </w:rPr>
        <w:t xml:space="preserve">V letu 2022 je </w:t>
      </w:r>
      <w:r w:rsidRPr="007549AA">
        <w:rPr>
          <w:rFonts w:ascii="Arial" w:hAnsi="Arial" w:cs="Arial"/>
          <w:b/>
          <w:bCs/>
          <w:sz w:val="20"/>
          <w:szCs w:val="20"/>
          <w:lang w:eastAsia="sl-SI"/>
        </w:rPr>
        <w:t>Ministrstvo za zdravje</w:t>
      </w:r>
      <w:r w:rsidRPr="007549AA">
        <w:rPr>
          <w:rFonts w:ascii="Arial" w:hAnsi="Arial" w:cs="Arial"/>
          <w:sz w:val="20"/>
          <w:szCs w:val="20"/>
          <w:lang w:eastAsia="sl-SI"/>
        </w:rPr>
        <w:t xml:space="preserve"> objavilo javni razpis za sofinanciranje programov varovanja in krepitve zdravja do leta 2025 v višini 10.850.000 EUR ter javni razpis za sofinanciranje programov svetovanja, aktivnosti in oskrbe ranljivih, ogroženih oseb, ki jih izvajajo humanitarne organizacije do leta 2025, v višini 1.950.000 EUR.</w:t>
      </w:r>
    </w:p>
    <w:p w14:paraId="2E29B14F" w14:textId="77777777" w:rsidR="00C31A84" w:rsidRPr="007549AA" w:rsidRDefault="00C31A84" w:rsidP="00C31A84">
      <w:pPr>
        <w:autoSpaceDE w:val="0"/>
        <w:autoSpaceDN w:val="0"/>
        <w:adjustRightInd w:val="0"/>
        <w:spacing w:after="0" w:line="240" w:lineRule="auto"/>
        <w:jc w:val="both"/>
        <w:rPr>
          <w:rFonts w:ascii="Arial" w:hAnsi="Arial" w:cs="Arial"/>
          <w:sz w:val="20"/>
          <w:szCs w:val="20"/>
          <w:lang w:eastAsia="sl-SI"/>
        </w:rPr>
      </w:pPr>
    </w:p>
    <w:p w14:paraId="2EE25400" w14:textId="77777777" w:rsidR="00C31A84" w:rsidRDefault="006D410E" w:rsidP="00C31A84">
      <w:pPr>
        <w:spacing w:after="0" w:line="240" w:lineRule="auto"/>
        <w:jc w:val="both"/>
        <w:rPr>
          <w:rFonts w:ascii="Arial" w:hAnsi="Arial" w:cs="Arial"/>
          <w:sz w:val="20"/>
          <w:szCs w:val="20"/>
        </w:rPr>
      </w:pPr>
      <w:bookmarkStart w:id="8" w:name="_Hlk184126749"/>
      <w:r w:rsidRPr="007549AA">
        <w:rPr>
          <w:rFonts w:ascii="Arial" w:hAnsi="Arial" w:cs="Arial"/>
          <w:b/>
          <w:bCs/>
          <w:sz w:val="20"/>
          <w:szCs w:val="20"/>
        </w:rPr>
        <w:t>Ministrstvo za gospodarstvo, turizem in šport</w:t>
      </w:r>
      <w:r w:rsidRPr="007549AA">
        <w:rPr>
          <w:rFonts w:ascii="Arial" w:hAnsi="Arial" w:cs="Arial"/>
          <w:sz w:val="20"/>
          <w:szCs w:val="20"/>
        </w:rPr>
        <w:t xml:space="preserve"> </w:t>
      </w:r>
      <w:bookmarkEnd w:id="8"/>
      <w:r w:rsidRPr="007549AA">
        <w:rPr>
          <w:rFonts w:ascii="Arial" w:hAnsi="Arial" w:cs="Arial"/>
          <w:sz w:val="20"/>
          <w:szCs w:val="20"/>
        </w:rPr>
        <w:t xml:space="preserve">je v letu 2021 objavilo javni razpis za krepitev podpornega okolja za socialna podjetja, katerega namen je vzpostavitev učinkovitega podpornega okolja za socialna podjetja na ravni kohezijskih regij, in sicer z oblikovanjem specifičnih storitev podpornega okolja za usposabljanje, mentorstvo, povezovanje ter svetovanje socialnim podjetjem. Direktorat za turizem sodeluje s Turistično zvezo Slovenije, ki se financira po 12. členu ZSRT-1 v višini 350.000 EUR letno. Predmet financiranja je izvajanje programskih aktivnosti prek spodbujanja programov civilne društvene organiziranosti in dejavnosti turističnih društev v skladu z dvoletnim programom dela Turistične zveze Slovenije. Sredstva so bila namenjena za sofinanciranje aktivnosti na naslednjih področjih in v projektih: okolje, prostor in turizem, razvoj turističnih produktov, promocija, informiranje, turizem in vrtec, »Turizmu pomaga lastna glava«, »Več znanja za več turizma«, »Zlata kuhalnica«, turistični vodnik.  </w:t>
      </w:r>
    </w:p>
    <w:p w14:paraId="403187DE" w14:textId="1083E484" w:rsidR="006D410E" w:rsidRPr="007549AA" w:rsidRDefault="006D410E" w:rsidP="00C31A84">
      <w:pPr>
        <w:spacing w:after="0" w:line="240" w:lineRule="auto"/>
        <w:jc w:val="both"/>
        <w:rPr>
          <w:rFonts w:ascii="Arial" w:hAnsi="Arial" w:cs="Arial"/>
          <w:sz w:val="20"/>
          <w:szCs w:val="20"/>
        </w:rPr>
      </w:pPr>
      <w:r w:rsidRPr="007549AA">
        <w:rPr>
          <w:rFonts w:ascii="Arial" w:hAnsi="Arial" w:cs="Arial"/>
          <w:sz w:val="20"/>
          <w:szCs w:val="20"/>
        </w:rPr>
        <w:t xml:space="preserve"> </w:t>
      </w:r>
    </w:p>
    <w:p w14:paraId="6A025B92" w14:textId="77777777" w:rsidR="00C31A84"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Ministrstvo za kmetijstvo, gozdarstvo in prehrano</w:t>
      </w:r>
      <w:r w:rsidRPr="007549AA">
        <w:rPr>
          <w:rFonts w:ascii="Arial" w:hAnsi="Arial" w:cs="Arial"/>
          <w:sz w:val="20"/>
          <w:szCs w:val="20"/>
        </w:rPr>
        <w:t xml:space="preserve"> je od leta 2021 do vključno leta 2022 izvedlo tri javne razpise na leto: javni razpis za 2. ukrep iz uredbe </w:t>
      </w:r>
      <w:r w:rsidR="00CB21C3">
        <w:rPr>
          <w:rFonts w:ascii="Arial" w:hAnsi="Arial" w:cs="Arial"/>
          <w:sz w:val="20"/>
          <w:szCs w:val="20"/>
        </w:rPr>
        <w:t>P</w:t>
      </w:r>
      <w:r w:rsidRPr="007549AA">
        <w:rPr>
          <w:rFonts w:ascii="Arial" w:hAnsi="Arial" w:cs="Arial"/>
          <w:sz w:val="20"/>
          <w:szCs w:val="20"/>
        </w:rPr>
        <w:t xml:space="preserve">omoč za prenos znanja in informiranje na področju predelave ter s kmetijstvom povezanega delovanja na podeželju, javni razpis za 3. ukrep iz uredbe </w:t>
      </w:r>
      <w:r w:rsidR="00CB21C3">
        <w:rPr>
          <w:rFonts w:ascii="Arial" w:hAnsi="Arial" w:cs="Arial"/>
          <w:sz w:val="20"/>
          <w:szCs w:val="20"/>
        </w:rPr>
        <w:t>P</w:t>
      </w:r>
      <w:r w:rsidRPr="007549AA">
        <w:rPr>
          <w:rFonts w:ascii="Arial" w:hAnsi="Arial" w:cs="Arial"/>
          <w:sz w:val="20"/>
          <w:szCs w:val="20"/>
        </w:rPr>
        <w:t xml:space="preserve">omoč delovanju nepridobitnih združenj na področju kmetijstva, gozdarstva in podeželja, javni razpis za 4. ukrep iz uredbe </w:t>
      </w:r>
      <w:r w:rsidR="00CB21C3">
        <w:rPr>
          <w:rFonts w:ascii="Arial" w:hAnsi="Arial" w:cs="Arial"/>
          <w:sz w:val="20"/>
          <w:szCs w:val="20"/>
        </w:rPr>
        <w:t>P</w:t>
      </w:r>
      <w:r w:rsidRPr="007549AA">
        <w:rPr>
          <w:rFonts w:ascii="Arial" w:hAnsi="Arial" w:cs="Arial"/>
          <w:sz w:val="20"/>
          <w:szCs w:val="20"/>
        </w:rPr>
        <w:t>omoč nepridobitnim organizacijam pri organizaciji strokovnih in jubilejnih dogodkov.</w:t>
      </w:r>
    </w:p>
    <w:p w14:paraId="47362DAF" w14:textId="3BBD58BF" w:rsidR="006D410E" w:rsidRPr="007549AA"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sz w:val="20"/>
          <w:szCs w:val="20"/>
        </w:rPr>
        <w:t xml:space="preserve"> </w:t>
      </w:r>
    </w:p>
    <w:p w14:paraId="04836AD8"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je na področju javnih razpisov (JR) izvedlo naslednje: JR 2023–2025 je prinesel izbor 12 projektov v vrednosti 2.932.880 EUR, JR 2021–2023 pa izbor štirih </w:t>
      </w:r>
      <w:r w:rsidRPr="007549AA">
        <w:rPr>
          <w:rFonts w:ascii="Arial" w:hAnsi="Arial" w:cs="Arial"/>
          <w:sz w:val="20"/>
          <w:szCs w:val="20"/>
        </w:rPr>
        <w:lastRenderedPageBreak/>
        <w:t>projektov in strateškega partnerstva v skupni vrednosti 1.151.000 EUR. Predhodni razpisi, kot sta JR 2020–2022 in JR 2018–2020, so prinesli financiranje skupno sedmih oziroma štirih projektov v vrednosti 1.158.000 EUR in 545.000 EUR. Pri javnih pozivih (JP) so bili izplačani zneski za projekte med letoma 2018 in 2022, pri čemer so bili pozivi izvedeni z različnimi prijavljenimi in razpisanimi vsotami, od 80.000 EUR v letu 2018 do 110.000 EUR v letih 2021 in 2022.</w:t>
      </w:r>
    </w:p>
    <w:p w14:paraId="7E1FBB02" w14:textId="77777777" w:rsidR="00C31A84" w:rsidRPr="007549AA" w:rsidRDefault="00C31A84" w:rsidP="00C31A84">
      <w:pPr>
        <w:autoSpaceDE w:val="0"/>
        <w:autoSpaceDN w:val="0"/>
        <w:adjustRightInd w:val="0"/>
        <w:spacing w:after="0" w:line="240" w:lineRule="auto"/>
        <w:jc w:val="both"/>
        <w:rPr>
          <w:rFonts w:ascii="Arial" w:hAnsi="Arial" w:cs="Arial"/>
          <w:sz w:val="20"/>
          <w:szCs w:val="20"/>
        </w:rPr>
      </w:pPr>
    </w:p>
    <w:p w14:paraId="40A692E5"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je stalno sodelovalo z nevladnimi organizacijami (NVO), kar je vključevalo redna srečanja in prenovitev smernic za sodelovanje na področju mednarodnega razvojnega sodelovanja in humanitarne pomoči v maju 2023. Poudarjena je bila tudi vloga NVO med predsedovanjem Slovenije Svetu EU, kjer je bila zaradi pandemije COVID-19 nekoliko okrnjena skladnost politik za razvoj (PCD). Nazadnje, ministrstvo je z javnimi pozivi spodbujalo sofinanciranje projektov, kar krepi kapacitete NVO na področju mednarodnega razvojnega sodelovanja in humanitarne pomoči.</w:t>
      </w:r>
    </w:p>
    <w:p w14:paraId="7AAE7696" w14:textId="77777777" w:rsidR="00C31A84" w:rsidRPr="007549AA" w:rsidRDefault="00C31A84" w:rsidP="00C31A84">
      <w:pPr>
        <w:autoSpaceDE w:val="0"/>
        <w:autoSpaceDN w:val="0"/>
        <w:adjustRightInd w:val="0"/>
        <w:spacing w:after="0" w:line="240" w:lineRule="auto"/>
        <w:jc w:val="both"/>
        <w:rPr>
          <w:rFonts w:ascii="Arial" w:hAnsi="Arial" w:cs="Arial"/>
          <w:sz w:val="20"/>
          <w:szCs w:val="20"/>
        </w:rPr>
      </w:pPr>
    </w:p>
    <w:p w14:paraId="515E3E65" w14:textId="77777777" w:rsidR="006D410E" w:rsidRPr="007549AA"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Ministrstvo za vzgojo in izobraževanje, Urad RS za mladino</w:t>
      </w:r>
      <w:r w:rsidRPr="007549AA">
        <w:rPr>
          <w:rFonts w:ascii="Arial" w:hAnsi="Arial" w:cs="Arial"/>
          <w:bCs/>
          <w:sz w:val="20"/>
          <w:szCs w:val="20"/>
        </w:rPr>
        <w:t>,</w:t>
      </w:r>
      <w:r w:rsidRPr="007549AA">
        <w:rPr>
          <w:rFonts w:ascii="Arial" w:hAnsi="Arial" w:cs="Arial"/>
          <w:sz w:val="20"/>
          <w:szCs w:val="20"/>
        </w:rPr>
        <w:t xml:space="preserve"> je izvedlo javni razpis Krepitev kompetenc mladih skozi aktivno državljanstvo za večjo zaposljivost (2020–2021). </w:t>
      </w:r>
    </w:p>
    <w:p w14:paraId="278C956A" w14:textId="77777777" w:rsidR="006D410E" w:rsidRPr="007549AA"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sz w:val="20"/>
          <w:szCs w:val="20"/>
        </w:rPr>
        <w:t xml:space="preserve">V letih 2020 in 2021 so se izvajali projekti s področja krepitve kompetenc mladih skozi aktivno državljanstvo za večjo zaposljivost. 10 projektov (6 regionalnih projektov in 4 nacionalni projekti), ki so skupaj pokrivali celotno Slovenijo, so v konzorciju partnerjev izvajale organizacije v mladinskem sektorju. Projekti so nudili brezplačna usposabljanja nezaposlenim mladim z namenom krepitve njihovih kompetenc prek vključevanja v procese neformalnega izobraževanja in aktivnega državljanstva za izboljšanje njihove zaposljivosti. V času izvajanja operacij je bilo v usposabljanja v obsegu najmanj 90 ur vključenih skupno 842 mladih, ki so bili na dan vključitve v operacijo stari od 15 do vključno 29 let in niso bili zaposleni. Od vseh vključenih je 649 mladih uspešno zaključilo celotno usposabljanje v obsegu najmanj 90 ur, od katerih se jih je nato zaposlilo skupno 298. </w:t>
      </w:r>
    </w:p>
    <w:p w14:paraId="574CCC7D"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sz w:val="20"/>
          <w:szCs w:val="20"/>
        </w:rPr>
        <w:t xml:space="preserve">Višina dodeljenih sredstev: 2.008.739,23 EUR; višina porabljenih sredstev: 1.910.834,36 EUR. </w:t>
      </w:r>
    </w:p>
    <w:p w14:paraId="64CC7B95" w14:textId="77777777" w:rsidR="00C31A84" w:rsidRPr="007549AA" w:rsidRDefault="00C31A84" w:rsidP="00C31A84">
      <w:pPr>
        <w:autoSpaceDE w:val="0"/>
        <w:autoSpaceDN w:val="0"/>
        <w:adjustRightInd w:val="0"/>
        <w:spacing w:after="0" w:line="240" w:lineRule="auto"/>
        <w:jc w:val="both"/>
        <w:rPr>
          <w:rFonts w:ascii="Arial" w:hAnsi="Arial" w:cs="Arial"/>
          <w:sz w:val="20"/>
          <w:szCs w:val="20"/>
        </w:rPr>
      </w:pPr>
    </w:p>
    <w:p w14:paraId="384DAE1A"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Urad RS za mladino</w:t>
      </w:r>
      <w:r w:rsidRPr="007549AA">
        <w:rPr>
          <w:rFonts w:ascii="Arial" w:hAnsi="Arial" w:cs="Arial"/>
          <w:sz w:val="20"/>
          <w:szCs w:val="20"/>
        </w:rPr>
        <w:t xml:space="preserve"> je leta v obdobju 2019–2022 objavil dva javna poziva za sofinanciranje programov mladinskega dela. Javni poziv je glavni mehanizem sofinanciranja organizacij v mladinskem sektorju po Zakonu o javnem interesu v mladinskem sektorju. Upravičeni prijavitelji so organizacije s statusom v javnem interesu v mladinskem sektorju in javni zavodi, ki delujejo v mladinskem sektorju. Programi organizacij se delijo na štiri skupine: nacionalne mladinske organizacije, nacionalne mladinske organizacije s statusom, pridobljenim skladno z drugim odstavkom 12. člena Zakona o javnem interesu v mladinskem sektorju (organizacije narodnih manjšin in romske skupnosti), mladinski centri in druge nevladne organizacije, ki izvajajo program mladinskega dela. Od leta 2016 se organizacijam sredstva razdeljujejo za obdobje dveh let. Tako je bilo v obdobju 2018–2023 v treh sklopih med 113 organizacij razdeljeno 9,7 mio EUR.  </w:t>
      </w:r>
    </w:p>
    <w:p w14:paraId="12B1E8DC" w14:textId="77777777" w:rsidR="00C31A84" w:rsidRPr="007549AA" w:rsidRDefault="00C31A84" w:rsidP="00C31A84">
      <w:pPr>
        <w:autoSpaceDE w:val="0"/>
        <w:autoSpaceDN w:val="0"/>
        <w:adjustRightInd w:val="0"/>
        <w:spacing w:after="0" w:line="240" w:lineRule="auto"/>
        <w:jc w:val="both"/>
        <w:rPr>
          <w:rFonts w:ascii="Arial" w:hAnsi="Arial" w:cs="Arial"/>
          <w:sz w:val="20"/>
          <w:szCs w:val="20"/>
        </w:rPr>
      </w:pPr>
    </w:p>
    <w:p w14:paraId="171CFB5B"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sz w:val="20"/>
          <w:szCs w:val="20"/>
        </w:rPr>
        <w:t>Cilji javnega poziva so spodbujanje participacije med mladimi, zlasti s promoviranjem pomena mladinske participacije in krepitvijo informiranja in svetovanja v mladinskem sektorju, spodbujanje prostovoljstva med mladimi, spodbujanje ustanavljanja in razvoja organizacij v mladinskem sektorju, razvoja ključnih področij mladinskega sektorja, zagotavljanje delovanja neorganizirane mladine, spodbujanje vključevanja v mednarodno mladinsko delo in učne mobilnosti v mladinskem delu ter njihova krepitev.</w:t>
      </w:r>
    </w:p>
    <w:p w14:paraId="61DB2CE7" w14:textId="77777777" w:rsidR="00C31A84" w:rsidRPr="007549AA" w:rsidRDefault="00C31A84" w:rsidP="00C31A84">
      <w:pPr>
        <w:autoSpaceDE w:val="0"/>
        <w:autoSpaceDN w:val="0"/>
        <w:adjustRightInd w:val="0"/>
        <w:spacing w:after="0" w:line="240" w:lineRule="auto"/>
        <w:jc w:val="both"/>
        <w:rPr>
          <w:rFonts w:ascii="Arial" w:hAnsi="Arial" w:cs="Arial"/>
          <w:sz w:val="20"/>
          <w:szCs w:val="20"/>
        </w:rPr>
      </w:pPr>
    </w:p>
    <w:p w14:paraId="4DE398B7" w14:textId="77777777" w:rsidR="006D410E" w:rsidRPr="00727171" w:rsidRDefault="006D410E" w:rsidP="00C31A84">
      <w:pPr>
        <w:autoSpaceDE w:val="0"/>
        <w:autoSpaceDN w:val="0"/>
        <w:adjustRightInd w:val="0"/>
        <w:spacing w:after="0" w:line="240" w:lineRule="auto"/>
        <w:jc w:val="both"/>
        <w:rPr>
          <w:rFonts w:ascii="Arial" w:eastAsiaTheme="minorHAnsi" w:hAnsi="Arial" w:cs="Arial"/>
          <w:sz w:val="20"/>
          <w:szCs w:val="20"/>
        </w:rPr>
      </w:pPr>
      <w:r w:rsidRPr="00727171">
        <w:rPr>
          <w:rFonts w:ascii="Arial" w:eastAsiaTheme="minorHAnsi" w:hAnsi="Arial" w:cs="Arial"/>
          <w:b/>
          <w:bCs/>
          <w:sz w:val="20"/>
          <w:szCs w:val="20"/>
        </w:rPr>
        <w:t xml:space="preserve">Ministrstvo za kulturo </w:t>
      </w:r>
      <w:r w:rsidRPr="00727171">
        <w:rPr>
          <w:rFonts w:ascii="Arial" w:eastAsiaTheme="minorHAnsi" w:hAnsi="Arial" w:cs="Arial"/>
          <w:sz w:val="20"/>
          <w:szCs w:val="20"/>
        </w:rPr>
        <w:t xml:space="preserve">je v letu 2023 izvedlo prvi javni razpis za projekte podpornega okolja v kulturi z ločenimi vsebinskimi sklopi za NVO, stanovska društva in vsebinske mreže na področju kulture. </w:t>
      </w:r>
    </w:p>
    <w:p w14:paraId="2F668956" w14:textId="77777777" w:rsidR="006D410E" w:rsidRPr="007549AA" w:rsidRDefault="006D410E" w:rsidP="006D410E">
      <w:pPr>
        <w:spacing w:after="0" w:line="240" w:lineRule="auto"/>
        <w:ind w:left="426" w:right="-108"/>
        <w:jc w:val="both"/>
        <w:rPr>
          <w:rFonts w:ascii="Arial" w:hAnsi="Arial" w:cs="Arial"/>
          <w:b/>
          <w:bCs/>
          <w:sz w:val="20"/>
          <w:szCs w:val="20"/>
        </w:rPr>
      </w:pPr>
    </w:p>
    <w:p w14:paraId="0BAF6E74" w14:textId="2C9537EB" w:rsidR="006D410E" w:rsidRPr="007549AA" w:rsidRDefault="00A372C1" w:rsidP="008202E1">
      <w:pPr>
        <w:numPr>
          <w:ilvl w:val="1"/>
          <w:numId w:val="2"/>
        </w:numPr>
        <w:tabs>
          <w:tab w:val="clear" w:pos="360"/>
          <w:tab w:val="num" w:pos="851"/>
        </w:tabs>
        <w:spacing w:after="0" w:line="240" w:lineRule="auto"/>
        <w:ind w:right="-108" w:firstLine="66"/>
        <w:jc w:val="both"/>
        <w:rPr>
          <w:rFonts w:ascii="Arial" w:hAnsi="Arial" w:cs="Arial"/>
          <w:b/>
          <w:bCs/>
          <w:i/>
          <w:iCs/>
          <w:color w:val="000000"/>
          <w:sz w:val="20"/>
          <w:szCs w:val="20"/>
          <w:u w:val="single"/>
        </w:rPr>
      </w:pPr>
      <w:r>
        <w:rPr>
          <w:rFonts w:ascii="Arial" w:hAnsi="Arial" w:cs="Arial"/>
          <w:b/>
          <w:bCs/>
          <w:i/>
          <w:iCs/>
          <w:sz w:val="20"/>
          <w:szCs w:val="20"/>
          <w:u w:val="single"/>
        </w:rPr>
        <w:t>Kontinuirana</w:t>
      </w:r>
      <w:r w:rsidRPr="007549AA">
        <w:rPr>
          <w:rFonts w:ascii="Arial" w:hAnsi="Arial" w:cs="Arial"/>
          <w:b/>
          <w:bCs/>
          <w:i/>
          <w:iCs/>
          <w:sz w:val="20"/>
          <w:szCs w:val="20"/>
          <w:u w:val="single"/>
        </w:rPr>
        <w:t xml:space="preserve"> </w:t>
      </w:r>
      <w:r w:rsidR="006D410E" w:rsidRPr="007549AA">
        <w:rPr>
          <w:rFonts w:ascii="Arial" w:hAnsi="Arial" w:cs="Arial"/>
          <w:b/>
          <w:bCs/>
          <w:i/>
          <w:iCs/>
          <w:sz w:val="20"/>
          <w:szCs w:val="20"/>
          <w:u w:val="single"/>
        </w:rPr>
        <w:t>seznanjenost s kazalci razvoja in učinkovitostjo NVO in prostovoljstva</w:t>
      </w:r>
    </w:p>
    <w:p w14:paraId="642D132F" w14:textId="77777777" w:rsidR="006D410E" w:rsidRPr="007549AA" w:rsidRDefault="006D410E" w:rsidP="006D410E">
      <w:pPr>
        <w:spacing w:after="0" w:line="240" w:lineRule="auto"/>
        <w:ind w:left="426" w:right="-108"/>
        <w:jc w:val="both"/>
        <w:rPr>
          <w:rFonts w:ascii="Arial" w:hAnsi="Arial" w:cs="Arial"/>
          <w:i/>
          <w:iCs/>
          <w:sz w:val="20"/>
          <w:szCs w:val="20"/>
        </w:rPr>
      </w:pPr>
    </w:p>
    <w:p w14:paraId="3045D102" w14:textId="77777777" w:rsidR="006D410E" w:rsidRDefault="006D410E" w:rsidP="00C31A84">
      <w:pPr>
        <w:spacing w:after="0" w:line="240" w:lineRule="auto"/>
        <w:ind w:right="-108"/>
        <w:jc w:val="both"/>
        <w:rPr>
          <w:rFonts w:ascii="Arial" w:hAnsi="Arial" w:cs="Arial"/>
          <w:i/>
          <w:iCs/>
          <w:sz w:val="20"/>
          <w:szCs w:val="20"/>
          <w:u w:val="single"/>
        </w:rPr>
      </w:pPr>
      <w:r w:rsidRPr="003072B3">
        <w:rPr>
          <w:rFonts w:ascii="Arial" w:hAnsi="Arial" w:cs="Arial"/>
          <w:i/>
          <w:iCs/>
          <w:sz w:val="20"/>
          <w:szCs w:val="20"/>
          <w:u w:val="single"/>
        </w:rPr>
        <w:t xml:space="preserve">OPIS UKREPA: </w:t>
      </w:r>
    </w:p>
    <w:p w14:paraId="3849B845" w14:textId="77777777" w:rsidR="008A52B8" w:rsidRPr="003072B3" w:rsidRDefault="008A52B8" w:rsidP="00C31A84">
      <w:pPr>
        <w:spacing w:after="0" w:line="240" w:lineRule="auto"/>
        <w:ind w:right="-108"/>
        <w:jc w:val="both"/>
        <w:rPr>
          <w:rFonts w:ascii="Arial" w:hAnsi="Arial" w:cs="Arial"/>
          <w:i/>
          <w:iCs/>
          <w:sz w:val="20"/>
          <w:szCs w:val="20"/>
          <w:u w:val="single"/>
        </w:rPr>
      </w:pPr>
    </w:p>
    <w:p w14:paraId="017018E4" w14:textId="77777777" w:rsidR="006D410E" w:rsidRPr="007549AA" w:rsidRDefault="006D410E" w:rsidP="008202E1">
      <w:pPr>
        <w:spacing w:after="0" w:line="240" w:lineRule="auto"/>
        <w:jc w:val="both"/>
        <w:rPr>
          <w:rFonts w:ascii="Arial" w:hAnsi="Arial" w:cs="Arial"/>
          <w:i/>
          <w:iCs/>
          <w:sz w:val="20"/>
          <w:szCs w:val="20"/>
        </w:rPr>
      </w:pPr>
      <w:r w:rsidRPr="007549AA">
        <w:rPr>
          <w:rFonts w:ascii="Arial" w:hAnsi="Arial" w:cs="Arial"/>
          <w:i/>
          <w:iCs/>
          <w:sz w:val="20"/>
          <w:szCs w:val="20"/>
        </w:rPr>
        <w:t>Vzpostavitev sistema spremljanja razvoja NVO in prostovoljstva – analiza stanja in spremljanje razvoja NVO po določenih parametrih presečno in po ministrstvih.</w:t>
      </w:r>
    </w:p>
    <w:p w14:paraId="44778A2A" w14:textId="77777777" w:rsidR="006D410E" w:rsidRPr="007549AA" w:rsidRDefault="006D410E" w:rsidP="008202E1">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 Ministrstvo za zdravje in Ministrstvo za delo, družino, socialne zadeve in enake možnosti</w:t>
      </w:r>
    </w:p>
    <w:p w14:paraId="38FC54F6" w14:textId="77777777" w:rsidR="006D410E" w:rsidRPr="007549AA" w:rsidRDefault="006D410E" w:rsidP="008202E1">
      <w:pPr>
        <w:spacing w:after="0" w:line="240" w:lineRule="auto"/>
        <w:jc w:val="both"/>
        <w:rPr>
          <w:rFonts w:ascii="Arial" w:hAnsi="Arial" w:cs="Arial"/>
          <w:i/>
          <w:iCs/>
          <w:sz w:val="20"/>
          <w:szCs w:val="20"/>
          <w:u w:val="single"/>
        </w:rPr>
      </w:pPr>
      <w:r w:rsidRPr="007549AA">
        <w:rPr>
          <w:rFonts w:ascii="Arial" w:hAnsi="Arial" w:cs="Arial"/>
          <w:i/>
          <w:iCs/>
          <w:sz w:val="20"/>
          <w:szCs w:val="20"/>
        </w:rPr>
        <w:t>SODELUJOČI: pristojna ministrstva, Inštitut RS za socialno varstvo in NVO</w:t>
      </w:r>
    </w:p>
    <w:p w14:paraId="43542F4B" w14:textId="77777777" w:rsidR="006D410E" w:rsidRPr="007549AA" w:rsidRDefault="006D410E" w:rsidP="008202E1">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število analiz razvoja NVO in prostovoljstva, število raziskav za področje zdravstvenega in socialnega varstva</w:t>
      </w:r>
    </w:p>
    <w:p w14:paraId="0FA7267E" w14:textId="77777777" w:rsidR="006D410E" w:rsidRPr="007549AA" w:rsidRDefault="006D410E" w:rsidP="008202E1">
      <w:pPr>
        <w:spacing w:after="0" w:line="240" w:lineRule="auto"/>
        <w:jc w:val="both"/>
        <w:rPr>
          <w:rFonts w:ascii="Arial" w:hAnsi="Arial" w:cs="Arial"/>
          <w:i/>
          <w:iCs/>
          <w:sz w:val="20"/>
          <w:szCs w:val="20"/>
        </w:rPr>
      </w:pPr>
      <w:r w:rsidRPr="007549AA">
        <w:rPr>
          <w:rFonts w:ascii="Arial" w:hAnsi="Arial" w:cs="Arial"/>
          <w:i/>
          <w:iCs/>
          <w:sz w:val="20"/>
          <w:szCs w:val="20"/>
        </w:rPr>
        <w:lastRenderedPageBreak/>
        <w:t>ROK ZA IZVEDBO: 2019–2023</w:t>
      </w:r>
    </w:p>
    <w:p w14:paraId="1A7C65E0" w14:textId="77777777" w:rsidR="006D410E" w:rsidRPr="007549AA" w:rsidRDefault="006D410E" w:rsidP="00C31A84">
      <w:pPr>
        <w:spacing w:after="0" w:line="240" w:lineRule="auto"/>
        <w:ind w:right="-108"/>
        <w:jc w:val="both"/>
        <w:rPr>
          <w:rFonts w:ascii="Arial" w:hAnsi="Arial" w:cs="Arial"/>
          <w:sz w:val="20"/>
          <w:szCs w:val="20"/>
          <w:u w:val="single"/>
        </w:rPr>
      </w:pPr>
    </w:p>
    <w:p w14:paraId="315CFB66" w14:textId="77777777" w:rsidR="006D410E" w:rsidRDefault="006D410E" w:rsidP="00C31A84">
      <w:pPr>
        <w:spacing w:after="0" w:line="240" w:lineRule="auto"/>
        <w:ind w:right="-108"/>
        <w:jc w:val="both"/>
        <w:rPr>
          <w:rFonts w:ascii="Arial" w:hAnsi="Arial" w:cs="Arial"/>
          <w:sz w:val="20"/>
          <w:szCs w:val="20"/>
          <w:u w:val="single"/>
        </w:rPr>
      </w:pPr>
      <w:r w:rsidRPr="007549AA">
        <w:rPr>
          <w:rFonts w:ascii="Arial" w:hAnsi="Arial" w:cs="Arial"/>
          <w:sz w:val="20"/>
          <w:szCs w:val="20"/>
          <w:u w:val="single"/>
        </w:rPr>
        <w:t xml:space="preserve">OPIS REALIZACIJE: </w:t>
      </w:r>
    </w:p>
    <w:p w14:paraId="5725344C" w14:textId="77777777" w:rsidR="006D410E" w:rsidRPr="007549AA" w:rsidRDefault="006D410E" w:rsidP="00C31A84">
      <w:pPr>
        <w:spacing w:after="0" w:line="240" w:lineRule="auto"/>
        <w:jc w:val="both"/>
        <w:rPr>
          <w:rFonts w:ascii="Arial" w:hAnsi="Arial" w:cs="Arial"/>
          <w:sz w:val="20"/>
          <w:szCs w:val="20"/>
          <w:u w:val="single"/>
        </w:rPr>
      </w:pPr>
      <w:r w:rsidRPr="007549AA">
        <w:rPr>
          <w:rFonts w:ascii="Arial" w:hAnsi="Arial" w:cs="Arial"/>
          <w:b/>
          <w:bCs/>
          <w:sz w:val="20"/>
          <w:szCs w:val="20"/>
        </w:rPr>
        <w:t>Ministrstvo za javno upravo</w:t>
      </w:r>
      <w:r w:rsidRPr="007549AA">
        <w:rPr>
          <w:rFonts w:ascii="Arial" w:hAnsi="Arial" w:cs="Arial"/>
          <w:sz w:val="20"/>
          <w:szCs w:val="20"/>
        </w:rPr>
        <w:t xml:space="preserve"> vsako leto pripravi skupno poročilo o prostovoljstvu v Republiki Sloveniji za preteklo leto.</w:t>
      </w:r>
      <w:r w:rsidRPr="007549AA">
        <w:rPr>
          <w:rFonts w:ascii="Arial" w:hAnsi="Arial" w:cs="Arial"/>
          <w:sz w:val="20"/>
          <w:szCs w:val="20"/>
          <w:vertAlign w:val="superscript"/>
        </w:rPr>
        <w:footnoteReference w:id="4"/>
      </w:r>
      <w:r w:rsidRPr="007549AA">
        <w:rPr>
          <w:rFonts w:ascii="Arial" w:hAnsi="Arial" w:cs="Arial"/>
          <w:sz w:val="20"/>
          <w:szCs w:val="20"/>
        </w:rPr>
        <w:t xml:space="preserve"> V letu 2021 je Ministrstvo za javno upravo pripravilo prvo poročilo o izvajanju strategije 2018–2023 za obdobje od leta 2018 do konca leta 2020, ki ga je vlada sprejela v juliju 2022.</w:t>
      </w:r>
    </w:p>
    <w:p w14:paraId="495422F2" w14:textId="77777777" w:rsidR="006D410E" w:rsidRPr="007549AA" w:rsidRDefault="006D410E" w:rsidP="00C31A84">
      <w:pPr>
        <w:autoSpaceDE w:val="0"/>
        <w:autoSpaceDN w:val="0"/>
        <w:adjustRightInd w:val="0"/>
        <w:spacing w:after="0" w:line="240" w:lineRule="auto"/>
        <w:jc w:val="both"/>
        <w:rPr>
          <w:rFonts w:ascii="Arial" w:eastAsiaTheme="minorHAnsi" w:hAnsi="Arial" w:cs="Arial"/>
          <w:color w:val="000000"/>
          <w:sz w:val="20"/>
          <w:szCs w:val="20"/>
        </w:rPr>
      </w:pPr>
    </w:p>
    <w:p w14:paraId="3BCD87DD"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color w:val="000000"/>
          <w:sz w:val="20"/>
          <w:szCs w:val="20"/>
        </w:rPr>
        <w:t>Ministrstvo za delo, družino, socialne zadeve</w:t>
      </w:r>
      <w:r w:rsidRPr="007549AA">
        <w:rPr>
          <w:rFonts w:ascii="Arial" w:eastAsiaTheme="minorHAnsi" w:hAnsi="Arial" w:cs="Arial"/>
          <w:color w:val="000000"/>
          <w:sz w:val="20"/>
          <w:szCs w:val="20"/>
        </w:rPr>
        <w:t xml:space="preserve"> </w:t>
      </w:r>
      <w:r w:rsidRPr="007549AA">
        <w:rPr>
          <w:rFonts w:ascii="Arial" w:eastAsiaTheme="minorHAnsi" w:hAnsi="Arial" w:cs="Arial"/>
          <w:b/>
          <w:color w:val="000000"/>
          <w:sz w:val="20"/>
          <w:szCs w:val="20"/>
        </w:rPr>
        <w:t>in enake možnosti</w:t>
      </w:r>
      <w:r w:rsidRPr="007549AA">
        <w:rPr>
          <w:rFonts w:ascii="Arial" w:eastAsiaTheme="minorHAnsi" w:hAnsi="Arial" w:cs="Arial"/>
          <w:color w:val="000000"/>
          <w:sz w:val="20"/>
          <w:szCs w:val="20"/>
        </w:rPr>
        <w:t xml:space="preserve"> poroča, da </w:t>
      </w:r>
      <w:r w:rsidRPr="007549AA">
        <w:rPr>
          <w:rFonts w:ascii="Arial" w:eastAsiaTheme="minorHAnsi" w:hAnsi="Arial" w:cs="Arial"/>
          <w:b/>
          <w:bCs/>
          <w:color w:val="000000"/>
          <w:sz w:val="20"/>
          <w:szCs w:val="20"/>
        </w:rPr>
        <w:t xml:space="preserve">Inštitut RS za socialno varstvo </w:t>
      </w:r>
      <w:r w:rsidRPr="007549AA">
        <w:rPr>
          <w:rFonts w:ascii="Arial" w:eastAsiaTheme="minorHAnsi" w:hAnsi="Arial" w:cs="Arial"/>
          <w:color w:val="000000"/>
          <w:sz w:val="20"/>
          <w:szCs w:val="20"/>
        </w:rPr>
        <w:t xml:space="preserve">vsako leto izvede spremljanje socialnovarstvenih programov, s katerim se ugotavljajo ustreznost programskih vsebin za uporabnike in morebitne težave izvajalcev. </w:t>
      </w:r>
      <w:r w:rsidRPr="00F133D7">
        <w:rPr>
          <w:rFonts w:ascii="Arial" w:eastAsiaTheme="minorHAnsi" w:hAnsi="Arial" w:cs="Arial"/>
          <w:color w:val="000000"/>
          <w:sz w:val="20"/>
          <w:szCs w:val="20"/>
        </w:rPr>
        <w:t>Poleg rednega spremljanja programov Inštitut RS za socialno varstvo opravi še posebno, podrobno evalvacijo izbranega področja (brezdomci, duševno zdravje, otroci in mladostniki, nasilje ipd.). Evalvacije so objavljene na spletni strani inštituta.</w:t>
      </w:r>
      <w:r w:rsidRPr="007549AA">
        <w:rPr>
          <w:rFonts w:ascii="Arial" w:eastAsiaTheme="minorHAnsi" w:hAnsi="Arial" w:cs="Arial"/>
          <w:color w:val="000000"/>
          <w:sz w:val="20"/>
          <w:szCs w:val="20"/>
        </w:rPr>
        <w:t xml:space="preserve"> </w:t>
      </w:r>
      <w:r w:rsidRPr="007549AA">
        <w:rPr>
          <w:rFonts w:ascii="Arial" w:eastAsiaTheme="minorHAnsi" w:hAnsi="Arial" w:cs="Arial"/>
          <w:sz w:val="20"/>
          <w:szCs w:val="20"/>
        </w:rPr>
        <w:t>Izvedene raziskave na področju socialnega varstva so: spremljanje uresničevanja in doseganja ciljev Resolucije o nacionalnem programu socialnega varstva za obdobje 2013–2020, evalvacija javnih socialnovarstvenih programov in spremljanje izvajanja socialnovarstvenih programov, v katerih se spremlja tudi področje delovanje prostovoljstva. Vse tri naloge so se izvedle vsako koledarsko leto.</w:t>
      </w:r>
    </w:p>
    <w:p w14:paraId="0BE9B5F8" w14:textId="77777777" w:rsidR="006D410E" w:rsidRPr="007549AA" w:rsidRDefault="006D410E" w:rsidP="00D46189">
      <w:pPr>
        <w:spacing w:after="0" w:line="240" w:lineRule="auto"/>
        <w:ind w:right="-108"/>
        <w:jc w:val="both"/>
        <w:rPr>
          <w:rFonts w:ascii="Arial" w:hAnsi="Arial" w:cs="Arial"/>
          <w:sz w:val="20"/>
          <w:szCs w:val="20"/>
        </w:rPr>
      </w:pPr>
    </w:p>
    <w:p w14:paraId="1FF69A9A" w14:textId="77777777" w:rsidR="006D410E" w:rsidRPr="007549AA" w:rsidRDefault="006D410E" w:rsidP="006D410E">
      <w:pPr>
        <w:spacing w:after="0" w:line="240" w:lineRule="auto"/>
        <w:ind w:right="-108"/>
        <w:jc w:val="both"/>
        <w:rPr>
          <w:rFonts w:ascii="Arial" w:hAnsi="Arial" w:cs="Arial"/>
          <w:b/>
          <w:bCs/>
          <w:vanish/>
          <w:sz w:val="20"/>
          <w:szCs w:val="20"/>
        </w:rPr>
      </w:pPr>
    </w:p>
    <w:p w14:paraId="5295BF90" w14:textId="77777777" w:rsidR="006D410E" w:rsidRPr="007549AA" w:rsidRDefault="006D410E" w:rsidP="008202E1">
      <w:pPr>
        <w:numPr>
          <w:ilvl w:val="0"/>
          <w:numId w:val="2"/>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Vzpostaviti dolgoročno financiranje nevladnih organizacij</w:t>
      </w:r>
    </w:p>
    <w:p w14:paraId="55E2EB4D" w14:textId="77777777" w:rsidR="006D410E" w:rsidRPr="007549AA" w:rsidRDefault="006D410E" w:rsidP="006D410E">
      <w:pPr>
        <w:spacing w:after="0" w:line="240" w:lineRule="auto"/>
        <w:ind w:left="360"/>
        <w:jc w:val="both"/>
        <w:rPr>
          <w:rFonts w:ascii="Arial" w:hAnsi="Arial" w:cs="Arial"/>
          <w:color w:val="000000"/>
          <w:sz w:val="20"/>
          <w:szCs w:val="20"/>
          <w:u w:val="single"/>
        </w:rPr>
      </w:pPr>
    </w:p>
    <w:p w14:paraId="7D69C9B4" w14:textId="75A9BCB4" w:rsidR="006D410E" w:rsidRPr="00C25FAC" w:rsidRDefault="006D410E" w:rsidP="006D410E">
      <w:pPr>
        <w:pStyle w:val="Odstavekseznama"/>
        <w:spacing w:after="0" w:line="240" w:lineRule="auto"/>
        <w:ind w:left="420" w:right="-108"/>
        <w:jc w:val="both"/>
        <w:rPr>
          <w:rFonts w:ascii="Arial" w:hAnsi="Arial" w:cs="Arial"/>
          <w:b/>
          <w:bCs/>
          <w:color w:val="000000"/>
          <w:sz w:val="20"/>
          <w:szCs w:val="20"/>
          <w:u w:val="single"/>
        </w:rPr>
      </w:pPr>
      <w:r w:rsidRPr="00C25FAC">
        <w:rPr>
          <w:rFonts w:ascii="Arial" w:hAnsi="Arial" w:cs="Arial"/>
          <w:b/>
          <w:i/>
          <w:iCs/>
          <w:color w:val="000000"/>
          <w:sz w:val="20"/>
          <w:szCs w:val="20"/>
          <w:u w:val="single"/>
        </w:rPr>
        <w:t>2.</w:t>
      </w:r>
      <w:r w:rsidR="00F936A8">
        <w:rPr>
          <w:rFonts w:ascii="Arial" w:hAnsi="Arial" w:cs="Arial"/>
          <w:b/>
          <w:i/>
          <w:iCs/>
          <w:color w:val="000000"/>
          <w:sz w:val="20"/>
          <w:szCs w:val="20"/>
          <w:u w:val="single"/>
        </w:rPr>
        <w:t xml:space="preserve"> </w:t>
      </w:r>
      <w:r w:rsidRPr="00C25FAC">
        <w:rPr>
          <w:rFonts w:ascii="Arial" w:hAnsi="Arial" w:cs="Arial"/>
          <w:b/>
          <w:color w:val="000000"/>
          <w:sz w:val="20"/>
          <w:szCs w:val="20"/>
          <w:u w:val="single"/>
        </w:rPr>
        <w:t>Vzpostaviti</w:t>
      </w:r>
      <w:r w:rsidRPr="00C25FAC">
        <w:rPr>
          <w:rFonts w:ascii="Arial" w:hAnsi="Arial" w:cs="Arial"/>
          <w:b/>
          <w:bCs/>
          <w:color w:val="000000"/>
          <w:sz w:val="20"/>
          <w:szCs w:val="20"/>
          <w:u w:val="single"/>
        </w:rPr>
        <w:t xml:space="preserve"> dolgoročno financiranje nevladnih organizacij </w:t>
      </w:r>
    </w:p>
    <w:p w14:paraId="5E6BEB56" w14:textId="77777777" w:rsidR="006D410E" w:rsidRPr="007549AA" w:rsidRDefault="006D410E" w:rsidP="006D410E">
      <w:pPr>
        <w:spacing w:after="0" w:line="240" w:lineRule="auto"/>
        <w:ind w:left="360"/>
        <w:jc w:val="both"/>
        <w:rPr>
          <w:rFonts w:ascii="Arial" w:hAnsi="Arial" w:cs="Arial"/>
          <w:color w:val="000000"/>
          <w:sz w:val="20"/>
          <w:szCs w:val="20"/>
          <w:u w:val="single"/>
        </w:rPr>
      </w:pPr>
    </w:p>
    <w:p w14:paraId="6A531C0E"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Urejen finančni okvir</w:t>
      </w:r>
    </w:p>
    <w:p w14:paraId="11684464" w14:textId="77777777" w:rsidR="006D410E" w:rsidRPr="007549AA" w:rsidRDefault="006D410E" w:rsidP="006D410E">
      <w:pPr>
        <w:spacing w:after="0" w:line="240" w:lineRule="auto"/>
        <w:ind w:left="426" w:right="-108"/>
        <w:jc w:val="both"/>
        <w:rPr>
          <w:rFonts w:ascii="Arial" w:hAnsi="Arial" w:cs="Arial"/>
          <w:i/>
          <w:iCs/>
          <w:sz w:val="20"/>
          <w:szCs w:val="20"/>
        </w:rPr>
      </w:pPr>
    </w:p>
    <w:p w14:paraId="68147B1B" w14:textId="77777777" w:rsidR="006D410E" w:rsidRDefault="006D410E" w:rsidP="008202E1">
      <w:pPr>
        <w:spacing w:after="0" w:line="240" w:lineRule="auto"/>
        <w:ind w:right="-108"/>
        <w:jc w:val="both"/>
        <w:rPr>
          <w:rFonts w:ascii="Arial" w:hAnsi="Arial" w:cs="Arial"/>
          <w:i/>
          <w:iCs/>
          <w:sz w:val="20"/>
          <w:szCs w:val="20"/>
          <w:u w:val="single"/>
        </w:rPr>
      </w:pPr>
      <w:r w:rsidRPr="00541724">
        <w:rPr>
          <w:rFonts w:ascii="Arial" w:hAnsi="Arial" w:cs="Arial"/>
          <w:i/>
          <w:iCs/>
          <w:sz w:val="20"/>
          <w:szCs w:val="20"/>
          <w:u w:val="single"/>
        </w:rPr>
        <w:t>OPIS UKREPA:</w:t>
      </w:r>
    </w:p>
    <w:p w14:paraId="4AB71811" w14:textId="77777777" w:rsidR="008A52B8" w:rsidRPr="00541724" w:rsidRDefault="008A52B8" w:rsidP="006D410E">
      <w:pPr>
        <w:spacing w:after="0" w:line="240" w:lineRule="auto"/>
        <w:ind w:left="426" w:right="-108"/>
        <w:jc w:val="both"/>
        <w:rPr>
          <w:rFonts w:ascii="Arial" w:hAnsi="Arial" w:cs="Arial"/>
          <w:i/>
          <w:iCs/>
          <w:sz w:val="20"/>
          <w:szCs w:val="20"/>
          <w:u w:val="single"/>
        </w:rPr>
      </w:pPr>
    </w:p>
    <w:p w14:paraId="74C39F49" w14:textId="77777777" w:rsidR="006D410E" w:rsidRPr="007549AA" w:rsidRDefault="006D410E" w:rsidP="00667246">
      <w:pPr>
        <w:spacing w:after="0" w:line="240" w:lineRule="auto"/>
        <w:jc w:val="both"/>
        <w:rPr>
          <w:rFonts w:ascii="Arial" w:hAnsi="Arial" w:cs="Arial"/>
          <w:i/>
          <w:iCs/>
          <w:color w:val="000000"/>
          <w:sz w:val="20"/>
          <w:szCs w:val="20"/>
        </w:rPr>
      </w:pPr>
      <w:r w:rsidRPr="007549AA">
        <w:rPr>
          <w:rFonts w:ascii="Arial" w:hAnsi="Arial" w:cs="Arial"/>
          <w:i/>
          <w:iCs/>
          <w:color w:val="000000"/>
          <w:sz w:val="20"/>
          <w:szCs w:val="20"/>
        </w:rPr>
        <w:t>Ustanovitev proračunskega sklada za razvoj NVO in prostovoljstva – sredstva se letno zagotavljajo iz ostanka dohodnine. Sredstva upravlja Ministrstvo za javno upravo in jih dodeljuje na podlagi javnih razpisov v skladu s prednostnimi področji, ki jih določi Ministrstvo za javno upravo v sodelovanju z NVO in drugimi ministrstvi.</w:t>
      </w:r>
    </w:p>
    <w:p w14:paraId="0FC2A39E" w14:textId="77777777" w:rsidR="006D410E" w:rsidRPr="007549AA" w:rsidRDefault="006D410E" w:rsidP="00667246">
      <w:pPr>
        <w:spacing w:after="0" w:line="240" w:lineRule="auto"/>
        <w:jc w:val="both"/>
        <w:rPr>
          <w:rFonts w:ascii="Arial" w:hAnsi="Arial" w:cs="Arial"/>
          <w:i/>
          <w:iCs/>
          <w:color w:val="000000"/>
          <w:sz w:val="20"/>
          <w:szCs w:val="20"/>
        </w:rPr>
      </w:pPr>
      <w:r w:rsidRPr="007549AA">
        <w:rPr>
          <w:rFonts w:ascii="Arial" w:hAnsi="Arial" w:cs="Arial"/>
          <w:i/>
          <w:iCs/>
          <w:color w:val="000000"/>
          <w:sz w:val="20"/>
          <w:szCs w:val="20"/>
        </w:rPr>
        <w:t xml:space="preserve">Podporni ukrepi za zagotovitev ciljnega, učinkovitega in preglednega financiranja NVO na državni ravni in promocija na lokalni ravni – monitoring in promocija ciljno naravnanih javnih razpisov na državni in lokalni ravni, spodbujanje povezovanja in sodelovanja NVO, usposabljanja za razpisovalce, </w:t>
      </w:r>
      <w:proofErr w:type="spellStart"/>
      <w:r w:rsidRPr="007549AA">
        <w:rPr>
          <w:rFonts w:ascii="Arial" w:hAnsi="Arial" w:cs="Arial"/>
          <w:i/>
          <w:iCs/>
          <w:color w:val="000000"/>
          <w:sz w:val="20"/>
          <w:szCs w:val="20"/>
        </w:rPr>
        <w:t>evalviranje</w:t>
      </w:r>
      <w:proofErr w:type="spellEnd"/>
      <w:r w:rsidRPr="007549AA">
        <w:rPr>
          <w:rFonts w:ascii="Arial" w:hAnsi="Arial" w:cs="Arial"/>
          <w:i/>
          <w:iCs/>
          <w:color w:val="000000"/>
          <w:sz w:val="20"/>
          <w:szCs w:val="20"/>
        </w:rPr>
        <w:t xml:space="preserve"> javnih razpisov, spodbude statusu v javnem interesu, umeščanje financiranja koordinatorjev in mentorjev prostovoljcev, spremljanje ukrepov, vezanih na NVO, na ravni Evropske unije.</w:t>
      </w:r>
    </w:p>
    <w:p w14:paraId="390B8DAF" w14:textId="77777777" w:rsidR="006D410E" w:rsidRPr="007549AA" w:rsidRDefault="006D410E" w:rsidP="00667246">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0B474FA4" w14:textId="77777777" w:rsidR="006D410E" w:rsidRPr="007549AA" w:rsidRDefault="006D410E" w:rsidP="00667246">
      <w:pPr>
        <w:spacing w:after="0" w:line="240" w:lineRule="auto"/>
        <w:jc w:val="both"/>
        <w:rPr>
          <w:rFonts w:ascii="Arial" w:hAnsi="Arial" w:cs="Arial"/>
          <w:i/>
          <w:iCs/>
          <w:sz w:val="20"/>
          <w:szCs w:val="20"/>
          <w:u w:val="single"/>
        </w:rPr>
      </w:pPr>
      <w:r w:rsidRPr="007549AA">
        <w:rPr>
          <w:rFonts w:ascii="Arial" w:hAnsi="Arial" w:cs="Arial"/>
          <w:i/>
          <w:iCs/>
          <w:sz w:val="20"/>
          <w:szCs w:val="20"/>
        </w:rPr>
        <w:t>SODELUJOČI: pristojna ministrstva, Svet Vlade RS za spodbujanje razvoja prostovoljstva, prostovoljskih in nevladnih organizacij</w:t>
      </w:r>
    </w:p>
    <w:p w14:paraId="49C6EA9E" w14:textId="77777777" w:rsidR="006D410E" w:rsidRPr="007549AA" w:rsidRDefault="006D410E" w:rsidP="00667246">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w:t>
      </w:r>
      <w:r w:rsidRPr="007549AA">
        <w:rPr>
          <w:rFonts w:ascii="Arial" w:hAnsi="Arial" w:cs="Arial"/>
          <w:i/>
          <w:iCs/>
          <w:sz w:val="20"/>
          <w:szCs w:val="20"/>
        </w:rPr>
        <w:t>vzpostavljen proračunski sklad, program porabe sredstev, število javnih razpisov, število usposabljanj za lokalno in državno raven, delež javnih razpisov, ki upoštevajo ciljno, učinkovito in pregledno financiranje, delež ocenjenih javnih razpisov</w:t>
      </w:r>
    </w:p>
    <w:p w14:paraId="6F239765" w14:textId="77777777" w:rsidR="006D410E" w:rsidRPr="007549AA" w:rsidRDefault="006D410E" w:rsidP="00667246">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43740264" w14:textId="77777777" w:rsidR="006D410E" w:rsidRPr="007549AA" w:rsidRDefault="006D410E" w:rsidP="006D410E">
      <w:pPr>
        <w:spacing w:after="0" w:line="240" w:lineRule="auto"/>
        <w:ind w:left="426" w:right="-108"/>
        <w:jc w:val="both"/>
        <w:rPr>
          <w:rFonts w:ascii="Arial" w:hAnsi="Arial" w:cs="Arial"/>
          <w:sz w:val="20"/>
          <w:szCs w:val="20"/>
        </w:rPr>
      </w:pPr>
    </w:p>
    <w:p w14:paraId="548C842D" w14:textId="77777777" w:rsidR="006D410E" w:rsidRDefault="006D410E" w:rsidP="008202E1">
      <w:pPr>
        <w:spacing w:after="0" w:line="240" w:lineRule="auto"/>
        <w:ind w:right="-108"/>
        <w:jc w:val="both"/>
        <w:rPr>
          <w:rFonts w:ascii="Arial" w:hAnsi="Arial" w:cs="Arial"/>
          <w:sz w:val="20"/>
          <w:szCs w:val="20"/>
          <w:u w:val="single"/>
        </w:rPr>
      </w:pPr>
      <w:r w:rsidRPr="007549AA">
        <w:rPr>
          <w:rFonts w:ascii="Arial" w:hAnsi="Arial" w:cs="Arial"/>
          <w:sz w:val="20"/>
          <w:szCs w:val="20"/>
          <w:u w:val="single"/>
        </w:rPr>
        <w:t>OPIS REALIZACIJE:</w:t>
      </w:r>
    </w:p>
    <w:p w14:paraId="197A6FED" w14:textId="77777777" w:rsidR="008A52B8" w:rsidRPr="007549AA" w:rsidRDefault="008A52B8" w:rsidP="006D410E">
      <w:pPr>
        <w:spacing w:after="0" w:line="240" w:lineRule="auto"/>
        <w:ind w:left="426" w:right="-108"/>
        <w:jc w:val="both"/>
        <w:rPr>
          <w:rFonts w:ascii="Arial" w:hAnsi="Arial" w:cs="Arial"/>
          <w:sz w:val="20"/>
          <w:szCs w:val="20"/>
          <w:u w:val="single"/>
        </w:rPr>
      </w:pPr>
    </w:p>
    <w:p w14:paraId="2DB7A7FD" w14:textId="77777777" w:rsidR="006D410E" w:rsidRPr="007549AA" w:rsidRDefault="006D410E" w:rsidP="008202E1">
      <w:pPr>
        <w:autoSpaceDE w:val="0"/>
        <w:autoSpaceDN w:val="0"/>
        <w:adjustRightInd w:val="0"/>
        <w:spacing w:after="0" w:line="240" w:lineRule="auto"/>
        <w:jc w:val="both"/>
        <w:rPr>
          <w:rFonts w:ascii="Arial" w:hAnsi="Arial" w:cs="Arial"/>
          <w:b/>
          <w:bCs/>
          <w:sz w:val="20"/>
          <w:szCs w:val="20"/>
        </w:rPr>
      </w:pPr>
      <w:r w:rsidRPr="007549AA">
        <w:rPr>
          <w:rFonts w:ascii="Arial" w:hAnsi="Arial" w:cs="Arial"/>
          <w:b/>
          <w:bCs/>
          <w:sz w:val="20"/>
          <w:szCs w:val="20"/>
        </w:rPr>
        <w:t>Ministrstvo za javno upravo</w:t>
      </w:r>
    </w:p>
    <w:p w14:paraId="79B44F20" w14:textId="77777777" w:rsidR="006D410E" w:rsidRPr="007549AA" w:rsidRDefault="006D410E" w:rsidP="00667246">
      <w:pPr>
        <w:autoSpaceDE w:val="0"/>
        <w:autoSpaceDN w:val="0"/>
        <w:adjustRightInd w:val="0"/>
        <w:spacing w:after="0" w:line="240" w:lineRule="auto"/>
        <w:jc w:val="both"/>
        <w:rPr>
          <w:rFonts w:ascii="Arial" w:hAnsi="Arial" w:cs="Arial"/>
          <w:b/>
          <w:bCs/>
          <w:sz w:val="20"/>
          <w:szCs w:val="20"/>
        </w:rPr>
      </w:pPr>
      <w:r w:rsidRPr="007549AA">
        <w:rPr>
          <w:rFonts w:ascii="Arial" w:hAnsi="Arial" w:cs="Arial"/>
          <w:bCs/>
          <w:sz w:val="20"/>
          <w:szCs w:val="20"/>
        </w:rPr>
        <w:t xml:space="preserve">V letu 2018 je bil sprejet </w:t>
      </w:r>
      <w:proofErr w:type="spellStart"/>
      <w:r w:rsidRPr="007549AA">
        <w:rPr>
          <w:rFonts w:ascii="Arial" w:hAnsi="Arial" w:cs="Arial"/>
          <w:bCs/>
          <w:sz w:val="20"/>
          <w:szCs w:val="20"/>
        </w:rPr>
        <w:t>ZNOrg</w:t>
      </w:r>
      <w:proofErr w:type="spellEnd"/>
      <w:r w:rsidRPr="007549AA">
        <w:rPr>
          <w:rFonts w:ascii="Arial" w:hAnsi="Arial" w:cs="Arial"/>
          <w:bCs/>
          <w:sz w:val="20"/>
          <w:szCs w:val="20"/>
        </w:rPr>
        <w:t>, ki je pravna podlaga za vzpostavitev proračunskega sklada. V obdobju 2021</w:t>
      </w:r>
      <w:r w:rsidRPr="007549AA">
        <w:rPr>
          <w:rFonts w:ascii="Arial" w:hAnsi="Arial" w:cs="Arial"/>
          <w:sz w:val="20"/>
          <w:szCs w:val="20"/>
        </w:rPr>
        <w:t>–2023 je iz p</w:t>
      </w:r>
      <w:r w:rsidRPr="007549AA">
        <w:rPr>
          <w:rFonts w:ascii="Arial" w:hAnsi="Arial" w:cs="Arial"/>
          <w:b/>
          <w:bCs/>
          <w:sz w:val="20"/>
          <w:szCs w:val="20"/>
        </w:rPr>
        <w:t>roračunskega sklada za razvoj NVO</w:t>
      </w:r>
      <w:r w:rsidRPr="007549AA">
        <w:rPr>
          <w:rFonts w:ascii="Arial" w:hAnsi="Arial" w:cs="Arial"/>
          <w:sz w:val="20"/>
          <w:szCs w:val="20"/>
        </w:rPr>
        <w:t xml:space="preserve"> potekalo financiranje na podlagi javnega razpisa za podporno okolje za razvoj nevladnih</w:t>
      </w:r>
      <w:r w:rsidRPr="007549AA">
        <w:rPr>
          <w:rFonts w:ascii="Arial" w:hAnsi="Arial" w:cs="Arial"/>
          <w:color w:val="000000"/>
          <w:sz w:val="20"/>
          <w:szCs w:val="20"/>
        </w:rPr>
        <w:t xml:space="preserve"> organizacij 2019–2023 in javnega poziva za leto 2020 za sofinanciranje projektov nevladnih organizacij, izbranih na razpisih, sofinanciranih iz proračuna Evropske unije ali Urada za finančni mehanizem Evropskega združenja za prosto trgovino – EFTA. </w:t>
      </w:r>
      <w:bookmarkStart w:id="9" w:name="_Hlk33445989"/>
      <w:r w:rsidRPr="007549AA">
        <w:rPr>
          <w:rFonts w:ascii="Arial" w:hAnsi="Arial" w:cs="Arial"/>
          <w:color w:val="000000"/>
          <w:sz w:val="20"/>
          <w:szCs w:val="20"/>
        </w:rPr>
        <w:t xml:space="preserve">V letu 2021 sta bila objavljena tudi </w:t>
      </w:r>
      <w:hyperlink r:id="rId15" w:history="1">
        <w:r w:rsidRPr="007549AA">
          <w:rPr>
            <w:rFonts w:ascii="Arial" w:hAnsi="Arial" w:cs="Arial"/>
            <w:color w:val="000000"/>
            <w:sz w:val="20"/>
            <w:szCs w:val="20"/>
          </w:rPr>
          <w:t>javni razpis za digitalno preobrazbo nevladnih in prostovoljskih organizacij ter povečanje vključenosti njihovih uporabnikov v informacijsko družbo 2021–2023</w:t>
        </w:r>
      </w:hyperlink>
      <w:r w:rsidRPr="007549AA">
        <w:rPr>
          <w:rFonts w:ascii="Arial" w:hAnsi="Arial" w:cs="Arial"/>
          <w:color w:val="000000"/>
          <w:sz w:val="20"/>
          <w:szCs w:val="20"/>
        </w:rPr>
        <w:t xml:space="preserve"> in </w:t>
      </w:r>
      <w:r w:rsidRPr="007549AA">
        <w:rPr>
          <w:rFonts w:ascii="Arial" w:hAnsi="Arial" w:cs="Arial"/>
          <w:color w:val="000000"/>
          <w:sz w:val="20"/>
          <w:szCs w:val="20"/>
        </w:rPr>
        <w:fldChar w:fldCharType="begin"/>
      </w:r>
      <w:r w:rsidRPr="007549AA">
        <w:rPr>
          <w:rFonts w:ascii="Arial" w:hAnsi="Arial" w:cs="Arial"/>
          <w:color w:val="000000"/>
          <w:sz w:val="20"/>
          <w:szCs w:val="20"/>
        </w:rPr>
        <w:instrText xml:space="preserve"> HYPERLINK "https://www.gov.si/zbirke/javne-objave/javni-poziv-za-leto-2021-za-sofinanciranje-projektov-nvo/" </w:instrText>
      </w:r>
      <w:r w:rsidRPr="007549AA">
        <w:rPr>
          <w:rFonts w:ascii="Arial" w:hAnsi="Arial" w:cs="Arial"/>
          <w:color w:val="000000"/>
          <w:sz w:val="20"/>
          <w:szCs w:val="20"/>
        </w:rPr>
      </w:r>
      <w:r w:rsidRPr="007549AA">
        <w:rPr>
          <w:rFonts w:ascii="Arial" w:hAnsi="Arial" w:cs="Arial"/>
          <w:color w:val="000000"/>
          <w:sz w:val="20"/>
          <w:szCs w:val="20"/>
        </w:rPr>
        <w:fldChar w:fldCharType="separate"/>
      </w:r>
      <w:r w:rsidRPr="007549AA">
        <w:rPr>
          <w:rFonts w:ascii="Arial" w:hAnsi="Arial" w:cs="Arial"/>
          <w:color w:val="000000"/>
          <w:sz w:val="20"/>
          <w:szCs w:val="20"/>
        </w:rPr>
        <w:t xml:space="preserve">javni poziv za leto 2021 za sofinanciranje projektov nevladnih organizacij, izbranih na razpisih, sofinanciranih iz proračuna EU ali Urada za finančni mehanizem Evropskega združenja za prosto trgovino – EFTA. V </w:t>
      </w:r>
      <w:r w:rsidRPr="007549AA">
        <w:rPr>
          <w:rFonts w:ascii="Arial" w:hAnsi="Arial" w:cs="Arial"/>
          <w:color w:val="000000"/>
          <w:sz w:val="20"/>
          <w:szCs w:val="20"/>
        </w:rPr>
        <w:lastRenderedPageBreak/>
        <w:t xml:space="preserve">letu 2022 sta bila objavljena: javni poziv za sofinanciranje projektov nevladnih organizacij, izbranih na razpisih, sofinanciranih iz proračuna Evropske unije ali urada za finančni mehanizem za obdobje 2022–2024 in dvoletni </w:t>
      </w:r>
      <w:r w:rsidRPr="007549AA">
        <w:rPr>
          <w:rFonts w:ascii="Arial" w:hAnsi="Arial" w:cs="Arial"/>
          <w:sz w:val="20"/>
          <w:szCs w:val="20"/>
        </w:rPr>
        <w:t>javni razpis za razvoj prostovoljskih organizacij. V letu 2023 je bil objavljen javni razpis za podporno okolje za razvoj nevladnih</w:t>
      </w:r>
      <w:r w:rsidRPr="007549AA">
        <w:rPr>
          <w:rFonts w:ascii="Arial" w:hAnsi="Arial" w:cs="Arial"/>
          <w:color w:val="000000"/>
          <w:sz w:val="20"/>
          <w:szCs w:val="20"/>
        </w:rPr>
        <w:t xml:space="preserve"> organizacij 2023–2027.</w:t>
      </w:r>
    </w:p>
    <w:p w14:paraId="76561A14" w14:textId="46A0DBFC" w:rsidR="001B6DDB" w:rsidRPr="007549AA" w:rsidRDefault="006D410E" w:rsidP="00667246">
      <w:pPr>
        <w:autoSpaceDE w:val="0"/>
        <w:autoSpaceDN w:val="0"/>
        <w:adjustRightInd w:val="0"/>
        <w:spacing w:after="0" w:line="240" w:lineRule="auto"/>
        <w:jc w:val="both"/>
        <w:rPr>
          <w:rFonts w:ascii="Arial" w:hAnsi="Arial" w:cs="Arial"/>
          <w:sz w:val="20"/>
          <w:szCs w:val="20"/>
        </w:rPr>
      </w:pPr>
      <w:r w:rsidRPr="007549AA">
        <w:rPr>
          <w:rFonts w:ascii="Arial" w:hAnsi="Arial" w:cs="Arial"/>
          <w:sz w:val="20"/>
          <w:szCs w:val="20"/>
        </w:rPr>
        <w:fldChar w:fldCharType="end"/>
      </w:r>
      <w:bookmarkEnd w:id="9"/>
    </w:p>
    <w:p w14:paraId="0ADF064B" w14:textId="3DC4EADB" w:rsidR="00641F0A" w:rsidRPr="003C2732" w:rsidRDefault="006D410E" w:rsidP="00667246">
      <w:pPr>
        <w:autoSpaceDE w:val="0"/>
        <w:autoSpaceDN w:val="0"/>
        <w:adjustRightInd w:val="0"/>
        <w:spacing w:after="0" w:line="240" w:lineRule="auto"/>
        <w:jc w:val="both"/>
        <w:rPr>
          <w:rFonts w:ascii="Arial" w:eastAsiaTheme="minorHAnsi" w:hAnsi="Arial" w:cs="Arial"/>
          <w:sz w:val="20"/>
          <w:szCs w:val="20"/>
        </w:rPr>
      </w:pPr>
      <w:r w:rsidRPr="00BA0E4D">
        <w:rPr>
          <w:rFonts w:ascii="Arial" w:hAnsi="Arial" w:cs="Arial"/>
          <w:b/>
          <w:bCs/>
          <w:sz w:val="20"/>
          <w:szCs w:val="20"/>
        </w:rPr>
        <w:t xml:space="preserve">Ministrstvo za kulturo </w:t>
      </w:r>
      <w:r w:rsidR="00641F0A" w:rsidRPr="003C2732">
        <w:rPr>
          <w:rFonts w:ascii="Arial" w:eastAsiaTheme="minorHAnsi" w:hAnsi="Arial" w:cs="Arial"/>
          <w:sz w:val="20"/>
          <w:szCs w:val="20"/>
        </w:rPr>
        <w:t xml:space="preserve">sofinancira programe in projekte nevladnih organizacij na področju ustvarjalnosti tj. glasbe, uprizoritvene, vizualne ter </w:t>
      </w:r>
      <w:proofErr w:type="spellStart"/>
      <w:r w:rsidR="00641F0A" w:rsidRPr="003C2732">
        <w:rPr>
          <w:rFonts w:ascii="Arial" w:eastAsiaTheme="minorHAnsi" w:hAnsi="Arial" w:cs="Arial"/>
          <w:sz w:val="20"/>
          <w:szCs w:val="20"/>
        </w:rPr>
        <w:t>intermedijske</w:t>
      </w:r>
      <w:proofErr w:type="spellEnd"/>
      <w:r w:rsidR="00641F0A" w:rsidRPr="003C2732">
        <w:rPr>
          <w:rFonts w:ascii="Arial" w:eastAsiaTheme="minorHAnsi" w:hAnsi="Arial" w:cs="Arial"/>
          <w:sz w:val="20"/>
          <w:szCs w:val="20"/>
        </w:rPr>
        <w:t xml:space="preserve"> umetnosti (skupaj na področjih ustvarjalnosti 23 razpisov in pozivov), knjige (23), varstva kulturne dediščine, arhivske dejavnosti, knjižnične dejavnosti (skupaj na predhodnih treh področjih 2), promocije slovenskega jezika (3) in kulturnih raznolikosti tj. socialne vključenosti pripadnikov ranljivih družbenih skupin (1), romskih skupnosti (3) ter nemško govoreče etnične skupine v Sloveniji (3). </w:t>
      </w:r>
    </w:p>
    <w:p w14:paraId="2B690C5B" w14:textId="77777777" w:rsidR="00641F0A" w:rsidRPr="003C2732" w:rsidRDefault="00641F0A" w:rsidP="00667246">
      <w:pPr>
        <w:autoSpaceDE w:val="0"/>
        <w:autoSpaceDN w:val="0"/>
        <w:adjustRightInd w:val="0"/>
        <w:spacing w:after="0" w:line="240" w:lineRule="auto"/>
        <w:jc w:val="both"/>
        <w:rPr>
          <w:rFonts w:ascii="Arial" w:eastAsiaTheme="minorHAnsi" w:hAnsi="Arial" w:cs="Arial"/>
          <w:sz w:val="20"/>
          <w:szCs w:val="20"/>
        </w:rPr>
      </w:pPr>
    </w:p>
    <w:p w14:paraId="2347F149" w14:textId="5E614417" w:rsidR="00F936A8" w:rsidRPr="003C2732" w:rsidRDefault="006D410E" w:rsidP="00667246">
      <w:pPr>
        <w:autoSpaceDE w:val="0"/>
        <w:autoSpaceDN w:val="0"/>
        <w:adjustRightInd w:val="0"/>
        <w:spacing w:after="0" w:line="240" w:lineRule="auto"/>
        <w:jc w:val="both"/>
        <w:rPr>
          <w:rFonts w:ascii="Arial" w:eastAsiaTheme="minorHAnsi" w:hAnsi="Arial" w:cs="Arial"/>
          <w:sz w:val="20"/>
          <w:szCs w:val="20"/>
        </w:rPr>
      </w:pPr>
      <w:r w:rsidRPr="003C2732">
        <w:rPr>
          <w:rFonts w:ascii="Arial" w:eastAsiaTheme="minorHAnsi" w:hAnsi="Arial" w:cs="Arial"/>
          <w:sz w:val="20"/>
          <w:szCs w:val="20"/>
        </w:rPr>
        <w:t xml:space="preserve">Razpise za nevladne organizacije je izvedel tudi Javni sklad RS za kulturne dejavnosti, in sicer razpis za sofinanciranje prostorskih razmer in opreme za ljubiteljsko ter poklicno nevladno kulturo in razpis za sofinanciranje kulturnih projektov različnih manjšinskih etničnih skupin in priseljencev v RS. Direktorat za ustvarjalnost nevladne organizacije podpira z enoletnimi in večletnimi projektnimi razpisi ter programsko podporo. Služba za slovenski jezik je začela objavljati razpise, ki so zlasti namenjeni nevladnim organizacijam, leta 2022, pred tem so bili razpisi s področja predstavljanja, uveljavljanja in razvoja slovenskega jezika ter njegove promocije dvoletni in namenjeni tudi nevladnim organizacijam. Služba za evropske zadeve in mednarodno sodelovanje je izvedla </w:t>
      </w:r>
      <w:r w:rsidR="00417267" w:rsidRPr="003C2732">
        <w:rPr>
          <w:rFonts w:ascii="Arial" w:eastAsiaTheme="minorHAnsi" w:hAnsi="Arial" w:cs="Arial"/>
          <w:sz w:val="20"/>
          <w:szCs w:val="20"/>
        </w:rPr>
        <w:t>2</w:t>
      </w:r>
      <w:r w:rsidRPr="003C2732">
        <w:rPr>
          <w:rFonts w:ascii="Arial" w:eastAsiaTheme="minorHAnsi" w:hAnsi="Arial" w:cs="Arial"/>
          <w:sz w:val="20"/>
          <w:szCs w:val="20"/>
        </w:rPr>
        <w:t xml:space="preserve"> poziv</w:t>
      </w:r>
      <w:r w:rsidR="00417267" w:rsidRPr="003C2732">
        <w:rPr>
          <w:rFonts w:ascii="Arial" w:eastAsiaTheme="minorHAnsi" w:hAnsi="Arial" w:cs="Arial"/>
          <w:sz w:val="20"/>
          <w:szCs w:val="20"/>
        </w:rPr>
        <w:t>a</w:t>
      </w:r>
      <w:r w:rsidRPr="003C2732">
        <w:rPr>
          <w:rFonts w:ascii="Arial" w:eastAsiaTheme="minorHAnsi" w:hAnsi="Arial" w:cs="Arial"/>
          <w:sz w:val="20"/>
          <w:szCs w:val="20"/>
        </w:rPr>
        <w:t xml:space="preserve"> za sofinanciranje projektov uspešnih prijaviteljev v okviru programa EU Ustvarjalna Evropa. Ministrstvo za kulturo, Direktorat za ustvarjalnost, neprekinjeno izvaja evalvacije razpisov za področja uprizoritvenih, vizualnih, </w:t>
      </w:r>
      <w:proofErr w:type="spellStart"/>
      <w:r w:rsidRPr="003C2732">
        <w:rPr>
          <w:rFonts w:ascii="Arial" w:eastAsiaTheme="minorHAnsi" w:hAnsi="Arial" w:cs="Arial"/>
          <w:sz w:val="20"/>
          <w:szCs w:val="20"/>
        </w:rPr>
        <w:t>intermedijskih</w:t>
      </w:r>
      <w:proofErr w:type="spellEnd"/>
      <w:r w:rsidRPr="003C2732">
        <w:rPr>
          <w:rFonts w:ascii="Arial" w:eastAsiaTheme="minorHAnsi" w:hAnsi="Arial" w:cs="Arial"/>
          <w:sz w:val="20"/>
          <w:szCs w:val="20"/>
        </w:rPr>
        <w:t xml:space="preserve"> umetnosti in glasbe (31). Evalviran je bil tudi javni razpis za izbor operacij za večjo socialno vključenost pripadnikov ranljivih skupin na področju kulture. Komentarje na razpisne mehanizme na vseh področjih kulture vsako leto podajo tudi stalne strokovne komisije, pristojne za posamezna področja. Njihovi vsakokratni predlogi se upoštevajo pri pripravi razpisne dokumentacije. Namen izvedenih javnih razpisov in pozivov je bil s sofinanciranjem iz proračunskih sredstev okrepiti in spodbuditi izvajanje javnih kulturnih vsebin in programov nevladnih organizacij. S financiranjem so bili doseženi naslednji cilji: zagotavljanje dostopnosti kulturnih vsebin ter strokovno izvajanje celovitih in vsebinsko zaokroženih kakovostnih javnih kulturnih programov na območju Republike Slovenije oziroma v skupnem slovenskem kulturnem prostoru. Vsi javni razpisi in pozivi na Ministrstvu za kulturo so financirani ciljno, učinkovito in pregledno.</w:t>
      </w:r>
    </w:p>
    <w:p w14:paraId="09ADAC5C" w14:textId="77777777" w:rsidR="00206C45" w:rsidRDefault="00206C45" w:rsidP="00206C45">
      <w:pPr>
        <w:spacing w:after="0" w:line="240" w:lineRule="auto"/>
        <w:ind w:left="425"/>
        <w:jc w:val="both"/>
        <w:rPr>
          <w:rFonts w:ascii="Arial" w:hAnsi="Arial" w:cs="Arial"/>
          <w:b/>
          <w:bCs/>
          <w:sz w:val="20"/>
          <w:szCs w:val="20"/>
        </w:rPr>
      </w:pPr>
    </w:p>
    <w:p w14:paraId="510B6356" w14:textId="08ED10E4" w:rsidR="00EE3CFF" w:rsidRDefault="00EE3CFF" w:rsidP="00667246">
      <w:pPr>
        <w:spacing w:after="0" w:line="240" w:lineRule="auto"/>
        <w:jc w:val="both"/>
        <w:rPr>
          <w:rFonts w:ascii="Arial" w:hAnsi="Arial" w:cs="Arial"/>
          <w:b/>
          <w:bCs/>
          <w:sz w:val="20"/>
          <w:szCs w:val="20"/>
        </w:rPr>
      </w:pPr>
      <w:r w:rsidRPr="00EE3CFF">
        <w:rPr>
          <w:rFonts w:ascii="Arial" w:hAnsi="Arial" w:cs="Arial"/>
          <w:b/>
          <w:bCs/>
          <w:sz w:val="20"/>
          <w:szCs w:val="20"/>
        </w:rPr>
        <w:t xml:space="preserve">Ministrstvo za notranje zadeve </w:t>
      </w:r>
      <w:r w:rsidRPr="00EE3CFF">
        <w:rPr>
          <w:rFonts w:ascii="Arial" w:hAnsi="Arial" w:cs="Arial"/>
          <w:sz w:val="20"/>
          <w:szCs w:val="20"/>
        </w:rPr>
        <w:t>je v letih od 2018 do 2023 izvedlo več javnih razpisov za zagotavljanje oskrbe žrtev trgovine z ljudmi, zlasti za namestitev v varnem prostoru ter izvajanje projektov za njihovo reintegracijo. V tem obdobju so bili izvedeni naslednji projekti: Javni razpis za izvedbo projekta "Oskrba žrtev trgovine z ljudmi – namestitev v varnem prostoru za leti 2020 in 2021", Javni razpis za izvedbo projekta "Oskrba žrtev trgovine z ljudmi – namestitev v varnem prostoru za leti 2022 in 2023" ter več projektov za (re)integracijo žrtev trgovine z ljudmi.</w:t>
      </w:r>
    </w:p>
    <w:p w14:paraId="38A9323D" w14:textId="7CBA96FA"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 xml:space="preserve">Ministrstvo za gospodarstvo, turizem in šport </w:t>
      </w:r>
      <w:r w:rsidRPr="007549AA">
        <w:rPr>
          <w:rFonts w:ascii="Arial" w:eastAsiaTheme="minorHAnsi" w:hAnsi="Arial" w:cs="Arial"/>
          <w:sz w:val="20"/>
          <w:szCs w:val="20"/>
        </w:rPr>
        <w:t>je sofinanciralo projekte nevladnih organizacij, ki prispevajo k razvoju in profesionalizaciji socialnih podjetij.</w:t>
      </w:r>
      <w:r w:rsidR="00316DB9">
        <w:rPr>
          <w:rFonts w:ascii="Arial" w:eastAsiaTheme="minorHAnsi" w:hAnsi="Arial" w:cs="Arial"/>
          <w:sz w:val="20"/>
          <w:szCs w:val="20"/>
        </w:rPr>
        <w:t xml:space="preserve"> </w:t>
      </w:r>
      <w:r w:rsidR="00316DB9" w:rsidRPr="00316DB9">
        <w:rPr>
          <w:rFonts w:ascii="Arial" w:eastAsiaTheme="minorHAnsi" w:hAnsi="Arial" w:cs="Arial"/>
          <w:sz w:val="20"/>
          <w:szCs w:val="20"/>
        </w:rPr>
        <w:t>V okviru tega so bili izvedeni javni razpisi za krepitev podpornega okolja za socialna podjetja in za spodbujanje razvoja projektov zadružništva in socialne ekonomije.</w:t>
      </w:r>
    </w:p>
    <w:p w14:paraId="4DF917D0" w14:textId="77777777"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p>
    <w:p w14:paraId="6813759B" w14:textId="1696942A"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Urad RS za mladino</w:t>
      </w:r>
      <w:r w:rsidRPr="007549AA">
        <w:rPr>
          <w:rFonts w:ascii="Arial" w:eastAsiaTheme="minorHAnsi" w:hAnsi="Arial" w:cs="Arial"/>
          <w:sz w:val="20"/>
          <w:szCs w:val="20"/>
        </w:rPr>
        <w:t xml:space="preserve"> </w:t>
      </w:r>
      <w:r w:rsidR="00DE5B55" w:rsidRPr="00DE5B55">
        <w:rPr>
          <w:rFonts w:ascii="Arial" w:eastAsiaTheme="minorHAnsi" w:hAnsi="Arial" w:cs="Arial"/>
          <w:sz w:val="20"/>
          <w:szCs w:val="20"/>
        </w:rPr>
        <w:t>je v letih 2020 do 2023 izvedel dva poziva za sofinanciranje programov mladinskega dela, ki sta podpirala različne projekte, usmerjene v spodbujanje mladinske participacije, prostovoljstva, razvoj mladinskih organizacij ter mednarodno sodelovanje in učne mobilnosti v mladinskem sektorju.</w:t>
      </w:r>
      <w:r w:rsidR="00DE5B55" w:rsidRPr="00DE5B55" w:rsidDel="00DE5B55">
        <w:rPr>
          <w:rFonts w:ascii="Arial" w:eastAsiaTheme="minorHAnsi" w:hAnsi="Arial" w:cs="Arial"/>
          <w:sz w:val="20"/>
          <w:szCs w:val="20"/>
        </w:rPr>
        <w:t xml:space="preserve"> </w:t>
      </w:r>
    </w:p>
    <w:p w14:paraId="4D939C7D" w14:textId="77777777" w:rsidR="006D410E" w:rsidRPr="007549AA" w:rsidRDefault="006D410E" w:rsidP="00667246">
      <w:pPr>
        <w:autoSpaceDE w:val="0"/>
        <w:autoSpaceDN w:val="0"/>
        <w:adjustRightInd w:val="0"/>
        <w:spacing w:after="0" w:line="240" w:lineRule="auto"/>
        <w:jc w:val="both"/>
        <w:rPr>
          <w:rFonts w:ascii="Arial" w:eastAsiaTheme="minorHAnsi" w:hAnsi="Arial" w:cs="Arial"/>
          <w:b/>
          <w:bCs/>
          <w:sz w:val="20"/>
          <w:szCs w:val="20"/>
        </w:rPr>
      </w:pPr>
    </w:p>
    <w:p w14:paraId="32E757CE" w14:textId="323CE453"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Ministrstvo za kmetijstvo, gozdarstvo in prehrano</w:t>
      </w:r>
      <w:r w:rsidRPr="007549AA">
        <w:rPr>
          <w:rFonts w:ascii="Arial" w:eastAsiaTheme="minorHAnsi" w:hAnsi="Arial" w:cs="Arial"/>
          <w:sz w:val="20"/>
          <w:szCs w:val="20"/>
        </w:rPr>
        <w:t xml:space="preserve"> je od leta 2018 do vključno leta 2023 izvedlo 18 javnih razpisov, in sicer tri na leto.</w:t>
      </w:r>
      <w:r w:rsidR="001B243D">
        <w:rPr>
          <w:rFonts w:ascii="Arial" w:eastAsiaTheme="minorHAnsi" w:hAnsi="Arial" w:cs="Arial"/>
          <w:sz w:val="20"/>
          <w:szCs w:val="20"/>
        </w:rPr>
        <w:t xml:space="preserve"> </w:t>
      </w:r>
      <w:r w:rsidR="001B243D" w:rsidRPr="001B243D">
        <w:rPr>
          <w:rFonts w:ascii="Arial" w:eastAsiaTheme="minorHAnsi" w:hAnsi="Arial" w:cs="Arial"/>
          <w:sz w:val="20"/>
          <w:szCs w:val="20"/>
        </w:rPr>
        <w:t>Namen razpisov je bil sofinancirati aktivnosti nevladnih organizacij na področju kmetijstva, gozdarstva in razvoja podeželja, vključno z organizacijo strokovnih dogodkov, promocijo in prenosom znanja.</w:t>
      </w:r>
    </w:p>
    <w:p w14:paraId="70203EFE" w14:textId="77777777"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p>
    <w:p w14:paraId="466339E5" w14:textId="245455A1" w:rsidR="00894840" w:rsidRDefault="00894840" w:rsidP="00667246">
      <w:pPr>
        <w:autoSpaceDE w:val="0"/>
        <w:autoSpaceDN w:val="0"/>
        <w:adjustRightInd w:val="0"/>
        <w:spacing w:after="0" w:line="240" w:lineRule="auto"/>
        <w:jc w:val="both"/>
        <w:rPr>
          <w:rFonts w:ascii="Arial" w:eastAsiaTheme="minorHAnsi" w:hAnsi="Arial" w:cs="Arial"/>
          <w:b/>
          <w:bCs/>
          <w:sz w:val="20"/>
          <w:szCs w:val="20"/>
        </w:rPr>
      </w:pPr>
      <w:r w:rsidRPr="00894840">
        <w:rPr>
          <w:rFonts w:ascii="Arial" w:eastAsiaTheme="minorHAnsi" w:hAnsi="Arial" w:cs="Arial"/>
          <w:b/>
          <w:bCs/>
          <w:sz w:val="20"/>
          <w:szCs w:val="20"/>
        </w:rPr>
        <w:t xml:space="preserve">Urad Vlade Republike Slovenije za Slovence v zamejstvu in po svetu </w:t>
      </w:r>
      <w:r w:rsidRPr="00894840">
        <w:rPr>
          <w:rFonts w:ascii="Arial" w:eastAsiaTheme="minorHAnsi" w:hAnsi="Arial" w:cs="Arial"/>
          <w:sz w:val="20"/>
          <w:szCs w:val="20"/>
        </w:rPr>
        <w:t xml:space="preserve">je v letih od 2018 do 2023 izvedel skupaj 16 javnih razpisov. Od tega so bili izvedeni štirje razpisi, namenjeni sofinanciranju organizacij civilne družbe v Republiki Sloveniji, katerih osnovna dejavnost je namenjena slovenski narodni skupnosti zunaj Republike Slovenije (dva razpisa za obdobje enega leta v letih 2018 in 2019 ter dva za obdobje treh let v letih 2020 in 2023). Poleg tega je bil vsako leto izveden tudi po dva javna </w:t>
      </w:r>
      <w:r w:rsidRPr="00894840">
        <w:rPr>
          <w:rFonts w:ascii="Arial" w:eastAsiaTheme="minorHAnsi" w:hAnsi="Arial" w:cs="Arial"/>
          <w:sz w:val="20"/>
          <w:szCs w:val="20"/>
        </w:rPr>
        <w:lastRenderedPageBreak/>
        <w:t>razpisa, enega za finančno podporo avtohtoni slovenski narodni skupnosti v zamejstvu (razpisno področje A) in enega za finančno podporo Slovencem po svetu (razpisno področje B). Na vse razpise se lahko prijavijo tudi nevladne organizacije.</w:t>
      </w:r>
    </w:p>
    <w:p w14:paraId="6C754FD8" w14:textId="77777777" w:rsidR="00894840" w:rsidRDefault="00894840" w:rsidP="006D410E">
      <w:pPr>
        <w:autoSpaceDE w:val="0"/>
        <w:autoSpaceDN w:val="0"/>
        <w:adjustRightInd w:val="0"/>
        <w:spacing w:after="0" w:line="240" w:lineRule="auto"/>
        <w:ind w:left="426"/>
        <w:jc w:val="both"/>
        <w:rPr>
          <w:rFonts w:ascii="Arial" w:eastAsiaTheme="minorHAnsi" w:hAnsi="Arial" w:cs="Arial"/>
          <w:b/>
          <w:bCs/>
          <w:sz w:val="20"/>
          <w:szCs w:val="20"/>
        </w:rPr>
      </w:pPr>
    </w:p>
    <w:p w14:paraId="587017D2" w14:textId="04920CCD" w:rsidR="00EE3CFF" w:rsidRDefault="00EE3CFF" w:rsidP="00667246">
      <w:pPr>
        <w:autoSpaceDE w:val="0"/>
        <w:autoSpaceDN w:val="0"/>
        <w:adjustRightInd w:val="0"/>
        <w:spacing w:after="0" w:line="240" w:lineRule="auto"/>
        <w:jc w:val="both"/>
        <w:rPr>
          <w:rFonts w:ascii="Arial" w:eastAsiaTheme="minorHAnsi" w:hAnsi="Arial" w:cs="Arial"/>
          <w:b/>
          <w:bCs/>
          <w:sz w:val="20"/>
          <w:szCs w:val="20"/>
        </w:rPr>
      </w:pPr>
      <w:r w:rsidRPr="00EE3CFF">
        <w:rPr>
          <w:rFonts w:ascii="Arial" w:eastAsiaTheme="minorHAnsi" w:hAnsi="Arial" w:cs="Arial"/>
          <w:b/>
          <w:bCs/>
          <w:sz w:val="20"/>
          <w:szCs w:val="20"/>
        </w:rPr>
        <w:t xml:space="preserve">Ministrstvo za obrambo </w:t>
      </w:r>
      <w:r w:rsidRPr="00EE3CFF">
        <w:rPr>
          <w:rFonts w:ascii="Arial" w:eastAsiaTheme="minorHAnsi" w:hAnsi="Arial" w:cs="Arial"/>
          <w:sz w:val="20"/>
          <w:szCs w:val="20"/>
        </w:rPr>
        <w:t>je v letih od 2018 do 2023 izvedlo več javnih razpisov za sofinanciranje dejavnosti zaščite, reševanja in pomoči, vključno z nabavo gasilske zaščitne in reševalne opreme, usposabljanjem gasilskih enot ter podporo nevladnim organizacijam na področju vojnih veteranov in vojnih invalidov. Skupaj je bilo izvedenih 10 razpisov, vključno z različnimi sredstvi za gasilske enote, vojn</w:t>
      </w:r>
      <w:r>
        <w:rPr>
          <w:rFonts w:ascii="Arial" w:eastAsiaTheme="minorHAnsi" w:hAnsi="Arial" w:cs="Arial"/>
          <w:sz w:val="20"/>
          <w:szCs w:val="20"/>
        </w:rPr>
        <w:t>e</w:t>
      </w:r>
      <w:r w:rsidRPr="00EE3CFF">
        <w:rPr>
          <w:rFonts w:ascii="Arial" w:eastAsiaTheme="minorHAnsi" w:hAnsi="Arial" w:cs="Arial"/>
          <w:sz w:val="20"/>
          <w:szCs w:val="20"/>
        </w:rPr>
        <w:t xml:space="preserve"> veterane in žrtve vojnega nasilja, ter posebna izplačila zaradi COVID-19.</w:t>
      </w:r>
    </w:p>
    <w:p w14:paraId="67A7DBDF" w14:textId="77777777" w:rsidR="006D410E" w:rsidRPr="007549AA" w:rsidRDefault="006D410E" w:rsidP="00667246">
      <w:pPr>
        <w:autoSpaceDE w:val="0"/>
        <w:autoSpaceDN w:val="0"/>
        <w:adjustRightInd w:val="0"/>
        <w:spacing w:after="0" w:line="240" w:lineRule="auto"/>
        <w:jc w:val="both"/>
        <w:rPr>
          <w:rFonts w:ascii="Arial" w:eastAsiaTheme="minorHAnsi" w:hAnsi="Arial" w:cs="Arial"/>
          <w:sz w:val="20"/>
          <w:szCs w:val="20"/>
        </w:rPr>
      </w:pPr>
    </w:p>
    <w:p w14:paraId="39410C77" w14:textId="375A179B" w:rsidR="00894840" w:rsidRPr="00894840" w:rsidRDefault="00894840" w:rsidP="00667246">
      <w:pPr>
        <w:autoSpaceDE w:val="0"/>
        <w:autoSpaceDN w:val="0"/>
        <w:adjustRightInd w:val="0"/>
        <w:spacing w:after="0" w:line="240" w:lineRule="auto"/>
        <w:jc w:val="both"/>
        <w:rPr>
          <w:rFonts w:ascii="Arial" w:eastAsiaTheme="minorHAnsi" w:hAnsi="Arial" w:cs="Arial"/>
          <w:sz w:val="20"/>
          <w:szCs w:val="20"/>
        </w:rPr>
      </w:pPr>
      <w:r w:rsidRPr="00894840">
        <w:rPr>
          <w:rFonts w:ascii="Arial" w:eastAsiaTheme="minorHAnsi" w:hAnsi="Arial" w:cs="Arial"/>
          <w:b/>
          <w:bCs/>
          <w:sz w:val="20"/>
          <w:szCs w:val="20"/>
        </w:rPr>
        <w:t xml:space="preserve">Ministrstvo za delo, družino, socialne zadeve in enake možnosti </w:t>
      </w:r>
      <w:r w:rsidRPr="00894840">
        <w:rPr>
          <w:rFonts w:ascii="Arial" w:eastAsiaTheme="minorHAnsi" w:hAnsi="Arial" w:cs="Arial"/>
          <w:sz w:val="20"/>
          <w:szCs w:val="20"/>
        </w:rPr>
        <w:t>(MDDSZ) je enkrat letno izvedlo javni razpis za sofinanciranje socialnovarstvenih programov, kot je predvideno po Zakonu o socialnem varstvu. Med izvajalci teh programov so predvsem nevladne organizacije. Z javnim razpisom MDDSZ sofinancira javne in razvojne socialnovarstvene programe. Javni socialnovarstveni programi se sofinancirajo za obdobje sedmih let, razvojni pa za obdobje enega leta. Inštitut RS za socialno varstvo letno spremlja izvajanje socialnovarstvenih programov. Ugotovitve glede potreb izvajalcev in uporabnikov se upoštevajo pri prilagoditvah besedil javnih razpisov. Javni razpisi za sofinanciranje socialnovarstvenih programov se ne evalvirajo, evalvirajo pa se področja oziroma vsebine (področje zasvojenosti, duševnega zdravja, nasilja idr.).</w:t>
      </w:r>
    </w:p>
    <w:p w14:paraId="7820FB64" w14:textId="77777777" w:rsidR="00894840" w:rsidRDefault="00894840" w:rsidP="00667246">
      <w:pPr>
        <w:autoSpaceDE w:val="0"/>
        <w:autoSpaceDN w:val="0"/>
        <w:adjustRightInd w:val="0"/>
        <w:spacing w:after="0" w:line="240" w:lineRule="auto"/>
        <w:jc w:val="both"/>
        <w:rPr>
          <w:rFonts w:ascii="Arial" w:eastAsiaTheme="minorHAnsi" w:hAnsi="Arial" w:cs="Arial"/>
          <w:b/>
          <w:bCs/>
          <w:sz w:val="20"/>
          <w:szCs w:val="20"/>
        </w:rPr>
      </w:pPr>
    </w:p>
    <w:p w14:paraId="35CF84A2" w14:textId="77777777" w:rsidR="006D410E" w:rsidRDefault="006D410E" w:rsidP="00667246">
      <w:pPr>
        <w:autoSpaceDE w:val="0"/>
        <w:autoSpaceDN w:val="0"/>
        <w:adjustRightInd w:val="0"/>
        <w:spacing w:after="0" w:line="240" w:lineRule="auto"/>
        <w:jc w:val="both"/>
        <w:rPr>
          <w:rFonts w:ascii="Arial" w:eastAsiaTheme="minorHAnsi" w:hAnsi="Arial" w:cs="Arial"/>
          <w:sz w:val="20"/>
          <w:szCs w:val="20"/>
        </w:rPr>
      </w:pPr>
      <w:bookmarkStart w:id="10" w:name="_Hlk187071577"/>
      <w:r w:rsidRPr="00384915">
        <w:rPr>
          <w:rFonts w:ascii="Arial" w:eastAsiaTheme="minorHAnsi" w:hAnsi="Arial" w:cs="Arial"/>
          <w:b/>
          <w:bCs/>
          <w:sz w:val="20"/>
          <w:szCs w:val="20"/>
        </w:rPr>
        <w:t>Ministrstvo za okolje, podnebje in energijo</w:t>
      </w:r>
      <w:r w:rsidRPr="00384915">
        <w:rPr>
          <w:rFonts w:ascii="Arial" w:eastAsiaTheme="minorHAnsi" w:hAnsi="Arial" w:cs="Arial"/>
          <w:sz w:val="20"/>
          <w:szCs w:val="20"/>
        </w:rPr>
        <w:t xml:space="preserve"> je v letu 2023 prek E</w:t>
      </w:r>
      <w:r>
        <w:rPr>
          <w:rFonts w:ascii="Arial" w:eastAsiaTheme="minorHAnsi" w:hAnsi="Arial" w:cs="Arial"/>
          <w:sz w:val="20"/>
          <w:szCs w:val="20"/>
        </w:rPr>
        <w:t>KO</w:t>
      </w:r>
      <w:r w:rsidRPr="00384915">
        <w:rPr>
          <w:rFonts w:ascii="Arial" w:eastAsiaTheme="minorHAnsi" w:hAnsi="Arial" w:cs="Arial"/>
          <w:sz w:val="20"/>
          <w:szCs w:val="20"/>
        </w:rPr>
        <w:t xml:space="preserve"> sklada objavilo Javni razpis NVO23 za sofinanciranje projektov nevladnih organizacij na področju podnebnih sprememb ter pripravilo načrt financiranja nevladnih organizacij - na vsaki dve leti je predviden </w:t>
      </w:r>
      <w:r>
        <w:rPr>
          <w:rFonts w:ascii="Arial" w:eastAsiaTheme="minorHAnsi" w:hAnsi="Arial" w:cs="Arial"/>
          <w:sz w:val="20"/>
          <w:szCs w:val="20"/>
        </w:rPr>
        <w:t>javni razpis</w:t>
      </w:r>
      <w:r w:rsidRPr="00384915">
        <w:rPr>
          <w:rFonts w:ascii="Arial" w:eastAsiaTheme="minorHAnsi" w:hAnsi="Arial" w:cs="Arial"/>
          <w:sz w:val="20"/>
          <w:szCs w:val="20"/>
        </w:rPr>
        <w:t xml:space="preserve"> za </w:t>
      </w:r>
      <w:proofErr w:type="spellStart"/>
      <w:r w:rsidRPr="00384915">
        <w:rPr>
          <w:rFonts w:ascii="Arial" w:eastAsiaTheme="minorHAnsi" w:hAnsi="Arial" w:cs="Arial"/>
          <w:sz w:val="20"/>
          <w:szCs w:val="20"/>
        </w:rPr>
        <w:t>okoljske</w:t>
      </w:r>
      <w:proofErr w:type="spellEnd"/>
      <w:r w:rsidRPr="00384915">
        <w:rPr>
          <w:rFonts w:ascii="Arial" w:eastAsiaTheme="minorHAnsi" w:hAnsi="Arial" w:cs="Arial"/>
          <w:sz w:val="20"/>
          <w:szCs w:val="20"/>
        </w:rPr>
        <w:t xml:space="preserve"> projekte nevladnih organizacij, na vsake štiri leta pa </w:t>
      </w:r>
      <w:r>
        <w:rPr>
          <w:rFonts w:ascii="Arial" w:eastAsiaTheme="minorHAnsi" w:hAnsi="Arial" w:cs="Arial"/>
          <w:sz w:val="20"/>
          <w:szCs w:val="20"/>
        </w:rPr>
        <w:t>javni razpis</w:t>
      </w:r>
      <w:r w:rsidRPr="00384915">
        <w:rPr>
          <w:rFonts w:ascii="Arial" w:eastAsiaTheme="minorHAnsi" w:hAnsi="Arial" w:cs="Arial"/>
          <w:sz w:val="20"/>
          <w:szCs w:val="20"/>
        </w:rPr>
        <w:t xml:space="preserve"> za podnebne programe vsebinskih mrež. Javni poziv za sofinanciranje LIFE projektov je bil objavljen v letih 2022 in 2023. Ministrstvo za okolje, podnebje in energijo je sodelovalo na srečanju predstavnikov nevladnih organizacij o pomenu stabilnega in predvidljivega financiranja nevladnih organizacij za uspešno izvajanje javnih politik in o potrebi po ustrezni podpori različnim vrstam nevladnih organizacij, ki sta ga organizirala Plan B za Slovenijo in Mreža za prostor.</w:t>
      </w:r>
    </w:p>
    <w:p w14:paraId="5CC8B892" w14:textId="77777777" w:rsidR="000C6A00" w:rsidRDefault="000C6A00" w:rsidP="00667246">
      <w:pPr>
        <w:autoSpaceDE w:val="0"/>
        <w:autoSpaceDN w:val="0"/>
        <w:adjustRightInd w:val="0"/>
        <w:spacing w:after="0" w:line="240" w:lineRule="auto"/>
        <w:jc w:val="both"/>
        <w:rPr>
          <w:rFonts w:ascii="Arial" w:eastAsiaTheme="minorHAnsi" w:hAnsi="Arial" w:cs="Arial"/>
          <w:sz w:val="20"/>
          <w:szCs w:val="20"/>
        </w:rPr>
      </w:pPr>
    </w:p>
    <w:p w14:paraId="75201C55" w14:textId="37393B20" w:rsidR="006D410E" w:rsidRPr="007549AA" w:rsidRDefault="00DE5B55" w:rsidP="00667246">
      <w:pPr>
        <w:autoSpaceDE w:val="0"/>
        <w:autoSpaceDN w:val="0"/>
        <w:adjustRightInd w:val="0"/>
        <w:spacing w:after="0" w:line="240" w:lineRule="auto"/>
        <w:jc w:val="both"/>
        <w:rPr>
          <w:rFonts w:ascii="Arial" w:eastAsiaTheme="minorHAnsi" w:hAnsi="Arial" w:cs="Arial"/>
          <w:color w:val="FF0000"/>
          <w:sz w:val="20"/>
          <w:szCs w:val="20"/>
        </w:rPr>
      </w:pPr>
      <w:r w:rsidRPr="00DE5B55">
        <w:rPr>
          <w:rFonts w:ascii="Arial" w:hAnsi="Arial" w:cs="Arial"/>
          <w:b/>
          <w:sz w:val="20"/>
          <w:szCs w:val="20"/>
        </w:rPr>
        <w:t xml:space="preserve">Ministrstvo za zunanje in evropske zadeve </w:t>
      </w:r>
      <w:r w:rsidRPr="00DE5B55">
        <w:rPr>
          <w:rFonts w:ascii="Arial" w:hAnsi="Arial" w:cs="Arial"/>
          <w:bCs/>
          <w:sz w:val="20"/>
          <w:szCs w:val="20"/>
        </w:rPr>
        <w:t xml:space="preserve">je v letih 2020–2023 izvedlo različne javne razpise za projekte </w:t>
      </w:r>
      <w:r w:rsidRPr="00404E7F">
        <w:rPr>
          <w:rFonts w:ascii="Arial" w:hAnsi="Arial" w:cs="Arial"/>
          <w:bCs/>
          <w:sz w:val="20"/>
          <w:szCs w:val="20"/>
        </w:rPr>
        <w:t xml:space="preserve">mednarodnega razvojnega sodelovanja. Leta 2023 so bili izvedeni razpisi v skupni vrednosti 2.980.000 </w:t>
      </w:r>
      <w:r w:rsidR="00404E7F" w:rsidRPr="00404E7F">
        <w:rPr>
          <w:rFonts w:ascii="Arial" w:hAnsi="Arial" w:cs="Arial"/>
          <w:bCs/>
          <w:sz w:val="20"/>
          <w:szCs w:val="20"/>
        </w:rPr>
        <w:t>EUR</w:t>
      </w:r>
      <w:r w:rsidRPr="00DE5B55">
        <w:rPr>
          <w:rFonts w:ascii="Arial" w:hAnsi="Arial" w:cs="Arial"/>
          <w:bCs/>
          <w:sz w:val="20"/>
          <w:szCs w:val="20"/>
        </w:rPr>
        <w:t xml:space="preserve"> za obdobje 2023–2025 (870.000 </w:t>
      </w:r>
      <w:r w:rsidR="00404E7F">
        <w:rPr>
          <w:rFonts w:ascii="Arial" w:hAnsi="Arial" w:cs="Arial"/>
          <w:bCs/>
          <w:sz w:val="20"/>
          <w:szCs w:val="20"/>
        </w:rPr>
        <w:t>EUR</w:t>
      </w:r>
      <w:r w:rsidRPr="00DE5B55">
        <w:rPr>
          <w:rFonts w:ascii="Arial" w:hAnsi="Arial" w:cs="Arial"/>
          <w:bCs/>
          <w:sz w:val="20"/>
          <w:szCs w:val="20"/>
        </w:rPr>
        <w:t xml:space="preserve"> v letu 2023, preostali znesek pa v letih 2024 in 2025). Poleg tega so v preteklih letih potekali tudi manjši razpisi, ki so vključevali sofinanciranje projektov v skupni vrednosti 1.250.600,66 </w:t>
      </w:r>
      <w:r w:rsidR="00404E7F">
        <w:rPr>
          <w:rFonts w:ascii="Arial" w:hAnsi="Arial" w:cs="Arial"/>
          <w:bCs/>
          <w:sz w:val="20"/>
          <w:szCs w:val="20"/>
        </w:rPr>
        <w:t>EUR</w:t>
      </w:r>
      <w:r w:rsidRPr="00DE5B55">
        <w:rPr>
          <w:rFonts w:ascii="Arial" w:hAnsi="Arial" w:cs="Arial"/>
          <w:bCs/>
          <w:sz w:val="20"/>
          <w:szCs w:val="20"/>
        </w:rPr>
        <w:t>.</w:t>
      </w:r>
      <w:bookmarkEnd w:id="10"/>
    </w:p>
    <w:p w14:paraId="529119B6" w14:textId="77777777" w:rsidR="006D410E" w:rsidRPr="007549AA" w:rsidRDefault="006D410E" w:rsidP="000C6A00">
      <w:pPr>
        <w:autoSpaceDE w:val="0"/>
        <w:autoSpaceDN w:val="0"/>
        <w:adjustRightInd w:val="0"/>
        <w:spacing w:after="0" w:line="240" w:lineRule="auto"/>
        <w:jc w:val="both"/>
        <w:rPr>
          <w:rFonts w:ascii="Arial" w:eastAsiaTheme="minorHAnsi" w:hAnsi="Arial" w:cs="Arial"/>
          <w:color w:val="FF0000"/>
          <w:sz w:val="20"/>
          <w:szCs w:val="20"/>
        </w:rPr>
      </w:pPr>
    </w:p>
    <w:p w14:paraId="23942B38" w14:textId="77777777" w:rsidR="006D410E" w:rsidRPr="007549AA" w:rsidRDefault="006D410E" w:rsidP="006D410E">
      <w:pPr>
        <w:spacing w:after="0" w:line="240" w:lineRule="auto"/>
        <w:ind w:right="-108"/>
        <w:jc w:val="both"/>
        <w:rPr>
          <w:rFonts w:ascii="Arial" w:hAnsi="Arial" w:cs="Arial"/>
          <w:b/>
          <w:bCs/>
          <w:vanish/>
          <w:sz w:val="20"/>
          <w:szCs w:val="20"/>
        </w:rPr>
      </w:pPr>
    </w:p>
    <w:p w14:paraId="064ABD7E" w14:textId="77777777" w:rsidR="006D410E" w:rsidRPr="007549AA" w:rsidRDefault="006D410E" w:rsidP="008202E1">
      <w:pPr>
        <w:numPr>
          <w:ilvl w:val="0"/>
          <w:numId w:val="2"/>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Okrepiti vlogo NVO pri načrtovanju in izvajanju javnih politik na lokalni in nacionalni ravni </w:t>
      </w:r>
    </w:p>
    <w:p w14:paraId="7C543C73" w14:textId="77777777" w:rsidR="006D410E" w:rsidRPr="007549AA" w:rsidRDefault="006D410E" w:rsidP="006D410E">
      <w:pPr>
        <w:spacing w:after="0" w:line="240" w:lineRule="auto"/>
        <w:ind w:left="360" w:right="-108"/>
        <w:jc w:val="both"/>
        <w:rPr>
          <w:rFonts w:ascii="Arial" w:hAnsi="Arial" w:cs="Arial"/>
          <w:b/>
          <w:bCs/>
          <w:vanish/>
          <w:sz w:val="20"/>
          <w:szCs w:val="20"/>
        </w:rPr>
      </w:pPr>
    </w:p>
    <w:p w14:paraId="469FF207"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Okrepljeno sodelovanje z NVO pri načrtovanju javnih politik in predpisov</w:t>
      </w:r>
    </w:p>
    <w:p w14:paraId="0114BFE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p>
    <w:p w14:paraId="70C86E80" w14:textId="04C89FA8" w:rsidR="00F936A8" w:rsidRDefault="006D410E" w:rsidP="008202E1">
      <w:pPr>
        <w:autoSpaceDE w:val="0"/>
        <w:autoSpaceDN w:val="0"/>
        <w:adjustRightInd w:val="0"/>
        <w:spacing w:after="0" w:line="240" w:lineRule="auto"/>
        <w:jc w:val="both"/>
        <w:rPr>
          <w:rFonts w:ascii="Arial" w:eastAsiaTheme="minorHAnsi" w:hAnsi="Arial" w:cs="Arial"/>
          <w:i/>
          <w:iCs/>
          <w:color w:val="000000"/>
          <w:sz w:val="20"/>
          <w:szCs w:val="20"/>
          <w:u w:val="single"/>
        </w:rPr>
      </w:pPr>
      <w:r w:rsidRPr="00541724">
        <w:rPr>
          <w:rFonts w:ascii="Arial" w:eastAsiaTheme="minorHAnsi" w:hAnsi="Arial" w:cs="Arial"/>
          <w:i/>
          <w:iCs/>
          <w:color w:val="000000"/>
          <w:sz w:val="20"/>
          <w:szCs w:val="20"/>
          <w:u w:val="single"/>
        </w:rPr>
        <w:t xml:space="preserve">OPIS UKREPA: </w:t>
      </w:r>
    </w:p>
    <w:p w14:paraId="08D0CF9A" w14:textId="77777777" w:rsidR="008A52B8" w:rsidRPr="00541724" w:rsidRDefault="008A52B8" w:rsidP="006D410E">
      <w:pPr>
        <w:autoSpaceDE w:val="0"/>
        <w:autoSpaceDN w:val="0"/>
        <w:adjustRightInd w:val="0"/>
        <w:spacing w:after="0" w:line="240" w:lineRule="auto"/>
        <w:ind w:left="426"/>
        <w:jc w:val="both"/>
        <w:rPr>
          <w:rFonts w:ascii="Arial" w:eastAsiaTheme="minorHAnsi" w:hAnsi="Arial" w:cs="Arial"/>
          <w:i/>
          <w:iCs/>
          <w:color w:val="000000"/>
          <w:sz w:val="20"/>
          <w:szCs w:val="20"/>
          <w:u w:val="single"/>
        </w:rPr>
      </w:pPr>
    </w:p>
    <w:p w14:paraId="2B9F83E0"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Izvajanje in promocija določil Resolucije o normativni dejavnosti, ki zadevajo vključevanje javnosti v oblikovanje predpisov na vseh ravneh odločanja in izvajanje programov usposabljanj na temo vključevanja javnosti. Spodbujanje sodelovanja NVO v Slovenski digitalni koaliciji.</w:t>
      </w:r>
    </w:p>
    <w:p w14:paraId="2192FC6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1EEA03AD"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129BD689"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usposabljanj na državni/regionalni/lokalni ravni </w:t>
      </w:r>
    </w:p>
    <w:p w14:paraId="7F81F6F5"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ROK ZA IZVEDBO: 2018–2023</w:t>
      </w:r>
    </w:p>
    <w:p w14:paraId="37EC0B81"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58224B5" w14:textId="77777777" w:rsidR="006D410E" w:rsidRDefault="006D410E" w:rsidP="008202E1">
      <w:pPr>
        <w:spacing w:after="0" w:line="240" w:lineRule="auto"/>
        <w:ind w:right="-108"/>
        <w:jc w:val="both"/>
        <w:rPr>
          <w:rFonts w:ascii="Arial" w:hAnsi="Arial" w:cs="Arial"/>
          <w:sz w:val="20"/>
          <w:szCs w:val="20"/>
          <w:u w:val="single"/>
        </w:rPr>
      </w:pPr>
      <w:r w:rsidRPr="007549AA">
        <w:rPr>
          <w:rFonts w:ascii="Arial" w:hAnsi="Arial" w:cs="Arial"/>
          <w:sz w:val="20"/>
          <w:szCs w:val="20"/>
          <w:u w:val="single"/>
        </w:rPr>
        <w:t>OPIS REALIZACIJE:</w:t>
      </w:r>
    </w:p>
    <w:p w14:paraId="78D2126C" w14:textId="77777777" w:rsidR="008A52B8" w:rsidRDefault="008A52B8" w:rsidP="006D410E">
      <w:pPr>
        <w:spacing w:after="0" w:line="240" w:lineRule="auto"/>
        <w:ind w:left="425" w:right="-108"/>
        <w:jc w:val="both"/>
        <w:rPr>
          <w:rFonts w:ascii="Arial" w:hAnsi="Arial" w:cs="Arial"/>
          <w:sz w:val="20"/>
          <w:szCs w:val="20"/>
          <w:u w:val="single"/>
        </w:rPr>
      </w:pPr>
    </w:p>
    <w:p w14:paraId="1CC73396"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Ministrstvo za javno upravo v okviru Upravne akademije</w:t>
      </w:r>
      <w:r w:rsidRPr="007549AA">
        <w:rPr>
          <w:rFonts w:ascii="Arial" w:eastAsiaTheme="minorHAnsi" w:hAnsi="Arial" w:cs="Arial"/>
          <w:sz w:val="20"/>
          <w:szCs w:val="20"/>
        </w:rPr>
        <w:t xml:space="preserve"> redno izvaja usposabljanja »Kako javnost(i) učinkovito vključiti v pripravo predpisov in politik«. Namen usposabljanj je okrepiti zavedanje pripravljavcev predpisov o pomembnosti sodelovanja javnosti in zagotoviti njihovo usposobljenost s področja načrtovanja in izvajanja posvetovalnih procesov. Cilj usposabljanj je zagotoviti usposobljenost javnih uslužbencev ministrstev, upravnih enot, vladnih služb in občin glede načrtovanja ter izvajanja posvetovalnih procesov. Udeleženci oziroma pripravljavci predpisov poglobijo znanje o komuniciranju o zakonodajnih predlogih ter o usklajevanju deležnikov in interesov. Usposabljanja so odlično sprejeta pri udeležencih.</w:t>
      </w:r>
    </w:p>
    <w:p w14:paraId="2112B079" w14:textId="77777777" w:rsidR="006D410E" w:rsidRPr="007549AA" w:rsidRDefault="006D410E" w:rsidP="00C31A84">
      <w:pPr>
        <w:spacing w:after="0" w:line="240" w:lineRule="auto"/>
        <w:jc w:val="both"/>
        <w:rPr>
          <w:rFonts w:ascii="Arial" w:hAnsi="Arial" w:cs="Arial"/>
          <w:sz w:val="20"/>
          <w:szCs w:val="20"/>
          <w:u w:val="single"/>
        </w:rPr>
      </w:pPr>
    </w:p>
    <w:p w14:paraId="6508E786"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lastRenderedPageBreak/>
        <w:t>Ministrstvo za javno upravo (Ministrstvo za digitalno preobrazbo)</w:t>
      </w:r>
      <w:r w:rsidRPr="007549AA">
        <w:rPr>
          <w:rFonts w:ascii="Arial" w:hAnsi="Arial" w:cs="Arial"/>
          <w:sz w:val="20"/>
          <w:szCs w:val="20"/>
        </w:rPr>
        <w:t xml:space="preserve"> poroča, da je v letu 2021 potekalo sodelovanje s Strateško skupino za družbene vidike digitalizacije, ki je delovala pod okriljem Slovenske digitalne koalicije; nevladne organizacije so redno sodelovale tudi na letnih forumih Slovenske digitalne koalicije.</w:t>
      </w:r>
    </w:p>
    <w:p w14:paraId="21A6EA28" w14:textId="77777777" w:rsidR="006D410E" w:rsidRPr="007549AA" w:rsidRDefault="006D410E" w:rsidP="00C31A84">
      <w:pPr>
        <w:spacing w:after="0" w:line="240" w:lineRule="auto"/>
        <w:jc w:val="both"/>
        <w:rPr>
          <w:rFonts w:ascii="Arial" w:hAnsi="Arial" w:cs="Arial"/>
          <w:sz w:val="20"/>
          <w:szCs w:val="20"/>
        </w:rPr>
      </w:pPr>
    </w:p>
    <w:p w14:paraId="1B71B848" w14:textId="7D3E8781"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gospodars</w:t>
      </w:r>
      <w:r w:rsidR="007705ED">
        <w:rPr>
          <w:rFonts w:ascii="Arial" w:hAnsi="Arial" w:cs="Arial"/>
          <w:b/>
          <w:bCs/>
          <w:sz w:val="20"/>
          <w:szCs w:val="20"/>
        </w:rPr>
        <w:t>tvo, turizem in šport</w:t>
      </w:r>
      <w:r w:rsidR="00AD61D0">
        <w:rPr>
          <w:rFonts w:ascii="Arial" w:hAnsi="Arial" w:cs="Arial"/>
          <w:b/>
          <w:bCs/>
          <w:sz w:val="20"/>
          <w:szCs w:val="20"/>
        </w:rPr>
        <w:t xml:space="preserve"> </w:t>
      </w:r>
      <w:r w:rsidR="00AD61D0" w:rsidRPr="00AD61D0">
        <w:rPr>
          <w:rFonts w:ascii="Arial" w:hAnsi="Arial" w:cs="Arial"/>
          <w:sz w:val="20"/>
          <w:szCs w:val="20"/>
        </w:rPr>
        <w:t>s</w:t>
      </w:r>
      <w:r w:rsidRPr="00AD61D0">
        <w:rPr>
          <w:rFonts w:ascii="Arial" w:hAnsi="Arial" w:cs="Arial"/>
          <w:sz w:val="20"/>
          <w:szCs w:val="20"/>
        </w:rPr>
        <w:t>p</w:t>
      </w:r>
      <w:r w:rsidRPr="007549AA">
        <w:rPr>
          <w:rFonts w:ascii="Arial" w:hAnsi="Arial" w:cs="Arial"/>
          <w:sz w:val="20"/>
          <w:szCs w:val="20"/>
        </w:rPr>
        <w:t>oroča, da je Vlada RS 3. oktobra 2019 izdala Odlok o ustanovitvi Sveta za socialno ekonomijo, ki zagotavlja usklajevanje politik na področju socialne ekonomije z ministrstvi, vladnimi službami, občinami, socialnimi partnerji in organizacijami civilne družbe. Med naloge sveta spada tudi priprava Strategije razvoja socialne ekonomije, ki zagotavlja načrtovani razvoj socialnega podjetništva v Republiki Sloveniji.</w:t>
      </w:r>
    </w:p>
    <w:p w14:paraId="74B75B06" w14:textId="77777777" w:rsidR="006D410E" w:rsidRPr="007549AA" w:rsidRDefault="006D410E" w:rsidP="00C31A84">
      <w:pPr>
        <w:spacing w:after="0" w:line="240" w:lineRule="auto"/>
        <w:jc w:val="both"/>
        <w:rPr>
          <w:rFonts w:ascii="Arial" w:hAnsi="Arial" w:cs="Arial"/>
          <w:sz w:val="20"/>
          <w:szCs w:val="20"/>
        </w:rPr>
      </w:pPr>
    </w:p>
    <w:p w14:paraId="392BF036"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 xml:space="preserve">Ministrstvo za vzgojo in izobraževanje </w:t>
      </w:r>
      <w:r w:rsidRPr="007549AA">
        <w:rPr>
          <w:rFonts w:ascii="Arial" w:hAnsi="Arial" w:cs="Arial"/>
          <w:bCs/>
          <w:sz w:val="20"/>
          <w:szCs w:val="20"/>
        </w:rPr>
        <w:t>poroča, da so v</w:t>
      </w:r>
      <w:r w:rsidRPr="007549AA">
        <w:rPr>
          <w:rFonts w:ascii="Arial" w:hAnsi="Arial" w:cs="Arial"/>
          <w:sz w:val="20"/>
          <w:szCs w:val="20"/>
        </w:rPr>
        <w:t xml:space="preserve"> letih od 2019 do 2022 potekale seje Sveta Vlade RS za mladino.</w:t>
      </w:r>
      <w:r w:rsidRPr="007549AA">
        <w:rPr>
          <w:rFonts w:ascii="Arial" w:eastAsia="Times New Roman" w:hAnsi="Arial"/>
          <w:sz w:val="20"/>
          <w:szCs w:val="24"/>
        </w:rPr>
        <w:t xml:space="preserve"> </w:t>
      </w:r>
      <w:r w:rsidRPr="007549AA">
        <w:rPr>
          <w:rFonts w:ascii="Arial" w:hAnsi="Arial" w:cs="Arial"/>
          <w:b/>
          <w:bCs/>
          <w:sz w:val="20"/>
          <w:szCs w:val="20"/>
        </w:rPr>
        <w:t>Svet Vlade Republike Slovenije za mladino</w:t>
      </w:r>
      <w:r w:rsidRPr="007549AA">
        <w:rPr>
          <w:rFonts w:ascii="Arial" w:hAnsi="Arial" w:cs="Arial"/>
          <w:sz w:val="20"/>
          <w:szCs w:val="20"/>
        </w:rPr>
        <w:t xml:space="preserve"> je posvetovalno telo, ki nudi vladi pomoč pri odločanju o zadevah s področja mladih in mladinskega sektorja ter je pomembno telo dialoga predstavnikov organizacij v mladinskem sektorju z najvišjimi predstavniki Vlade RS. </w:t>
      </w:r>
    </w:p>
    <w:p w14:paraId="65AB2B58"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sz w:val="20"/>
          <w:szCs w:val="20"/>
        </w:rPr>
        <w:t xml:space="preserve">Svet Vlade RS za mladino na podlagi Zakona o javnem interesu v mladinskem sektorju (Ur. l. RS, št. 42/10) </w:t>
      </w:r>
      <w:r w:rsidRPr="00FD03AF">
        <w:rPr>
          <w:rFonts w:ascii="Arial" w:hAnsi="Arial" w:cs="Arial"/>
          <w:sz w:val="20"/>
          <w:szCs w:val="20"/>
        </w:rPr>
        <w:t>sestavlja enako število predstavnikov in predstavnic vlade in organizacij v mladinskem sektorju</w:t>
      </w:r>
      <w:r w:rsidRPr="007549AA">
        <w:rPr>
          <w:rFonts w:ascii="Arial" w:hAnsi="Arial" w:cs="Arial"/>
          <w:sz w:val="20"/>
          <w:szCs w:val="20"/>
        </w:rPr>
        <w:t xml:space="preserve"> (predstavniki Mladinskega sveta Slovenije, nacionalnih mladinskih organizacij, drugih nevladnih organizacij na področju dela z mladimi, reprezentativnih sindikatov v mladinskih organizacijah, dijaške in študentske organizacije ter mladinskih svetov lokalnih skupnosti). Mandat članov Sveta Vlade Republike Slovenije za mladino je štiri leta (2021–2025).</w:t>
      </w:r>
    </w:p>
    <w:p w14:paraId="72AAC61A" w14:textId="77777777" w:rsidR="006D410E" w:rsidRPr="007549AA" w:rsidRDefault="006D410E" w:rsidP="006D410E">
      <w:pPr>
        <w:spacing w:after="0" w:line="240" w:lineRule="auto"/>
        <w:ind w:left="426" w:right="-108"/>
        <w:jc w:val="both"/>
        <w:rPr>
          <w:rFonts w:ascii="Arial" w:hAnsi="Arial" w:cs="Arial"/>
          <w:sz w:val="20"/>
          <w:szCs w:val="20"/>
        </w:rPr>
      </w:pPr>
    </w:p>
    <w:p w14:paraId="1C7ECC4F"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 xml:space="preserve">Okrepljena vloga NVO znotraj javnih politik in razvojnih načrtov </w:t>
      </w:r>
    </w:p>
    <w:p w14:paraId="4770A5BA" w14:textId="77777777" w:rsidR="006D410E" w:rsidRPr="007549AA" w:rsidRDefault="006D410E" w:rsidP="006D410E">
      <w:pPr>
        <w:spacing w:after="0" w:line="240" w:lineRule="auto"/>
        <w:ind w:left="426" w:right="-108"/>
        <w:jc w:val="both"/>
        <w:rPr>
          <w:rFonts w:ascii="Arial" w:hAnsi="Arial" w:cs="Arial"/>
          <w:i/>
          <w:iCs/>
          <w:sz w:val="20"/>
          <w:szCs w:val="20"/>
        </w:rPr>
      </w:pPr>
    </w:p>
    <w:p w14:paraId="47929ECC" w14:textId="77777777" w:rsidR="006D410E" w:rsidRDefault="006D410E" w:rsidP="008202E1">
      <w:pPr>
        <w:spacing w:after="0" w:line="240" w:lineRule="auto"/>
        <w:ind w:right="-108"/>
        <w:jc w:val="both"/>
        <w:rPr>
          <w:rFonts w:ascii="Arial" w:hAnsi="Arial" w:cs="Arial"/>
          <w:i/>
          <w:iCs/>
          <w:sz w:val="20"/>
          <w:szCs w:val="20"/>
          <w:u w:val="single"/>
        </w:rPr>
      </w:pPr>
      <w:r w:rsidRPr="00541724">
        <w:rPr>
          <w:rFonts w:ascii="Arial" w:hAnsi="Arial" w:cs="Arial"/>
          <w:i/>
          <w:iCs/>
          <w:sz w:val="20"/>
          <w:szCs w:val="20"/>
          <w:u w:val="single"/>
        </w:rPr>
        <w:t>OPIS UKREPA:</w:t>
      </w:r>
    </w:p>
    <w:p w14:paraId="15EF289C" w14:textId="77777777" w:rsidR="008A52B8" w:rsidRPr="00541724" w:rsidRDefault="008A52B8" w:rsidP="006D410E">
      <w:pPr>
        <w:spacing w:after="0" w:line="240" w:lineRule="auto"/>
        <w:ind w:left="426" w:right="-108"/>
        <w:jc w:val="both"/>
        <w:rPr>
          <w:rFonts w:ascii="Arial" w:eastAsiaTheme="minorHAnsi" w:hAnsi="Arial" w:cs="Arial"/>
          <w:i/>
          <w:iCs/>
          <w:color w:val="000000"/>
          <w:sz w:val="20"/>
          <w:szCs w:val="20"/>
          <w:u w:val="single"/>
        </w:rPr>
      </w:pPr>
    </w:p>
    <w:p w14:paraId="5EE2C3DC" w14:textId="77777777" w:rsidR="006D410E" w:rsidRPr="007549AA" w:rsidRDefault="006D410E" w:rsidP="00C31A84">
      <w:pPr>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Promocija krepitve vloge NVO pri načrtovanju in pripravi strateških in razvojnih dokumentov ter pregled nad stanjem in nad področji, kjer je možen/potreben prenos storitev, ter opredelitev pogojev.</w:t>
      </w:r>
    </w:p>
    <w:p w14:paraId="3C80C143" w14:textId="77777777" w:rsidR="006D410E" w:rsidRPr="007549AA" w:rsidRDefault="006D410E" w:rsidP="00C31A84">
      <w:pPr>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NOSILEC: pristojna ministrstva (MK, MZ, MDDSZ, MOP, MKGP, MGRT, MO, MZI)</w:t>
      </w:r>
    </w:p>
    <w:p w14:paraId="3283083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 xml:space="preserve">SODELUJOČI: </w:t>
      </w:r>
    </w:p>
    <w:p w14:paraId="67DF4739"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usposabljanj, delež relevantnih javnih politik, kjer se je promovirala krepitev vloge NVO, delež ministrstev, ki so naredila analizo </w:t>
      </w:r>
    </w:p>
    <w:p w14:paraId="7BBC51B6"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ROK ZA IZVEDBO: 2018–2023</w:t>
      </w:r>
    </w:p>
    <w:p w14:paraId="0297A490" w14:textId="77777777" w:rsidR="006D410E" w:rsidRPr="007549AA" w:rsidRDefault="006D410E" w:rsidP="006D410E">
      <w:pPr>
        <w:spacing w:after="0" w:line="240" w:lineRule="auto"/>
        <w:ind w:left="426" w:right="-108"/>
        <w:jc w:val="both"/>
        <w:rPr>
          <w:rFonts w:ascii="Arial" w:hAnsi="Arial" w:cs="Arial"/>
          <w:sz w:val="20"/>
          <w:szCs w:val="20"/>
          <w:u w:val="single"/>
        </w:rPr>
      </w:pPr>
    </w:p>
    <w:p w14:paraId="0E90DC17"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11D97BDC" w14:textId="77777777" w:rsidR="008A52B8" w:rsidRPr="007549AA" w:rsidRDefault="008A52B8" w:rsidP="006D410E">
      <w:pPr>
        <w:spacing w:after="0" w:line="240" w:lineRule="auto"/>
        <w:ind w:left="426" w:right="-108"/>
        <w:jc w:val="both"/>
        <w:rPr>
          <w:rFonts w:ascii="Arial" w:hAnsi="Arial" w:cs="Arial"/>
          <w:sz w:val="20"/>
          <w:szCs w:val="20"/>
        </w:rPr>
      </w:pPr>
    </w:p>
    <w:p w14:paraId="6658258A"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 xml:space="preserve">Ministrstvo za javno upravo (MJU) </w:t>
      </w:r>
      <w:r w:rsidRPr="007549AA">
        <w:rPr>
          <w:rFonts w:ascii="Arial" w:eastAsiaTheme="minorHAnsi" w:hAnsi="Arial" w:cs="Arial"/>
          <w:sz w:val="20"/>
          <w:szCs w:val="20"/>
        </w:rPr>
        <w:t xml:space="preserve">je promoviralo vlogo NVO pri načrtovanju in pripravi strateških in razvojnih dokumentov v vseh javnih predstavitvah, prav tako podporno okolje za NVO komunicira zagovorniško vlogo NVO. </w:t>
      </w:r>
    </w:p>
    <w:p w14:paraId="5EA4FF0A"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MJU je skozi medresorska usklajevanja promoviralo krepitev vloge NVO in si prizadevalo za vključevanje NVO kot načrtovalce in izvajalce javnih politik. Predlogi zakonov in drugi dokumenti, pri katerih so bile podane pripombe na to temo in bile upoštevane:</w:t>
      </w:r>
    </w:p>
    <w:p w14:paraId="7AD90FA6" w14:textId="77777777" w:rsidR="006D410E" w:rsidRPr="00C31A84" w:rsidRDefault="006D410E" w:rsidP="008202E1">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C31A84">
        <w:rPr>
          <w:rFonts w:ascii="Arial" w:eastAsiaTheme="minorHAnsi" w:hAnsi="Arial" w:cs="Arial"/>
          <w:color w:val="000000"/>
          <w:sz w:val="20"/>
          <w:szCs w:val="20"/>
        </w:rPr>
        <w:t>Zakon o spodbujanju digitalne vključenosti</w:t>
      </w:r>
    </w:p>
    <w:p w14:paraId="743A5E85" w14:textId="77777777" w:rsidR="006D410E" w:rsidRPr="00C31A84" w:rsidRDefault="006D410E" w:rsidP="008202E1">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C31A84">
        <w:rPr>
          <w:rFonts w:ascii="Arial" w:eastAsiaTheme="minorHAnsi" w:hAnsi="Arial" w:cs="Arial"/>
          <w:color w:val="000000"/>
          <w:sz w:val="20"/>
          <w:szCs w:val="20"/>
        </w:rPr>
        <w:t>Zakon o izvrševanju proračunov</w:t>
      </w:r>
    </w:p>
    <w:p w14:paraId="7E490109" w14:textId="77777777" w:rsidR="006D410E" w:rsidRPr="00C31A84" w:rsidRDefault="006D410E" w:rsidP="008202E1">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C31A84">
        <w:rPr>
          <w:rFonts w:ascii="Arial" w:eastAsiaTheme="minorHAnsi" w:hAnsi="Arial" w:cs="Arial"/>
          <w:color w:val="000000"/>
          <w:sz w:val="20"/>
          <w:szCs w:val="20"/>
        </w:rPr>
        <w:t>programski dokumenti za izvajanje evropske kohezijske politike 2021–2027</w:t>
      </w:r>
    </w:p>
    <w:p w14:paraId="51B9A5B0" w14:textId="77777777" w:rsidR="006D410E" w:rsidRPr="00C31A84" w:rsidRDefault="006D410E" w:rsidP="008202E1">
      <w:pPr>
        <w:numPr>
          <w:ilvl w:val="0"/>
          <w:numId w:val="7"/>
        </w:numPr>
        <w:autoSpaceDE w:val="0"/>
        <w:autoSpaceDN w:val="0"/>
        <w:adjustRightInd w:val="0"/>
        <w:spacing w:after="0" w:line="240" w:lineRule="auto"/>
        <w:jc w:val="both"/>
        <w:rPr>
          <w:rFonts w:ascii="Arial" w:eastAsiaTheme="minorHAnsi" w:hAnsi="Arial" w:cs="Arial"/>
          <w:color w:val="000000"/>
          <w:sz w:val="20"/>
          <w:szCs w:val="20"/>
        </w:rPr>
      </w:pPr>
      <w:r w:rsidRPr="00C31A84">
        <w:rPr>
          <w:rFonts w:ascii="Arial" w:eastAsiaTheme="minorHAnsi" w:hAnsi="Arial" w:cs="Arial"/>
          <w:color w:val="000000"/>
          <w:sz w:val="20"/>
          <w:szCs w:val="20"/>
        </w:rPr>
        <w:t>sooblikovanje izhodišč za nov nacionalni program za kulturo (NPK)</w:t>
      </w:r>
    </w:p>
    <w:p w14:paraId="76BF5129" w14:textId="77777777" w:rsidR="008A52B8" w:rsidRDefault="008A52B8" w:rsidP="00C31A84">
      <w:pPr>
        <w:autoSpaceDE w:val="0"/>
        <w:autoSpaceDN w:val="0"/>
        <w:adjustRightInd w:val="0"/>
        <w:spacing w:after="0" w:line="240" w:lineRule="auto"/>
        <w:jc w:val="both"/>
        <w:rPr>
          <w:rFonts w:ascii="Arial" w:eastAsiaTheme="minorHAnsi" w:hAnsi="Arial" w:cs="Arial"/>
          <w:sz w:val="20"/>
          <w:szCs w:val="20"/>
        </w:rPr>
      </w:pPr>
    </w:p>
    <w:p w14:paraId="5A162EAC" w14:textId="7001239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Nekateri dokumenti, izdelani na resornih ministrstvih, sicer delno obravnavajo to problematiko, vendar pa v zvezi s tem ni mogoče govoriti o analizah za namen prenosa storitev na NVO.</w:t>
      </w:r>
    </w:p>
    <w:p w14:paraId="20095F3E"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p>
    <w:p w14:paraId="22979070"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Ministrstvo za obrambo</w:t>
      </w:r>
      <w:r>
        <w:rPr>
          <w:rFonts w:ascii="Arial" w:eastAsiaTheme="minorHAnsi" w:hAnsi="Arial" w:cs="Arial"/>
          <w:b/>
          <w:bCs/>
          <w:sz w:val="20"/>
          <w:szCs w:val="20"/>
        </w:rPr>
        <w:t xml:space="preserve"> </w:t>
      </w:r>
      <w:r w:rsidRPr="003E6897">
        <w:rPr>
          <w:rFonts w:ascii="Arial" w:eastAsiaTheme="minorHAnsi" w:hAnsi="Arial" w:cs="Arial"/>
          <w:sz w:val="20"/>
          <w:szCs w:val="20"/>
        </w:rPr>
        <w:t>poroča, da je</w:t>
      </w:r>
      <w:r>
        <w:rPr>
          <w:rFonts w:ascii="Arial" w:eastAsiaTheme="minorHAnsi" w:hAnsi="Arial" w:cs="Arial"/>
          <w:b/>
          <w:bCs/>
          <w:sz w:val="20"/>
          <w:szCs w:val="20"/>
        </w:rPr>
        <w:t xml:space="preserve"> </w:t>
      </w:r>
      <w:r>
        <w:rPr>
          <w:rFonts w:ascii="Arial" w:eastAsiaTheme="minorHAnsi" w:hAnsi="Arial" w:cs="Arial"/>
          <w:sz w:val="20"/>
          <w:szCs w:val="20"/>
        </w:rPr>
        <w:t>s</w:t>
      </w:r>
      <w:r w:rsidRPr="007549AA">
        <w:rPr>
          <w:rFonts w:ascii="Arial" w:eastAsiaTheme="minorHAnsi" w:hAnsi="Arial" w:cs="Arial"/>
          <w:sz w:val="20"/>
          <w:szCs w:val="20"/>
        </w:rPr>
        <w:t>odelovanje z NVO podrobneje opredeljeno v podtočki 6.3.2 Resolucije o nacionalnem programu varstva pred naravnimi in drugimi nesrečami v letih od 2016 do 2022 (ReNPVNDN16–22). V občinah se spodbuja vključevanje reševalnih služb in sestav, ki jih organizirajo nevladne organizacije, v lokalne sile za zaščito, reševanje in pomoč.</w:t>
      </w:r>
    </w:p>
    <w:p w14:paraId="2B8CD408" w14:textId="77777777" w:rsidR="006D410E" w:rsidRPr="007549AA" w:rsidRDefault="006D410E" w:rsidP="00C31A84">
      <w:pPr>
        <w:spacing w:after="0" w:line="240" w:lineRule="auto"/>
        <w:jc w:val="both"/>
        <w:rPr>
          <w:rFonts w:ascii="Arial" w:hAnsi="Arial" w:cs="Arial"/>
          <w:sz w:val="20"/>
          <w:szCs w:val="20"/>
        </w:rPr>
      </w:pPr>
    </w:p>
    <w:p w14:paraId="54AF0B59"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kulturo</w:t>
      </w:r>
      <w:r w:rsidRPr="007549AA">
        <w:rPr>
          <w:rFonts w:ascii="Arial" w:hAnsi="Arial" w:cs="Arial"/>
          <w:sz w:val="20"/>
          <w:szCs w:val="20"/>
        </w:rPr>
        <w:t xml:space="preserve"> je izpeljalo niz javnih delavnic za sooblikovanje izhodišč za novi nacionalni program za kulturo (NPK). Februarja 2022 je bila sprejeta nova Resolucija o nacionalnem programu za kulturo za obdobje 2022–2029, ki je za NVO neustrezna, zato je v pripravi sprememba resolucije NPK. </w:t>
      </w:r>
    </w:p>
    <w:p w14:paraId="5A534A5E" w14:textId="77777777" w:rsidR="006D410E" w:rsidRPr="007549AA" w:rsidRDefault="006D410E" w:rsidP="00C31A84">
      <w:pPr>
        <w:spacing w:after="0" w:line="240" w:lineRule="auto"/>
        <w:jc w:val="both"/>
        <w:rPr>
          <w:rFonts w:ascii="Arial" w:hAnsi="Arial" w:cs="Arial"/>
          <w:sz w:val="20"/>
          <w:szCs w:val="20"/>
        </w:rPr>
      </w:pPr>
    </w:p>
    <w:p w14:paraId="4858EDB6"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lastRenderedPageBreak/>
        <w:t>Ministrstvo za kulturo</w:t>
      </w:r>
      <w:r w:rsidRPr="007549AA">
        <w:rPr>
          <w:rFonts w:ascii="Arial" w:hAnsi="Arial" w:cs="Arial"/>
          <w:sz w:val="20"/>
          <w:szCs w:val="20"/>
        </w:rPr>
        <w:t xml:space="preserve"> je v letu 2022 ustanovilo Delovno skupino za trajni dialog z nevladnimi organizacijami v kulturi, ki se srečuje na rednih sejah šestkrat letno ter dodatno na dveh sejah na leto skupaj z delovnimi skupinami za samozaposlene in javne zavode v kulturi. Na podlagi 12 regijskih posvetov ter številnih fokusnih skupin in dodatnih posvetovanj, ki so vključevala tudi NVO, je bil v letu 2023 pripravljen predlog novega nacionalnega programa za kulturo 2024–2031 ter akcijskega načrta za nacionalni program za kulturo 2024–2027.</w:t>
      </w:r>
    </w:p>
    <w:p w14:paraId="16A438BC" w14:textId="77777777" w:rsidR="006D410E" w:rsidRPr="007549AA" w:rsidRDefault="006D410E" w:rsidP="00C31A84">
      <w:pPr>
        <w:spacing w:after="0" w:line="240" w:lineRule="auto"/>
        <w:jc w:val="both"/>
        <w:rPr>
          <w:rFonts w:ascii="Arial" w:hAnsi="Arial" w:cs="Arial"/>
          <w:sz w:val="20"/>
          <w:szCs w:val="20"/>
        </w:rPr>
      </w:pPr>
    </w:p>
    <w:p w14:paraId="35214111" w14:textId="77777777" w:rsidR="006D410E" w:rsidRPr="007549AA" w:rsidRDefault="006D410E" w:rsidP="00C31A84">
      <w:pPr>
        <w:spacing w:after="0" w:line="240" w:lineRule="auto"/>
        <w:jc w:val="both"/>
        <w:rPr>
          <w:rFonts w:ascii="Arial" w:hAnsi="Arial" w:cs="Arial"/>
          <w:color w:val="000000" w:themeColor="text1"/>
          <w:sz w:val="20"/>
          <w:szCs w:val="20"/>
        </w:rPr>
      </w:pPr>
      <w:r w:rsidRPr="007549AA">
        <w:rPr>
          <w:rFonts w:ascii="Arial" w:hAnsi="Arial" w:cs="Arial"/>
          <w:b/>
          <w:bCs/>
          <w:sz w:val="20"/>
          <w:szCs w:val="20"/>
        </w:rPr>
        <w:t>Ministrstvo za okolje in prostor</w:t>
      </w:r>
      <w:r w:rsidRPr="007549AA">
        <w:rPr>
          <w:rFonts w:ascii="Arial" w:hAnsi="Arial" w:cs="Arial"/>
          <w:sz w:val="20"/>
          <w:szCs w:val="20"/>
        </w:rPr>
        <w:t xml:space="preserve"> je izvedlo analizo financiranja NVO na področju okolja in prostora za obdobje 2018–2021.</w:t>
      </w:r>
      <w:r w:rsidRPr="007549AA">
        <w:rPr>
          <w:rFonts w:ascii="Arial" w:hAnsi="Arial" w:cs="Arial"/>
          <w:color w:val="FF0000"/>
          <w:sz w:val="20"/>
          <w:szCs w:val="20"/>
        </w:rPr>
        <w:t xml:space="preserve"> </w:t>
      </w:r>
      <w:r w:rsidRPr="007549AA">
        <w:rPr>
          <w:rFonts w:ascii="Arial" w:hAnsi="Arial" w:cs="Arial"/>
          <w:color w:val="000000" w:themeColor="text1"/>
          <w:sz w:val="20"/>
          <w:szCs w:val="20"/>
        </w:rPr>
        <w:t xml:space="preserve">Ministrstvo za okolje in prostor je v sklopu Poročila o prostorskem razvoju Slovenije 2021 predstavilo pregled dejavnosti nevladnih organizacij s statusom v javnem interesu na področju urejanja prostora, analizo učinkov njihovih programov, projektov in aktivnosti ter njihov prispevek k doseganjem ciljev prostorskega razvoja v obdobju 2014–2020. Tovrstna analiza bo izvedena in predstavljena tudi v prihodnjem poročilu o prostorskem razvoju 2024, za obdobje 2021–2024, s čimer na Ministrstvu za naravne vire in prostor zagotavljajo neprekinjeno in redno spremljanje delovanja NVO na tem področju. </w:t>
      </w:r>
    </w:p>
    <w:p w14:paraId="57C9E890" w14:textId="77777777" w:rsidR="006D410E" w:rsidRPr="007549AA" w:rsidRDefault="006D410E" w:rsidP="00C31A84">
      <w:pPr>
        <w:spacing w:after="0" w:line="240" w:lineRule="auto"/>
        <w:jc w:val="both"/>
        <w:rPr>
          <w:rFonts w:ascii="Arial" w:hAnsi="Arial" w:cs="Arial"/>
          <w:color w:val="000000" w:themeColor="text1"/>
          <w:sz w:val="20"/>
          <w:szCs w:val="20"/>
        </w:rPr>
      </w:pPr>
    </w:p>
    <w:p w14:paraId="77EBCFC6"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w:t>
      </w:r>
      <w:r>
        <w:rPr>
          <w:rFonts w:ascii="Arial" w:hAnsi="Arial" w:cs="Arial"/>
          <w:sz w:val="20"/>
          <w:szCs w:val="20"/>
        </w:rPr>
        <w:t>poroča, da so bile l</w:t>
      </w:r>
      <w:r w:rsidRPr="007549AA">
        <w:rPr>
          <w:rFonts w:ascii="Arial" w:hAnsi="Arial" w:cs="Arial"/>
          <w:sz w:val="20"/>
          <w:szCs w:val="20"/>
        </w:rPr>
        <w:t>eta 2023 prenovljene smernice za sodelovanje MZEZ in ministrstev, ki sodelujejo pri izvajanju mednarodnega razvojnega sodelovanja, z NVO, ki delujejo na področju mednarodnega razvojnega sodelovanja in humanitarne pomoči.</w:t>
      </w:r>
      <w:r w:rsidRPr="007549AA">
        <w:rPr>
          <w:rFonts w:ascii="Arial" w:hAnsi="Arial" w:cs="Arial"/>
          <w:sz w:val="20"/>
          <w:szCs w:val="20"/>
          <w:vertAlign w:val="superscript"/>
        </w:rPr>
        <w:footnoteReference w:id="5"/>
      </w:r>
      <w:r w:rsidRPr="007549AA">
        <w:rPr>
          <w:rFonts w:ascii="Arial" w:hAnsi="Arial" w:cs="Arial"/>
          <w:sz w:val="20"/>
          <w:szCs w:val="20"/>
        </w:rPr>
        <w:t xml:space="preserve"> </w:t>
      </w:r>
    </w:p>
    <w:p w14:paraId="2C8EDB9D" w14:textId="77777777" w:rsidR="006D410E" w:rsidRPr="007549AA" w:rsidRDefault="006D410E" w:rsidP="00C31A84">
      <w:pPr>
        <w:spacing w:after="0" w:line="240" w:lineRule="auto"/>
        <w:jc w:val="both"/>
        <w:rPr>
          <w:rFonts w:ascii="Arial" w:hAnsi="Arial" w:cs="Arial"/>
          <w:sz w:val="20"/>
          <w:szCs w:val="20"/>
        </w:rPr>
      </w:pPr>
    </w:p>
    <w:p w14:paraId="7F8BD319"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 xml:space="preserve">Ministrstvo za vzgojo in izobraževanje </w:t>
      </w:r>
      <w:r w:rsidRPr="003E6897">
        <w:rPr>
          <w:rFonts w:ascii="Arial" w:hAnsi="Arial" w:cs="Arial"/>
          <w:sz w:val="20"/>
          <w:szCs w:val="20"/>
        </w:rPr>
        <w:t>poroča, da je</w:t>
      </w:r>
      <w:r>
        <w:rPr>
          <w:rFonts w:ascii="Arial" w:hAnsi="Arial" w:cs="Arial"/>
          <w:b/>
          <w:bCs/>
          <w:sz w:val="20"/>
          <w:szCs w:val="20"/>
        </w:rPr>
        <w:t xml:space="preserve"> </w:t>
      </w:r>
      <w:r w:rsidRPr="007549AA">
        <w:rPr>
          <w:rFonts w:ascii="Arial" w:hAnsi="Arial" w:cs="Arial"/>
          <w:sz w:val="20"/>
          <w:szCs w:val="20"/>
        </w:rPr>
        <w:t xml:space="preserve">Urad RS za mladino v sodelovanju z mrežo mladinskih centrov MaMa v okviru priprave predloga resolucije o nacionalnem programu za mladino v evropskem letu mladih 2022 izvedel trinajst regionalnih posvetov z mladimi. Ker je temeljno vodilo oblikovanja mladinskih politik </w:t>
      </w:r>
      <w:r w:rsidRPr="007549AA">
        <w:rPr>
          <w:rFonts w:ascii="Arial" w:hAnsi="Arial" w:cs="Arial"/>
          <w:b/>
          <w:bCs/>
          <w:sz w:val="20"/>
          <w:szCs w:val="20"/>
        </w:rPr>
        <w:t>»nič o mladih brez mladih«</w:t>
      </w:r>
      <w:r w:rsidRPr="007549AA">
        <w:rPr>
          <w:rFonts w:ascii="Arial" w:hAnsi="Arial" w:cs="Arial"/>
          <w:sz w:val="20"/>
          <w:szCs w:val="20"/>
        </w:rPr>
        <w:t xml:space="preserve">, smo pripravili projekt, ki na sistematičen način vključuje mlade in ključne deležnike v mladinskem sektorju v proces sooblikovanja resolucije o nacionalnem programu za mladino. Projekt je sestavljalo 13 regijskih posvetovalnih delavnic, v sklopu katerih so mladi, mladinski delavci in predstavniki mladinskih organizacij in organizacij za mlade pripravili nabor temeljnih medsektorskih problematik mladih in možnih rešitev v okviru sedmih temeljnih področij NPM: </w:t>
      </w:r>
      <w:r w:rsidRPr="007549AA">
        <w:rPr>
          <w:rFonts w:ascii="Arial" w:hAnsi="Arial" w:cs="Arial"/>
          <w:i/>
          <w:sz w:val="20"/>
          <w:szCs w:val="20"/>
        </w:rPr>
        <w:t>izobraževanje</w:t>
      </w:r>
      <w:r w:rsidRPr="007549AA">
        <w:rPr>
          <w:rFonts w:ascii="Arial" w:hAnsi="Arial" w:cs="Arial"/>
          <w:sz w:val="20"/>
          <w:szCs w:val="20"/>
        </w:rPr>
        <w:t xml:space="preserve"> (formalno in neformalno – mladinski sektor); </w:t>
      </w:r>
      <w:r w:rsidRPr="007549AA">
        <w:rPr>
          <w:rFonts w:ascii="Arial" w:hAnsi="Arial" w:cs="Arial"/>
          <w:i/>
          <w:sz w:val="20"/>
          <w:szCs w:val="20"/>
        </w:rPr>
        <w:t xml:space="preserve">zaposlovanje in podjetništvo; bivanjske razmere mladih; zdravje in dobro počutje (v širšem pomenu – tudi šport); okolje in trajnost; mladi in družba ter pomen mladinskega sektorja; kultura, ustvarjalnost, dediščina in mediji. </w:t>
      </w:r>
      <w:r w:rsidRPr="007549AA">
        <w:rPr>
          <w:rFonts w:ascii="Arial" w:hAnsi="Arial" w:cs="Arial"/>
          <w:sz w:val="20"/>
          <w:szCs w:val="20"/>
        </w:rPr>
        <w:t>Posvetovalne delavnice so bile izvedene v 13 regijsko razpršenih krajih, da smo zajeli čim več mladih, predvsem tistih z manj priložnostmi in z ruralnih območij. Delavnice smo izvajali v sodelovanju z mladinskimi centri in lokalnimi mladinskimi sveti.</w:t>
      </w:r>
    </w:p>
    <w:p w14:paraId="322E67B6" w14:textId="77777777" w:rsidR="006D410E" w:rsidRPr="007549AA" w:rsidRDefault="006D410E" w:rsidP="006D410E">
      <w:pPr>
        <w:tabs>
          <w:tab w:val="num" w:pos="851"/>
        </w:tabs>
        <w:spacing w:after="0" w:line="240" w:lineRule="auto"/>
        <w:ind w:left="426" w:right="-108"/>
        <w:jc w:val="both"/>
        <w:rPr>
          <w:rFonts w:ascii="Arial" w:hAnsi="Arial" w:cs="Arial"/>
          <w:sz w:val="20"/>
          <w:szCs w:val="20"/>
        </w:rPr>
      </w:pPr>
    </w:p>
    <w:p w14:paraId="394D6DE3"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povečanje števila trajnih zaposlitev v NVO</w:t>
      </w:r>
    </w:p>
    <w:p w14:paraId="6A7D5CDA" w14:textId="77777777" w:rsidR="006D410E" w:rsidRPr="007549AA" w:rsidRDefault="006D410E" w:rsidP="006D410E">
      <w:pPr>
        <w:spacing w:after="0" w:line="240" w:lineRule="auto"/>
        <w:ind w:left="426" w:right="-108"/>
        <w:jc w:val="both"/>
        <w:rPr>
          <w:rFonts w:ascii="Arial" w:hAnsi="Arial" w:cs="Arial"/>
          <w:i/>
          <w:iCs/>
          <w:sz w:val="20"/>
          <w:szCs w:val="20"/>
        </w:rPr>
      </w:pPr>
    </w:p>
    <w:p w14:paraId="66600AA8"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5CADABE6"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0D85CBB7"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Vzpostavitev in uveljavitev podpornega mehanizma za zaposlovanje strokovnega kadra v NVO – plačano delo v NVO in dodatno usposabljanje NVO in zaposlenega s ciljem njihovega prehoda v trajno zaposlitev. </w:t>
      </w:r>
    </w:p>
    <w:p w14:paraId="60E4E88C"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48BA1E1F"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število javnih razpisov</w:t>
      </w:r>
    </w:p>
    <w:p w14:paraId="27226E3E"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6EEC1856"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26E96F2"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229613A6" w14:textId="77777777" w:rsidR="008A52B8" w:rsidRPr="007549AA" w:rsidRDefault="008A52B8" w:rsidP="006D410E">
      <w:pPr>
        <w:spacing w:after="0" w:line="240" w:lineRule="auto"/>
        <w:ind w:left="426" w:right="-108"/>
        <w:jc w:val="both"/>
        <w:rPr>
          <w:rFonts w:ascii="Arial" w:hAnsi="Arial" w:cs="Arial"/>
          <w:sz w:val="20"/>
          <w:szCs w:val="20"/>
        </w:rPr>
      </w:pPr>
    </w:p>
    <w:p w14:paraId="32FFD1E3" w14:textId="77777777" w:rsidR="006D410E" w:rsidRDefault="006D410E" w:rsidP="00C31A84">
      <w:pPr>
        <w:autoSpaceDE w:val="0"/>
        <w:autoSpaceDN w:val="0"/>
        <w:adjustRightInd w:val="0"/>
        <w:spacing w:after="0" w:line="240" w:lineRule="auto"/>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v letu 2019 objavilo dvoletni javni razpis za razvoj in profesionalizacijo nevladnih organizacij in prostovoljstva, v okviru katerega so se podprla 103 delovna mesta strokovnih sodelavcev v nevladnih organizacijah in 21 delovnih mest koordinatorjev oziroma mentorjev prostovoljcev v prostovoljskih organizacijah. V letu 2022 je bil objavljen javni razpis za razvoj prostovoljskih organizacij, v okviru katerega se sofinancira 35 delovnih mest koordinatorjev in mentorjev prostovoljcev.</w:t>
      </w:r>
    </w:p>
    <w:p w14:paraId="1B23D26D" w14:textId="77777777" w:rsidR="006D410E" w:rsidRPr="007549AA" w:rsidRDefault="006D410E" w:rsidP="008202E1">
      <w:pPr>
        <w:numPr>
          <w:ilvl w:val="0"/>
          <w:numId w:val="2"/>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lastRenderedPageBreak/>
        <w:t xml:space="preserve">Okrepiti sodelovanje NVO in gospodarstva ter čezsektorska partnerstva (gospodarstvo, NVO, javna uprava) </w:t>
      </w:r>
    </w:p>
    <w:p w14:paraId="484C54B9"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Vzpostavljena aktivna partnerstva med NVO, gospodarstvom in javno upravo</w:t>
      </w:r>
    </w:p>
    <w:p w14:paraId="335B0EBB" w14:textId="77777777" w:rsidR="006D410E" w:rsidRPr="007549AA" w:rsidRDefault="006D410E" w:rsidP="006D410E">
      <w:pPr>
        <w:spacing w:after="0" w:line="240" w:lineRule="auto"/>
        <w:ind w:left="426" w:right="-108"/>
        <w:jc w:val="both"/>
        <w:rPr>
          <w:rFonts w:ascii="Arial" w:hAnsi="Arial" w:cs="Arial"/>
          <w:i/>
          <w:iCs/>
          <w:sz w:val="20"/>
          <w:szCs w:val="20"/>
        </w:rPr>
      </w:pPr>
    </w:p>
    <w:p w14:paraId="4750E763"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41ACB421"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05C99770"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Vzpostavitev dolgoročnejših partnerstev med NVO, gospodarstvom in javno upravo z namenom izboljšanja poznavanja potreb posameznih sektorjev in medsebojnega zaupanja. Priprava partnerskih programov, promocija partnerstev v javni upravi in gospodarstvu, ki jo izvajajo podporne strukture NVO, vključevanje </w:t>
      </w:r>
      <w:proofErr w:type="spellStart"/>
      <w:r w:rsidRPr="007549AA">
        <w:rPr>
          <w:rFonts w:ascii="Arial" w:eastAsiaTheme="minorHAnsi" w:hAnsi="Arial" w:cs="Arial"/>
          <w:i/>
          <w:iCs/>
          <w:color w:val="000000"/>
          <w:sz w:val="20"/>
          <w:szCs w:val="20"/>
        </w:rPr>
        <w:t>čezsektorskih</w:t>
      </w:r>
      <w:proofErr w:type="spellEnd"/>
      <w:r w:rsidRPr="007549AA">
        <w:rPr>
          <w:rFonts w:ascii="Arial" w:eastAsiaTheme="minorHAnsi" w:hAnsi="Arial" w:cs="Arial"/>
          <w:i/>
          <w:iCs/>
          <w:color w:val="000000"/>
          <w:sz w:val="20"/>
          <w:szCs w:val="20"/>
        </w:rPr>
        <w:t xml:space="preserve"> partnerstev med cilje javnih razpisov.</w:t>
      </w:r>
    </w:p>
    <w:p w14:paraId="21C34854"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5BBA9189"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w:t>
      </w:r>
      <w:r w:rsidRPr="007549AA">
        <w:rPr>
          <w:rFonts w:ascii="Arial" w:hAnsi="Arial" w:cs="Arial"/>
          <w:i/>
          <w:iCs/>
          <w:sz w:val="20"/>
          <w:szCs w:val="20"/>
        </w:rPr>
        <w:t>MGRT, SVRK, druga pristojna ministrstva in NVO</w:t>
      </w:r>
      <w:r w:rsidRPr="007549AA">
        <w:rPr>
          <w:rFonts w:ascii="Arial" w:eastAsiaTheme="minorHAnsi" w:hAnsi="Arial" w:cs="Arial"/>
          <w:i/>
          <w:iCs/>
          <w:color w:val="000000"/>
          <w:sz w:val="20"/>
          <w:szCs w:val="20"/>
        </w:rPr>
        <w:t xml:space="preserve"> </w:t>
      </w:r>
    </w:p>
    <w:p w14:paraId="1F6E1880"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w:t>
      </w:r>
      <w:r w:rsidRPr="007549AA">
        <w:rPr>
          <w:rFonts w:ascii="Arial" w:hAnsi="Arial" w:cs="Arial"/>
          <w:i/>
          <w:iCs/>
          <w:sz w:val="20"/>
          <w:szCs w:val="20"/>
        </w:rPr>
        <w:t xml:space="preserve">tevilo partnerskih programov, število javnih razpisov, ki med cilje vključujejo </w:t>
      </w:r>
      <w:proofErr w:type="spellStart"/>
      <w:r w:rsidRPr="007549AA">
        <w:rPr>
          <w:rFonts w:ascii="Arial" w:hAnsi="Arial" w:cs="Arial"/>
          <w:i/>
          <w:iCs/>
          <w:sz w:val="20"/>
          <w:szCs w:val="20"/>
        </w:rPr>
        <w:t>čezsektorska</w:t>
      </w:r>
      <w:proofErr w:type="spellEnd"/>
      <w:r w:rsidRPr="007549AA">
        <w:rPr>
          <w:rFonts w:ascii="Arial" w:hAnsi="Arial" w:cs="Arial"/>
          <w:i/>
          <w:iCs/>
          <w:sz w:val="20"/>
          <w:szCs w:val="20"/>
        </w:rPr>
        <w:t xml:space="preserve"> partnerstva </w:t>
      </w:r>
    </w:p>
    <w:p w14:paraId="5DAEB745"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12B9CAEE"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CAABF69" w14:textId="77777777" w:rsidR="006D410E"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0829E4C3" w14:textId="77777777" w:rsidR="008A52B8" w:rsidRPr="007549AA" w:rsidRDefault="008A52B8" w:rsidP="006D410E">
      <w:pPr>
        <w:spacing w:after="0" w:line="240" w:lineRule="auto"/>
        <w:ind w:left="426" w:right="-108"/>
        <w:jc w:val="both"/>
        <w:rPr>
          <w:rFonts w:ascii="Arial" w:hAnsi="Arial" w:cs="Arial"/>
          <w:sz w:val="20"/>
          <w:szCs w:val="20"/>
        </w:rPr>
      </w:pPr>
    </w:p>
    <w:p w14:paraId="27BC8B27" w14:textId="77777777" w:rsidR="006D410E" w:rsidRPr="007549AA" w:rsidRDefault="006D410E" w:rsidP="00C31A84">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V okviru Partnerstva za spremembe pod okriljem </w:t>
      </w:r>
      <w:r w:rsidRPr="007549AA">
        <w:rPr>
          <w:rFonts w:ascii="Arial" w:eastAsiaTheme="minorHAnsi" w:hAnsi="Arial" w:cs="Arial"/>
          <w:b/>
          <w:bCs/>
          <w:color w:val="000000"/>
          <w:sz w:val="20"/>
          <w:szCs w:val="20"/>
        </w:rPr>
        <w:t>Ministrstva za javno upravo</w:t>
      </w:r>
      <w:r w:rsidRPr="007549AA">
        <w:rPr>
          <w:rFonts w:ascii="Arial" w:eastAsiaTheme="minorHAnsi" w:hAnsi="Arial" w:cs="Arial"/>
          <w:color w:val="000000"/>
          <w:sz w:val="20"/>
          <w:szCs w:val="20"/>
        </w:rPr>
        <w:t xml:space="preserve"> se izvaja projekt sodelovanja med zaposlenimi v slovenskem javnem in zasebnem sektorju. Gre za izmenjavo med zaposlenimi z namenom pridobivanja novih izkušenj, znanja in prenosa dobrih praks. V projektu so poleg gospodarstva in javne uprave lahko sodelovale tudi nevladne organizacije. </w:t>
      </w:r>
    </w:p>
    <w:p w14:paraId="073329BE" w14:textId="77777777" w:rsidR="006D410E" w:rsidRPr="007549AA" w:rsidRDefault="006D410E" w:rsidP="00C31A84">
      <w:pPr>
        <w:autoSpaceDE w:val="0"/>
        <w:autoSpaceDN w:val="0"/>
        <w:adjustRightInd w:val="0"/>
        <w:spacing w:after="0" w:line="240" w:lineRule="auto"/>
        <w:jc w:val="both"/>
        <w:rPr>
          <w:rFonts w:ascii="Arial" w:eastAsiaTheme="minorHAnsi" w:hAnsi="Arial" w:cs="Arial"/>
          <w:b/>
          <w:bCs/>
          <w:color w:val="000000"/>
          <w:sz w:val="20"/>
          <w:szCs w:val="20"/>
        </w:rPr>
      </w:pPr>
    </w:p>
    <w:p w14:paraId="50D517F1" w14:textId="77777777" w:rsidR="006D410E" w:rsidRPr="007549AA" w:rsidRDefault="006D410E" w:rsidP="00C31A84">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b/>
          <w:bCs/>
          <w:color w:val="000000"/>
          <w:sz w:val="20"/>
          <w:szCs w:val="20"/>
        </w:rPr>
        <w:t xml:space="preserve">Ministrstvo za javno upravo </w:t>
      </w:r>
      <w:r w:rsidRPr="007549AA">
        <w:rPr>
          <w:rFonts w:ascii="Arial" w:eastAsiaTheme="minorHAnsi" w:hAnsi="Arial" w:cs="Arial"/>
          <w:color w:val="000000"/>
          <w:sz w:val="20"/>
          <w:szCs w:val="20"/>
        </w:rPr>
        <w:t xml:space="preserve">je skladno z </w:t>
      </w:r>
      <w:proofErr w:type="spellStart"/>
      <w:r w:rsidRPr="007549AA">
        <w:rPr>
          <w:rFonts w:ascii="Arial" w:eastAsiaTheme="minorHAnsi" w:hAnsi="Arial" w:cs="Arial"/>
          <w:color w:val="000000"/>
          <w:sz w:val="20"/>
          <w:szCs w:val="20"/>
        </w:rPr>
        <w:t>ZNOrg</w:t>
      </w:r>
      <w:proofErr w:type="spellEnd"/>
      <w:r w:rsidRPr="007549AA">
        <w:rPr>
          <w:rFonts w:ascii="Arial" w:eastAsiaTheme="minorHAnsi" w:hAnsi="Arial" w:cs="Arial"/>
          <w:color w:val="000000"/>
          <w:sz w:val="20"/>
          <w:szCs w:val="20"/>
        </w:rPr>
        <w:t xml:space="preserve"> leta 2019 objavilo javni razpis za podporno okolje za razvoj nevladnih organizacij 2019–2023, v okviru katerega je iz sklada za razvoj NVO podprlo eno horizontalno mrežo, dvanajst regionalnih stičišč in mrežo za prostovoljstvo. Leta 2023 je bil javni razpis ponovljen. V okviru javnega razpisa se nadgrajujejo storitve podpornega okolja za nevladne organizacije (informiranost, organizacijska, strokovna in zagovorniška usposobljenost nevladnih organizacij, </w:t>
      </w:r>
      <w:proofErr w:type="spellStart"/>
      <w:r w:rsidRPr="007549AA">
        <w:rPr>
          <w:rFonts w:ascii="Arial" w:eastAsiaTheme="minorHAnsi" w:hAnsi="Arial" w:cs="Arial"/>
          <w:color w:val="000000"/>
          <w:sz w:val="20"/>
          <w:szCs w:val="20"/>
        </w:rPr>
        <w:t>čezsektorsko</w:t>
      </w:r>
      <w:proofErr w:type="spellEnd"/>
      <w:r w:rsidRPr="007549AA">
        <w:rPr>
          <w:rFonts w:ascii="Arial" w:eastAsiaTheme="minorHAnsi" w:hAnsi="Arial" w:cs="Arial"/>
          <w:color w:val="000000"/>
          <w:sz w:val="20"/>
          <w:szCs w:val="20"/>
        </w:rPr>
        <w:t xml:space="preserve"> povezovanje in sodelovanje za reševanje ugotovljenih potreb okolja, razvoj nevladnih organizacij, kakovostno, organizirano prostovoljstvo) z namenom dolgoročnega razvoja in učinkovitega sodelovanja nevladnih organizacij pri pripravi in izvajanju javnih politik.</w:t>
      </w:r>
    </w:p>
    <w:p w14:paraId="1A04620D" w14:textId="77777777" w:rsidR="006D410E" w:rsidRPr="007549AA" w:rsidRDefault="006D410E" w:rsidP="00C31A84">
      <w:pPr>
        <w:autoSpaceDE w:val="0"/>
        <w:autoSpaceDN w:val="0"/>
        <w:adjustRightInd w:val="0"/>
        <w:spacing w:after="0" w:line="240" w:lineRule="auto"/>
        <w:jc w:val="both"/>
        <w:rPr>
          <w:rFonts w:ascii="Arial" w:eastAsiaTheme="minorHAnsi" w:hAnsi="Arial" w:cs="Arial"/>
          <w:color w:val="000000"/>
          <w:sz w:val="20"/>
          <w:szCs w:val="20"/>
        </w:rPr>
      </w:pPr>
    </w:p>
    <w:p w14:paraId="35325CF9"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b/>
          <w:bCs/>
          <w:sz w:val="20"/>
          <w:szCs w:val="20"/>
        </w:rPr>
        <w:t xml:space="preserve">Ministrstvo za okolje, podnebje in energijo </w:t>
      </w:r>
      <w:r w:rsidRPr="007549AA">
        <w:rPr>
          <w:rFonts w:ascii="Arial" w:eastAsiaTheme="minorHAnsi" w:hAnsi="Arial" w:cs="Arial"/>
          <w:sz w:val="20"/>
          <w:szCs w:val="20"/>
        </w:rPr>
        <w:t xml:space="preserve">v okviru razpisov LIFE za projekte s področja okolja (krožno gospodarstvo in kakovost življenja) in področja podnebnih ukrepov (blaženje ter prilagajanje na podnebne spremembe, prehod na čisto energijo) spodbuja </w:t>
      </w:r>
      <w:proofErr w:type="spellStart"/>
      <w:r w:rsidRPr="007549AA">
        <w:rPr>
          <w:rFonts w:ascii="Arial" w:eastAsiaTheme="minorHAnsi" w:hAnsi="Arial" w:cs="Arial"/>
          <w:sz w:val="20"/>
          <w:szCs w:val="20"/>
        </w:rPr>
        <w:t>čezsektorska</w:t>
      </w:r>
      <w:proofErr w:type="spellEnd"/>
      <w:r w:rsidRPr="007549AA">
        <w:rPr>
          <w:rFonts w:ascii="Arial" w:eastAsiaTheme="minorHAnsi" w:hAnsi="Arial" w:cs="Arial"/>
          <w:sz w:val="20"/>
          <w:szCs w:val="20"/>
        </w:rPr>
        <w:t xml:space="preserve"> partnerstva. V okviru Ministrstva za okolje, podnebje in energijo potekata dva strateška programa LIFE: LIFE IP Care4Climate in LIFE </w:t>
      </w:r>
      <w:proofErr w:type="spellStart"/>
      <w:r w:rsidRPr="007549AA">
        <w:rPr>
          <w:rFonts w:ascii="Arial" w:eastAsiaTheme="minorHAnsi" w:hAnsi="Arial" w:cs="Arial"/>
          <w:sz w:val="20"/>
          <w:szCs w:val="20"/>
        </w:rPr>
        <w:t>Restart</w:t>
      </w:r>
      <w:proofErr w:type="spellEnd"/>
      <w:r w:rsidRPr="007549AA">
        <w:rPr>
          <w:rFonts w:ascii="Arial" w:eastAsiaTheme="minorHAnsi" w:hAnsi="Arial" w:cs="Arial"/>
          <w:sz w:val="20"/>
          <w:szCs w:val="20"/>
        </w:rPr>
        <w:t xml:space="preserve">. Poleg tega poteka projekt LIFE krepitev zmogljivosti. </w:t>
      </w:r>
    </w:p>
    <w:p w14:paraId="68258489"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p>
    <w:p w14:paraId="025A71EF"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 xml:space="preserve">Ministrstvo za okolje, podnebje in energijo je vzpostavilo delovanje posvetovalnih teles, katerih člani so tudi predstavniki nevladnih organizacij, Podnebni svet, Svet za trajnostni razvoj in varstvo okolja (STRIVO) ter svet NVO (SNVO). Zaradi potreb po medresorskem sodelovanju sta STRIVO in SNVO v deljenem upravljanju med Ministrstvom za okolje, podnebje in energijo ter Ministrstvom za naravne vire in prostor. </w:t>
      </w:r>
    </w:p>
    <w:p w14:paraId="62D1A275" w14:textId="77777777" w:rsidR="006D410E" w:rsidRPr="007549AA" w:rsidRDefault="006D410E" w:rsidP="00C31A84">
      <w:pPr>
        <w:autoSpaceDE w:val="0"/>
        <w:autoSpaceDN w:val="0"/>
        <w:adjustRightInd w:val="0"/>
        <w:spacing w:after="0" w:line="240" w:lineRule="auto"/>
        <w:jc w:val="both"/>
        <w:rPr>
          <w:rFonts w:ascii="Arial" w:eastAsiaTheme="minorHAnsi" w:hAnsi="Arial" w:cs="Arial"/>
          <w:sz w:val="20"/>
          <w:szCs w:val="20"/>
        </w:rPr>
      </w:pPr>
    </w:p>
    <w:p w14:paraId="1F524B09" w14:textId="77777777" w:rsidR="006D410E" w:rsidRPr="007549AA" w:rsidRDefault="006D410E" w:rsidP="00C31A84">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b/>
          <w:bCs/>
          <w:sz w:val="20"/>
          <w:szCs w:val="20"/>
        </w:rPr>
        <w:t>Ministrstvo za zunanje in evropske zadeve</w:t>
      </w:r>
      <w:r w:rsidRPr="007549AA">
        <w:rPr>
          <w:rFonts w:ascii="Arial" w:eastAsiaTheme="minorHAnsi" w:hAnsi="Arial" w:cs="Arial"/>
          <w:sz w:val="20"/>
          <w:szCs w:val="20"/>
        </w:rPr>
        <w:t xml:space="preserve"> </w:t>
      </w:r>
      <w:r>
        <w:rPr>
          <w:rFonts w:ascii="Arial" w:eastAsiaTheme="minorHAnsi" w:hAnsi="Arial" w:cs="Arial"/>
          <w:sz w:val="20"/>
          <w:szCs w:val="20"/>
        </w:rPr>
        <w:t>poroča, da so bile l</w:t>
      </w:r>
      <w:r w:rsidRPr="007549AA">
        <w:rPr>
          <w:rFonts w:ascii="Arial" w:eastAsiaTheme="minorHAnsi" w:hAnsi="Arial" w:cs="Arial"/>
          <w:sz w:val="20"/>
          <w:szCs w:val="20"/>
        </w:rPr>
        <w:t xml:space="preserve">eta 2023 prenovljene smernice za sodelovanje MZEZ in ministrstev, ki sodelujejo pri izvajanju mednarodnega razvojnega sodelovanja, z NVO, ki delujejo na področju mednarodnega razvojnega sodelovanja in humanitarne pomoči. </w:t>
      </w:r>
    </w:p>
    <w:p w14:paraId="33154B4C" w14:textId="77777777" w:rsidR="006D410E" w:rsidRPr="007549AA" w:rsidRDefault="006D410E" w:rsidP="008202E1">
      <w:pPr>
        <w:numPr>
          <w:ilvl w:val="0"/>
          <w:numId w:val="2"/>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Spodbujati preglednost, integriteto in odgovornost NVO </w:t>
      </w:r>
    </w:p>
    <w:p w14:paraId="52F670D5" w14:textId="77777777" w:rsidR="006D410E" w:rsidRPr="007549AA" w:rsidRDefault="006D410E" w:rsidP="006D410E">
      <w:pPr>
        <w:spacing w:after="0" w:line="240" w:lineRule="auto"/>
        <w:ind w:left="426"/>
        <w:jc w:val="both"/>
        <w:rPr>
          <w:rFonts w:ascii="Arial" w:hAnsi="Arial" w:cs="Arial"/>
          <w:color w:val="000000"/>
          <w:sz w:val="20"/>
          <w:szCs w:val="20"/>
          <w:u w:val="single"/>
        </w:rPr>
      </w:pPr>
    </w:p>
    <w:p w14:paraId="53538D7E"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Sprejeti ukrepi, ki bodo zagotovili večjo preglednost, integriteto in odgovornost v NVO</w:t>
      </w:r>
    </w:p>
    <w:p w14:paraId="47680D1D" w14:textId="77777777" w:rsidR="006D410E" w:rsidRPr="007549AA" w:rsidRDefault="006D410E" w:rsidP="006D410E">
      <w:pPr>
        <w:spacing w:after="0" w:line="240" w:lineRule="auto"/>
        <w:ind w:left="426" w:right="-108"/>
        <w:jc w:val="both"/>
        <w:rPr>
          <w:rFonts w:ascii="Arial" w:hAnsi="Arial" w:cs="Arial"/>
          <w:i/>
          <w:iCs/>
          <w:sz w:val="20"/>
          <w:szCs w:val="20"/>
        </w:rPr>
      </w:pPr>
    </w:p>
    <w:p w14:paraId="7DCBF26A"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0E612DA4"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141FC765"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Ukrep je namenjen spodbujanju nevladnih in prostovoljskih organizacij, da tudi same izvedejo dejanja za povezovanje in sodelovanje ter okrepijo zanesljivost, učinkovitost, kakovost in preglednost svojega delovanja.</w:t>
      </w:r>
    </w:p>
    <w:p w14:paraId="22311CF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5131478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6A922CC2"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MERILA ZA OCENJEVANJE: število usposabljanj</w:t>
      </w:r>
    </w:p>
    <w:p w14:paraId="04CBEE17"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1E799324"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90E9B0E"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005F2CCD" w14:textId="77777777" w:rsidR="006D410E" w:rsidRPr="007549AA" w:rsidRDefault="006D410E" w:rsidP="00C31A84">
      <w:pPr>
        <w:spacing w:after="0" w:line="240" w:lineRule="auto"/>
        <w:jc w:val="both"/>
        <w:rPr>
          <w:rFonts w:ascii="Arial" w:hAnsi="Arial" w:cs="Arial"/>
          <w:color w:val="000000"/>
          <w:sz w:val="20"/>
          <w:szCs w:val="20"/>
        </w:rPr>
      </w:pPr>
      <w:r w:rsidRPr="007549AA">
        <w:rPr>
          <w:rFonts w:ascii="Arial" w:hAnsi="Arial" w:cs="Arial"/>
          <w:b/>
          <w:bCs/>
          <w:color w:val="000000"/>
          <w:sz w:val="20"/>
          <w:szCs w:val="20"/>
        </w:rPr>
        <w:lastRenderedPageBreak/>
        <w:t>Ministrstvo za javno upravo</w:t>
      </w:r>
      <w:r w:rsidRPr="007549AA">
        <w:rPr>
          <w:rFonts w:ascii="Arial" w:hAnsi="Arial" w:cs="Arial"/>
          <w:color w:val="000000"/>
          <w:sz w:val="20"/>
          <w:szCs w:val="20"/>
        </w:rPr>
        <w:t xml:space="preserve"> sofinancira podporno okolje za NVO, v okviru katerega horizontalna mreža NVO na posvetih in delavnicah ozavešča NVO o preglednosti, integriteti in odgovornosti. S predstavniki regionalnih stičišč je bila v maju 2022 izvedena delavnica na temo preglednosti v NVO. </w:t>
      </w:r>
    </w:p>
    <w:p w14:paraId="5E46573D" w14:textId="77777777" w:rsidR="006D410E" w:rsidRPr="007549AA" w:rsidRDefault="006D410E" w:rsidP="00C31A84">
      <w:pPr>
        <w:spacing w:after="0" w:line="240" w:lineRule="auto"/>
        <w:jc w:val="both"/>
        <w:rPr>
          <w:rFonts w:ascii="Arial" w:hAnsi="Arial" w:cs="Arial"/>
          <w:color w:val="000000"/>
          <w:sz w:val="20"/>
          <w:szCs w:val="20"/>
        </w:rPr>
      </w:pPr>
    </w:p>
    <w:p w14:paraId="4B8DA3CA" w14:textId="77777777" w:rsidR="006D410E" w:rsidRPr="007549AA" w:rsidRDefault="006D410E" w:rsidP="00C31A84">
      <w:pPr>
        <w:spacing w:after="0" w:line="240" w:lineRule="auto"/>
        <w:jc w:val="both"/>
        <w:rPr>
          <w:rFonts w:ascii="Arial" w:hAnsi="Arial" w:cs="Arial"/>
          <w:color w:val="000000"/>
          <w:sz w:val="20"/>
          <w:szCs w:val="20"/>
        </w:rPr>
      </w:pPr>
      <w:r w:rsidRPr="007549AA">
        <w:rPr>
          <w:rFonts w:ascii="Arial" w:hAnsi="Arial" w:cs="Arial"/>
          <w:b/>
          <w:bCs/>
          <w:color w:val="000000"/>
          <w:sz w:val="20"/>
          <w:szCs w:val="20"/>
        </w:rPr>
        <w:t>Ministrstvo za javno upravo</w:t>
      </w:r>
      <w:r w:rsidRPr="007549AA">
        <w:rPr>
          <w:rFonts w:ascii="Arial" w:hAnsi="Arial" w:cs="Arial"/>
          <w:color w:val="000000"/>
          <w:sz w:val="20"/>
          <w:szCs w:val="20"/>
        </w:rPr>
        <w:t xml:space="preserve"> je pri dveh javnih razpisih na podlagi meril pozitivno vrednotilo pregledno objavo podatkov o poslovanju. </w:t>
      </w:r>
    </w:p>
    <w:p w14:paraId="13D16270" w14:textId="77777777" w:rsidR="006D410E" w:rsidRPr="007549AA" w:rsidRDefault="006D410E" w:rsidP="00C31A84">
      <w:pPr>
        <w:spacing w:after="0" w:line="240" w:lineRule="auto"/>
        <w:jc w:val="both"/>
        <w:rPr>
          <w:rFonts w:ascii="Arial" w:hAnsi="Arial" w:cs="Arial"/>
          <w:color w:val="000000"/>
          <w:sz w:val="20"/>
          <w:szCs w:val="20"/>
        </w:rPr>
      </w:pPr>
    </w:p>
    <w:p w14:paraId="62BA254C" w14:textId="77777777" w:rsidR="006D410E" w:rsidRPr="007549AA" w:rsidRDefault="006D410E" w:rsidP="00C31A84">
      <w:pPr>
        <w:spacing w:after="0" w:line="240" w:lineRule="auto"/>
        <w:jc w:val="both"/>
        <w:rPr>
          <w:rFonts w:ascii="Arial" w:hAnsi="Arial" w:cs="Arial"/>
          <w:color w:val="000000"/>
          <w:sz w:val="20"/>
          <w:szCs w:val="20"/>
        </w:rPr>
      </w:pPr>
      <w:r w:rsidRPr="007549AA">
        <w:rPr>
          <w:rFonts w:ascii="Arial" w:hAnsi="Arial" w:cs="Arial"/>
          <w:color w:val="000000"/>
          <w:sz w:val="20"/>
          <w:szCs w:val="20"/>
        </w:rPr>
        <w:t xml:space="preserve">Organizacija </w:t>
      </w:r>
      <w:r w:rsidRPr="007549AA">
        <w:rPr>
          <w:rFonts w:ascii="Arial" w:hAnsi="Arial" w:cs="Arial"/>
          <w:b/>
          <w:bCs/>
          <w:color w:val="000000"/>
          <w:sz w:val="20"/>
          <w:szCs w:val="20"/>
        </w:rPr>
        <w:t>Danes je nov dan</w:t>
      </w:r>
      <w:r w:rsidRPr="007549AA">
        <w:rPr>
          <w:rFonts w:ascii="Arial" w:hAnsi="Arial" w:cs="Arial"/>
          <w:color w:val="000000"/>
          <w:sz w:val="20"/>
          <w:szCs w:val="20"/>
        </w:rPr>
        <w:t xml:space="preserve"> je iz sredstev sklada za NVO razvila aplikacijo Odprti računi (djnd.si) za NVO, kjer so poročali, da je 23 organizacij uporabilo to orodje za prikaz svoje finančne preglednosti in porabe sredstev.</w:t>
      </w:r>
    </w:p>
    <w:p w14:paraId="1A35C0CF" w14:textId="77777777" w:rsidR="006D410E" w:rsidRPr="007549AA" w:rsidRDefault="006D410E" w:rsidP="008202E1">
      <w:pPr>
        <w:numPr>
          <w:ilvl w:val="0"/>
          <w:numId w:val="2"/>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Spodbujati solidarnost in kakovostno prostovoljstvo ter razvoj različnih oblik prostovoljstva  na lokalni, nacionalni in mednarodni ravni </w:t>
      </w:r>
    </w:p>
    <w:p w14:paraId="1B3283C4" w14:textId="77777777" w:rsidR="006D410E" w:rsidRPr="007549AA" w:rsidRDefault="006D410E" w:rsidP="006D410E">
      <w:pPr>
        <w:spacing w:after="0" w:line="240" w:lineRule="auto"/>
        <w:ind w:left="426"/>
        <w:jc w:val="both"/>
        <w:rPr>
          <w:rFonts w:ascii="Arial" w:hAnsi="Arial" w:cs="Arial"/>
          <w:color w:val="000000"/>
          <w:sz w:val="20"/>
          <w:szCs w:val="20"/>
          <w:u w:val="single"/>
        </w:rPr>
      </w:pPr>
    </w:p>
    <w:p w14:paraId="7BF5C360"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Povečana prepoznavnost organiziranega prostovoljstva</w:t>
      </w:r>
    </w:p>
    <w:p w14:paraId="1E553D87" w14:textId="77777777" w:rsidR="006D410E" w:rsidRPr="007549AA" w:rsidRDefault="006D410E" w:rsidP="006D410E">
      <w:pPr>
        <w:spacing w:after="0" w:line="240" w:lineRule="auto"/>
        <w:ind w:left="426" w:right="-108"/>
        <w:jc w:val="both"/>
        <w:rPr>
          <w:rFonts w:ascii="Arial" w:hAnsi="Arial" w:cs="Arial"/>
          <w:i/>
          <w:iCs/>
          <w:sz w:val="20"/>
          <w:szCs w:val="20"/>
        </w:rPr>
      </w:pPr>
    </w:p>
    <w:p w14:paraId="47261D10"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43CEDAF1"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1C35D16C" w14:textId="77777777" w:rsidR="006D410E" w:rsidRPr="007549AA" w:rsidRDefault="006D410E" w:rsidP="00C31A84">
      <w:pPr>
        <w:spacing w:after="0" w:line="240" w:lineRule="auto"/>
        <w:jc w:val="both"/>
        <w:rPr>
          <w:rFonts w:ascii="Arial" w:hAnsi="Arial" w:cs="Arial"/>
          <w:i/>
          <w:iCs/>
          <w:color w:val="000000"/>
          <w:sz w:val="20"/>
          <w:szCs w:val="20"/>
        </w:rPr>
      </w:pPr>
      <w:r w:rsidRPr="007549AA">
        <w:rPr>
          <w:rFonts w:ascii="Arial" w:hAnsi="Arial" w:cs="Arial"/>
          <w:i/>
          <w:iCs/>
          <w:color w:val="000000"/>
          <w:sz w:val="20"/>
          <w:szCs w:val="20"/>
        </w:rPr>
        <w:t>Vzpostavitev mehanizmov za večjo prepoznavnost organiziranega prostovoljstva po posameznih področjih v NVO in javnih zavodih (organizacijah s prostovoljskim programom) – priprava in izvedba usposabljanj ter dogodkov, ki vključujejo promocijo organiziranega prostovoljstva in mentorstva, in različnih oblik prostovoljstva.</w:t>
      </w:r>
    </w:p>
    <w:p w14:paraId="57AFD135"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MJU, MZ, MDDSZ</w:t>
      </w:r>
    </w:p>
    <w:p w14:paraId="0EF9C835"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w:t>
      </w:r>
      <w:r w:rsidRPr="007549AA">
        <w:rPr>
          <w:rFonts w:ascii="Arial" w:hAnsi="Arial" w:cs="Arial"/>
          <w:i/>
          <w:iCs/>
          <w:sz w:val="20"/>
          <w:szCs w:val="20"/>
        </w:rPr>
        <w:t>pristojna ministrstva, Urad Vlade RS za komuniciranje, Zavod RS za šolstvo, Socialna zbornica Slovenije, NVO</w:t>
      </w:r>
      <w:r w:rsidRPr="007549AA">
        <w:rPr>
          <w:rFonts w:ascii="Arial" w:eastAsiaTheme="minorHAnsi" w:hAnsi="Arial" w:cs="Arial"/>
          <w:i/>
          <w:iCs/>
          <w:color w:val="000000"/>
          <w:sz w:val="20"/>
          <w:szCs w:val="20"/>
        </w:rPr>
        <w:t xml:space="preserve"> </w:t>
      </w:r>
    </w:p>
    <w:p w14:paraId="1F824696" w14:textId="77777777" w:rsidR="006D410E" w:rsidRPr="007549AA" w:rsidRDefault="006D410E" w:rsidP="00C31A84">
      <w:pPr>
        <w:spacing w:after="0" w:line="240" w:lineRule="auto"/>
        <w:jc w:val="both"/>
        <w:rPr>
          <w:rFonts w:ascii="Arial" w:hAnsi="Arial" w:cs="Arial"/>
          <w:i/>
          <w:iCs/>
          <w:color w:val="000000"/>
          <w:sz w:val="20"/>
          <w:szCs w:val="20"/>
        </w:rPr>
      </w:pPr>
      <w:r w:rsidRPr="007549AA">
        <w:rPr>
          <w:rFonts w:ascii="Arial" w:hAnsi="Arial" w:cs="Arial"/>
          <w:i/>
          <w:iCs/>
          <w:color w:val="000000"/>
          <w:sz w:val="20"/>
          <w:szCs w:val="20"/>
        </w:rPr>
        <w:t xml:space="preserve">MERILA ZA OCENJEVANJE: število usposabljanj/predstavitev dobrih praks na državni/lokalni ravni, število vključenih prostovoljcev v socialnovarstvene programe (2016: 7823), število vključenih prostovoljcev v programe v podporo družinam (2016: 375), število vključenih prostovoljcev v programe varovanja in krepitve zdravja, število bolnišnic, ki imajo sprejet prostovoljski program, povečan delež prostovoljskih organizacij in organizacij s prostovoljskim </w:t>
      </w:r>
    </w:p>
    <w:p w14:paraId="63DABE35" w14:textId="77777777" w:rsidR="006D410E" w:rsidRPr="007549AA" w:rsidRDefault="006D410E" w:rsidP="00C31A84">
      <w:pPr>
        <w:spacing w:after="0" w:line="240" w:lineRule="auto"/>
        <w:jc w:val="both"/>
        <w:rPr>
          <w:rFonts w:ascii="Arial" w:hAnsi="Arial" w:cs="Arial"/>
          <w:i/>
          <w:iCs/>
          <w:color w:val="000000"/>
          <w:sz w:val="20"/>
          <w:szCs w:val="20"/>
        </w:rPr>
      </w:pPr>
      <w:r w:rsidRPr="007549AA">
        <w:rPr>
          <w:rFonts w:ascii="Arial" w:hAnsi="Arial" w:cs="Arial"/>
          <w:i/>
          <w:iCs/>
          <w:sz w:val="20"/>
          <w:szCs w:val="20"/>
        </w:rPr>
        <w:t>programom v vpisniku</w:t>
      </w:r>
    </w:p>
    <w:p w14:paraId="59BFEFAA"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335A22A0" w14:textId="77777777" w:rsidR="006D410E" w:rsidRPr="007549AA" w:rsidRDefault="006D410E" w:rsidP="006D410E">
      <w:pPr>
        <w:spacing w:after="0" w:line="240" w:lineRule="auto"/>
        <w:ind w:left="426" w:right="-108"/>
        <w:jc w:val="both"/>
        <w:rPr>
          <w:rFonts w:ascii="Arial" w:hAnsi="Arial" w:cs="Arial"/>
          <w:sz w:val="20"/>
          <w:szCs w:val="20"/>
        </w:rPr>
      </w:pPr>
    </w:p>
    <w:p w14:paraId="23EF341C"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3CE766E7" w14:textId="77777777" w:rsidR="008A52B8" w:rsidRPr="007549AA" w:rsidRDefault="008A52B8" w:rsidP="006D410E">
      <w:pPr>
        <w:spacing w:after="0" w:line="240" w:lineRule="auto"/>
        <w:ind w:left="426" w:right="-108"/>
        <w:jc w:val="both"/>
        <w:rPr>
          <w:rFonts w:ascii="Arial" w:hAnsi="Arial" w:cs="Arial"/>
          <w:sz w:val="20"/>
          <w:szCs w:val="20"/>
        </w:rPr>
      </w:pPr>
    </w:p>
    <w:p w14:paraId="2AAEE3CD" w14:textId="77777777" w:rsidR="006D410E"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s promocijo dobrih praks in z udeležbo na različnih dogodkih, v skupnih poročilih o prostovoljstvu v RS, na forumu in kongresa prostovoljstva in z javnimi razpisi.</w:t>
      </w:r>
    </w:p>
    <w:p w14:paraId="7D76BADA" w14:textId="77777777" w:rsidR="00C31A84" w:rsidRPr="007549AA" w:rsidRDefault="00C31A84" w:rsidP="00C31A84">
      <w:pPr>
        <w:spacing w:after="0" w:line="240" w:lineRule="auto"/>
        <w:jc w:val="both"/>
        <w:rPr>
          <w:rFonts w:ascii="Arial" w:hAnsi="Arial" w:cs="Arial"/>
          <w:sz w:val="20"/>
          <w:szCs w:val="20"/>
        </w:rPr>
      </w:pPr>
    </w:p>
    <w:p w14:paraId="1265E9D8" w14:textId="05A41639" w:rsidR="006D410E" w:rsidRPr="00E76C7E" w:rsidRDefault="006D410E" w:rsidP="00C31A84">
      <w:pPr>
        <w:spacing w:after="0" w:line="240" w:lineRule="auto"/>
        <w:jc w:val="both"/>
        <w:rPr>
          <w:rFonts w:ascii="Arial" w:hAnsi="Arial" w:cs="Arial"/>
          <w:b/>
          <w:bCs/>
          <w:sz w:val="20"/>
          <w:szCs w:val="20"/>
        </w:rPr>
      </w:pPr>
      <w:r w:rsidRPr="003E1E9F">
        <w:rPr>
          <w:rFonts w:ascii="Arial" w:hAnsi="Arial" w:cs="Arial"/>
          <w:b/>
          <w:bCs/>
          <w:sz w:val="20"/>
          <w:szCs w:val="20"/>
        </w:rPr>
        <w:t xml:space="preserve">Ministrstvo za delo, družino, socialne zadeve in enake možnosti </w:t>
      </w:r>
      <w:r w:rsidRPr="003E1E9F">
        <w:rPr>
          <w:rFonts w:ascii="Arial" w:hAnsi="Arial" w:cs="Arial"/>
          <w:sz w:val="20"/>
          <w:szCs w:val="20"/>
        </w:rPr>
        <w:t>spodbuja vključevanje prostovoljcev v izvajanj</w:t>
      </w:r>
      <w:r w:rsidRPr="003262CE">
        <w:rPr>
          <w:rFonts w:ascii="Arial" w:hAnsi="Arial" w:cs="Arial"/>
          <w:sz w:val="20"/>
          <w:szCs w:val="20"/>
        </w:rPr>
        <w:t>e socialnovarstvenih programov in v programe v podporo družinam. V letu 202</w:t>
      </w:r>
      <w:r w:rsidR="003262CE" w:rsidRPr="003262CE">
        <w:rPr>
          <w:rFonts w:ascii="Arial" w:hAnsi="Arial" w:cs="Arial"/>
          <w:sz w:val="20"/>
          <w:szCs w:val="20"/>
        </w:rPr>
        <w:t>3</w:t>
      </w:r>
      <w:r w:rsidRPr="003262CE">
        <w:rPr>
          <w:rFonts w:ascii="Arial" w:hAnsi="Arial" w:cs="Arial"/>
          <w:sz w:val="20"/>
          <w:szCs w:val="20"/>
        </w:rPr>
        <w:t xml:space="preserve"> je bilo v socialnovarstvene programe vključenih več kot 8.000 prostovoljcev in s tem dosežene 80,10 % ciljne vrednosti kazalnika na letni ravni. V programe v podporo družinam je bilo v letu 2023 vključenih 205 prostovoljcev. V programe v podporo v družini je bilo v posamezni program vključenih od 4 do 121 prostovoljcev.</w:t>
      </w:r>
      <w:r w:rsidRPr="007549AA">
        <w:rPr>
          <w:rFonts w:ascii="Arial" w:hAnsi="Arial" w:cs="Arial"/>
          <w:sz w:val="20"/>
          <w:szCs w:val="20"/>
        </w:rPr>
        <w:t xml:space="preserve"> </w:t>
      </w:r>
    </w:p>
    <w:p w14:paraId="6AC8CA0D" w14:textId="77777777" w:rsidR="006D410E" w:rsidRPr="007549AA" w:rsidRDefault="006D410E" w:rsidP="00C31A84">
      <w:pPr>
        <w:spacing w:after="0" w:line="240" w:lineRule="auto"/>
        <w:jc w:val="both"/>
        <w:rPr>
          <w:rFonts w:ascii="Arial" w:hAnsi="Arial" w:cs="Arial"/>
          <w:sz w:val="20"/>
          <w:szCs w:val="20"/>
          <w:u w:val="single"/>
        </w:rPr>
      </w:pPr>
    </w:p>
    <w:p w14:paraId="6D2E5513" w14:textId="77777777" w:rsidR="006D410E" w:rsidRPr="007549AA" w:rsidRDefault="006D410E" w:rsidP="00C31A84">
      <w:pPr>
        <w:spacing w:after="0" w:line="240" w:lineRule="auto"/>
        <w:ind w:right="-108"/>
        <w:jc w:val="both"/>
        <w:rPr>
          <w:rFonts w:ascii="Arial" w:hAnsi="Arial" w:cs="Arial"/>
          <w:sz w:val="20"/>
          <w:szCs w:val="20"/>
          <w:u w:val="single"/>
        </w:rPr>
      </w:pPr>
    </w:p>
    <w:p w14:paraId="2582A1E8"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razvoj različnih oblik prostovoljstva</w:t>
      </w:r>
    </w:p>
    <w:p w14:paraId="1F89F941" w14:textId="77777777" w:rsidR="006D410E" w:rsidRPr="007549AA" w:rsidRDefault="006D410E" w:rsidP="006D410E">
      <w:pPr>
        <w:spacing w:after="0" w:line="240" w:lineRule="auto"/>
        <w:ind w:left="426" w:right="-108"/>
        <w:jc w:val="both"/>
        <w:rPr>
          <w:rFonts w:ascii="Arial" w:hAnsi="Arial" w:cs="Arial"/>
          <w:i/>
          <w:iCs/>
          <w:sz w:val="20"/>
          <w:szCs w:val="20"/>
        </w:rPr>
      </w:pPr>
    </w:p>
    <w:p w14:paraId="0B2C0064"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49615004"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3217C4A3"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 xml:space="preserve">Javni razpisi za spodbujanje različnih oblik prostovoljstva (korporativno, e-prostovoljstvo, družinsko prostovoljstvo ipd.). </w:t>
      </w:r>
    </w:p>
    <w:p w14:paraId="54DF5F8E"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za javno upravo</w:t>
      </w:r>
    </w:p>
    <w:p w14:paraId="1861A939"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i/>
          <w:iCs/>
          <w:sz w:val="20"/>
          <w:szCs w:val="20"/>
        </w:rPr>
        <w:t xml:space="preserve">SODELUJOČI: pristojna ministrstva, Uprava Republike Slovenije za izvrševanje kazenskih sankcij </w:t>
      </w:r>
    </w:p>
    <w:p w14:paraId="75A5B2FD"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število javnih razpisov</w:t>
      </w:r>
    </w:p>
    <w:p w14:paraId="70D09875"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2019–2023</w:t>
      </w:r>
    </w:p>
    <w:p w14:paraId="0D75A6C9" w14:textId="77777777" w:rsidR="006D410E" w:rsidRPr="007549AA" w:rsidRDefault="006D410E" w:rsidP="006D410E">
      <w:pPr>
        <w:spacing w:after="0" w:line="240" w:lineRule="auto"/>
        <w:ind w:left="426" w:right="-108"/>
        <w:jc w:val="both"/>
        <w:rPr>
          <w:rFonts w:ascii="Arial" w:hAnsi="Arial" w:cs="Arial"/>
          <w:sz w:val="20"/>
          <w:szCs w:val="20"/>
        </w:rPr>
      </w:pPr>
    </w:p>
    <w:p w14:paraId="758C1E3F"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3F6EF206" w14:textId="77777777" w:rsidR="008A52B8" w:rsidRPr="007549AA" w:rsidRDefault="008A52B8" w:rsidP="006D410E">
      <w:pPr>
        <w:spacing w:after="0" w:line="240" w:lineRule="auto"/>
        <w:ind w:left="426" w:right="-108"/>
        <w:jc w:val="both"/>
        <w:rPr>
          <w:rFonts w:ascii="Arial" w:hAnsi="Arial" w:cs="Arial"/>
          <w:sz w:val="20"/>
          <w:szCs w:val="20"/>
        </w:rPr>
      </w:pPr>
    </w:p>
    <w:p w14:paraId="1B713DB1"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v okviru treh javnih razpisov za profesionalizacijo sofinanciralo 75 delovnih mest mentorjev/koordinatorjev prostovoljstva. V okviru javnega razpisa za podporno okolje se sofinancira mreža za razvoj prostovoljstva, ki izvaja usposabljanja za mentorje prostovoljcev.</w:t>
      </w:r>
    </w:p>
    <w:p w14:paraId="62586ADE" w14:textId="77777777" w:rsidR="006D410E" w:rsidRPr="007549AA" w:rsidRDefault="006D410E" w:rsidP="00C31A84">
      <w:pPr>
        <w:spacing w:after="0" w:line="240" w:lineRule="auto"/>
        <w:jc w:val="both"/>
        <w:rPr>
          <w:rFonts w:ascii="Arial" w:hAnsi="Arial" w:cs="Arial"/>
          <w:sz w:val="20"/>
          <w:szCs w:val="20"/>
        </w:rPr>
      </w:pPr>
    </w:p>
    <w:p w14:paraId="7508AFFF"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kmetijstvo, gozdarstvo in prehrano</w:t>
      </w:r>
      <w:r w:rsidRPr="007549AA">
        <w:rPr>
          <w:rFonts w:ascii="Arial" w:hAnsi="Arial" w:cs="Arial"/>
          <w:sz w:val="20"/>
          <w:szCs w:val="20"/>
        </w:rPr>
        <w:t xml:space="preserve"> je v okviru spodbujanja prostovoljstva v letu 2020 v javne razpise, ki so namenjeni NVO, dodalo merilo, na podlagi katerega lahko NVO, ki so vpisane v vpisnik prostovoljskih organizacij in organizacij s prostovoljskim programom, na javnem razpisu pridobijo večje število točk. Na ta način ministrstvo spodbuja nevladne organizacije k prostovoljskemu delu. Poleg tega z dodatnimi točkami pri javnih razpisih spodbuja NVO, da pridobijo status društva, ki deluje v javnem interesu na področju kmetijstva, gozdarstva in razvoja podeželja.</w:t>
      </w:r>
    </w:p>
    <w:p w14:paraId="6954B24F" w14:textId="77777777" w:rsidR="006D410E" w:rsidRPr="007549AA" w:rsidRDefault="006D410E" w:rsidP="00C31A84">
      <w:pPr>
        <w:spacing w:after="0" w:line="240" w:lineRule="auto"/>
        <w:jc w:val="both"/>
        <w:rPr>
          <w:rFonts w:ascii="Arial" w:hAnsi="Arial" w:cs="Arial"/>
          <w:sz w:val="20"/>
          <w:szCs w:val="20"/>
        </w:rPr>
      </w:pPr>
    </w:p>
    <w:p w14:paraId="71497775"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w:t>
      </w:r>
      <w:r>
        <w:rPr>
          <w:rFonts w:ascii="Arial" w:hAnsi="Arial" w:cs="Arial"/>
          <w:sz w:val="20"/>
          <w:szCs w:val="20"/>
        </w:rPr>
        <w:t>v</w:t>
      </w:r>
      <w:r w:rsidRPr="007549AA">
        <w:rPr>
          <w:rFonts w:ascii="Arial" w:hAnsi="Arial" w:cs="Arial"/>
          <w:sz w:val="20"/>
          <w:szCs w:val="20"/>
        </w:rPr>
        <w:t xml:space="preserve"> javnih razpisih za projekte mednarodnega razvojnega sodelovanja dodatno nagrajuje spodbujanje prostovoljstva v projektu.</w:t>
      </w:r>
    </w:p>
    <w:p w14:paraId="2A78BFE3" w14:textId="77777777" w:rsidR="006D410E" w:rsidRPr="007549AA" w:rsidRDefault="006D410E" w:rsidP="006D410E">
      <w:pPr>
        <w:spacing w:after="0" w:line="240" w:lineRule="auto"/>
        <w:ind w:left="426" w:right="-108"/>
        <w:jc w:val="both"/>
        <w:rPr>
          <w:rFonts w:ascii="Arial" w:hAnsi="Arial" w:cs="Arial"/>
          <w:sz w:val="20"/>
          <w:szCs w:val="20"/>
        </w:rPr>
      </w:pPr>
    </w:p>
    <w:p w14:paraId="75662F05"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kakovostno delo mentorjev prostovoljcev na vseh področjih</w:t>
      </w:r>
    </w:p>
    <w:p w14:paraId="6C26BE90" w14:textId="77777777" w:rsidR="006D410E" w:rsidRPr="007549AA" w:rsidRDefault="006D410E" w:rsidP="006D410E">
      <w:pPr>
        <w:spacing w:after="0" w:line="240" w:lineRule="auto"/>
        <w:ind w:left="426" w:right="-108"/>
        <w:jc w:val="both"/>
        <w:rPr>
          <w:rFonts w:ascii="Arial" w:hAnsi="Arial" w:cs="Arial"/>
          <w:i/>
          <w:iCs/>
          <w:sz w:val="20"/>
          <w:szCs w:val="20"/>
        </w:rPr>
      </w:pPr>
    </w:p>
    <w:p w14:paraId="25697BF2"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325527BC"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5AC4C077" w14:textId="77777777" w:rsidR="006D410E" w:rsidRPr="007549AA" w:rsidRDefault="006D410E" w:rsidP="00C31A84">
      <w:pPr>
        <w:spacing w:after="0" w:line="240" w:lineRule="auto"/>
        <w:jc w:val="both"/>
        <w:rPr>
          <w:rFonts w:ascii="Arial" w:hAnsi="Arial" w:cs="Arial"/>
          <w:i/>
          <w:iCs/>
          <w:color w:val="FF0000"/>
          <w:sz w:val="20"/>
          <w:szCs w:val="20"/>
        </w:rPr>
      </w:pPr>
      <w:r w:rsidRPr="007549AA">
        <w:rPr>
          <w:rFonts w:ascii="Arial" w:hAnsi="Arial" w:cs="Arial"/>
          <w:i/>
          <w:iCs/>
          <w:sz w:val="20"/>
          <w:szCs w:val="20"/>
        </w:rPr>
        <w:t xml:space="preserve">Spodbujanje mentorstva prostovoljcev na vseh posameznih področjih za izvajanje kakovostnih programov prostovoljstva, izvedba usposabljanj in letnih strokovnih posvetov za mentorje </w:t>
      </w:r>
    </w:p>
    <w:p w14:paraId="49186EFF"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sz w:val="20"/>
          <w:szCs w:val="20"/>
        </w:rPr>
      </w:pPr>
      <w:r w:rsidRPr="007549AA">
        <w:rPr>
          <w:rFonts w:ascii="Arial" w:eastAsiaTheme="minorHAnsi" w:hAnsi="Arial" w:cs="Arial"/>
          <w:i/>
          <w:iCs/>
          <w:color w:val="000000"/>
          <w:sz w:val="20"/>
          <w:szCs w:val="20"/>
        </w:rPr>
        <w:t>prostovoljcev in izdelava meril za vrednotenje dela mentorjev in koordinatorjev prostovoljcev v organizacijah s prostovoljskim programom.</w:t>
      </w:r>
    </w:p>
    <w:p w14:paraId="4966F757"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 xml:space="preserve">NOSILEC: pristojna ministrstva </w:t>
      </w:r>
    </w:p>
    <w:p w14:paraId="0E2BA21F"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Zavod RS za šolstvo, Inštitut RS za socialno varstvo, centri za socialno delo, Uprava RS za izvrševanje kazenskih sankcij, NVO </w:t>
      </w:r>
    </w:p>
    <w:p w14:paraId="3AF726C0"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število zaposlenih mentorjev oziroma koordinatorjev prostovoljstva, delež ministrstev, ki izvajajo oziroma omogočajo usposabljanja za mentorje prostovoljcev, število izdelanih meril</w:t>
      </w:r>
    </w:p>
    <w:p w14:paraId="36966306"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2018–2023</w:t>
      </w:r>
    </w:p>
    <w:p w14:paraId="4261BDC3"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AB9C0D9"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5C7E8894" w14:textId="77777777" w:rsidR="00C31A84" w:rsidRPr="007549AA" w:rsidRDefault="00C31A84" w:rsidP="006D410E">
      <w:pPr>
        <w:spacing w:after="0" w:line="240" w:lineRule="auto"/>
        <w:ind w:left="426" w:right="-108"/>
        <w:jc w:val="both"/>
        <w:rPr>
          <w:rFonts w:ascii="Arial" w:hAnsi="Arial" w:cs="Arial"/>
          <w:sz w:val="20"/>
          <w:szCs w:val="20"/>
        </w:rPr>
      </w:pPr>
    </w:p>
    <w:p w14:paraId="03282AF7"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delo, družino, socialne zadeve in enake možnosti</w:t>
      </w:r>
      <w:r w:rsidRPr="007549AA">
        <w:rPr>
          <w:rFonts w:ascii="Arial" w:hAnsi="Arial" w:cs="Arial"/>
          <w:sz w:val="20"/>
          <w:szCs w:val="20"/>
        </w:rPr>
        <w:t xml:space="preserve"> je izvedlo usposabljanje, namenjeno prostovoljcem, s poudarkom na izobraževanju in usposabljanju za delo v njihovih organizacijah ter promociji in širjenju prostovoljnega dela.</w:t>
      </w:r>
    </w:p>
    <w:p w14:paraId="3704E8F3" w14:textId="77777777" w:rsidR="006D410E" w:rsidRPr="007549AA" w:rsidRDefault="006D410E" w:rsidP="00C31A84">
      <w:pPr>
        <w:spacing w:after="0" w:line="240" w:lineRule="auto"/>
        <w:jc w:val="both"/>
        <w:rPr>
          <w:rFonts w:ascii="Arial" w:hAnsi="Arial" w:cs="Arial"/>
          <w:sz w:val="20"/>
          <w:szCs w:val="20"/>
          <w:highlight w:val="yellow"/>
        </w:rPr>
      </w:pPr>
    </w:p>
    <w:p w14:paraId="526973FE"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obrambo</w:t>
      </w:r>
      <w:r w:rsidRPr="007549AA">
        <w:rPr>
          <w:rFonts w:ascii="Arial" w:hAnsi="Arial" w:cs="Arial"/>
          <w:sz w:val="20"/>
          <w:szCs w:val="20"/>
        </w:rPr>
        <w:t xml:space="preserve"> </w:t>
      </w:r>
      <w:r>
        <w:rPr>
          <w:rFonts w:ascii="Arial" w:hAnsi="Arial" w:cs="Arial"/>
          <w:sz w:val="20"/>
          <w:szCs w:val="20"/>
        </w:rPr>
        <w:t>poroča, da k</w:t>
      </w:r>
      <w:r w:rsidRPr="007549AA">
        <w:rPr>
          <w:rFonts w:ascii="Arial" w:hAnsi="Arial" w:cs="Arial"/>
          <w:sz w:val="20"/>
          <w:szCs w:val="20"/>
        </w:rPr>
        <w:t xml:space="preserve">rovne nevladne organizacije Rdeči križ Slovenije, Gasilska zveza Slovenije in druge zveze organizirajo usposabljanja za mentorje prostovoljcev na svojem področju delovanja. S podatki o tem ministrstvo ne razpolaga. </w:t>
      </w:r>
    </w:p>
    <w:p w14:paraId="3293AD38" w14:textId="77777777" w:rsidR="006D410E" w:rsidRPr="007549AA" w:rsidRDefault="006D410E" w:rsidP="00C31A84">
      <w:pPr>
        <w:spacing w:after="0" w:line="240" w:lineRule="auto"/>
        <w:jc w:val="both"/>
        <w:rPr>
          <w:rFonts w:ascii="Arial" w:hAnsi="Arial" w:cs="Arial"/>
          <w:sz w:val="20"/>
          <w:szCs w:val="20"/>
        </w:rPr>
      </w:pPr>
    </w:p>
    <w:p w14:paraId="6668FDEE"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Ministrstvo za vzgojo in izobraževanje</w:t>
      </w:r>
      <w:r w:rsidRPr="007549AA">
        <w:rPr>
          <w:rFonts w:ascii="Arial" w:hAnsi="Arial" w:cs="Arial"/>
          <w:sz w:val="20"/>
          <w:szCs w:val="20"/>
        </w:rPr>
        <w:t xml:space="preserve"> </w:t>
      </w:r>
      <w:r>
        <w:rPr>
          <w:rFonts w:ascii="Arial" w:hAnsi="Arial" w:cs="Arial"/>
          <w:sz w:val="20"/>
          <w:szCs w:val="20"/>
        </w:rPr>
        <w:t>poroča, da je bilo v</w:t>
      </w:r>
      <w:r w:rsidRPr="007549AA">
        <w:rPr>
          <w:rFonts w:ascii="Arial" w:hAnsi="Arial" w:cs="Arial"/>
          <w:sz w:val="20"/>
          <w:szCs w:val="20"/>
        </w:rPr>
        <w:t xml:space="preserve"> letu 2021 v KATIS-u objavljenih 17 programov ESS, ki so imeli vključene oziroma omenjene vsebine prostovoljstva, od tega je bilo realiziranih 12 z vključenimi 443 udeleženci.</w:t>
      </w:r>
      <w:r>
        <w:rPr>
          <w:rFonts w:ascii="Arial" w:hAnsi="Arial" w:cs="Arial"/>
          <w:sz w:val="20"/>
          <w:szCs w:val="20"/>
        </w:rPr>
        <w:t xml:space="preserve"> </w:t>
      </w:r>
      <w:r w:rsidRPr="007549AA">
        <w:rPr>
          <w:rFonts w:ascii="Arial" w:hAnsi="Arial" w:cs="Arial"/>
          <w:sz w:val="20"/>
          <w:szCs w:val="20"/>
        </w:rPr>
        <w:t xml:space="preserve">V letu 2022 so bili na to temo objavljeni le programi profesionalnega usposabljanja (razpis PPU). Objavljenih je bilo 8 programov, od tega jih je bilo realiziranih 5 z vključenimi 235 udeleženci. </w:t>
      </w:r>
    </w:p>
    <w:p w14:paraId="64E28354" w14:textId="77777777" w:rsidR="006D410E" w:rsidRPr="007549AA" w:rsidRDefault="006D410E" w:rsidP="006D410E">
      <w:pPr>
        <w:spacing w:after="0" w:line="240" w:lineRule="auto"/>
        <w:ind w:left="426" w:right="-108"/>
        <w:jc w:val="both"/>
        <w:rPr>
          <w:rFonts w:ascii="Arial" w:hAnsi="Arial" w:cs="Arial"/>
          <w:color w:val="FF0000"/>
          <w:sz w:val="20"/>
          <w:szCs w:val="20"/>
        </w:rPr>
      </w:pPr>
    </w:p>
    <w:p w14:paraId="60D50E9F" w14:textId="77777777" w:rsidR="006D410E" w:rsidRPr="007549AA" w:rsidRDefault="006D410E" w:rsidP="008202E1">
      <w:pPr>
        <w:numPr>
          <w:ilvl w:val="1"/>
          <w:numId w:val="2"/>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Sprejeti ukrepi za spodbujanje partnerstev med prostovoljskimi organizacijami in organizacijami s prostovoljskim programom</w:t>
      </w:r>
    </w:p>
    <w:p w14:paraId="689ED32F" w14:textId="77777777" w:rsidR="006D410E" w:rsidRPr="007549AA" w:rsidRDefault="006D410E" w:rsidP="006D410E">
      <w:pPr>
        <w:spacing w:after="0" w:line="240" w:lineRule="auto"/>
        <w:ind w:left="426" w:right="-108"/>
        <w:jc w:val="both"/>
        <w:rPr>
          <w:rFonts w:ascii="Arial" w:hAnsi="Arial" w:cs="Arial"/>
          <w:i/>
          <w:iCs/>
          <w:sz w:val="20"/>
          <w:szCs w:val="20"/>
        </w:rPr>
      </w:pPr>
    </w:p>
    <w:p w14:paraId="3018A1B8"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1B510DF6" w14:textId="77777777" w:rsidR="008A52B8" w:rsidRPr="00B96923" w:rsidRDefault="008A52B8" w:rsidP="006D410E">
      <w:pPr>
        <w:spacing w:after="0" w:line="240" w:lineRule="auto"/>
        <w:ind w:left="426" w:right="-108"/>
        <w:jc w:val="both"/>
        <w:rPr>
          <w:rFonts w:ascii="Arial" w:hAnsi="Arial" w:cs="Arial"/>
          <w:i/>
          <w:iCs/>
          <w:sz w:val="20"/>
          <w:szCs w:val="20"/>
          <w:u w:val="single"/>
        </w:rPr>
      </w:pPr>
    </w:p>
    <w:p w14:paraId="3C00DC0C"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Spodbujanje sodelovanja med prostovoljskimi organizacijami in javnimi zavodi za zagotavljanje optimalnih storitev uporabnikom. </w:t>
      </w:r>
    </w:p>
    <w:p w14:paraId="080687C9"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NOSILEC: pristojna ministrstva (MIZŠ, MZ, MDDSZ) </w:t>
      </w:r>
    </w:p>
    <w:p w14:paraId="7D93F22C"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vzgojno-izobraževalne ustanove, bolnišnice, Šola za ravnatelje, Zavod RS za šolstvo, centri za socialno delo, NVO </w:t>
      </w:r>
    </w:p>
    <w:p w14:paraId="2FBE7F1E"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predstavljenih dobrih praks, število pripravljenih in poslanih priporočil </w:t>
      </w:r>
    </w:p>
    <w:p w14:paraId="3A1F6290"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ROK ZA IZVEDBO: 2019–2023</w:t>
      </w:r>
    </w:p>
    <w:p w14:paraId="6114FEC9" w14:textId="77777777" w:rsidR="006D410E" w:rsidRPr="007549AA" w:rsidRDefault="006D410E" w:rsidP="006D410E">
      <w:pPr>
        <w:spacing w:after="0" w:line="240" w:lineRule="auto"/>
        <w:ind w:left="426" w:right="-108"/>
        <w:jc w:val="both"/>
        <w:rPr>
          <w:rFonts w:ascii="Arial" w:hAnsi="Arial" w:cs="Arial"/>
          <w:sz w:val="20"/>
          <w:szCs w:val="20"/>
        </w:rPr>
      </w:pPr>
    </w:p>
    <w:p w14:paraId="7D7F4201"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7E714384" w14:textId="77777777" w:rsidR="008A52B8" w:rsidRPr="007549AA" w:rsidRDefault="008A52B8" w:rsidP="006D410E">
      <w:pPr>
        <w:spacing w:after="0" w:line="240" w:lineRule="auto"/>
        <w:ind w:left="426" w:right="-108"/>
        <w:jc w:val="both"/>
        <w:rPr>
          <w:rFonts w:ascii="Arial" w:hAnsi="Arial" w:cs="Arial"/>
          <w:sz w:val="20"/>
          <w:szCs w:val="20"/>
        </w:rPr>
      </w:pPr>
    </w:p>
    <w:p w14:paraId="16140A2A"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lastRenderedPageBreak/>
        <w:t xml:space="preserve">Ministrstvo za vzgojo in izobraževanje </w:t>
      </w:r>
      <w:r w:rsidRPr="007549AA">
        <w:rPr>
          <w:rFonts w:ascii="Arial" w:hAnsi="Arial" w:cs="Arial"/>
          <w:sz w:val="20"/>
          <w:szCs w:val="20"/>
        </w:rPr>
        <w:t xml:space="preserve">ponuja smernice in priporočila za šole glede vključevanja prostovoljcev v izobraževalne procese ter razvoja prostovoljskih programov. Poleg tega spodbuja sodelovanje med šolami in lokalnimi organizacijami ter omogoča finančno podporo za izvedbo prostovoljskih projektov. </w:t>
      </w:r>
    </w:p>
    <w:p w14:paraId="19D6B305"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sz w:val="20"/>
          <w:szCs w:val="20"/>
        </w:rPr>
        <w:t xml:space="preserve">V slovenski mreži prostovoljstva, ki je vzpostavljena na slovenskih šolah v partnerstvu s prostovoljsko mrežo NVO, nastajajo številne odlične prakse, ki jih redno objavljajo na spletnih straneh šol in </w:t>
      </w:r>
      <w:hyperlink r:id="rId16" w:history="1">
        <w:r w:rsidRPr="0051395B">
          <w:rPr>
            <w:rStyle w:val="Hiperpovezava"/>
            <w:rFonts w:ascii="Arial" w:hAnsi="Arial" w:cs="Arial"/>
            <w:sz w:val="20"/>
            <w:szCs w:val="20"/>
          </w:rPr>
          <w:t>www.prostovoljstvo.org</w:t>
        </w:r>
      </w:hyperlink>
      <w:r>
        <w:rPr>
          <w:rFonts w:ascii="Arial" w:hAnsi="Arial" w:cs="Arial"/>
          <w:sz w:val="20"/>
          <w:szCs w:val="20"/>
        </w:rPr>
        <w:t xml:space="preserve"> </w:t>
      </w:r>
      <w:r w:rsidRPr="007549AA">
        <w:rPr>
          <w:rFonts w:ascii="Arial" w:hAnsi="Arial" w:cs="Arial"/>
          <w:sz w:val="20"/>
          <w:szCs w:val="20"/>
        </w:rPr>
        <w:t>ter Katalog aktivnosti Slovenske filantropije za šole 2023 (filantropija.org).</w:t>
      </w:r>
    </w:p>
    <w:p w14:paraId="5C9E7E69" w14:textId="77777777" w:rsidR="006D410E" w:rsidRPr="007549AA" w:rsidRDefault="006D410E" w:rsidP="00C31A84">
      <w:pPr>
        <w:spacing w:after="0" w:line="240" w:lineRule="auto"/>
        <w:jc w:val="both"/>
        <w:rPr>
          <w:rFonts w:ascii="Arial" w:hAnsi="Arial" w:cs="Arial"/>
          <w:sz w:val="20"/>
          <w:szCs w:val="20"/>
        </w:rPr>
      </w:pPr>
    </w:p>
    <w:p w14:paraId="476479CE"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Slovenska filantropija</w:t>
      </w:r>
      <w:r w:rsidRPr="007549AA">
        <w:rPr>
          <w:rFonts w:ascii="Arial" w:hAnsi="Arial" w:cs="Arial"/>
          <w:sz w:val="20"/>
          <w:szCs w:val="20"/>
        </w:rPr>
        <w:t xml:space="preserve"> je ena izmed ključnih organizacij na področju prostovoljstva v Sloveniji. Nudijo številne vire in priporočila za šole, ki želijo vključiti prostovoljce v svoje delo ali razviti prostovoljske programe. Poleg tega organizirajo tudi različne delavnice, seminarje in usposabljanja za šolske kadre. </w:t>
      </w:r>
    </w:p>
    <w:p w14:paraId="74A1B0BE" w14:textId="77777777" w:rsidR="006D410E" w:rsidRPr="007549AA" w:rsidRDefault="006D410E" w:rsidP="00C31A84">
      <w:pPr>
        <w:spacing w:after="0" w:line="240" w:lineRule="auto"/>
        <w:jc w:val="both"/>
        <w:rPr>
          <w:rFonts w:ascii="Arial" w:hAnsi="Arial" w:cs="Arial"/>
          <w:sz w:val="20"/>
          <w:szCs w:val="20"/>
        </w:rPr>
      </w:pPr>
    </w:p>
    <w:p w14:paraId="7A067237" w14:textId="77777777" w:rsidR="006D410E" w:rsidRPr="007549AA" w:rsidRDefault="006D410E" w:rsidP="00C31A84">
      <w:pPr>
        <w:spacing w:after="0" w:line="240" w:lineRule="auto"/>
        <w:jc w:val="both"/>
        <w:rPr>
          <w:rFonts w:ascii="Arial" w:hAnsi="Arial" w:cs="Arial"/>
          <w:sz w:val="20"/>
          <w:szCs w:val="20"/>
        </w:rPr>
      </w:pPr>
      <w:r w:rsidRPr="007549AA">
        <w:rPr>
          <w:rFonts w:ascii="Arial" w:hAnsi="Arial" w:cs="Arial"/>
          <w:b/>
          <w:bCs/>
          <w:sz w:val="20"/>
          <w:szCs w:val="20"/>
        </w:rPr>
        <w:t xml:space="preserve">Zavod </w:t>
      </w:r>
      <w:proofErr w:type="spellStart"/>
      <w:r w:rsidRPr="007549AA">
        <w:rPr>
          <w:rFonts w:ascii="Arial" w:hAnsi="Arial" w:cs="Arial"/>
          <w:b/>
          <w:bCs/>
          <w:sz w:val="20"/>
          <w:szCs w:val="20"/>
        </w:rPr>
        <w:t>Movit</w:t>
      </w:r>
      <w:proofErr w:type="spellEnd"/>
      <w:r w:rsidRPr="007549AA">
        <w:rPr>
          <w:rFonts w:ascii="Arial" w:hAnsi="Arial" w:cs="Arial"/>
          <w:sz w:val="20"/>
          <w:szCs w:val="20"/>
        </w:rPr>
        <w:t xml:space="preserve"> deluje na področju mladinskega dela in mednarodne izmenjave. Nudi podporo šolam pri vključevanju prostovoljcev iz tujine ter pri promociji mednarodnih prostovoljskih projektov</w:t>
      </w:r>
      <w:r w:rsidRPr="007549AA">
        <w:rPr>
          <w:rFonts w:ascii="Arial" w:hAnsi="Arial" w:cs="Arial"/>
          <w:color w:val="000000" w:themeColor="text1"/>
          <w:sz w:val="20"/>
          <w:szCs w:val="20"/>
        </w:rPr>
        <w:t xml:space="preserve">. Izvajajo tudi program </w:t>
      </w:r>
      <w:proofErr w:type="spellStart"/>
      <w:r w:rsidRPr="007549AA">
        <w:rPr>
          <w:rFonts w:ascii="Arial" w:hAnsi="Arial" w:cs="Arial"/>
          <w:color w:val="000000" w:themeColor="text1"/>
          <w:sz w:val="20"/>
          <w:szCs w:val="20"/>
        </w:rPr>
        <w:t>Erasmus</w:t>
      </w:r>
      <w:proofErr w:type="spellEnd"/>
      <w:r w:rsidRPr="007549AA">
        <w:rPr>
          <w:rFonts w:ascii="Arial" w:hAnsi="Arial" w:cs="Arial"/>
          <w:color w:val="000000" w:themeColor="text1"/>
          <w:sz w:val="20"/>
          <w:szCs w:val="20"/>
        </w:rPr>
        <w:t>+: Mladi v akciji, ki spodbuja prostovoljstvo med mladimi in v šolskem okolju</w:t>
      </w:r>
      <w:r w:rsidRPr="007549AA">
        <w:rPr>
          <w:rFonts w:ascii="Arial" w:hAnsi="Arial" w:cs="Arial"/>
          <w:sz w:val="20"/>
          <w:szCs w:val="20"/>
        </w:rPr>
        <w:t xml:space="preserve">. Nudi podporo šolam pri organizaciji prostovoljskih projektov, izmenjave izkušenj ter promociji prostovoljskega dela med dijaki in študenti. </w:t>
      </w:r>
    </w:p>
    <w:p w14:paraId="6458984C" w14:textId="77777777" w:rsidR="006D410E" w:rsidRDefault="006D410E" w:rsidP="00C31A84">
      <w:pPr>
        <w:spacing w:after="0" w:line="240" w:lineRule="auto"/>
        <w:jc w:val="both"/>
        <w:rPr>
          <w:rFonts w:ascii="Arial" w:hAnsi="Arial" w:cs="Arial"/>
          <w:sz w:val="20"/>
          <w:szCs w:val="20"/>
        </w:rPr>
      </w:pPr>
      <w:r w:rsidRPr="007549AA">
        <w:rPr>
          <w:rFonts w:ascii="Arial" w:hAnsi="Arial" w:cs="Arial"/>
          <w:sz w:val="20"/>
          <w:szCs w:val="20"/>
        </w:rPr>
        <w:t>Priporočljivo je, da se šole obrnejo na eno od teh organizacij ali institucij za podporo in usmeritev glede vključevanja prostovoljcev v svoje delo ter promocije in razvoja prostovoljskega dela v šolskem okolju. Pomembno je tudi, da šole sodelujejo z lokalnimi skupnostmi in organizacijami, ki že delujejo na področju prostovoljstva, ter izmenjujejo dobre prakse in izkušnje.</w:t>
      </w:r>
    </w:p>
    <w:p w14:paraId="35D7803D" w14:textId="77777777" w:rsidR="006D410E" w:rsidRPr="007549AA" w:rsidRDefault="006D410E" w:rsidP="006D410E">
      <w:pPr>
        <w:spacing w:after="0" w:line="240" w:lineRule="auto"/>
        <w:ind w:left="426" w:right="-108"/>
        <w:jc w:val="both"/>
        <w:rPr>
          <w:rFonts w:ascii="Arial" w:hAnsi="Arial" w:cs="Arial"/>
          <w:sz w:val="20"/>
          <w:szCs w:val="20"/>
        </w:rPr>
      </w:pPr>
    </w:p>
    <w:p w14:paraId="275F7BD4" w14:textId="77777777" w:rsidR="006D410E" w:rsidRPr="00F936A8" w:rsidRDefault="006D410E" w:rsidP="008202E1">
      <w:pPr>
        <w:numPr>
          <w:ilvl w:val="1"/>
          <w:numId w:val="2"/>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Evidentiranje s prostovoljstvom pridobljenih kompetenc</w:t>
      </w:r>
    </w:p>
    <w:p w14:paraId="1E43EED7" w14:textId="77777777" w:rsidR="00F936A8" w:rsidRPr="007549AA" w:rsidRDefault="00F936A8" w:rsidP="00F936A8">
      <w:pPr>
        <w:spacing w:after="0" w:line="240" w:lineRule="auto"/>
        <w:ind w:left="786" w:right="-108"/>
        <w:jc w:val="both"/>
        <w:rPr>
          <w:rFonts w:ascii="Arial" w:hAnsi="Arial" w:cs="Arial"/>
          <w:b/>
          <w:bCs/>
          <w:i/>
          <w:iCs/>
          <w:color w:val="000000"/>
          <w:sz w:val="20"/>
          <w:szCs w:val="20"/>
          <w:u w:val="single"/>
        </w:rPr>
      </w:pPr>
    </w:p>
    <w:p w14:paraId="151E3B6D" w14:textId="77777777" w:rsidR="006D410E" w:rsidRDefault="006D410E" w:rsidP="008202E1">
      <w:pPr>
        <w:spacing w:after="0" w:line="240" w:lineRule="auto"/>
        <w:ind w:right="-108"/>
        <w:jc w:val="both"/>
        <w:rPr>
          <w:rFonts w:ascii="Arial" w:hAnsi="Arial" w:cs="Arial"/>
          <w:i/>
          <w:iCs/>
          <w:sz w:val="20"/>
          <w:szCs w:val="20"/>
          <w:u w:val="single"/>
        </w:rPr>
      </w:pPr>
      <w:r w:rsidRPr="00B96923">
        <w:rPr>
          <w:rFonts w:ascii="Arial" w:hAnsi="Arial" w:cs="Arial"/>
          <w:i/>
          <w:iCs/>
          <w:sz w:val="20"/>
          <w:szCs w:val="20"/>
          <w:u w:val="single"/>
        </w:rPr>
        <w:t>OPIS UKREPA:</w:t>
      </w:r>
    </w:p>
    <w:p w14:paraId="1E6BC9C1" w14:textId="77777777" w:rsidR="00C31A84" w:rsidRPr="00B96923" w:rsidRDefault="00C31A84" w:rsidP="008202E1">
      <w:pPr>
        <w:spacing w:after="0" w:line="240" w:lineRule="auto"/>
        <w:ind w:right="-108"/>
        <w:jc w:val="both"/>
        <w:rPr>
          <w:rFonts w:ascii="Arial" w:hAnsi="Arial" w:cs="Arial"/>
          <w:i/>
          <w:iCs/>
          <w:sz w:val="20"/>
          <w:szCs w:val="20"/>
          <w:u w:val="single"/>
        </w:rPr>
      </w:pPr>
    </w:p>
    <w:p w14:paraId="43DA7C0B" w14:textId="77777777" w:rsidR="006D410E" w:rsidRPr="007549AA" w:rsidRDefault="006D410E" w:rsidP="00C31A84">
      <w:pPr>
        <w:spacing w:after="0" w:line="240" w:lineRule="auto"/>
        <w:jc w:val="both"/>
        <w:rPr>
          <w:rFonts w:ascii="Arial" w:hAnsi="Arial" w:cs="Arial"/>
          <w:i/>
          <w:iCs/>
          <w:sz w:val="20"/>
          <w:szCs w:val="20"/>
        </w:rPr>
      </w:pPr>
      <w:r w:rsidRPr="007549AA">
        <w:rPr>
          <w:rFonts w:ascii="Arial" w:hAnsi="Arial" w:cs="Arial"/>
          <w:bCs/>
          <w:i/>
          <w:iCs/>
          <w:color w:val="000000"/>
          <w:sz w:val="20"/>
          <w:szCs w:val="20"/>
        </w:rPr>
        <w:t xml:space="preserve">Gre za </w:t>
      </w:r>
      <w:r w:rsidRPr="007549AA">
        <w:rPr>
          <w:rFonts w:ascii="Arial" w:hAnsi="Arial" w:cs="Arial"/>
          <w:i/>
          <w:iCs/>
          <w:color w:val="000000"/>
          <w:sz w:val="20"/>
          <w:szCs w:val="20"/>
        </w:rPr>
        <w:t>ukrep za kakovostno izvajanje prostovoljstva oziroma spodbujanje mentorstva prostovoljcev in vzpostavitev modela za evidentiranje s prostovoljstvom pridobljenih kompetenc.</w:t>
      </w:r>
    </w:p>
    <w:p w14:paraId="2FD59BB9" w14:textId="77777777" w:rsidR="006D410E" w:rsidRPr="007549AA" w:rsidRDefault="006D410E" w:rsidP="00C31A84">
      <w:pPr>
        <w:spacing w:after="0" w:line="240" w:lineRule="auto"/>
        <w:jc w:val="both"/>
        <w:rPr>
          <w:rFonts w:ascii="Arial" w:hAnsi="Arial" w:cs="Arial"/>
          <w:i/>
          <w:iCs/>
          <w:sz w:val="20"/>
          <w:szCs w:val="20"/>
          <w:u w:val="single"/>
        </w:rPr>
      </w:pPr>
      <w:r w:rsidRPr="007549AA">
        <w:rPr>
          <w:rFonts w:ascii="Arial" w:hAnsi="Arial" w:cs="Arial"/>
          <w:i/>
          <w:iCs/>
          <w:sz w:val="20"/>
          <w:szCs w:val="20"/>
        </w:rPr>
        <w:t>NOSILEC: ministrstvo, pristojno za šolstvo</w:t>
      </w:r>
    </w:p>
    <w:p w14:paraId="30C3C700" w14:textId="77777777" w:rsidR="006D410E" w:rsidRPr="007549AA"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MDDSZ, MJU, druga pristojna ministrstva, Zavod RS za šolstvo, Zavod RS za zaposlovanje, Center RS za poklicno izobraževanje, Andragoški center </w:t>
      </w:r>
    </w:p>
    <w:p w14:paraId="61B606B7" w14:textId="77777777" w:rsidR="006D410E" w:rsidRPr="0037756B" w:rsidRDefault="006D410E" w:rsidP="00C31A84">
      <w:pPr>
        <w:autoSpaceDE w:val="0"/>
        <w:autoSpaceDN w:val="0"/>
        <w:adjustRightInd w:val="0"/>
        <w:spacing w:after="0" w:line="240" w:lineRule="auto"/>
        <w:jc w:val="both"/>
        <w:rPr>
          <w:rFonts w:ascii="Arial" w:eastAsiaTheme="minorHAnsi" w:hAnsi="Arial" w:cs="Arial"/>
          <w:i/>
          <w:iCs/>
          <w:color w:val="000000"/>
          <w:sz w:val="20"/>
          <w:szCs w:val="20"/>
        </w:rPr>
      </w:pPr>
      <w:r w:rsidRPr="0037756B">
        <w:rPr>
          <w:rFonts w:ascii="Arial" w:eastAsiaTheme="minorHAnsi" w:hAnsi="Arial" w:cs="Arial"/>
          <w:i/>
          <w:iCs/>
          <w:color w:val="000000"/>
          <w:sz w:val="20"/>
          <w:szCs w:val="20"/>
        </w:rPr>
        <w:t xml:space="preserve">MERILA ZA OCENJEVANJE: vzpostavljen model, število predstavitev </w:t>
      </w:r>
    </w:p>
    <w:p w14:paraId="1F2C91C5" w14:textId="77777777" w:rsidR="006D410E" w:rsidRPr="007549AA" w:rsidRDefault="006D410E" w:rsidP="00C31A84">
      <w:pPr>
        <w:spacing w:after="0" w:line="240" w:lineRule="auto"/>
        <w:jc w:val="both"/>
        <w:rPr>
          <w:rFonts w:ascii="Arial" w:hAnsi="Arial" w:cs="Arial"/>
          <w:i/>
          <w:iCs/>
          <w:sz w:val="20"/>
          <w:szCs w:val="20"/>
          <w:u w:val="single"/>
        </w:rPr>
      </w:pPr>
      <w:r w:rsidRPr="0037756B">
        <w:rPr>
          <w:rFonts w:ascii="Arial" w:hAnsi="Arial" w:cs="Arial"/>
          <w:i/>
          <w:iCs/>
          <w:sz w:val="20"/>
          <w:szCs w:val="20"/>
        </w:rPr>
        <w:t>ROK ZA IZVEDBO: 2019</w:t>
      </w:r>
    </w:p>
    <w:p w14:paraId="0BE0ECA4" w14:textId="77777777" w:rsidR="006D410E" w:rsidRPr="007549AA" w:rsidRDefault="006D410E" w:rsidP="006D410E">
      <w:pPr>
        <w:spacing w:after="0" w:line="240" w:lineRule="auto"/>
        <w:ind w:left="426" w:right="-108"/>
        <w:jc w:val="both"/>
        <w:rPr>
          <w:rFonts w:ascii="Arial" w:hAnsi="Arial" w:cs="Arial"/>
          <w:sz w:val="20"/>
          <w:szCs w:val="20"/>
          <w:u w:val="single"/>
        </w:rPr>
      </w:pPr>
    </w:p>
    <w:p w14:paraId="4EE2FA49" w14:textId="77777777" w:rsidR="006D410E" w:rsidRDefault="006D410E" w:rsidP="008202E1">
      <w:pPr>
        <w:spacing w:after="0" w:line="240" w:lineRule="auto"/>
        <w:ind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1EACF9BB" w14:textId="77777777" w:rsidR="008A52B8" w:rsidRPr="007549AA" w:rsidRDefault="008A52B8" w:rsidP="006D410E">
      <w:pPr>
        <w:spacing w:after="0" w:line="240" w:lineRule="auto"/>
        <w:ind w:left="426" w:right="-108"/>
        <w:jc w:val="both"/>
        <w:rPr>
          <w:rFonts w:ascii="Arial" w:hAnsi="Arial" w:cs="Arial"/>
          <w:sz w:val="20"/>
          <w:szCs w:val="20"/>
        </w:rPr>
      </w:pPr>
    </w:p>
    <w:p w14:paraId="74A8B0E3" w14:textId="77777777" w:rsidR="006D410E" w:rsidRPr="000F7691" w:rsidRDefault="006D410E" w:rsidP="00C31A84">
      <w:pPr>
        <w:spacing w:after="0" w:line="240" w:lineRule="auto"/>
        <w:jc w:val="both"/>
        <w:rPr>
          <w:rFonts w:ascii="Arial" w:hAnsi="Arial" w:cs="Arial"/>
          <w:bCs/>
          <w:sz w:val="20"/>
          <w:szCs w:val="20"/>
        </w:rPr>
      </w:pPr>
      <w:r w:rsidRPr="007549AA">
        <w:rPr>
          <w:rFonts w:ascii="Arial" w:hAnsi="Arial" w:cs="Arial"/>
          <w:b/>
          <w:bCs/>
          <w:sz w:val="20"/>
          <w:szCs w:val="20"/>
        </w:rPr>
        <w:t>Ministrstvo za vzgojo in izobraževanje</w:t>
      </w:r>
      <w:r>
        <w:rPr>
          <w:rFonts w:ascii="Arial" w:hAnsi="Arial" w:cs="Arial"/>
          <w:b/>
          <w:bCs/>
          <w:sz w:val="20"/>
          <w:szCs w:val="20"/>
        </w:rPr>
        <w:t xml:space="preserve"> </w:t>
      </w:r>
      <w:r w:rsidRPr="003E6897">
        <w:rPr>
          <w:rFonts w:ascii="Arial" w:hAnsi="Arial" w:cs="Arial"/>
          <w:sz w:val="20"/>
          <w:szCs w:val="20"/>
        </w:rPr>
        <w:t>poroča, da</w:t>
      </w:r>
      <w:r>
        <w:rPr>
          <w:rFonts w:ascii="Arial" w:hAnsi="Arial" w:cs="Arial"/>
          <w:b/>
          <w:bCs/>
          <w:sz w:val="20"/>
          <w:szCs w:val="20"/>
        </w:rPr>
        <w:t xml:space="preserve"> </w:t>
      </w:r>
      <w:r>
        <w:rPr>
          <w:rFonts w:ascii="Arial" w:hAnsi="Arial" w:cs="Arial"/>
          <w:bCs/>
          <w:sz w:val="20"/>
          <w:szCs w:val="20"/>
        </w:rPr>
        <w:t>m</w:t>
      </w:r>
      <w:r w:rsidRPr="007549AA">
        <w:rPr>
          <w:rFonts w:ascii="Arial" w:hAnsi="Arial" w:cs="Arial"/>
          <w:bCs/>
          <w:sz w:val="20"/>
          <w:szCs w:val="20"/>
        </w:rPr>
        <w:t>odel ni bil vzpostavljen. Vzpostavljen je pripomoček za evidentiranje znanja, spretnosti in kompetenc, pridobljenih s prostovoljskim delom.</w:t>
      </w:r>
      <w:r>
        <w:rPr>
          <w:rFonts w:ascii="Arial" w:hAnsi="Arial" w:cs="Arial"/>
          <w:bCs/>
          <w:sz w:val="20"/>
          <w:szCs w:val="20"/>
        </w:rPr>
        <w:t xml:space="preserve"> </w:t>
      </w:r>
      <w:r w:rsidRPr="007549AA">
        <w:rPr>
          <w:rFonts w:ascii="Arial" w:hAnsi="Arial" w:cs="Arial"/>
          <w:bCs/>
          <w:sz w:val="20"/>
          <w:szCs w:val="20"/>
        </w:rPr>
        <w:t>Vprašalnik, ki ga prostovoljci izpolnijo na spletu z orodjem VPNZ portal acs.si (vrednotenje pridobljenega neformalnega znanja), je namenjen olajšanju poti do celostnega potrdila o prostovoljskem delu, zato bo dobrodošla pomoč tudi za mentorje prostovoljcev in svetovalce v IO, ki pomagajo odraslim pri ugotavljanju in dokumentiranju na različne načine pridobljenega znanja. Vsebina je povezana z določbami Zakona o prostovoljstvu.</w:t>
      </w:r>
      <w:bookmarkStart w:id="11" w:name="_Hlk184382895"/>
    </w:p>
    <w:p w14:paraId="43A585E8" w14:textId="7219480E" w:rsidR="008202E1" w:rsidRDefault="008202E1">
      <w:pPr>
        <w:spacing w:after="160" w:line="259" w:lineRule="auto"/>
        <w:rPr>
          <w:rFonts w:ascii="Arial" w:hAnsi="Arial" w:cs="Arial"/>
          <w:b/>
          <w:sz w:val="20"/>
          <w:szCs w:val="20"/>
        </w:rPr>
      </w:pPr>
      <w:r>
        <w:rPr>
          <w:rFonts w:ascii="Arial" w:hAnsi="Arial" w:cs="Arial"/>
          <w:b/>
          <w:sz w:val="20"/>
          <w:szCs w:val="20"/>
        </w:rPr>
        <w:br w:type="page"/>
      </w:r>
    </w:p>
    <w:p w14:paraId="65A89326" w14:textId="123EF23B" w:rsidR="006D410E" w:rsidRDefault="005E7C83" w:rsidP="00667246">
      <w:pPr>
        <w:pStyle w:val="Naslov2"/>
      </w:pPr>
      <w:bookmarkStart w:id="12" w:name="_Toc197610572"/>
      <w:r w:rsidRPr="007549AA">
        <w:lastRenderedPageBreak/>
        <w:t>POVZETEK REALIZACIJE PO POSAMEZNIH PODROČJIH</w:t>
      </w:r>
      <w:bookmarkEnd w:id="11"/>
      <w:bookmarkEnd w:id="12"/>
    </w:p>
    <w:p w14:paraId="0F2200F5" w14:textId="77777777" w:rsidR="006D410E" w:rsidRPr="00DB0DDF" w:rsidRDefault="006D410E" w:rsidP="006D410E">
      <w:pPr>
        <w:spacing w:after="160" w:line="240" w:lineRule="auto"/>
        <w:ind w:left="1080"/>
        <w:contextualSpacing/>
        <w:jc w:val="both"/>
        <w:rPr>
          <w:rFonts w:ascii="Arial" w:hAnsi="Arial" w:cs="Arial"/>
          <w:b/>
          <w:sz w:val="20"/>
          <w:szCs w:val="20"/>
          <w:u w:val="single"/>
        </w:rPr>
      </w:pPr>
    </w:p>
    <w:p w14:paraId="268B7CEA"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Cs/>
          <w:sz w:val="20"/>
          <w:szCs w:val="20"/>
        </w:rPr>
        <w:t>Ministrstva so si prizadevala za izboljšanje razmer za delovanje NVO, spodbujanje preglednosti delovanja, za usposobljenost organizacij in dolgoročni razvoj v skladu z javnimi politikami ter strateškimi cilji. Vse te aktivnosti kažejo na stalno prizadevanje ministrstev za spodbujanje sodelovanja z nevladnimi organizacijami in prostovoljci v različnih sektorjih, kar omogoča učinkovitejšo podporo socialnim, okoljevarstvenim in gospodarskim pobudam v Sloveniji. Sodelovanje z NVO v vseh navedenih ministrstvih vključuje spodbujanje prostovoljstva, organizacijo usposabljanj za prostovoljce ter podporo projektom, ki krepijo kapacitete NVO in njihovo vključevanje v mednarodne in lokalne pobude.</w:t>
      </w:r>
    </w:p>
    <w:p w14:paraId="162C2ACF" w14:textId="77777777" w:rsidR="001B6DDB" w:rsidRPr="007549AA" w:rsidRDefault="001B6DDB" w:rsidP="001B6DDB">
      <w:pPr>
        <w:spacing w:after="0" w:line="240" w:lineRule="auto"/>
        <w:jc w:val="both"/>
        <w:rPr>
          <w:rFonts w:ascii="Arial" w:hAnsi="Arial" w:cs="Arial"/>
          <w:bCs/>
          <w:sz w:val="20"/>
          <w:szCs w:val="20"/>
        </w:rPr>
      </w:pPr>
    </w:p>
    <w:p w14:paraId="30565722" w14:textId="24BBCD05" w:rsidR="00316DB9" w:rsidRDefault="006D410E" w:rsidP="001B6DDB">
      <w:pPr>
        <w:spacing w:after="0" w:line="240" w:lineRule="auto"/>
        <w:jc w:val="both"/>
        <w:rPr>
          <w:rFonts w:ascii="Arial" w:hAnsi="Arial" w:cs="Arial"/>
          <w:bCs/>
          <w:sz w:val="20"/>
          <w:szCs w:val="20"/>
        </w:rPr>
      </w:pPr>
      <w:r w:rsidRPr="00316DB9">
        <w:rPr>
          <w:rFonts w:ascii="Arial" w:hAnsi="Arial" w:cs="Arial"/>
          <w:b/>
          <w:sz w:val="20"/>
          <w:szCs w:val="20"/>
        </w:rPr>
        <w:t>Ministrstvo za zdravje</w:t>
      </w:r>
      <w:r w:rsidRPr="00316DB9">
        <w:rPr>
          <w:rFonts w:ascii="Arial" w:hAnsi="Arial" w:cs="Arial"/>
          <w:bCs/>
          <w:sz w:val="20"/>
          <w:szCs w:val="20"/>
        </w:rPr>
        <w:t xml:space="preserve"> je poudarilo, da spremembe zakonodaje ne bodo širile upravičencev Fundacije za financiranje invalidskih in humanitarnih organizacij v Republiki Sloveniji zaradi omejenih sredstev.</w:t>
      </w:r>
      <w:r w:rsidR="00316DB9">
        <w:rPr>
          <w:rFonts w:ascii="Arial" w:hAnsi="Arial" w:cs="Arial"/>
          <w:bCs/>
          <w:sz w:val="20"/>
          <w:szCs w:val="20"/>
        </w:rPr>
        <w:t xml:space="preserve"> Leta</w:t>
      </w:r>
      <w:r w:rsidR="00316DB9" w:rsidRPr="00316DB9">
        <w:rPr>
          <w:rFonts w:ascii="Arial" w:hAnsi="Arial" w:cs="Arial"/>
          <w:bCs/>
          <w:sz w:val="20"/>
          <w:szCs w:val="20"/>
        </w:rPr>
        <w:t xml:space="preserve"> 2019</w:t>
      </w:r>
      <w:r w:rsidR="00316DB9">
        <w:rPr>
          <w:rFonts w:ascii="Arial" w:hAnsi="Arial" w:cs="Arial"/>
          <w:bCs/>
          <w:sz w:val="20"/>
          <w:szCs w:val="20"/>
        </w:rPr>
        <w:t xml:space="preserve"> je ministrstvo</w:t>
      </w:r>
      <w:r w:rsidR="00316DB9" w:rsidRPr="00316DB9">
        <w:rPr>
          <w:rFonts w:ascii="Arial" w:hAnsi="Arial" w:cs="Arial"/>
          <w:bCs/>
          <w:sz w:val="20"/>
          <w:szCs w:val="20"/>
        </w:rPr>
        <w:t xml:space="preserve"> objavilo več javnih razpisov za sofinanciranje programov na področju javnega zdravja, prehrane, telesne dejavnosti, cepljenja ter preprečevanja nalezljivih bolezni, ki so potekali do leta 2022. Ti razpisi so vključevali programe mreženja in povezovanja nevladnih organizacij z javnimi zavodi na področju obvladovanja kroničnih nenalezljivih bolezni, tobačne in alkoholne politike, ter varovanja javnega zdravja v zvezi s prepovedanimi drogami in drugimi psihoaktivnimi snovmi. V letu 2022 je Ministrstvo za zdravje objavilo javni razpis za sofinanciranje programov varovanja in krepitve zdravja v višini 10.850.000 EUR, ki bo trajal do leta 2025, ter javni razpis za sofinanciranje programov svetovanja, aktivnosti in oskrbe ranljivih skupin, v višini 1.950.000 EUR, ki bo prav tako trajal do leta 2025.</w:t>
      </w:r>
    </w:p>
    <w:p w14:paraId="50A2F50C" w14:textId="77777777" w:rsidR="001B6DDB" w:rsidRDefault="001B6DDB" w:rsidP="001B6DDB">
      <w:pPr>
        <w:spacing w:after="0" w:line="240" w:lineRule="auto"/>
        <w:jc w:val="both"/>
        <w:rPr>
          <w:rFonts w:ascii="Arial" w:hAnsi="Arial" w:cs="Arial"/>
          <w:bCs/>
          <w:sz w:val="20"/>
          <w:szCs w:val="20"/>
        </w:rPr>
      </w:pPr>
    </w:p>
    <w:p w14:paraId="5756B78D" w14:textId="2D05C740" w:rsidR="006D410E" w:rsidRDefault="006D410E" w:rsidP="001B6DDB">
      <w:pPr>
        <w:spacing w:after="0" w:line="240" w:lineRule="auto"/>
        <w:jc w:val="both"/>
        <w:rPr>
          <w:rFonts w:ascii="Arial" w:hAnsi="Arial" w:cs="Arial"/>
          <w:bCs/>
          <w:sz w:val="20"/>
          <w:szCs w:val="20"/>
        </w:rPr>
      </w:pPr>
      <w:r w:rsidRPr="007549AA">
        <w:rPr>
          <w:rFonts w:ascii="Arial" w:hAnsi="Arial" w:cs="Arial"/>
          <w:b/>
          <w:sz w:val="20"/>
          <w:szCs w:val="20"/>
        </w:rPr>
        <w:t>Ministrstvo za javno upravo</w:t>
      </w:r>
      <w:r w:rsidRPr="007549AA">
        <w:rPr>
          <w:rFonts w:ascii="Arial" w:hAnsi="Arial" w:cs="Arial"/>
          <w:bCs/>
          <w:sz w:val="20"/>
          <w:szCs w:val="20"/>
        </w:rPr>
        <w:t xml:space="preserve"> (MJU) je skozi večletne razpise financiralo razvoj podpornega okolja za NVO, vključno s horizontalno mrežo, regionalnimi stičišči in mrežo za prostovoljstvo. Financirali so tudi digitalno preobrazbo NVO, usposabljanja za vključevanje javnosti v pripravo politik ter projekte za profesionalizacijo NVO, kar je omogočilo več kot 200 delovnih mest v nevladnem sektorju. Ministrstvo je spodbujalo preglednost z razvojem aplikacij, kot je </w:t>
      </w:r>
      <w:r w:rsidRPr="007549AA">
        <w:rPr>
          <w:rFonts w:ascii="Arial" w:hAnsi="Arial" w:cs="Arial"/>
          <w:bCs/>
          <w:i/>
          <w:iCs/>
          <w:sz w:val="20"/>
          <w:szCs w:val="20"/>
        </w:rPr>
        <w:t>Odprti računi</w:t>
      </w:r>
      <w:r w:rsidRPr="007549AA">
        <w:rPr>
          <w:rFonts w:ascii="Arial" w:hAnsi="Arial" w:cs="Arial"/>
          <w:bCs/>
          <w:sz w:val="20"/>
          <w:szCs w:val="20"/>
        </w:rPr>
        <w:t>, ter z delavnicami in pozitivnim vrednotenjem javne objave podatkov. Na področju prostovoljstva je bilo po strategiji 2018–2023 doseženo znatno povečanje vpisanih organizacij v vpisnik prostovoljskih organizacij (za 28,4 %). Skupaj sofinancirajo mentorje prostovoljcev in omogočajo razvoj prostovoljskih mrež.</w:t>
      </w:r>
    </w:p>
    <w:p w14:paraId="046B51E3" w14:textId="77777777" w:rsidR="001B6DDB" w:rsidRPr="007549AA" w:rsidRDefault="001B6DDB" w:rsidP="001B6DDB">
      <w:pPr>
        <w:spacing w:after="0" w:line="240" w:lineRule="auto"/>
        <w:jc w:val="both"/>
        <w:rPr>
          <w:rFonts w:ascii="Arial" w:hAnsi="Arial" w:cs="Arial"/>
          <w:bCs/>
          <w:sz w:val="20"/>
          <w:szCs w:val="20"/>
        </w:rPr>
      </w:pPr>
    </w:p>
    <w:p w14:paraId="34CC79E2" w14:textId="4CB23C0C" w:rsidR="006D410E" w:rsidRDefault="006D410E" w:rsidP="001B6DDB">
      <w:pPr>
        <w:spacing w:after="0" w:line="240" w:lineRule="auto"/>
        <w:jc w:val="both"/>
        <w:rPr>
          <w:rFonts w:ascii="Arial" w:hAnsi="Arial" w:cs="Arial"/>
          <w:bCs/>
          <w:sz w:val="20"/>
          <w:szCs w:val="20"/>
        </w:rPr>
      </w:pPr>
      <w:r w:rsidRPr="002747B5">
        <w:rPr>
          <w:rFonts w:ascii="Arial" w:hAnsi="Arial" w:cs="Arial"/>
          <w:b/>
          <w:sz w:val="20"/>
          <w:szCs w:val="20"/>
        </w:rPr>
        <w:t>Ministrstvo za okolje, podnebje in energijo</w:t>
      </w:r>
      <w:r w:rsidRPr="002747B5">
        <w:rPr>
          <w:rFonts w:ascii="Arial" w:hAnsi="Arial" w:cs="Arial"/>
          <w:bCs/>
          <w:sz w:val="20"/>
          <w:szCs w:val="20"/>
        </w:rPr>
        <w:t xml:space="preserve"> je prek EKO sklada podpiralo programe NVO za trajnostni razvoj. Med letoma 2019 in 2023 je bilo sofinanciranih 800.000 </w:t>
      </w:r>
      <w:r w:rsidR="00404E7F">
        <w:rPr>
          <w:rFonts w:ascii="Arial" w:hAnsi="Arial" w:cs="Arial"/>
          <w:bCs/>
          <w:sz w:val="20"/>
          <w:szCs w:val="20"/>
        </w:rPr>
        <w:t>EUR</w:t>
      </w:r>
      <w:r w:rsidRPr="002747B5">
        <w:rPr>
          <w:rFonts w:ascii="Arial" w:hAnsi="Arial" w:cs="Arial"/>
          <w:bCs/>
          <w:sz w:val="20"/>
          <w:szCs w:val="20"/>
        </w:rPr>
        <w:t xml:space="preserve"> za podnebne programe, kot sta »Plan B za Slovenijo« in »Mreža za prostor«. V letu 2023 je ministrstvo prek EKO sklada objavilo Javni razpis NVO23 za sofinanciranje projektov nevladnih organizacij na področju podnebnih sprememb ter pripravilo načrt financiranja nevladnih organizacij. Izvedena je bila analiza financiranja nevladnih organizacij na področju okolja za obdobje 2018–2021. S pomočjo razpisov LIFE ministrstvo spodbuja projekte, povezane z okoljem, krožnim gospodarstvom, podnebnimi ukrepi in prehodom na čisto energijo. Ministrstvo deluje tudi prek različnih posvetovalnih teles, kot sta Podnebni svet in Svet za trajnostni razvoj, v katerih sodelujejo predstavniki nevladnih organizacij.</w:t>
      </w:r>
    </w:p>
    <w:p w14:paraId="0B7FED71" w14:textId="77777777" w:rsidR="001B6DDB" w:rsidRPr="007549AA" w:rsidRDefault="001B6DDB" w:rsidP="001B6DDB">
      <w:pPr>
        <w:spacing w:after="0" w:line="240" w:lineRule="auto"/>
        <w:jc w:val="both"/>
        <w:rPr>
          <w:rFonts w:ascii="Arial" w:hAnsi="Arial" w:cs="Arial"/>
          <w:bCs/>
          <w:sz w:val="20"/>
          <w:szCs w:val="20"/>
        </w:rPr>
      </w:pPr>
    </w:p>
    <w:p w14:paraId="236CAEE4" w14:textId="77777777" w:rsidR="006D410E" w:rsidRDefault="006D410E" w:rsidP="001B6DDB">
      <w:pPr>
        <w:spacing w:after="0" w:line="240" w:lineRule="auto"/>
        <w:jc w:val="both"/>
        <w:rPr>
          <w:rFonts w:ascii="Arial" w:hAnsi="Arial" w:cs="Arial"/>
          <w:bCs/>
          <w:sz w:val="20"/>
          <w:szCs w:val="20"/>
        </w:rPr>
      </w:pPr>
      <w:r w:rsidRPr="001B243D">
        <w:rPr>
          <w:rFonts w:ascii="Arial" w:hAnsi="Arial" w:cs="Arial"/>
          <w:b/>
          <w:sz w:val="20"/>
          <w:szCs w:val="20"/>
        </w:rPr>
        <w:t>Ministrstvo za gospodarski razvoj in tehnologijo</w:t>
      </w:r>
      <w:r w:rsidRPr="001B243D">
        <w:rPr>
          <w:rFonts w:ascii="Arial" w:hAnsi="Arial" w:cs="Arial"/>
          <w:bCs/>
          <w:sz w:val="20"/>
          <w:szCs w:val="20"/>
        </w:rPr>
        <w:t xml:space="preserve"> je v letu 2021 objavilo javni razpis za krepitev podpornega okolja za socialna podjetja. Razpis je omogočil oblikovanje specifičnih storitev, kot so usposabljanja, mentorstvo in svetovanje za socialna podjetja na ravni kohezijskih regij.</w:t>
      </w:r>
      <w:r w:rsidRPr="007549AA">
        <w:rPr>
          <w:rFonts w:ascii="Arial" w:hAnsi="Arial" w:cs="Arial"/>
          <w:bCs/>
          <w:sz w:val="20"/>
          <w:szCs w:val="20"/>
        </w:rPr>
        <w:t xml:space="preserve"> Poleg tega je ministrstvo sofinanciralo projekte, ki prispevajo k razvoju socialnih podjetij. Leta 2019 je bil ustanovljen tudi Svet za socialno ekonomijo, katerega naloga je usklajevanje politik na področju socialne ekonomije ter priprava strategije razvoja socialne ekonomije v Sloveniji.</w:t>
      </w:r>
    </w:p>
    <w:p w14:paraId="2A157C4A" w14:textId="77777777" w:rsidR="001B6DDB" w:rsidRPr="007549AA" w:rsidRDefault="001B6DDB" w:rsidP="001B6DDB">
      <w:pPr>
        <w:spacing w:after="0" w:line="240" w:lineRule="auto"/>
        <w:jc w:val="both"/>
        <w:rPr>
          <w:rFonts w:ascii="Arial" w:hAnsi="Arial" w:cs="Arial"/>
          <w:bCs/>
          <w:sz w:val="20"/>
          <w:szCs w:val="20"/>
        </w:rPr>
      </w:pPr>
    </w:p>
    <w:p w14:paraId="1B7E27DD"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
          <w:sz w:val="20"/>
          <w:szCs w:val="20"/>
        </w:rPr>
        <w:t>Ministrstvo za delo, družino, socialne zadeve in enake možnosti</w:t>
      </w:r>
      <w:r w:rsidRPr="007549AA">
        <w:rPr>
          <w:rFonts w:ascii="Arial" w:hAnsi="Arial" w:cs="Arial"/>
          <w:bCs/>
          <w:sz w:val="20"/>
          <w:szCs w:val="20"/>
        </w:rPr>
        <w:t xml:space="preserve"> se osredotoča na spremljanje in evalvacijo socialnovarstvenih programov, pri čemer letno izvaja raziskave o uresničevanju ciljev nacionalnega programa socialnega varstva. </w:t>
      </w:r>
      <w:r w:rsidRPr="00CB21C3">
        <w:rPr>
          <w:rFonts w:ascii="Arial" w:hAnsi="Arial" w:cs="Arial"/>
          <w:bCs/>
          <w:sz w:val="20"/>
          <w:szCs w:val="20"/>
        </w:rPr>
        <w:t>Poleg tega spodbuja vključevanje prostovoljcev v te programe, pri čemer je bilo v letu 2023 vključenih več kot 8.000 prostovoljcev.</w:t>
      </w:r>
      <w:r w:rsidRPr="007549AA">
        <w:rPr>
          <w:rFonts w:ascii="Arial" w:hAnsi="Arial" w:cs="Arial"/>
          <w:bCs/>
          <w:sz w:val="20"/>
          <w:szCs w:val="20"/>
        </w:rPr>
        <w:t xml:space="preserve"> Ministrstvo izvaja tudi usposabljanje prostovoljcev ter promovira prostovoljno delo v socialnovarstvenih in družinskih programih. Poleg tega izvaja javni razpis za sofinanciranje socialnovarstvenih programov, ki pa ni neposredno evalviran.</w:t>
      </w:r>
    </w:p>
    <w:p w14:paraId="6B3B7E82" w14:textId="77777777" w:rsidR="001B6DDB" w:rsidRDefault="001B6DDB" w:rsidP="001B6DDB">
      <w:pPr>
        <w:spacing w:after="0" w:line="240" w:lineRule="auto"/>
        <w:jc w:val="both"/>
        <w:rPr>
          <w:rFonts w:ascii="Arial" w:hAnsi="Arial" w:cs="Arial"/>
          <w:bCs/>
          <w:sz w:val="20"/>
          <w:szCs w:val="20"/>
        </w:rPr>
      </w:pPr>
    </w:p>
    <w:p w14:paraId="51CC0441" w14:textId="51BAF622" w:rsidR="006D410E" w:rsidRDefault="009473FD" w:rsidP="001B6DDB">
      <w:pPr>
        <w:spacing w:after="0" w:line="240" w:lineRule="auto"/>
        <w:jc w:val="both"/>
        <w:rPr>
          <w:rFonts w:ascii="Arial" w:hAnsi="Arial" w:cs="Arial"/>
          <w:bCs/>
          <w:sz w:val="20"/>
          <w:szCs w:val="20"/>
        </w:rPr>
      </w:pPr>
      <w:r w:rsidRPr="009473FD">
        <w:rPr>
          <w:rFonts w:ascii="Arial" w:hAnsi="Arial" w:cs="Arial"/>
          <w:b/>
          <w:sz w:val="20"/>
          <w:szCs w:val="20"/>
        </w:rPr>
        <w:t xml:space="preserve">Ministrstvo za kmetijstvo, gozdarstvo in prehrano </w:t>
      </w:r>
      <w:r w:rsidRPr="009473FD">
        <w:rPr>
          <w:rFonts w:ascii="Arial" w:hAnsi="Arial" w:cs="Arial"/>
          <w:bCs/>
          <w:sz w:val="20"/>
          <w:szCs w:val="20"/>
        </w:rPr>
        <w:t xml:space="preserve">je od leta 2018 do vključno leta 2023 izvedlo 18 javnih razpisov, običajno po tri na leto. Namen razpisov je bil sofinancirati aktivnosti nevladnih </w:t>
      </w:r>
      <w:r w:rsidRPr="009473FD">
        <w:rPr>
          <w:rFonts w:ascii="Arial" w:hAnsi="Arial" w:cs="Arial"/>
          <w:bCs/>
          <w:sz w:val="20"/>
          <w:szCs w:val="20"/>
        </w:rPr>
        <w:lastRenderedPageBreak/>
        <w:t>organizacij na področju kmetijstva, gozdarstva in razvoja podeželja, vključno z organizacijo strokovnih dogodkov, promocijo in prenosom znanja.</w:t>
      </w:r>
      <w:r>
        <w:rPr>
          <w:rFonts w:ascii="Arial" w:hAnsi="Arial" w:cs="Arial"/>
          <w:bCs/>
          <w:sz w:val="20"/>
          <w:szCs w:val="20"/>
        </w:rPr>
        <w:t xml:space="preserve"> </w:t>
      </w:r>
      <w:r w:rsidR="006D410E" w:rsidRPr="007549AA">
        <w:rPr>
          <w:rFonts w:ascii="Arial" w:hAnsi="Arial" w:cs="Arial"/>
          <w:bCs/>
          <w:sz w:val="20"/>
          <w:szCs w:val="20"/>
        </w:rPr>
        <w:t>V letu 2020 je dodalo merilo za spodbujanje prostovoljstva v razpisih za NVO, ki so vključene v prostovoljske programe, ter spodbudilo pridobitev statusa društva v javnem interesu na področju kmetijstva, gozdarstva in razvoja podeželja.</w:t>
      </w:r>
    </w:p>
    <w:p w14:paraId="64083766" w14:textId="77777777" w:rsidR="001B6DDB" w:rsidRPr="007549AA" w:rsidRDefault="001B6DDB" w:rsidP="001B6DDB">
      <w:pPr>
        <w:spacing w:after="0" w:line="240" w:lineRule="auto"/>
        <w:jc w:val="both"/>
        <w:rPr>
          <w:rFonts w:ascii="Arial" w:hAnsi="Arial" w:cs="Arial"/>
          <w:bCs/>
          <w:sz w:val="20"/>
          <w:szCs w:val="20"/>
        </w:rPr>
      </w:pPr>
    </w:p>
    <w:p w14:paraId="1ACC0995" w14:textId="76F64ACA" w:rsidR="006D410E" w:rsidRDefault="00DE5B55" w:rsidP="001B6DDB">
      <w:pPr>
        <w:spacing w:after="0" w:line="240" w:lineRule="auto"/>
        <w:jc w:val="both"/>
        <w:rPr>
          <w:rFonts w:ascii="Arial" w:hAnsi="Arial" w:cs="Arial"/>
          <w:bCs/>
          <w:sz w:val="20"/>
          <w:szCs w:val="20"/>
        </w:rPr>
      </w:pPr>
      <w:r w:rsidRPr="00DE5B55">
        <w:rPr>
          <w:rFonts w:ascii="Arial" w:hAnsi="Arial" w:cs="Arial"/>
          <w:b/>
          <w:sz w:val="20"/>
          <w:szCs w:val="20"/>
        </w:rPr>
        <w:t xml:space="preserve">Ministrstvo za zunanje in evropske zadeve </w:t>
      </w:r>
      <w:r w:rsidRPr="00DE5B55">
        <w:rPr>
          <w:rFonts w:ascii="Arial" w:hAnsi="Arial" w:cs="Arial"/>
          <w:bCs/>
          <w:sz w:val="20"/>
          <w:szCs w:val="20"/>
        </w:rPr>
        <w:t xml:space="preserve">je v letih 2020–2023 izvedlo različne javne razpise za projekte mednarodnega razvojnega sodelovanja. Leta 2023 so bili izvedeni razpisi v skupni vrednosti 2.980.000 </w:t>
      </w:r>
      <w:r w:rsidR="00404E7F">
        <w:rPr>
          <w:rFonts w:ascii="Arial" w:hAnsi="Arial" w:cs="Arial"/>
          <w:bCs/>
          <w:sz w:val="20"/>
          <w:szCs w:val="20"/>
        </w:rPr>
        <w:t>EUR</w:t>
      </w:r>
      <w:r w:rsidRPr="00DE5B55">
        <w:rPr>
          <w:rFonts w:ascii="Arial" w:hAnsi="Arial" w:cs="Arial"/>
          <w:bCs/>
          <w:sz w:val="20"/>
          <w:szCs w:val="20"/>
        </w:rPr>
        <w:t xml:space="preserve"> za obdobje 2023–2025 (870.000 </w:t>
      </w:r>
      <w:r w:rsidR="00404E7F">
        <w:rPr>
          <w:rFonts w:ascii="Arial" w:hAnsi="Arial" w:cs="Arial"/>
          <w:bCs/>
          <w:sz w:val="20"/>
          <w:szCs w:val="20"/>
        </w:rPr>
        <w:t>EUR</w:t>
      </w:r>
      <w:r w:rsidRPr="00DE5B55">
        <w:rPr>
          <w:rFonts w:ascii="Arial" w:hAnsi="Arial" w:cs="Arial"/>
          <w:bCs/>
          <w:sz w:val="20"/>
          <w:szCs w:val="20"/>
        </w:rPr>
        <w:t xml:space="preserve"> v letu 2023, preostali znesek pa v letih 2024 in 2025). Poleg tega so v preteklih letih potekali tudi manjši razpisi, ki so vključevali sofinanciranje projektov v skupni vrednosti 1.250.600,66 </w:t>
      </w:r>
      <w:r w:rsidR="00404E7F">
        <w:rPr>
          <w:rFonts w:ascii="Arial" w:hAnsi="Arial" w:cs="Arial"/>
          <w:bCs/>
          <w:sz w:val="20"/>
          <w:szCs w:val="20"/>
        </w:rPr>
        <w:t>EUR</w:t>
      </w:r>
      <w:r w:rsidRPr="00DE5B55">
        <w:rPr>
          <w:rFonts w:ascii="Arial" w:hAnsi="Arial" w:cs="Arial"/>
          <w:b/>
          <w:sz w:val="20"/>
          <w:szCs w:val="20"/>
        </w:rPr>
        <w:t>.</w:t>
      </w:r>
      <w:r w:rsidR="000E72C3">
        <w:rPr>
          <w:rFonts w:ascii="Arial" w:hAnsi="Arial" w:cs="Arial"/>
          <w:b/>
          <w:sz w:val="20"/>
          <w:szCs w:val="20"/>
        </w:rPr>
        <w:t xml:space="preserve"> </w:t>
      </w:r>
      <w:r w:rsidR="006D410E" w:rsidRPr="007549AA">
        <w:rPr>
          <w:rFonts w:ascii="Arial" w:hAnsi="Arial" w:cs="Arial"/>
          <w:bCs/>
          <w:sz w:val="20"/>
          <w:szCs w:val="20"/>
        </w:rPr>
        <w:t>Ministrstvo je redno sodelovalo z NVO, prenovilo smernice za sodelovanje in spodbujalo prostovoljstvo v projektih mednarodnega razvojnega sodelovanja. Leta 2023 je tudi poudarilo vlogo NVO pri predsedovanju Slovenije Svetu EU in pripravilo smernice za sodelovanje z NVO na področju humanitarne pomoči in razvojnega sodelovanja.</w:t>
      </w:r>
    </w:p>
    <w:p w14:paraId="47E03093" w14:textId="77777777" w:rsidR="001B6DDB" w:rsidRPr="007549AA" w:rsidRDefault="001B6DDB" w:rsidP="001B6DDB">
      <w:pPr>
        <w:spacing w:after="0" w:line="240" w:lineRule="auto"/>
        <w:jc w:val="both"/>
        <w:rPr>
          <w:rFonts w:ascii="Arial" w:hAnsi="Arial" w:cs="Arial"/>
          <w:bCs/>
          <w:sz w:val="20"/>
          <w:szCs w:val="20"/>
        </w:rPr>
      </w:pPr>
    </w:p>
    <w:p w14:paraId="0F29D7B0" w14:textId="4E58FADD" w:rsidR="006D410E" w:rsidRDefault="001B243D" w:rsidP="001B6DDB">
      <w:pPr>
        <w:spacing w:after="0" w:line="240" w:lineRule="auto"/>
        <w:jc w:val="both"/>
        <w:rPr>
          <w:rFonts w:ascii="Arial" w:hAnsi="Arial" w:cs="Arial"/>
          <w:bCs/>
          <w:sz w:val="20"/>
          <w:szCs w:val="20"/>
        </w:rPr>
      </w:pPr>
      <w:r w:rsidRPr="001B243D">
        <w:t xml:space="preserve"> </w:t>
      </w:r>
      <w:r w:rsidRPr="001B243D">
        <w:rPr>
          <w:rFonts w:ascii="Arial" w:hAnsi="Arial" w:cs="Arial"/>
          <w:b/>
          <w:sz w:val="20"/>
          <w:szCs w:val="20"/>
        </w:rPr>
        <w:t>Ministrstvo za notranje zadeve</w:t>
      </w:r>
      <w:r w:rsidRPr="001B243D">
        <w:rPr>
          <w:rFonts w:ascii="Arial" w:hAnsi="Arial" w:cs="Arial"/>
          <w:bCs/>
          <w:sz w:val="20"/>
          <w:szCs w:val="20"/>
        </w:rPr>
        <w:t xml:space="preserve"> je v letih od 2018 do 2023 izvedlo več javnih razpisov za zagotavljanje oskrbe žrtev trgovine z ljudmi, zlasti za namestitev v varnem prostoru ter izvajanje projektov za njihovo reintegracijo. V tem obdobju so bili izvedeni naslednji projekti: Javni razpis za izvedbo projekta "Oskrba žrtev trgovine z ljudmi – namestitev v varnem prostoru za leti 2020 in 2021", Javni razpis za izvedbo projekta "Oskrba žrtev trgovine z ljudmi – namestitev v varnem prostoru za leti 2022 in 2023", ter različni projekti za (re)integracijo žrtev trgovine z ljudmi.</w:t>
      </w:r>
    </w:p>
    <w:p w14:paraId="6877D3DB" w14:textId="77777777" w:rsidR="001B6DDB" w:rsidRDefault="001B6DDB" w:rsidP="001B6DDB">
      <w:pPr>
        <w:spacing w:after="0" w:line="240" w:lineRule="auto"/>
        <w:jc w:val="both"/>
        <w:rPr>
          <w:rFonts w:ascii="Arial" w:hAnsi="Arial" w:cs="Arial"/>
          <w:bCs/>
          <w:sz w:val="20"/>
          <w:szCs w:val="20"/>
        </w:rPr>
      </w:pPr>
    </w:p>
    <w:p w14:paraId="53443FCC" w14:textId="01F05F40" w:rsidR="006D410E" w:rsidRDefault="009473FD" w:rsidP="001B6DDB">
      <w:pPr>
        <w:spacing w:after="0" w:line="240" w:lineRule="auto"/>
        <w:jc w:val="both"/>
        <w:rPr>
          <w:rFonts w:ascii="Arial" w:hAnsi="Arial" w:cs="Arial"/>
          <w:bCs/>
          <w:sz w:val="20"/>
          <w:szCs w:val="20"/>
        </w:rPr>
      </w:pPr>
      <w:r w:rsidRPr="009473FD">
        <w:rPr>
          <w:rFonts w:ascii="Arial" w:hAnsi="Arial" w:cs="Arial"/>
          <w:b/>
          <w:sz w:val="20"/>
          <w:szCs w:val="20"/>
        </w:rPr>
        <w:t xml:space="preserve">Ministrstvo za obrambo </w:t>
      </w:r>
      <w:r w:rsidRPr="009473FD">
        <w:rPr>
          <w:rFonts w:ascii="Arial" w:hAnsi="Arial" w:cs="Arial"/>
          <w:bCs/>
          <w:sz w:val="20"/>
          <w:szCs w:val="20"/>
        </w:rPr>
        <w:t>je v letih od 2018 do 2023 izvedlo več javnih razpisov za sofinanciranje dejavnosti zaščite, reševanja in pomoči, vključno z nabavo gasilske zaščitne in reševalne opreme, usposabljanjem gasilskih enot ter podporo nevladnim organizacijam na področju vojnih veteranov in vojnih invalidov. Skupaj je bilo izvedenih 10 razpisov, vključno z različnimi sredstvi za gasilske enote, vojne veterane in žrtve vojnega nasilja, ter posebna izplačila zaradi COVID-19.</w:t>
      </w:r>
      <w:r w:rsidR="006D410E" w:rsidRPr="007549AA">
        <w:rPr>
          <w:rFonts w:ascii="Arial" w:hAnsi="Arial" w:cs="Arial"/>
          <w:b/>
          <w:sz w:val="20"/>
          <w:szCs w:val="20"/>
        </w:rPr>
        <w:t>Urad RS za mladino</w:t>
      </w:r>
      <w:r w:rsidR="006D410E" w:rsidRPr="007549AA">
        <w:rPr>
          <w:rFonts w:ascii="Arial" w:hAnsi="Arial" w:cs="Arial"/>
          <w:bCs/>
          <w:sz w:val="20"/>
          <w:szCs w:val="20"/>
        </w:rPr>
        <w:t xml:space="preserve"> je v okviru evropskega leta mladih 2022 izvedel 13 regionalnih posvetov, kjer so mladi, mladinski delavci in organizacije razpravljali o ključnih temah, kot so izobraževanje, zaposlovanje, zdravje, trajnost in kultura, v okviru priprave resolucije o nacionalnem programu za mladino.</w:t>
      </w:r>
    </w:p>
    <w:p w14:paraId="2D77D324" w14:textId="77777777" w:rsidR="001B6DDB" w:rsidRPr="007549AA" w:rsidRDefault="001B6DDB" w:rsidP="001B6DDB">
      <w:pPr>
        <w:spacing w:after="0" w:line="240" w:lineRule="auto"/>
        <w:jc w:val="both"/>
        <w:rPr>
          <w:rFonts w:ascii="Arial" w:hAnsi="Arial" w:cs="Arial"/>
          <w:bCs/>
          <w:sz w:val="20"/>
          <w:szCs w:val="20"/>
        </w:rPr>
      </w:pPr>
    </w:p>
    <w:p w14:paraId="7C504C2C"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Cs/>
          <w:sz w:val="20"/>
          <w:szCs w:val="20"/>
        </w:rPr>
        <w:t xml:space="preserve">V obdobju 2020 in 2021 je </w:t>
      </w:r>
      <w:r w:rsidRPr="007549AA">
        <w:rPr>
          <w:rFonts w:ascii="Arial" w:hAnsi="Arial" w:cs="Arial"/>
          <w:b/>
          <w:sz w:val="20"/>
          <w:szCs w:val="20"/>
        </w:rPr>
        <w:t>Ministrstvo za vzgojo in izobraževanje</w:t>
      </w:r>
      <w:r w:rsidRPr="007549AA">
        <w:rPr>
          <w:rFonts w:ascii="Arial" w:hAnsi="Arial" w:cs="Arial"/>
          <w:bCs/>
          <w:sz w:val="20"/>
          <w:szCs w:val="20"/>
        </w:rPr>
        <w:t xml:space="preserve"> </w:t>
      </w:r>
      <w:r w:rsidRPr="009473FD">
        <w:rPr>
          <w:rFonts w:ascii="Arial" w:hAnsi="Arial" w:cs="Arial"/>
          <w:bCs/>
          <w:sz w:val="20"/>
          <w:szCs w:val="20"/>
        </w:rPr>
        <w:t xml:space="preserve">prek </w:t>
      </w:r>
      <w:r w:rsidRPr="009473FD">
        <w:rPr>
          <w:rFonts w:ascii="Arial" w:hAnsi="Arial" w:cs="Arial"/>
          <w:b/>
          <w:sz w:val="20"/>
          <w:szCs w:val="20"/>
        </w:rPr>
        <w:t>Urada RS za mladino</w:t>
      </w:r>
      <w:r w:rsidRPr="009473FD">
        <w:rPr>
          <w:rFonts w:ascii="Arial" w:hAnsi="Arial" w:cs="Arial"/>
          <w:bCs/>
          <w:sz w:val="20"/>
          <w:szCs w:val="20"/>
        </w:rPr>
        <w:t xml:space="preserve"> izvedlo javni razpis za krepitev kompetenc mladih skozi aktivno državljanstvo. Ta razpis je omogočil brezplačna usposabljanja za nezaposlene mlade, ki so se prek neformalnega izobraževanja in aktivnega državljanstva usmerili v povečanje zaposljivosti. V okviru tega razpisa je bilo izvedenih 10 projektov, ki so dosegli skupno 842 mladih, od katerih je 649 uspešno zaključilo usposabljanje, 298 pa se jih je zaposlilo. Dodeljena sredstva so znašala 2.008.739,23 evra, porabljena pa 1.910.834,36 evra.</w:t>
      </w:r>
    </w:p>
    <w:p w14:paraId="394E232B" w14:textId="77777777" w:rsidR="001B6DDB" w:rsidRPr="007549AA" w:rsidRDefault="001B6DDB" w:rsidP="001B6DDB">
      <w:pPr>
        <w:spacing w:after="0" w:line="240" w:lineRule="auto"/>
        <w:jc w:val="both"/>
        <w:rPr>
          <w:rFonts w:ascii="Arial" w:hAnsi="Arial" w:cs="Arial"/>
          <w:bCs/>
          <w:sz w:val="20"/>
          <w:szCs w:val="20"/>
        </w:rPr>
      </w:pPr>
    </w:p>
    <w:p w14:paraId="2F8736BC" w14:textId="05AD6851" w:rsidR="006D410E" w:rsidRDefault="006D410E" w:rsidP="001B6DDB">
      <w:pPr>
        <w:spacing w:after="0" w:line="240" w:lineRule="auto"/>
        <w:jc w:val="both"/>
        <w:rPr>
          <w:rFonts w:ascii="Arial" w:hAnsi="Arial" w:cs="Arial"/>
          <w:bCs/>
          <w:sz w:val="20"/>
          <w:szCs w:val="20"/>
        </w:rPr>
      </w:pPr>
      <w:r w:rsidRPr="009473FD">
        <w:rPr>
          <w:rFonts w:ascii="Arial" w:hAnsi="Arial" w:cs="Arial"/>
          <w:bCs/>
          <w:sz w:val="20"/>
          <w:szCs w:val="20"/>
        </w:rPr>
        <w:t xml:space="preserve">Poleg tega je </w:t>
      </w:r>
      <w:r w:rsidRPr="009473FD">
        <w:rPr>
          <w:rFonts w:ascii="Arial" w:hAnsi="Arial" w:cs="Arial"/>
          <w:b/>
          <w:sz w:val="20"/>
          <w:szCs w:val="20"/>
        </w:rPr>
        <w:t>Urad RS za mladino</w:t>
      </w:r>
      <w:r w:rsidRPr="009473FD">
        <w:rPr>
          <w:rFonts w:ascii="Arial" w:hAnsi="Arial" w:cs="Arial"/>
          <w:bCs/>
          <w:sz w:val="20"/>
          <w:szCs w:val="20"/>
        </w:rPr>
        <w:t xml:space="preserve"> v obdobju 2019–2022 objavil dva javna poziva za sofinanciranje programov mladinskega dela. Ta poziva podpirata različne organizacije v mladinskem sektorju, ki spodbujajo mladinsko participacijo, prostovoljstvo in vključevanje mladih v mednarodne projekte.</w:t>
      </w:r>
    </w:p>
    <w:p w14:paraId="1A4DB0B6" w14:textId="77777777" w:rsidR="001B6DDB" w:rsidRPr="007549AA" w:rsidRDefault="001B6DDB" w:rsidP="001B6DDB">
      <w:pPr>
        <w:spacing w:after="0" w:line="240" w:lineRule="auto"/>
        <w:jc w:val="both"/>
        <w:rPr>
          <w:rFonts w:ascii="Arial" w:hAnsi="Arial" w:cs="Arial"/>
          <w:bCs/>
          <w:sz w:val="20"/>
          <w:szCs w:val="20"/>
        </w:rPr>
      </w:pPr>
    </w:p>
    <w:p w14:paraId="714BA2C9"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
          <w:sz w:val="20"/>
          <w:szCs w:val="20"/>
        </w:rPr>
        <w:t>Ministrstvo za kulturo</w:t>
      </w:r>
      <w:r w:rsidRPr="007549AA">
        <w:rPr>
          <w:rFonts w:ascii="Arial" w:hAnsi="Arial" w:cs="Arial"/>
          <w:bCs/>
          <w:sz w:val="20"/>
          <w:szCs w:val="20"/>
        </w:rPr>
        <w:t xml:space="preserve"> je sofinanciralo projekte nevladnih organizacij na področju ustvarjalnosti, kulturne dediščine, socialne vključenosti ranljivih skupin in promocije slovenskega jezika. Ob tem so bili izvedeni številni razpisi za podporo umetniškim in kulturnim projektom, vključno z razpisi za samozaposlene v kulturi, kulturno dediščino in vključevanje ranljivih družbenih skupin. Ministrstvo je izvedlo delavnice za sooblikovanje nacionalnega programa za kulturo, katerega nova resolucija je bila sprejeta leta 2022, a je v pripravi sprememba, saj je bila ocenjena kot neustrezna za nevladne organizacije.</w:t>
      </w:r>
    </w:p>
    <w:p w14:paraId="3E4B4751" w14:textId="77777777" w:rsidR="001B6DDB" w:rsidRPr="007549AA" w:rsidRDefault="001B6DDB" w:rsidP="001B6DDB">
      <w:pPr>
        <w:spacing w:after="0" w:line="240" w:lineRule="auto"/>
        <w:jc w:val="both"/>
        <w:rPr>
          <w:rFonts w:ascii="Arial" w:hAnsi="Arial" w:cs="Arial"/>
          <w:bCs/>
          <w:sz w:val="20"/>
          <w:szCs w:val="20"/>
        </w:rPr>
      </w:pPr>
    </w:p>
    <w:p w14:paraId="7DB0E6B6"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
          <w:sz w:val="20"/>
          <w:szCs w:val="20"/>
        </w:rPr>
        <w:t>Ministrstvo za vzgojo in izobraževanje</w:t>
      </w:r>
      <w:r w:rsidRPr="007549AA">
        <w:rPr>
          <w:rFonts w:ascii="Arial" w:hAnsi="Arial" w:cs="Arial"/>
          <w:bCs/>
          <w:sz w:val="20"/>
          <w:szCs w:val="20"/>
        </w:rPr>
        <w:t xml:space="preserve"> poleg izvajanja programov usposabljanja tudi spodbuja vključevanje prostovoljcev v izobraževalne procese. Mreža slovenskega prostovoljstva, podprta od Slovenske filantropije, nacionalne agencije za mladino in zavoda </w:t>
      </w:r>
      <w:proofErr w:type="spellStart"/>
      <w:r w:rsidRPr="007549AA">
        <w:rPr>
          <w:rFonts w:ascii="Arial" w:hAnsi="Arial" w:cs="Arial"/>
          <w:bCs/>
          <w:sz w:val="20"/>
          <w:szCs w:val="20"/>
        </w:rPr>
        <w:t>Movit</w:t>
      </w:r>
      <w:proofErr w:type="spellEnd"/>
      <w:r w:rsidRPr="007549AA">
        <w:rPr>
          <w:rFonts w:ascii="Arial" w:hAnsi="Arial" w:cs="Arial"/>
          <w:bCs/>
          <w:sz w:val="20"/>
          <w:szCs w:val="20"/>
        </w:rPr>
        <w:t>, omogoča šolam dostop do različnih virov in podpore pri vključevanju prostovoljcev. Sodelovanje šol z lokalnimi organizacijami in izmenjava dobrih praks sta ključna za razvoj prostovoljskih programov v šolskem okolju.</w:t>
      </w:r>
    </w:p>
    <w:p w14:paraId="1C44C124" w14:textId="77777777" w:rsidR="001B6DDB" w:rsidRPr="007549AA" w:rsidRDefault="001B6DDB" w:rsidP="001B6DDB">
      <w:pPr>
        <w:spacing w:after="0" w:line="240" w:lineRule="auto"/>
        <w:jc w:val="both"/>
        <w:rPr>
          <w:rFonts w:ascii="Arial" w:hAnsi="Arial" w:cs="Arial"/>
          <w:bCs/>
          <w:sz w:val="20"/>
          <w:szCs w:val="20"/>
        </w:rPr>
      </w:pPr>
    </w:p>
    <w:p w14:paraId="068FD154" w14:textId="77777777" w:rsidR="006D410E" w:rsidRDefault="006D410E" w:rsidP="001B6DDB">
      <w:pPr>
        <w:spacing w:after="0" w:line="240" w:lineRule="auto"/>
        <w:jc w:val="both"/>
        <w:rPr>
          <w:rFonts w:ascii="Arial" w:hAnsi="Arial" w:cs="Arial"/>
          <w:bCs/>
          <w:sz w:val="20"/>
          <w:szCs w:val="20"/>
        </w:rPr>
      </w:pPr>
      <w:r w:rsidRPr="007549AA">
        <w:rPr>
          <w:rFonts w:ascii="Arial" w:hAnsi="Arial" w:cs="Arial"/>
          <w:bCs/>
          <w:sz w:val="20"/>
          <w:szCs w:val="20"/>
        </w:rPr>
        <w:t xml:space="preserve">V okviru evidentiranja prostovoljskega dela je </w:t>
      </w:r>
      <w:r w:rsidRPr="007549AA">
        <w:rPr>
          <w:rFonts w:ascii="Arial" w:hAnsi="Arial" w:cs="Arial"/>
          <w:b/>
          <w:sz w:val="20"/>
          <w:szCs w:val="20"/>
        </w:rPr>
        <w:t>Ministrstvo za vzgojo in izobraževanje</w:t>
      </w:r>
      <w:r w:rsidRPr="007549AA">
        <w:rPr>
          <w:rFonts w:ascii="Arial" w:hAnsi="Arial" w:cs="Arial"/>
          <w:bCs/>
          <w:sz w:val="20"/>
          <w:szCs w:val="20"/>
        </w:rPr>
        <w:t xml:space="preserve"> vzpostavilo orodje VPNZ, ki omogoča prostovoljcem lažje zbiranje dokazil o njihovem delu, kar prispeva k njihovemu kariernemu razvoju in večji zaposljivosti.</w:t>
      </w:r>
    </w:p>
    <w:p w14:paraId="30EE0042" w14:textId="77777777" w:rsidR="00035902" w:rsidRDefault="00035902" w:rsidP="001B6DDB">
      <w:pPr>
        <w:spacing w:after="0" w:line="240" w:lineRule="auto"/>
        <w:jc w:val="both"/>
        <w:rPr>
          <w:rFonts w:ascii="Arial" w:hAnsi="Arial" w:cs="Arial"/>
          <w:bCs/>
          <w:sz w:val="20"/>
          <w:szCs w:val="20"/>
        </w:rPr>
      </w:pPr>
    </w:p>
    <w:p w14:paraId="03BD5341" w14:textId="223D034B" w:rsidR="00E06CD4" w:rsidRDefault="00E06CD4" w:rsidP="00667246">
      <w:pPr>
        <w:pStyle w:val="Naslov2"/>
      </w:pPr>
      <w:bookmarkStart w:id="13" w:name="_Toc197610573"/>
      <w:bookmarkStart w:id="14" w:name="_Hlk193437379"/>
      <w:r>
        <w:lastRenderedPageBreak/>
        <w:t>OCENA REZULTATOV</w:t>
      </w:r>
      <w:bookmarkEnd w:id="13"/>
    </w:p>
    <w:p w14:paraId="6B4021FE" w14:textId="77777777" w:rsidR="004B4914" w:rsidRDefault="004B4914" w:rsidP="001B6DDB">
      <w:pPr>
        <w:spacing w:after="0" w:line="240" w:lineRule="auto"/>
        <w:jc w:val="both"/>
        <w:rPr>
          <w:rFonts w:ascii="Arial" w:hAnsi="Arial" w:cs="Arial"/>
          <w:bCs/>
          <w:sz w:val="20"/>
          <w:szCs w:val="20"/>
        </w:rPr>
      </w:pPr>
    </w:p>
    <w:p w14:paraId="1CB3BEA1" w14:textId="58FC89D2" w:rsidR="00E06CD4" w:rsidRDefault="00E06CD4" w:rsidP="001B6DDB">
      <w:pPr>
        <w:spacing w:after="0" w:line="240" w:lineRule="auto"/>
        <w:jc w:val="both"/>
        <w:rPr>
          <w:rFonts w:ascii="Arial" w:hAnsi="Arial" w:cs="Arial"/>
          <w:bCs/>
          <w:sz w:val="20"/>
          <w:szCs w:val="20"/>
        </w:rPr>
      </w:pPr>
      <w:r w:rsidRPr="00667246">
        <w:rPr>
          <w:rFonts w:ascii="Arial" w:hAnsi="Arial" w:cs="Arial"/>
          <w:bCs/>
          <w:sz w:val="20"/>
          <w:szCs w:val="20"/>
        </w:rPr>
        <w:t xml:space="preserve">Nevladne organizacije v Republiki Sloveniji imajo ključno vlogo pri zagotavljanju socialnih, kulturnih, </w:t>
      </w:r>
      <w:proofErr w:type="spellStart"/>
      <w:r w:rsidRPr="00667246">
        <w:rPr>
          <w:rFonts w:ascii="Arial" w:hAnsi="Arial" w:cs="Arial"/>
          <w:bCs/>
          <w:sz w:val="20"/>
          <w:szCs w:val="20"/>
        </w:rPr>
        <w:t>okoljskih</w:t>
      </w:r>
      <w:proofErr w:type="spellEnd"/>
      <w:r w:rsidRPr="00667246">
        <w:rPr>
          <w:rFonts w:ascii="Arial" w:hAnsi="Arial" w:cs="Arial"/>
          <w:bCs/>
          <w:sz w:val="20"/>
          <w:szCs w:val="20"/>
        </w:rPr>
        <w:t>, vzgojno-izobraževalnih, zdravstvenih, športnih, turističnih in drugih storitev. Z izvajanjem raznovrstnih programov in projektov pomembno prispevajo k družbeni blaginji. Pogosto zapolnjujejo vrzeli, ki jih javni sektor ne zmore učinkovito nasloviti</w:t>
      </w:r>
      <w:r w:rsidR="00876F0C" w:rsidRPr="00667246">
        <w:rPr>
          <w:rFonts w:ascii="Arial" w:hAnsi="Arial" w:cs="Arial"/>
          <w:bCs/>
          <w:sz w:val="20"/>
          <w:szCs w:val="20"/>
        </w:rPr>
        <w:t xml:space="preserve">. </w:t>
      </w:r>
      <w:r w:rsidRPr="00667246">
        <w:rPr>
          <w:rFonts w:ascii="Arial" w:hAnsi="Arial" w:cs="Arial"/>
          <w:bCs/>
          <w:sz w:val="20"/>
          <w:szCs w:val="20"/>
        </w:rPr>
        <w:t>Z delovanjem na različnih področjih spodbujajo solidarnost, povezujejo posameznike, skupnosti in vire za skupno dobro ter pogosto stopijo tja, kjer pomoč države ni dovolj učinkovita.</w:t>
      </w:r>
    </w:p>
    <w:p w14:paraId="01B8F851" w14:textId="77777777" w:rsidR="001B6DDB" w:rsidRPr="00667246" w:rsidRDefault="001B6DDB" w:rsidP="001B6DDB">
      <w:pPr>
        <w:spacing w:after="0" w:line="240" w:lineRule="auto"/>
        <w:jc w:val="both"/>
        <w:rPr>
          <w:rFonts w:ascii="Arial" w:hAnsi="Arial" w:cs="Arial"/>
          <w:bCs/>
          <w:sz w:val="20"/>
          <w:szCs w:val="20"/>
        </w:rPr>
      </w:pPr>
    </w:p>
    <w:p w14:paraId="4BF0D392" w14:textId="58E63A08" w:rsidR="00667246" w:rsidRDefault="00E06CD4" w:rsidP="001B6DDB">
      <w:pPr>
        <w:spacing w:after="0" w:line="240" w:lineRule="auto"/>
        <w:jc w:val="both"/>
        <w:rPr>
          <w:rFonts w:ascii="Arial" w:hAnsi="Arial" w:cs="Arial"/>
          <w:bCs/>
          <w:sz w:val="20"/>
          <w:szCs w:val="20"/>
        </w:rPr>
      </w:pPr>
      <w:r w:rsidRPr="00667246">
        <w:rPr>
          <w:rFonts w:ascii="Arial" w:hAnsi="Arial" w:cs="Arial"/>
          <w:bCs/>
          <w:sz w:val="20"/>
          <w:szCs w:val="20"/>
        </w:rPr>
        <w:t xml:space="preserve">Napredek in doseganje ciljev </w:t>
      </w:r>
      <w:r w:rsidR="001A0988" w:rsidRPr="00667246">
        <w:rPr>
          <w:rFonts w:ascii="Arial" w:hAnsi="Arial" w:cs="Arial"/>
          <w:bCs/>
          <w:sz w:val="20"/>
          <w:szCs w:val="20"/>
        </w:rPr>
        <w:t xml:space="preserve">Strategije o razvoju nevladnih organizacij in prostovoljstva do leta 2023 </w:t>
      </w:r>
      <w:r w:rsidRPr="00667246">
        <w:rPr>
          <w:rFonts w:ascii="Arial" w:hAnsi="Arial" w:cs="Arial"/>
          <w:bCs/>
          <w:sz w:val="20"/>
          <w:szCs w:val="20"/>
        </w:rPr>
        <w:t>se kaže predvsem pri uspešnem zagotavljanju podpornega okolja za delovanje nevladnih organizacij, kontinuirano so bile podprte horizontalne mreže in dvanajst regionalnih stičišč ter tudi vsebinske mreže. Z vzpostavitvijo Sklada za razvoj nevladnih organizacij se je izboljšal finančni okvir za delovanje nevladnih organizacij. Izvedeni so bili tudi številni javni razpisi s strani različnih resorjev. V splošnem, kar zadeva nevladne organizacije, gre okrepiti vlogo nevladnih organizacij kot oblikovalcev in izvajalcev različnih javnih politik in javnih storitev.</w:t>
      </w:r>
    </w:p>
    <w:p w14:paraId="131123C2" w14:textId="77777777" w:rsidR="001B6DDB" w:rsidRPr="00667246" w:rsidRDefault="001B6DDB" w:rsidP="001B6DDB">
      <w:pPr>
        <w:spacing w:after="0" w:line="240" w:lineRule="auto"/>
        <w:jc w:val="both"/>
        <w:rPr>
          <w:rFonts w:ascii="Arial" w:hAnsi="Arial" w:cs="Arial"/>
          <w:bCs/>
          <w:sz w:val="20"/>
          <w:szCs w:val="20"/>
        </w:rPr>
      </w:pPr>
    </w:p>
    <w:p w14:paraId="789DB6E3" w14:textId="134D2F62" w:rsidR="00667246" w:rsidRDefault="00E06CD4" w:rsidP="001B6DDB">
      <w:pPr>
        <w:spacing w:after="0" w:line="240" w:lineRule="auto"/>
        <w:jc w:val="both"/>
        <w:rPr>
          <w:rFonts w:ascii="Arial" w:hAnsi="Arial" w:cs="Arial"/>
          <w:bCs/>
          <w:sz w:val="20"/>
          <w:szCs w:val="20"/>
        </w:rPr>
      </w:pPr>
      <w:r w:rsidRPr="00667246">
        <w:rPr>
          <w:rFonts w:ascii="Arial" w:hAnsi="Arial" w:cs="Arial"/>
          <w:bCs/>
          <w:sz w:val="20"/>
          <w:szCs w:val="20"/>
        </w:rPr>
        <w:t xml:space="preserve">Na področju prostovoljstva so bili doseženi cilji glede povečanja deleža prostovoljskih organizacij v vpisniku, večje prepoznavnosti organiziranega prostovoljstva ter krepitve sodelovanja med prostovoljskimi organizacijami in vzgojno-izobraževalnimi zavodi. </w:t>
      </w:r>
    </w:p>
    <w:p w14:paraId="680B8834" w14:textId="77777777" w:rsidR="001B6DDB" w:rsidRPr="00667246" w:rsidRDefault="001B6DDB" w:rsidP="001B6DDB">
      <w:pPr>
        <w:spacing w:after="0" w:line="240" w:lineRule="auto"/>
        <w:jc w:val="both"/>
        <w:rPr>
          <w:rFonts w:ascii="Arial" w:hAnsi="Arial" w:cs="Arial"/>
          <w:bCs/>
          <w:sz w:val="20"/>
          <w:szCs w:val="20"/>
        </w:rPr>
      </w:pPr>
    </w:p>
    <w:p w14:paraId="0420AEB1" w14:textId="19064D67" w:rsidR="00E06CD4" w:rsidRDefault="00E06CD4" w:rsidP="001B6DDB">
      <w:pPr>
        <w:spacing w:after="0" w:line="240" w:lineRule="auto"/>
        <w:jc w:val="both"/>
        <w:rPr>
          <w:rFonts w:ascii="Arial" w:hAnsi="Arial" w:cs="Arial"/>
          <w:bCs/>
          <w:sz w:val="20"/>
          <w:szCs w:val="20"/>
        </w:rPr>
      </w:pPr>
      <w:r w:rsidRPr="00667246">
        <w:rPr>
          <w:rFonts w:ascii="Arial" w:hAnsi="Arial" w:cs="Arial"/>
          <w:bCs/>
          <w:sz w:val="20"/>
          <w:szCs w:val="20"/>
        </w:rPr>
        <w:t xml:space="preserve">Kot izzive za prihodnje obdobje gre izpostaviti potrebo po nadaljnjem razvoju različnih oblik prostovoljstva (npr. korporativno, e-prostovoljstvo, družinsko prostovoljstvo) ter zagotavljanje ustreznih sredstev za mentorje prostovoljcev v različnih resornih programih. Potrebno bo tudi nadaljnje sistemsko vključevanje nevladnih organizacij v pripravo in izvajanje politik, še posebej tam, kjer se njihovo strokovno znanje in neposreden stik z uporabniki lahko izkoristi za večjo kakovost javnih storitev. </w:t>
      </w:r>
    </w:p>
    <w:p w14:paraId="328554E5" w14:textId="77777777" w:rsidR="001B6DDB" w:rsidRPr="00667246" w:rsidRDefault="001B6DDB" w:rsidP="001B6DDB">
      <w:pPr>
        <w:spacing w:after="0" w:line="240" w:lineRule="auto"/>
        <w:jc w:val="both"/>
        <w:rPr>
          <w:rFonts w:ascii="Arial" w:hAnsi="Arial" w:cs="Arial"/>
          <w:bCs/>
          <w:sz w:val="20"/>
          <w:szCs w:val="20"/>
        </w:rPr>
      </w:pPr>
    </w:p>
    <w:p w14:paraId="04CAEADB" w14:textId="42F3162D" w:rsidR="00E06CD4" w:rsidRPr="00667246" w:rsidRDefault="00E06CD4" w:rsidP="001B6DDB">
      <w:pPr>
        <w:spacing w:after="0" w:line="240" w:lineRule="auto"/>
        <w:jc w:val="both"/>
        <w:rPr>
          <w:rFonts w:ascii="Arial" w:hAnsi="Arial" w:cs="Arial"/>
          <w:bCs/>
          <w:sz w:val="20"/>
          <w:szCs w:val="20"/>
        </w:rPr>
      </w:pPr>
      <w:r w:rsidRPr="00667246">
        <w:rPr>
          <w:rFonts w:ascii="Arial" w:hAnsi="Arial" w:cs="Arial"/>
          <w:bCs/>
          <w:sz w:val="20"/>
          <w:szCs w:val="20"/>
        </w:rPr>
        <w:t>Nadaljnje usmeritve za krepitev nevladnih organizacij in za krepitev prostovoljskega dela in predvidene aktivnosti na teh področjih za novo petletno obdobje bodo podrobno razdelane v strateških dokumentih, ki jih pripravlja Ministrstvo za javno upravo, v sodelovanju z ministrstvi, pristojnimi za področja, na katerih delujejo nevladne organizacije, in Svetom Vlade Republike Slovenije za spodbujanje razvoja prostovoljstva, prostovoljskih in nevladnih organizacij.</w:t>
      </w:r>
    </w:p>
    <w:p w14:paraId="6E27B43D" w14:textId="73B0EA3D" w:rsidR="00E06CD4" w:rsidRDefault="00E06CD4">
      <w:pPr>
        <w:spacing w:after="160" w:line="259" w:lineRule="auto"/>
        <w:rPr>
          <w:rFonts w:ascii="Arial" w:hAnsi="Arial" w:cs="Arial"/>
          <w:sz w:val="20"/>
          <w:szCs w:val="20"/>
        </w:rPr>
      </w:pPr>
      <w:r>
        <w:rPr>
          <w:rFonts w:ascii="Arial" w:hAnsi="Arial" w:cs="Arial"/>
          <w:sz w:val="20"/>
          <w:szCs w:val="20"/>
        </w:rPr>
        <w:br w:type="page"/>
      </w:r>
    </w:p>
    <w:p w14:paraId="3C4DED22" w14:textId="065E5DF0" w:rsidR="00E96FB8" w:rsidRPr="00D96086" w:rsidRDefault="00FB253E" w:rsidP="001B6DDB">
      <w:pPr>
        <w:pStyle w:val="Naslov2"/>
        <w:ind w:left="720"/>
      </w:pPr>
      <w:bookmarkStart w:id="15" w:name="_Toc197610574"/>
      <w:r w:rsidRPr="00D96086">
        <w:lastRenderedPageBreak/>
        <w:t>TABELA IZVEDENIH JAVNIH RAZPISOV IZ PROGRAMA UKREPOV PO MINISTRSTVIH IN ORGANIH</w:t>
      </w:r>
      <w:bookmarkEnd w:id="15"/>
      <w:r w:rsidR="004B4914">
        <w:t xml:space="preserve"> (ukrepi iz točke 1.2 in točke 2.1)</w:t>
      </w:r>
    </w:p>
    <w:p w14:paraId="0162E0C4" w14:textId="77777777" w:rsidR="004B4914" w:rsidRDefault="004B4914" w:rsidP="001B6DDB">
      <w:pPr>
        <w:spacing w:after="0" w:line="240" w:lineRule="auto"/>
        <w:jc w:val="both"/>
        <w:rPr>
          <w:rFonts w:ascii="Arial" w:hAnsi="Arial" w:cs="Arial"/>
          <w:iCs/>
          <w:sz w:val="20"/>
          <w:szCs w:val="20"/>
        </w:rPr>
      </w:pPr>
    </w:p>
    <w:p w14:paraId="52D6D8D5" w14:textId="77777777" w:rsidR="00783629" w:rsidRDefault="00E83C0B" w:rsidP="001B6DDB">
      <w:pPr>
        <w:spacing w:after="0" w:line="240" w:lineRule="auto"/>
        <w:jc w:val="both"/>
        <w:rPr>
          <w:rFonts w:ascii="Arial" w:hAnsi="Arial" w:cs="Arial"/>
          <w:iCs/>
          <w:sz w:val="20"/>
          <w:szCs w:val="20"/>
        </w:rPr>
      </w:pPr>
      <w:r w:rsidRPr="00E83C0B">
        <w:rPr>
          <w:rFonts w:ascii="Arial" w:hAnsi="Arial" w:cs="Arial"/>
          <w:iCs/>
          <w:sz w:val="20"/>
          <w:szCs w:val="20"/>
        </w:rPr>
        <w:t>V tabeli so predstavljeni podatki iz Programa ukrepov, in sicer iz točke 1.2 »</w:t>
      </w:r>
      <w:r w:rsidRPr="004B4914">
        <w:rPr>
          <w:rFonts w:ascii="Arial" w:hAnsi="Arial" w:cs="Arial"/>
          <w:i/>
          <w:sz w:val="20"/>
          <w:szCs w:val="20"/>
        </w:rPr>
        <w:t>Urejen infrastrukturni okvir na regionalni in nacionalni ravni ter vsebinskih področjih</w:t>
      </w:r>
      <w:r w:rsidRPr="00E83C0B">
        <w:rPr>
          <w:rFonts w:ascii="Arial" w:hAnsi="Arial" w:cs="Arial"/>
          <w:iCs/>
          <w:sz w:val="20"/>
          <w:szCs w:val="20"/>
        </w:rPr>
        <w:t>«, kjer je predvidena priprava in izvedba ciljnih javnih razpisov za učinkovite podporne strukture na regionalni in nacionalni ravni ter po vsebinskih področjih. Prav tako so vključeni podatki iz točke 2.1 »</w:t>
      </w:r>
      <w:r w:rsidRPr="004B4914">
        <w:rPr>
          <w:rFonts w:ascii="Arial" w:hAnsi="Arial" w:cs="Arial"/>
          <w:i/>
          <w:sz w:val="20"/>
          <w:szCs w:val="20"/>
        </w:rPr>
        <w:t>Podporni ukrepi za zagotovitev ciljnega, učinkovitega in preglednega financiranja NVO na nacionalni ravni</w:t>
      </w:r>
      <w:r w:rsidRPr="00E83C0B">
        <w:rPr>
          <w:rFonts w:ascii="Arial" w:hAnsi="Arial" w:cs="Arial"/>
          <w:iCs/>
          <w:sz w:val="20"/>
          <w:szCs w:val="20"/>
        </w:rPr>
        <w:t xml:space="preserve">«, kjer je predvideno izvajanje ciljno usmerjenih javnih razpisov. </w:t>
      </w:r>
      <w:bookmarkStart w:id="16" w:name="_Hlk197614119"/>
    </w:p>
    <w:p w14:paraId="29A6C4B5" w14:textId="77777777" w:rsidR="00783629" w:rsidRDefault="00783629" w:rsidP="001B6DDB">
      <w:pPr>
        <w:spacing w:after="0" w:line="240" w:lineRule="auto"/>
        <w:jc w:val="both"/>
        <w:rPr>
          <w:rFonts w:ascii="Arial" w:hAnsi="Arial" w:cs="Arial"/>
          <w:iCs/>
          <w:sz w:val="20"/>
          <w:szCs w:val="20"/>
        </w:rPr>
      </w:pPr>
    </w:p>
    <w:p w14:paraId="4D98E094" w14:textId="72B52058" w:rsidR="00E96FB8" w:rsidRDefault="00E83C0B" w:rsidP="001B6DDB">
      <w:pPr>
        <w:spacing w:after="0" w:line="240" w:lineRule="auto"/>
        <w:jc w:val="both"/>
        <w:rPr>
          <w:rFonts w:ascii="Arial" w:hAnsi="Arial" w:cs="Arial"/>
          <w:iCs/>
          <w:sz w:val="20"/>
          <w:szCs w:val="20"/>
        </w:rPr>
      </w:pPr>
      <w:r w:rsidRPr="00E83C0B">
        <w:rPr>
          <w:rFonts w:ascii="Arial" w:hAnsi="Arial" w:cs="Arial"/>
          <w:iCs/>
          <w:sz w:val="20"/>
          <w:szCs w:val="20"/>
        </w:rPr>
        <w:t xml:space="preserve">Opozarjamo, da so zajeti le podatki, </w:t>
      </w:r>
      <w:r w:rsidR="00E01E71">
        <w:rPr>
          <w:rFonts w:ascii="Arial" w:hAnsi="Arial" w:cs="Arial"/>
          <w:iCs/>
          <w:sz w:val="20"/>
          <w:szCs w:val="20"/>
        </w:rPr>
        <w:t xml:space="preserve">ki so bili </w:t>
      </w:r>
      <w:r w:rsidRPr="00E83C0B">
        <w:rPr>
          <w:rFonts w:ascii="Arial" w:hAnsi="Arial" w:cs="Arial"/>
          <w:iCs/>
          <w:sz w:val="20"/>
          <w:szCs w:val="20"/>
        </w:rPr>
        <w:t xml:space="preserve">posredovani s strani ministrstev, in da so nekateri javni razpisi </w:t>
      </w:r>
      <w:r w:rsidR="00E01E71">
        <w:rPr>
          <w:rFonts w:ascii="Arial" w:hAnsi="Arial" w:cs="Arial"/>
          <w:iCs/>
          <w:sz w:val="20"/>
          <w:szCs w:val="20"/>
        </w:rPr>
        <w:t xml:space="preserve">ministrstev </w:t>
      </w:r>
      <w:r w:rsidRPr="00E83C0B">
        <w:rPr>
          <w:rFonts w:ascii="Arial" w:hAnsi="Arial" w:cs="Arial"/>
          <w:iCs/>
          <w:sz w:val="20"/>
          <w:szCs w:val="20"/>
        </w:rPr>
        <w:t>namenjeni različnim pravnim subjektom, ne zgolj nevladnim organizacijam. Z</w:t>
      </w:r>
      <w:r w:rsidR="00E01E71">
        <w:rPr>
          <w:rFonts w:ascii="Arial" w:hAnsi="Arial" w:cs="Arial"/>
          <w:iCs/>
          <w:sz w:val="20"/>
          <w:szCs w:val="20"/>
        </w:rPr>
        <w:t xml:space="preserve">aradi navedenih razlogov pričujoče ne predstavlja </w:t>
      </w:r>
      <w:r w:rsidRPr="00E83C0B">
        <w:rPr>
          <w:rFonts w:ascii="Arial" w:hAnsi="Arial" w:cs="Arial"/>
          <w:iCs/>
          <w:sz w:val="20"/>
          <w:szCs w:val="20"/>
        </w:rPr>
        <w:t>celovit</w:t>
      </w:r>
      <w:r w:rsidR="00E01E71">
        <w:rPr>
          <w:rFonts w:ascii="Arial" w:hAnsi="Arial" w:cs="Arial"/>
          <w:iCs/>
          <w:sz w:val="20"/>
          <w:szCs w:val="20"/>
        </w:rPr>
        <w:t>ega</w:t>
      </w:r>
      <w:r w:rsidRPr="00E83C0B">
        <w:rPr>
          <w:rFonts w:ascii="Arial" w:hAnsi="Arial" w:cs="Arial"/>
          <w:iCs/>
          <w:sz w:val="20"/>
          <w:szCs w:val="20"/>
        </w:rPr>
        <w:t xml:space="preserve"> pregled</w:t>
      </w:r>
      <w:r w:rsidR="00E01E71">
        <w:rPr>
          <w:rFonts w:ascii="Arial" w:hAnsi="Arial" w:cs="Arial"/>
          <w:iCs/>
          <w:sz w:val="20"/>
          <w:szCs w:val="20"/>
        </w:rPr>
        <w:t>a</w:t>
      </w:r>
      <w:r w:rsidRPr="00E83C0B">
        <w:rPr>
          <w:rFonts w:ascii="Arial" w:hAnsi="Arial" w:cs="Arial"/>
          <w:iCs/>
          <w:sz w:val="20"/>
          <w:szCs w:val="20"/>
        </w:rPr>
        <w:t xml:space="preserve"> javnega financiranja nevladnih organizacij preko javnih razpisov ministrstev.</w:t>
      </w:r>
      <w:bookmarkEnd w:id="16"/>
    </w:p>
    <w:p w14:paraId="08469B87" w14:textId="77777777" w:rsidR="001B6DDB" w:rsidRPr="009473FD" w:rsidRDefault="001B6DDB" w:rsidP="001B6DDB">
      <w:pPr>
        <w:spacing w:after="0" w:line="240" w:lineRule="auto"/>
        <w:jc w:val="both"/>
        <w:rPr>
          <w:rFonts w:ascii="Arial" w:hAnsi="Arial" w:cs="Arial"/>
          <w:iCs/>
          <w:sz w:val="20"/>
          <w:szCs w:val="20"/>
        </w:rPr>
      </w:pPr>
    </w:p>
    <w:tbl>
      <w:tblPr>
        <w:tblStyle w:val="Tabelamrea"/>
        <w:tblW w:w="9776" w:type="dxa"/>
        <w:tblLayout w:type="fixed"/>
        <w:tblLook w:val="04A0" w:firstRow="1" w:lastRow="0" w:firstColumn="1" w:lastColumn="0" w:noHBand="0" w:noVBand="1"/>
      </w:tblPr>
      <w:tblGrid>
        <w:gridCol w:w="985"/>
        <w:gridCol w:w="15"/>
        <w:gridCol w:w="2395"/>
        <w:gridCol w:w="2978"/>
        <w:gridCol w:w="1702"/>
        <w:gridCol w:w="31"/>
        <w:gridCol w:w="1670"/>
      </w:tblGrid>
      <w:tr w:rsidR="007A12F3" w:rsidRPr="000622EA" w14:paraId="7405600A" w14:textId="77777777" w:rsidTr="00682629">
        <w:tc>
          <w:tcPr>
            <w:tcW w:w="1000" w:type="dxa"/>
            <w:gridSpan w:val="2"/>
            <w:vAlign w:val="center"/>
          </w:tcPr>
          <w:bookmarkEnd w:id="14"/>
          <w:p w14:paraId="7FD77105" w14:textId="77777777" w:rsidR="007A12F3" w:rsidRPr="000622EA" w:rsidRDefault="007A12F3" w:rsidP="000622EA">
            <w:pPr>
              <w:spacing w:line="240" w:lineRule="auto"/>
              <w:jc w:val="center"/>
              <w:rPr>
                <w:rFonts w:ascii="Arial" w:hAnsi="Arial" w:cs="Arial"/>
                <w:b/>
                <w:bCs/>
                <w:iCs/>
                <w:sz w:val="20"/>
                <w:szCs w:val="20"/>
              </w:rPr>
            </w:pPr>
            <w:r w:rsidRPr="000622EA">
              <w:rPr>
                <w:rFonts w:ascii="Arial" w:hAnsi="Arial" w:cs="Arial"/>
                <w:b/>
                <w:bCs/>
                <w:iCs/>
                <w:sz w:val="20"/>
                <w:szCs w:val="20"/>
              </w:rPr>
              <w:t>Organ</w:t>
            </w:r>
          </w:p>
        </w:tc>
        <w:tc>
          <w:tcPr>
            <w:tcW w:w="2395" w:type="dxa"/>
            <w:vAlign w:val="center"/>
          </w:tcPr>
          <w:p w14:paraId="0717C3E2" w14:textId="77777777" w:rsidR="007A12F3" w:rsidRPr="000622EA" w:rsidRDefault="007A12F3" w:rsidP="00682629">
            <w:pPr>
              <w:spacing w:line="240" w:lineRule="auto"/>
              <w:jc w:val="center"/>
              <w:rPr>
                <w:rFonts w:ascii="Arial" w:hAnsi="Arial" w:cs="Arial"/>
                <w:b/>
                <w:bCs/>
                <w:iCs/>
                <w:sz w:val="20"/>
                <w:szCs w:val="20"/>
              </w:rPr>
            </w:pPr>
            <w:r w:rsidRPr="000622EA">
              <w:rPr>
                <w:rFonts w:ascii="Arial" w:hAnsi="Arial" w:cs="Arial"/>
                <w:b/>
                <w:bCs/>
                <w:iCs/>
                <w:sz w:val="20"/>
                <w:szCs w:val="20"/>
              </w:rPr>
              <w:t>Naziv projekta</w:t>
            </w:r>
          </w:p>
        </w:tc>
        <w:tc>
          <w:tcPr>
            <w:tcW w:w="2978" w:type="dxa"/>
            <w:vAlign w:val="center"/>
          </w:tcPr>
          <w:p w14:paraId="35C25A58" w14:textId="77777777" w:rsidR="007A12F3" w:rsidRPr="000622EA" w:rsidRDefault="007A12F3" w:rsidP="00682629">
            <w:pPr>
              <w:spacing w:line="240" w:lineRule="auto"/>
              <w:jc w:val="center"/>
              <w:rPr>
                <w:rFonts w:ascii="Arial" w:hAnsi="Arial" w:cs="Arial"/>
                <w:b/>
                <w:bCs/>
                <w:iCs/>
                <w:sz w:val="20"/>
                <w:szCs w:val="20"/>
              </w:rPr>
            </w:pPr>
            <w:r w:rsidRPr="000622EA">
              <w:rPr>
                <w:rFonts w:ascii="Arial" w:hAnsi="Arial" w:cs="Arial"/>
                <w:b/>
                <w:bCs/>
                <w:iCs/>
                <w:sz w:val="20"/>
                <w:szCs w:val="20"/>
              </w:rPr>
              <w:t>Cilji projekta</w:t>
            </w:r>
          </w:p>
        </w:tc>
        <w:tc>
          <w:tcPr>
            <w:tcW w:w="1733" w:type="dxa"/>
            <w:gridSpan w:val="2"/>
            <w:vAlign w:val="center"/>
          </w:tcPr>
          <w:p w14:paraId="7C10A002" w14:textId="77777777" w:rsidR="007A12F3" w:rsidRPr="000622EA" w:rsidRDefault="007A12F3" w:rsidP="000622EA">
            <w:pPr>
              <w:spacing w:line="240" w:lineRule="auto"/>
              <w:jc w:val="center"/>
              <w:rPr>
                <w:rFonts w:ascii="Arial" w:hAnsi="Arial" w:cs="Arial"/>
                <w:b/>
                <w:bCs/>
                <w:iCs/>
                <w:sz w:val="20"/>
                <w:szCs w:val="20"/>
              </w:rPr>
            </w:pPr>
            <w:r w:rsidRPr="000622EA">
              <w:rPr>
                <w:rFonts w:ascii="Arial" w:hAnsi="Arial" w:cs="Arial"/>
                <w:b/>
                <w:bCs/>
                <w:iCs/>
                <w:sz w:val="20"/>
                <w:szCs w:val="20"/>
              </w:rPr>
              <w:t>Višina porabljenih sredstev od 2021-2023 v EUR</w:t>
            </w:r>
          </w:p>
        </w:tc>
        <w:tc>
          <w:tcPr>
            <w:tcW w:w="1670" w:type="dxa"/>
          </w:tcPr>
          <w:p w14:paraId="24D755DA" w14:textId="77777777" w:rsidR="007A12F3" w:rsidRPr="000622EA" w:rsidRDefault="007A12F3" w:rsidP="00682629">
            <w:pPr>
              <w:spacing w:line="240" w:lineRule="auto"/>
              <w:jc w:val="center"/>
              <w:rPr>
                <w:rFonts w:ascii="Arial" w:hAnsi="Arial" w:cs="Arial"/>
                <w:b/>
                <w:bCs/>
                <w:iCs/>
                <w:sz w:val="20"/>
                <w:szCs w:val="20"/>
              </w:rPr>
            </w:pPr>
            <w:r w:rsidRPr="000622EA">
              <w:rPr>
                <w:rFonts w:ascii="Arial" w:hAnsi="Arial" w:cs="Arial"/>
                <w:b/>
                <w:bCs/>
                <w:iCs/>
                <w:sz w:val="20"/>
                <w:szCs w:val="20"/>
              </w:rPr>
              <w:t>Proračunska postavka - PP</w:t>
            </w:r>
          </w:p>
        </w:tc>
      </w:tr>
      <w:tr w:rsidR="007A12F3" w:rsidRPr="000622EA" w:rsidDel="007A4CEF" w14:paraId="5CCA3891" w14:textId="77777777" w:rsidTr="00682629">
        <w:tc>
          <w:tcPr>
            <w:tcW w:w="1000" w:type="dxa"/>
            <w:gridSpan w:val="2"/>
          </w:tcPr>
          <w:p w14:paraId="0D42434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MJU</w:t>
            </w:r>
          </w:p>
        </w:tc>
        <w:tc>
          <w:tcPr>
            <w:tcW w:w="2395" w:type="dxa"/>
          </w:tcPr>
          <w:p w14:paraId="421C37D6"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razpis za razvoj prostovoljskih organizacij (objavljen okt. 2022)</w:t>
            </w:r>
          </w:p>
        </w:tc>
        <w:tc>
          <w:tcPr>
            <w:tcW w:w="2978" w:type="dxa"/>
          </w:tcPr>
          <w:p w14:paraId="4F96F14C"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Profesionalizacija na področju prostovoljstva. Redne zaposlitve za 36 mentorjev prostovoljcev v NVO.</w:t>
            </w:r>
          </w:p>
        </w:tc>
        <w:tc>
          <w:tcPr>
            <w:tcW w:w="1733" w:type="dxa"/>
            <w:gridSpan w:val="2"/>
          </w:tcPr>
          <w:p w14:paraId="6CB3C14E" w14:textId="77777777" w:rsidR="007A12F3" w:rsidRPr="000622EA" w:rsidRDefault="007A12F3" w:rsidP="000622EA">
            <w:pPr>
              <w:spacing w:line="240" w:lineRule="auto"/>
              <w:jc w:val="right"/>
              <w:rPr>
                <w:rFonts w:ascii="Arial" w:hAnsi="Arial" w:cs="Arial"/>
                <w:iCs/>
                <w:sz w:val="20"/>
                <w:szCs w:val="20"/>
              </w:rPr>
            </w:pPr>
          </w:p>
          <w:p w14:paraId="470BBF3A" w14:textId="77777777" w:rsidR="007A12F3" w:rsidRPr="000622EA" w:rsidRDefault="007A12F3" w:rsidP="000622EA">
            <w:pPr>
              <w:spacing w:line="240" w:lineRule="auto"/>
              <w:jc w:val="right"/>
              <w:rPr>
                <w:rFonts w:ascii="Arial" w:hAnsi="Arial" w:cs="Arial"/>
                <w:iCs/>
                <w:color w:val="FF0000"/>
                <w:sz w:val="20"/>
                <w:szCs w:val="20"/>
              </w:rPr>
            </w:pPr>
            <w:r w:rsidRPr="000622EA">
              <w:rPr>
                <w:rFonts w:ascii="Arial" w:hAnsi="Arial" w:cs="Arial"/>
                <w:iCs/>
                <w:color w:val="FF0000"/>
                <w:sz w:val="20"/>
                <w:szCs w:val="20"/>
              </w:rPr>
              <w:t xml:space="preserve">   </w:t>
            </w:r>
            <w:r w:rsidRPr="000622EA">
              <w:rPr>
                <w:rFonts w:ascii="Arial" w:hAnsi="Arial" w:cs="Arial"/>
                <w:iCs/>
                <w:sz w:val="20"/>
                <w:szCs w:val="20"/>
              </w:rPr>
              <w:t>908.426,00</w:t>
            </w:r>
          </w:p>
        </w:tc>
        <w:tc>
          <w:tcPr>
            <w:tcW w:w="1670" w:type="dxa"/>
          </w:tcPr>
          <w:p w14:paraId="28B3F182" w14:textId="77777777" w:rsidR="007A12F3" w:rsidRPr="000622EA" w:rsidRDefault="007A12F3" w:rsidP="00682629">
            <w:pPr>
              <w:spacing w:line="240" w:lineRule="auto"/>
              <w:jc w:val="center"/>
              <w:rPr>
                <w:rFonts w:ascii="Arial" w:hAnsi="Arial" w:cs="Arial"/>
                <w:iCs/>
                <w:sz w:val="20"/>
                <w:szCs w:val="20"/>
              </w:rPr>
            </w:pPr>
          </w:p>
          <w:p w14:paraId="1A44CF1D" w14:textId="77777777" w:rsidR="007A12F3" w:rsidRPr="000622EA" w:rsidDel="007A4CEF" w:rsidRDefault="007A12F3" w:rsidP="00682629">
            <w:pPr>
              <w:spacing w:line="240" w:lineRule="auto"/>
              <w:jc w:val="center"/>
              <w:rPr>
                <w:rFonts w:ascii="Arial" w:hAnsi="Arial" w:cs="Arial"/>
                <w:iCs/>
                <w:sz w:val="20"/>
                <w:szCs w:val="20"/>
              </w:rPr>
            </w:pPr>
            <w:r w:rsidRPr="000622EA">
              <w:rPr>
                <w:rFonts w:ascii="Arial" w:hAnsi="Arial" w:cs="Arial"/>
                <w:iCs/>
                <w:sz w:val="20"/>
                <w:szCs w:val="20"/>
              </w:rPr>
              <w:t>180151</w:t>
            </w:r>
          </w:p>
        </w:tc>
      </w:tr>
      <w:tr w:rsidR="007A12F3" w:rsidRPr="000622EA" w:rsidDel="007A4CEF" w14:paraId="28D33042" w14:textId="77777777" w:rsidTr="00682629">
        <w:tc>
          <w:tcPr>
            <w:tcW w:w="1000" w:type="dxa"/>
            <w:gridSpan w:val="2"/>
          </w:tcPr>
          <w:p w14:paraId="54E8F2E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MJU</w:t>
            </w:r>
          </w:p>
        </w:tc>
        <w:tc>
          <w:tcPr>
            <w:tcW w:w="2395" w:type="dxa"/>
          </w:tcPr>
          <w:p w14:paraId="07BAAAA3"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poziv za dvoletno sofinanciranje projektov NVO izbranih na razpisih sofinanciranih iz EU in EFTA (objavljen nov. 2022)</w:t>
            </w:r>
          </w:p>
          <w:p w14:paraId="1F30DD39" w14:textId="77777777" w:rsidR="007A12F3" w:rsidRPr="000622EA" w:rsidRDefault="007A12F3" w:rsidP="00682629">
            <w:pPr>
              <w:spacing w:line="240" w:lineRule="auto"/>
              <w:rPr>
                <w:rFonts w:ascii="Arial" w:hAnsi="Arial" w:cs="Arial"/>
                <w:iCs/>
                <w:sz w:val="20"/>
                <w:szCs w:val="20"/>
              </w:rPr>
            </w:pPr>
          </w:p>
        </w:tc>
        <w:tc>
          <w:tcPr>
            <w:tcW w:w="2978" w:type="dxa"/>
          </w:tcPr>
          <w:p w14:paraId="30A39B6A"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Omogočanje pridobivanja EU sredstev za NVO,</w:t>
            </w:r>
          </w:p>
        </w:tc>
        <w:tc>
          <w:tcPr>
            <w:tcW w:w="1733" w:type="dxa"/>
            <w:gridSpan w:val="2"/>
          </w:tcPr>
          <w:p w14:paraId="0F8E04D5" w14:textId="77777777" w:rsidR="007A12F3" w:rsidRPr="000622EA" w:rsidRDefault="007A12F3" w:rsidP="000622EA">
            <w:pPr>
              <w:spacing w:line="240" w:lineRule="auto"/>
              <w:jc w:val="right"/>
              <w:rPr>
                <w:rFonts w:ascii="Arial" w:hAnsi="Arial" w:cs="Arial"/>
                <w:iCs/>
                <w:sz w:val="20"/>
                <w:szCs w:val="20"/>
              </w:rPr>
            </w:pPr>
          </w:p>
          <w:p w14:paraId="565C124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3.990.027,00</w:t>
            </w:r>
          </w:p>
        </w:tc>
        <w:tc>
          <w:tcPr>
            <w:tcW w:w="1670" w:type="dxa"/>
          </w:tcPr>
          <w:p w14:paraId="25352E44" w14:textId="77777777" w:rsidR="007A12F3" w:rsidRPr="000622EA" w:rsidRDefault="007A12F3" w:rsidP="00682629">
            <w:pPr>
              <w:spacing w:line="240" w:lineRule="auto"/>
              <w:jc w:val="center"/>
              <w:rPr>
                <w:rFonts w:ascii="Arial" w:hAnsi="Arial" w:cs="Arial"/>
                <w:iCs/>
                <w:sz w:val="20"/>
                <w:szCs w:val="20"/>
              </w:rPr>
            </w:pPr>
          </w:p>
          <w:p w14:paraId="043CBAB4" w14:textId="77777777" w:rsidR="007A12F3" w:rsidRPr="000622EA" w:rsidDel="007A4CEF" w:rsidRDefault="007A12F3" w:rsidP="00682629">
            <w:pPr>
              <w:spacing w:line="240" w:lineRule="auto"/>
              <w:jc w:val="center"/>
              <w:rPr>
                <w:rFonts w:ascii="Arial" w:hAnsi="Arial" w:cs="Arial"/>
                <w:iCs/>
                <w:sz w:val="20"/>
                <w:szCs w:val="20"/>
              </w:rPr>
            </w:pPr>
            <w:r w:rsidRPr="000622EA">
              <w:rPr>
                <w:rFonts w:ascii="Arial" w:hAnsi="Arial" w:cs="Arial"/>
                <w:iCs/>
                <w:sz w:val="20"/>
                <w:szCs w:val="20"/>
              </w:rPr>
              <w:t>180151</w:t>
            </w:r>
          </w:p>
        </w:tc>
      </w:tr>
      <w:tr w:rsidR="007A12F3" w:rsidRPr="000622EA" w:rsidDel="007A4CEF" w14:paraId="08135FAF" w14:textId="77777777" w:rsidTr="00682629">
        <w:trPr>
          <w:trHeight w:val="2827"/>
        </w:trPr>
        <w:tc>
          <w:tcPr>
            <w:tcW w:w="1000" w:type="dxa"/>
            <w:gridSpan w:val="2"/>
          </w:tcPr>
          <w:p w14:paraId="48EF158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MJU</w:t>
            </w:r>
          </w:p>
        </w:tc>
        <w:tc>
          <w:tcPr>
            <w:tcW w:w="2395" w:type="dxa"/>
          </w:tcPr>
          <w:p w14:paraId="171A2681"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Javni razpis za digitalno preobrazbo nevladnih in prostovoljskih organizacij ter povečanje vključenosti njihovih uporabnikov v informacijsko družbo 2021–2023 (objavljen 2021). </w:t>
            </w:r>
          </w:p>
        </w:tc>
        <w:tc>
          <w:tcPr>
            <w:tcW w:w="2978" w:type="dxa"/>
          </w:tcPr>
          <w:p w14:paraId="6143CE65"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Spodbujanje razvoja digitalne preobrazbe nevladnih in prostovoljskih organizacij s pomočjo vpeljave digitalnih rešitev ter višje ravni usposobljenosti njihovih zaposlenih in uporabnikov na področju informacijske družbe z namenom hitrega in uspešnega odzivanja na izzive in potrebe družbe ter dodatne spodbude širši digitalizaciji družbe.</w:t>
            </w:r>
          </w:p>
        </w:tc>
        <w:tc>
          <w:tcPr>
            <w:tcW w:w="1733" w:type="dxa"/>
            <w:gridSpan w:val="2"/>
          </w:tcPr>
          <w:p w14:paraId="0151E6FD" w14:textId="77777777" w:rsidR="007A12F3" w:rsidRPr="000622EA" w:rsidRDefault="007A12F3" w:rsidP="000622EA">
            <w:pPr>
              <w:spacing w:line="240" w:lineRule="auto"/>
              <w:jc w:val="right"/>
              <w:rPr>
                <w:rFonts w:ascii="Arial" w:hAnsi="Arial" w:cs="Arial"/>
                <w:iCs/>
                <w:sz w:val="20"/>
                <w:szCs w:val="20"/>
              </w:rPr>
            </w:pPr>
          </w:p>
          <w:p w14:paraId="3E1739C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4.133.529,00</w:t>
            </w:r>
          </w:p>
        </w:tc>
        <w:tc>
          <w:tcPr>
            <w:tcW w:w="1670" w:type="dxa"/>
          </w:tcPr>
          <w:p w14:paraId="1C102DCF" w14:textId="77777777" w:rsidR="007A12F3" w:rsidRPr="000622EA" w:rsidRDefault="007A12F3" w:rsidP="00682629">
            <w:pPr>
              <w:spacing w:line="240" w:lineRule="auto"/>
              <w:jc w:val="center"/>
              <w:rPr>
                <w:rFonts w:ascii="Arial" w:hAnsi="Arial" w:cs="Arial"/>
                <w:iCs/>
                <w:sz w:val="20"/>
                <w:szCs w:val="20"/>
              </w:rPr>
            </w:pPr>
          </w:p>
          <w:p w14:paraId="33BA2B14" w14:textId="77777777" w:rsidR="007A12F3" w:rsidRPr="000622EA" w:rsidDel="007A4CEF" w:rsidRDefault="007A12F3" w:rsidP="00682629">
            <w:pPr>
              <w:spacing w:line="240" w:lineRule="auto"/>
              <w:jc w:val="center"/>
              <w:rPr>
                <w:rFonts w:ascii="Arial" w:hAnsi="Arial" w:cs="Arial"/>
                <w:b/>
                <w:bCs/>
                <w:iCs/>
                <w:sz w:val="20"/>
                <w:szCs w:val="20"/>
              </w:rPr>
            </w:pPr>
            <w:r w:rsidRPr="000622EA">
              <w:rPr>
                <w:rFonts w:ascii="Arial" w:hAnsi="Arial" w:cs="Arial"/>
                <w:iCs/>
                <w:sz w:val="20"/>
                <w:szCs w:val="20"/>
              </w:rPr>
              <w:t>180151</w:t>
            </w:r>
          </w:p>
        </w:tc>
      </w:tr>
      <w:tr w:rsidR="007A12F3" w:rsidRPr="000622EA" w:rsidDel="007A4CEF" w14:paraId="6FB95341" w14:textId="77777777" w:rsidTr="00682629">
        <w:tc>
          <w:tcPr>
            <w:tcW w:w="1000" w:type="dxa"/>
            <w:gridSpan w:val="2"/>
          </w:tcPr>
          <w:p w14:paraId="6A4A5FA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MJU</w:t>
            </w:r>
          </w:p>
        </w:tc>
        <w:tc>
          <w:tcPr>
            <w:tcW w:w="2395" w:type="dxa"/>
          </w:tcPr>
          <w:p w14:paraId="4243F0B8"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Javni poziv za leto 2021 za sofinanciranje projektov nevladnih organizacij izbranih na razpisih sofinanciranih iz proračuna EU ali Urada za finančni mehanizem, Evropskega združenja </w:t>
            </w:r>
            <w:r w:rsidRPr="000622EA">
              <w:rPr>
                <w:rFonts w:ascii="Arial" w:hAnsi="Arial" w:cs="Arial"/>
                <w:iCs/>
                <w:sz w:val="20"/>
                <w:szCs w:val="20"/>
              </w:rPr>
              <w:lastRenderedPageBreak/>
              <w:t>za prosto trgovino – EFTA (objavljen 2021).</w:t>
            </w:r>
          </w:p>
        </w:tc>
        <w:tc>
          <w:tcPr>
            <w:tcW w:w="2978" w:type="dxa"/>
          </w:tcPr>
          <w:p w14:paraId="43768A07"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lastRenderedPageBreak/>
              <w:t>Omogočanje pridobivanja EU sredstev</w:t>
            </w:r>
          </w:p>
        </w:tc>
        <w:tc>
          <w:tcPr>
            <w:tcW w:w="1733" w:type="dxa"/>
            <w:gridSpan w:val="2"/>
          </w:tcPr>
          <w:p w14:paraId="3599F773" w14:textId="77777777" w:rsidR="007A12F3" w:rsidRPr="000622EA" w:rsidRDefault="007A12F3" w:rsidP="000622EA">
            <w:pPr>
              <w:spacing w:line="240" w:lineRule="auto"/>
              <w:jc w:val="right"/>
              <w:rPr>
                <w:rFonts w:ascii="Arial" w:hAnsi="Arial" w:cs="Arial"/>
                <w:iCs/>
                <w:sz w:val="20"/>
                <w:szCs w:val="20"/>
              </w:rPr>
            </w:pPr>
          </w:p>
          <w:p w14:paraId="6EB6C680" w14:textId="77777777" w:rsidR="007A12F3" w:rsidRPr="000622EA" w:rsidRDefault="007A12F3" w:rsidP="000622EA">
            <w:pPr>
              <w:spacing w:line="240" w:lineRule="auto"/>
              <w:jc w:val="right"/>
              <w:rPr>
                <w:rFonts w:ascii="Arial" w:hAnsi="Arial" w:cs="Arial"/>
                <w:iCs/>
                <w:color w:val="FF0000"/>
                <w:sz w:val="20"/>
                <w:szCs w:val="20"/>
              </w:rPr>
            </w:pPr>
            <w:r w:rsidRPr="000622EA">
              <w:rPr>
                <w:rFonts w:ascii="Arial" w:hAnsi="Arial" w:cs="Arial"/>
                <w:iCs/>
                <w:sz w:val="20"/>
                <w:szCs w:val="20"/>
              </w:rPr>
              <w:t>1.417.331,00</w:t>
            </w:r>
          </w:p>
        </w:tc>
        <w:tc>
          <w:tcPr>
            <w:tcW w:w="1670" w:type="dxa"/>
          </w:tcPr>
          <w:p w14:paraId="74EA0087" w14:textId="77777777" w:rsidR="007A12F3" w:rsidRPr="000622EA" w:rsidRDefault="007A12F3" w:rsidP="00682629">
            <w:pPr>
              <w:spacing w:line="240" w:lineRule="auto"/>
              <w:jc w:val="center"/>
              <w:rPr>
                <w:rFonts w:ascii="Arial" w:hAnsi="Arial" w:cs="Arial"/>
                <w:iCs/>
                <w:sz w:val="20"/>
                <w:szCs w:val="20"/>
              </w:rPr>
            </w:pPr>
          </w:p>
          <w:p w14:paraId="502327C3" w14:textId="77777777" w:rsidR="007A12F3" w:rsidRPr="000622EA" w:rsidDel="007A4CEF" w:rsidRDefault="007A12F3" w:rsidP="00682629">
            <w:pPr>
              <w:spacing w:line="240" w:lineRule="auto"/>
              <w:jc w:val="center"/>
              <w:rPr>
                <w:rFonts w:ascii="Arial" w:hAnsi="Arial" w:cs="Arial"/>
                <w:iCs/>
                <w:sz w:val="20"/>
                <w:szCs w:val="20"/>
              </w:rPr>
            </w:pPr>
            <w:r w:rsidRPr="000622EA">
              <w:rPr>
                <w:rFonts w:ascii="Arial" w:hAnsi="Arial" w:cs="Arial"/>
                <w:iCs/>
                <w:sz w:val="20"/>
                <w:szCs w:val="20"/>
              </w:rPr>
              <w:t>180151</w:t>
            </w:r>
          </w:p>
        </w:tc>
      </w:tr>
      <w:tr w:rsidR="007A12F3" w:rsidRPr="000622EA" w14:paraId="630BB523" w14:textId="77777777" w:rsidTr="00682629">
        <w:tc>
          <w:tcPr>
            <w:tcW w:w="1000" w:type="dxa"/>
            <w:gridSpan w:val="2"/>
          </w:tcPr>
          <w:p w14:paraId="33BBE8A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MJU</w:t>
            </w:r>
          </w:p>
        </w:tc>
        <w:tc>
          <w:tcPr>
            <w:tcW w:w="2395" w:type="dxa"/>
          </w:tcPr>
          <w:p w14:paraId="4AD89127"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razpis za podporno okolje za razvoj nevladnih organizacij 2019-2023 (objavljen 2019).</w:t>
            </w:r>
          </w:p>
        </w:tc>
        <w:tc>
          <w:tcPr>
            <w:tcW w:w="2978" w:type="dxa"/>
          </w:tcPr>
          <w:p w14:paraId="71455A22" w14:textId="77777777" w:rsidR="007A12F3" w:rsidRPr="000622EA" w:rsidRDefault="007A12F3" w:rsidP="00682629">
            <w:pPr>
              <w:spacing w:line="240" w:lineRule="auto"/>
              <w:rPr>
                <w:rFonts w:ascii="Arial" w:hAnsi="Arial" w:cs="Arial"/>
                <w:iCs/>
                <w:sz w:val="20"/>
                <w:szCs w:val="20"/>
              </w:rPr>
            </w:pPr>
            <w:r w:rsidRPr="000622EA">
              <w:rPr>
                <w:rFonts w:ascii="Arial" w:hAnsi="Arial" w:cs="Arial"/>
                <w:sz w:val="20"/>
                <w:szCs w:val="20"/>
              </w:rPr>
              <w:t>Krepitev zmogljivosti nevladnih organizacij za zagovorništvo, za organizacijski razvoj nevladnih organizacij in za izvajanje javnih storitev</w:t>
            </w:r>
          </w:p>
        </w:tc>
        <w:tc>
          <w:tcPr>
            <w:tcW w:w="1733" w:type="dxa"/>
            <w:gridSpan w:val="2"/>
          </w:tcPr>
          <w:p w14:paraId="0C9FC9CF" w14:textId="77777777" w:rsidR="007A12F3" w:rsidRPr="000622EA" w:rsidRDefault="007A12F3" w:rsidP="000622EA">
            <w:pPr>
              <w:spacing w:line="240" w:lineRule="auto"/>
              <w:jc w:val="right"/>
              <w:rPr>
                <w:rFonts w:ascii="Arial" w:hAnsi="Arial" w:cs="Arial"/>
                <w:iCs/>
                <w:color w:val="FF0000"/>
                <w:sz w:val="20"/>
                <w:szCs w:val="20"/>
              </w:rPr>
            </w:pPr>
          </w:p>
          <w:p w14:paraId="690DBCA0" w14:textId="77777777" w:rsidR="007A12F3" w:rsidRPr="000622EA" w:rsidDel="007A4CEF" w:rsidRDefault="007A12F3" w:rsidP="000622EA">
            <w:pPr>
              <w:spacing w:line="240" w:lineRule="auto"/>
              <w:jc w:val="right"/>
              <w:rPr>
                <w:rFonts w:ascii="Arial" w:hAnsi="Arial" w:cs="Arial"/>
                <w:iCs/>
                <w:sz w:val="20"/>
                <w:szCs w:val="20"/>
              </w:rPr>
            </w:pPr>
            <w:r w:rsidRPr="000622EA">
              <w:rPr>
                <w:rFonts w:ascii="Arial" w:hAnsi="Arial" w:cs="Arial"/>
                <w:iCs/>
                <w:sz w:val="20"/>
                <w:szCs w:val="20"/>
              </w:rPr>
              <w:t>3.585.822,00</w:t>
            </w:r>
          </w:p>
        </w:tc>
        <w:tc>
          <w:tcPr>
            <w:tcW w:w="1670" w:type="dxa"/>
          </w:tcPr>
          <w:p w14:paraId="4F0A2954" w14:textId="77777777" w:rsidR="007A12F3" w:rsidRPr="000622EA" w:rsidRDefault="007A12F3" w:rsidP="00682629">
            <w:pPr>
              <w:spacing w:line="240" w:lineRule="auto"/>
              <w:jc w:val="center"/>
              <w:rPr>
                <w:rFonts w:ascii="Arial" w:hAnsi="Arial" w:cs="Arial"/>
                <w:iCs/>
                <w:sz w:val="20"/>
                <w:szCs w:val="20"/>
              </w:rPr>
            </w:pPr>
          </w:p>
          <w:p w14:paraId="53E0683C" w14:textId="77777777" w:rsidR="007A12F3" w:rsidRPr="000622EA" w:rsidRDefault="007A12F3" w:rsidP="00682629">
            <w:pPr>
              <w:spacing w:line="240" w:lineRule="auto"/>
              <w:jc w:val="center"/>
              <w:rPr>
                <w:rFonts w:ascii="Arial" w:hAnsi="Arial" w:cs="Arial"/>
                <w:iCs/>
                <w:color w:val="FF0000"/>
                <w:sz w:val="20"/>
                <w:szCs w:val="20"/>
              </w:rPr>
            </w:pPr>
            <w:r w:rsidRPr="000622EA">
              <w:rPr>
                <w:rFonts w:ascii="Arial" w:hAnsi="Arial" w:cs="Arial"/>
                <w:iCs/>
                <w:sz w:val="20"/>
                <w:szCs w:val="20"/>
              </w:rPr>
              <w:t>180151</w:t>
            </w:r>
          </w:p>
        </w:tc>
      </w:tr>
      <w:tr w:rsidR="007A12F3" w:rsidRPr="000622EA" w14:paraId="063F4BB6" w14:textId="77777777" w:rsidTr="00682629">
        <w:tc>
          <w:tcPr>
            <w:tcW w:w="1000" w:type="dxa"/>
            <w:gridSpan w:val="2"/>
          </w:tcPr>
          <w:p w14:paraId="5330FCC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MVI URSM</w:t>
            </w:r>
          </w:p>
        </w:tc>
        <w:tc>
          <w:tcPr>
            <w:tcW w:w="2395" w:type="dxa"/>
          </w:tcPr>
          <w:p w14:paraId="195DF17A"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poziv za sofinanciranje programov mladinskega dela v letih 2020 in 2021 (objavljen januarja 2020) (podatek za leto 2021)</w:t>
            </w:r>
          </w:p>
        </w:tc>
        <w:tc>
          <w:tcPr>
            <w:tcW w:w="2978" w:type="dxa"/>
          </w:tcPr>
          <w:p w14:paraId="44059BFA"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participacije med mladimi, zlasti s promoviranjem pomena mladinske participacije in krepitvijo informiranja in svetovanja v mladinskem sektorju</w:t>
            </w:r>
          </w:p>
          <w:p w14:paraId="263DAAAD"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prostovoljstva med mladimi</w:t>
            </w:r>
          </w:p>
          <w:p w14:paraId="26C9750F"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 spodbujanje ustanavljanja in razvoja organizacij v mladinskem sektorju, razvoja ključnih področij mladinskega sektorja ter zagotavljanje delovanja neorganizirane mladine </w:t>
            </w:r>
          </w:p>
          <w:p w14:paraId="199C7B7F"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vključevanja v mednarodno mladinsko delo in učne mobilnosti v mladinskem delu ter njihova krepitev</w:t>
            </w:r>
          </w:p>
        </w:tc>
        <w:tc>
          <w:tcPr>
            <w:tcW w:w="1733" w:type="dxa"/>
            <w:gridSpan w:val="2"/>
          </w:tcPr>
          <w:p w14:paraId="233A6FB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1.441.900,00</w:t>
            </w:r>
          </w:p>
        </w:tc>
        <w:tc>
          <w:tcPr>
            <w:tcW w:w="1670" w:type="dxa"/>
          </w:tcPr>
          <w:p w14:paraId="13DC51EA"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913110</w:t>
            </w:r>
          </w:p>
        </w:tc>
      </w:tr>
      <w:tr w:rsidR="007A12F3" w:rsidRPr="000622EA" w14:paraId="2395F2AF" w14:textId="77777777" w:rsidTr="00682629">
        <w:tc>
          <w:tcPr>
            <w:tcW w:w="1000" w:type="dxa"/>
            <w:gridSpan w:val="2"/>
          </w:tcPr>
          <w:p w14:paraId="4548467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MVI URSM</w:t>
            </w:r>
          </w:p>
        </w:tc>
        <w:tc>
          <w:tcPr>
            <w:tcW w:w="2395" w:type="dxa"/>
          </w:tcPr>
          <w:p w14:paraId="00C3B8F8"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Javni poziv za sofinanciranje programov mladinskega dela v letih 2022 in 2023 (objavljen januarja 2022) </w:t>
            </w:r>
          </w:p>
        </w:tc>
        <w:tc>
          <w:tcPr>
            <w:tcW w:w="2978" w:type="dxa"/>
          </w:tcPr>
          <w:p w14:paraId="6F9BB9FD"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participacije med mladimi, zlasti s promoviranjem pomena mladinske participacije in krepitvijo informiranja in svetovanja v mladinskem sektorju</w:t>
            </w:r>
          </w:p>
          <w:p w14:paraId="443B0C15"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prostovoljstva med mladimi</w:t>
            </w:r>
          </w:p>
          <w:p w14:paraId="284B59AC"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 spodbujanje ustanavljanja in razvoja organizacij v mladinskem sektorju, razvoja ključnih področij mladinskega sektorja ter zagotavljanje delovanja neorganizirane mladine </w:t>
            </w:r>
          </w:p>
          <w:p w14:paraId="6DBBDF5E"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spodbujanje vključevanja v mednarodno mladinsko delo in učne mobilnosti v mladinskem delu ter njihova krepitev</w:t>
            </w:r>
          </w:p>
        </w:tc>
        <w:tc>
          <w:tcPr>
            <w:tcW w:w="1733" w:type="dxa"/>
            <w:gridSpan w:val="2"/>
          </w:tcPr>
          <w:p w14:paraId="5B7508B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3.793.200,00</w:t>
            </w:r>
          </w:p>
        </w:tc>
        <w:tc>
          <w:tcPr>
            <w:tcW w:w="1670" w:type="dxa"/>
          </w:tcPr>
          <w:p w14:paraId="33DC4027"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913110</w:t>
            </w:r>
          </w:p>
        </w:tc>
      </w:tr>
      <w:tr w:rsidR="007A12F3" w:rsidRPr="000622EA" w14:paraId="0F2475BA" w14:textId="77777777" w:rsidTr="00682629">
        <w:tc>
          <w:tcPr>
            <w:tcW w:w="1000" w:type="dxa"/>
            <w:gridSpan w:val="2"/>
          </w:tcPr>
          <w:p w14:paraId="4A8BE73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MOPE</w:t>
            </w:r>
          </w:p>
        </w:tc>
        <w:tc>
          <w:tcPr>
            <w:tcW w:w="2395" w:type="dxa"/>
          </w:tcPr>
          <w:p w14:paraId="7432C375"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Javni razpis NVO19 za sofinanciranje podnebnih programov </w:t>
            </w:r>
            <w:r w:rsidRPr="000622EA">
              <w:rPr>
                <w:rFonts w:ascii="Arial" w:hAnsi="Arial" w:cs="Arial"/>
                <w:iCs/>
                <w:sz w:val="20"/>
                <w:szCs w:val="20"/>
              </w:rPr>
              <w:lastRenderedPageBreak/>
              <w:t>vsebinskih mrež nevladnih organizacij za področji varstva okolja in urejanja prostora</w:t>
            </w:r>
          </w:p>
        </w:tc>
        <w:tc>
          <w:tcPr>
            <w:tcW w:w="2978" w:type="dxa"/>
          </w:tcPr>
          <w:p w14:paraId="5A815776"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lastRenderedPageBreak/>
              <w:t xml:space="preserve">Strokovno in zagovorniško usposobiti nevladne organizacije na področju </w:t>
            </w:r>
            <w:r w:rsidRPr="000622EA">
              <w:rPr>
                <w:rFonts w:ascii="Arial" w:hAnsi="Arial" w:cs="Arial"/>
                <w:iCs/>
                <w:sz w:val="20"/>
                <w:szCs w:val="20"/>
              </w:rPr>
              <w:lastRenderedPageBreak/>
              <w:t>podnebnih sprememb, zagotoviti podporo pri medsektorskem povezovanju pri naslavljanju podnebnih izzivov ter zagotoviti in okrepiti delovanje vsebinske mreže in njenih članic z namenom ozaveščanja, izobraževanja ter svetovanja o podnebnih izzivih.</w:t>
            </w:r>
          </w:p>
        </w:tc>
        <w:tc>
          <w:tcPr>
            <w:tcW w:w="1733" w:type="dxa"/>
            <w:gridSpan w:val="2"/>
          </w:tcPr>
          <w:p w14:paraId="2F0542B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544.870,00</w:t>
            </w:r>
          </w:p>
        </w:tc>
        <w:tc>
          <w:tcPr>
            <w:tcW w:w="1670" w:type="dxa"/>
          </w:tcPr>
          <w:p w14:paraId="77DDB2E2"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231758</w:t>
            </w:r>
          </w:p>
        </w:tc>
      </w:tr>
      <w:tr w:rsidR="007A12F3" w:rsidRPr="000622EA" w14:paraId="59F5D476" w14:textId="77777777" w:rsidTr="00682629">
        <w:tc>
          <w:tcPr>
            <w:tcW w:w="1000" w:type="dxa"/>
            <w:gridSpan w:val="2"/>
          </w:tcPr>
          <w:p w14:paraId="04C50A2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MOPE</w:t>
            </w:r>
          </w:p>
        </w:tc>
        <w:tc>
          <w:tcPr>
            <w:tcW w:w="2395" w:type="dxa"/>
          </w:tcPr>
          <w:p w14:paraId="1623731B"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Javni razpis za brezplačno uporabo prostorov </w:t>
            </w:r>
            <w:proofErr w:type="spellStart"/>
            <w:r w:rsidRPr="000622EA">
              <w:rPr>
                <w:rFonts w:ascii="Arial" w:hAnsi="Arial" w:cs="Arial"/>
                <w:iCs/>
                <w:sz w:val="20"/>
                <w:szCs w:val="20"/>
              </w:rPr>
              <w:t>Okoljskega</w:t>
            </w:r>
            <w:proofErr w:type="spellEnd"/>
            <w:r w:rsidRPr="000622EA">
              <w:rPr>
                <w:rFonts w:ascii="Arial" w:hAnsi="Arial" w:cs="Arial"/>
                <w:iCs/>
                <w:sz w:val="20"/>
                <w:szCs w:val="20"/>
              </w:rPr>
              <w:t xml:space="preserve"> centra, Trubarjeva 50, Ljubljana, za leti 2022 in 2023</w:t>
            </w:r>
          </w:p>
        </w:tc>
        <w:tc>
          <w:tcPr>
            <w:tcW w:w="2978" w:type="dxa"/>
          </w:tcPr>
          <w:p w14:paraId="69038CBA"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Pogodba o brezplačni uporabi prostorov </w:t>
            </w:r>
            <w:proofErr w:type="spellStart"/>
            <w:r w:rsidRPr="000622EA">
              <w:rPr>
                <w:rFonts w:ascii="Arial" w:hAnsi="Arial" w:cs="Arial"/>
                <w:iCs/>
                <w:sz w:val="20"/>
                <w:szCs w:val="20"/>
              </w:rPr>
              <w:t>Okoljskega</w:t>
            </w:r>
            <w:proofErr w:type="spellEnd"/>
            <w:r w:rsidRPr="000622EA">
              <w:rPr>
                <w:rFonts w:ascii="Arial" w:hAnsi="Arial" w:cs="Arial"/>
                <w:iCs/>
                <w:sz w:val="20"/>
                <w:szCs w:val="20"/>
              </w:rPr>
              <w:t xml:space="preserve"> centra za leti 2022 in 2023</w:t>
            </w:r>
          </w:p>
        </w:tc>
        <w:tc>
          <w:tcPr>
            <w:tcW w:w="1733" w:type="dxa"/>
            <w:gridSpan w:val="2"/>
          </w:tcPr>
          <w:p w14:paraId="483AA51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75.600,00</w:t>
            </w:r>
          </w:p>
        </w:tc>
        <w:tc>
          <w:tcPr>
            <w:tcW w:w="1670" w:type="dxa"/>
          </w:tcPr>
          <w:p w14:paraId="0CDB73CA"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231305</w:t>
            </w:r>
          </w:p>
        </w:tc>
      </w:tr>
      <w:tr w:rsidR="007A12F3" w:rsidRPr="000622EA" w14:paraId="5D24904E" w14:textId="77777777" w:rsidTr="00682629">
        <w:tc>
          <w:tcPr>
            <w:tcW w:w="1000" w:type="dxa"/>
            <w:gridSpan w:val="2"/>
          </w:tcPr>
          <w:p w14:paraId="46E4A90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MOPE</w:t>
            </w:r>
          </w:p>
        </w:tc>
        <w:tc>
          <w:tcPr>
            <w:tcW w:w="2395" w:type="dxa"/>
          </w:tcPr>
          <w:p w14:paraId="4D355C8A"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LIFE IP Care4CLimate – LIFE17 IPC/SI/000007</w:t>
            </w:r>
          </w:p>
        </w:tc>
        <w:tc>
          <w:tcPr>
            <w:tcW w:w="2978" w:type="dxa"/>
          </w:tcPr>
          <w:p w14:paraId="132C02A9"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S projektom želimo podpreti bolj kakovostno in cenovno ugodnejše izvajanje investicij v ukrepe za zmanjšanje emisij toplogrednih plinov, ki so določeni v strateških dokumentih Vlade Republike Slovenije na področju zmanjšanja emisij toplogrednih plinov in deleža obnovljivih virov energije v končni rabi energije. IPOP: 328.474,54 EUR; </w:t>
            </w:r>
            <w:proofErr w:type="spellStart"/>
            <w:r w:rsidRPr="000622EA">
              <w:rPr>
                <w:rFonts w:ascii="Arial" w:hAnsi="Arial" w:cs="Arial"/>
                <w:iCs/>
                <w:sz w:val="20"/>
                <w:szCs w:val="20"/>
              </w:rPr>
              <w:t>Focus</w:t>
            </w:r>
            <w:proofErr w:type="spellEnd"/>
            <w:r w:rsidRPr="000622EA">
              <w:rPr>
                <w:rFonts w:ascii="Arial" w:hAnsi="Arial" w:cs="Arial"/>
                <w:iCs/>
                <w:sz w:val="20"/>
                <w:szCs w:val="20"/>
              </w:rPr>
              <w:t xml:space="preserve">: 341.843,23 EUR in </w:t>
            </w:r>
            <w:proofErr w:type="spellStart"/>
            <w:r w:rsidRPr="000622EA">
              <w:rPr>
                <w:rFonts w:ascii="Arial" w:hAnsi="Arial" w:cs="Arial"/>
                <w:iCs/>
                <w:sz w:val="20"/>
                <w:szCs w:val="20"/>
              </w:rPr>
              <w:t>Umanotera</w:t>
            </w:r>
            <w:proofErr w:type="spellEnd"/>
            <w:r w:rsidRPr="000622EA">
              <w:rPr>
                <w:rFonts w:ascii="Arial" w:hAnsi="Arial" w:cs="Arial"/>
                <w:iCs/>
                <w:sz w:val="20"/>
                <w:szCs w:val="20"/>
              </w:rPr>
              <w:t>: 258.014,83 EUR</w:t>
            </w:r>
          </w:p>
        </w:tc>
        <w:tc>
          <w:tcPr>
            <w:tcW w:w="1733" w:type="dxa"/>
            <w:gridSpan w:val="2"/>
          </w:tcPr>
          <w:p w14:paraId="1A6ECFC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 xml:space="preserve">928.332,60 </w:t>
            </w:r>
          </w:p>
          <w:p w14:paraId="282602F3"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554BEF34"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231758</w:t>
            </w:r>
          </w:p>
        </w:tc>
      </w:tr>
      <w:tr w:rsidR="007A12F3" w:rsidRPr="000622EA" w14:paraId="430C2697" w14:textId="77777777" w:rsidTr="00682629">
        <w:tc>
          <w:tcPr>
            <w:tcW w:w="1000" w:type="dxa"/>
            <w:gridSpan w:val="2"/>
          </w:tcPr>
          <w:p w14:paraId="5EC0E82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99849D6"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Sofinanciranje dejavnosti zaščite, reševanja in pomoči (letne pogodbe o sofinanciranju z društvi in drugimi organizacijami, ki opravljajo dejavnosti na področju zaščite in reševanja)</w:t>
            </w:r>
          </w:p>
        </w:tc>
        <w:tc>
          <w:tcPr>
            <w:tcW w:w="2978" w:type="dxa"/>
          </w:tcPr>
          <w:p w14:paraId="52556CC2"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323A3C66"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7F2BDA6F"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11.541.029,81</w:t>
            </w:r>
          </w:p>
        </w:tc>
        <w:tc>
          <w:tcPr>
            <w:tcW w:w="1670" w:type="dxa"/>
          </w:tcPr>
          <w:p w14:paraId="5067DC2B"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6309</w:t>
            </w:r>
          </w:p>
          <w:p w14:paraId="3B764399"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2152</w:t>
            </w:r>
          </w:p>
        </w:tc>
      </w:tr>
      <w:tr w:rsidR="007A12F3" w:rsidRPr="000622EA" w14:paraId="0EFEA0E3" w14:textId="77777777" w:rsidTr="00682629">
        <w:tc>
          <w:tcPr>
            <w:tcW w:w="1000" w:type="dxa"/>
            <w:gridSpan w:val="2"/>
          </w:tcPr>
          <w:p w14:paraId="443138C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F5D41C1"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Sofinanciranje dejavnosti zaščite  in reševanja širšega pomena (letne pogodbe z gasilskimi društvi)</w:t>
            </w:r>
          </w:p>
        </w:tc>
        <w:tc>
          <w:tcPr>
            <w:tcW w:w="2978" w:type="dxa"/>
          </w:tcPr>
          <w:p w14:paraId="27B059D0"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33724C17"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42DDEBC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5.319.585,53</w:t>
            </w:r>
          </w:p>
        </w:tc>
        <w:tc>
          <w:tcPr>
            <w:tcW w:w="1670" w:type="dxa"/>
          </w:tcPr>
          <w:p w14:paraId="56AB91A1"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6309</w:t>
            </w:r>
          </w:p>
        </w:tc>
      </w:tr>
      <w:tr w:rsidR="007A12F3" w:rsidRPr="000622EA" w14:paraId="1132BBFD" w14:textId="77777777" w:rsidTr="00682629">
        <w:tc>
          <w:tcPr>
            <w:tcW w:w="1000" w:type="dxa"/>
            <w:gridSpan w:val="2"/>
          </w:tcPr>
          <w:p w14:paraId="596EDE4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0D535F3C"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Sofinanciranje nakupa gasilske opreme ob visokih obletnicah (letne pogodbe z gasilskimi društvi)</w:t>
            </w:r>
          </w:p>
        </w:tc>
        <w:tc>
          <w:tcPr>
            <w:tcW w:w="2978" w:type="dxa"/>
          </w:tcPr>
          <w:p w14:paraId="52792ECD"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0E055C8C"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7EBC13D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791.982,55</w:t>
            </w:r>
          </w:p>
        </w:tc>
        <w:tc>
          <w:tcPr>
            <w:tcW w:w="1670" w:type="dxa"/>
          </w:tcPr>
          <w:p w14:paraId="1051122B"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6309</w:t>
            </w:r>
          </w:p>
        </w:tc>
      </w:tr>
      <w:tr w:rsidR="007A12F3" w:rsidRPr="000622EA" w14:paraId="516FDA1F" w14:textId="77777777" w:rsidTr="00682629">
        <w:tc>
          <w:tcPr>
            <w:tcW w:w="1000" w:type="dxa"/>
            <w:gridSpan w:val="2"/>
          </w:tcPr>
          <w:p w14:paraId="62628D8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MORS</w:t>
            </w:r>
          </w:p>
        </w:tc>
        <w:tc>
          <w:tcPr>
            <w:tcW w:w="2395" w:type="dxa"/>
          </w:tcPr>
          <w:p w14:paraId="79DBA1B2"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razpis za sofinanciranje nabave gasilske zaščitne in reševalne opreme (pogodbe z gasilskimi društvi)</w:t>
            </w:r>
          </w:p>
        </w:tc>
        <w:tc>
          <w:tcPr>
            <w:tcW w:w="2978" w:type="dxa"/>
          </w:tcPr>
          <w:p w14:paraId="79D711F6" w14:textId="77777777" w:rsidR="007A12F3" w:rsidRPr="000622EA" w:rsidRDefault="007A12F3" w:rsidP="00682629">
            <w:pPr>
              <w:spacing w:after="0" w:line="240" w:lineRule="auto"/>
              <w:rPr>
                <w:rFonts w:ascii="Arial" w:eastAsia="Times New Roman" w:hAnsi="Arial" w:cs="Arial"/>
                <w:color w:val="000000"/>
                <w:sz w:val="20"/>
                <w:szCs w:val="20"/>
              </w:rPr>
            </w:pPr>
            <w:r w:rsidRPr="000622EA">
              <w:rPr>
                <w:rFonts w:ascii="Arial" w:hAnsi="Arial" w:cs="Arial"/>
                <w:color w:val="000000"/>
                <w:sz w:val="20"/>
                <w:szCs w:val="20"/>
              </w:rPr>
              <w:t>Sofinanciranje nabave nove gasilske zaščitno-reševalne opreme in vozil za prostovoljna gasilska društva in gasilske zveze na podlagi 8. člena Zakona</w:t>
            </w:r>
            <w:r w:rsidRPr="000622EA">
              <w:rPr>
                <w:rFonts w:ascii="Arial" w:hAnsi="Arial" w:cs="Arial"/>
                <w:color w:val="000000"/>
                <w:sz w:val="20"/>
                <w:szCs w:val="20"/>
              </w:rPr>
              <w:br/>
              <w:t>o gasilstvu (Uradni list RS, št. 113/05 – uradno prečiščeno besedilo in 23/19), 58. člena Zakona o varstvu pred požarom</w:t>
            </w:r>
            <w:r w:rsidRPr="000622EA">
              <w:rPr>
                <w:rFonts w:ascii="Arial" w:hAnsi="Arial" w:cs="Arial"/>
                <w:color w:val="000000"/>
                <w:sz w:val="20"/>
                <w:szCs w:val="20"/>
              </w:rPr>
              <w:br/>
              <w:t xml:space="preserve">(Uradni list RS, št. 3/07 – uradno prečiščeno besedilo, 9/11, 83/12 in 61/17-GZ) </w:t>
            </w:r>
          </w:p>
          <w:p w14:paraId="4AD90493"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02915F2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8.196.210,28</w:t>
            </w:r>
          </w:p>
        </w:tc>
        <w:tc>
          <w:tcPr>
            <w:tcW w:w="1670" w:type="dxa"/>
          </w:tcPr>
          <w:p w14:paraId="1DFB6C20"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6309</w:t>
            </w:r>
          </w:p>
        </w:tc>
      </w:tr>
      <w:tr w:rsidR="007A12F3" w:rsidRPr="000622EA" w14:paraId="3713A21F" w14:textId="77777777" w:rsidTr="00682629">
        <w:tc>
          <w:tcPr>
            <w:tcW w:w="1000" w:type="dxa"/>
            <w:gridSpan w:val="2"/>
          </w:tcPr>
          <w:p w14:paraId="4B0FC79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37685D52"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Opremljanje gasilskih enot (pogodbe z GZS)</w:t>
            </w:r>
          </w:p>
        </w:tc>
        <w:tc>
          <w:tcPr>
            <w:tcW w:w="2978" w:type="dxa"/>
          </w:tcPr>
          <w:p w14:paraId="39D0E37D"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1DB3FDF1"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1D21BDA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118.413,26</w:t>
            </w:r>
          </w:p>
        </w:tc>
        <w:tc>
          <w:tcPr>
            <w:tcW w:w="1670" w:type="dxa"/>
          </w:tcPr>
          <w:p w14:paraId="32746A02"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4791</w:t>
            </w:r>
          </w:p>
        </w:tc>
      </w:tr>
      <w:tr w:rsidR="007A12F3" w:rsidRPr="000622EA" w14:paraId="39CDA8EA" w14:textId="77777777" w:rsidTr="00682629">
        <w:tc>
          <w:tcPr>
            <w:tcW w:w="1000" w:type="dxa"/>
            <w:gridSpan w:val="2"/>
          </w:tcPr>
          <w:p w14:paraId="073F5F7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53E6120"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Izgradnja gasilskih poligonov(pogodba z GZS)</w:t>
            </w:r>
          </w:p>
        </w:tc>
        <w:tc>
          <w:tcPr>
            <w:tcW w:w="2978" w:type="dxa"/>
          </w:tcPr>
          <w:p w14:paraId="6520DCFE"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38CAEA58"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5B8D054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407.767,33</w:t>
            </w:r>
          </w:p>
        </w:tc>
        <w:tc>
          <w:tcPr>
            <w:tcW w:w="1670" w:type="dxa"/>
          </w:tcPr>
          <w:p w14:paraId="4C10C11F"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4791</w:t>
            </w:r>
          </w:p>
        </w:tc>
      </w:tr>
      <w:tr w:rsidR="007A12F3" w:rsidRPr="000622EA" w14:paraId="65756355" w14:textId="77777777" w:rsidTr="00682629">
        <w:tc>
          <w:tcPr>
            <w:tcW w:w="1000" w:type="dxa"/>
            <w:gridSpan w:val="2"/>
          </w:tcPr>
          <w:p w14:paraId="21D5ED0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6F20A98"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Usposabljanje gasilskih enot (letne pogodbe z GZS)</w:t>
            </w:r>
          </w:p>
        </w:tc>
        <w:tc>
          <w:tcPr>
            <w:tcW w:w="2978" w:type="dxa"/>
          </w:tcPr>
          <w:p w14:paraId="2E8D2AC8" w14:textId="77777777" w:rsidR="007A12F3" w:rsidRPr="000622EA" w:rsidRDefault="007A12F3" w:rsidP="00682629">
            <w:pPr>
              <w:spacing w:after="0" w:line="240" w:lineRule="auto"/>
              <w:rPr>
                <w:rFonts w:ascii="Arial" w:eastAsia="Times New Roman" w:hAnsi="Arial" w:cs="Arial"/>
                <w:sz w:val="20"/>
                <w:szCs w:val="20"/>
              </w:rPr>
            </w:pPr>
            <w:r w:rsidRPr="000622EA">
              <w:rPr>
                <w:rFonts w:ascii="Arial" w:hAnsi="Arial" w:cs="Arial"/>
                <w:sz w:val="20"/>
                <w:szCs w:val="20"/>
              </w:rPr>
              <w:t>Spodbujanje solidarnosti, opremljanja in usposabljanja za razvoj dejavnosti prostovoljstva na področju VNDN</w:t>
            </w:r>
          </w:p>
          <w:p w14:paraId="78AF1205"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6F53421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2.176.340,82</w:t>
            </w:r>
          </w:p>
        </w:tc>
        <w:tc>
          <w:tcPr>
            <w:tcW w:w="1670" w:type="dxa"/>
          </w:tcPr>
          <w:p w14:paraId="681AC145"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4791</w:t>
            </w:r>
          </w:p>
        </w:tc>
      </w:tr>
      <w:tr w:rsidR="007A12F3" w:rsidRPr="000622EA" w14:paraId="2B66D36B" w14:textId="77777777" w:rsidTr="00682629">
        <w:tc>
          <w:tcPr>
            <w:tcW w:w="1000" w:type="dxa"/>
            <w:gridSpan w:val="2"/>
          </w:tcPr>
          <w:p w14:paraId="6370A9F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74354CC2" w14:textId="77777777" w:rsidR="007A12F3" w:rsidRPr="000622EA" w:rsidRDefault="007A12F3" w:rsidP="00682629">
            <w:pPr>
              <w:spacing w:after="0" w:line="240" w:lineRule="auto"/>
              <w:rPr>
                <w:rFonts w:ascii="Arial" w:eastAsia="Times New Roman" w:hAnsi="Arial" w:cs="Arial"/>
                <w:bCs/>
                <w:color w:val="000000"/>
                <w:sz w:val="20"/>
                <w:szCs w:val="20"/>
              </w:rPr>
            </w:pPr>
            <w:r w:rsidRPr="000622EA">
              <w:rPr>
                <w:rFonts w:ascii="Arial" w:hAnsi="Arial" w:cs="Arial"/>
                <w:bCs/>
                <w:color w:val="000000"/>
                <w:sz w:val="20"/>
                <w:szCs w:val="20"/>
              </w:rPr>
              <w:t>COVID-19 (izplačila -povračila gasilskim društvom v letu 2021)</w:t>
            </w:r>
          </w:p>
          <w:p w14:paraId="3BCE9B20" w14:textId="77777777" w:rsidR="007A12F3" w:rsidRPr="000622EA" w:rsidRDefault="007A12F3" w:rsidP="00682629">
            <w:pPr>
              <w:spacing w:line="240" w:lineRule="auto"/>
              <w:rPr>
                <w:rFonts w:ascii="Arial" w:hAnsi="Arial" w:cs="Arial"/>
                <w:iCs/>
                <w:sz w:val="20"/>
                <w:szCs w:val="20"/>
              </w:rPr>
            </w:pPr>
          </w:p>
        </w:tc>
        <w:tc>
          <w:tcPr>
            <w:tcW w:w="2978" w:type="dxa"/>
          </w:tcPr>
          <w:p w14:paraId="0021DCCA" w14:textId="77777777" w:rsidR="007A12F3" w:rsidRPr="000622EA" w:rsidRDefault="007A12F3" w:rsidP="00682629">
            <w:pPr>
              <w:spacing w:after="0" w:line="240" w:lineRule="auto"/>
              <w:rPr>
                <w:rFonts w:ascii="Arial" w:eastAsia="Times New Roman" w:hAnsi="Arial" w:cs="Arial"/>
                <w:color w:val="000000"/>
                <w:sz w:val="20"/>
                <w:szCs w:val="20"/>
              </w:rPr>
            </w:pPr>
            <w:r w:rsidRPr="000622EA">
              <w:rPr>
                <w:rFonts w:ascii="Arial" w:hAnsi="Arial" w:cs="Arial"/>
                <w:color w:val="000000"/>
                <w:sz w:val="20"/>
                <w:szCs w:val="20"/>
              </w:rPr>
              <w:t>Dodatki COVID - po 126. členu ZIUPDVE-COVID-19</w:t>
            </w:r>
          </w:p>
          <w:p w14:paraId="2E1FF3C5" w14:textId="77777777" w:rsidR="007A12F3" w:rsidRPr="000622EA" w:rsidRDefault="007A12F3" w:rsidP="00682629">
            <w:pPr>
              <w:spacing w:line="240" w:lineRule="auto"/>
              <w:rPr>
                <w:rFonts w:ascii="Arial" w:hAnsi="Arial" w:cs="Arial"/>
                <w:iCs/>
                <w:sz w:val="20"/>
                <w:szCs w:val="20"/>
              </w:rPr>
            </w:pPr>
          </w:p>
        </w:tc>
        <w:tc>
          <w:tcPr>
            <w:tcW w:w="1733" w:type="dxa"/>
            <w:gridSpan w:val="2"/>
          </w:tcPr>
          <w:p w14:paraId="1AD7A3D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3.438.000,00</w:t>
            </w:r>
          </w:p>
        </w:tc>
        <w:tc>
          <w:tcPr>
            <w:tcW w:w="1670" w:type="dxa"/>
          </w:tcPr>
          <w:p w14:paraId="5DB6083C"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211092</w:t>
            </w:r>
          </w:p>
        </w:tc>
      </w:tr>
      <w:tr w:rsidR="007A12F3" w:rsidRPr="000622EA" w14:paraId="6171F05D" w14:textId="77777777" w:rsidTr="00682629">
        <w:tc>
          <w:tcPr>
            <w:tcW w:w="1000" w:type="dxa"/>
            <w:gridSpan w:val="2"/>
          </w:tcPr>
          <w:p w14:paraId="22C97FB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7368DFE" w14:textId="77777777" w:rsidR="007A12F3" w:rsidRPr="000622EA" w:rsidRDefault="007A12F3" w:rsidP="00682629">
            <w:pPr>
              <w:spacing w:line="240" w:lineRule="auto"/>
              <w:rPr>
                <w:rFonts w:ascii="Arial" w:hAnsi="Arial" w:cs="Arial"/>
                <w:iCs/>
                <w:sz w:val="20"/>
                <w:szCs w:val="20"/>
              </w:rPr>
            </w:pPr>
            <w:r w:rsidRPr="000622EA">
              <w:rPr>
                <w:rFonts w:ascii="Arial" w:eastAsia="Times New Roman" w:hAnsi="Arial" w:cs="Arial"/>
                <w:sz w:val="20"/>
                <w:szCs w:val="20"/>
                <w:lang w:eastAsia="sl-SI"/>
              </w:rPr>
              <w:t>Sofinancirane dejavnosti nevladnih organizacij na področju vojnih veteranov</w:t>
            </w:r>
          </w:p>
        </w:tc>
        <w:tc>
          <w:tcPr>
            <w:tcW w:w="2978" w:type="dxa"/>
          </w:tcPr>
          <w:p w14:paraId="72F20750" w14:textId="77777777" w:rsidR="007A12F3" w:rsidRPr="000622EA" w:rsidRDefault="007A12F3" w:rsidP="00682629">
            <w:pPr>
              <w:spacing w:line="240" w:lineRule="auto"/>
              <w:rPr>
                <w:rFonts w:ascii="Arial" w:hAnsi="Arial" w:cs="Arial"/>
                <w:iCs/>
                <w:sz w:val="20"/>
                <w:szCs w:val="20"/>
              </w:rPr>
            </w:pPr>
            <w:r w:rsidRPr="000622EA">
              <w:rPr>
                <w:rFonts w:ascii="Arial" w:eastAsia="Times New Roman" w:hAnsi="Arial" w:cs="Arial"/>
                <w:sz w:val="20"/>
                <w:szCs w:val="20"/>
                <w:lang w:eastAsia="sl-SI"/>
              </w:rPr>
              <w:t>Zagotavljanje dejavnosti javnega pomena nevladnih organizacij na področju vojnih veteranov</w:t>
            </w:r>
          </w:p>
        </w:tc>
        <w:tc>
          <w:tcPr>
            <w:tcW w:w="1733" w:type="dxa"/>
            <w:gridSpan w:val="2"/>
          </w:tcPr>
          <w:p w14:paraId="4A0F7130" w14:textId="77777777" w:rsidR="007A12F3" w:rsidRPr="000622EA" w:rsidRDefault="007A12F3" w:rsidP="000622EA">
            <w:pPr>
              <w:jc w:val="right"/>
              <w:rPr>
                <w:rFonts w:ascii="Arial" w:hAnsi="Arial" w:cs="Arial"/>
                <w:iCs/>
                <w:sz w:val="20"/>
                <w:szCs w:val="20"/>
              </w:rPr>
            </w:pPr>
            <w:r w:rsidRPr="000622EA">
              <w:rPr>
                <w:rFonts w:ascii="Arial" w:hAnsi="Arial" w:cs="Arial"/>
                <w:iCs/>
                <w:sz w:val="20"/>
                <w:szCs w:val="20"/>
              </w:rPr>
              <w:t>4.710.401,00</w:t>
            </w:r>
          </w:p>
          <w:p w14:paraId="4D761248"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45A837D0"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230551</w:t>
            </w:r>
          </w:p>
        </w:tc>
      </w:tr>
      <w:tr w:rsidR="007A12F3" w:rsidRPr="000622EA" w14:paraId="39BF7174" w14:textId="77777777" w:rsidTr="00682629">
        <w:tc>
          <w:tcPr>
            <w:tcW w:w="1000" w:type="dxa"/>
            <w:gridSpan w:val="2"/>
          </w:tcPr>
          <w:p w14:paraId="6B1F1CC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MORS</w:t>
            </w:r>
          </w:p>
        </w:tc>
        <w:tc>
          <w:tcPr>
            <w:tcW w:w="2395" w:type="dxa"/>
          </w:tcPr>
          <w:p w14:paraId="239F6425" w14:textId="77777777" w:rsidR="007A12F3" w:rsidRPr="000622EA" w:rsidRDefault="007A12F3" w:rsidP="00682629">
            <w:pPr>
              <w:spacing w:line="240" w:lineRule="auto"/>
              <w:rPr>
                <w:rFonts w:ascii="Arial" w:hAnsi="Arial" w:cs="Arial"/>
                <w:iCs/>
                <w:sz w:val="20"/>
                <w:szCs w:val="20"/>
              </w:rPr>
            </w:pPr>
            <w:r w:rsidRPr="000622EA">
              <w:rPr>
                <w:rFonts w:ascii="Arial" w:eastAsia="Times New Roman" w:hAnsi="Arial" w:cs="Arial"/>
                <w:sz w:val="20"/>
                <w:szCs w:val="20"/>
                <w:lang w:eastAsia="sl-SI"/>
              </w:rPr>
              <w:t>Sofinanciranje programov na področju vojnih invalidov in žrtev vojnega nasilja</w:t>
            </w:r>
          </w:p>
        </w:tc>
        <w:tc>
          <w:tcPr>
            <w:tcW w:w="2978" w:type="dxa"/>
          </w:tcPr>
          <w:p w14:paraId="34D1AA4C" w14:textId="77777777" w:rsidR="007A12F3" w:rsidRPr="000622EA" w:rsidRDefault="007A12F3" w:rsidP="00682629">
            <w:pPr>
              <w:spacing w:line="240" w:lineRule="auto"/>
              <w:jc w:val="both"/>
              <w:rPr>
                <w:rFonts w:ascii="Arial" w:hAnsi="Arial" w:cs="Arial"/>
                <w:iCs/>
                <w:sz w:val="20"/>
                <w:szCs w:val="20"/>
              </w:rPr>
            </w:pPr>
            <w:r w:rsidRPr="000622EA">
              <w:rPr>
                <w:rFonts w:ascii="Arial" w:eastAsia="Times New Roman" w:hAnsi="Arial" w:cs="Arial"/>
                <w:color w:val="000000"/>
                <w:kern w:val="3"/>
                <w:sz w:val="20"/>
                <w:szCs w:val="20"/>
              </w:rPr>
              <w:t xml:space="preserve">Sofinanciranje programov na področju vojnih invalidov in žrtev vojnega nasilja </w:t>
            </w:r>
            <w:r w:rsidRPr="000622EA">
              <w:rPr>
                <w:rFonts w:ascii="Arial" w:eastAsia="Times New Roman" w:hAnsi="Arial" w:cs="Arial"/>
                <w:i/>
                <w:color w:val="000000"/>
                <w:kern w:val="3"/>
                <w:sz w:val="20"/>
                <w:szCs w:val="20"/>
              </w:rPr>
              <w:t>(</w:t>
            </w:r>
            <w:r w:rsidRPr="000622EA">
              <w:rPr>
                <w:rFonts w:ascii="Arial" w:hAnsi="Arial" w:cs="Arial"/>
                <w:i/>
                <w:iCs/>
                <w:sz w:val="20"/>
                <w:szCs w:val="20"/>
              </w:rPr>
              <w:t>za leto 2021 je zavezanec za poročanje MDDSZ)</w:t>
            </w:r>
          </w:p>
        </w:tc>
        <w:tc>
          <w:tcPr>
            <w:tcW w:w="1733" w:type="dxa"/>
            <w:gridSpan w:val="2"/>
          </w:tcPr>
          <w:p w14:paraId="6A7EEAB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527.552,00</w:t>
            </w:r>
          </w:p>
        </w:tc>
        <w:tc>
          <w:tcPr>
            <w:tcW w:w="1670" w:type="dxa"/>
          </w:tcPr>
          <w:p w14:paraId="21FE7446"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iCs/>
                <w:sz w:val="20"/>
                <w:szCs w:val="20"/>
              </w:rPr>
              <w:t>230551</w:t>
            </w:r>
          </w:p>
        </w:tc>
      </w:tr>
      <w:tr w:rsidR="007A12F3" w:rsidRPr="000622EA" w14:paraId="6DDC2547" w14:textId="77777777" w:rsidTr="00682629">
        <w:tc>
          <w:tcPr>
            <w:tcW w:w="1000" w:type="dxa"/>
            <w:gridSpan w:val="2"/>
          </w:tcPr>
          <w:p w14:paraId="007048AF" w14:textId="6FF39AF9" w:rsidR="007A12F3" w:rsidRPr="000622EA" w:rsidRDefault="00CB21C3" w:rsidP="000622EA">
            <w:pPr>
              <w:spacing w:line="240" w:lineRule="auto"/>
              <w:jc w:val="center"/>
              <w:rPr>
                <w:rFonts w:ascii="Arial" w:hAnsi="Arial" w:cs="Arial"/>
                <w:iCs/>
                <w:sz w:val="20"/>
                <w:szCs w:val="20"/>
              </w:rPr>
            </w:pPr>
            <w:r w:rsidRPr="000622EA">
              <w:rPr>
                <w:rFonts w:ascii="Arial" w:hAnsi="Arial" w:cs="Arial"/>
                <w:iCs/>
                <w:sz w:val="20"/>
                <w:szCs w:val="20"/>
              </w:rPr>
              <w:t>MG</w:t>
            </w:r>
            <w:r>
              <w:rPr>
                <w:rFonts w:ascii="Arial" w:hAnsi="Arial" w:cs="Arial"/>
                <w:iCs/>
                <w:sz w:val="20"/>
                <w:szCs w:val="20"/>
              </w:rPr>
              <w:t>TŠ</w:t>
            </w:r>
          </w:p>
        </w:tc>
        <w:tc>
          <w:tcPr>
            <w:tcW w:w="2395" w:type="dxa"/>
          </w:tcPr>
          <w:p w14:paraId="6EA1175F"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Javni razpis za krepitev podpornega okolja za socialna podjetja</w:t>
            </w:r>
          </w:p>
        </w:tc>
        <w:tc>
          <w:tcPr>
            <w:tcW w:w="2978" w:type="dxa"/>
          </w:tcPr>
          <w:p w14:paraId="350A8163"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Vzpostavitev učinkovitega podpornega okolja za socialna podjetja na nivoju kohezijskih regij, in sicer z oblikovanjem specifičnih storitev podpornega okolja za usposabljanje, </w:t>
            </w:r>
            <w:r w:rsidRPr="000622EA">
              <w:rPr>
                <w:rFonts w:ascii="Arial" w:hAnsi="Arial" w:cs="Arial"/>
                <w:iCs/>
                <w:sz w:val="20"/>
                <w:szCs w:val="20"/>
              </w:rPr>
              <w:lastRenderedPageBreak/>
              <w:t>mentorstvo, povezovanje ter svetovanje socialnim podjetjem.</w:t>
            </w:r>
          </w:p>
          <w:p w14:paraId="6F128B4E" w14:textId="77777777" w:rsidR="007A12F3" w:rsidRPr="000622EA" w:rsidRDefault="007A12F3" w:rsidP="00682629">
            <w:pPr>
              <w:pStyle w:val="Navadensplet"/>
              <w:jc w:val="both"/>
              <w:rPr>
                <w:rFonts w:ascii="Arial" w:eastAsia="Calibri" w:hAnsi="Arial" w:cs="Arial"/>
                <w:iCs/>
                <w:sz w:val="20"/>
                <w:szCs w:val="20"/>
                <w:lang w:eastAsia="en-US"/>
              </w:rPr>
            </w:pPr>
          </w:p>
        </w:tc>
        <w:tc>
          <w:tcPr>
            <w:tcW w:w="1733" w:type="dxa"/>
            <w:gridSpan w:val="2"/>
          </w:tcPr>
          <w:p w14:paraId="35770F18" w14:textId="77777777" w:rsidR="007A12F3" w:rsidRPr="000622EA" w:rsidRDefault="007A12F3" w:rsidP="000622EA">
            <w:pPr>
              <w:spacing w:after="0" w:line="240" w:lineRule="auto"/>
              <w:jc w:val="right"/>
              <w:rPr>
                <w:rFonts w:ascii="Arial" w:hAnsi="Arial" w:cs="Arial"/>
                <w:iCs/>
                <w:sz w:val="20"/>
                <w:szCs w:val="20"/>
              </w:rPr>
            </w:pPr>
            <w:r w:rsidRPr="000622EA">
              <w:rPr>
                <w:rFonts w:ascii="Arial" w:hAnsi="Arial" w:cs="Arial"/>
                <w:iCs/>
                <w:sz w:val="20"/>
                <w:szCs w:val="20"/>
              </w:rPr>
              <w:lastRenderedPageBreak/>
              <w:t>410.443,45</w:t>
            </w:r>
          </w:p>
          <w:p w14:paraId="338AEAF4"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7364674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160061</w:t>
            </w:r>
          </w:p>
        </w:tc>
      </w:tr>
      <w:tr w:rsidR="007A12F3" w:rsidRPr="000622EA" w14:paraId="09EED8CB" w14:textId="77777777" w:rsidTr="00682629">
        <w:tc>
          <w:tcPr>
            <w:tcW w:w="1000" w:type="dxa"/>
            <w:gridSpan w:val="2"/>
          </w:tcPr>
          <w:p w14:paraId="318EFE12" w14:textId="2D855907" w:rsidR="007A12F3" w:rsidRPr="000622EA" w:rsidRDefault="00CB21C3" w:rsidP="000622EA">
            <w:pPr>
              <w:spacing w:line="240" w:lineRule="auto"/>
              <w:jc w:val="center"/>
              <w:rPr>
                <w:rFonts w:ascii="Arial" w:hAnsi="Arial" w:cs="Arial"/>
                <w:iCs/>
                <w:sz w:val="20"/>
                <w:szCs w:val="20"/>
              </w:rPr>
            </w:pPr>
            <w:r w:rsidRPr="000622EA">
              <w:rPr>
                <w:rFonts w:ascii="Arial" w:hAnsi="Arial" w:cs="Arial"/>
                <w:iCs/>
                <w:sz w:val="20"/>
                <w:szCs w:val="20"/>
              </w:rPr>
              <w:t>MG</w:t>
            </w:r>
            <w:r>
              <w:rPr>
                <w:rFonts w:ascii="Arial" w:hAnsi="Arial" w:cs="Arial"/>
                <w:iCs/>
                <w:sz w:val="20"/>
                <w:szCs w:val="20"/>
              </w:rPr>
              <w:t>TŠ</w:t>
            </w:r>
          </w:p>
        </w:tc>
        <w:tc>
          <w:tcPr>
            <w:tcW w:w="2395" w:type="dxa"/>
          </w:tcPr>
          <w:p w14:paraId="55B5B3F5" w14:textId="559FA56F" w:rsidR="007A12F3" w:rsidRPr="000622EA" w:rsidRDefault="003A2D75" w:rsidP="00682629">
            <w:pPr>
              <w:spacing w:line="240" w:lineRule="auto"/>
              <w:rPr>
                <w:rFonts w:ascii="Arial" w:hAnsi="Arial" w:cs="Arial"/>
                <w:iCs/>
                <w:sz w:val="20"/>
                <w:szCs w:val="20"/>
              </w:rPr>
            </w:pPr>
            <w:bookmarkStart w:id="17" w:name="_Hlk511727821"/>
            <w:bookmarkStart w:id="18" w:name="_Hlk508789168"/>
            <w:r>
              <w:rPr>
                <w:rFonts w:ascii="Arial" w:hAnsi="Arial" w:cs="Arial"/>
                <w:iCs/>
                <w:sz w:val="20"/>
                <w:szCs w:val="20"/>
              </w:rPr>
              <w:t>J</w:t>
            </w:r>
            <w:r w:rsidRPr="000622EA">
              <w:rPr>
                <w:rFonts w:ascii="Arial" w:hAnsi="Arial" w:cs="Arial"/>
                <w:iCs/>
                <w:sz w:val="20"/>
                <w:szCs w:val="20"/>
              </w:rPr>
              <w:t>avni razpis za spodbujanje razvoja projektov zadružništva in socialne ekonomije  2023-2024</w:t>
            </w:r>
            <w:bookmarkEnd w:id="17"/>
            <w:bookmarkEnd w:id="18"/>
          </w:p>
        </w:tc>
        <w:tc>
          <w:tcPr>
            <w:tcW w:w="2978" w:type="dxa"/>
          </w:tcPr>
          <w:p w14:paraId="36C5996B" w14:textId="77777777" w:rsidR="007A12F3" w:rsidRPr="000622EA" w:rsidRDefault="007A12F3" w:rsidP="00682629">
            <w:pPr>
              <w:spacing w:line="240" w:lineRule="auto"/>
              <w:rPr>
                <w:rFonts w:ascii="Arial" w:hAnsi="Arial" w:cs="Arial"/>
                <w:iCs/>
                <w:sz w:val="20"/>
                <w:szCs w:val="20"/>
              </w:rPr>
            </w:pPr>
            <w:r w:rsidRPr="000622EA">
              <w:rPr>
                <w:rFonts w:ascii="Arial" w:hAnsi="Arial" w:cs="Arial"/>
                <w:iCs/>
                <w:sz w:val="20"/>
                <w:szCs w:val="20"/>
              </w:rPr>
              <w:t xml:space="preserve">Cilj javnega razpisa je podpreti predvidoma 10 pilotnih projektov, ki bodo z razvojem ali širitvijo gospodarske dejavnosti, skladno z načeli socialne ekonomije in zadružništva prispevali k ustvarjanju pozitivnih družbenih učinkov, širitvi ponudbe na trgu ter oblikovali poslovne modele, ki bodo zagotavljali trajno izvajanje v projektu razvite storitve oziroma zagotovili trajno ponudbo v projektu razvitega blaga na trgu. </w:t>
            </w:r>
          </w:p>
        </w:tc>
        <w:tc>
          <w:tcPr>
            <w:tcW w:w="1733" w:type="dxa"/>
            <w:gridSpan w:val="2"/>
          </w:tcPr>
          <w:p w14:paraId="559B686C" w14:textId="77777777" w:rsidR="007A12F3" w:rsidRPr="000622EA" w:rsidRDefault="007A12F3" w:rsidP="000622EA">
            <w:pPr>
              <w:spacing w:after="0" w:line="240" w:lineRule="auto"/>
              <w:jc w:val="right"/>
              <w:rPr>
                <w:rFonts w:ascii="Arial" w:hAnsi="Arial" w:cs="Arial"/>
                <w:iCs/>
                <w:sz w:val="20"/>
                <w:szCs w:val="20"/>
              </w:rPr>
            </w:pPr>
            <w:r w:rsidRPr="000622EA">
              <w:rPr>
                <w:rFonts w:ascii="Arial" w:hAnsi="Arial" w:cs="Arial"/>
                <w:iCs/>
                <w:sz w:val="20"/>
                <w:szCs w:val="20"/>
              </w:rPr>
              <w:t>1.262.644,19</w:t>
            </w:r>
          </w:p>
          <w:p w14:paraId="4601ED2C"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52F4871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221057</w:t>
            </w:r>
          </w:p>
        </w:tc>
      </w:tr>
      <w:tr w:rsidR="007A12F3" w:rsidRPr="000622EA" w14:paraId="7D2E393B" w14:textId="77777777" w:rsidTr="00682629">
        <w:trPr>
          <w:trHeight w:val="4520"/>
        </w:trPr>
        <w:tc>
          <w:tcPr>
            <w:tcW w:w="1000" w:type="dxa"/>
            <w:gridSpan w:val="2"/>
          </w:tcPr>
          <w:p w14:paraId="2AFFA50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MKGP</w:t>
            </w:r>
          </w:p>
          <w:p w14:paraId="2C6A1F96" w14:textId="77777777" w:rsidR="007A12F3" w:rsidRPr="000622EA" w:rsidRDefault="007A12F3" w:rsidP="000622EA">
            <w:pPr>
              <w:spacing w:line="240" w:lineRule="auto"/>
              <w:jc w:val="center"/>
              <w:rPr>
                <w:rFonts w:ascii="Arial" w:hAnsi="Arial" w:cs="Arial"/>
                <w:sz w:val="20"/>
                <w:szCs w:val="20"/>
              </w:rPr>
            </w:pPr>
          </w:p>
        </w:tc>
        <w:tc>
          <w:tcPr>
            <w:tcW w:w="2395" w:type="dxa"/>
          </w:tcPr>
          <w:p w14:paraId="7E4A7982" w14:textId="77777777" w:rsidR="007A12F3" w:rsidRPr="000622EA" w:rsidRDefault="007A12F3" w:rsidP="00361C39">
            <w:pPr>
              <w:autoSpaceDE w:val="0"/>
              <w:autoSpaceDN w:val="0"/>
              <w:adjustRightInd w:val="0"/>
              <w:rPr>
                <w:rFonts w:ascii="Arial" w:hAnsi="Arial" w:cs="Arial"/>
                <w:iCs/>
                <w:sz w:val="20"/>
                <w:szCs w:val="20"/>
              </w:rPr>
            </w:pPr>
            <w:r w:rsidRPr="000622EA">
              <w:rPr>
                <w:rFonts w:ascii="Arial" w:hAnsi="Arial" w:cs="Arial"/>
                <w:sz w:val="20"/>
                <w:szCs w:val="20"/>
              </w:rPr>
              <w:t>Javni razpis za ukrep 2 Pomoč za prenos znanja in informiranje s področja predelave ter s kmetijstvom povezanega delovanja na podeželju (objava vsako leto)</w:t>
            </w:r>
          </w:p>
        </w:tc>
        <w:tc>
          <w:tcPr>
            <w:tcW w:w="2978" w:type="dxa"/>
          </w:tcPr>
          <w:p w14:paraId="0A245D07" w14:textId="77777777" w:rsidR="007A12F3" w:rsidRPr="000622EA" w:rsidRDefault="007A12F3" w:rsidP="00682629">
            <w:pPr>
              <w:spacing w:line="240" w:lineRule="auto"/>
              <w:jc w:val="both"/>
              <w:rPr>
                <w:rFonts w:ascii="Arial" w:hAnsi="Arial" w:cs="Arial"/>
                <w:sz w:val="20"/>
                <w:szCs w:val="20"/>
              </w:rPr>
            </w:pPr>
            <w:r w:rsidRPr="000622EA">
              <w:rPr>
                <w:rFonts w:ascii="Arial" w:hAnsi="Arial" w:cs="Arial"/>
                <w:sz w:val="20"/>
                <w:szCs w:val="20"/>
              </w:rPr>
              <w:t>Sofinanciranje strokovnih prireditev in drugih aktivnosti, ki spodbujajo prenos znanja in informiranja ljudi na podeželju s področja predelave, povezane s kmetijsko proizvodnjo, ki ni predmet primarne kmetijske proizvodnje in jih izvajajo nevladne organizacije, ki delujejo na področju kmetijstva, gozdarstva in razvoja podeželja.</w:t>
            </w:r>
          </w:p>
        </w:tc>
        <w:tc>
          <w:tcPr>
            <w:tcW w:w="1733" w:type="dxa"/>
            <w:gridSpan w:val="2"/>
          </w:tcPr>
          <w:p w14:paraId="30117F21" w14:textId="77777777" w:rsidR="007A12F3" w:rsidRPr="000622EA" w:rsidRDefault="007A12F3" w:rsidP="000622EA">
            <w:pPr>
              <w:spacing w:after="0" w:line="240" w:lineRule="auto"/>
              <w:jc w:val="right"/>
              <w:rPr>
                <w:rFonts w:ascii="Arial" w:hAnsi="Arial" w:cs="Arial"/>
                <w:iCs/>
                <w:sz w:val="20"/>
                <w:szCs w:val="20"/>
              </w:rPr>
            </w:pPr>
            <w:r w:rsidRPr="000622EA">
              <w:rPr>
                <w:rFonts w:ascii="Arial" w:hAnsi="Arial" w:cs="Arial"/>
                <w:color w:val="000000"/>
                <w:sz w:val="20"/>
                <w:szCs w:val="20"/>
              </w:rPr>
              <w:t>127.085,44</w:t>
            </w:r>
          </w:p>
        </w:tc>
        <w:tc>
          <w:tcPr>
            <w:tcW w:w="1670" w:type="dxa"/>
          </w:tcPr>
          <w:p w14:paraId="2A46E790"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bCs/>
                <w:szCs w:val="20"/>
              </w:rPr>
              <w:t>255610</w:t>
            </w:r>
          </w:p>
        </w:tc>
      </w:tr>
      <w:tr w:rsidR="007A12F3" w:rsidRPr="000622EA" w14:paraId="25D0FB76" w14:textId="77777777" w:rsidTr="00682629">
        <w:trPr>
          <w:trHeight w:val="2750"/>
        </w:trPr>
        <w:tc>
          <w:tcPr>
            <w:tcW w:w="1000" w:type="dxa"/>
            <w:gridSpan w:val="2"/>
          </w:tcPr>
          <w:p w14:paraId="715675E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MKGP</w:t>
            </w:r>
          </w:p>
        </w:tc>
        <w:tc>
          <w:tcPr>
            <w:tcW w:w="2395" w:type="dxa"/>
          </w:tcPr>
          <w:p w14:paraId="1CF7221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sz w:val="20"/>
                <w:szCs w:val="20"/>
              </w:rPr>
              <w:t>Javni razpis za ukrep 3 Pomoč za delovanje na področju kmetijstva, gozdarstva in razvoja podeželja (objava vsako leto)</w:t>
            </w:r>
          </w:p>
        </w:tc>
        <w:tc>
          <w:tcPr>
            <w:tcW w:w="2978" w:type="dxa"/>
          </w:tcPr>
          <w:p w14:paraId="4FE2FB0F" w14:textId="77777777" w:rsidR="007A12F3" w:rsidRPr="000622EA" w:rsidRDefault="007A12F3" w:rsidP="00682629">
            <w:pPr>
              <w:pStyle w:val="Navadensplet"/>
              <w:shd w:val="clear" w:color="auto" w:fill="FFFFFF"/>
              <w:spacing w:before="0" w:beforeAutospacing="0" w:after="0" w:afterAutospacing="0"/>
              <w:jc w:val="both"/>
              <w:rPr>
                <w:rFonts w:ascii="Arial" w:hAnsi="Arial" w:cs="Arial"/>
              </w:rPr>
            </w:pPr>
            <w:r w:rsidRPr="000622EA">
              <w:rPr>
                <w:rFonts w:ascii="Arial" w:hAnsi="Arial" w:cs="Arial"/>
                <w:sz w:val="20"/>
                <w:szCs w:val="20"/>
              </w:rPr>
              <w:t>Sofinanciranje lastnega delovanja NVO, strojnih krožkov, priznanih rejskih organizacij in organizacije, ki povezuje kmete v sindikat kmetov, in ki delujejo na področju kmetijstva, gozdarstva in razvoja podeželja.</w:t>
            </w:r>
          </w:p>
        </w:tc>
        <w:tc>
          <w:tcPr>
            <w:tcW w:w="1733" w:type="dxa"/>
            <w:gridSpan w:val="2"/>
          </w:tcPr>
          <w:p w14:paraId="51C64537" w14:textId="77777777" w:rsidR="007A12F3" w:rsidRPr="000622EA" w:rsidRDefault="007A12F3" w:rsidP="000622EA">
            <w:pPr>
              <w:spacing w:after="0" w:line="240" w:lineRule="auto"/>
              <w:jc w:val="right"/>
              <w:rPr>
                <w:rFonts w:ascii="Arial" w:hAnsi="Arial" w:cs="Arial"/>
                <w:iCs/>
                <w:sz w:val="20"/>
                <w:szCs w:val="20"/>
              </w:rPr>
            </w:pPr>
            <w:r w:rsidRPr="000622EA">
              <w:rPr>
                <w:rFonts w:ascii="Arial" w:hAnsi="Arial" w:cs="Arial"/>
                <w:color w:val="000000"/>
                <w:sz w:val="20"/>
                <w:szCs w:val="20"/>
              </w:rPr>
              <w:t>867.661,88</w:t>
            </w:r>
          </w:p>
        </w:tc>
        <w:tc>
          <w:tcPr>
            <w:tcW w:w="1670" w:type="dxa"/>
          </w:tcPr>
          <w:p w14:paraId="3E5A35DC"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bCs/>
                <w:szCs w:val="20"/>
              </w:rPr>
              <w:t>255610</w:t>
            </w:r>
          </w:p>
        </w:tc>
      </w:tr>
      <w:tr w:rsidR="007A12F3" w:rsidRPr="000622EA" w14:paraId="5995F441" w14:textId="77777777" w:rsidTr="00682629">
        <w:trPr>
          <w:trHeight w:val="4685"/>
        </w:trPr>
        <w:tc>
          <w:tcPr>
            <w:tcW w:w="1000" w:type="dxa"/>
            <w:gridSpan w:val="2"/>
          </w:tcPr>
          <w:p w14:paraId="5D4B9CB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MKGP</w:t>
            </w:r>
          </w:p>
        </w:tc>
        <w:tc>
          <w:tcPr>
            <w:tcW w:w="2395" w:type="dxa"/>
          </w:tcPr>
          <w:p w14:paraId="38C89AFC" w14:textId="77777777" w:rsidR="007A12F3" w:rsidRPr="000622EA" w:rsidRDefault="007A12F3" w:rsidP="00682629">
            <w:pPr>
              <w:spacing w:line="240" w:lineRule="auto"/>
              <w:jc w:val="both"/>
              <w:rPr>
                <w:rFonts w:ascii="Arial" w:hAnsi="Arial" w:cs="Arial"/>
                <w:b/>
                <w:bCs/>
                <w:sz w:val="20"/>
                <w:szCs w:val="20"/>
              </w:rPr>
            </w:pPr>
            <w:r w:rsidRPr="000622EA">
              <w:rPr>
                <w:rFonts w:ascii="Arial" w:hAnsi="Arial" w:cs="Arial"/>
                <w:sz w:val="20"/>
                <w:szCs w:val="20"/>
              </w:rPr>
              <w:t>Javni razpis za ukrep 4 Pomoč pri organizaciji strokovnih in jubilejnih dogodkov (objava vsako leto)</w:t>
            </w:r>
          </w:p>
        </w:tc>
        <w:tc>
          <w:tcPr>
            <w:tcW w:w="2978" w:type="dxa"/>
          </w:tcPr>
          <w:p w14:paraId="02EE825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color w:val="000000"/>
                <w:sz w:val="20"/>
                <w:szCs w:val="20"/>
                <w:shd w:val="clear" w:color="auto" w:fill="FFFFFF"/>
              </w:rPr>
              <w:t xml:space="preserve">Sofinanciranje strokovnega ali jubilejnega dogodka, ki pripomore k boljši prepoznavnosti slovenskega kmetijstva in gozdarstva. </w:t>
            </w:r>
            <w:r w:rsidRPr="000622EA">
              <w:rPr>
                <w:rFonts w:ascii="Arial" w:hAnsi="Arial" w:cs="Arial"/>
                <w:sz w:val="20"/>
                <w:szCs w:val="20"/>
              </w:rPr>
              <w:t>Pomoč se namenja za spodbujanje obeleževanja pomembnih obletnic in organizacijo prireditev s čimer se javnost seznanja s prispevkom posameznih NVO</w:t>
            </w:r>
          </w:p>
        </w:tc>
        <w:tc>
          <w:tcPr>
            <w:tcW w:w="1733" w:type="dxa"/>
            <w:gridSpan w:val="2"/>
          </w:tcPr>
          <w:p w14:paraId="130B7124" w14:textId="77777777" w:rsidR="007A12F3" w:rsidRPr="000622EA" w:rsidRDefault="007A12F3" w:rsidP="000622EA">
            <w:pPr>
              <w:spacing w:after="0" w:line="240" w:lineRule="auto"/>
              <w:jc w:val="right"/>
              <w:rPr>
                <w:rFonts w:ascii="Arial" w:hAnsi="Arial" w:cs="Arial"/>
                <w:iCs/>
                <w:sz w:val="20"/>
                <w:szCs w:val="20"/>
              </w:rPr>
            </w:pPr>
            <w:r w:rsidRPr="000622EA">
              <w:rPr>
                <w:rFonts w:ascii="Arial" w:hAnsi="Arial" w:cs="Arial"/>
                <w:color w:val="000000"/>
                <w:sz w:val="20"/>
                <w:szCs w:val="20"/>
              </w:rPr>
              <w:t>25.276,72</w:t>
            </w:r>
          </w:p>
        </w:tc>
        <w:tc>
          <w:tcPr>
            <w:tcW w:w="1670" w:type="dxa"/>
          </w:tcPr>
          <w:p w14:paraId="39003FA2" w14:textId="77777777" w:rsidR="007A12F3" w:rsidRPr="000622EA" w:rsidRDefault="007A12F3" w:rsidP="00682629">
            <w:pPr>
              <w:spacing w:line="240" w:lineRule="auto"/>
              <w:jc w:val="center"/>
              <w:rPr>
                <w:rFonts w:ascii="Arial" w:hAnsi="Arial" w:cs="Arial"/>
                <w:iCs/>
                <w:sz w:val="20"/>
                <w:szCs w:val="20"/>
              </w:rPr>
            </w:pPr>
            <w:r w:rsidRPr="000622EA">
              <w:rPr>
                <w:rFonts w:ascii="Arial" w:hAnsi="Arial" w:cs="Arial"/>
                <w:bCs/>
                <w:szCs w:val="20"/>
              </w:rPr>
              <w:t>255610</w:t>
            </w:r>
          </w:p>
        </w:tc>
      </w:tr>
      <w:tr w:rsidR="007A12F3" w:rsidRPr="000622EA" w14:paraId="3ABE7495" w14:textId="77777777" w:rsidTr="00682629">
        <w:trPr>
          <w:trHeight w:val="1785"/>
        </w:trPr>
        <w:tc>
          <w:tcPr>
            <w:tcW w:w="1000" w:type="dxa"/>
            <w:gridSpan w:val="2"/>
            <w:hideMark/>
          </w:tcPr>
          <w:p w14:paraId="68C8499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66BCEA5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Javni razpis za izvedbo projekta "Oskrba žrtev trgovine z ljudmi - namestitev v varnem prostoru za leti 2020 in 2021"</w:t>
            </w:r>
          </w:p>
        </w:tc>
        <w:tc>
          <w:tcPr>
            <w:tcW w:w="2978" w:type="dxa"/>
            <w:hideMark/>
          </w:tcPr>
          <w:p w14:paraId="78780C4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Zagotavljati namestitev v varnem prostoru, ki je nadaljevanje nameščanja in pomoči žrtvam iz programa krizne namestitve. To je dolgotrajnejša oblika pomoči, ki je za državljane tretjih držav pogojena z dovoljenjem za zadrževanje in začasno prebivanje, ki sta opredeljena v Zakonu o tujcih (50. člen) in v evropskih predpisih. </w:t>
            </w:r>
          </w:p>
        </w:tc>
        <w:tc>
          <w:tcPr>
            <w:tcW w:w="1733" w:type="dxa"/>
            <w:gridSpan w:val="2"/>
            <w:noWrap/>
            <w:hideMark/>
          </w:tcPr>
          <w:p w14:paraId="307C3B3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36.194,11</w:t>
            </w:r>
          </w:p>
        </w:tc>
        <w:tc>
          <w:tcPr>
            <w:tcW w:w="1670" w:type="dxa"/>
            <w:noWrap/>
            <w:hideMark/>
          </w:tcPr>
          <w:p w14:paraId="28F7853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3431</w:t>
            </w:r>
          </w:p>
        </w:tc>
      </w:tr>
      <w:tr w:rsidR="007A12F3" w:rsidRPr="000622EA" w14:paraId="54B0326F" w14:textId="77777777" w:rsidTr="00682629">
        <w:trPr>
          <w:trHeight w:val="1785"/>
        </w:trPr>
        <w:tc>
          <w:tcPr>
            <w:tcW w:w="1000" w:type="dxa"/>
            <w:gridSpan w:val="2"/>
            <w:hideMark/>
          </w:tcPr>
          <w:p w14:paraId="378B5DA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7894D49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Javni razpis za izvedbo projekta "Oskrba žrtev trgovine z ljudmi - namestitev v varnem prostoru za leti 2022 in 2023"</w:t>
            </w:r>
          </w:p>
        </w:tc>
        <w:tc>
          <w:tcPr>
            <w:tcW w:w="2978" w:type="dxa"/>
            <w:hideMark/>
          </w:tcPr>
          <w:p w14:paraId="00AC878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Zagotavljati namestitev v varnem prostoru, ki je nadaljevanje nameščanja in pomoči žrtvam iz programa krizne namestitve. To je dolgotrajnejša oblika pomoči, ki je za državljane tretjih držav pogojena z dovoljenjem za zadrževanje in začasno prebivanje, ki sta opredeljena v Zakonu o tujcih (50. člen) in v evropskih predpisih. </w:t>
            </w:r>
          </w:p>
        </w:tc>
        <w:tc>
          <w:tcPr>
            <w:tcW w:w="1733" w:type="dxa"/>
            <w:gridSpan w:val="2"/>
            <w:noWrap/>
            <w:hideMark/>
          </w:tcPr>
          <w:p w14:paraId="75D8752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71.165,66</w:t>
            </w:r>
          </w:p>
        </w:tc>
        <w:tc>
          <w:tcPr>
            <w:tcW w:w="1670" w:type="dxa"/>
            <w:noWrap/>
            <w:hideMark/>
          </w:tcPr>
          <w:p w14:paraId="0C131F9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3431</w:t>
            </w:r>
          </w:p>
        </w:tc>
      </w:tr>
      <w:tr w:rsidR="007A12F3" w:rsidRPr="000622EA" w14:paraId="30E09F46" w14:textId="77777777" w:rsidTr="00682629">
        <w:trPr>
          <w:trHeight w:val="1785"/>
        </w:trPr>
        <w:tc>
          <w:tcPr>
            <w:tcW w:w="1000" w:type="dxa"/>
            <w:gridSpan w:val="2"/>
            <w:hideMark/>
          </w:tcPr>
          <w:p w14:paraId="068B9DD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3533594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Izvajanje projekta "(Re)Integracija žrtev trgovine z ljudmi"</w:t>
            </w:r>
          </w:p>
        </w:tc>
        <w:tc>
          <w:tcPr>
            <w:tcW w:w="2978" w:type="dxa"/>
            <w:hideMark/>
          </w:tcPr>
          <w:p w14:paraId="0DF51BF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Izvajanje ukrepov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w:t>
            </w:r>
            <w:proofErr w:type="spellStart"/>
            <w:r w:rsidRPr="000622EA">
              <w:rPr>
                <w:rFonts w:ascii="Arial" w:hAnsi="Arial" w:cs="Arial"/>
                <w:iCs/>
                <w:sz w:val="20"/>
                <w:szCs w:val="20"/>
              </w:rPr>
              <w:lastRenderedPageBreak/>
              <w:t>viktimizacije</w:t>
            </w:r>
            <w:proofErr w:type="spellEnd"/>
            <w:r w:rsidRPr="000622EA">
              <w:rPr>
                <w:rFonts w:ascii="Arial" w:hAnsi="Arial" w:cs="Arial"/>
                <w:iCs/>
                <w:sz w:val="20"/>
                <w:szCs w:val="20"/>
              </w:rPr>
              <w:t xml:space="preserve"> žrtev trgovine z ljudmi.</w:t>
            </w:r>
          </w:p>
        </w:tc>
        <w:tc>
          <w:tcPr>
            <w:tcW w:w="1733" w:type="dxa"/>
            <w:gridSpan w:val="2"/>
            <w:noWrap/>
            <w:hideMark/>
          </w:tcPr>
          <w:p w14:paraId="0F3F83E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3.728,38</w:t>
            </w:r>
          </w:p>
        </w:tc>
        <w:tc>
          <w:tcPr>
            <w:tcW w:w="1670" w:type="dxa"/>
            <w:hideMark/>
          </w:tcPr>
          <w:p w14:paraId="12B47B0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140004</w:t>
            </w:r>
            <w:r w:rsidRPr="000622EA">
              <w:rPr>
                <w:rFonts w:ascii="Arial" w:hAnsi="Arial" w:cs="Arial"/>
                <w:iCs/>
                <w:sz w:val="20"/>
                <w:szCs w:val="20"/>
              </w:rPr>
              <w:br/>
              <w:t>140005</w:t>
            </w:r>
          </w:p>
        </w:tc>
      </w:tr>
      <w:tr w:rsidR="007A12F3" w:rsidRPr="000622EA" w14:paraId="15BE5335" w14:textId="77777777" w:rsidTr="00682629">
        <w:trPr>
          <w:trHeight w:val="1785"/>
        </w:trPr>
        <w:tc>
          <w:tcPr>
            <w:tcW w:w="1000" w:type="dxa"/>
            <w:gridSpan w:val="2"/>
            <w:hideMark/>
          </w:tcPr>
          <w:p w14:paraId="344B113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3EDFCA6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Izvajanje projekta "(Re)Integracija žrtev trgovine z ljudmi"</w:t>
            </w:r>
          </w:p>
        </w:tc>
        <w:tc>
          <w:tcPr>
            <w:tcW w:w="2978" w:type="dxa"/>
            <w:hideMark/>
          </w:tcPr>
          <w:p w14:paraId="2A641148"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Izvajanje ukrepov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w:t>
            </w:r>
            <w:proofErr w:type="spellStart"/>
            <w:r w:rsidRPr="000622EA">
              <w:rPr>
                <w:rFonts w:ascii="Arial" w:hAnsi="Arial" w:cs="Arial"/>
                <w:iCs/>
                <w:sz w:val="20"/>
                <w:szCs w:val="20"/>
              </w:rPr>
              <w:t>viktimizacije</w:t>
            </w:r>
            <w:proofErr w:type="spellEnd"/>
            <w:r w:rsidRPr="000622EA">
              <w:rPr>
                <w:rFonts w:ascii="Arial" w:hAnsi="Arial" w:cs="Arial"/>
                <w:iCs/>
                <w:sz w:val="20"/>
                <w:szCs w:val="20"/>
              </w:rPr>
              <w:t xml:space="preserve"> žrtev trgovine z ljudmi.</w:t>
            </w:r>
          </w:p>
        </w:tc>
        <w:tc>
          <w:tcPr>
            <w:tcW w:w="1733" w:type="dxa"/>
            <w:gridSpan w:val="2"/>
            <w:noWrap/>
            <w:hideMark/>
          </w:tcPr>
          <w:p w14:paraId="5BF7BE6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11.693,60</w:t>
            </w:r>
          </w:p>
        </w:tc>
        <w:tc>
          <w:tcPr>
            <w:tcW w:w="1670" w:type="dxa"/>
            <w:noWrap/>
            <w:hideMark/>
          </w:tcPr>
          <w:p w14:paraId="4A50B86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1236</w:t>
            </w:r>
          </w:p>
        </w:tc>
      </w:tr>
      <w:tr w:rsidR="007A12F3" w:rsidRPr="000622EA" w14:paraId="4CE4BEEF" w14:textId="77777777" w:rsidTr="00682629">
        <w:trPr>
          <w:trHeight w:val="1785"/>
        </w:trPr>
        <w:tc>
          <w:tcPr>
            <w:tcW w:w="1000" w:type="dxa"/>
            <w:gridSpan w:val="2"/>
            <w:hideMark/>
          </w:tcPr>
          <w:p w14:paraId="418AD64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064BE46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Izvajanje projekta "(Re)Integracija žrtev trgovine z ljudmi"</w:t>
            </w:r>
          </w:p>
        </w:tc>
        <w:tc>
          <w:tcPr>
            <w:tcW w:w="2978" w:type="dxa"/>
            <w:hideMark/>
          </w:tcPr>
          <w:p w14:paraId="2884E44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Izvajanje ukrepov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w:t>
            </w:r>
            <w:proofErr w:type="spellStart"/>
            <w:r w:rsidRPr="000622EA">
              <w:rPr>
                <w:rFonts w:ascii="Arial" w:hAnsi="Arial" w:cs="Arial"/>
                <w:iCs/>
                <w:sz w:val="20"/>
                <w:szCs w:val="20"/>
              </w:rPr>
              <w:t>viktimizacije</w:t>
            </w:r>
            <w:proofErr w:type="spellEnd"/>
            <w:r w:rsidRPr="000622EA">
              <w:rPr>
                <w:rFonts w:ascii="Arial" w:hAnsi="Arial" w:cs="Arial"/>
                <w:iCs/>
                <w:sz w:val="20"/>
                <w:szCs w:val="20"/>
              </w:rPr>
              <w:t xml:space="preserve"> žrtev trgovine z ljudmi.</w:t>
            </w:r>
          </w:p>
        </w:tc>
        <w:tc>
          <w:tcPr>
            <w:tcW w:w="1733" w:type="dxa"/>
            <w:gridSpan w:val="2"/>
            <w:noWrap/>
            <w:hideMark/>
          </w:tcPr>
          <w:p w14:paraId="0D367AD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13.072,00</w:t>
            </w:r>
          </w:p>
        </w:tc>
        <w:tc>
          <w:tcPr>
            <w:tcW w:w="1670" w:type="dxa"/>
            <w:noWrap/>
            <w:hideMark/>
          </w:tcPr>
          <w:p w14:paraId="7E137E6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1236</w:t>
            </w:r>
          </w:p>
        </w:tc>
      </w:tr>
      <w:tr w:rsidR="007A12F3" w:rsidRPr="000622EA" w14:paraId="37FB636D" w14:textId="77777777" w:rsidTr="00682629">
        <w:trPr>
          <w:trHeight w:val="1785"/>
        </w:trPr>
        <w:tc>
          <w:tcPr>
            <w:tcW w:w="1000" w:type="dxa"/>
            <w:gridSpan w:val="2"/>
            <w:hideMark/>
          </w:tcPr>
          <w:p w14:paraId="7E7DB35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3756B6C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Izvajanje projekta "(Re)Integracija žrtev trgovine z ljudmi"</w:t>
            </w:r>
          </w:p>
        </w:tc>
        <w:tc>
          <w:tcPr>
            <w:tcW w:w="2978" w:type="dxa"/>
            <w:hideMark/>
          </w:tcPr>
          <w:p w14:paraId="14AEA891"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Izvajanje ukrepov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w:t>
            </w:r>
            <w:proofErr w:type="spellStart"/>
            <w:r w:rsidRPr="000622EA">
              <w:rPr>
                <w:rFonts w:ascii="Arial" w:hAnsi="Arial" w:cs="Arial"/>
                <w:iCs/>
                <w:sz w:val="20"/>
                <w:szCs w:val="20"/>
              </w:rPr>
              <w:t>viktimizacije</w:t>
            </w:r>
            <w:proofErr w:type="spellEnd"/>
            <w:r w:rsidRPr="000622EA">
              <w:rPr>
                <w:rFonts w:ascii="Arial" w:hAnsi="Arial" w:cs="Arial"/>
                <w:iCs/>
                <w:sz w:val="20"/>
                <w:szCs w:val="20"/>
              </w:rPr>
              <w:t xml:space="preserve"> žrtev trgovine z ljudmi.</w:t>
            </w:r>
          </w:p>
        </w:tc>
        <w:tc>
          <w:tcPr>
            <w:tcW w:w="1733" w:type="dxa"/>
            <w:gridSpan w:val="2"/>
            <w:noWrap/>
            <w:hideMark/>
          </w:tcPr>
          <w:p w14:paraId="0B8585F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11.760,00</w:t>
            </w:r>
          </w:p>
        </w:tc>
        <w:tc>
          <w:tcPr>
            <w:tcW w:w="1670" w:type="dxa"/>
            <w:noWrap/>
            <w:hideMark/>
          </w:tcPr>
          <w:p w14:paraId="1C710C8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3431</w:t>
            </w:r>
          </w:p>
        </w:tc>
      </w:tr>
      <w:tr w:rsidR="007A12F3" w:rsidRPr="000622EA" w14:paraId="29CB624C" w14:textId="77777777" w:rsidTr="00682629">
        <w:trPr>
          <w:trHeight w:val="1020"/>
        </w:trPr>
        <w:tc>
          <w:tcPr>
            <w:tcW w:w="1000" w:type="dxa"/>
            <w:gridSpan w:val="2"/>
            <w:hideMark/>
          </w:tcPr>
          <w:p w14:paraId="42221D2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MNZ</w:t>
            </w:r>
          </w:p>
        </w:tc>
        <w:tc>
          <w:tcPr>
            <w:tcW w:w="2395" w:type="dxa"/>
            <w:hideMark/>
          </w:tcPr>
          <w:p w14:paraId="31C4F86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Izvedba aktivnosti na področju boja proti trgovini z ljudmi</w:t>
            </w:r>
          </w:p>
        </w:tc>
        <w:tc>
          <w:tcPr>
            <w:tcW w:w="2978" w:type="dxa"/>
            <w:hideMark/>
          </w:tcPr>
          <w:p w14:paraId="6C7A205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Ozaveščanje širše javnosti predvsem z organizacijo dogodka (okrogle mize, posveti in podobno), namenjenega </w:t>
            </w:r>
            <w:proofErr w:type="spellStart"/>
            <w:r w:rsidRPr="000622EA">
              <w:rPr>
                <w:rFonts w:ascii="Arial" w:hAnsi="Arial" w:cs="Arial"/>
                <w:iCs/>
                <w:sz w:val="20"/>
                <w:szCs w:val="20"/>
              </w:rPr>
              <w:t>obeležitvi</w:t>
            </w:r>
            <w:proofErr w:type="spellEnd"/>
            <w:r w:rsidRPr="000622EA">
              <w:rPr>
                <w:rFonts w:ascii="Arial" w:hAnsi="Arial" w:cs="Arial"/>
                <w:iCs/>
                <w:sz w:val="20"/>
                <w:szCs w:val="20"/>
              </w:rPr>
              <w:t xml:space="preserve"> 18. oktobra, </w:t>
            </w:r>
            <w:r w:rsidRPr="000622EA">
              <w:rPr>
                <w:rFonts w:ascii="Arial" w:hAnsi="Arial" w:cs="Arial"/>
                <w:iCs/>
                <w:sz w:val="20"/>
                <w:szCs w:val="20"/>
              </w:rPr>
              <w:lastRenderedPageBreak/>
              <w:t>evropskega dneva boja proti trgovini z ljudmi.</w:t>
            </w:r>
          </w:p>
        </w:tc>
        <w:tc>
          <w:tcPr>
            <w:tcW w:w="1733" w:type="dxa"/>
            <w:gridSpan w:val="2"/>
            <w:noWrap/>
            <w:hideMark/>
          </w:tcPr>
          <w:p w14:paraId="2438A2A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9.991,80</w:t>
            </w:r>
          </w:p>
        </w:tc>
        <w:tc>
          <w:tcPr>
            <w:tcW w:w="1670" w:type="dxa"/>
            <w:noWrap/>
            <w:hideMark/>
          </w:tcPr>
          <w:p w14:paraId="2BC46E6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3431</w:t>
            </w:r>
          </w:p>
        </w:tc>
      </w:tr>
      <w:tr w:rsidR="007A12F3" w:rsidRPr="000622EA" w14:paraId="6945B38A" w14:textId="77777777" w:rsidTr="00682629">
        <w:tc>
          <w:tcPr>
            <w:tcW w:w="985" w:type="dxa"/>
          </w:tcPr>
          <w:p w14:paraId="7A86B60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D02222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projektov krepitve podpornega okolja v kulturi v letu 2023 (JPR-KPOK-2023)</w:t>
            </w:r>
          </w:p>
        </w:tc>
        <w:tc>
          <w:tcPr>
            <w:tcW w:w="2978" w:type="dxa"/>
          </w:tcPr>
          <w:p w14:paraId="75E421E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Razvoj podpornega okolja za nevladne organizacije in posameznike v kulturi vključno s sofinanciranjem vsebinske mreže. Z razpisom  ministrstvo:</w:t>
            </w:r>
          </w:p>
          <w:p w14:paraId="4BF68E6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 krepi kompetence nevladnih organizacij in posameznikov na področju kulture, ki so vezane na zmožnosti delovanja </w:t>
            </w:r>
          </w:p>
          <w:p w14:paraId="4CC2422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omogoča razvoj podpornih vsebin, ki so vsebinsko neposredno vezane na posamezno kulturno dejavnost</w:t>
            </w:r>
          </w:p>
        </w:tc>
        <w:tc>
          <w:tcPr>
            <w:tcW w:w="1733" w:type="dxa"/>
            <w:gridSpan w:val="2"/>
          </w:tcPr>
          <w:p w14:paraId="53710DF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171.000,00</w:t>
            </w:r>
          </w:p>
        </w:tc>
        <w:tc>
          <w:tcPr>
            <w:tcW w:w="1670" w:type="dxa"/>
          </w:tcPr>
          <w:p w14:paraId="3330915F"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221672 – Vsebinske mreže in podporni programi ter projekti</w:t>
            </w:r>
          </w:p>
        </w:tc>
      </w:tr>
      <w:tr w:rsidR="007A12F3" w:rsidRPr="000622EA" w14:paraId="3D067304" w14:textId="77777777" w:rsidTr="00682629">
        <w:tc>
          <w:tcPr>
            <w:tcW w:w="985" w:type="dxa"/>
          </w:tcPr>
          <w:p w14:paraId="3205A0A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CF1199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ki jih bo v letu 2021 sofinancirala Republika Slovenija iz proračuna, namenjenega za kulturo (JPR-IMU-2021)</w:t>
            </w:r>
          </w:p>
        </w:tc>
        <w:tc>
          <w:tcPr>
            <w:tcW w:w="2978" w:type="dxa"/>
          </w:tcPr>
          <w:p w14:paraId="35907E51" w14:textId="01141CF1" w:rsidR="007A12F3" w:rsidRPr="00C31A84"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Sofinanciranje je namenjeno podpori kulturnim projektom na področju </w:t>
            </w:r>
            <w:proofErr w:type="spellStart"/>
            <w:r w:rsidRPr="000622EA">
              <w:rPr>
                <w:rFonts w:ascii="Arial" w:hAnsi="Arial" w:cs="Arial"/>
                <w:bCs/>
                <w:iCs/>
                <w:sz w:val="20"/>
                <w:szCs w:val="20"/>
              </w:rPr>
              <w:t>intermedijskih</w:t>
            </w:r>
            <w:proofErr w:type="spellEnd"/>
            <w:r w:rsidRPr="000622EA">
              <w:rPr>
                <w:rFonts w:ascii="Arial" w:hAnsi="Arial" w:cs="Arial"/>
                <w:bCs/>
                <w:iCs/>
                <w:sz w:val="20"/>
                <w:szCs w:val="20"/>
              </w:rPr>
              <w:t xml:space="preserve"> umetnosti, ki so v javnem interesu in so prepoznani kot vrhunski ter nujno potrebni za uresničevanje načel raznovrstnosti in dostopnosti javnih kulturnih dobrin, </w:t>
            </w:r>
            <w:r w:rsidRPr="000622EA">
              <w:rPr>
                <w:rFonts w:ascii="Arial" w:hAnsi="Arial" w:cs="Arial"/>
                <w:iCs/>
                <w:sz w:val="20"/>
                <w:szCs w:val="20"/>
              </w:rPr>
              <w:t>podpori delovanju in razvoju vrhunskih ustvarjalcev in izvajalcev, spodbujanju sodelovanja večjega števila ustvarjalcev ter spodbujanju razvoja mladih, šele uveljavljajočih se nadarjenih ustvarjalcev</w:t>
            </w:r>
            <w:r w:rsidRPr="000622EA">
              <w:rPr>
                <w:rFonts w:ascii="Arial" w:hAnsi="Arial" w:cs="Arial"/>
                <w:bCs/>
                <w:iCs/>
                <w:sz w:val="20"/>
                <w:szCs w:val="20"/>
              </w:rPr>
              <w:t>.</w:t>
            </w:r>
          </w:p>
        </w:tc>
        <w:tc>
          <w:tcPr>
            <w:tcW w:w="1733" w:type="dxa"/>
            <w:gridSpan w:val="2"/>
          </w:tcPr>
          <w:p w14:paraId="034AC21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100.000,00</w:t>
            </w:r>
          </w:p>
        </w:tc>
        <w:tc>
          <w:tcPr>
            <w:tcW w:w="1670" w:type="dxa"/>
          </w:tcPr>
          <w:p w14:paraId="6603DB71"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programi in projekti  </w:t>
            </w:r>
          </w:p>
        </w:tc>
      </w:tr>
      <w:tr w:rsidR="007A12F3" w:rsidRPr="000622EA" w14:paraId="04A1B4D8" w14:textId="77777777" w:rsidTr="00682629">
        <w:tc>
          <w:tcPr>
            <w:tcW w:w="985" w:type="dxa"/>
          </w:tcPr>
          <w:p w14:paraId="3B773FB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68D3179B" w14:textId="77777777" w:rsidR="007A12F3" w:rsidRPr="000622EA" w:rsidRDefault="007A12F3" w:rsidP="000622EA">
            <w:pPr>
              <w:spacing w:line="240" w:lineRule="auto"/>
              <w:jc w:val="center"/>
              <w:rPr>
                <w:rFonts w:ascii="Arial" w:hAnsi="Arial" w:cs="Arial"/>
                <w:iCs/>
                <w:sz w:val="20"/>
                <w:szCs w:val="20"/>
              </w:rPr>
            </w:pPr>
            <w:bookmarkStart w:id="19" w:name="_Hlk69452775"/>
            <w:r w:rsidRPr="000622EA">
              <w:rPr>
                <w:rFonts w:ascii="Arial" w:hAnsi="Arial" w:cs="Arial"/>
                <w:iCs/>
                <w:sz w:val="20"/>
                <w:szCs w:val="20"/>
              </w:rPr>
              <w:t>Javni razpis za izbor javnega kulturnega programa informacijske dejavnosti na področjih mednarodnega sodelovanja in promocije, ki ga bo v letu 2021 in 2022 sofinancirala Republika Slovenija iz proračuna, namenjenega za kulturo (JPR–INFORM–2021–22)</w:t>
            </w:r>
          </w:p>
          <w:bookmarkEnd w:id="19"/>
          <w:p w14:paraId="053D78E4" w14:textId="77777777" w:rsidR="007A12F3" w:rsidRPr="000622EA" w:rsidRDefault="007A12F3" w:rsidP="000622EA">
            <w:pPr>
              <w:spacing w:line="240" w:lineRule="auto"/>
              <w:jc w:val="center"/>
              <w:rPr>
                <w:rFonts w:ascii="Arial" w:hAnsi="Arial" w:cs="Arial"/>
                <w:iCs/>
                <w:sz w:val="20"/>
                <w:szCs w:val="20"/>
              </w:rPr>
            </w:pPr>
          </w:p>
        </w:tc>
        <w:tc>
          <w:tcPr>
            <w:tcW w:w="2978" w:type="dxa"/>
          </w:tcPr>
          <w:p w14:paraId="225385AB"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javnega kulturnega programa informacijske dejavnosti na področjih mednarodnega sodelovanja in promocije slovenske kulture, ki ga bo izvajalec javnega kulturnega programa izvedel v letih 2021 in 2022</w:t>
            </w:r>
          </w:p>
        </w:tc>
        <w:tc>
          <w:tcPr>
            <w:tcW w:w="1733" w:type="dxa"/>
            <w:gridSpan w:val="2"/>
          </w:tcPr>
          <w:p w14:paraId="793BA57E"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90.000,00 letno</w:t>
            </w:r>
          </w:p>
        </w:tc>
        <w:tc>
          <w:tcPr>
            <w:tcW w:w="1670" w:type="dxa"/>
          </w:tcPr>
          <w:p w14:paraId="0048D1B5"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bCs/>
                <w:iCs/>
                <w:sz w:val="20"/>
                <w:szCs w:val="20"/>
                <w:lang w:val="it-IT"/>
              </w:rPr>
              <w:t xml:space="preserve">131141 – </w:t>
            </w:r>
            <w:proofErr w:type="spellStart"/>
            <w:r w:rsidRPr="000622EA">
              <w:rPr>
                <w:rFonts w:ascii="Arial" w:hAnsi="Arial" w:cs="Arial"/>
                <w:bCs/>
                <w:iCs/>
                <w:sz w:val="20"/>
                <w:szCs w:val="20"/>
                <w:lang w:val="it-IT"/>
              </w:rPr>
              <w:t>Digitalizacija</w:t>
            </w:r>
            <w:proofErr w:type="spellEnd"/>
            <w:r w:rsidRPr="000622EA">
              <w:rPr>
                <w:rFonts w:ascii="Arial" w:hAnsi="Arial" w:cs="Arial"/>
                <w:bCs/>
                <w:iCs/>
                <w:sz w:val="20"/>
                <w:szCs w:val="20"/>
                <w:lang w:val="it-IT"/>
              </w:rPr>
              <w:t xml:space="preserve"> </w:t>
            </w:r>
            <w:r w:rsidRPr="000622EA">
              <w:rPr>
                <w:rFonts w:ascii="Arial" w:hAnsi="Arial" w:cs="Arial"/>
                <w:iCs/>
                <w:sz w:val="20"/>
                <w:szCs w:val="20"/>
                <w:lang w:val="it-IT"/>
              </w:rPr>
              <w:t xml:space="preserve">131129 </w:t>
            </w:r>
            <w:r w:rsidRPr="000622EA">
              <w:rPr>
                <w:rFonts w:ascii="Arial" w:hAnsi="Arial" w:cs="Arial"/>
                <w:bCs/>
                <w:iCs/>
                <w:sz w:val="20"/>
                <w:szCs w:val="20"/>
                <w:lang w:val="it-IT"/>
              </w:rPr>
              <w:t>–</w:t>
            </w:r>
            <w:r w:rsidRPr="000622EA">
              <w:rPr>
                <w:rFonts w:ascii="Arial" w:hAnsi="Arial" w:cs="Arial"/>
                <w:iCs/>
                <w:sz w:val="20"/>
                <w:szCs w:val="20"/>
                <w:lang w:val="it-IT"/>
              </w:rPr>
              <w:t xml:space="preserve"> </w:t>
            </w:r>
            <w:proofErr w:type="spellStart"/>
            <w:r w:rsidRPr="000622EA">
              <w:rPr>
                <w:rFonts w:ascii="Arial" w:hAnsi="Arial" w:cs="Arial"/>
                <w:iCs/>
                <w:sz w:val="20"/>
                <w:szCs w:val="20"/>
                <w:lang w:val="it-IT"/>
              </w:rPr>
              <w:t>Mednarodno</w:t>
            </w:r>
            <w:proofErr w:type="spellEnd"/>
            <w:r w:rsidRPr="000622EA">
              <w:rPr>
                <w:rFonts w:ascii="Arial" w:hAnsi="Arial" w:cs="Arial"/>
                <w:iCs/>
                <w:sz w:val="20"/>
                <w:szCs w:val="20"/>
                <w:lang w:val="it-IT"/>
              </w:rPr>
              <w:t xml:space="preserve"> </w:t>
            </w:r>
            <w:proofErr w:type="spellStart"/>
            <w:r w:rsidRPr="000622EA">
              <w:rPr>
                <w:rFonts w:ascii="Arial" w:hAnsi="Arial" w:cs="Arial"/>
                <w:iCs/>
                <w:sz w:val="20"/>
                <w:szCs w:val="20"/>
                <w:lang w:val="it-IT"/>
              </w:rPr>
              <w:t>sodelovanje</w:t>
            </w:r>
            <w:proofErr w:type="spellEnd"/>
          </w:p>
        </w:tc>
      </w:tr>
      <w:tr w:rsidR="007A12F3" w:rsidRPr="000622EA" w14:paraId="4B04D502" w14:textId="77777777" w:rsidTr="00682629">
        <w:tc>
          <w:tcPr>
            <w:tcW w:w="985" w:type="dxa"/>
          </w:tcPr>
          <w:p w14:paraId="4AA37CC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7CF6393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javnih kulturnih programov na področju umetnosti 2022–2025 (JPR-PROG-2022-2025)</w:t>
            </w:r>
          </w:p>
          <w:p w14:paraId="0CFCD329" w14:textId="77777777" w:rsidR="007A12F3" w:rsidRPr="000622EA" w:rsidRDefault="007A12F3" w:rsidP="000622EA">
            <w:pPr>
              <w:spacing w:line="240" w:lineRule="auto"/>
              <w:jc w:val="center"/>
              <w:rPr>
                <w:rFonts w:ascii="Arial" w:hAnsi="Arial" w:cs="Arial"/>
                <w:iCs/>
                <w:sz w:val="20"/>
                <w:szCs w:val="20"/>
              </w:rPr>
            </w:pPr>
          </w:p>
        </w:tc>
        <w:tc>
          <w:tcPr>
            <w:tcW w:w="2978" w:type="dxa"/>
          </w:tcPr>
          <w:p w14:paraId="5A3D94F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 xml:space="preserve">Sofinanciranje javnih kulturnih programov na področju umetnosti, ki jih bodo izvajalci javnih kulturnih programov </w:t>
            </w:r>
            <w:r w:rsidRPr="000622EA">
              <w:rPr>
                <w:rFonts w:ascii="Arial" w:hAnsi="Arial" w:cs="Arial"/>
                <w:iCs/>
                <w:sz w:val="20"/>
                <w:szCs w:val="20"/>
              </w:rPr>
              <w:lastRenderedPageBreak/>
              <w:t>izvedli v obdobju od 2022 do vključno 2025.</w:t>
            </w:r>
          </w:p>
        </w:tc>
        <w:tc>
          <w:tcPr>
            <w:tcW w:w="1733" w:type="dxa"/>
            <w:gridSpan w:val="2"/>
          </w:tcPr>
          <w:p w14:paraId="07880BF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3.971.546,61 letno</w:t>
            </w:r>
          </w:p>
        </w:tc>
        <w:tc>
          <w:tcPr>
            <w:tcW w:w="1670" w:type="dxa"/>
          </w:tcPr>
          <w:p w14:paraId="093ED1FA"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131075 - Uprizoritvene umetnosti- programi in projekti  </w:t>
            </w:r>
          </w:p>
          <w:p w14:paraId="4A0A2ADA"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lastRenderedPageBreak/>
              <w:t>131077 - Glasbeni programi in projekti</w:t>
            </w:r>
          </w:p>
          <w:p w14:paraId="031ACE88"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131076 - Vizualne umetnosti – programi in projekti</w:t>
            </w:r>
          </w:p>
          <w:p w14:paraId="3671E90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programi in projekti  </w:t>
            </w:r>
          </w:p>
        </w:tc>
      </w:tr>
      <w:tr w:rsidR="007A12F3" w:rsidRPr="000622EA" w14:paraId="19DE8926" w14:textId="77777777" w:rsidTr="00682629">
        <w:tc>
          <w:tcPr>
            <w:tcW w:w="985" w:type="dxa"/>
          </w:tcPr>
          <w:p w14:paraId="136C920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w:t>
            </w:r>
          </w:p>
        </w:tc>
        <w:tc>
          <w:tcPr>
            <w:tcW w:w="2410" w:type="dxa"/>
            <w:gridSpan w:val="2"/>
          </w:tcPr>
          <w:p w14:paraId="472C053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ciljni razpis za izbor programskega upravitelja Vadbišča Stara mestna elektrarna – Elektro Ljubljana za obdobje 2022–2026 (JCR-SMEEL-2022-2026)</w:t>
            </w:r>
          </w:p>
        </w:tc>
        <w:tc>
          <w:tcPr>
            <w:tcW w:w="2978" w:type="dxa"/>
          </w:tcPr>
          <w:p w14:paraId="7ED1F36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ciljnega razpisa je izbira programskega upravitelja Vadbišča Stara mestna elektrarna – Elektro Ljubljana, ki vključuje produkcijsko-vadbene, izobraževalne in prireditvene vsebine s področja sodobne uprizoritvene umetnosti, za obdobje od 1. januarja 2022 do vključno 31. decembra 2026.</w:t>
            </w:r>
          </w:p>
        </w:tc>
        <w:tc>
          <w:tcPr>
            <w:tcW w:w="1733" w:type="dxa"/>
            <w:gridSpan w:val="2"/>
          </w:tcPr>
          <w:p w14:paraId="577405D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80.000,00</w:t>
            </w:r>
          </w:p>
        </w:tc>
        <w:tc>
          <w:tcPr>
            <w:tcW w:w="1670" w:type="dxa"/>
          </w:tcPr>
          <w:p w14:paraId="19101AB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131075 – Uprizoritvene umetnosti – programi in projekti</w:t>
            </w:r>
          </w:p>
        </w:tc>
      </w:tr>
      <w:tr w:rsidR="007A12F3" w:rsidRPr="000622EA" w14:paraId="5EFB3AD7" w14:textId="77777777" w:rsidTr="00682629">
        <w:tc>
          <w:tcPr>
            <w:tcW w:w="985" w:type="dxa"/>
          </w:tcPr>
          <w:p w14:paraId="09402B0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7DBF9C8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javnih kulturnih programov na področjih uprizoritvenih in glasbenih umetnosti za digitalizacijo in informacijsko podporo 2022 (JCPR-DIGIP-UGU-2022)</w:t>
            </w:r>
          </w:p>
        </w:tc>
        <w:tc>
          <w:tcPr>
            <w:tcW w:w="2978" w:type="dxa"/>
          </w:tcPr>
          <w:p w14:paraId="3AE50A5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javnih kulturnih programov za digitalizacijo in informacijsko dejavnost na področju uprizoritvenih in glasbenih umetnosti, ki ju bodo izvajalci javnih kulturnih programov izvedli v letu 2022</w:t>
            </w:r>
          </w:p>
        </w:tc>
        <w:tc>
          <w:tcPr>
            <w:tcW w:w="1733" w:type="dxa"/>
            <w:gridSpan w:val="2"/>
          </w:tcPr>
          <w:p w14:paraId="7FC9711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190.000,00</w:t>
            </w:r>
          </w:p>
        </w:tc>
        <w:tc>
          <w:tcPr>
            <w:tcW w:w="1670" w:type="dxa"/>
          </w:tcPr>
          <w:p w14:paraId="6E05150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131075 - Uprizoritvene umetnosti- programi in projekti  </w:t>
            </w:r>
          </w:p>
          <w:p w14:paraId="540500C4"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131077 - Glasbeni programi in projekti</w:t>
            </w:r>
          </w:p>
        </w:tc>
      </w:tr>
      <w:tr w:rsidR="007A12F3" w:rsidRPr="000622EA" w14:paraId="43FBEE12" w14:textId="77777777" w:rsidTr="00682629">
        <w:tc>
          <w:tcPr>
            <w:tcW w:w="985" w:type="dxa"/>
          </w:tcPr>
          <w:p w14:paraId="670D299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7F0062E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večletnih kulturnih projektov na področjih umetnosti 2022–2025 (JPR-VP-22-25)</w:t>
            </w:r>
          </w:p>
        </w:tc>
        <w:tc>
          <w:tcPr>
            <w:tcW w:w="2978" w:type="dxa"/>
          </w:tcPr>
          <w:p w14:paraId="4CDE75AE" w14:textId="77777777" w:rsidR="007A12F3" w:rsidRPr="000622EA" w:rsidRDefault="007A12F3" w:rsidP="00682629">
            <w:pPr>
              <w:spacing w:line="240" w:lineRule="auto"/>
              <w:jc w:val="both"/>
              <w:rPr>
                <w:rFonts w:ascii="Arial" w:hAnsi="Arial" w:cs="Arial"/>
                <w:iCs/>
                <w:sz w:val="20"/>
                <w:szCs w:val="20"/>
              </w:rPr>
            </w:pPr>
          </w:p>
        </w:tc>
        <w:tc>
          <w:tcPr>
            <w:tcW w:w="1733" w:type="dxa"/>
            <w:gridSpan w:val="2"/>
          </w:tcPr>
          <w:p w14:paraId="0D557E8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1.336.590,00 letno</w:t>
            </w:r>
          </w:p>
        </w:tc>
        <w:tc>
          <w:tcPr>
            <w:tcW w:w="1670" w:type="dxa"/>
          </w:tcPr>
          <w:p w14:paraId="23E41DF2"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131075 - Uprizoritvene umetnosti- programi in projekti  </w:t>
            </w:r>
          </w:p>
          <w:p w14:paraId="015D8E08"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131077 - Glasbeni programi in projekti</w:t>
            </w:r>
          </w:p>
          <w:p w14:paraId="7D1E7676"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131076 - Vizualne umetnosti – programi in projekti</w:t>
            </w:r>
          </w:p>
          <w:p w14:paraId="14B3777F"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w:t>
            </w:r>
            <w:r w:rsidRPr="000622EA">
              <w:rPr>
                <w:rFonts w:ascii="Arial" w:hAnsi="Arial" w:cs="Arial"/>
                <w:bCs/>
                <w:iCs/>
                <w:sz w:val="20"/>
                <w:szCs w:val="20"/>
              </w:rPr>
              <w:lastRenderedPageBreak/>
              <w:t xml:space="preserve">programi in projekti  </w:t>
            </w:r>
          </w:p>
        </w:tc>
      </w:tr>
      <w:tr w:rsidR="007A12F3" w:rsidRPr="000622EA" w14:paraId="353ADA0D" w14:textId="77777777" w:rsidTr="00682629">
        <w:tc>
          <w:tcPr>
            <w:tcW w:w="985" w:type="dxa"/>
          </w:tcPr>
          <w:p w14:paraId="32E9057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w:t>
            </w:r>
          </w:p>
        </w:tc>
        <w:tc>
          <w:tcPr>
            <w:tcW w:w="2410" w:type="dxa"/>
            <w:gridSpan w:val="2"/>
          </w:tcPr>
          <w:p w14:paraId="3082EF9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uprizoritvenih umetnosti, ki jih bo v letu 2022 sofinancirala Republika Slovenija iz proračuna, namenjenega za kulturo (JPR-UPRIZ-2022)</w:t>
            </w:r>
          </w:p>
        </w:tc>
        <w:tc>
          <w:tcPr>
            <w:tcW w:w="2978" w:type="dxa"/>
          </w:tcPr>
          <w:p w14:paraId="2A2EFD8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kulturnih projektov na področju uprizoritvenih umetnosti, ki jih bodo izvajalci (nevladne kulturne organizacije, javnih zavodi na področju kulture ter samozaposleni v kulturi in druge fizične osebe, ki delujejo na področju uprizoritvenih umetnosti) izvedli v letu 2022.</w:t>
            </w:r>
          </w:p>
        </w:tc>
        <w:tc>
          <w:tcPr>
            <w:tcW w:w="1733" w:type="dxa"/>
            <w:gridSpan w:val="2"/>
          </w:tcPr>
          <w:p w14:paraId="67C1E7CE"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185.000,00</w:t>
            </w:r>
          </w:p>
        </w:tc>
        <w:tc>
          <w:tcPr>
            <w:tcW w:w="1670" w:type="dxa"/>
          </w:tcPr>
          <w:p w14:paraId="14E6C505"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131075 - Uprizoritvene umetnosti- programi in projekti  </w:t>
            </w:r>
          </w:p>
          <w:p w14:paraId="74211BF7"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6E58C7E2" w14:textId="77777777" w:rsidTr="00682629">
        <w:tc>
          <w:tcPr>
            <w:tcW w:w="985" w:type="dxa"/>
          </w:tcPr>
          <w:p w14:paraId="2DCC005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0636A8E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vizualnih umetnosti, ki jih bo v letu 2022 sofinancirala Republika Slovenija iz proračuna, namenjenega za kulturo (JPR-VIZ-2022)</w:t>
            </w:r>
          </w:p>
        </w:tc>
        <w:tc>
          <w:tcPr>
            <w:tcW w:w="2978" w:type="dxa"/>
          </w:tcPr>
          <w:p w14:paraId="79F9A94F"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kulturnih projektov na področju vizualnih umetnosti (vključno z arhitekturo in oblikovanjem), ki jih bodo izvajalci (nevladne kulturne organizacije, javni zavodi na področju kulture, samozaposleni v kulturi in druge fizične osebe, ki delujejo na razpisnem področju vizualnih umetnosti) v letu 2022.</w:t>
            </w:r>
          </w:p>
        </w:tc>
        <w:tc>
          <w:tcPr>
            <w:tcW w:w="1733" w:type="dxa"/>
            <w:gridSpan w:val="2"/>
          </w:tcPr>
          <w:p w14:paraId="79E1394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250.000,000</w:t>
            </w:r>
          </w:p>
        </w:tc>
        <w:tc>
          <w:tcPr>
            <w:tcW w:w="1670" w:type="dxa"/>
          </w:tcPr>
          <w:p w14:paraId="505F431E"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131076 - Vizualne umetnosti – programi in projekti</w:t>
            </w:r>
          </w:p>
          <w:p w14:paraId="719EA625"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52F09F61" w14:textId="77777777" w:rsidTr="00682629">
        <w:tc>
          <w:tcPr>
            <w:tcW w:w="985" w:type="dxa"/>
          </w:tcPr>
          <w:p w14:paraId="5EF91F6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636F82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glasbenih umetnosti, ki jih bo v letu 2022 sofinancirala Republika Slovenija iz proračuna, namenjenega za kulturo (JPR-GUM-2022)</w:t>
            </w:r>
          </w:p>
        </w:tc>
        <w:tc>
          <w:tcPr>
            <w:tcW w:w="2978" w:type="dxa"/>
          </w:tcPr>
          <w:p w14:paraId="55DAD76B"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kulturnih projektov na področju glasbenih umetnosti, ki jih bodo izvajalci (nevladne kulturne organizacije, javni zavodi na področju kulture, samozaposleni v kulturi in druge fizične osebe, ki delujejo na razpisnih področjih umetnosti) izvedli v letu 2022.</w:t>
            </w:r>
          </w:p>
        </w:tc>
        <w:tc>
          <w:tcPr>
            <w:tcW w:w="1733" w:type="dxa"/>
            <w:gridSpan w:val="2"/>
          </w:tcPr>
          <w:p w14:paraId="4787094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335.000,00</w:t>
            </w:r>
          </w:p>
        </w:tc>
        <w:tc>
          <w:tcPr>
            <w:tcW w:w="1670" w:type="dxa"/>
          </w:tcPr>
          <w:p w14:paraId="227AACE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131077 - Glasbeni programi in projekti</w:t>
            </w:r>
          </w:p>
          <w:p w14:paraId="5746D1EF"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777DB1A5" w14:textId="77777777" w:rsidTr="00682629">
        <w:tc>
          <w:tcPr>
            <w:tcW w:w="985" w:type="dxa"/>
          </w:tcPr>
          <w:p w14:paraId="741F391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6CDEBE1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ki jih bo v letu 2022 sofinancirala Republika Slovenija iz proračuna, namenjenega za kulturo (JPR-IMU-2022)</w:t>
            </w:r>
          </w:p>
        </w:tc>
        <w:tc>
          <w:tcPr>
            <w:tcW w:w="2978" w:type="dxa"/>
          </w:tcPr>
          <w:p w14:paraId="382F46C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Sofinanciranje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ki jih bodo izvajalci (nevladne kulturne organizacije, javni zavodi na področju kulture, samozaposleni v kulturi in druge fizične osebe, ki delujejo na razpisnem področju vizualnih umetnosti) v letu 2022.</w:t>
            </w:r>
          </w:p>
        </w:tc>
        <w:tc>
          <w:tcPr>
            <w:tcW w:w="1733" w:type="dxa"/>
            <w:gridSpan w:val="2"/>
          </w:tcPr>
          <w:p w14:paraId="08BC2D9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65.000,00</w:t>
            </w:r>
          </w:p>
        </w:tc>
        <w:tc>
          <w:tcPr>
            <w:tcW w:w="1670" w:type="dxa"/>
          </w:tcPr>
          <w:p w14:paraId="362D009F"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programi in projekti  </w:t>
            </w:r>
          </w:p>
        </w:tc>
      </w:tr>
      <w:tr w:rsidR="007A12F3" w:rsidRPr="000622EA" w14:paraId="3C206AE3" w14:textId="77777777" w:rsidTr="00682629">
        <w:tc>
          <w:tcPr>
            <w:tcW w:w="985" w:type="dxa"/>
          </w:tcPr>
          <w:p w14:paraId="2C14F7A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3B6CE2E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uprizoritvenih umetnosti za leto 2023 (JPR-UPRIZ-2023)</w:t>
            </w:r>
          </w:p>
        </w:tc>
        <w:tc>
          <w:tcPr>
            <w:tcW w:w="2978" w:type="dxa"/>
          </w:tcPr>
          <w:p w14:paraId="5B48DA8E"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Sofinanciranje je namenjeno podpori kulturnih projektov na področju uprizoritvenih umetnosti, ki so v javnem interesu in so prepoznani kot vrhunski ter nujno potrebni za uresničevanje načel raznovrstnosti in dostopnosti javnih kulturnih dobrin, </w:t>
            </w:r>
            <w:r w:rsidRPr="000622EA">
              <w:rPr>
                <w:rFonts w:ascii="Arial" w:hAnsi="Arial" w:cs="Arial"/>
                <w:iCs/>
                <w:sz w:val="20"/>
                <w:szCs w:val="20"/>
              </w:rPr>
              <w:t xml:space="preserve">podpori </w:t>
            </w:r>
            <w:r w:rsidRPr="000622EA">
              <w:rPr>
                <w:rFonts w:ascii="Arial" w:hAnsi="Arial" w:cs="Arial"/>
                <w:iCs/>
                <w:sz w:val="20"/>
                <w:szCs w:val="20"/>
              </w:rPr>
              <w:lastRenderedPageBreak/>
              <w:t>delovanju in razvoju vrhunskih ustvarjalcev in izvajalcev, spodbujanju sodelovanja ustvarjalcev s statusom samozaposlenega v kulturi ter spodbujanju razvoja uveljavljajočih se nadarjenih ustvarjalcev</w:t>
            </w:r>
            <w:r w:rsidRPr="000622EA">
              <w:rPr>
                <w:rFonts w:ascii="Arial" w:hAnsi="Arial" w:cs="Arial"/>
                <w:bCs/>
                <w:iCs/>
                <w:sz w:val="20"/>
                <w:szCs w:val="20"/>
              </w:rPr>
              <w:t>.</w:t>
            </w:r>
          </w:p>
        </w:tc>
        <w:tc>
          <w:tcPr>
            <w:tcW w:w="1733" w:type="dxa"/>
            <w:gridSpan w:val="2"/>
          </w:tcPr>
          <w:p w14:paraId="14F56D5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400.000,00</w:t>
            </w:r>
          </w:p>
        </w:tc>
        <w:tc>
          <w:tcPr>
            <w:tcW w:w="1670" w:type="dxa"/>
          </w:tcPr>
          <w:p w14:paraId="2670E186"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131075 - Uprizoritvene umetnosti- programi in projekti  </w:t>
            </w:r>
          </w:p>
          <w:p w14:paraId="5388A4A0"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429145AB" w14:textId="77777777" w:rsidTr="00682629">
        <w:tc>
          <w:tcPr>
            <w:tcW w:w="985" w:type="dxa"/>
          </w:tcPr>
          <w:p w14:paraId="42B15B5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290AAA8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vizualnih umetnosti za leto 2023 (JPR-VIZ-2023)</w:t>
            </w:r>
          </w:p>
        </w:tc>
        <w:tc>
          <w:tcPr>
            <w:tcW w:w="2978" w:type="dxa"/>
          </w:tcPr>
          <w:p w14:paraId="193D735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je namenjen podpori kulturnih projektov na področju vizualnih umetnosti, ki so v javnem interesu in so prepoznani kot vrhunski ter nujno potrebni za uresničevanje načel raznovrstnosti in dostopnosti javnih kulturnih dobrin, podpori delovanju in razvoju vrhunskih ustvarjalcev in izvajalcev, spodbujanju sodelovanja ustvarjalcev s statusom samozaposlenega v kulturi ter spodbujanju razvoja uveljavljajočih se nadarjenih ustvarjalcev.</w:t>
            </w:r>
          </w:p>
        </w:tc>
        <w:tc>
          <w:tcPr>
            <w:tcW w:w="1733" w:type="dxa"/>
            <w:gridSpan w:val="2"/>
          </w:tcPr>
          <w:p w14:paraId="657E5FB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220.000,00</w:t>
            </w:r>
          </w:p>
        </w:tc>
        <w:tc>
          <w:tcPr>
            <w:tcW w:w="1670" w:type="dxa"/>
          </w:tcPr>
          <w:p w14:paraId="3C2BCA06"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131076 - Vizualne umetnosti – programi in projekti</w:t>
            </w:r>
          </w:p>
          <w:p w14:paraId="76F22563"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3B2F667F" w14:textId="77777777" w:rsidTr="00682629">
        <w:tc>
          <w:tcPr>
            <w:tcW w:w="985" w:type="dxa"/>
          </w:tcPr>
          <w:p w14:paraId="5A2A90F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2E07C6B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glasbenih umetnosti za leto 2023 (JPR-GUM-2023)</w:t>
            </w:r>
          </w:p>
        </w:tc>
        <w:tc>
          <w:tcPr>
            <w:tcW w:w="2978" w:type="dxa"/>
          </w:tcPr>
          <w:p w14:paraId="7B5E5D4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je namenjen podpori kulturnih projektov na področju glasbenih umetnosti, ki so v javnem interesu in so prepoznani kot vrhunski ter nujno potrebni za uresničevanje načel raznovrstnosti in dostopnosti javnih kulturnih dobrin, podpori delovanju in razvoju vrhunskih ustvarjalcev in izvajalcev, spodbujanju sodelovanja ustvarjalcev s statusom samozaposlenega v kulturi ter spodbujanju razvoja uveljavljajočih se nadarjenih ustvarjalcev.</w:t>
            </w:r>
          </w:p>
        </w:tc>
        <w:tc>
          <w:tcPr>
            <w:tcW w:w="1733" w:type="dxa"/>
            <w:gridSpan w:val="2"/>
          </w:tcPr>
          <w:p w14:paraId="6E2D32A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460.000,00</w:t>
            </w:r>
          </w:p>
        </w:tc>
        <w:tc>
          <w:tcPr>
            <w:tcW w:w="1670" w:type="dxa"/>
          </w:tcPr>
          <w:p w14:paraId="56FC090D"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131077 - Glasbeni programi in projekti</w:t>
            </w:r>
          </w:p>
          <w:p w14:paraId="1DF42B57"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7B401A70" w14:textId="77777777" w:rsidTr="00682629">
        <w:tc>
          <w:tcPr>
            <w:tcW w:w="985" w:type="dxa"/>
          </w:tcPr>
          <w:p w14:paraId="247BF15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41E5D92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v letu 2023 (JPR-IMU-2023)</w:t>
            </w:r>
          </w:p>
        </w:tc>
        <w:tc>
          <w:tcPr>
            <w:tcW w:w="2978" w:type="dxa"/>
          </w:tcPr>
          <w:p w14:paraId="29C8FC32"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Sofinanciranje je namenjeno podpori kulturnim projektom na področju </w:t>
            </w:r>
            <w:proofErr w:type="spellStart"/>
            <w:r w:rsidRPr="000622EA">
              <w:rPr>
                <w:rFonts w:ascii="Arial" w:hAnsi="Arial" w:cs="Arial"/>
                <w:bCs/>
                <w:iCs/>
                <w:sz w:val="20"/>
                <w:szCs w:val="20"/>
              </w:rPr>
              <w:t>intermedijskih</w:t>
            </w:r>
            <w:proofErr w:type="spellEnd"/>
            <w:r w:rsidRPr="000622EA">
              <w:rPr>
                <w:rFonts w:ascii="Arial" w:hAnsi="Arial" w:cs="Arial"/>
                <w:bCs/>
                <w:iCs/>
                <w:sz w:val="20"/>
                <w:szCs w:val="20"/>
              </w:rPr>
              <w:t xml:space="preserve"> umetnosti, ki so v javnem interesu in so prepoznani kot vrhunski ter nujno potrebni za uresničevanje načel raznovrstnosti in dostopnosti javnih kulturnih dobrin, </w:t>
            </w:r>
            <w:r w:rsidRPr="000622EA">
              <w:rPr>
                <w:rFonts w:ascii="Arial" w:hAnsi="Arial" w:cs="Arial"/>
                <w:iCs/>
                <w:sz w:val="20"/>
                <w:szCs w:val="20"/>
              </w:rPr>
              <w:t xml:space="preserve">podpori delovanju in razvoju vrhunskih ustvarjalcev in izvajalcev, spodbujanju sodelovanja večjega števila ustvarjalcev ter spodbujanju razvoja mladih, </w:t>
            </w:r>
            <w:r w:rsidRPr="000622EA">
              <w:rPr>
                <w:rFonts w:ascii="Arial" w:hAnsi="Arial" w:cs="Arial"/>
                <w:iCs/>
                <w:sz w:val="20"/>
                <w:szCs w:val="20"/>
              </w:rPr>
              <w:lastRenderedPageBreak/>
              <w:t>šele uveljavljajočih se nadarjenih ustvarjalcev</w:t>
            </w:r>
            <w:r w:rsidRPr="000622EA">
              <w:rPr>
                <w:rFonts w:ascii="Arial" w:hAnsi="Arial" w:cs="Arial"/>
                <w:bCs/>
                <w:iCs/>
                <w:sz w:val="20"/>
                <w:szCs w:val="20"/>
              </w:rPr>
              <w:t>.</w:t>
            </w:r>
          </w:p>
          <w:p w14:paraId="1E7FDF23" w14:textId="77777777" w:rsidR="007A12F3" w:rsidRPr="000622EA" w:rsidRDefault="007A12F3" w:rsidP="00682629">
            <w:pPr>
              <w:spacing w:line="240" w:lineRule="auto"/>
              <w:jc w:val="both"/>
              <w:rPr>
                <w:rFonts w:ascii="Arial" w:hAnsi="Arial" w:cs="Arial"/>
                <w:bCs/>
                <w:iCs/>
                <w:sz w:val="20"/>
                <w:szCs w:val="20"/>
              </w:rPr>
            </w:pPr>
          </w:p>
        </w:tc>
        <w:tc>
          <w:tcPr>
            <w:tcW w:w="1733" w:type="dxa"/>
            <w:gridSpan w:val="2"/>
          </w:tcPr>
          <w:p w14:paraId="2A9FF47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82.000,00</w:t>
            </w:r>
          </w:p>
        </w:tc>
        <w:tc>
          <w:tcPr>
            <w:tcW w:w="1670" w:type="dxa"/>
          </w:tcPr>
          <w:p w14:paraId="55716BC4"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programi in projekti  </w:t>
            </w:r>
          </w:p>
        </w:tc>
      </w:tr>
      <w:tr w:rsidR="007A12F3" w:rsidRPr="000622EA" w14:paraId="383C6555" w14:textId="77777777" w:rsidTr="00682629">
        <w:tc>
          <w:tcPr>
            <w:tcW w:w="985" w:type="dxa"/>
          </w:tcPr>
          <w:p w14:paraId="65432B8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5CE9C92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javnih kulturnih programov na področjih uprizoritvenih in glasbenih umetnosti za digitalizacijo in informacijsko podporo v letu 2023 (JPR-DIGIP-UGU-2023-2024)</w:t>
            </w:r>
          </w:p>
        </w:tc>
        <w:tc>
          <w:tcPr>
            <w:tcW w:w="2978" w:type="dxa"/>
          </w:tcPr>
          <w:p w14:paraId="0FD7120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programskega razpisa, oznaka JPR-DIGIP-UGU- 2023-2024, je sofinanciranje javnih kulturnih programov za digitalizacijo in informacijsko dejavnost na področju uprizoritvenih in glasbenih umetnosti, ki ju bodo izvajalci javnih kulturnih programov izvedli v obdobju od 2023 do vključno 2024.</w:t>
            </w:r>
          </w:p>
          <w:p w14:paraId="48DC1C44" w14:textId="77777777" w:rsidR="007A12F3" w:rsidRPr="000622EA" w:rsidRDefault="007A12F3" w:rsidP="00682629">
            <w:pPr>
              <w:spacing w:line="240" w:lineRule="auto"/>
              <w:jc w:val="both"/>
              <w:rPr>
                <w:rFonts w:ascii="Arial" w:hAnsi="Arial" w:cs="Arial"/>
                <w:iCs/>
                <w:sz w:val="20"/>
                <w:szCs w:val="20"/>
              </w:rPr>
            </w:pPr>
          </w:p>
        </w:tc>
        <w:tc>
          <w:tcPr>
            <w:tcW w:w="1733" w:type="dxa"/>
            <w:gridSpan w:val="2"/>
          </w:tcPr>
          <w:p w14:paraId="3F35489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230.000,00 letno</w:t>
            </w:r>
          </w:p>
        </w:tc>
        <w:tc>
          <w:tcPr>
            <w:tcW w:w="1670" w:type="dxa"/>
          </w:tcPr>
          <w:p w14:paraId="7A2F04FF"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131141 – Digitalizacija</w:t>
            </w:r>
          </w:p>
          <w:p w14:paraId="78DFAEA8"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131077 - Glasbeni programi in projekti</w:t>
            </w:r>
          </w:p>
        </w:tc>
      </w:tr>
      <w:tr w:rsidR="007A12F3" w:rsidRPr="000622EA" w14:paraId="6002FC87" w14:textId="77777777" w:rsidTr="00682629">
        <w:tc>
          <w:tcPr>
            <w:tcW w:w="985" w:type="dxa"/>
          </w:tcPr>
          <w:p w14:paraId="000842E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57FC37C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uprizoritvenih umetnosti, ki jih bo v letu 2024 sofinancirala Republika Slovenija iz proračuna, namenjenega za kulturo (JPR-UPRIZ-2024)</w:t>
            </w:r>
          </w:p>
        </w:tc>
        <w:tc>
          <w:tcPr>
            <w:tcW w:w="2978" w:type="dxa"/>
          </w:tcPr>
          <w:p w14:paraId="01F53B58"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je namenjeno podpori kulturnih projektov na področju uprizoritvenih umetnosti, ki so v javnem interesu ter so prepoznani kot vrhunski in  nujni za uresničevanje načel raznovrstnosti in dostopnosti javnih kulturnih dobrin, spodbujanju ustvarjalnosti samozaposlenih v kulturi na področju uprizoritvenih umetnosti in zagotavljanju pogojev za njihovo ustvarjalno delo ter spodbujanju razvoja uveljavljajočih se perspektivnih ustvarjalcev.</w:t>
            </w:r>
          </w:p>
        </w:tc>
        <w:tc>
          <w:tcPr>
            <w:tcW w:w="1733" w:type="dxa"/>
            <w:gridSpan w:val="2"/>
          </w:tcPr>
          <w:p w14:paraId="37F262D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300.000,00</w:t>
            </w:r>
          </w:p>
        </w:tc>
        <w:tc>
          <w:tcPr>
            <w:tcW w:w="1670" w:type="dxa"/>
          </w:tcPr>
          <w:p w14:paraId="68C734C4"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131075 - Uprizoritvene umetnosti- programi in projekti  </w:t>
            </w:r>
          </w:p>
          <w:p w14:paraId="3D401F71"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41E7DB9C" w14:textId="77777777" w:rsidTr="00682629">
        <w:tc>
          <w:tcPr>
            <w:tcW w:w="985" w:type="dxa"/>
          </w:tcPr>
          <w:p w14:paraId="6D9EB60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7CB96B4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ki jih bo v letu 2024 sofinancirala Republika Slovenija iz proračuna, namenjenega za kulturo (JPR-IMU-2024)</w:t>
            </w:r>
          </w:p>
        </w:tc>
        <w:tc>
          <w:tcPr>
            <w:tcW w:w="2978" w:type="dxa"/>
          </w:tcPr>
          <w:p w14:paraId="70565D7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Sofinanciranje je namenjeno podpori kulturnih projektov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ki so v javnem interesu ter so prepoznani kot vrhunski in nujni za uresničevanje načel raznovrstnosti in dostopnosti javnih kulturnih dobrin, spodbujanju ustvarjalnosti samozaposlenih v kulturi na področju </w:t>
            </w:r>
            <w:proofErr w:type="spellStart"/>
            <w:r w:rsidRPr="000622EA">
              <w:rPr>
                <w:rFonts w:ascii="Arial" w:hAnsi="Arial" w:cs="Arial"/>
                <w:iCs/>
                <w:sz w:val="20"/>
                <w:szCs w:val="20"/>
              </w:rPr>
              <w:t>intermedijskih</w:t>
            </w:r>
            <w:proofErr w:type="spellEnd"/>
            <w:r w:rsidRPr="000622EA">
              <w:rPr>
                <w:rFonts w:ascii="Arial" w:hAnsi="Arial" w:cs="Arial"/>
                <w:iCs/>
                <w:sz w:val="20"/>
                <w:szCs w:val="20"/>
              </w:rPr>
              <w:t xml:space="preserve"> umetnosti in zagotavljanju pogojev za njihovo ustvarjalno delo ter spodbujanju razvoja uveljavljajočih se  perspektivnih ustvarjalcev.</w:t>
            </w:r>
          </w:p>
        </w:tc>
        <w:tc>
          <w:tcPr>
            <w:tcW w:w="1733" w:type="dxa"/>
            <w:gridSpan w:val="2"/>
          </w:tcPr>
          <w:p w14:paraId="3C4D4945"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100.000,00</w:t>
            </w:r>
          </w:p>
        </w:tc>
        <w:tc>
          <w:tcPr>
            <w:tcW w:w="1670" w:type="dxa"/>
          </w:tcPr>
          <w:p w14:paraId="7C00B334"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 xml:space="preserve">131078 - </w:t>
            </w:r>
            <w:proofErr w:type="spellStart"/>
            <w:r w:rsidRPr="000622EA">
              <w:rPr>
                <w:rFonts w:ascii="Arial" w:hAnsi="Arial" w:cs="Arial"/>
                <w:bCs/>
                <w:iCs/>
                <w:sz w:val="20"/>
                <w:szCs w:val="20"/>
              </w:rPr>
              <w:t>Intermedijske</w:t>
            </w:r>
            <w:proofErr w:type="spellEnd"/>
            <w:r w:rsidRPr="000622EA">
              <w:rPr>
                <w:rFonts w:ascii="Arial" w:hAnsi="Arial" w:cs="Arial"/>
                <w:bCs/>
                <w:iCs/>
                <w:sz w:val="20"/>
                <w:szCs w:val="20"/>
              </w:rPr>
              <w:t xml:space="preserve"> umetnosti – programi in projekti  </w:t>
            </w:r>
          </w:p>
        </w:tc>
      </w:tr>
      <w:tr w:rsidR="007A12F3" w:rsidRPr="000622EA" w14:paraId="6FFBC9A7" w14:textId="77777777" w:rsidTr="00682629">
        <w:tc>
          <w:tcPr>
            <w:tcW w:w="985" w:type="dxa"/>
          </w:tcPr>
          <w:p w14:paraId="76E0C41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27D0819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na področju glasbenih umetnosti, ki jih bo v letu </w:t>
            </w:r>
            <w:r w:rsidRPr="000622EA">
              <w:rPr>
                <w:rFonts w:ascii="Arial" w:hAnsi="Arial" w:cs="Arial"/>
                <w:iCs/>
                <w:sz w:val="20"/>
                <w:szCs w:val="20"/>
              </w:rPr>
              <w:lastRenderedPageBreak/>
              <w:t>2024 sofinancirala Republika Slovenija iz proračuna, namenjenega za kulturo (JPR-GUM-2024)</w:t>
            </w:r>
          </w:p>
        </w:tc>
        <w:tc>
          <w:tcPr>
            <w:tcW w:w="2978" w:type="dxa"/>
          </w:tcPr>
          <w:p w14:paraId="0507B3C1" w14:textId="77777777" w:rsidR="007A12F3" w:rsidRPr="000622EA" w:rsidRDefault="007A12F3" w:rsidP="00682629">
            <w:pPr>
              <w:spacing w:line="240" w:lineRule="auto"/>
              <w:jc w:val="both"/>
              <w:rPr>
                <w:rFonts w:ascii="Arial" w:hAnsi="Arial" w:cs="Arial"/>
                <w:bCs/>
                <w:iCs/>
                <w:sz w:val="20"/>
                <w:szCs w:val="20"/>
              </w:rPr>
            </w:pPr>
            <w:bookmarkStart w:id="20" w:name="_Hlk57875564"/>
            <w:r w:rsidRPr="000622EA">
              <w:rPr>
                <w:rFonts w:ascii="Arial" w:hAnsi="Arial" w:cs="Arial"/>
                <w:bCs/>
                <w:iCs/>
                <w:sz w:val="20"/>
                <w:szCs w:val="20"/>
              </w:rPr>
              <w:lastRenderedPageBreak/>
              <w:t xml:space="preserve">Sofinanciranje je namenjeno podpori kulturnih projektov na področju glasbenih umetnosti, ki so v javnem interesu ter so </w:t>
            </w:r>
            <w:r w:rsidRPr="000622EA">
              <w:rPr>
                <w:rFonts w:ascii="Arial" w:hAnsi="Arial" w:cs="Arial"/>
                <w:bCs/>
                <w:iCs/>
                <w:sz w:val="20"/>
                <w:szCs w:val="20"/>
              </w:rPr>
              <w:lastRenderedPageBreak/>
              <w:t>prepoznani kot vrhunski in nujni za uresničevanje načel raznovrstnosti in dostopnosti javnih kulturnih dobrin, spodbujanje ustvarjalnosti samozaposlenih v kulturi in drugih ustvarjalcev na področju glasbenih umetnosti, ter zagotavljanju možnosti za njihovo ustvarjalnost.</w:t>
            </w:r>
          </w:p>
          <w:bookmarkEnd w:id="20"/>
          <w:p w14:paraId="1387B44E" w14:textId="77777777" w:rsidR="007A12F3" w:rsidRPr="000622EA" w:rsidRDefault="007A12F3" w:rsidP="00682629">
            <w:pPr>
              <w:spacing w:line="240" w:lineRule="auto"/>
              <w:jc w:val="both"/>
              <w:rPr>
                <w:rFonts w:ascii="Arial" w:hAnsi="Arial" w:cs="Arial"/>
                <w:bCs/>
                <w:iCs/>
                <w:sz w:val="20"/>
                <w:szCs w:val="20"/>
              </w:rPr>
            </w:pPr>
          </w:p>
        </w:tc>
        <w:tc>
          <w:tcPr>
            <w:tcW w:w="1733" w:type="dxa"/>
            <w:gridSpan w:val="2"/>
          </w:tcPr>
          <w:p w14:paraId="581CC8DC"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390.000,00</w:t>
            </w:r>
          </w:p>
        </w:tc>
        <w:tc>
          <w:tcPr>
            <w:tcW w:w="1670" w:type="dxa"/>
          </w:tcPr>
          <w:p w14:paraId="6352866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131077 - Glasbeni programi in projekti</w:t>
            </w:r>
          </w:p>
        </w:tc>
      </w:tr>
      <w:tr w:rsidR="007A12F3" w:rsidRPr="000622EA" w14:paraId="139119B6" w14:textId="77777777" w:rsidTr="00682629">
        <w:tc>
          <w:tcPr>
            <w:tcW w:w="985" w:type="dxa"/>
          </w:tcPr>
          <w:p w14:paraId="2974058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6303E6D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vizualnih umetnosti ter arhitekture in oblikovanja, ki jih bo v letu 2024 sofinancirala Republika Slovenija iz proračuna, namenjenega za kulturo (JPR-VIZ-AIO-2024)</w:t>
            </w:r>
          </w:p>
        </w:tc>
        <w:tc>
          <w:tcPr>
            <w:tcW w:w="2978" w:type="dxa"/>
          </w:tcPr>
          <w:p w14:paraId="27BB190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Sofinanciranje je namenjeno podpori kulturnih projektov na področju vizualnih umetnosti ter arhitekture in oblikovanja, ki so v javnem interesu in nujni za uresničevanje načel raznovrstnosti in dostopnosti javnih kulturnih dobrin, spodbujanju ustvarjalnosti samozaposlenih v kulturi in drugih ustvarjalcev na področju vizualnih umetnosti ter arhitekture in oblikovanja ter zagotavljanju pogojev za njihovo ustvarjalno delo ter spodbujanju razvoja perspektivnih mladih ustvarjalcev.</w:t>
            </w:r>
          </w:p>
        </w:tc>
        <w:tc>
          <w:tcPr>
            <w:tcW w:w="1733" w:type="dxa"/>
            <w:gridSpan w:val="2"/>
          </w:tcPr>
          <w:p w14:paraId="4FBAE18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220.000,00</w:t>
            </w:r>
          </w:p>
        </w:tc>
        <w:tc>
          <w:tcPr>
            <w:tcW w:w="1670" w:type="dxa"/>
          </w:tcPr>
          <w:p w14:paraId="4F69D6CC"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131076 - Vizualne umetnosti – programi in projekti</w:t>
            </w:r>
          </w:p>
          <w:p w14:paraId="2A622E25" w14:textId="77777777" w:rsidR="007A12F3" w:rsidRPr="000622EA" w:rsidRDefault="007A12F3" w:rsidP="00682629">
            <w:pPr>
              <w:spacing w:line="240" w:lineRule="auto"/>
              <w:jc w:val="both"/>
              <w:rPr>
                <w:rFonts w:ascii="Arial" w:hAnsi="Arial" w:cs="Arial"/>
                <w:bCs/>
                <w:iCs/>
                <w:sz w:val="20"/>
                <w:szCs w:val="20"/>
              </w:rPr>
            </w:pPr>
          </w:p>
        </w:tc>
      </w:tr>
      <w:tr w:rsidR="007A12F3" w:rsidRPr="000622EA" w14:paraId="3FF972ED" w14:textId="77777777" w:rsidTr="00682629">
        <w:tc>
          <w:tcPr>
            <w:tcW w:w="985" w:type="dxa"/>
          </w:tcPr>
          <w:p w14:paraId="40940D8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0AD870B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poziv za izbor javnih kulturnih projektov mednarodnega sodelovanja na področju vizualnih umetnosti (JCP-MED-VIZ-UM-2021)</w:t>
            </w:r>
          </w:p>
        </w:tc>
        <w:tc>
          <w:tcPr>
            <w:tcW w:w="2978" w:type="dxa"/>
          </w:tcPr>
          <w:p w14:paraId="2C686FC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poziva je zbiranje predlogov za predstavitev vrhunske slovenske umetniške produkcije s področja sodobnih vizualnih umetnosti v tujini prek osrednjih umetniških sejmov v Evropi in vključevanja v najpomembnejše razstavne in festivalske dogodke na mednarodni ravni.</w:t>
            </w:r>
          </w:p>
        </w:tc>
        <w:tc>
          <w:tcPr>
            <w:tcW w:w="1733" w:type="dxa"/>
            <w:gridSpan w:val="2"/>
          </w:tcPr>
          <w:p w14:paraId="3D93E1B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170.000,00</w:t>
            </w:r>
          </w:p>
        </w:tc>
        <w:tc>
          <w:tcPr>
            <w:tcW w:w="1670" w:type="dxa"/>
          </w:tcPr>
          <w:p w14:paraId="6D4799A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iCs/>
                <w:sz w:val="20"/>
                <w:szCs w:val="20"/>
              </w:rPr>
              <w:t>131072 – kulturne in kreativne industrije</w:t>
            </w:r>
          </w:p>
          <w:p w14:paraId="6EDD6F08" w14:textId="77777777" w:rsidR="007A12F3" w:rsidRPr="000622EA" w:rsidRDefault="007A12F3" w:rsidP="00682629">
            <w:pPr>
              <w:spacing w:line="240" w:lineRule="auto"/>
              <w:jc w:val="both"/>
              <w:rPr>
                <w:rFonts w:ascii="Arial" w:hAnsi="Arial" w:cs="Arial"/>
                <w:iCs/>
                <w:sz w:val="20"/>
                <w:szCs w:val="20"/>
              </w:rPr>
            </w:pPr>
          </w:p>
        </w:tc>
      </w:tr>
      <w:tr w:rsidR="007A12F3" w:rsidRPr="000622EA" w14:paraId="585A1359" w14:textId="77777777" w:rsidTr="00682629">
        <w:tc>
          <w:tcPr>
            <w:tcW w:w="985" w:type="dxa"/>
          </w:tcPr>
          <w:p w14:paraId="5FBAD30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D3E80B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ciljni poziv za izbor javnih kulturnih projektov mednarodnega sodelovanja na področju vizualnih umetnosti 2022 (JCP-MED-VIZ-UM-2022)</w:t>
            </w:r>
          </w:p>
        </w:tc>
        <w:tc>
          <w:tcPr>
            <w:tcW w:w="2978" w:type="dxa"/>
          </w:tcPr>
          <w:p w14:paraId="01DCF02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Predmet Javnega ciljnega poziva za izbor javnih kulturnih projektov mednarodnega sodelovanja na področju vizualnih umetnosti, ki jih bo v letu 2022 sofinancirala Republika Slovenija iz proračuna, namenjenega za kulturo, je zbiranje predlogov za predstavitev vrhunske slovenske umetniške produkcije s področja sodobnih vizualnih umetnosti v tujini prek osrednjih umetniških sejmov v Evropi in vključevanja v </w:t>
            </w:r>
            <w:r w:rsidRPr="000622EA">
              <w:rPr>
                <w:rFonts w:ascii="Arial" w:hAnsi="Arial" w:cs="Arial"/>
                <w:iCs/>
                <w:sz w:val="20"/>
                <w:szCs w:val="20"/>
              </w:rPr>
              <w:lastRenderedPageBreak/>
              <w:t>najpomembnejše razstavne in festivalske dogodke na mednarodni ravni.</w:t>
            </w:r>
          </w:p>
        </w:tc>
        <w:tc>
          <w:tcPr>
            <w:tcW w:w="1733" w:type="dxa"/>
            <w:gridSpan w:val="2"/>
          </w:tcPr>
          <w:p w14:paraId="13F5014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140.000,00</w:t>
            </w:r>
          </w:p>
        </w:tc>
        <w:tc>
          <w:tcPr>
            <w:tcW w:w="1670" w:type="dxa"/>
          </w:tcPr>
          <w:p w14:paraId="393F9C4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131072 – kulturne in kreativne industrije</w:t>
            </w:r>
          </w:p>
        </w:tc>
      </w:tr>
      <w:tr w:rsidR="007A12F3" w:rsidRPr="000622EA" w14:paraId="74ABFB69" w14:textId="77777777" w:rsidTr="00682629">
        <w:tc>
          <w:tcPr>
            <w:tcW w:w="985" w:type="dxa"/>
          </w:tcPr>
          <w:p w14:paraId="12A51DD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6376992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poziv za izbor javnih kulturnih projektov mednarodnega sodelovanja na področju vizualnih umetnosti, ki jih bo v letu 2023 sofinancirala Republika Slovenija iz proračuna, namenjenega za kulturo (JCP-MED-VIZ-UM-2023)</w:t>
            </w:r>
          </w:p>
        </w:tc>
        <w:tc>
          <w:tcPr>
            <w:tcW w:w="2978" w:type="dxa"/>
          </w:tcPr>
          <w:p w14:paraId="57DE0AB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poziva je zbiranje predlogov za predstavitev vrhunske slovenske umetniške produkcije s področja sodobnih vizualnih umetnosti na osrednjih umetniških sejmih v mednarodnem prostoru in vključevanje v najpomembnejše razstavne in festivalske dogodke na mednarodni ravni.</w:t>
            </w:r>
          </w:p>
        </w:tc>
        <w:tc>
          <w:tcPr>
            <w:tcW w:w="1733" w:type="dxa"/>
            <w:gridSpan w:val="2"/>
          </w:tcPr>
          <w:p w14:paraId="7C4CF18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140.000,00</w:t>
            </w:r>
          </w:p>
        </w:tc>
        <w:tc>
          <w:tcPr>
            <w:tcW w:w="1670" w:type="dxa"/>
          </w:tcPr>
          <w:p w14:paraId="2ED9CD76"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131072 – kulturne in kreativne industrije</w:t>
            </w:r>
          </w:p>
        </w:tc>
      </w:tr>
      <w:tr w:rsidR="007A12F3" w:rsidRPr="000622EA" w14:paraId="1B7DE4B0" w14:textId="77777777" w:rsidTr="00682629">
        <w:tc>
          <w:tcPr>
            <w:tcW w:w="985" w:type="dxa"/>
          </w:tcPr>
          <w:p w14:paraId="04D8D94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0E14C65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poziv za izbor javnih kulturnih projektov mednarodnega sodelovanja na področju vizualnih umetnosti, ki jih bo v obdobju od junija do decembra 2023 sofinancirala Republika Slovenija iz proračuna, namenjenega za kulturo (JCP-MED-VIZ-JES-2023)</w:t>
            </w:r>
          </w:p>
        </w:tc>
        <w:tc>
          <w:tcPr>
            <w:tcW w:w="2978" w:type="dxa"/>
          </w:tcPr>
          <w:p w14:paraId="4E091AD8"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poziva je zbiranje predlogov za predstavitev vrhunske slovenske umetniške produkcije s področja sodobnih vizualnih umetnosti na osrednjih umetniških sejmih v mednarodnem prostoru in vključevanje v najpomembnejše razstavne in festivalske dogodke na mednarodni ravni.</w:t>
            </w:r>
          </w:p>
        </w:tc>
        <w:tc>
          <w:tcPr>
            <w:tcW w:w="1733" w:type="dxa"/>
            <w:gridSpan w:val="2"/>
          </w:tcPr>
          <w:p w14:paraId="4E57AF4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80.000,00</w:t>
            </w:r>
          </w:p>
        </w:tc>
        <w:tc>
          <w:tcPr>
            <w:tcW w:w="1670" w:type="dxa"/>
          </w:tcPr>
          <w:p w14:paraId="14EB21D7"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131072 – kulturne in kreativne industrije</w:t>
            </w:r>
          </w:p>
        </w:tc>
      </w:tr>
      <w:tr w:rsidR="007A12F3" w:rsidRPr="000622EA" w14:paraId="5E5B1CB3" w14:textId="77777777" w:rsidTr="00682629">
        <w:tc>
          <w:tcPr>
            <w:tcW w:w="985" w:type="dxa"/>
          </w:tcPr>
          <w:p w14:paraId="47BAF48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6A43A88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izdaje izvirnih slikanic in stripov slovenskih avtorjev za otroke in mladino za leto 2021 (JR1–ISS–2021)</w:t>
            </w:r>
          </w:p>
        </w:tc>
        <w:tc>
          <w:tcPr>
            <w:tcW w:w="2978" w:type="dxa"/>
          </w:tcPr>
          <w:p w14:paraId="40A5E3F7"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izdaje izvirnih slikanic in stripov za otroke in mladino slovenskih avtorjev.</w:t>
            </w:r>
          </w:p>
          <w:p w14:paraId="37276428" w14:textId="77777777" w:rsidR="007A12F3" w:rsidRPr="000622EA" w:rsidRDefault="007A12F3" w:rsidP="00682629">
            <w:pPr>
              <w:spacing w:line="240" w:lineRule="auto"/>
              <w:jc w:val="both"/>
              <w:rPr>
                <w:rFonts w:ascii="Arial" w:hAnsi="Arial" w:cs="Arial"/>
                <w:iCs/>
                <w:sz w:val="20"/>
                <w:szCs w:val="20"/>
              </w:rPr>
            </w:pPr>
          </w:p>
        </w:tc>
        <w:tc>
          <w:tcPr>
            <w:tcW w:w="1733" w:type="dxa"/>
            <w:gridSpan w:val="2"/>
          </w:tcPr>
          <w:p w14:paraId="7D3A1BCF"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25.000,00</w:t>
            </w:r>
          </w:p>
        </w:tc>
        <w:tc>
          <w:tcPr>
            <w:tcW w:w="1670" w:type="dxa"/>
          </w:tcPr>
          <w:p w14:paraId="3949C6C4"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25FA3302" w14:textId="77777777" w:rsidTr="00682629">
        <w:tc>
          <w:tcPr>
            <w:tcW w:w="985" w:type="dxa"/>
          </w:tcPr>
          <w:p w14:paraId="6868F48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1D793E9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izdaje knjig ob 30. obletnici samostojnosti Slovenije (JR2–IK–30 LET–2021)</w:t>
            </w:r>
          </w:p>
        </w:tc>
        <w:tc>
          <w:tcPr>
            <w:tcW w:w="2978" w:type="dxa"/>
          </w:tcPr>
          <w:p w14:paraId="4F635AD5"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priprave in izdaje izvirnih knjižnih del v slovenskem jeziku, ki obravnavajo teme in vsebine v povezavi s 30. obletnico samostojnosti Slovenije. Sofinancirana bodo leposlovna dela vseh zvrsti in žanrov za odrasle, mladino in otroke ter humanistična in esejistična dela.</w:t>
            </w:r>
          </w:p>
        </w:tc>
        <w:tc>
          <w:tcPr>
            <w:tcW w:w="1733" w:type="dxa"/>
            <w:gridSpan w:val="2"/>
          </w:tcPr>
          <w:p w14:paraId="31A082C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50.000,00</w:t>
            </w:r>
          </w:p>
        </w:tc>
        <w:tc>
          <w:tcPr>
            <w:tcW w:w="1670" w:type="dxa"/>
          </w:tcPr>
          <w:p w14:paraId="75C51D19"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2193E84F" w14:textId="77777777" w:rsidTr="00682629">
        <w:tc>
          <w:tcPr>
            <w:tcW w:w="985" w:type="dxa"/>
          </w:tcPr>
          <w:p w14:paraId="0A838F0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74119A1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prevodov v tuje jezike za leto 2021 (JR5-P-2021)</w:t>
            </w:r>
          </w:p>
        </w:tc>
        <w:tc>
          <w:tcPr>
            <w:tcW w:w="2978" w:type="dxa"/>
          </w:tcPr>
          <w:p w14:paraId="62521D54"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izbor izvajalcev in sofinanciranje kulturnih projektov v letu 2021 na področju prevodov v tuje jezike.</w:t>
            </w:r>
          </w:p>
        </w:tc>
        <w:tc>
          <w:tcPr>
            <w:tcW w:w="1733" w:type="dxa"/>
            <w:gridSpan w:val="2"/>
          </w:tcPr>
          <w:p w14:paraId="033C14C8"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75.000,00</w:t>
            </w:r>
          </w:p>
        </w:tc>
        <w:tc>
          <w:tcPr>
            <w:tcW w:w="1670" w:type="dxa"/>
          </w:tcPr>
          <w:p w14:paraId="32F5FA66"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6E3D24EF" w14:textId="77777777" w:rsidTr="00682629">
        <w:tc>
          <w:tcPr>
            <w:tcW w:w="985" w:type="dxa"/>
          </w:tcPr>
          <w:p w14:paraId="4243F39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MK/JAK</w:t>
            </w:r>
          </w:p>
        </w:tc>
        <w:tc>
          <w:tcPr>
            <w:tcW w:w="2410" w:type="dxa"/>
            <w:gridSpan w:val="2"/>
          </w:tcPr>
          <w:p w14:paraId="43E4E05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izvajalca mednarodnega prevajalskega seminarja za prevajalce iz slovenščine v tuje jezike v Sloveniji za leto 2021 (JR4-PS-2021)</w:t>
            </w:r>
          </w:p>
        </w:tc>
        <w:tc>
          <w:tcPr>
            <w:tcW w:w="2978" w:type="dxa"/>
          </w:tcPr>
          <w:p w14:paraId="3E7F4671"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JR4-PS-2021 je sofinanciranje kulturnega projekta organizacije in izvedbe mednarodnega prevajalskega seminarja za prevajalce iz slovenščine v tuje jezike z izvedbo in potekom v Sloveniji za leto 2021.</w:t>
            </w:r>
          </w:p>
        </w:tc>
        <w:tc>
          <w:tcPr>
            <w:tcW w:w="1733" w:type="dxa"/>
            <w:gridSpan w:val="2"/>
          </w:tcPr>
          <w:p w14:paraId="33BE38E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20.000,00</w:t>
            </w:r>
          </w:p>
        </w:tc>
        <w:tc>
          <w:tcPr>
            <w:tcW w:w="1670" w:type="dxa"/>
          </w:tcPr>
          <w:p w14:paraId="239A3703"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0ACBDBA" w14:textId="77777777" w:rsidTr="00682629">
        <w:tc>
          <w:tcPr>
            <w:tcW w:w="985" w:type="dxa"/>
          </w:tcPr>
          <w:p w14:paraId="3ABEE38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482B91E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stroškov tiska izvirnih slovenskih del v tujih jezikih za leto 2021 (JR3–TRUBAR–2021)</w:t>
            </w:r>
          </w:p>
        </w:tc>
        <w:tc>
          <w:tcPr>
            <w:tcW w:w="2978" w:type="dxa"/>
          </w:tcPr>
          <w:p w14:paraId="4A88246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izbor izvajalcev in sofinanciranje kulturnih projektov v letu 2021 na področju stroškov tiska prevodov leposlovnih in humanističnih knjižnih del za odrasle, mladino in otroke v tuje jezike</w:t>
            </w:r>
          </w:p>
        </w:tc>
        <w:tc>
          <w:tcPr>
            <w:tcW w:w="1733" w:type="dxa"/>
            <w:gridSpan w:val="2"/>
          </w:tcPr>
          <w:p w14:paraId="63EA529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45.000,00</w:t>
            </w:r>
          </w:p>
        </w:tc>
        <w:tc>
          <w:tcPr>
            <w:tcW w:w="1670" w:type="dxa"/>
          </w:tcPr>
          <w:p w14:paraId="2F6E973D"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28830106" w14:textId="77777777" w:rsidTr="00682629">
        <w:tc>
          <w:tcPr>
            <w:tcW w:w="985" w:type="dxa"/>
          </w:tcPr>
          <w:p w14:paraId="3DF755B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54A15DA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ciljni razpis za izbor in financiranje kulturnih projektov »Rastem s knjigo OŠ in SŠ 2021« (JR7–RSK OŠ in SŠ–2021)</w:t>
            </w:r>
          </w:p>
        </w:tc>
        <w:tc>
          <w:tcPr>
            <w:tcW w:w="2978" w:type="dxa"/>
          </w:tcPr>
          <w:p w14:paraId="4D936ECB"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JR7–RSK OŠ in SŠ–2021 je izbor in financiranje kvalitetnih izvirnih slovenskih leposlovnih knjižnih del, izvirnih avtorskih izborov ter humanističnih in poljudnoznanstvenih knjig za mladino, razvoj bralne kulture med mladimi in podpora slovenskim avtorjem s področja leposlovja, humanistike in poljudnoznanstvenih del za mladino.</w:t>
            </w:r>
          </w:p>
        </w:tc>
        <w:tc>
          <w:tcPr>
            <w:tcW w:w="1733" w:type="dxa"/>
            <w:gridSpan w:val="2"/>
          </w:tcPr>
          <w:p w14:paraId="2C0E3D6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80.000,00</w:t>
            </w:r>
          </w:p>
        </w:tc>
        <w:tc>
          <w:tcPr>
            <w:tcW w:w="1670" w:type="dxa"/>
          </w:tcPr>
          <w:p w14:paraId="3955B81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F2338C7" w14:textId="77777777" w:rsidTr="00682629">
        <w:tc>
          <w:tcPr>
            <w:tcW w:w="985" w:type="dxa"/>
          </w:tcPr>
          <w:p w14:paraId="44CB1A6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3EC07F0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kulturnih projektov na področju elektronskega založništva za leto 2021 (JR9–E–ZALOŽNIŠTVO–2021)</w:t>
            </w:r>
          </w:p>
        </w:tc>
        <w:tc>
          <w:tcPr>
            <w:tcW w:w="2978" w:type="dxa"/>
          </w:tcPr>
          <w:p w14:paraId="79D58CA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izdelave in objave kakovostnih izvirnih in prevodnih leposlovnih, esejističnih in humanističnih elektronskih in zvočnih knjig za odrasle, mladino in otroke v slovenskem jeziku ter sofinanciranje kulturnih projektov literarne kritike aktualne izvirne in prevodne knjižne produkcije za odrasle, mladino in otroke, sofinanciranje analiz in refleksij s področja založništva in širše s področja knjige ter refleksij širše kulture in družbe v povezavi z literaturo.</w:t>
            </w:r>
          </w:p>
        </w:tc>
        <w:tc>
          <w:tcPr>
            <w:tcW w:w="1733" w:type="dxa"/>
            <w:gridSpan w:val="2"/>
          </w:tcPr>
          <w:p w14:paraId="1080BD9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100.000,00</w:t>
            </w:r>
          </w:p>
        </w:tc>
        <w:tc>
          <w:tcPr>
            <w:tcW w:w="1670" w:type="dxa"/>
          </w:tcPr>
          <w:p w14:paraId="35F690F1"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166BE2E5" w14:textId="77777777" w:rsidTr="00682629">
        <w:tc>
          <w:tcPr>
            <w:tcW w:w="985" w:type="dxa"/>
          </w:tcPr>
          <w:p w14:paraId="1546123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3C35C5B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dvoletni razpis za izbor izvajalcev in sofinanciranje kulturnih projektov na področjih knjige za obdobje 2022–</w:t>
            </w:r>
            <w:r w:rsidRPr="000622EA">
              <w:rPr>
                <w:rFonts w:ascii="Arial" w:hAnsi="Arial" w:cs="Arial"/>
                <w:iCs/>
                <w:sz w:val="20"/>
                <w:szCs w:val="20"/>
              </w:rPr>
              <w:lastRenderedPageBreak/>
              <w:t>2023 (JR3–KNJIGA–2022–2023)</w:t>
            </w:r>
          </w:p>
        </w:tc>
        <w:tc>
          <w:tcPr>
            <w:tcW w:w="2978" w:type="dxa"/>
          </w:tcPr>
          <w:p w14:paraId="75EEA90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 xml:space="preserve">Predmet javnega razpisa je izbor izvajalcev in sofinanciranje javnih kulturnih projektov na področjih knjige za obdobje 2022–2023 (dvoletno </w:t>
            </w:r>
            <w:r w:rsidRPr="000622EA">
              <w:rPr>
                <w:rFonts w:ascii="Arial" w:hAnsi="Arial" w:cs="Arial"/>
                <w:iCs/>
                <w:sz w:val="20"/>
                <w:szCs w:val="20"/>
              </w:rPr>
              <w:lastRenderedPageBreak/>
              <w:t>sofinanciranje kulturnih projektov)</w:t>
            </w:r>
          </w:p>
        </w:tc>
        <w:tc>
          <w:tcPr>
            <w:tcW w:w="1733" w:type="dxa"/>
            <w:gridSpan w:val="2"/>
          </w:tcPr>
          <w:p w14:paraId="5FD6C66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860.000,00</w:t>
            </w:r>
          </w:p>
        </w:tc>
        <w:tc>
          <w:tcPr>
            <w:tcW w:w="1670" w:type="dxa"/>
          </w:tcPr>
          <w:p w14:paraId="4D8585D4"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030089EA" w14:textId="77777777" w:rsidTr="00682629">
        <w:tc>
          <w:tcPr>
            <w:tcW w:w="985" w:type="dxa"/>
          </w:tcPr>
          <w:p w14:paraId="43EC2C9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5677FFB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večletnih zahtevnih knjižnih projektov za obdobje 2022-2024  (JR2–VKP–2022–2024)</w:t>
            </w:r>
          </w:p>
        </w:tc>
        <w:tc>
          <w:tcPr>
            <w:tcW w:w="2978" w:type="dxa"/>
          </w:tcPr>
          <w:p w14:paraId="549ACFC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JR2–VKP–2022–2024 je izbor izvajalcev in sofinanciranje izdaje večletnih zahtevnih knjižnih projektov v slovenskem jeziku, in sicer izbrana in zbrana dela slovenske književnosti in humanistike ter prevodi temeljnih del in modernih klasikov svetovne književnosti in humanistike.</w:t>
            </w:r>
          </w:p>
        </w:tc>
        <w:tc>
          <w:tcPr>
            <w:tcW w:w="1733" w:type="dxa"/>
            <w:gridSpan w:val="2"/>
          </w:tcPr>
          <w:p w14:paraId="5222B2A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300.000,00</w:t>
            </w:r>
          </w:p>
        </w:tc>
        <w:tc>
          <w:tcPr>
            <w:tcW w:w="1670" w:type="dxa"/>
          </w:tcPr>
          <w:p w14:paraId="182C9FF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775FE632" w14:textId="77777777" w:rsidTr="00682629">
        <w:tc>
          <w:tcPr>
            <w:tcW w:w="985" w:type="dxa"/>
          </w:tcPr>
          <w:p w14:paraId="46B793A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0BA91A2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dvoletni razpis za sofinanciranje kulturnih dejavnosti v knjigarnah za obdobje 2022–2023 (JR1–KG–2022–2023)</w:t>
            </w:r>
          </w:p>
        </w:tc>
        <w:tc>
          <w:tcPr>
            <w:tcW w:w="2978" w:type="dxa"/>
          </w:tcPr>
          <w:p w14:paraId="715C635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JR1–KG–2022–2023 je sofinanciranje kulturnih dejavnosti, ki jih izvajajo knjigarne za obdobje 2022–2023 (dvoletno sofinanciranje kulturnih dejavnosti v knjigarnah).</w:t>
            </w:r>
          </w:p>
        </w:tc>
        <w:tc>
          <w:tcPr>
            <w:tcW w:w="1733" w:type="dxa"/>
            <w:gridSpan w:val="2"/>
          </w:tcPr>
          <w:p w14:paraId="005CDEE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300.000,00</w:t>
            </w:r>
          </w:p>
        </w:tc>
        <w:tc>
          <w:tcPr>
            <w:tcW w:w="1670" w:type="dxa"/>
          </w:tcPr>
          <w:p w14:paraId="05DFD7A1"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22369C03" w14:textId="77777777" w:rsidTr="00682629">
        <w:tc>
          <w:tcPr>
            <w:tcW w:w="985" w:type="dxa"/>
          </w:tcPr>
          <w:p w14:paraId="350F08E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1CD57FD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večletni razpis za izbor izvajalcev in sofinanciranje javnih kulturnih programov na področju BRALNE KULTURE IN LITERARNIH PRIREDITEV za obdobje 2020–2023 (JR12–PROGRAM BK IN LP–2020–2023)</w:t>
            </w:r>
          </w:p>
        </w:tc>
        <w:tc>
          <w:tcPr>
            <w:tcW w:w="2978" w:type="dxa"/>
          </w:tcPr>
          <w:p w14:paraId="4595AFCC" w14:textId="77777777" w:rsidR="007A12F3" w:rsidRPr="000622EA" w:rsidRDefault="007A12F3" w:rsidP="00682629">
            <w:pPr>
              <w:spacing w:line="240" w:lineRule="auto"/>
              <w:jc w:val="both"/>
              <w:rPr>
                <w:rFonts w:ascii="Arial" w:hAnsi="Arial" w:cs="Arial"/>
                <w:iCs/>
                <w:sz w:val="20"/>
                <w:szCs w:val="20"/>
              </w:rPr>
            </w:pPr>
          </w:p>
        </w:tc>
        <w:tc>
          <w:tcPr>
            <w:tcW w:w="1733" w:type="dxa"/>
            <w:gridSpan w:val="2"/>
          </w:tcPr>
          <w:p w14:paraId="1A85FF67"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21A3C12D"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D159189" w14:textId="77777777" w:rsidTr="00682629">
        <w:tc>
          <w:tcPr>
            <w:tcW w:w="985" w:type="dxa"/>
          </w:tcPr>
          <w:p w14:paraId="240BEF9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78F2444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ciljni razpis za izbor in financiranje kulturnih projektov »Rastem s knjigo OŠ in SŠ 2022« (JR4–RSK OŠ in SŠ–2022)</w:t>
            </w:r>
          </w:p>
        </w:tc>
        <w:tc>
          <w:tcPr>
            <w:tcW w:w="2978" w:type="dxa"/>
          </w:tcPr>
          <w:p w14:paraId="0133016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JR4–RSK OŠ in SŠ–2022 je izbor in financiranje kvalitetnih izvirnih slovenskih leposlovnih knjižnih del, izvirnih avtorskih izborov ter humanističnih in poljudnoznanstvenih knjig za mladino, razvoj bralne kulture med mladimi in podpora slovenskim avtorjem s področja leposlovja, humanistike in poljudnoznanstvenih del za mladino.</w:t>
            </w:r>
          </w:p>
        </w:tc>
        <w:tc>
          <w:tcPr>
            <w:tcW w:w="1733" w:type="dxa"/>
            <w:gridSpan w:val="2"/>
          </w:tcPr>
          <w:p w14:paraId="1CC9DEE8"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85.000,00</w:t>
            </w:r>
          </w:p>
        </w:tc>
        <w:tc>
          <w:tcPr>
            <w:tcW w:w="1670" w:type="dxa"/>
          </w:tcPr>
          <w:p w14:paraId="077921E2"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340D6F1E" w14:textId="77777777" w:rsidTr="00682629">
        <w:tc>
          <w:tcPr>
            <w:tcW w:w="985" w:type="dxa"/>
          </w:tcPr>
          <w:p w14:paraId="4F7D205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0E4E19B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izdaje izvirnih slikanic in stripov slovenskih avtorjev za otroke in mladino za leto 2022 (JR7–ISS–2022)</w:t>
            </w:r>
          </w:p>
        </w:tc>
        <w:tc>
          <w:tcPr>
            <w:tcW w:w="2978" w:type="dxa"/>
          </w:tcPr>
          <w:p w14:paraId="653D949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izdaje izvirnih slikanic in stripov za otroke in mladino slovenskih avtorjev.</w:t>
            </w:r>
          </w:p>
        </w:tc>
        <w:tc>
          <w:tcPr>
            <w:tcW w:w="1733" w:type="dxa"/>
            <w:gridSpan w:val="2"/>
          </w:tcPr>
          <w:p w14:paraId="067947A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25.000,00</w:t>
            </w:r>
          </w:p>
        </w:tc>
        <w:tc>
          <w:tcPr>
            <w:tcW w:w="1670" w:type="dxa"/>
          </w:tcPr>
          <w:p w14:paraId="75BECEB8"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79B9D35C" w14:textId="77777777" w:rsidTr="00682629">
        <w:tc>
          <w:tcPr>
            <w:tcW w:w="985" w:type="dxa"/>
          </w:tcPr>
          <w:p w14:paraId="026C988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MK/JAK</w:t>
            </w:r>
          </w:p>
        </w:tc>
        <w:tc>
          <w:tcPr>
            <w:tcW w:w="2410" w:type="dxa"/>
            <w:gridSpan w:val="2"/>
          </w:tcPr>
          <w:p w14:paraId="1B25647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kulturnega projekta avdiovizualnih vsebin o slovensko–nemških odnosih za leto 2022 (JR9–AV–2022)</w:t>
            </w:r>
          </w:p>
        </w:tc>
        <w:tc>
          <w:tcPr>
            <w:tcW w:w="2978" w:type="dxa"/>
          </w:tcPr>
          <w:p w14:paraId="048B0944"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2022 je sofinanciranje razvoja scenarija najmanj 30-minutnega dokumentarnega avdiovizualnega projekta o slovensko–nemških odnosih in realizacije 30-minutnega dokumentarnega avdiovizualnega projekta v slovenski in nemški verziji.</w:t>
            </w:r>
          </w:p>
        </w:tc>
        <w:tc>
          <w:tcPr>
            <w:tcW w:w="1733" w:type="dxa"/>
            <w:gridSpan w:val="2"/>
          </w:tcPr>
          <w:p w14:paraId="64EF2162"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100.000,00</w:t>
            </w:r>
          </w:p>
        </w:tc>
        <w:tc>
          <w:tcPr>
            <w:tcW w:w="1670" w:type="dxa"/>
          </w:tcPr>
          <w:p w14:paraId="44E0A8D5"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B87AEB2" w14:textId="77777777" w:rsidTr="00682629">
        <w:tc>
          <w:tcPr>
            <w:tcW w:w="985" w:type="dxa"/>
          </w:tcPr>
          <w:p w14:paraId="68EE646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1C8EF0E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kulturnih projektov na področju elektronskega založništva za leto 2022 (JR8–E–ZALOŽNIŠTVO–2022)</w:t>
            </w:r>
          </w:p>
        </w:tc>
        <w:tc>
          <w:tcPr>
            <w:tcW w:w="2978" w:type="dxa"/>
          </w:tcPr>
          <w:p w14:paraId="32BBAE5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w:t>
            </w:r>
          </w:p>
          <w:p w14:paraId="651B5DA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xml:space="preserve"> sofinanciranje izdelave in objave kakovostnih izvirnih in prevodnih leposlovnih, esejističnih in humanističnih elektronskih in zvočnih knjig za odrasle, mladino in otroke v slovenskem jeziku ter sofinanciranje kulturnih projektov literarne kritike aktualne izvirne in prevodne knjižne produkcije za odrasle, mladino in otroke, sofinanciranje analiz in refleksij s področja založništva in širše s področja knjige ter refleksij širše kulture in družbe v povezavi z literaturo</w:t>
            </w:r>
          </w:p>
        </w:tc>
        <w:tc>
          <w:tcPr>
            <w:tcW w:w="1733" w:type="dxa"/>
            <w:gridSpan w:val="2"/>
          </w:tcPr>
          <w:p w14:paraId="65E5802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200.000,00</w:t>
            </w:r>
          </w:p>
        </w:tc>
        <w:tc>
          <w:tcPr>
            <w:tcW w:w="1670" w:type="dxa"/>
          </w:tcPr>
          <w:p w14:paraId="30731F62"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5B8D1F6" w14:textId="77777777" w:rsidTr="00682629">
        <w:tc>
          <w:tcPr>
            <w:tcW w:w="985" w:type="dxa"/>
          </w:tcPr>
          <w:p w14:paraId="2F45B01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1F80480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poziv za sofinanciranje projektov digitalizacije na področju knjige za leto 2022 (JP1–DIGITALIZACIJA–2022)</w:t>
            </w:r>
          </w:p>
        </w:tc>
        <w:tc>
          <w:tcPr>
            <w:tcW w:w="2978" w:type="dxa"/>
          </w:tcPr>
          <w:p w14:paraId="1757215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poziva JP1–DIGITALIZACIJA–2022 je izbor izvajalcev in financiranje projektov digitalizacije na področju knjige v letu 2022</w:t>
            </w:r>
          </w:p>
        </w:tc>
        <w:tc>
          <w:tcPr>
            <w:tcW w:w="1733" w:type="dxa"/>
            <w:gridSpan w:val="2"/>
          </w:tcPr>
          <w:p w14:paraId="04A5B07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220.000,00</w:t>
            </w:r>
          </w:p>
        </w:tc>
        <w:tc>
          <w:tcPr>
            <w:tcW w:w="1670" w:type="dxa"/>
          </w:tcPr>
          <w:p w14:paraId="636F73C2"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5410C438" w14:textId="77777777" w:rsidTr="00682629">
        <w:tc>
          <w:tcPr>
            <w:tcW w:w="985" w:type="dxa"/>
          </w:tcPr>
          <w:p w14:paraId="5E5BA73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7D2A51C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večletni razpis za izbor izvajalcev in sofinanciranje revijalnih programov za obdobje 2023–2025 (JR14–REVIJALNI PROGRAM–2023–2025)</w:t>
            </w:r>
          </w:p>
        </w:tc>
        <w:tc>
          <w:tcPr>
            <w:tcW w:w="2978" w:type="dxa"/>
          </w:tcPr>
          <w:p w14:paraId="5B8F271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izbor izvajalcev in sofinanciranje revijalnih programov za obdobje 2023–2025 (triletno sofinanciranje revijalnih programov). Na programskem razpisu bodo sofinancirane kakovostne revije za otroke, mladino in odrasle z nacionalnim dosegom (kulturne, literarne in humanistične revije ter revije, specializirane za različna področja umetnosti), ki prispevajo k raznovrstnosti revijalne produkcije in trga v Sloveniji.</w:t>
            </w:r>
          </w:p>
        </w:tc>
        <w:tc>
          <w:tcPr>
            <w:tcW w:w="1733" w:type="dxa"/>
            <w:gridSpan w:val="2"/>
          </w:tcPr>
          <w:p w14:paraId="1DDC60D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600.000,00 letno</w:t>
            </w:r>
          </w:p>
        </w:tc>
        <w:tc>
          <w:tcPr>
            <w:tcW w:w="1670" w:type="dxa"/>
          </w:tcPr>
          <w:p w14:paraId="2A7B3799"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1B7BC881" w14:textId="77777777" w:rsidTr="00682629">
        <w:tc>
          <w:tcPr>
            <w:tcW w:w="985" w:type="dxa"/>
          </w:tcPr>
          <w:p w14:paraId="224477C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MK/JAK</w:t>
            </w:r>
          </w:p>
        </w:tc>
        <w:tc>
          <w:tcPr>
            <w:tcW w:w="2410" w:type="dxa"/>
            <w:gridSpan w:val="2"/>
          </w:tcPr>
          <w:p w14:paraId="37B4DD0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izdaje izvirnih slikanic in stripov slovenskih avtorjev za leto 2023 (JR3-ISS-2023)</w:t>
            </w:r>
          </w:p>
        </w:tc>
        <w:tc>
          <w:tcPr>
            <w:tcW w:w="2978" w:type="dxa"/>
          </w:tcPr>
          <w:p w14:paraId="3090EC94"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izdaje izvirnih slikanic in stripov za otroke in mladino slovenskih avtorjev.</w:t>
            </w:r>
          </w:p>
        </w:tc>
        <w:tc>
          <w:tcPr>
            <w:tcW w:w="1733" w:type="dxa"/>
            <w:gridSpan w:val="2"/>
          </w:tcPr>
          <w:p w14:paraId="42D0ADB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25.000,00</w:t>
            </w:r>
          </w:p>
        </w:tc>
        <w:tc>
          <w:tcPr>
            <w:tcW w:w="1670" w:type="dxa"/>
          </w:tcPr>
          <w:p w14:paraId="5AA588BE"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01067BEA" w14:textId="77777777" w:rsidTr="00682629">
        <w:tc>
          <w:tcPr>
            <w:tcW w:w="985" w:type="dxa"/>
          </w:tcPr>
          <w:p w14:paraId="76C7AA6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64E1B57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ciljni razpis za izbor in financiranje kulturnih projektov »Rastem s knjigo OŠ in SŠ 2023« (JR5–RSK OŠ in SŠ–2023)</w:t>
            </w:r>
          </w:p>
        </w:tc>
        <w:tc>
          <w:tcPr>
            <w:tcW w:w="2978" w:type="dxa"/>
          </w:tcPr>
          <w:p w14:paraId="41FC8EE5"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JR5–RSK OŠ in SŠ–2023 je izbor in financiranje kvalitetnih izvirnih slovenskih leposlovnih knjižnih del, izvirnih avtorskih izborov ter humanističnih in poljudnoznanstvenih knjig za mladino, razvoj bralne kulture med mladimi in podpora slovenskim avtorjem s področja leposlovja, humanistike in poljudnoznanstvenih del za mladino.</w:t>
            </w:r>
          </w:p>
        </w:tc>
        <w:tc>
          <w:tcPr>
            <w:tcW w:w="1733" w:type="dxa"/>
            <w:gridSpan w:val="2"/>
          </w:tcPr>
          <w:p w14:paraId="1102C528"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85.000,00</w:t>
            </w:r>
          </w:p>
          <w:p w14:paraId="32523A77" w14:textId="77777777" w:rsidR="007A12F3" w:rsidRPr="000622EA" w:rsidRDefault="007A12F3" w:rsidP="000622EA">
            <w:pPr>
              <w:spacing w:line="240" w:lineRule="auto"/>
              <w:jc w:val="right"/>
              <w:rPr>
                <w:rFonts w:ascii="Arial" w:hAnsi="Arial" w:cs="Arial"/>
                <w:iCs/>
                <w:sz w:val="20"/>
                <w:szCs w:val="20"/>
              </w:rPr>
            </w:pPr>
          </w:p>
        </w:tc>
        <w:tc>
          <w:tcPr>
            <w:tcW w:w="1670" w:type="dxa"/>
          </w:tcPr>
          <w:p w14:paraId="1799C425"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1A1F3D0D" w14:textId="77777777" w:rsidTr="00682629">
        <w:tc>
          <w:tcPr>
            <w:tcW w:w="985" w:type="dxa"/>
          </w:tcPr>
          <w:p w14:paraId="70CC638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6C12E94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literarne kritike v spletnih medijih s področja kulture za leto 2023 (JR6–KRITIKA- SM–2023)</w:t>
            </w:r>
          </w:p>
        </w:tc>
        <w:tc>
          <w:tcPr>
            <w:tcW w:w="2978" w:type="dxa"/>
          </w:tcPr>
          <w:p w14:paraId="2C8BB62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sofinanciranje literarnih kritik v spletnih medijih s področja kulture: sofinanciranje kulturnih projektov literarne kritike aktualne izvirne in prevodne knjižne produkcije za odrasle, mladino in otroke v spletnih medijih s področja kulture.</w:t>
            </w:r>
          </w:p>
        </w:tc>
        <w:tc>
          <w:tcPr>
            <w:tcW w:w="1733" w:type="dxa"/>
            <w:gridSpan w:val="2"/>
          </w:tcPr>
          <w:p w14:paraId="06D72DDE"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80.000,00</w:t>
            </w:r>
          </w:p>
        </w:tc>
        <w:tc>
          <w:tcPr>
            <w:tcW w:w="1670" w:type="dxa"/>
          </w:tcPr>
          <w:p w14:paraId="08074643"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70B1C32E" w14:textId="77777777" w:rsidTr="00682629">
        <w:tc>
          <w:tcPr>
            <w:tcW w:w="985" w:type="dxa"/>
          </w:tcPr>
          <w:p w14:paraId="3B75E4DA"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34D963D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poziv za sofinanciranje udeležbe založnikov na 39. Slovenskem knjižnem sejmu v letu 2023 (JP2–SKS–2023)</w:t>
            </w:r>
          </w:p>
        </w:tc>
        <w:tc>
          <w:tcPr>
            <w:tcW w:w="2978" w:type="dxa"/>
          </w:tcPr>
          <w:p w14:paraId="12D76D5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poziva je sofinanciranje stroškov, povezanih z udeležbo prijavitelja s stojnico na 39. Slovenskem knjižnem sejmu 2023</w:t>
            </w:r>
          </w:p>
        </w:tc>
        <w:tc>
          <w:tcPr>
            <w:tcW w:w="1733" w:type="dxa"/>
            <w:gridSpan w:val="2"/>
          </w:tcPr>
          <w:p w14:paraId="6D89AA3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30.000,00</w:t>
            </w:r>
          </w:p>
        </w:tc>
        <w:tc>
          <w:tcPr>
            <w:tcW w:w="1670" w:type="dxa"/>
          </w:tcPr>
          <w:p w14:paraId="55531DF9"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31A2A18" w14:textId="77777777" w:rsidTr="00682629">
        <w:tc>
          <w:tcPr>
            <w:tcW w:w="985" w:type="dxa"/>
          </w:tcPr>
          <w:p w14:paraId="6E99A0D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16BD208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večletni razpis za izbor izvajalcev in sofinanciranje javnih kulturnih programov na področju BRALNE KULTURE IN LITERARNIH PRIREDITEV za obdobje 2024–2027 (JR9–PROGRAM BK IN LP–2024–2027)</w:t>
            </w:r>
          </w:p>
        </w:tc>
        <w:tc>
          <w:tcPr>
            <w:tcW w:w="2978" w:type="dxa"/>
          </w:tcPr>
          <w:p w14:paraId="709546E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Predmet javnega razpisa je izbor izvajalcev in sofinanciranje javnih kulturnih programov za obdobje 2024–2027 (štiriletno sofinanciranje javnih kulturnih programov)</w:t>
            </w:r>
          </w:p>
        </w:tc>
        <w:tc>
          <w:tcPr>
            <w:tcW w:w="1733" w:type="dxa"/>
            <w:gridSpan w:val="2"/>
          </w:tcPr>
          <w:p w14:paraId="29CD51A0"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512.000,00 letno</w:t>
            </w:r>
          </w:p>
        </w:tc>
        <w:tc>
          <w:tcPr>
            <w:tcW w:w="1670" w:type="dxa"/>
          </w:tcPr>
          <w:p w14:paraId="44C134FA"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418AA6F9" w14:textId="77777777" w:rsidTr="00682629">
        <w:tc>
          <w:tcPr>
            <w:tcW w:w="985" w:type="dxa"/>
          </w:tcPr>
          <w:p w14:paraId="5DCDBB4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MK/JAK</w:t>
            </w:r>
          </w:p>
        </w:tc>
        <w:tc>
          <w:tcPr>
            <w:tcW w:w="2410" w:type="dxa"/>
            <w:gridSpan w:val="2"/>
          </w:tcPr>
          <w:p w14:paraId="389757F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večletni razpis za izbor in sofinanciranje izvajalcev javnega kulturnega programa na področju KNJIŽNI PROGRAM za obdobje 2024–2027 (JR10–</w:t>
            </w:r>
            <w:r w:rsidRPr="000622EA">
              <w:rPr>
                <w:rFonts w:ascii="Arial" w:hAnsi="Arial" w:cs="Arial"/>
                <w:iCs/>
                <w:sz w:val="20"/>
                <w:szCs w:val="20"/>
              </w:rPr>
              <w:lastRenderedPageBreak/>
              <w:t>KNJIŽNI PROGRAM–2024–2027)</w:t>
            </w:r>
          </w:p>
        </w:tc>
        <w:tc>
          <w:tcPr>
            <w:tcW w:w="2978" w:type="dxa"/>
          </w:tcPr>
          <w:p w14:paraId="21171E5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Predmet javnega razpisa je izbor izvajalcev in sofinanciranje javnih kulturnih programov na področju KNJIŽNEGA PROGRAMA za obdobje 2024–2027 (štiriletno sofinanciranje knjižnih programov)</w:t>
            </w:r>
          </w:p>
        </w:tc>
        <w:tc>
          <w:tcPr>
            <w:tcW w:w="1733" w:type="dxa"/>
            <w:gridSpan w:val="2"/>
          </w:tcPr>
          <w:p w14:paraId="0EF2ACA5"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2.500.000,00 letno</w:t>
            </w:r>
          </w:p>
        </w:tc>
        <w:tc>
          <w:tcPr>
            <w:tcW w:w="1670" w:type="dxa"/>
          </w:tcPr>
          <w:p w14:paraId="0ED5F7A8"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131145 - Javna agencija za knjigo</w:t>
            </w:r>
          </w:p>
        </w:tc>
      </w:tr>
      <w:tr w:rsidR="007A12F3" w:rsidRPr="000622EA" w14:paraId="21BE285A" w14:textId="77777777" w:rsidTr="00682629">
        <w:tc>
          <w:tcPr>
            <w:tcW w:w="985" w:type="dxa"/>
          </w:tcPr>
          <w:p w14:paraId="7F34681C"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88AE93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bCs/>
                <w:iCs/>
                <w:sz w:val="20"/>
                <w:szCs w:val="20"/>
              </w:rPr>
              <w:t xml:space="preserve">Javni poziv za izbor javnih kulturnih programov na področjih </w:t>
            </w:r>
            <w:r w:rsidRPr="000622EA">
              <w:rPr>
                <w:rFonts w:ascii="Arial" w:hAnsi="Arial" w:cs="Arial"/>
                <w:bCs/>
                <w:iCs/>
                <w:sz w:val="20"/>
                <w:szCs w:val="20"/>
              </w:rPr>
              <w:br/>
              <w:t xml:space="preserve">kulturne dediščine, arhivske dejavnosti in knjižnične dejavnosti, ki jih bo v letih </w:t>
            </w:r>
            <w:r w:rsidRPr="000622EA">
              <w:rPr>
                <w:rFonts w:ascii="Arial" w:hAnsi="Arial" w:cs="Arial"/>
                <w:bCs/>
                <w:iCs/>
                <w:sz w:val="20"/>
                <w:szCs w:val="20"/>
              </w:rPr>
              <w:br/>
              <w:t>2021-2022 sofinancirala Republika Slovenija iz proračuna, namenjenega za kulturo (JP-KAM 2021-2022)</w:t>
            </w:r>
          </w:p>
        </w:tc>
        <w:tc>
          <w:tcPr>
            <w:tcW w:w="2978" w:type="dxa"/>
          </w:tcPr>
          <w:p w14:paraId="2421C450"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Krepitev izvajanja javnih kulturnih programov nevladnih organizacij s področij varstva kulturne dediščine, arhivske dejavnosti in knjižnične dejavnosti.</w:t>
            </w:r>
          </w:p>
          <w:p w14:paraId="3E750907" w14:textId="77777777" w:rsidR="007A12F3" w:rsidRPr="000622EA" w:rsidRDefault="007A12F3" w:rsidP="00682629">
            <w:pPr>
              <w:spacing w:line="240" w:lineRule="auto"/>
              <w:jc w:val="both"/>
              <w:rPr>
                <w:rFonts w:ascii="Arial" w:hAnsi="Arial" w:cs="Arial"/>
                <w:iCs/>
                <w:sz w:val="20"/>
                <w:szCs w:val="20"/>
              </w:rPr>
            </w:pPr>
          </w:p>
        </w:tc>
        <w:tc>
          <w:tcPr>
            <w:tcW w:w="1733" w:type="dxa"/>
            <w:gridSpan w:val="2"/>
          </w:tcPr>
          <w:p w14:paraId="2AE834D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 xml:space="preserve">227.209,00 </w:t>
            </w:r>
          </w:p>
        </w:tc>
        <w:tc>
          <w:tcPr>
            <w:tcW w:w="1670" w:type="dxa"/>
          </w:tcPr>
          <w:p w14:paraId="293F4FFB"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131115 - Programi in projekti na področju kulturne dediščine</w:t>
            </w:r>
          </w:p>
          <w:p w14:paraId="7CEC150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131085 - Arhivski programi in projekti</w:t>
            </w:r>
          </w:p>
          <w:p w14:paraId="07F01E11"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iCs/>
                <w:sz w:val="20"/>
                <w:szCs w:val="20"/>
              </w:rPr>
              <w:t>131126 - Knjižničarstvo</w:t>
            </w:r>
          </w:p>
        </w:tc>
      </w:tr>
      <w:tr w:rsidR="007A12F3" w:rsidRPr="000622EA" w14:paraId="11EE0A3A" w14:textId="77777777" w:rsidTr="00682629">
        <w:tc>
          <w:tcPr>
            <w:tcW w:w="985" w:type="dxa"/>
          </w:tcPr>
          <w:p w14:paraId="171EC4B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126C4C10" w14:textId="77777777" w:rsidR="007A12F3" w:rsidRPr="000622EA" w:rsidRDefault="007A12F3" w:rsidP="000622EA">
            <w:pPr>
              <w:spacing w:line="240" w:lineRule="auto"/>
              <w:jc w:val="center"/>
              <w:rPr>
                <w:rFonts w:ascii="Arial" w:hAnsi="Arial" w:cs="Arial"/>
                <w:bCs/>
                <w:iCs/>
                <w:sz w:val="20"/>
                <w:szCs w:val="20"/>
              </w:rPr>
            </w:pPr>
            <w:r w:rsidRPr="000622EA">
              <w:rPr>
                <w:rFonts w:ascii="Arial" w:hAnsi="Arial" w:cs="Arial"/>
                <w:bCs/>
                <w:iCs/>
                <w:sz w:val="20"/>
                <w:szCs w:val="20"/>
              </w:rPr>
              <w:t xml:space="preserve">Javni poziv za izbor javnih kulturnih programov na področjih </w:t>
            </w:r>
            <w:r w:rsidRPr="000622EA">
              <w:rPr>
                <w:rFonts w:ascii="Arial" w:hAnsi="Arial" w:cs="Arial"/>
                <w:bCs/>
                <w:iCs/>
                <w:sz w:val="20"/>
                <w:szCs w:val="20"/>
              </w:rPr>
              <w:br/>
              <w:t xml:space="preserve">kulturne dediščine, arhivske dejavnosti in knjižnične dejavnosti, ki jih bo v letih </w:t>
            </w:r>
            <w:r w:rsidRPr="000622EA">
              <w:rPr>
                <w:rFonts w:ascii="Arial" w:hAnsi="Arial" w:cs="Arial"/>
                <w:bCs/>
                <w:iCs/>
                <w:sz w:val="20"/>
                <w:szCs w:val="20"/>
              </w:rPr>
              <w:br/>
              <w:t>2023-2024 sofinancirala Republika Slovenija iz proračuna, namenjenega za kulturo (JP-KAM 2023-2024)</w:t>
            </w:r>
          </w:p>
        </w:tc>
        <w:tc>
          <w:tcPr>
            <w:tcW w:w="2978" w:type="dxa"/>
          </w:tcPr>
          <w:p w14:paraId="5FAEB729"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bCs/>
                <w:iCs/>
                <w:sz w:val="20"/>
                <w:szCs w:val="20"/>
              </w:rPr>
              <w:t>Krepitev izvajanja javnih kulturnih programov  nevladnih organizacij s področij varstva kulturne dediščine, arhivske dejavnosti in knjižnične dejavnosti.</w:t>
            </w:r>
          </w:p>
          <w:p w14:paraId="4CB58652" w14:textId="77777777" w:rsidR="007A12F3" w:rsidRPr="000622EA" w:rsidRDefault="007A12F3" w:rsidP="00682629">
            <w:pPr>
              <w:spacing w:line="240" w:lineRule="auto"/>
              <w:jc w:val="both"/>
              <w:rPr>
                <w:rFonts w:ascii="Arial" w:hAnsi="Arial" w:cs="Arial"/>
                <w:bCs/>
                <w:iCs/>
                <w:sz w:val="20"/>
                <w:szCs w:val="20"/>
              </w:rPr>
            </w:pPr>
          </w:p>
        </w:tc>
        <w:tc>
          <w:tcPr>
            <w:tcW w:w="1733" w:type="dxa"/>
            <w:gridSpan w:val="2"/>
          </w:tcPr>
          <w:p w14:paraId="6AEEDD3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173.048,00  v letu 2023</w:t>
            </w:r>
          </w:p>
        </w:tc>
        <w:tc>
          <w:tcPr>
            <w:tcW w:w="1670" w:type="dxa"/>
          </w:tcPr>
          <w:p w14:paraId="68AA6B1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131115 - Programi in projekti na področju kulturne dediščine</w:t>
            </w:r>
          </w:p>
          <w:p w14:paraId="6CDC1E6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131085 - Arhivski programi in projekti</w:t>
            </w:r>
          </w:p>
          <w:p w14:paraId="53878B0B"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131126 - Knjižničarstvo</w:t>
            </w:r>
          </w:p>
        </w:tc>
      </w:tr>
      <w:tr w:rsidR="007A12F3" w:rsidRPr="000622EA" w14:paraId="0D09A2A5" w14:textId="77777777" w:rsidTr="00682629">
        <w:tc>
          <w:tcPr>
            <w:tcW w:w="985" w:type="dxa"/>
          </w:tcPr>
          <w:p w14:paraId="740B15C1"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684E8047" w14:textId="32D3454C"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projektov, namenjenih predstavljanju, uveljavljanju in razvoju slovenskega jezika ter njegovi promociji v letih 2020 in 2021</w:t>
            </w:r>
          </w:p>
          <w:p w14:paraId="269C04AD" w14:textId="77777777" w:rsidR="007A12F3" w:rsidRPr="000622EA" w:rsidRDefault="007A12F3" w:rsidP="000622EA">
            <w:pPr>
              <w:spacing w:line="240" w:lineRule="auto"/>
              <w:jc w:val="center"/>
              <w:rPr>
                <w:rFonts w:ascii="Arial" w:hAnsi="Arial" w:cs="Arial"/>
                <w:bCs/>
                <w:iCs/>
                <w:sz w:val="20"/>
                <w:szCs w:val="20"/>
              </w:rPr>
            </w:pPr>
            <w:r w:rsidRPr="000622EA">
              <w:rPr>
                <w:rFonts w:ascii="Arial" w:hAnsi="Arial" w:cs="Arial"/>
                <w:iCs/>
                <w:sz w:val="20"/>
                <w:szCs w:val="20"/>
              </w:rPr>
              <w:t>(JR-promocija SJ-2020-2021)</w:t>
            </w:r>
          </w:p>
        </w:tc>
        <w:tc>
          <w:tcPr>
            <w:tcW w:w="2978" w:type="dxa"/>
          </w:tcPr>
          <w:p w14:paraId="4A6C355E" w14:textId="77777777" w:rsidR="007A12F3" w:rsidRPr="000622EA" w:rsidRDefault="007A12F3" w:rsidP="00682629">
            <w:pPr>
              <w:spacing w:line="240" w:lineRule="auto"/>
              <w:jc w:val="both"/>
              <w:rPr>
                <w:rFonts w:ascii="Arial" w:hAnsi="Arial" w:cs="Arial"/>
                <w:bCs/>
                <w:iCs/>
                <w:sz w:val="20"/>
                <w:szCs w:val="20"/>
              </w:rPr>
            </w:pPr>
            <w:r w:rsidRPr="000622EA">
              <w:rPr>
                <w:rFonts w:ascii="Arial" w:hAnsi="Arial" w:cs="Arial"/>
                <w:iCs/>
                <w:sz w:val="20"/>
                <w:szCs w:val="20"/>
              </w:rPr>
              <w:t xml:space="preserve">Slovenščina v vsakdanji rabi – ozaveščanje o jezikovnih izbirah in krepitev jezikovnih zmožnosti v slovenščini ter Vzdrževanje, nadgradnja in aktualizacija obstoječih jezikovnih portalov in slovenske </w:t>
            </w:r>
            <w:proofErr w:type="spellStart"/>
            <w:r w:rsidRPr="000622EA">
              <w:rPr>
                <w:rFonts w:ascii="Arial" w:hAnsi="Arial" w:cs="Arial"/>
                <w:iCs/>
                <w:sz w:val="20"/>
                <w:szCs w:val="20"/>
              </w:rPr>
              <w:t>Wikimedije</w:t>
            </w:r>
            <w:proofErr w:type="spellEnd"/>
          </w:p>
        </w:tc>
        <w:tc>
          <w:tcPr>
            <w:tcW w:w="1733" w:type="dxa"/>
            <w:gridSpan w:val="2"/>
          </w:tcPr>
          <w:p w14:paraId="34482CC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31.494,00</w:t>
            </w:r>
          </w:p>
        </w:tc>
        <w:tc>
          <w:tcPr>
            <w:tcW w:w="1670" w:type="dxa"/>
          </w:tcPr>
          <w:p w14:paraId="4FEB32D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131098 – Promocija in razvoj  slovenskega jezika</w:t>
            </w:r>
          </w:p>
        </w:tc>
      </w:tr>
      <w:tr w:rsidR="007A12F3" w:rsidRPr="000622EA" w14:paraId="5645277B" w14:textId="77777777" w:rsidTr="00682629">
        <w:tc>
          <w:tcPr>
            <w:tcW w:w="985" w:type="dxa"/>
          </w:tcPr>
          <w:p w14:paraId="45B14D3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3DEAFB9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projektov, namenjenih predstavljanju, uveljavljanju in razvoju slovenskega jezika ter njegovi promociji v letu 2022</w:t>
            </w:r>
          </w:p>
          <w:p w14:paraId="7AC27877"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(JR-PROMOCIJA-SJ-22)</w:t>
            </w:r>
          </w:p>
        </w:tc>
        <w:tc>
          <w:tcPr>
            <w:tcW w:w="2978" w:type="dxa"/>
          </w:tcPr>
          <w:p w14:paraId="1194584E"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Predstavljanje, uveljavljanje in razvoj slovenskega jezika ter njegova promocija.</w:t>
            </w:r>
          </w:p>
        </w:tc>
        <w:tc>
          <w:tcPr>
            <w:tcW w:w="1702" w:type="dxa"/>
          </w:tcPr>
          <w:p w14:paraId="030C718C"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119.768,00</w:t>
            </w:r>
          </w:p>
        </w:tc>
        <w:tc>
          <w:tcPr>
            <w:tcW w:w="1701" w:type="dxa"/>
            <w:gridSpan w:val="2"/>
          </w:tcPr>
          <w:p w14:paraId="0F6CA6BC"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131098 – Promocija in razvoj  slovenskega jezika</w:t>
            </w:r>
          </w:p>
        </w:tc>
      </w:tr>
      <w:tr w:rsidR="007A12F3" w:rsidRPr="000622EA" w14:paraId="5BC70ABA" w14:textId="77777777" w:rsidTr="00682629">
        <w:tc>
          <w:tcPr>
            <w:tcW w:w="985" w:type="dxa"/>
          </w:tcPr>
          <w:p w14:paraId="3608787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w:t>
            </w:r>
          </w:p>
        </w:tc>
        <w:tc>
          <w:tcPr>
            <w:tcW w:w="2410" w:type="dxa"/>
            <w:gridSpan w:val="2"/>
          </w:tcPr>
          <w:p w14:paraId="7E0264D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projektov, namenjenih predstavljanju, uveljavljanju in razvoju slovenskega jezika ter njegovi promociji v letu 2023</w:t>
            </w:r>
          </w:p>
          <w:p w14:paraId="3CE27BD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(JR-PROMOCIJA-SJ-23)</w:t>
            </w:r>
          </w:p>
        </w:tc>
        <w:tc>
          <w:tcPr>
            <w:tcW w:w="2978" w:type="dxa"/>
          </w:tcPr>
          <w:p w14:paraId="57B6DAA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Predstavljanje, uveljavljanje in razvoj slovenskega jezika ter njegova promocija.</w:t>
            </w:r>
          </w:p>
        </w:tc>
        <w:tc>
          <w:tcPr>
            <w:tcW w:w="1702" w:type="dxa"/>
          </w:tcPr>
          <w:p w14:paraId="1CEFEF5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58.704,34</w:t>
            </w:r>
          </w:p>
        </w:tc>
        <w:tc>
          <w:tcPr>
            <w:tcW w:w="1701" w:type="dxa"/>
            <w:gridSpan w:val="2"/>
          </w:tcPr>
          <w:p w14:paraId="3BBCF9C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131098 – Promocija in razvoj  slovenskega jezika</w:t>
            </w:r>
          </w:p>
        </w:tc>
      </w:tr>
      <w:tr w:rsidR="007A12F3" w:rsidRPr="000622EA" w14:paraId="6FFA4270" w14:textId="77777777" w:rsidTr="00682629">
        <w:tc>
          <w:tcPr>
            <w:tcW w:w="985" w:type="dxa"/>
          </w:tcPr>
          <w:p w14:paraId="7DF36DB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7EC3FD42"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Vabilo k oddaji vlog za sofinanciranje projektov v okviru programa Ustvarjalna Evropa v letu 2022</w:t>
            </w:r>
          </w:p>
        </w:tc>
        <w:tc>
          <w:tcPr>
            <w:tcW w:w="2978" w:type="dxa"/>
          </w:tcPr>
          <w:p w14:paraId="3FD7C4C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Ukrep sofinanciranja je namenjen spodbujanju mednarodnega povezovanja slovenskih izvajalcev v kulturnih in ustvarjalnih sektorjih, vključno z NVO, ter krepitvi njihovih operativnih zmogljivosti.</w:t>
            </w:r>
          </w:p>
          <w:p w14:paraId="53A53DF1" w14:textId="77777777" w:rsidR="007A12F3" w:rsidRPr="000622EA" w:rsidRDefault="007A12F3" w:rsidP="00682629">
            <w:pPr>
              <w:spacing w:line="240" w:lineRule="auto"/>
              <w:jc w:val="both"/>
              <w:rPr>
                <w:rFonts w:ascii="Arial" w:hAnsi="Arial" w:cs="Arial"/>
                <w:iCs/>
                <w:sz w:val="20"/>
                <w:szCs w:val="20"/>
              </w:rPr>
            </w:pPr>
          </w:p>
          <w:p w14:paraId="0546281C"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Podpora v obliki dodatnega financiranja kakovostnih mednarodnih projektov, ki so pridobili sredstva Evropske komisije in drugih financerjev, omogoča slovenskim prijaviteljem profesionalno izvedbo projektov ter širitev možnosti sodelovanja v evropskih projektih in mednarodnih mrežah.</w:t>
            </w:r>
          </w:p>
        </w:tc>
        <w:tc>
          <w:tcPr>
            <w:tcW w:w="1702" w:type="dxa"/>
          </w:tcPr>
          <w:p w14:paraId="6F7D80A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37.612,61</w:t>
            </w:r>
          </w:p>
        </w:tc>
        <w:tc>
          <w:tcPr>
            <w:tcW w:w="1701" w:type="dxa"/>
            <w:gridSpan w:val="2"/>
          </w:tcPr>
          <w:p w14:paraId="3CBE6A2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131129 – Mednarodno sodelovanje na področju kulture</w:t>
            </w:r>
          </w:p>
        </w:tc>
      </w:tr>
      <w:tr w:rsidR="007A12F3" w:rsidRPr="000622EA" w14:paraId="0E3BE8B4" w14:textId="77777777" w:rsidTr="00682629">
        <w:tc>
          <w:tcPr>
            <w:tcW w:w="985" w:type="dxa"/>
          </w:tcPr>
          <w:p w14:paraId="6ED3A35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tcPr>
          <w:p w14:paraId="482E4D19"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Vabilo k oddaji vlog za sofinanciranje projektov v okviru programa Ustvarjalna Evropa (2023 in 2024) - za leto 2023</w:t>
            </w:r>
          </w:p>
        </w:tc>
        <w:tc>
          <w:tcPr>
            <w:tcW w:w="2978" w:type="dxa"/>
          </w:tcPr>
          <w:p w14:paraId="335081B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Ukrep sofinanciranja je namenjen spodbujanju mednarodnega povezovanja slovenskih izvajalcev v kulturnih in ustvarjalnih sektorjih, vključno z NVO, ter krepitvi njihovih operativnih zmogljivosti.</w:t>
            </w:r>
          </w:p>
          <w:p w14:paraId="328DF857" w14:textId="77777777" w:rsidR="007A12F3" w:rsidRPr="000622EA" w:rsidRDefault="007A12F3" w:rsidP="00682629">
            <w:pPr>
              <w:spacing w:line="240" w:lineRule="auto"/>
              <w:jc w:val="both"/>
              <w:rPr>
                <w:rFonts w:ascii="Arial" w:hAnsi="Arial" w:cs="Arial"/>
                <w:iCs/>
                <w:sz w:val="20"/>
                <w:szCs w:val="20"/>
              </w:rPr>
            </w:pPr>
          </w:p>
          <w:p w14:paraId="0B7D02CA"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Podpora v obliki dodatnega financiranja kakovostnih mednarodnih projektov, ki so pridobili sredstva Evropske komisije in drugih financerjev, omogoča slovenskim prijaviteljem profesionalno izvedbo projektov ter širitev možnosti sodelovanja v evropskih projektih in mednarodnih mrežah.</w:t>
            </w:r>
          </w:p>
        </w:tc>
        <w:tc>
          <w:tcPr>
            <w:tcW w:w="1702" w:type="dxa"/>
          </w:tcPr>
          <w:p w14:paraId="55E0C96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20.337,83</w:t>
            </w:r>
          </w:p>
        </w:tc>
        <w:tc>
          <w:tcPr>
            <w:tcW w:w="1701" w:type="dxa"/>
            <w:gridSpan w:val="2"/>
          </w:tcPr>
          <w:p w14:paraId="2B9BACA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131129 – Mednarodno sodelovanje na področju kulture</w:t>
            </w:r>
          </w:p>
        </w:tc>
      </w:tr>
      <w:tr w:rsidR="007A12F3" w:rsidRPr="000622EA" w14:paraId="0F579944" w14:textId="77777777" w:rsidTr="00682629">
        <w:tc>
          <w:tcPr>
            <w:tcW w:w="985" w:type="dxa"/>
            <w:hideMark/>
          </w:tcPr>
          <w:p w14:paraId="2B5AE6E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hideMark/>
          </w:tcPr>
          <w:p w14:paraId="595A1260"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operacij »za večjo </w:t>
            </w:r>
            <w:r w:rsidRPr="000622EA">
              <w:rPr>
                <w:rFonts w:ascii="Arial" w:hAnsi="Arial" w:cs="Arial"/>
                <w:iCs/>
                <w:sz w:val="20"/>
                <w:szCs w:val="20"/>
              </w:rPr>
              <w:lastRenderedPageBreak/>
              <w:t>socialno vključenost pripadnikov ranljivih družbenih skupin na področju kulture v okviru Evropskega socialnega sklada v letih 2021– 2023 (JR-ESS-2021-2023-SOCIALNA VKLJUČENOST)</w:t>
            </w:r>
          </w:p>
        </w:tc>
        <w:tc>
          <w:tcPr>
            <w:tcW w:w="2978" w:type="dxa"/>
            <w:hideMark/>
          </w:tcPr>
          <w:p w14:paraId="6F7FC583"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Cilja javnega razpisa sta:</w:t>
            </w:r>
          </w:p>
          <w:p w14:paraId="13C92E3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           krepitev zaposljivosti pripadnikov ranljivih skupin na področju kulture z usposabljanjem in preprečevanje zdrsa v socialno izključenost in</w:t>
            </w:r>
          </w:p>
          <w:p w14:paraId="27FF0F75"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zaposlovanje pripadnikov ranljivih skupin na področju kulture.</w:t>
            </w:r>
          </w:p>
        </w:tc>
        <w:tc>
          <w:tcPr>
            <w:tcW w:w="1702" w:type="dxa"/>
            <w:hideMark/>
          </w:tcPr>
          <w:p w14:paraId="7F00D1AB"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1.254.628,62</w:t>
            </w:r>
          </w:p>
        </w:tc>
        <w:tc>
          <w:tcPr>
            <w:tcW w:w="1701" w:type="dxa"/>
            <w:gridSpan w:val="2"/>
            <w:hideMark/>
          </w:tcPr>
          <w:p w14:paraId="5D7888FA"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 xml:space="preserve">PP 160241 - PN9.1 - Večja </w:t>
            </w:r>
            <w:r w:rsidRPr="000622EA">
              <w:rPr>
                <w:rFonts w:ascii="Arial" w:hAnsi="Arial" w:cs="Arial"/>
                <w:iCs/>
                <w:sz w:val="20"/>
                <w:szCs w:val="20"/>
              </w:rPr>
              <w:lastRenderedPageBreak/>
              <w:t xml:space="preserve">socialna vključenost-14-20-V-EU (80,00 %) </w:t>
            </w:r>
          </w:p>
          <w:p w14:paraId="742BC266"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PP 160242 - PN9.1 - Večja socialna vključenost-14-20-V-slovenska udeležba (20,00 %)</w:t>
            </w:r>
          </w:p>
          <w:p w14:paraId="4DCDAC4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 xml:space="preserve">PP 160243 - PN9.1 - Večja socialna vključenost-14-20-Z-EU (80,00 %) </w:t>
            </w:r>
          </w:p>
          <w:p w14:paraId="66561459"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PP 160244 - PN9.1 - Večja socialna vključenost-14-20-Z-slovenska udeležba (20,00 %</w:t>
            </w:r>
          </w:p>
        </w:tc>
      </w:tr>
      <w:tr w:rsidR="007A12F3" w:rsidRPr="000622EA" w14:paraId="21BCAD00" w14:textId="77777777" w:rsidTr="00682629">
        <w:tc>
          <w:tcPr>
            <w:tcW w:w="985" w:type="dxa"/>
            <w:hideMark/>
          </w:tcPr>
          <w:p w14:paraId="2E9F6DA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w:t>
            </w:r>
          </w:p>
        </w:tc>
        <w:tc>
          <w:tcPr>
            <w:tcW w:w="2410" w:type="dxa"/>
            <w:gridSpan w:val="2"/>
            <w:hideMark/>
          </w:tcPr>
          <w:p w14:paraId="353DFF4D"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romske skupnosti za leto 2021 (JPR-Romi-2021, objavljen 24.1.2021)</w:t>
            </w:r>
          </w:p>
        </w:tc>
        <w:tc>
          <w:tcPr>
            <w:tcW w:w="2978" w:type="dxa"/>
            <w:hideMark/>
          </w:tcPr>
          <w:p w14:paraId="2677F4D5"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-ohranjanje, promocija in razvoj kulture, jezika in identitete romske skupnosti, spodbujanje kakovostne kulturne ustvarjalnosti pripadnikov romske skupnosti ter višja raven varovanja kulturnih pravic v okviru deklariranih človekovih pravic</w:t>
            </w:r>
          </w:p>
        </w:tc>
        <w:tc>
          <w:tcPr>
            <w:tcW w:w="1702" w:type="dxa"/>
            <w:hideMark/>
          </w:tcPr>
          <w:p w14:paraId="62F84A45"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91.296,00</w:t>
            </w:r>
          </w:p>
        </w:tc>
        <w:tc>
          <w:tcPr>
            <w:tcW w:w="1701" w:type="dxa"/>
            <w:gridSpan w:val="2"/>
            <w:hideMark/>
          </w:tcPr>
          <w:p w14:paraId="6A46306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131117-Kulturna dejavnost romske skupnosti</w:t>
            </w:r>
          </w:p>
        </w:tc>
      </w:tr>
      <w:tr w:rsidR="007A12F3" w:rsidRPr="000622EA" w14:paraId="53A57624" w14:textId="77777777" w:rsidTr="00682629">
        <w:tc>
          <w:tcPr>
            <w:tcW w:w="985" w:type="dxa"/>
            <w:hideMark/>
          </w:tcPr>
          <w:p w14:paraId="5E45A5F3"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hideMark/>
          </w:tcPr>
          <w:p w14:paraId="30FC4A0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romske skupnosti za leto 2022 (JPR-Romi-2022, objavljen 25.3.2022)</w:t>
            </w:r>
          </w:p>
        </w:tc>
        <w:tc>
          <w:tcPr>
            <w:tcW w:w="2978" w:type="dxa"/>
            <w:hideMark/>
          </w:tcPr>
          <w:p w14:paraId="59B08D7D"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-ohranjanje, promocija in razvoj kulture, jezika in identitete romske skupnosti, spodbujanje kakovostne kulturne ustvarjalnosti pripadnikov romske skupnosti ter višja raven varovanja kulturnih pravic v okviru deklariranih človekovih pravic</w:t>
            </w:r>
          </w:p>
        </w:tc>
        <w:tc>
          <w:tcPr>
            <w:tcW w:w="1702" w:type="dxa"/>
            <w:hideMark/>
          </w:tcPr>
          <w:p w14:paraId="6530CEEC"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141.590,11</w:t>
            </w:r>
          </w:p>
        </w:tc>
        <w:tc>
          <w:tcPr>
            <w:tcW w:w="1701" w:type="dxa"/>
            <w:gridSpan w:val="2"/>
            <w:hideMark/>
          </w:tcPr>
          <w:p w14:paraId="1C7F1DC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131117-Kulturna dejavnost romske skupnosti</w:t>
            </w:r>
          </w:p>
        </w:tc>
      </w:tr>
      <w:tr w:rsidR="007A12F3" w:rsidRPr="000622EA" w14:paraId="0F468EDC" w14:textId="77777777" w:rsidTr="00682629">
        <w:tc>
          <w:tcPr>
            <w:tcW w:w="985" w:type="dxa"/>
            <w:hideMark/>
          </w:tcPr>
          <w:p w14:paraId="0DB214AE"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hideMark/>
          </w:tcPr>
          <w:p w14:paraId="03D00346"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na področju romske skupnosti za leto 2023 (JPR-Romi-2023, objavljen 13.1.2023)</w:t>
            </w:r>
          </w:p>
        </w:tc>
        <w:tc>
          <w:tcPr>
            <w:tcW w:w="2978" w:type="dxa"/>
            <w:hideMark/>
          </w:tcPr>
          <w:p w14:paraId="5E1A4069"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-ohranjanje, promocija in razvoj kulture, jezika in identitete romske skupnosti, spodbujanje kakovostne kulturne ustvarjalnosti pripadnikov romske skupnosti ter višja raven varovanja kulturnih pravic v okviru deklariranih človekovih pravic</w:t>
            </w:r>
          </w:p>
        </w:tc>
        <w:tc>
          <w:tcPr>
            <w:tcW w:w="1702" w:type="dxa"/>
            <w:hideMark/>
          </w:tcPr>
          <w:p w14:paraId="3025EDE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139.109,00</w:t>
            </w:r>
          </w:p>
        </w:tc>
        <w:tc>
          <w:tcPr>
            <w:tcW w:w="1701" w:type="dxa"/>
            <w:gridSpan w:val="2"/>
            <w:hideMark/>
          </w:tcPr>
          <w:p w14:paraId="3A23ECF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131117-Kulturna dejavnost romske skupnosti</w:t>
            </w:r>
          </w:p>
        </w:tc>
      </w:tr>
      <w:tr w:rsidR="007A12F3" w:rsidRPr="000622EA" w14:paraId="21601C40" w14:textId="77777777" w:rsidTr="00682629">
        <w:tc>
          <w:tcPr>
            <w:tcW w:w="985" w:type="dxa"/>
            <w:hideMark/>
          </w:tcPr>
          <w:p w14:paraId="20E33A35"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hideMark/>
          </w:tcPr>
          <w:p w14:paraId="483CC42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 xml:space="preserve">Javni razpis za izbor kulturnih projektov </w:t>
            </w:r>
            <w:r w:rsidRPr="000622EA">
              <w:rPr>
                <w:rFonts w:ascii="Arial" w:hAnsi="Arial" w:cs="Arial"/>
                <w:iCs/>
                <w:sz w:val="20"/>
                <w:szCs w:val="20"/>
              </w:rPr>
              <w:lastRenderedPageBreak/>
              <w:t>programa, namenjenega pripadnikom nemško govoreče etnične skupine v Republiki Sloveniji za leto 2021 (JPR-SLOA-2021, objavljen 12.2.2021)</w:t>
            </w:r>
          </w:p>
        </w:tc>
        <w:tc>
          <w:tcPr>
            <w:tcW w:w="2978" w:type="dxa"/>
            <w:hideMark/>
          </w:tcPr>
          <w:p w14:paraId="5E3D7E74"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lastRenderedPageBreak/>
              <w:t xml:space="preserve">-ohranjanje, razvoj in promocija zgodovinske jezikovne in </w:t>
            </w:r>
            <w:r w:rsidRPr="000622EA">
              <w:rPr>
                <w:rFonts w:ascii="Arial" w:hAnsi="Arial" w:cs="Arial"/>
                <w:iCs/>
                <w:sz w:val="20"/>
                <w:szCs w:val="20"/>
              </w:rPr>
              <w:lastRenderedPageBreak/>
              <w:t>kulturne raznolikosti ter kulturne identitete pripadnikov nemško govoreče etnične skupine v Republiki Sloveniji in</w:t>
            </w:r>
          </w:p>
          <w:p w14:paraId="78291F20"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višja raven območne in področne kulturne integracije nemško govoreče etnične skupine.</w:t>
            </w:r>
          </w:p>
        </w:tc>
        <w:tc>
          <w:tcPr>
            <w:tcW w:w="1702" w:type="dxa"/>
            <w:hideMark/>
          </w:tcPr>
          <w:p w14:paraId="5C9BF98C"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lastRenderedPageBreak/>
              <w:t>30.695,00</w:t>
            </w:r>
          </w:p>
        </w:tc>
        <w:tc>
          <w:tcPr>
            <w:tcW w:w="1701" w:type="dxa"/>
            <w:gridSpan w:val="2"/>
            <w:hideMark/>
          </w:tcPr>
          <w:p w14:paraId="66C1517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 xml:space="preserve">131143 - manjšinske </w:t>
            </w:r>
            <w:r w:rsidRPr="000622EA">
              <w:rPr>
                <w:rFonts w:ascii="Arial" w:hAnsi="Arial" w:cs="Arial"/>
                <w:iCs/>
                <w:sz w:val="20"/>
                <w:szCs w:val="20"/>
              </w:rPr>
              <w:lastRenderedPageBreak/>
              <w:t>skupine, vključene v meddržavne sporazume</w:t>
            </w:r>
          </w:p>
        </w:tc>
      </w:tr>
      <w:tr w:rsidR="007A12F3" w:rsidRPr="000622EA" w14:paraId="55C180F9" w14:textId="77777777" w:rsidTr="00682629">
        <w:tc>
          <w:tcPr>
            <w:tcW w:w="985" w:type="dxa"/>
            <w:hideMark/>
          </w:tcPr>
          <w:p w14:paraId="7F28960B"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lastRenderedPageBreak/>
              <w:t>MK</w:t>
            </w:r>
          </w:p>
        </w:tc>
        <w:tc>
          <w:tcPr>
            <w:tcW w:w="2410" w:type="dxa"/>
            <w:gridSpan w:val="2"/>
            <w:hideMark/>
          </w:tcPr>
          <w:p w14:paraId="5311192F"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programa, namenjenega pripadnikom nemško govoreče etnične skupine v Republiki Sloveniji za leto 2022 (JPR-SLOA-2022, objavljen 18.3.2022)</w:t>
            </w:r>
          </w:p>
        </w:tc>
        <w:tc>
          <w:tcPr>
            <w:tcW w:w="2978" w:type="dxa"/>
            <w:hideMark/>
          </w:tcPr>
          <w:p w14:paraId="51FFFD36"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ohranjanje, razvoj in promocija zgodovinske jezikovne in kulturne raznolikosti ter kulturne identitete pripadnikov nemško govoreče etnične skupine v Republiki Sloveniji</w:t>
            </w:r>
          </w:p>
        </w:tc>
        <w:tc>
          <w:tcPr>
            <w:tcW w:w="1702" w:type="dxa"/>
          </w:tcPr>
          <w:p w14:paraId="64A1D1FD"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57.867,00</w:t>
            </w:r>
          </w:p>
          <w:p w14:paraId="2F01BACA" w14:textId="77777777" w:rsidR="007A12F3" w:rsidRPr="000622EA" w:rsidRDefault="007A12F3" w:rsidP="000622EA">
            <w:pPr>
              <w:spacing w:line="240" w:lineRule="auto"/>
              <w:jc w:val="right"/>
              <w:rPr>
                <w:rFonts w:ascii="Arial" w:hAnsi="Arial" w:cs="Arial"/>
                <w:iCs/>
                <w:sz w:val="20"/>
                <w:szCs w:val="20"/>
              </w:rPr>
            </w:pPr>
          </w:p>
        </w:tc>
        <w:tc>
          <w:tcPr>
            <w:tcW w:w="1701" w:type="dxa"/>
            <w:gridSpan w:val="2"/>
            <w:hideMark/>
          </w:tcPr>
          <w:p w14:paraId="7067B617"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131143 - manjšinske skupine, vključene v meddržavne sporazume</w:t>
            </w:r>
          </w:p>
        </w:tc>
      </w:tr>
      <w:tr w:rsidR="007A12F3" w:rsidRPr="000622EA" w14:paraId="2D9C1966" w14:textId="77777777" w:rsidTr="00682629">
        <w:tc>
          <w:tcPr>
            <w:tcW w:w="985" w:type="dxa"/>
            <w:hideMark/>
          </w:tcPr>
          <w:p w14:paraId="7B7DAA98"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MK</w:t>
            </w:r>
          </w:p>
        </w:tc>
        <w:tc>
          <w:tcPr>
            <w:tcW w:w="2410" w:type="dxa"/>
            <w:gridSpan w:val="2"/>
            <w:hideMark/>
          </w:tcPr>
          <w:p w14:paraId="1F0676C4" w14:textId="77777777" w:rsidR="007A12F3" w:rsidRPr="000622EA" w:rsidRDefault="007A12F3" w:rsidP="000622EA">
            <w:pPr>
              <w:spacing w:line="240" w:lineRule="auto"/>
              <w:jc w:val="center"/>
              <w:rPr>
                <w:rFonts w:ascii="Arial" w:hAnsi="Arial" w:cs="Arial"/>
                <w:iCs/>
                <w:sz w:val="20"/>
                <w:szCs w:val="20"/>
              </w:rPr>
            </w:pPr>
            <w:r w:rsidRPr="000622EA">
              <w:rPr>
                <w:rFonts w:ascii="Arial" w:hAnsi="Arial" w:cs="Arial"/>
                <w:iCs/>
                <w:sz w:val="20"/>
                <w:szCs w:val="20"/>
              </w:rPr>
              <w:t>Javni razpis za izbor kulturnih projektov programa, namenjenega pripadnikom nemško govoreče etnične skupine v Republiki Sloveniji za leto 2023 (JPR-SLOA-2023, objavljen 10.2.2023)</w:t>
            </w:r>
          </w:p>
        </w:tc>
        <w:tc>
          <w:tcPr>
            <w:tcW w:w="2978" w:type="dxa"/>
            <w:hideMark/>
          </w:tcPr>
          <w:p w14:paraId="56070642" w14:textId="77777777" w:rsidR="007A12F3" w:rsidRPr="000622EA" w:rsidRDefault="007A12F3" w:rsidP="00682629">
            <w:pPr>
              <w:spacing w:line="240" w:lineRule="auto"/>
              <w:jc w:val="both"/>
              <w:rPr>
                <w:rFonts w:ascii="Arial" w:hAnsi="Arial" w:cs="Arial"/>
                <w:iCs/>
                <w:sz w:val="20"/>
                <w:szCs w:val="20"/>
              </w:rPr>
            </w:pPr>
            <w:r w:rsidRPr="000622EA">
              <w:rPr>
                <w:rFonts w:ascii="Arial" w:hAnsi="Arial" w:cs="Arial"/>
                <w:iCs/>
                <w:sz w:val="20"/>
                <w:szCs w:val="20"/>
              </w:rPr>
              <w:t>- ohranjanje, razvoj in promocija zgodovinske jezikovne in kulturne raznolikosti ter kulturne identitete pripadnikov nemško govoreče etnične skupine v Republiki Sloveniji</w:t>
            </w:r>
          </w:p>
        </w:tc>
        <w:tc>
          <w:tcPr>
            <w:tcW w:w="1702" w:type="dxa"/>
            <w:hideMark/>
          </w:tcPr>
          <w:p w14:paraId="6687EFA3"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53.988,58</w:t>
            </w:r>
          </w:p>
        </w:tc>
        <w:tc>
          <w:tcPr>
            <w:tcW w:w="1701" w:type="dxa"/>
            <w:gridSpan w:val="2"/>
            <w:hideMark/>
          </w:tcPr>
          <w:p w14:paraId="08011C01" w14:textId="77777777" w:rsidR="007A12F3" w:rsidRPr="000622EA" w:rsidRDefault="007A12F3" w:rsidP="000622EA">
            <w:pPr>
              <w:spacing w:line="240" w:lineRule="auto"/>
              <w:jc w:val="right"/>
              <w:rPr>
                <w:rFonts w:ascii="Arial" w:hAnsi="Arial" w:cs="Arial"/>
                <w:iCs/>
                <w:sz w:val="20"/>
                <w:szCs w:val="20"/>
              </w:rPr>
            </w:pPr>
            <w:r w:rsidRPr="000622EA">
              <w:rPr>
                <w:rFonts w:ascii="Arial" w:hAnsi="Arial" w:cs="Arial"/>
                <w:iCs/>
                <w:sz w:val="20"/>
                <w:szCs w:val="20"/>
              </w:rPr>
              <w:t>131143 - manjšinske skupine, vključene v meddržavne sporazume</w:t>
            </w:r>
          </w:p>
        </w:tc>
      </w:tr>
      <w:tr w:rsidR="000622EA" w:rsidRPr="000622EA" w14:paraId="2C053786" w14:textId="77777777" w:rsidTr="000622EA">
        <w:tc>
          <w:tcPr>
            <w:tcW w:w="985" w:type="dxa"/>
            <w:hideMark/>
          </w:tcPr>
          <w:p w14:paraId="11B21983"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MZEZ</w:t>
            </w:r>
          </w:p>
        </w:tc>
        <w:tc>
          <w:tcPr>
            <w:tcW w:w="2410" w:type="dxa"/>
            <w:gridSpan w:val="2"/>
          </w:tcPr>
          <w:p w14:paraId="788969C3" w14:textId="77777777" w:rsidR="000622EA" w:rsidRPr="000622EA" w:rsidRDefault="000622EA" w:rsidP="000622EA">
            <w:pPr>
              <w:pStyle w:val="Brezrazmikov"/>
              <w:jc w:val="center"/>
              <w:rPr>
                <w:rFonts w:ascii="Arial" w:eastAsiaTheme="minorHAnsi" w:hAnsi="Arial" w:cs="Arial"/>
                <w:color w:val="000000"/>
                <w:sz w:val="20"/>
                <w:szCs w:val="20"/>
              </w:rPr>
            </w:pPr>
            <w:r w:rsidRPr="000622EA">
              <w:rPr>
                <w:rFonts w:ascii="Arial" w:eastAsiaTheme="minorHAnsi" w:hAnsi="Arial" w:cs="Arial"/>
                <w:color w:val="000000"/>
                <w:sz w:val="20"/>
                <w:szCs w:val="20"/>
              </w:rPr>
              <w:t>Javni poziv za sofinanciranje projektov, ki jih Evropska komisija razpisuje za nevladne organizacije iz držav članic Evropske unije ali partnerskih držav, ki delujejo na področju mednarodnega razvojnega sodelovanja in humanitarne pomoči in se financirajo iz instrumentov unije za leto 2021</w:t>
            </w:r>
          </w:p>
          <w:p w14:paraId="4AAB605D" w14:textId="77777777" w:rsidR="000622EA" w:rsidRPr="000622EA" w:rsidRDefault="000622EA" w:rsidP="000622EA">
            <w:pPr>
              <w:spacing w:line="240" w:lineRule="auto"/>
              <w:jc w:val="center"/>
              <w:rPr>
                <w:rFonts w:ascii="Arial" w:eastAsiaTheme="minorHAnsi" w:hAnsi="Arial" w:cs="Arial"/>
                <w:color w:val="000000"/>
                <w:sz w:val="20"/>
                <w:szCs w:val="20"/>
              </w:rPr>
            </w:pPr>
          </w:p>
        </w:tc>
        <w:tc>
          <w:tcPr>
            <w:tcW w:w="2978" w:type="dxa"/>
            <w:hideMark/>
          </w:tcPr>
          <w:p w14:paraId="2B9CB9CF" w14:textId="77777777" w:rsidR="000622EA" w:rsidRPr="000622EA" w:rsidRDefault="000622EA" w:rsidP="00311E66">
            <w:pPr>
              <w:spacing w:line="240" w:lineRule="auto"/>
              <w:rPr>
                <w:rFonts w:ascii="Arial" w:eastAsiaTheme="minorHAnsi" w:hAnsi="Arial" w:cs="Arial"/>
                <w:color w:val="000000"/>
                <w:sz w:val="20"/>
                <w:szCs w:val="20"/>
              </w:rPr>
            </w:pPr>
            <w:r w:rsidRPr="000622EA">
              <w:rPr>
                <w:rFonts w:ascii="Arial" w:eastAsiaTheme="minorHAnsi" w:hAnsi="Arial" w:cs="Arial"/>
                <w:color w:val="000000"/>
                <w:sz w:val="20"/>
                <w:szCs w:val="20"/>
              </w:rPr>
              <w:t>Omogočanje pridobivanja EU sredstev</w:t>
            </w:r>
          </w:p>
        </w:tc>
        <w:tc>
          <w:tcPr>
            <w:tcW w:w="1702" w:type="dxa"/>
            <w:hideMark/>
          </w:tcPr>
          <w:p w14:paraId="369114DD"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12.899,94</w:t>
            </w:r>
          </w:p>
        </w:tc>
        <w:tc>
          <w:tcPr>
            <w:tcW w:w="1701" w:type="dxa"/>
            <w:gridSpan w:val="2"/>
            <w:hideMark/>
          </w:tcPr>
          <w:p w14:paraId="76DA33E1"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8270</w:t>
            </w:r>
          </w:p>
        </w:tc>
      </w:tr>
      <w:tr w:rsidR="000622EA" w:rsidRPr="000622EA" w14:paraId="1F3AD6F1" w14:textId="77777777" w:rsidTr="000622EA">
        <w:tc>
          <w:tcPr>
            <w:tcW w:w="985" w:type="dxa"/>
            <w:hideMark/>
          </w:tcPr>
          <w:p w14:paraId="5F2FE206" w14:textId="77777777" w:rsidR="000622EA" w:rsidRPr="000622EA" w:rsidRDefault="000622EA" w:rsidP="000622EA">
            <w:pPr>
              <w:pStyle w:val="Brezrazmikov"/>
              <w:jc w:val="center"/>
              <w:rPr>
                <w:rFonts w:ascii="Arial" w:eastAsiaTheme="minorHAnsi" w:hAnsi="Arial" w:cs="Arial"/>
                <w:color w:val="000000"/>
                <w:sz w:val="20"/>
                <w:szCs w:val="20"/>
              </w:rPr>
            </w:pPr>
            <w:r w:rsidRPr="000622EA">
              <w:rPr>
                <w:rFonts w:ascii="Arial" w:eastAsiaTheme="minorHAnsi" w:hAnsi="Arial" w:cs="Arial"/>
                <w:color w:val="000000"/>
                <w:sz w:val="20"/>
                <w:szCs w:val="20"/>
              </w:rPr>
              <w:t>MZEZ</w:t>
            </w:r>
          </w:p>
        </w:tc>
        <w:tc>
          <w:tcPr>
            <w:tcW w:w="2410" w:type="dxa"/>
            <w:gridSpan w:val="2"/>
          </w:tcPr>
          <w:p w14:paraId="4AFEF1EC" w14:textId="77777777" w:rsidR="000622EA" w:rsidRPr="000622EA" w:rsidRDefault="000622EA" w:rsidP="000622EA">
            <w:pPr>
              <w:pStyle w:val="Brezrazmikov"/>
              <w:jc w:val="center"/>
              <w:rPr>
                <w:rFonts w:ascii="Arial" w:eastAsiaTheme="minorHAnsi" w:hAnsi="Arial" w:cs="Arial"/>
                <w:color w:val="000000"/>
                <w:sz w:val="20"/>
                <w:szCs w:val="20"/>
              </w:rPr>
            </w:pPr>
            <w:r w:rsidRPr="000622EA">
              <w:rPr>
                <w:rFonts w:ascii="Arial" w:eastAsiaTheme="minorHAnsi" w:hAnsi="Arial" w:cs="Arial"/>
                <w:color w:val="000000"/>
                <w:sz w:val="20"/>
                <w:szCs w:val="20"/>
              </w:rPr>
              <w:t>Javni razpis za izvajanje mednarodnih razvojnih projektov in strateško partnerstvo na področju mednarodne humanitarne pomoči v obdobju od 2021 do 2023</w:t>
            </w:r>
          </w:p>
          <w:p w14:paraId="3193BA3C" w14:textId="77777777" w:rsidR="000622EA" w:rsidRPr="000622EA" w:rsidRDefault="000622EA" w:rsidP="000622EA">
            <w:pPr>
              <w:pStyle w:val="Brezrazmikov"/>
              <w:jc w:val="center"/>
              <w:rPr>
                <w:rFonts w:ascii="Arial" w:eastAsiaTheme="minorHAnsi" w:hAnsi="Arial" w:cs="Arial"/>
                <w:color w:val="000000"/>
                <w:sz w:val="20"/>
                <w:szCs w:val="20"/>
              </w:rPr>
            </w:pPr>
          </w:p>
        </w:tc>
        <w:tc>
          <w:tcPr>
            <w:tcW w:w="2978" w:type="dxa"/>
            <w:hideMark/>
          </w:tcPr>
          <w:p w14:paraId="0B5C5EED" w14:textId="77777777" w:rsidR="000622EA" w:rsidRPr="000622EA" w:rsidRDefault="000622EA" w:rsidP="00311E66">
            <w:pPr>
              <w:pStyle w:val="Brezrazmikov"/>
              <w:rPr>
                <w:rFonts w:ascii="Arial" w:eastAsiaTheme="minorHAnsi" w:hAnsi="Arial" w:cs="Arial"/>
                <w:color w:val="000000"/>
                <w:sz w:val="20"/>
                <w:szCs w:val="20"/>
              </w:rPr>
            </w:pPr>
            <w:r w:rsidRPr="000622EA">
              <w:rPr>
                <w:rFonts w:ascii="Arial" w:eastAsiaTheme="minorHAnsi" w:hAnsi="Arial" w:cs="Arial"/>
                <w:color w:val="000000"/>
                <w:sz w:val="20"/>
                <w:szCs w:val="20"/>
              </w:rPr>
              <w:t>Financiranje triletnih projektov s področja mednarodnega razvojnega sodelovanja in triletnega strateškega partnerstva na področju mednarodne humanitarne pomoči, ki jih izvajajo nevladne organizacije, registrirane v Republiki Sloveniji.</w:t>
            </w:r>
          </w:p>
        </w:tc>
        <w:tc>
          <w:tcPr>
            <w:tcW w:w="1702" w:type="dxa"/>
            <w:hideMark/>
          </w:tcPr>
          <w:p w14:paraId="71B25661" w14:textId="77777777" w:rsidR="000622EA" w:rsidRPr="000622EA" w:rsidRDefault="000622EA" w:rsidP="000622EA">
            <w:pPr>
              <w:pStyle w:val="Brezrazmikov"/>
              <w:jc w:val="right"/>
              <w:rPr>
                <w:rFonts w:ascii="Arial" w:eastAsiaTheme="minorHAnsi" w:hAnsi="Arial" w:cs="Arial"/>
                <w:color w:val="000000"/>
                <w:sz w:val="20"/>
                <w:szCs w:val="20"/>
              </w:rPr>
            </w:pPr>
            <w:r w:rsidRPr="000622EA">
              <w:rPr>
                <w:rFonts w:ascii="Arial" w:eastAsiaTheme="minorHAnsi" w:hAnsi="Arial" w:cs="Arial"/>
                <w:color w:val="000000"/>
                <w:sz w:val="20"/>
                <w:szCs w:val="20"/>
              </w:rPr>
              <w:t>1.196.000,00</w:t>
            </w:r>
          </w:p>
        </w:tc>
        <w:tc>
          <w:tcPr>
            <w:tcW w:w="1701" w:type="dxa"/>
            <w:gridSpan w:val="2"/>
            <w:hideMark/>
          </w:tcPr>
          <w:p w14:paraId="61A8AE7D" w14:textId="77777777" w:rsidR="000622EA" w:rsidRPr="000622EA" w:rsidRDefault="000622EA" w:rsidP="000622EA">
            <w:pPr>
              <w:pStyle w:val="Brezrazmikov"/>
              <w:jc w:val="right"/>
              <w:rPr>
                <w:rFonts w:ascii="Arial" w:eastAsiaTheme="minorHAnsi" w:hAnsi="Arial" w:cs="Arial"/>
                <w:color w:val="000000"/>
                <w:sz w:val="20"/>
                <w:szCs w:val="20"/>
              </w:rPr>
            </w:pPr>
            <w:r w:rsidRPr="000622EA">
              <w:rPr>
                <w:rFonts w:ascii="Arial" w:eastAsiaTheme="minorHAnsi" w:hAnsi="Arial" w:cs="Arial"/>
                <w:color w:val="000000"/>
                <w:sz w:val="20"/>
                <w:szCs w:val="20"/>
              </w:rPr>
              <w:t>8270</w:t>
            </w:r>
          </w:p>
        </w:tc>
      </w:tr>
      <w:tr w:rsidR="000622EA" w:rsidRPr="000622EA" w14:paraId="2C08F9BD" w14:textId="77777777" w:rsidTr="000622EA">
        <w:tc>
          <w:tcPr>
            <w:tcW w:w="985" w:type="dxa"/>
            <w:hideMark/>
          </w:tcPr>
          <w:p w14:paraId="2F5493C0"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MZEZ</w:t>
            </w:r>
          </w:p>
        </w:tc>
        <w:tc>
          <w:tcPr>
            <w:tcW w:w="2410" w:type="dxa"/>
            <w:gridSpan w:val="2"/>
            <w:hideMark/>
          </w:tcPr>
          <w:p w14:paraId="5AB4E911" w14:textId="77777777" w:rsidR="000622EA" w:rsidRPr="000622EA" w:rsidRDefault="000622EA" w:rsidP="000622EA">
            <w:pPr>
              <w:pStyle w:val="Brezrazmikov"/>
              <w:jc w:val="center"/>
              <w:rPr>
                <w:rFonts w:ascii="Arial" w:eastAsiaTheme="minorHAnsi" w:hAnsi="Arial" w:cs="Arial"/>
                <w:color w:val="000000"/>
                <w:sz w:val="20"/>
                <w:szCs w:val="20"/>
              </w:rPr>
            </w:pPr>
            <w:r w:rsidRPr="000622EA">
              <w:rPr>
                <w:rFonts w:ascii="Arial" w:eastAsiaTheme="minorHAnsi" w:hAnsi="Arial" w:cs="Arial"/>
                <w:color w:val="000000"/>
                <w:sz w:val="20"/>
                <w:szCs w:val="20"/>
              </w:rPr>
              <w:t xml:space="preserve">Javni razpis za izvajanje projektov nevladnih organizacij na področju mednarodnega </w:t>
            </w:r>
            <w:r w:rsidRPr="000622EA">
              <w:rPr>
                <w:rFonts w:ascii="Arial" w:eastAsiaTheme="minorHAnsi" w:hAnsi="Arial" w:cs="Arial"/>
                <w:color w:val="000000"/>
                <w:sz w:val="20"/>
                <w:szCs w:val="20"/>
              </w:rPr>
              <w:lastRenderedPageBreak/>
              <w:t>razvojnega sodelovanja v obdobju od 2023 do 2025</w:t>
            </w:r>
          </w:p>
        </w:tc>
        <w:tc>
          <w:tcPr>
            <w:tcW w:w="2978" w:type="dxa"/>
            <w:hideMark/>
          </w:tcPr>
          <w:p w14:paraId="695E137B" w14:textId="77777777" w:rsidR="000622EA" w:rsidRPr="000622EA" w:rsidRDefault="000622EA" w:rsidP="00311E66">
            <w:pPr>
              <w:pStyle w:val="Brezrazmikov"/>
              <w:rPr>
                <w:rFonts w:ascii="Arial" w:eastAsiaTheme="minorHAnsi" w:hAnsi="Arial" w:cs="Arial"/>
                <w:color w:val="000000"/>
                <w:sz w:val="20"/>
                <w:szCs w:val="20"/>
              </w:rPr>
            </w:pPr>
            <w:r w:rsidRPr="000622EA">
              <w:rPr>
                <w:rFonts w:ascii="Arial" w:eastAsiaTheme="minorHAnsi" w:hAnsi="Arial" w:cs="Arial"/>
                <w:color w:val="000000"/>
                <w:sz w:val="20"/>
                <w:szCs w:val="20"/>
              </w:rPr>
              <w:lastRenderedPageBreak/>
              <w:t xml:space="preserve">Financiranje triletnih projektov s področja mednarodnega razvojnega sodelovanja in triletnega strateškega </w:t>
            </w:r>
            <w:r w:rsidRPr="000622EA">
              <w:rPr>
                <w:rFonts w:ascii="Arial" w:eastAsiaTheme="minorHAnsi" w:hAnsi="Arial" w:cs="Arial"/>
                <w:color w:val="000000"/>
                <w:sz w:val="20"/>
                <w:szCs w:val="20"/>
              </w:rPr>
              <w:lastRenderedPageBreak/>
              <w:t>partnerstva na področju mednarodne humanitarne pomoči, ki jih izvajajo nevladne organizacije, registrirane v Republiki Sloveniji.</w:t>
            </w:r>
          </w:p>
        </w:tc>
        <w:tc>
          <w:tcPr>
            <w:tcW w:w="1702" w:type="dxa"/>
            <w:hideMark/>
          </w:tcPr>
          <w:p w14:paraId="591E3B83" w14:textId="77777777" w:rsidR="000622EA" w:rsidRPr="000622EA" w:rsidRDefault="000622EA" w:rsidP="000622EA">
            <w:pPr>
              <w:pStyle w:val="Brezrazmikov"/>
              <w:jc w:val="right"/>
              <w:rPr>
                <w:rFonts w:ascii="Arial" w:eastAsiaTheme="minorHAnsi" w:hAnsi="Arial" w:cs="Arial"/>
                <w:color w:val="000000"/>
                <w:sz w:val="20"/>
                <w:szCs w:val="20"/>
              </w:rPr>
            </w:pPr>
            <w:r w:rsidRPr="000622EA">
              <w:rPr>
                <w:rFonts w:ascii="Arial" w:eastAsiaTheme="minorHAnsi" w:hAnsi="Arial" w:cs="Arial"/>
                <w:color w:val="000000"/>
                <w:sz w:val="20"/>
                <w:szCs w:val="20"/>
              </w:rPr>
              <w:lastRenderedPageBreak/>
              <w:t>2.980.000,00</w:t>
            </w:r>
          </w:p>
          <w:p w14:paraId="77DDE4A8" w14:textId="77777777" w:rsidR="000622EA" w:rsidRPr="000622EA" w:rsidRDefault="000622EA" w:rsidP="000622EA">
            <w:pPr>
              <w:pStyle w:val="Brezrazmikov"/>
              <w:jc w:val="right"/>
              <w:rPr>
                <w:rFonts w:ascii="Arial" w:eastAsiaTheme="minorHAnsi" w:hAnsi="Arial" w:cs="Arial"/>
                <w:color w:val="000000"/>
                <w:sz w:val="20"/>
                <w:szCs w:val="20"/>
              </w:rPr>
            </w:pPr>
            <w:r w:rsidRPr="000622EA">
              <w:rPr>
                <w:rFonts w:ascii="Arial" w:eastAsiaTheme="minorHAnsi" w:hAnsi="Arial" w:cs="Arial"/>
                <w:color w:val="000000"/>
                <w:sz w:val="20"/>
                <w:szCs w:val="20"/>
              </w:rPr>
              <w:t xml:space="preserve">(870.000 v letu 2023, preostanek v </w:t>
            </w:r>
            <w:r w:rsidRPr="000622EA">
              <w:rPr>
                <w:rFonts w:ascii="Arial" w:eastAsiaTheme="minorHAnsi" w:hAnsi="Arial" w:cs="Arial"/>
                <w:color w:val="000000"/>
                <w:sz w:val="20"/>
                <w:szCs w:val="20"/>
              </w:rPr>
              <w:lastRenderedPageBreak/>
              <w:t>letih 2024 in 2025)</w:t>
            </w:r>
          </w:p>
        </w:tc>
        <w:tc>
          <w:tcPr>
            <w:tcW w:w="1701" w:type="dxa"/>
            <w:gridSpan w:val="2"/>
            <w:hideMark/>
          </w:tcPr>
          <w:p w14:paraId="1699F998" w14:textId="77777777" w:rsidR="000622EA" w:rsidRPr="000622EA" w:rsidRDefault="000622EA" w:rsidP="000622EA">
            <w:pPr>
              <w:pStyle w:val="Brezrazmikov"/>
              <w:jc w:val="right"/>
              <w:rPr>
                <w:rFonts w:ascii="Arial" w:eastAsiaTheme="minorHAnsi" w:hAnsi="Arial" w:cs="Arial"/>
                <w:color w:val="000000"/>
                <w:sz w:val="20"/>
                <w:szCs w:val="20"/>
              </w:rPr>
            </w:pPr>
            <w:r w:rsidRPr="000622EA">
              <w:rPr>
                <w:rFonts w:ascii="Arial" w:eastAsiaTheme="minorHAnsi" w:hAnsi="Arial" w:cs="Arial"/>
                <w:color w:val="000000"/>
                <w:sz w:val="20"/>
                <w:szCs w:val="20"/>
              </w:rPr>
              <w:lastRenderedPageBreak/>
              <w:t>8270</w:t>
            </w:r>
          </w:p>
        </w:tc>
      </w:tr>
      <w:tr w:rsidR="000622EA" w:rsidRPr="000622EA" w14:paraId="0B15F588" w14:textId="77777777" w:rsidTr="000622EA">
        <w:tc>
          <w:tcPr>
            <w:tcW w:w="985" w:type="dxa"/>
            <w:hideMark/>
          </w:tcPr>
          <w:p w14:paraId="6F618001"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MZEZ</w:t>
            </w:r>
          </w:p>
        </w:tc>
        <w:tc>
          <w:tcPr>
            <w:tcW w:w="2410" w:type="dxa"/>
            <w:gridSpan w:val="2"/>
            <w:hideMark/>
          </w:tcPr>
          <w:p w14:paraId="0A7896FC"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Pogodba o sofinanciranju promocijskih aktivnosti Društva za ZN za Slovenijo</w:t>
            </w:r>
          </w:p>
        </w:tc>
        <w:tc>
          <w:tcPr>
            <w:tcW w:w="2978" w:type="dxa"/>
            <w:hideMark/>
          </w:tcPr>
          <w:p w14:paraId="4F44F552" w14:textId="77777777" w:rsidR="000622EA" w:rsidRPr="000622EA" w:rsidRDefault="000622EA" w:rsidP="00311E66">
            <w:pPr>
              <w:spacing w:line="240" w:lineRule="auto"/>
              <w:rPr>
                <w:rFonts w:ascii="Arial" w:eastAsiaTheme="minorHAnsi" w:hAnsi="Arial" w:cs="Arial"/>
                <w:color w:val="000000"/>
                <w:sz w:val="20"/>
                <w:szCs w:val="20"/>
              </w:rPr>
            </w:pPr>
            <w:r w:rsidRPr="000622EA">
              <w:rPr>
                <w:rFonts w:ascii="Arial" w:eastAsiaTheme="minorHAnsi" w:hAnsi="Arial" w:cs="Arial"/>
                <w:color w:val="000000"/>
                <w:sz w:val="20"/>
                <w:szCs w:val="20"/>
              </w:rPr>
              <w:t>Promocijske aktivnosti o delovanju OZN (posveti, strokovna predavanja, okrogle mize o dejavnostih OZN, aktivnosti za promocijo učbenika "Skupaj močnejši", aktivnosti na področju ozaveščanja javnosti glede dela OZN, aktivnosti sodelovanja z mladinskim delegatom za OZN pri Mladinskem svetu Slovenije)</w:t>
            </w:r>
          </w:p>
        </w:tc>
        <w:tc>
          <w:tcPr>
            <w:tcW w:w="1702" w:type="dxa"/>
            <w:hideMark/>
          </w:tcPr>
          <w:p w14:paraId="23843856"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30.000,00</w:t>
            </w:r>
          </w:p>
        </w:tc>
        <w:tc>
          <w:tcPr>
            <w:tcW w:w="1701" w:type="dxa"/>
            <w:gridSpan w:val="2"/>
            <w:hideMark/>
          </w:tcPr>
          <w:p w14:paraId="22720426"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3663</w:t>
            </w:r>
          </w:p>
        </w:tc>
      </w:tr>
      <w:tr w:rsidR="000622EA" w:rsidRPr="000622EA" w14:paraId="0576BA83" w14:textId="77777777" w:rsidTr="000622EA">
        <w:tc>
          <w:tcPr>
            <w:tcW w:w="985" w:type="dxa"/>
            <w:hideMark/>
          </w:tcPr>
          <w:p w14:paraId="64792012"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MZEZ</w:t>
            </w:r>
          </w:p>
        </w:tc>
        <w:tc>
          <w:tcPr>
            <w:tcW w:w="2410" w:type="dxa"/>
            <w:gridSpan w:val="2"/>
            <w:hideMark/>
          </w:tcPr>
          <w:p w14:paraId="15D03F30" w14:textId="77777777" w:rsidR="000622EA" w:rsidRPr="000622EA" w:rsidRDefault="000622EA" w:rsidP="000622EA">
            <w:pPr>
              <w:spacing w:line="240" w:lineRule="auto"/>
              <w:jc w:val="center"/>
              <w:rPr>
                <w:rFonts w:ascii="Arial" w:eastAsiaTheme="minorHAnsi" w:hAnsi="Arial" w:cs="Arial"/>
                <w:color w:val="000000"/>
                <w:sz w:val="20"/>
                <w:szCs w:val="20"/>
              </w:rPr>
            </w:pPr>
            <w:r w:rsidRPr="000622EA">
              <w:rPr>
                <w:rFonts w:ascii="Arial" w:eastAsiaTheme="minorHAnsi" w:hAnsi="Arial" w:cs="Arial"/>
                <w:color w:val="000000"/>
                <w:sz w:val="20"/>
                <w:szCs w:val="20"/>
              </w:rPr>
              <w:t>Podpora ostalim društvom v javnem interesu na področju zunanje politike</w:t>
            </w:r>
          </w:p>
        </w:tc>
        <w:tc>
          <w:tcPr>
            <w:tcW w:w="2978" w:type="dxa"/>
            <w:hideMark/>
          </w:tcPr>
          <w:p w14:paraId="7114D672" w14:textId="77777777" w:rsidR="000622EA" w:rsidRPr="000622EA" w:rsidRDefault="000622EA" w:rsidP="00311E66">
            <w:pPr>
              <w:spacing w:line="240" w:lineRule="auto"/>
              <w:rPr>
                <w:rFonts w:ascii="Arial" w:eastAsiaTheme="minorHAnsi" w:hAnsi="Arial" w:cs="Arial"/>
                <w:color w:val="000000"/>
                <w:sz w:val="20"/>
                <w:szCs w:val="20"/>
              </w:rPr>
            </w:pPr>
            <w:r w:rsidRPr="000622EA">
              <w:rPr>
                <w:rFonts w:ascii="Arial" w:eastAsiaTheme="minorHAnsi" w:hAnsi="Arial" w:cs="Arial"/>
                <w:color w:val="000000"/>
                <w:sz w:val="20"/>
                <w:szCs w:val="20"/>
              </w:rPr>
              <w:t>Podpora aktivnostim za promocijo in krepitev na področju mednarodnih odnosov in zunanjih zadev.</w:t>
            </w:r>
          </w:p>
        </w:tc>
        <w:tc>
          <w:tcPr>
            <w:tcW w:w="1702" w:type="dxa"/>
            <w:hideMark/>
          </w:tcPr>
          <w:p w14:paraId="4773D497"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23.600,72</w:t>
            </w:r>
          </w:p>
        </w:tc>
        <w:tc>
          <w:tcPr>
            <w:tcW w:w="1701" w:type="dxa"/>
            <w:gridSpan w:val="2"/>
            <w:hideMark/>
          </w:tcPr>
          <w:p w14:paraId="41AF8464" w14:textId="77777777" w:rsidR="000622EA" w:rsidRPr="000622EA" w:rsidRDefault="000622EA" w:rsidP="000622EA">
            <w:pPr>
              <w:spacing w:line="240" w:lineRule="auto"/>
              <w:jc w:val="right"/>
              <w:rPr>
                <w:rFonts w:ascii="Arial" w:eastAsiaTheme="minorHAnsi" w:hAnsi="Arial" w:cs="Arial"/>
                <w:color w:val="000000"/>
                <w:sz w:val="20"/>
                <w:szCs w:val="20"/>
              </w:rPr>
            </w:pPr>
            <w:r w:rsidRPr="000622EA">
              <w:rPr>
                <w:rFonts w:ascii="Arial" w:eastAsiaTheme="minorHAnsi" w:hAnsi="Arial" w:cs="Arial"/>
                <w:color w:val="000000"/>
                <w:sz w:val="20"/>
                <w:szCs w:val="20"/>
              </w:rPr>
              <w:t>3663</w:t>
            </w:r>
          </w:p>
        </w:tc>
      </w:tr>
      <w:tr w:rsidR="000622EA" w:rsidRPr="000622EA" w14:paraId="698C3B0D" w14:textId="77777777" w:rsidTr="000622EA">
        <w:tc>
          <w:tcPr>
            <w:tcW w:w="985" w:type="dxa"/>
          </w:tcPr>
          <w:p w14:paraId="36DDE053" w14:textId="77777777"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t>MZ</w:t>
            </w:r>
          </w:p>
        </w:tc>
        <w:tc>
          <w:tcPr>
            <w:tcW w:w="2410" w:type="dxa"/>
            <w:gridSpan w:val="2"/>
          </w:tcPr>
          <w:p w14:paraId="78F3947C" w14:textId="77777777"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programov varovanja in krepitve zdravja do leta 2025(objavljen Maj 2022)</w:t>
            </w:r>
          </w:p>
          <w:p w14:paraId="33944C10" w14:textId="6E164D2C"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t>Javni razpisi za sofinanciranje programov na področju javnega zdravja 2019 – 2022 (objavljen 2018)</w:t>
            </w:r>
          </w:p>
        </w:tc>
        <w:tc>
          <w:tcPr>
            <w:tcW w:w="2978" w:type="dxa"/>
          </w:tcPr>
          <w:p w14:paraId="5B36D4C2" w14:textId="77777777" w:rsidR="000622EA" w:rsidRPr="000622EA" w:rsidRDefault="000622EA" w:rsidP="00311E66">
            <w:pPr>
              <w:spacing w:line="240" w:lineRule="auto"/>
              <w:rPr>
                <w:rFonts w:ascii="Arial" w:hAnsi="Arial" w:cs="Arial"/>
                <w:iCs/>
                <w:sz w:val="20"/>
                <w:szCs w:val="20"/>
              </w:rPr>
            </w:pPr>
            <w:r w:rsidRPr="000622EA">
              <w:rPr>
                <w:rFonts w:ascii="Arial" w:hAnsi="Arial" w:cs="Arial"/>
                <w:iCs/>
                <w:sz w:val="20"/>
                <w:szCs w:val="20"/>
              </w:rPr>
              <w:t xml:space="preserve">Gre za programe, ki prispevajo k izvajanju resolucije o nacionalnem planu zdravstvenega varstva med letoma 2015 in 2025. </w:t>
            </w:r>
          </w:p>
          <w:p w14:paraId="618CF33C" w14:textId="77777777" w:rsidR="000622EA" w:rsidRPr="000622EA" w:rsidRDefault="000622EA" w:rsidP="00311E66">
            <w:pPr>
              <w:spacing w:line="240" w:lineRule="auto"/>
              <w:rPr>
                <w:rFonts w:ascii="Arial" w:hAnsi="Arial" w:cs="Arial"/>
                <w:iCs/>
                <w:sz w:val="20"/>
                <w:szCs w:val="20"/>
              </w:rPr>
            </w:pPr>
          </w:p>
        </w:tc>
        <w:tc>
          <w:tcPr>
            <w:tcW w:w="1702" w:type="dxa"/>
          </w:tcPr>
          <w:p w14:paraId="775C400D" w14:textId="77777777"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10.248.672,22</w:t>
            </w:r>
          </w:p>
        </w:tc>
        <w:tc>
          <w:tcPr>
            <w:tcW w:w="1701" w:type="dxa"/>
            <w:gridSpan w:val="2"/>
          </w:tcPr>
          <w:p w14:paraId="29122B36" w14:textId="77777777"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PP: 6855 - Nacionalni programi boja proti AIDS</w:t>
            </w:r>
          </w:p>
          <w:p w14:paraId="39106D17" w14:textId="77777777"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PP: 7083 - Programi varovanja zdravja in zdravstvena vzgoja</w:t>
            </w:r>
          </w:p>
          <w:p w14:paraId="4635E738" w14:textId="77777777"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PP: 180050 - Nacionalni program o prehrani in telesni dejavnosti</w:t>
            </w:r>
          </w:p>
          <w:p w14:paraId="1CF41D59" w14:textId="77777777"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PP: 221091 - Programi duševnega zdravja in demence</w:t>
            </w:r>
          </w:p>
          <w:p w14:paraId="5C16962E" w14:textId="77777777" w:rsidR="000622EA" w:rsidRPr="000622EA" w:rsidRDefault="000622EA" w:rsidP="000622EA">
            <w:pPr>
              <w:spacing w:line="240" w:lineRule="auto"/>
              <w:jc w:val="right"/>
              <w:rPr>
                <w:rFonts w:ascii="Arial" w:hAnsi="Arial" w:cs="Arial"/>
                <w:iCs/>
                <w:sz w:val="20"/>
                <w:szCs w:val="20"/>
              </w:rPr>
            </w:pPr>
          </w:p>
        </w:tc>
      </w:tr>
      <w:tr w:rsidR="000622EA" w:rsidRPr="000622EA" w14:paraId="172EA405" w14:textId="77777777" w:rsidTr="000622EA">
        <w:tc>
          <w:tcPr>
            <w:tcW w:w="985" w:type="dxa"/>
          </w:tcPr>
          <w:p w14:paraId="43C2417B" w14:textId="689B85A5"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t>MZ</w:t>
            </w:r>
          </w:p>
        </w:tc>
        <w:tc>
          <w:tcPr>
            <w:tcW w:w="2410" w:type="dxa"/>
            <w:gridSpan w:val="2"/>
          </w:tcPr>
          <w:p w14:paraId="0E56EAC5" w14:textId="3163041A"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t>Javni razpis za sofinanciranje programov svetovanja, aktivnosti in oskrbe ranljivih, ogroženih oseb, ki jih izvajajo humanitarne organizacije do leta 2025 (objavljen 2022)</w:t>
            </w:r>
          </w:p>
          <w:p w14:paraId="37794E4D" w14:textId="3EA12845" w:rsidR="000622EA" w:rsidRPr="000622EA" w:rsidRDefault="000622EA" w:rsidP="000622EA">
            <w:pPr>
              <w:spacing w:line="240" w:lineRule="auto"/>
              <w:jc w:val="center"/>
              <w:rPr>
                <w:rFonts w:ascii="Arial" w:hAnsi="Arial" w:cs="Arial"/>
                <w:iCs/>
                <w:sz w:val="20"/>
                <w:szCs w:val="20"/>
              </w:rPr>
            </w:pPr>
            <w:r w:rsidRPr="000622EA">
              <w:rPr>
                <w:rFonts w:ascii="Arial" w:hAnsi="Arial" w:cs="Arial"/>
                <w:iCs/>
                <w:sz w:val="20"/>
                <w:szCs w:val="20"/>
              </w:rPr>
              <w:lastRenderedPageBreak/>
              <w:t>Javni razpis za sofinanciranje programov svetovanja, aktivnosti in oskrbe ranljivih, ogroženih oseb, ki jih izvajajo humanitarne organizacije v letih 21 in 22. (objavljen feb. 2021)</w:t>
            </w:r>
          </w:p>
        </w:tc>
        <w:tc>
          <w:tcPr>
            <w:tcW w:w="2978" w:type="dxa"/>
          </w:tcPr>
          <w:p w14:paraId="43BDA56E" w14:textId="77777777" w:rsidR="000622EA" w:rsidRPr="000622EA" w:rsidRDefault="000622EA" w:rsidP="00311E66">
            <w:pPr>
              <w:spacing w:line="240" w:lineRule="auto"/>
              <w:rPr>
                <w:rFonts w:ascii="Arial" w:hAnsi="Arial" w:cs="Arial"/>
                <w:iCs/>
                <w:sz w:val="20"/>
                <w:szCs w:val="20"/>
              </w:rPr>
            </w:pPr>
            <w:r w:rsidRPr="000622EA">
              <w:rPr>
                <w:rFonts w:ascii="Arial" w:hAnsi="Arial" w:cs="Arial"/>
                <w:iCs/>
                <w:sz w:val="20"/>
                <w:szCs w:val="20"/>
              </w:rPr>
              <w:lastRenderedPageBreak/>
              <w:t xml:space="preserve">Namen javnega razpisa je odgovoriti na zaznane potrebe ranljivih skupin prebivalstva, ki jih programi znotraj zdravstvenega varstva ne naslavljajo. Namen je vključevanje v obstoječi zdravstveni sistem in zdrav način življenja, pomoč pri urejanju statusa zavarovane </w:t>
            </w:r>
            <w:r w:rsidRPr="000622EA">
              <w:rPr>
                <w:rFonts w:ascii="Arial" w:hAnsi="Arial" w:cs="Arial"/>
                <w:iCs/>
                <w:sz w:val="20"/>
                <w:szCs w:val="20"/>
              </w:rPr>
              <w:lastRenderedPageBreak/>
              <w:t>osebe ter podpora pri samem vključevanju in uporabi storitev zdravstvenega sistema. Namen je neposredno delo z ljudmi, omogočanje vsebin in programov, ki jih za ogrožene skupine prebivalstva ne nudi zdravstveni sistem – so pa potrebne in premoščajo manko znotraj zdravstvenega sistema.</w:t>
            </w:r>
          </w:p>
        </w:tc>
        <w:tc>
          <w:tcPr>
            <w:tcW w:w="1702" w:type="dxa"/>
          </w:tcPr>
          <w:p w14:paraId="5D805569" w14:textId="77777777" w:rsidR="000622EA" w:rsidRPr="000622EA" w:rsidRDefault="000622EA" w:rsidP="000622EA">
            <w:pPr>
              <w:spacing w:line="240" w:lineRule="auto"/>
              <w:jc w:val="right"/>
              <w:rPr>
                <w:rFonts w:ascii="Arial" w:hAnsi="Arial" w:cs="Arial"/>
                <w:iCs/>
                <w:sz w:val="18"/>
                <w:szCs w:val="18"/>
              </w:rPr>
            </w:pPr>
            <w:r w:rsidRPr="000622EA">
              <w:rPr>
                <w:rFonts w:ascii="Arial" w:hAnsi="Arial" w:cs="Arial"/>
                <w:iCs/>
                <w:sz w:val="20"/>
                <w:szCs w:val="20"/>
              </w:rPr>
              <w:lastRenderedPageBreak/>
              <w:t>1.630.259.38</w:t>
            </w:r>
            <w:r w:rsidRPr="000622EA">
              <w:rPr>
                <w:rFonts w:ascii="Arial" w:hAnsi="Arial" w:cs="Arial"/>
                <w:iCs/>
                <w:sz w:val="18"/>
                <w:szCs w:val="18"/>
              </w:rPr>
              <w:t xml:space="preserve"> </w:t>
            </w:r>
          </w:p>
        </w:tc>
        <w:tc>
          <w:tcPr>
            <w:tcW w:w="1701" w:type="dxa"/>
            <w:gridSpan w:val="2"/>
          </w:tcPr>
          <w:p w14:paraId="1F597EEE" w14:textId="7DEC936F"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4331 Strokovne skupine in posebni programi</w:t>
            </w:r>
          </w:p>
          <w:p w14:paraId="47672583" w14:textId="77E10BD9"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7122</w:t>
            </w:r>
          </w:p>
          <w:p w14:paraId="5B16DD24" w14:textId="0F906DDC" w:rsidR="000622EA" w:rsidRPr="000622EA" w:rsidRDefault="000622EA" w:rsidP="000622EA">
            <w:pPr>
              <w:spacing w:line="240" w:lineRule="auto"/>
              <w:jc w:val="right"/>
              <w:rPr>
                <w:rFonts w:ascii="Arial" w:hAnsi="Arial" w:cs="Arial"/>
                <w:iCs/>
                <w:sz w:val="20"/>
                <w:szCs w:val="20"/>
              </w:rPr>
            </w:pPr>
            <w:r w:rsidRPr="000622EA">
              <w:rPr>
                <w:rFonts w:ascii="Arial" w:hAnsi="Arial" w:cs="Arial"/>
                <w:iCs/>
                <w:sz w:val="20"/>
                <w:szCs w:val="20"/>
              </w:rPr>
              <w:t xml:space="preserve">Nujno zdravstveno varstvo </w:t>
            </w:r>
            <w:r w:rsidRPr="000622EA">
              <w:rPr>
                <w:rFonts w:ascii="Arial" w:hAnsi="Arial" w:cs="Arial"/>
                <w:iCs/>
                <w:sz w:val="20"/>
                <w:szCs w:val="20"/>
              </w:rPr>
              <w:lastRenderedPageBreak/>
              <w:t>nezavarovanih oseb</w:t>
            </w:r>
          </w:p>
        </w:tc>
      </w:tr>
      <w:tr w:rsidR="0040026E" w:rsidRPr="000622EA" w14:paraId="43CAAE80" w14:textId="77777777" w:rsidTr="000622EA">
        <w:tc>
          <w:tcPr>
            <w:tcW w:w="985" w:type="dxa"/>
          </w:tcPr>
          <w:p w14:paraId="545D4C8F" w14:textId="15C1D8DA" w:rsidR="0040026E" w:rsidRDefault="0040026E" w:rsidP="0040026E">
            <w:pPr>
              <w:spacing w:line="240" w:lineRule="auto"/>
              <w:jc w:val="center"/>
              <w:rPr>
                <w:rFonts w:ascii="Arial" w:hAnsi="Arial" w:cs="Arial"/>
                <w:iCs/>
                <w:sz w:val="20"/>
                <w:szCs w:val="20"/>
              </w:rPr>
            </w:pPr>
            <w:r w:rsidRPr="00B76401">
              <w:rPr>
                <w:rFonts w:ascii="Arial" w:hAnsi="Arial" w:cs="Arial"/>
                <w:iCs/>
                <w:sz w:val="20"/>
                <w:szCs w:val="20"/>
              </w:rPr>
              <w:lastRenderedPageBreak/>
              <w:t>MDDSZ</w:t>
            </w:r>
          </w:p>
        </w:tc>
        <w:tc>
          <w:tcPr>
            <w:tcW w:w="2410" w:type="dxa"/>
            <w:gridSpan w:val="2"/>
          </w:tcPr>
          <w:p w14:paraId="1A4EFE2A" w14:textId="48A8ED39" w:rsidR="0040026E" w:rsidRPr="00DF01E4" w:rsidRDefault="0040026E" w:rsidP="0040026E">
            <w:pPr>
              <w:spacing w:after="0" w:line="240" w:lineRule="auto"/>
              <w:jc w:val="center"/>
              <w:rPr>
                <w:rFonts w:ascii="Arial" w:hAnsi="Arial" w:cs="Arial"/>
                <w:iCs/>
                <w:sz w:val="20"/>
                <w:szCs w:val="20"/>
              </w:rPr>
            </w:pPr>
            <w:r w:rsidRPr="00A0696E">
              <w:rPr>
                <w:rFonts w:ascii="Arial" w:hAnsi="Arial" w:cs="Arial"/>
                <w:bCs/>
                <w:iCs/>
                <w:sz w:val="20"/>
                <w:szCs w:val="20"/>
              </w:rPr>
              <w:t>Javni razpis za sofinanciranje projektov s področja enakosti žensk in moških za leto 202</w:t>
            </w:r>
            <w:r>
              <w:rPr>
                <w:rFonts w:ascii="Arial" w:hAnsi="Arial" w:cs="Arial"/>
                <w:bCs/>
                <w:iCs/>
                <w:sz w:val="20"/>
                <w:szCs w:val="20"/>
              </w:rPr>
              <w:t>1</w:t>
            </w:r>
          </w:p>
        </w:tc>
        <w:tc>
          <w:tcPr>
            <w:tcW w:w="2978" w:type="dxa"/>
          </w:tcPr>
          <w:p w14:paraId="63796088" w14:textId="13A18F3B" w:rsidR="0040026E" w:rsidRPr="00456A84" w:rsidRDefault="0040026E" w:rsidP="0040026E">
            <w:pPr>
              <w:spacing w:line="240" w:lineRule="auto"/>
              <w:rPr>
                <w:rFonts w:ascii="Arial" w:hAnsi="Arial" w:cs="Arial"/>
                <w:iCs/>
                <w:sz w:val="20"/>
                <w:szCs w:val="20"/>
              </w:rPr>
            </w:pPr>
            <w:r>
              <w:rPr>
                <w:rFonts w:ascii="Arial" w:hAnsi="Arial" w:cs="Arial"/>
                <w:iCs/>
                <w:sz w:val="20"/>
                <w:szCs w:val="20"/>
              </w:rPr>
              <w:t>P</w:t>
            </w:r>
            <w:r w:rsidRPr="000049C6">
              <w:rPr>
                <w:rFonts w:ascii="Arial" w:hAnsi="Arial" w:cs="Arial"/>
                <w:iCs/>
                <w:sz w:val="20"/>
                <w:szCs w:val="20"/>
              </w:rPr>
              <w:t>reseganj</w:t>
            </w:r>
            <w:r>
              <w:rPr>
                <w:rFonts w:ascii="Arial" w:hAnsi="Arial" w:cs="Arial"/>
                <w:iCs/>
                <w:sz w:val="20"/>
                <w:szCs w:val="20"/>
              </w:rPr>
              <w:t>e</w:t>
            </w:r>
            <w:r w:rsidRPr="000049C6">
              <w:rPr>
                <w:rFonts w:ascii="Arial" w:hAnsi="Arial" w:cs="Arial"/>
                <w:iCs/>
                <w:sz w:val="20"/>
                <w:szCs w:val="20"/>
              </w:rPr>
              <w:t xml:space="preserve"> spolnih stereotipov in stereotipnih vlog žensk in moških v družbi ter ozaveščanj</w:t>
            </w:r>
            <w:r>
              <w:rPr>
                <w:rFonts w:ascii="Arial" w:hAnsi="Arial" w:cs="Arial"/>
                <w:iCs/>
                <w:sz w:val="20"/>
                <w:szCs w:val="20"/>
              </w:rPr>
              <w:t>e</w:t>
            </w:r>
            <w:r w:rsidRPr="000049C6">
              <w:rPr>
                <w:rFonts w:ascii="Arial" w:hAnsi="Arial" w:cs="Arial"/>
                <w:iCs/>
                <w:sz w:val="20"/>
                <w:szCs w:val="20"/>
              </w:rPr>
              <w:t xml:space="preserve"> in preprečevanj</w:t>
            </w:r>
            <w:r>
              <w:rPr>
                <w:rFonts w:ascii="Arial" w:hAnsi="Arial" w:cs="Arial"/>
                <w:iCs/>
                <w:sz w:val="20"/>
                <w:szCs w:val="20"/>
              </w:rPr>
              <w:t>e</w:t>
            </w:r>
            <w:r w:rsidRPr="000049C6">
              <w:rPr>
                <w:rFonts w:ascii="Arial" w:hAnsi="Arial" w:cs="Arial"/>
                <w:iCs/>
                <w:sz w:val="20"/>
                <w:szCs w:val="20"/>
              </w:rPr>
              <w:t xml:space="preserve"> spletnega nasilja in nadlegovanja deklet in žensk.</w:t>
            </w:r>
          </w:p>
        </w:tc>
        <w:tc>
          <w:tcPr>
            <w:tcW w:w="1702" w:type="dxa"/>
          </w:tcPr>
          <w:p w14:paraId="427921FD" w14:textId="38009703" w:rsidR="0040026E" w:rsidRDefault="0040026E" w:rsidP="0040026E">
            <w:pPr>
              <w:spacing w:line="240" w:lineRule="auto"/>
              <w:jc w:val="right"/>
              <w:rPr>
                <w:rFonts w:ascii="Arial" w:hAnsi="Arial" w:cs="Arial"/>
                <w:iCs/>
                <w:sz w:val="20"/>
                <w:szCs w:val="20"/>
              </w:rPr>
            </w:pPr>
            <w:r w:rsidRPr="00A0696E">
              <w:rPr>
                <w:rFonts w:ascii="Arial" w:hAnsi="Arial" w:cs="Arial"/>
                <w:iCs/>
                <w:sz w:val="20"/>
                <w:szCs w:val="20"/>
              </w:rPr>
              <w:t>49</w:t>
            </w:r>
            <w:r>
              <w:rPr>
                <w:rFonts w:ascii="Arial" w:hAnsi="Arial" w:cs="Arial"/>
                <w:iCs/>
                <w:sz w:val="20"/>
                <w:szCs w:val="20"/>
              </w:rPr>
              <w:t>.</w:t>
            </w:r>
            <w:r w:rsidRPr="00A0696E">
              <w:rPr>
                <w:rFonts w:ascii="Arial" w:hAnsi="Arial" w:cs="Arial"/>
                <w:iCs/>
                <w:sz w:val="20"/>
                <w:szCs w:val="20"/>
              </w:rPr>
              <w:t>396,01</w:t>
            </w:r>
          </w:p>
        </w:tc>
        <w:tc>
          <w:tcPr>
            <w:tcW w:w="1701" w:type="dxa"/>
            <w:gridSpan w:val="2"/>
          </w:tcPr>
          <w:p w14:paraId="3C19C5EB" w14:textId="09AE19FF" w:rsidR="0040026E" w:rsidRDefault="0040026E" w:rsidP="0040026E">
            <w:pPr>
              <w:spacing w:line="240" w:lineRule="auto"/>
              <w:jc w:val="right"/>
              <w:rPr>
                <w:rFonts w:ascii="Arial" w:hAnsi="Arial" w:cs="Arial"/>
                <w:iCs/>
                <w:sz w:val="20"/>
                <w:szCs w:val="20"/>
              </w:rPr>
            </w:pPr>
            <w:r w:rsidRPr="000049C6">
              <w:rPr>
                <w:rFonts w:ascii="Arial" w:hAnsi="Arial" w:cs="Arial"/>
                <w:iCs/>
                <w:sz w:val="20"/>
                <w:szCs w:val="20"/>
              </w:rPr>
              <w:t>130089 – Nevladne ženske organizacije</w:t>
            </w:r>
          </w:p>
        </w:tc>
      </w:tr>
      <w:tr w:rsidR="0040026E" w:rsidRPr="000622EA" w14:paraId="478E1CB2" w14:textId="77777777" w:rsidTr="000622EA">
        <w:tc>
          <w:tcPr>
            <w:tcW w:w="985" w:type="dxa"/>
          </w:tcPr>
          <w:p w14:paraId="47D29FC0" w14:textId="5475AD14" w:rsidR="0040026E" w:rsidRPr="000622EA" w:rsidDel="00DF01E4" w:rsidRDefault="0040026E" w:rsidP="0040026E">
            <w:pPr>
              <w:spacing w:line="240" w:lineRule="auto"/>
              <w:jc w:val="center"/>
              <w:rPr>
                <w:rFonts w:ascii="Arial" w:hAnsi="Arial" w:cs="Arial"/>
                <w:iCs/>
                <w:sz w:val="20"/>
                <w:szCs w:val="20"/>
              </w:rPr>
            </w:pPr>
            <w:r w:rsidRPr="00B76401">
              <w:rPr>
                <w:rFonts w:ascii="Arial" w:hAnsi="Arial" w:cs="Arial"/>
                <w:iCs/>
                <w:sz w:val="20"/>
                <w:szCs w:val="20"/>
              </w:rPr>
              <w:t>MDDSZ</w:t>
            </w:r>
          </w:p>
        </w:tc>
        <w:tc>
          <w:tcPr>
            <w:tcW w:w="2410" w:type="dxa"/>
            <w:gridSpan w:val="2"/>
          </w:tcPr>
          <w:p w14:paraId="76477611" w14:textId="0D7A0F3E" w:rsidR="0040026E" w:rsidRPr="000622EA" w:rsidDel="00DF01E4" w:rsidRDefault="0040026E" w:rsidP="0040026E">
            <w:pPr>
              <w:spacing w:line="240" w:lineRule="auto"/>
              <w:jc w:val="center"/>
              <w:rPr>
                <w:rFonts w:ascii="Arial" w:hAnsi="Arial" w:cs="Arial"/>
                <w:bCs/>
                <w:iCs/>
                <w:sz w:val="20"/>
                <w:szCs w:val="20"/>
              </w:rPr>
            </w:pPr>
            <w:r w:rsidRPr="00A0696E">
              <w:rPr>
                <w:rFonts w:ascii="Arial" w:hAnsi="Arial" w:cs="Arial"/>
                <w:bCs/>
                <w:iCs/>
                <w:sz w:val="20"/>
                <w:szCs w:val="20"/>
              </w:rPr>
              <w:t>Javni razpis za sofinanciranje projektov s področja enakosti žensk in moških za leto 202</w:t>
            </w:r>
            <w:r>
              <w:rPr>
                <w:rFonts w:ascii="Arial" w:hAnsi="Arial" w:cs="Arial"/>
                <w:bCs/>
                <w:iCs/>
                <w:sz w:val="20"/>
                <w:szCs w:val="20"/>
              </w:rPr>
              <w:t>2</w:t>
            </w:r>
          </w:p>
        </w:tc>
        <w:tc>
          <w:tcPr>
            <w:tcW w:w="2978" w:type="dxa"/>
          </w:tcPr>
          <w:p w14:paraId="2E896AE7" w14:textId="1B2501F7" w:rsidR="0040026E" w:rsidRPr="000622EA" w:rsidDel="00DF01E4" w:rsidRDefault="0040026E" w:rsidP="0040026E">
            <w:pPr>
              <w:spacing w:line="240" w:lineRule="auto"/>
              <w:rPr>
                <w:rFonts w:ascii="Arial" w:hAnsi="Arial" w:cs="Arial"/>
                <w:iCs/>
                <w:sz w:val="20"/>
                <w:szCs w:val="20"/>
              </w:rPr>
            </w:pPr>
            <w:r>
              <w:rPr>
                <w:rFonts w:ascii="Arial" w:hAnsi="Arial" w:cs="Arial"/>
                <w:iCs/>
                <w:sz w:val="20"/>
                <w:szCs w:val="20"/>
              </w:rPr>
              <w:t>S</w:t>
            </w:r>
            <w:r w:rsidRPr="000049C6">
              <w:rPr>
                <w:rFonts w:ascii="Arial" w:hAnsi="Arial" w:cs="Arial"/>
                <w:iCs/>
                <w:sz w:val="20"/>
                <w:szCs w:val="20"/>
              </w:rPr>
              <w:t>podbujanj</w:t>
            </w:r>
            <w:r>
              <w:rPr>
                <w:rFonts w:ascii="Arial" w:hAnsi="Arial" w:cs="Arial"/>
                <w:iCs/>
                <w:sz w:val="20"/>
                <w:szCs w:val="20"/>
              </w:rPr>
              <w:t>e</w:t>
            </w:r>
            <w:r w:rsidRPr="000049C6">
              <w:rPr>
                <w:rFonts w:ascii="Arial" w:hAnsi="Arial" w:cs="Arial"/>
                <w:iCs/>
                <w:sz w:val="20"/>
                <w:szCs w:val="20"/>
              </w:rPr>
              <w:t xml:space="preserve"> lažjega usklajevanja poklicnega in zasebnega življenja ter spodbujanj</w:t>
            </w:r>
            <w:r>
              <w:rPr>
                <w:rFonts w:ascii="Arial" w:hAnsi="Arial" w:cs="Arial"/>
                <w:iCs/>
                <w:sz w:val="20"/>
                <w:szCs w:val="20"/>
              </w:rPr>
              <w:t>e</w:t>
            </w:r>
            <w:r w:rsidRPr="000049C6">
              <w:rPr>
                <w:rFonts w:ascii="Arial" w:hAnsi="Arial" w:cs="Arial"/>
                <w:iCs/>
                <w:sz w:val="20"/>
                <w:szCs w:val="20"/>
              </w:rPr>
              <w:t xml:space="preserve"> enakih možnosti za vpis deklet in mladih žensk na programe smeri STEM</w:t>
            </w:r>
            <w:r>
              <w:rPr>
                <w:rFonts w:ascii="Arial" w:hAnsi="Arial" w:cs="Arial"/>
                <w:iCs/>
                <w:sz w:val="20"/>
                <w:szCs w:val="20"/>
              </w:rPr>
              <w:t>.</w:t>
            </w:r>
          </w:p>
        </w:tc>
        <w:tc>
          <w:tcPr>
            <w:tcW w:w="1702" w:type="dxa"/>
          </w:tcPr>
          <w:p w14:paraId="68D6FC27" w14:textId="3EE7FD9D" w:rsidR="0040026E" w:rsidRPr="000622EA" w:rsidDel="00DF01E4" w:rsidRDefault="0040026E" w:rsidP="0040026E">
            <w:pPr>
              <w:spacing w:line="240" w:lineRule="auto"/>
              <w:jc w:val="right"/>
              <w:rPr>
                <w:rFonts w:ascii="Arial" w:hAnsi="Arial" w:cs="Arial"/>
                <w:iCs/>
                <w:sz w:val="20"/>
                <w:szCs w:val="20"/>
              </w:rPr>
            </w:pPr>
            <w:r>
              <w:rPr>
                <w:rFonts w:ascii="Arial" w:hAnsi="Arial" w:cs="Arial"/>
                <w:iCs/>
                <w:sz w:val="20"/>
                <w:szCs w:val="20"/>
              </w:rPr>
              <w:t>49.589,15</w:t>
            </w:r>
          </w:p>
        </w:tc>
        <w:tc>
          <w:tcPr>
            <w:tcW w:w="1701" w:type="dxa"/>
            <w:gridSpan w:val="2"/>
          </w:tcPr>
          <w:p w14:paraId="1A945503" w14:textId="4C0F56FA" w:rsidR="0040026E" w:rsidRPr="000622EA" w:rsidDel="00DF01E4" w:rsidRDefault="0040026E" w:rsidP="0040026E">
            <w:pPr>
              <w:spacing w:line="240" w:lineRule="auto"/>
              <w:jc w:val="right"/>
              <w:rPr>
                <w:rFonts w:ascii="Arial" w:hAnsi="Arial" w:cs="Arial"/>
                <w:iCs/>
                <w:sz w:val="20"/>
                <w:szCs w:val="20"/>
              </w:rPr>
            </w:pPr>
            <w:r w:rsidRPr="000049C6">
              <w:rPr>
                <w:rFonts w:ascii="Arial" w:hAnsi="Arial" w:cs="Arial"/>
                <w:iCs/>
                <w:sz w:val="20"/>
                <w:szCs w:val="20"/>
              </w:rPr>
              <w:t>130089 – Nevladne ženske organizacije</w:t>
            </w:r>
          </w:p>
        </w:tc>
      </w:tr>
      <w:tr w:rsidR="0040026E" w:rsidRPr="000622EA" w14:paraId="128C9DC9" w14:textId="77777777" w:rsidTr="000622EA">
        <w:tc>
          <w:tcPr>
            <w:tcW w:w="985" w:type="dxa"/>
          </w:tcPr>
          <w:p w14:paraId="3B41FAE6" w14:textId="27BC07BE" w:rsidR="0040026E" w:rsidRPr="000622EA" w:rsidDel="00DF01E4" w:rsidRDefault="0040026E" w:rsidP="0040026E">
            <w:pPr>
              <w:spacing w:line="240" w:lineRule="auto"/>
              <w:jc w:val="center"/>
              <w:rPr>
                <w:rFonts w:ascii="Arial" w:hAnsi="Arial" w:cs="Arial"/>
                <w:iCs/>
                <w:sz w:val="20"/>
                <w:szCs w:val="20"/>
              </w:rPr>
            </w:pPr>
            <w:r w:rsidRPr="00B76401">
              <w:rPr>
                <w:rFonts w:ascii="Arial" w:hAnsi="Arial" w:cs="Arial"/>
                <w:iCs/>
                <w:sz w:val="20"/>
                <w:szCs w:val="20"/>
              </w:rPr>
              <w:t>MDDSZ</w:t>
            </w:r>
          </w:p>
        </w:tc>
        <w:tc>
          <w:tcPr>
            <w:tcW w:w="2410" w:type="dxa"/>
            <w:gridSpan w:val="2"/>
          </w:tcPr>
          <w:p w14:paraId="6D431588" w14:textId="55605907" w:rsidR="0040026E" w:rsidRPr="000622EA" w:rsidDel="00DF01E4" w:rsidRDefault="0040026E" w:rsidP="0040026E">
            <w:pPr>
              <w:spacing w:after="0" w:line="240" w:lineRule="auto"/>
              <w:jc w:val="center"/>
              <w:rPr>
                <w:rFonts w:ascii="Arial" w:hAnsi="Arial" w:cs="Arial"/>
                <w:bCs/>
                <w:iCs/>
                <w:sz w:val="20"/>
                <w:szCs w:val="20"/>
              </w:rPr>
            </w:pPr>
            <w:r w:rsidRPr="00A0696E">
              <w:rPr>
                <w:rFonts w:ascii="Arial" w:hAnsi="Arial" w:cs="Arial"/>
                <w:bCs/>
                <w:iCs/>
                <w:sz w:val="20"/>
                <w:szCs w:val="20"/>
              </w:rPr>
              <w:t>Javni razpis za sofinanciranje projektov s področja enakosti žensk in moških za leto 202</w:t>
            </w:r>
            <w:r>
              <w:rPr>
                <w:rFonts w:ascii="Arial" w:hAnsi="Arial" w:cs="Arial"/>
                <w:bCs/>
                <w:iCs/>
                <w:sz w:val="20"/>
                <w:szCs w:val="20"/>
              </w:rPr>
              <w:t>3</w:t>
            </w:r>
          </w:p>
        </w:tc>
        <w:tc>
          <w:tcPr>
            <w:tcW w:w="2978" w:type="dxa"/>
          </w:tcPr>
          <w:p w14:paraId="419DE34A" w14:textId="144A4660" w:rsidR="0040026E" w:rsidRPr="000622EA" w:rsidDel="00DF01E4" w:rsidRDefault="0040026E" w:rsidP="0040026E">
            <w:pPr>
              <w:spacing w:line="240" w:lineRule="auto"/>
              <w:rPr>
                <w:rFonts w:ascii="Arial" w:hAnsi="Arial" w:cs="Arial"/>
                <w:iCs/>
                <w:sz w:val="20"/>
                <w:szCs w:val="20"/>
              </w:rPr>
            </w:pPr>
            <w:r>
              <w:rPr>
                <w:rFonts w:ascii="Arial" w:hAnsi="Arial" w:cs="Arial"/>
                <w:iCs/>
                <w:sz w:val="20"/>
                <w:szCs w:val="20"/>
              </w:rPr>
              <w:t>S</w:t>
            </w:r>
            <w:r w:rsidRPr="000049C6">
              <w:rPr>
                <w:rFonts w:ascii="Arial" w:hAnsi="Arial" w:cs="Arial"/>
                <w:iCs/>
                <w:sz w:val="20"/>
                <w:szCs w:val="20"/>
              </w:rPr>
              <w:t>podbujanj</w:t>
            </w:r>
            <w:r>
              <w:rPr>
                <w:rFonts w:ascii="Arial" w:hAnsi="Arial" w:cs="Arial"/>
                <w:iCs/>
                <w:sz w:val="20"/>
                <w:szCs w:val="20"/>
              </w:rPr>
              <w:t>e</w:t>
            </w:r>
            <w:r w:rsidRPr="000049C6">
              <w:rPr>
                <w:rFonts w:ascii="Arial" w:hAnsi="Arial" w:cs="Arial"/>
                <w:iCs/>
                <w:sz w:val="20"/>
                <w:szCs w:val="20"/>
              </w:rPr>
              <w:t xml:space="preserve"> enakih možnosti ranljivih skupin žensk in preprečevanj</w:t>
            </w:r>
            <w:r>
              <w:rPr>
                <w:rFonts w:ascii="Arial" w:hAnsi="Arial" w:cs="Arial"/>
                <w:iCs/>
                <w:sz w:val="20"/>
                <w:szCs w:val="20"/>
              </w:rPr>
              <w:t>e</w:t>
            </w:r>
            <w:r w:rsidRPr="000049C6">
              <w:rPr>
                <w:rFonts w:ascii="Arial" w:hAnsi="Arial" w:cs="Arial"/>
                <w:iCs/>
                <w:sz w:val="20"/>
                <w:szCs w:val="20"/>
              </w:rPr>
              <w:t xml:space="preserve"> nasilja nad ženskami, vključno s spletnim nasiljem.</w:t>
            </w:r>
          </w:p>
        </w:tc>
        <w:tc>
          <w:tcPr>
            <w:tcW w:w="1702" w:type="dxa"/>
          </w:tcPr>
          <w:p w14:paraId="6125627A" w14:textId="784835F3" w:rsidR="0040026E" w:rsidRPr="000622EA" w:rsidDel="00DF01E4" w:rsidRDefault="0040026E" w:rsidP="0040026E">
            <w:pPr>
              <w:spacing w:line="240" w:lineRule="auto"/>
              <w:jc w:val="right"/>
              <w:rPr>
                <w:rFonts w:ascii="Arial" w:hAnsi="Arial" w:cs="Arial"/>
                <w:iCs/>
                <w:sz w:val="20"/>
                <w:szCs w:val="20"/>
              </w:rPr>
            </w:pPr>
            <w:r>
              <w:rPr>
                <w:rFonts w:ascii="Arial" w:hAnsi="Arial" w:cs="Arial"/>
                <w:iCs/>
                <w:sz w:val="20"/>
                <w:szCs w:val="20"/>
              </w:rPr>
              <w:t>49.998,44</w:t>
            </w:r>
          </w:p>
        </w:tc>
        <w:tc>
          <w:tcPr>
            <w:tcW w:w="1701" w:type="dxa"/>
            <w:gridSpan w:val="2"/>
          </w:tcPr>
          <w:p w14:paraId="723FBEEE" w14:textId="1AC44071" w:rsidR="0040026E" w:rsidRPr="000622EA" w:rsidDel="00DF01E4" w:rsidRDefault="0040026E" w:rsidP="0040026E">
            <w:pPr>
              <w:spacing w:line="240" w:lineRule="auto"/>
              <w:jc w:val="right"/>
              <w:rPr>
                <w:rFonts w:ascii="Arial" w:hAnsi="Arial" w:cs="Arial"/>
                <w:iCs/>
                <w:sz w:val="20"/>
                <w:szCs w:val="20"/>
              </w:rPr>
            </w:pPr>
            <w:r w:rsidRPr="000049C6">
              <w:rPr>
                <w:rFonts w:ascii="Arial" w:hAnsi="Arial" w:cs="Arial"/>
                <w:iCs/>
                <w:sz w:val="20"/>
                <w:szCs w:val="20"/>
              </w:rPr>
              <w:t>130089 – Nevladne ženske organizacije</w:t>
            </w:r>
          </w:p>
        </w:tc>
      </w:tr>
      <w:tr w:rsidR="0040026E" w:rsidRPr="000622EA" w14:paraId="02801720" w14:textId="77777777" w:rsidTr="000622EA">
        <w:tc>
          <w:tcPr>
            <w:tcW w:w="985" w:type="dxa"/>
          </w:tcPr>
          <w:p w14:paraId="086D0653" w14:textId="21BDA03F" w:rsidR="0040026E" w:rsidRPr="000622EA" w:rsidDel="00DF01E4" w:rsidRDefault="0040026E" w:rsidP="0040026E">
            <w:pPr>
              <w:spacing w:line="240" w:lineRule="auto"/>
              <w:jc w:val="center"/>
              <w:rPr>
                <w:rFonts w:ascii="Arial" w:hAnsi="Arial" w:cs="Arial"/>
                <w:iCs/>
                <w:sz w:val="20"/>
                <w:szCs w:val="20"/>
              </w:rPr>
            </w:pPr>
            <w:r>
              <w:rPr>
                <w:rFonts w:ascii="Arial" w:hAnsi="Arial" w:cs="Arial"/>
                <w:iCs/>
                <w:sz w:val="20"/>
                <w:szCs w:val="20"/>
              </w:rPr>
              <w:t>MDDSZ</w:t>
            </w:r>
          </w:p>
        </w:tc>
        <w:tc>
          <w:tcPr>
            <w:tcW w:w="2410" w:type="dxa"/>
            <w:gridSpan w:val="2"/>
          </w:tcPr>
          <w:p w14:paraId="3F4E801A"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Javni razpis za</w:t>
            </w:r>
          </w:p>
          <w:p w14:paraId="41954654"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financiranje pilotnega</w:t>
            </w:r>
          </w:p>
          <w:p w14:paraId="16B7D90A"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projekta izvedbe</w:t>
            </w:r>
          </w:p>
          <w:p w14:paraId="2DA523C6"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sklopov psihosocialnih</w:t>
            </w:r>
            <w:r>
              <w:rPr>
                <w:rFonts w:ascii="Arial" w:hAnsi="Arial" w:cs="Arial"/>
                <w:bCs/>
                <w:iCs/>
                <w:sz w:val="20"/>
                <w:szCs w:val="20"/>
              </w:rPr>
              <w:t xml:space="preserve"> </w:t>
            </w:r>
            <w:r w:rsidRPr="00456A84">
              <w:rPr>
                <w:rFonts w:ascii="Arial" w:hAnsi="Arial" w:cs="Arial"/>
                <w:bCs/>
                <w:iCs/>
                <w:sz w:val="20"/>
                <w:szCs w:val="20"/>
              </w:rPr>
              <w:t>delavnic z naslovom:</w:t>
            </w:r>
          </w:p>
          <w:p w14:paraId="335A32BB"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Podpora družinam v</w:t>
            </w:r>
          </w:p>
          <w:p w14:paraId="2658F492" w14:textId="77777777" w:rsidR="0040026E" w:rsidRPr="00456A8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tveganih in/ali visoko</w:t>
            </w:r>
          </w:p>
          <w:p w14:paraId="5998487C" w14:textId="3DAB4734" w:rsidR="0040026E" w:rsidRPr="000622EA" w:rsidDel="00DF01E4" w:rsidRDefault="0040026E" w:rsidP="0040026E">
            <w:pPr>
              <w:spacing w:after="0" w:line="240" w:lineRule="auto"/>
              <w:jc w:val="center"/>
              <w:rPr>
                <w:rFonts w:ascii="Arial" w:hAnsi="Arial" w:cs="Arial"/>
                <w:bCs/>
                <w:iCs/>
                <w:sz w:val="20"/>
                <w:szCs w:val="20"/>
              </w:rPr>
            </w:pPr>
            <w:r w:rsidRPr="00456A84">
              <w:rPr>
                <w:rFonts w:ascii="Arial" w:hAnsi="Arial" w:cs="Arial"/>
                <w:bCs/>
                <w:iCs/>
                <w:sz w:val="20"/>
                <w:szCs w:val="20"/>
              </w:rPr>
              <w:t>konfliktnih situacijah</w:t>
            </w:r>
          </w:p>
        </w:tc>
        <w:tc>
          <w:tcPr>
            <w:tcW w:w="2978" w:type="dxa"/>
          </w:tcPr>
          <w:p w14:paraId="4221AEF0" w14:textId="1F216E58" w:rsidR="0040026E" w:rsidRPr="000622EA" w:rsidDel="00DF01E4" w:rsidRDefault="0040026E" w:rsidP="0040026E">
            <w:pPr>
              <w:spacing w:line="240" w:lineRule="auto"/>
              <w:rPr>
                <w:rFonts w:ascii="Arial" w:hAnsi="Arial" w:cs="Arial"/>
                <w:iCs/>
                <w:sz w:val="20"/>
                <w:szCs w:val="20"/>
              </w:rPr>
            </w:pPr>
            <w:r w:rsidRPr="00456A84">
              <w:rPr>
                <w:rFonts w:ascii="Arial" w:hAnsi="Arial" w:cs="Arial"/>
                <w:iCs/>
                <w:sz w:val="20"/>
                <w:szCs w:val="20"/>
              </w:rPr>
              <w:t>Neposredno</w:t>
            </w:r>
            <w:r>
              <w:rPr>
                <w:rFonts w:ascii="Arial" w:hAnsi="Arial" w:cs="Arial"/>
                <w:iCs/>
                <w:sz w:val="20"/>
                <w:szCs w:val="20"/>
              </w:rPr>
              <w:t xml:space="preserve"> </w:t>
            </w:r>
            <w:r w:rsidRPr="00456A84">
              <w:rPr>
                <w:rFonts w:ascii="Arial" w:hAnsi="Arial" w:cs="Arial"/>
                <w:iCs/>
                <w:sz w:val="20"/>
                <w:szCs w:val="20"/>
              </w:rPr>
              <w:t>financiranje sklopov</w:t>
            </w:r>
            <w:r>
              <w:rPr>
                <w:rFonts w:ascii="Arial" w:hAnsi="Arial" w:cs="Arial"/>
                <w:iCs/>
                <w:sz w:val="20"/>
                <w:szCs w:val="20"/>
              </w:rPr>
              <w:t xml:space="preserve"> </w:t>
            </w:r>
            <w:r w:rsidRPr="00456A84">
              <w:rPr>
                <w:rFonts w:ascii="Arial" w:hAnsi="Arial" w:cs="Arial"/>
                <w:iCs/>
                <w:sz w:val="20"/>
                <w:szCs w:val="20"/>
              </w:rPr>
              <w:t>delavnic</w:t>
            </w:r>
            <w:r>
              <w:rPr>
                <w:rFonts w:ascii="Arial" w:hAnsi="Arial" w:cs="Arial"/>
                <w:iCs/>
                <w:sz w:val="20"/>
                <w:szCs w:val="20"/>
              </w:rPr>
              <w:t xml:space="preserve">, </w:t>
            </w:r>
            <w:r w:rsidRPr="00456A84">
              <w:rPr>
                <w:rFonts w:ascii="Arial" w:hAnsi="Arial" w:cs="Arial"/>
                <w:iCs/>
                <w:sz w:val="20"/>
                <w:szCs w:val="20"/>
              </w:rPr>
              <w:t>podpora</w:t>
            </w:r>
            <w:r>
              <w:rPr>
                <w:rFonts w:ascii="Arial" w:hAnsi="Arial" w:cs="Arial"/>
                <w:iCs/>
                <w:sz w:val="20"/>
                <w:szCs w:val="20"/>
              </w:rPr>
              <w:t xml:space="preserve"> </w:t>
            </w:r>
            <w:r w:rsidRPr="00456A84">
              <w:rPr>
                <w:rFonts w:ascii="Arial" w:hAnsi="Arial" w:cs="Arial"/>
                <w:iCs/>
                <w:sz w:val="20"/>
                <w:szCs w:val="20"/>
              </w:rPr>
              <w:t>centrom za socialno</w:t>
            </w:r>
            <w:r>
              <w:rPr>
                <w:rFonts w:ascii="Arial" w:hAnsi="Arial" w:cs="Arial"/>
                <w:iCs/>
                <w:sz w:val="20"/>
                <w:szCs w:val="20"/>
              </w:rPr>
              <w:t xml:space="preserve"> </w:t>
            </w:r>
            <w:r w:rsidRPr="00456A84">
              <w:rPr>
                <w:rFonts w:ascii="Arial" w:hAnsi="Arial" w:cs="Arial"/>
                <w:iCs/>
                <w:sz w:val="20"/>
                <w:szCs w:val="20"/>
              </w:rPr>
              <w:t>delo,</w:t>
            </w:r>
            <w:r>
              <w:rPr>
                <w:rFonts w:ascii="Arial" w:hAnsi="Arial" w:cs="Arial"/>
                <w:iCs/>
                <w:sz w:val="20"/>
                <w:szCs w:val="20"/>
              </w:rPr>
              <w:t xml:space="preserve"> </w:t>
            </w:r>
            <w:r w:rsidRPr="00456A84">
              <w:rPr>
                <w:rFonts w:ascii="Arial" w:hAnsi="Arial" w:cs="Arial"/>
                <w:iCs/>
                <w:sz w:val="20"/>
                <w:szCs w:val="20"/>
              </w:rPr>
              <w:t>krepitev starševskih</w:t>
            </w:r>
            <w:r>
              <w:rPr>
                <w:rFonts w:ascii="Arial" w:hAnsi="Arial" w:cs="Arial"/>
                <w:iCs/>
                <w:sz w:val="20"/>
                <w:szCs w:val="20"/>
              </w:rPr>
              <w:t xml:space="preserve"> </w:t>
            </w:r>
            <w:r w:rsidRPr="00456A84">
              <w:rPr>
                <w:rFonts w:ascii="Arial" w:hAnsi="Arial" w:cs="Arial"/>
                <w:iCs/>
                <w:sz w:val="20"/>
                <w:szCs w:val="20"/>
              </w:rPr>
              <w:t>kompetenc v</w:t>
            </w:r>
            <w:r>
              <w:rPr>
                <w:rFonts w:ascii="Arial" w:hAnsi="Arial" w:cs="Arial"/>
                <w:iCs/>
                <w:sz w:val="20"/>
                <w:szCs w:val="20"/>
              </w:rPr>
              <w:t xml:space="preserve"> </w:t>
            </w:r>
            <w:r w:rsidRPr="00456A84">
              <w:rPr>
                <w:rFonts w:ascii="Arial" w:hAnsi="Arial" w:cs="Arial"/>
                <w:iCs/>
                <w:sz w:val="20"/>
                <w:szCs w:val="20"/>
              </w:rPr>
              <w:t>družinah z velikim</w:t>
            </w:r>
            <w:r>
              <w:rPr>
                <w:rFonts w:ascii="Arial" w:hAnsi="Arial" w:cs="Arial"/>
                <w:iCs/>
                <w:sz w:val="20"/>
                <w:szCs w:val="20"/>
              </w:rPr>
              <w:t xml:space="preserve"> </w:t>
            </w:r>
            <w:r w:rsidRPr="00456A84">
              <w:rPr>
                <w:rFonts w:ascii="Arial" w:hAnsi="Arial" w:cs="Arial"/>
                <w:iCs/>
                <w:sz w:val="20"/>
                <w:szCs w:val="20"/>
              </w:rPr>
              <w:t>tveganjem.</w:t>
            </w:r>
          </w:p>
        </w:tc>
        <w:tc>
          <w:tcPr>
            <w:tcW w:w="1702" w:type="dxa"/>
          </w:tcPr>
          <w:p w14:paraId="21410AA0" w14:textId="16443D34" w:rsidR="0040026E" w:rsidRPr="000622EA" w:rsidDel="00DF01E4" w:rsidRDefault="0040026E" w:rsidP="0040026E">
            <w:pPr>
              <w:spacing w:line="240" w:lineRule="auto"/>
              <w:jc w:val="right"/>
              <w:rPr>
                <w:rFonts w:ascii="Arial" w:hAnsi="Arial" w:cs="Arial"/>
                <w:iCs/>
                <w:sz w:val="20"/>
                <w:szCs w:val="20"/>
              </w:rPr>
            </w:pPr>
            <w:r>
              <w:rPr>
                <w:rFonts w:ascii="Arial" w:hAnsi="Arial" w:cs="Arial"/>
                <w:iCs/>
                <w:sz w:val="20"/>
                <w:szCs w:val="20"/>
              </w:rPr>
              <w:t>217.537,76</w:t>
            </w:r>
          </w:p>
        </w:tc>
        <w:tc>
          <w:tcPr>
            <w:tcW w:w="1701" w:type="dxa"/>
            <w:gridSpan w:val="2"/>
          </w:tcPr>
          <w:p w14:paraId="57416302" w14:textId="11E64643" w:rsidR="0040026E" w:rsidRPr="000622EA" w:rsidDel="00DF01E4" w:rsidRDefault="0040026E" w:rsidP="0040026E">
            <w:pPr>
              <w:spacing w:line="240" w:lineRule="auto"/>
              <w:jc w:val="right"/>
              <w:rPr>
                <w:rFonts w:ascii="Arial" w:hAnsi="Arial" w:cs="Arial"/>
                <w:iCs/>
                <w:sz w:val="20"/>
                <w:szCs w:val="20"/>
              </w:rPr>
            </w:pPr>
            <w:r>
              <w:rPr>
                <w:rFonts w:ascii="Arial" w:hAnsi="Arial" w:cs="Arial"/>
                <w:iCs/>
                <w:sz w:val="20"/>
                <w:szCs w:val="20"/>
              </w:rPr>
              <w:t>PP 4071</w:t>
            </w:r>
          </w:p>
        </w:tc>
      </w:tr>
      <w:tr w:rsidR="00C31A84" w:rsidRPr="000622EA" w14:paraId="18256EF7" w14:textId="77777777" w:rsidTr="000622EA">
        <w:tc>
          <w:tcPr>
            <w:tcW w:w="985" w:type="dxa"/>
          </w:tcPr>
          <w:p w14:paraId="13071130" w14:textId="08144266"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112B21CD" w14:textId="0C43FC87" w:rsidR="00C31A84" w:rsidRPr="00456A84" w:rsidRDefault="00C31A84" w:rsidP="00C31A84">
            <w:pPr>
              <w:spacing w:after="0" w:line="240" w:lineRule="auto"/>
              <w:jc w:val="center"/>
              <w:rPr>
                <w:rFonts w:ascii="Arial" w:hAnsi="Arial" w:cs="Arial"/>
                <w:bCs/>
                <w:iCs/>
                <w:sz w:val="20"/>
                <w:szCs w:val="20"/>
              </w:rPr>
            </w:pPr>
            <w:r>
              <w:rPr>
                <w:rFonts w:ascii="Arial" w:hAnsi="Arial" w:cs="Arial"/>
                <w:sz w:val="20"/>
                <w:szCs w:val="20"/>
              </w:rPr>
              <w:t>Javni razpis za razpisno področje A v letu 2019: finančna podpora avtohtoni slovenski narodni skupnosti v zamejstvu</w:t>
            </w:r>
          </w:p>
        </w:tc>
        <w:tc>
          <w:tcPr>
            <w:tcW w:w="2978" w:type="dxa"/>
          </w:tcPr>
          <w:p w14:paraId="3EBC7443" w14:textId="273B86BC" w:rsidR="00C31A84" w:rsidRPr="00456A84" w:rsidRDefault="00C31A84" w:rsidP="00C31A84">
            <w:pPr>
              <w:spacing w:line="240" w:lineRule="auto"/>
              <w:rPr>
                <w:rFonts w:ascii="Arial" w:hAnsi="Arial" w:cs="Arial"/>
                <w:iCs/>
                <w:sz w:val="20"/>
                <w:szCs w:val="20"/>
              </w:rPr>
            </w:pPr>
            <w:r>
              <w:rPr>
                <w:rFonts w:ascii="Arial" w:hAnsi="Arial" w:cs="Arial"/>
                <w:iCs/>
                <w:sz w:val="20"/>
                <w:szCs w:val="20"/>
              </w:rPr>
              <w:t>spodbujanje dejavnosti Slovencev, ki živijo v sosednjih državah, in njihovo povezovanje z Republiko Slovenijo</w:t>
            </w:r>
          </w:p>
        </w:tc>
        <w:tc>
          <w:tcPr>
            <w:tcW w:w="1702" w:type="dxa"/>
          </w:tcPr>
          <w:p w14:paraId="5EC5106B" w14:textId="096526EC" w:rsidR="00C31A84" w:rsidRPr="00C31A84" w:rsidRDefault="00C31A84" w:rsidP="00C31A84">
            <w:pPr>
              <w:spacing w:after="0" w:line="240" w:lineRule="auto"/>
              <w:jc w:val="right"/>
              <w:rPr>
                <w:rFonts w:ascii="Arial" w:eastAsia="Times New Roman" w:hAnsi="Arial" w:cs="Arial"/>
                <w:sz w:val="20"/>
                <w:szCs w:val="20"/>
              </w:rPr>
            </w:pPr>
            <w:r>
              <w:rPr>
                <w:rFonts w:ascii="Arial" w:hAnsi="Arial" w:cs="Arial"/>
                <w:sz w:val="20"/>
                <w:szCs w:val="20"/>
              </w:rPr>
              <w:t>6.262.730,00</w:t>
            </w:r>
          </w:p>
        </w:tc>
        <w:tc>
          <w:tcPr>
            <w:tcW w:w="1701" w:type="dxa"/>
            <w:gridSpan w:val="2"/>
          </w:tcPr>
          <w:p w14:paraId="6344993F"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4913D028" w14:textId="59B7F96D" w:rsidR="00C31A84" w:rsidRDefault="00C31A84" w:rsidP="00C31A84">
            <w:pPr>
              <w:spacing w:line="240" w:lineRule="auto"/>
              <w:jc w:val="right"/>
              <w:rPr>
                <w:rFonts w:ascii="Arial" w:hAnsi="Arial" w:cs="Arial"/>
                <w:iCs/>
                <w:sz w:val="20"/>
                <w:szCs w:val="20"/>
              </w:rPr>
            </w:pPr>
            <w:r>
              <w:rPr>
                <w:rFonts w:ascii="Arial" w:eastAsia="Times New Roman" w:hAnsi="Arial" w:cs="Arial"/>
                <w:sz w:val="20"/>
                <w:szCs w:val="20"/>
                <w:lang w:eastAsia="sl-SI"/>
              </w:rPr>
              <w:t>(Ustavne obveznosti – podpora avtohtoni slovenski narodni skupnosti v zamejstvu)</w:t>
            </w:r>
          </w:p>
        </w:tc>
      </w:tr>
      <w:tr w:rsidR="00C31A84" w:rsidRPr="000622EA" w14:paraId="39E591B4" w14:textId="77777777" w:rsidTr="000622EA">
        <w:tc>
          <w:tcPr>
            <w:tcW w:w="985" w:type="dxa"/>
          </w:tcPr>
          <w:p w14:paraId="6F6F72D2" w14:textId="371374D7"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2194DAED" w14:textId="00763CC4" w:rsidR="00C31A84" w:rsidRDefault="00C31A84" w:rsidP="00C31A84">
            <w:pPr>
              <w:spacing w:after="0" w:line="240" w:lineRule="auto"/>
              <w:jc w:val="center"/>
              <w:rPr>
                <w:rFonts w:ascii="Arial" w:hAnsi="Arial" w:cs="Arial"/>
                <w:sz w:val="20"/>
                <w:szCs w:val="20"/>
              </w:rPr>
            </w:pPr>
            <w:r>
              <w:rPr>
                <w:rFonts w:ascii="Arial" w:hAnsi="Arial" w:cs="Arial"/>
                <w:sz w:val="20"/>
                <w:szCs w:val="20"/>
              </w:rPr>
              <w:t>Javni razpis za razpisno področje B v letu 2019: finančna podpora Slovencem po svetu</w:t>
            </w:r>
          </w:p>
        </w:tc>
        <w:tc>
          <w:tcPr>
            <w:tcW w:w="2978" w:type="dxa"/>
          </w:tcPr>
          <w:p w14:paraId="669F7AA8" w14:textId="5305EAD1"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0F316097" w14:textId="516D58AB" w:rsidR="00C31A84" w:rsidRDefault="00C31A84" w:rsidP="00C31A84">
            <w:pPr>
              <w:spacing w:after="0" w:line="240" w:lineRule="auto"/>
              <w:jc w:val="right"/>
              <w:rPr>
                <w:rFonts w:ascii="Arial" w:hAnsi="Arial" w:cs="Arial"/>
                <w:sz w:val="20"/>
                <w:szCs w:val="20"/>
              </w:rPr>
            </w:pPr>
            <w:r>
              <w:rPr>
                <w:rFonts w:ascii="Arial" w:hAnsi="Arial" w:cs="Arial"/>
                <w:iCs/>
                <w:sz w:val="20"/>
                <w:szCs w:val="20"/>
              </w:rPr>
              <w:t>844.040,00</w:t>
            </w:r>
          </w:p>
        </w:tc>
        <w:tc>
          <w:tcPr>
            <w:tcW w:w="1701" w:type="dxa"/>
            <w:gridSpan w:val="2"/>
          </w:tcPr>
          <w:p w14:paraId="2D37E73E"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7453475C" w14:textId="54AF120F"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14DB81EC" w14:textId="77777777" w:rsidTr="000622EA">
        <w:tc>
          <w:tcPr>
            <w:tcW w:w="985" w:type="dxa"/>
          </w:tcPr>
          <w:p w14:paraId="13A31E0A" w14:textId="4413E79E"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73C43401" w14:textId="4AA96AAB" w:rsidR="00C31A84" w:rsidRDefault="00C31A84" w:rsidP="00C31A84">
            <w:pPr>
              <w:spacing w:after="0" w:line="240" w:lineRule="auto"/>
              <w:jc w:val="center"/>
              <w:rPr>
                <w:rFonts w:ascii="Arial" w:hAnsi="Arial" w:cs="Arial"/>
                <w:sz w:val="20"/>
                <w:szCs w:val="20"/>
              </w:rPr>
            </w:pPr>
            <w:r>
              <w:rPr>
                <w:rFonts w:ascii="Arial" w:hAnsi="Arial" w:cs="Arial"/>
                <w:sz w:val="20"/>
                <w:szCs w:val="20"/>
              </w:rPr>
              <w:t xml:space="preserve">Javni razpis za razpisni področji A in B v letu </w:t>
            </w:r>
            <w:r>
              <w:rPr>
                <w:rFonts w:ascii="Arial" w:hAnsi="Arial" w:cs="Arial"/>
                <w:sz w:val="20"/>
                <w:szCs w:val="20"/>
              </w:rPr>
              <w:lastRenderedPageBreak/>
              <w:t>2019: finančna podpora avtohtoni slovenski narodni skupnosti v zamejstvu in Slovencem po svetu</w:t>
            </w:r>
          </w:p>
        </w:tc>
        <w:tc>
          <w:tcPr>
            <w:tcW w:w="2978" w:type="dxa"/>
          </w:tcPr>
          <w:p w14:paraId="490C0A6A" w14:textId="606E0CE4" w:rsidR="00C31A84" w:rsidRDefault="00C31A84" w:rsidP="00C31A84">
            <w:pPr>
              <w:spacing w:line="240" w:lineRule="auto"/>
              <w:rPr>
                <w:rFonts w:ascii="Arial" w:hAnsi="Arial" w:cs="Arial"/>
                <w:sz w:val="20"/>
              </w:rPr>
            </w:pPr>
            <w:r>
              <w:rPr>
                <w:rFonts w:ascii="Arial" w:eastAsia="Times New Roman" w:hAnsi="Arial" w:cs="Arial"/>
                <w:sz w:val="20"/>
                <w:szCs w:val="20"/>
                <w:lang w:eastAsia="sl-SI"/>
              </w:rPr>
              <w:lastRenderedPageBreak/>
              <w:t xml:space="preserve">financiranje rednega delovanja organizacij civilne družbe v </w:t>
            </w:r>
            <w:r>
              <w:rPr>
                <w:rFonts w:ascii="Arial" w:eastAsia="Times New Roman" w:hAnsi="Arial" w:cs="Arial"/>
                <w:sz w:val="20"/>
                <w:szCs w:val="20"/>
                <w:lang w:eastAsia="sl-SI"/>
              </w:rPr>
              <w:lastRenderedPageBreak/>
              <w:t>Republiki Sloveniji, katerih osnovna dejavnost je namenjena slovenski narodni skupnosti zunaj Republike Slovenije, vsestransko spodbujanje dejavnosti Slovencev, ki živijo zunaj Republike Slovenije, in njihovo povezovanje z Republiko Slovenijo</w:t>
            </w:r>
          </w:p>
        </w:tc>
        <w:tc>
          <w:tcPr>
            <w:tcW w:w="1702" w:type="dxa"/>
          </w:tcPr>
          <w:p w14:paraId="6DF86EAE" w14:textId="192F6766"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lastRenderedPageBreak/>
              <w:t>266.083,00</w:t>
            </w:r>
          </w:p>
        </w:tc>
        <w:tc>
          <w:tcPr>
            <w:tcW w:w="1701" w:type="dxa"/>
            <w:gridSpan w:val="2"/>
          </w:tcPr>
          <w:p w14:paraId="63E77A4F"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6EBAF1CF" w14:textId="424C254E"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(Ustavne obveznosti – podpora Slovencem po svetu)</w:t>
            </w:r>
          </w:p>
        </w:tc>
      </w:tr>
      <w:tr w:rsidR="00C31A84" w:rsidRPr="000622EA" w14:paraId="74179C98" w14:textId="77777777" w:rsidTr="000622EA">
        <w:tc>
          <w:tcPr>
            <w:tcW w:w="985" w:type="dxa"/>
          </w:tcPr>
          <w:p w14:paraId="3830697C" w14:textId="48DF7B23" w:rsidR="00C31A84" w:rsidRDefault="00C31A84" w:rsidP="00C31A84">
            <w:pPr>
              <w:spacing w:line="240" w:lineRule="auto"/>
              <w:jc w:val="center"/>
              <w:rPr>
                <w:rFonts w:ascii="Arial" w:hAnsi="Arial" w:cs="Arial"/>
                <w:iCs/>
                <w:sz w:val="20"/>
                <w:szCs w:val="20"/>
              </w:rPr>
            </w:pPr>
            <w:r>
              <w:rPr>
                <w:rFonts w:ascii="Arial" w:hAnsi="Arial" w:cs="Arial"/>
                <w:iCs/>
                <w:sz w:val="20"/>
                <w:szCs w:val="20"/>
              </w:rPr>
              <w:lastRenderedPageBreak/>
              <w:t>USZS</w:t>
            </w:r>
          </w:p>
        </w:tc>
        <w:tc>
          <w:tcPr>
            <w:tcW w:w="2410" w:type="dxa"/>
            <w:gridSpan w:val="2"/>
          </w:tcPr>
          <w:p w14:paraId="344B8CB2" w14:textId="4083DABC" w:rsidR="00C31A84" w:rsidRDefault="00C31A84" w:rsidP="00C31A84">
            <w:pPr>
              <w:spacing w:after="0" w:line="240" w:lineRule="auto"/>
              <w:jc w:val="center"/>
              <w:rPr>
                <w:rFonts w:ascii="Arial" w:hAnsi="Arial" w:cs="Arial"/>
                <w:sz w:val="20"/>
                <w:szCs w:val="20"/>
              </w:rPr>
            </w:pPr>
            <w:r w:rsidRPr="007A2DEC">
              <w:rPr>
                <w:rFonts w:ascii="Arial" w:hAnsi="Arial" w:cs="Arial"/>
                <w:iCs/>
                <w:sz w:val="20"/>
                <w:szCs w:val="20"/>
              </w:rPr>
              <w:t>Javni razpis za razpisno področje A v letu 2020: finančna podpora avtohtoni slovenski narodni skupnosti v zamejstvu</w:t>
            </w:r>
          </w:p>
        </w:tc>
        <w:tc>
          <w:tcPr>
            <w:tcW w:w="2978" w:type="dxa"/>
          </w:tcPr>
          <w:p w14:paraId="5161498D" w14:textId="1D6B4327" w:rsidR="00C31A84" w:rsidRDefault="00C31A84" w:rsidP="00C31A84">
            <w:pPr>
              <w:spacing w:line="240" w:lineRule="auto"/>
              <w:rPr>
                <w:rFonts w:ascii="Arial" w:eastAsia="Times New Roman" w:hAnsi="Arial" w:cs="Arial"/>
                <w:sz w:val="20"/>
                <w:szCs w:val="20"/>
                <w:lang w:eastAsia="sl-SI"/>
              </w:rPr>
            </w:pPr>
            <w:r>
              <w:rPr>
                <w:rFonts w:ascii="Arial" w:hAnsi="Arial" w:cs="Arial"/>
                <w:iCs/>
                <w:sz w:val="20"/>
                <w:szCs w:val="20"/>
              </w:rPr>
              <w:t>spodbujanje dejavnosti Slovencev, ki živijo v sosednjih državah, in njihovo povezovanje z Republiko Slovenijo</w:t>
            </w:r>
          </w:p>
        </w:tc>
        <w:tc>
          <w:tcPr>
            <w:tcW w:w="1702" w:type="dxa"/>
          </w:tcPr>
          <w:p w14:paraId="36FBF560" w14:textId="77777777" w:rsidR="00C31A84" w:rsidRDefault="00C31A84" w:rsidP="00C31A84">
            <w:pPr>
              <w:spacing w:after="0" w:line="240" w:lineRule="auto"/>
              <w:jc w:val="right"/>
              <w:rPr>
                <w:rFonts w:ascii="Arial" w:eastAsia="Times New Roman" w:hAnsi="Arial" w:cs="Arial"/>
                <w:sz w:val="20"/>
                <w:szCs w:val="20"/>
              </w:rPr>
            </w:pPr>
            <w:r>
              <w:rPr>
                <w:rFonts w:ascii="Arial" w:hAnsi="Arial" w:cs="Arial"/>
                <w:sz w:val="20"/>
                <w:szCs w:val="20"/>
              </w:rPr>
              <w:t>6.811.200,00</w:t>
            </w:r>
          </w:p>
          <w:p w14:paraId="1C4F8B9A" w14:textId="3ABEFE97" w:rsidR="00C31A84" w:rsidRDefault="00C31A84" w:rsidP="00C31A84">
            <w:pPr>
              <w:spacing w:after="0" w:line="240" w:lineRule="auto"/>
              <w:jc w:val="right"/>
              <w:rPr>
                <w:rFonts w:ascii="Arial" w:hAnsi="Arial" w:cs="Arial"/>
                <w:iCs/>
                <w:sz w:val="20"/>
                <w:szCs w:val="20"/>
              </w:rPr>
            </w:pPr>
          </w:p>
        </w:tc>
        <w:tc>
          <w:tcPr>
            <w:tcW w:w="1701" w:type="dxa"/>
            <w:gridSpan w:val="2"/>
          </w:tcPr>
          <w:p w14:paraId="7ACBBA16"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32AB6392" w14:textId="74AEE396"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avtohtoni slovenski narodni skupnosti v zamejstvu)</w:t>
            </w:r>
          </w:p>
        </w:tc>
      </w:tr>
      <w:tr w:rsidR="00C31A84" w:rsidRPr="000622EA" w14:paraId="55DC70B3" w14:textId="77777777" w:rsidTr="000622EA">
        <w:tc>
          <w:tcPr>
            <w:tcW w:w="985" w:type="dxa"/>
          </w:tcPr>
          <w:p w14:paraId="5D92D0BA" w14:textId="04DC6410"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645E5266" w14:textId="15F775E8"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B v letu 2020: finančna podpora Slovencem po svetu</w:t>
            </w:r>
          </w:p>
        </w:tc>
        <w:tc>
          <w:tcPr>
            <w:tcW w:w="2978" w:type="dxa"/>
          </w:tcPr>
          <w:p w14:paraId="118C034D" w14:textId="517312AE"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43675832" w14:textId="0A5C0F02" w:rsidR="00C31A84" w:rsidRDefault="00C31A84" w:rsidP="00C31A84">
            <w:pPr>
              <w:spacing w:after="0" w:line="240" w:lineRule="auto"/>
              <w:jc w:val="right"/>
              <w:rPr>
                <w:rFonts w:ascii="Arial" w:hAnsi="Arial" w:cs="Arial"/>
                <w:sz w:val="20"/>
                <w:szCs w:val="20"/>
              </w:rPr>
            </w:pPr>
            <w:r>
              <w:rPr>
                <w:rFonts w:ascii="Arial" w:hAnsi="Arial" w:cs="Arial"/>
                <w:iCs/>
                <w:sz w:val="20"/>
                <w:szCs w:val="20"/>
              </w:rPr>
              <w:t>877.457,04</w:t>
            </w:r>
          </w:p>
        </w:tc>
        <w:tc>
          <w:tcPr>
            <w:tcW w:w="1701" w:type="dxa"/>
            <w:gridSpan w:val="2"/>
          </w:tcPr>
          <w:p w14:paraId="18AA355E"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6EAF4AFB" w14:textId="54CE0D8C"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74635FD9" w14:textId="77777777" w:rsidTr="000622EA">
        <w:tc>
          <w:tcPr>
            <w:tcW w:w="985" w:type="dxa"/>
          </w:tcPr>
          <w:p w14:paraId="21DD57E6" w14:textId="2360F049"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4381C488" w14:textId="58EEDC16"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sz w:val="20"/>
                <w:szCs w:val="20"/>
              </w:rPr>
              <w:t>Javni razpis za razpisni področji A in B v letu 2020: finančna podpora avtohtoni slovenski narodni skupnosti v zamejstvu in Slovencem po svetu</w:t>
            </w:r>
          </w:p>
        </w:tc>
        <w:tc>
          <w:tcPr>
            <w:tcW w:w="2978" w:type="dxa"/>
          </w:tcPr>
          <w:p w14:paraId="645D752A" w14:textId="5E7E2157" w:rsidR="00C31A84" w:rsidRDefault="00C31A84" w:rsidP="00C31A84">
            <w:pPr>
              <w:spacing w:line="240" w:lineRule="auto"/>
              <w:rPr>
                <w:rFonts w:ascii="Arial" w:hAnsi="Arial" w:cs="Arial"/>
                <w:sz w:val="20"/>
              </w:rPr>
            </w:pPr>
            <w:r>
              <w:rPr>
                <w:rFonts w:ascii="Arial" w:eastAsia="Times New Roman" w:hAnsi="Arial" w:cs="Arial"/>
                <w:sz w:val="20"/>
                <w:szCs w:val="20"/>
                <w:lang w:eastAsia="sl-SI"/>
              </w:rPr>
              <w:t>financiranje rednega delovanja organizacij civilne družbe v Republiki Sloveniji, katerih osnovna dejavnost je namenjena slovenski narodni skupnosti zunaj Republike Slovenije, vsestransko spodbujanje dejavnosti Slovencev, ki živijo zunaj Republike Slovenije, in njihovo povezovanje z Republiko Slovenijo</w:t>
            </w:r>
          </w:p>
        </w:tc>
        <w:tc>
          <w:tcPr>
            <w:tcW w:w="1702" w:type="dxa"/>
          </w:tcPr>
          <w:p w14:paraId="7064AB57" w14:textId="20CA764F"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300.308,00</w:t>
            </w:r>
          </w:p>
        </w:tc>
        <w:tc>
          <w:tcPr>
            <w:tcW w:w="1701" w:type="dxa"/>
            <w:gridSpan w:val="2"/>
          </w:tcPr>
          <w:p w14:paraId="3BD56D7B"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610E15B3" w14:textId="05D5D6BD"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67F025D4" w14:textId="77777777" w:rsidTr="000622EA">
        <w:tc>
          <w:tcPr>
            <w:tcW w:w="985" w:type="dxa"/>
          </w:tcPr>
          <w:p w14:paraId="3F31284B" w14:textId="02E82750"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5BE399D7" w14:textId="1F38CDC1" w:rsidR="00C31A84" w:rsidRPr="007A2DEC" w:rsidRDefault="00C31A84" w:rsidP="00C31A84">
            <w:pPr>
              <w:spacing w:after="0" w:line="240" w:lineRule="auto"/>
              <w:jc w:val="center"/>
              <w:rPr>
                <w:rFonts w:ascii="Arial" w:hAnsi="Arial" w:cs="Arial"/>
                <w:sz w:val="20"/>
                <w:szCs w:val="20"/>
              </w:rPr>
            </w:pPr>
            <w:r w:rsidRPr="007A2DEC">
              <w:rPr>
                <w:rFonts w:ascii="Arial" w:hAnsi="Arial" w:cs="Arial"/>
                <w:iCs/>
                <w:sz w:val="20"/>
                <w:szCs w:val="20"/>
              </w:rPr>
              <w:t>Javni razpis za sofinanciranje organizacij civilne družbe v Republiki Sloveniji, katerih osnovna dejavnost je namenjena slovenski narodni skupnosti zunaj Republike Slovenije za obdobje 2021–2023</w:t>
            </w:r>
          </w:p>
        </w:tc>
        <w:tc>
          <w:tcPr>
            <w:tcW w:w="2978" w:type="dxa"/>
          </w:tcPr>
          <w:p w14:paraId="4591A9B8" w14:textId="613A269A" w:rsidR="00C31A84" w:rsidRDefault="00C31A84" w:rsidP="00C31A84">
            <w:pPr>
              <w:spacing w:line="240" w:lineRule="auto"/>
              <w:rPr>
                <w:rFonts w:ascii="Arial" w:eastAsia="Times New Roman" w:hAnsi="Arial" w:cs="Arial"/>
                <w:sz w:val="20"/>
                <w:szCs w:val="20"/>
                <w:lang w:eastAsia="sl-SI"/>
              </w:rPr>
            </w:pPr>
            <w:r>
              <w:rPr>
                <w:rFonts w:ascii="Arial" w:eastAsia="Times New Roman" w:hAnsi="Arial" w:cs="Arial"/>
                <w:sz w:val="20"/>
                <w:szCs w:val="20"/>
                <w:lang w:eastAsia="sl-SI"/>
              </w:rPr>
              <w:t>financiranje rednega delovanja organizacij civilne družbe v Republiki Sloveniji, katerih osnovna dejavnost je namenjena slovenski narodni skupnosti zunaj Republike Slovenije, vsestransko spodbujanje dejavnosti Slovencev, ki živijo zunaj Republike Slovenije, in njihovo povezovanje z Republiko Slovenijo</w:t>
            </w:r>
          </w:p>
        </w:tc>
        <w:tc>
          <w:tcPr>
            <w:tcW w:w="1702" w:type="dxa"/>
          </w:tcPr>
          <w:p w14:paraId="1CD67DAB" w14:textId="77777777"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310.840,00</w:t>
            </w:r>
          </w:p>
          <w:p w14:paraId="0028BECE" w14:textId="618DED53"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 za 1 leto</w:t>
            </w:r>
          </w:p>
        </w:tc>
        <w:tc>
          <w:tcPr>
            <w:tcW w:w="1701" w:type="dxa"/>
            <w:gridSpan w:val="2"/>
          </w:tcPr>
          <w:p w14:paraId="6D242848"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362C98D6" w14:textId="1F2A40E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7F54EAA8" w14:textId="77777777" w:rsidTr="000622EA">
        <w:tc>
          <w:tcPr>
            <w:tcW w:w="985" w:type="dxa"/>
          </w:tcPr>
          <w:p w14:paraId="2CDBDEF2" w14:textId="77BB27E3"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0A04C063" w14:textId="61F62F37"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 xml:space="preserve">Javni razpis za razpisno področje A v letu 2021: finančna podpora avtohtoni slovenski </w:t>
            </w:r>
            <w:r w:rsidRPr="007A2DEC">
              <w:rPr>
                <w:rFonts w:ascii="Arial" w:hAnsi="Arial" w:cs="Arial"/>
                <w:iCs/>
                <w:sz w:val="20"/>
                <w:szCs w:val="20"/>
              </w:rPr>
              <w:lastRenderedPageBreak/>
              <w:t>narodni skupnosti v zamejstvu</w:t>
            </w:r>
          </w:p>
        </w:tc>
        <w:tc>
          <w:tcPr>
            <w:tcW w:w="2978" w:type="dxa"/>
          </w:tcPr>
          <w:p w14:paraId="73553A9A" w14:textId="3C7E45A5" w:rsidR="00C31A84" w:rsidRDefault="00C31A84" w:rsidP="00C31A84">
            <w:pPr>
              <w:spacing w:line="240" w:lineRule="auto"/>
              <w:rPr>
                <w:rFonts w:ascii="Arial" w:eastAsia="Times New Roman" w:hAnsi="Arial" w:cs="Arial"/>
                <w:sz w:val="20"/>
                <w:szCs w:val="20"/>
                <w:lang w:eastAsia="sl-SI"/>
              </w:rPr>
            </w:pPr>
            <w:r>
              <w:rPr>
                <w:rFonts w:ascii="Arial" w:hAnsi="Arial" w:cs="Arial"/>
                <w:iCs/>
                <w:sz w:val="20"/>
                <w:szCs w:val="20"/>
              </w:rPr>
              <w:lastRenderedPageBreak/>
              <w:t xml:space="preserve">spodbujanje dejavnosti Slovencev, ki živijo v sosednjih državah, in njihovo </w:t>
            </w:r>
            <w:r>
              <w:rPr>
                <w:rFonts w:ascii="Arial" w:hAnsi="Arial" w:cs="Arial"/>
                <w:iCs/>
                <w:sz w:val="20"/>
                <w:szCs w:val="20"/>
              </w:rPr>
              <w:lastRenderedPageBreak/>
              <w:t>povezovanje z Republiko Slovenijo</w:t>
            </w:r>
          </w:p>
        </w:tc>
        <w:tc>
          <w:tcPr>
            <w:tcW w:w="1702" w:type="dxa"/>
          </w:tcPr>
          <w:p w14:paraId="53429DA9" w14:textId="77777777" w:rsidR="00C31A84" w:rsidRDefault="00C31A84" w:rsidP="00C31A84">
            <w:pPr>
              <w:spacing w:after="0" w:line="240" w:lineRule="auto"/>
              <w:jc w:val="right"/>
              <w:rPr>
                <w:rFonts w:ascii="Arial" w:eastAsia="Times New Roman" w:hAnsi="Arial" w:cs="Arial"/>
                <w:sz w:val="20"/>
                <w:szCs w:val="20"/>
              </w:rPr>
            </w:pPr>
            <w:r>
              <w:rPr>
                <w:rFonts w:ascii="Arial" w:hAnsi="Arial" w:cs="Arial"/>
                <w:sz w:val="20"/>
                <w:szCs w:val="20"/>
              </w:rPr>
              <w:lastRenderedPageBreak/>
              <w:t>7.025.660,00</w:t>
            </w:r>
          </w:p>
          <w:p w14:paraId="27B61F55" w14:textId="792D22D1" w:rsidR="00C31A84" w:rsidRDefault="00C31A84" w:rsidP="00C31A84">
            <w:pPr>
              <w:spacing w:after="0" w:line="240" w:lineRule="auto"/>
              <w:jc w:val="center"/>
              <w:rPr>
                <w:rFonts w:ascii="Arial" w:hAnsi="Arial" w:cs="Arial"/>
                <w:iCs/>
                <w:sz w:val="20"/>
                <w:szCs w:val="20"/>
              </w:rPr>
            </w:pPr>
          </w:p>
        </w:tc>
        <w:tc>
          <w:tcPr>
            <w:tcW w:w="1701" w:type="dxa"/>
            <w:gridSpan w:val="2"/>
          </w:tcPr>
          <w:p w14:paraId="55E64A4B"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10DCBD40" w14:textId="7EBCF03D"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(Ustavne obveznosti – </w:t>
            </w:r>
            <w:r>
              <w:rPr>
                <w:rFonts w:ascii="Arial" w:eastAsia="Times New Roman" w:hAnsi="Arial" w:cs="Arial"/>
                <w:sz w:val="20"/>
                <w:szCs w:val="20"/>
                <w:lang w:eastAsia="sl-SI"/>
              </w:rPr>
              <w:lastRenderedPageBreak/>
              <w:t>podpora avtohtoni slovenski narodni skupnosti v zamejstvu)</w:t>
            </w:r>
          </w:p>
        </w:tc>
      </w:tr>
      <w:tr w:rsidR="00C31A84" w:rsidRPr="000622EA" w14:paraId="3581F176" w14:textId="77777777" w:rsidTr="000622EA">
        <w:tc>
          <w:tcPr>
            <w:tcW w:w="985" w:type="dxa"/>
          </w:tcPr>
          <w:p w14:paraId="4B86A92B" w14:textId="55191D20" w:rsidR="00C31A84" w:rsidRDefault="00C31A84" w:rsidP="00C31A84">
            <w:pPr>
              <w:spacing w:line="240" w:lineRule="auto"/>
              <w:jc w:val="center"/>
              <w:rPr>
                <w:rFonts w:ascii="Arial" w:hAnsi="Arial" w:cs="Arial"/>
                <w:iCs/>
                <w:sz w:val="20"/>
                <w:szCs w:val="20"/>
              </w:rPr>
            </w:pPr>
            <w:r>
              <w:rPr>
                <w:rFonts w:ascii="Arial" w:hAnsi="Arial" w:cs="Arial"/>
                <w:iCs/>
                <w:sz w:val="20"/>
                <w:szCs w:val="20"/>
              </w:rPr>
              <w:lastRenderedPageBreak/>
              <w:t>USZS</w:t>
            </w:r>
          </w:p>
        </w:tc>
        <w:tc>
          <w:tcPr>
            <w:tcW w:w="2410" w:type="dxa"/>
            <w:gridSpan w:val="2"/>
          </w:tcPr>
          <w:p w14:paraId="0814B15D" w14:textId="3F7F259F"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B v letu 2021: finančna podpora Slovencem po svetu</w:t>
            </w:r>
          </w:p>
        </w:tc>
        <w:tc>
          <w:tcPr>
            <w:tcW w:w="2978" w:type="dxa"/>
          </w:tcPr>
          <w:p w14:paraId="1CE4EEFD" w14:textId="0BD32C2B"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15B12E37" w14:textId="6712B854" w:rsidR="00C31A84" w:rsidRDefault="00C31A84" w:rsidP="00C31A84">
            <w:pPr>
              <w:spacing w:after="0" w:line="240" w:lineRule="auto"/>
              <w:jc w:val="right"/>
              <w:rPr>
                <w:rFonts w:ascii="Arial" w:hAnsi="Arial" w:cs="Arial"/>
                <w:sz w:val="20"/>
                <w:szCs w:val="20"/>
              </w:rPr>
            </w:pPr>
            <w:r>
              <w:rPr>
                <w:rFonts w:ascii="Arial" w:hAnsi="Arial" w:cs="Arial"/>
                <w:iCs/>
                <w:sz w:val="20"/>
                <w:szCs w:val="20"/>
              </w:rPr>
              <w:t>1.022.990,00</w:t>
            </w:r>
          </w:p>
        </w:tc>
        <w:tc>
          <w:tcPr>
            <w:tcW w:w="1701" w:type="dxa"/>
            <w:gridSpan w:val="2"/>
          </w:tcPr>
          <w:p w14:paraId="4ADE23FF"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4946A056" w14:textId="4717D94F"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0A16A006" w14:textId="77777777" w:rsidTr="000622EA">
        <w:tc>
          <w:tcPr>
            <w:tcW w:w="985" w:type="dxa"/>
          </w:tcPr>
          <w:p w14:paraId="287AE1E3" w14:textId="2105B889"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0D389CA8" w14:textId="738515A4"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A v letu 2022: finančna podpora avtohtoni slovenski narodni skupnosti v zamejstvu</w:t>
            </w:r>
          </w:p>
        </w:tc>
        <w:tc>
          <w:tcPr>
            <w:tcW w:w="2978" w:type="dxa"/>
          </w:tcPr>
          <w:p w14:paraId="4FDE8EAE" w14:textId="539C256B" w:rsidR="00C31A84" w:rsidRDefault="00C31A84" w:rsidP="00C31A84">
            <w:pPr>
              <w:spacing w:line="240" w:lineRule="auto"/>
              <w:rPr>
                <w:rFonts w:ascii="Arial" w:hAnsi="Arial" w:cs="Arial"/>
                <w:sz w:val="20"/>
              </w:rPr>
            </w:pPr>
            <w:r>
              <w:rPr>
                <w:rFonts w:ascii="Arial" w:hAnsi="Arial" w:cs="Arial"/>
                <w:iCs/>
                <w:sz w:val="20"/>
                <w:szCs w:val="20"/>
              </w:rPr>
              <w:t>spodbujanje dejavnosti Slovencev, ki živijo v sosednjih državah, in njihovo povezovanje z Republiko Slovenijo</w:t>
            </w:r>
          </w:p>
        </w:tc>
        <w:tc>
          <w:tcPr>
            <w:tcW w:w="1702" w:type="dxa"/>
          </w:tcPr>
          <w:p w14:paraId="28148526" w14:textId="38DB83E3"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7.299.680,00</w:t>
            </w:r>
          </w:p>
        </w:tc>
        <w:tc>
          <w:tcPr>
            <w:tcW w:w="1701" w:type="dxa"/>
            <w:gridSpan w:val="2"/>
          </w:tcPr>
          <w:p w14:paraId="494C9A0F"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3644D7C6" w14:textId="1ABF1DB9"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avtohtoni slovenski narodni skupnosti v zamejstvu)</w:t>
            </w:r>
          </w:p>
        </w:tc>
      </w:tr>
      <w:tr w:rsidR="00C31A84" w:rsidRPr="000622EA" w14:paraId="3337CE77" w14:textId="77777777" w:rsidTr="000622EA">
        <w:tc>
          <w:tcPr>
            <w:tcW w:w="985" w:type="dxa"/>
          </w:tcPr>
          <w:p w14:paraId="1D09E879" w14:textId="7EF87315"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20281BA3" w14:textId="1C63F440"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B v letu 2022: finančna podpora Slovencem po svetu</w:t>
            </w:r>
          </w:p>
        </w:tc>
        <w:tc>
          <w:tcPr>
            <w:tcW w:w="2978" w:type="dxa"/>
          </w:tcPr>
          <w:p w14:paraId="3DB9001A" w14:textId="419E0C66"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7D45AEA6" w14:textId="585F5FF3"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1.167.815,00 </w:t>
            </w:r>
          </w:p>
        </w:tc>
        <w:tc>
          <w:tcPr>
            <w:tcW w:w="1701" w:type="dxa"/>
            <w:gridSpan w:val="2"/>
          </w:tcPr>
          <w:p w14:paraId="47C61B9E"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754A01E6" w14:textId="161E4588"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6C486B6A" w14:textId="77777777" w:rsidTr="000622EA">
        <w:tc>
          <w:tcPr>
            <w:tcW w:w="985" w:type="dxa"/>
          </w:tcPr>
          <w:p w14:paraId="2D78A1C3" w14:textId="314DB0B4"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07E27190" w14:textId="0C80B226"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A v letu 2023: finančna podpora avtohtoni slovenski narodni skupnosti v zamejstvu</w:t>
            </w:r>
          </w:p>
        </w:tc>
        <w:tc>
          <w:tcPr>
            <w:tcW w:w="2978" w:type="dxa"/>
          </w:tcPr>
          <w:p w14:paraId="152B4BE0" w14:textId="403F1D98" w:rsidR="00C31A84" w:rsidRDefault="00C31A84" w:rsidP="00C31A84">
            <w:pPr>
              <w:spacing w:line="240" w:lineRule="auto"/>
              <w:rPr>
                <w:rFonts w:ascii="Arial" w:hAnsi="Arial" w:cs="Arial"/>
                <w:sz w:val="20"/>
              </w:rPr>
            </w:pPr>
            <w:r>
              <w:rPr>
                <w:rFonts w:ascii="Arial" w:hAnsi="Arial" w:cs="Arial"/>
                <w:iCs/>
                <w:sz w:val="20"/>
                <w:szCs w:val="20"/>
              </w:rPr>
              <w:t>spodbujanje dejavnosti Slovencev, ki živijo v sosednjih državah, in njihovo povezovanje z Republiko Slovenijo</w:t>
            </w:r>
          </w:p>
        </w:tc>
        <w:tc>
          <w:tcPr>
            <w:tcW w:w="1702" w:type="dxa"/>
          </w:tcPr>
          <w:p w14:paraId="390A8A72" w14:textId="5DF0C7DD"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7.837.530,00 </w:t>
            </w:r>
          </w:p>
        </w:tc>
        <w:tc>
          <w:tcPr>
            <w:tcW w:w="1701" w:type="dxa"/>
            <w:gridSpan w:val="2"/>
          </w:tcPr>
          <w:p w14:paraId="6AE0B585"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646E087C" w14:textId="49A09EBC"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avtohtoni slovenski narodni skupnosti v zamejstvu)</w:t>
            </w:r>
          </w:p>
        </w:tc>
      </w:tr>
      <w:tr w:rsidR="00C31A84" w:rsidRPr="000622EA" w14:paraId="7390F282" w14:textId="77777777" w:rsidTr="000622EA">
        <w:tc>
          <w:tcPr>
            <w:tcW w:w="985" w:type="dxa"/>
          </w:tcPr>
          <w:p w14:paraId="2D775C8B" w14:textId="1AB461E9"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57260FB2" w14:textId="151CE4B7"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B v letu 2023: finančna podpora Slovencem po svetu</w:t>
            </w:r>
          </w:p>
        </w:tc>
        <w:tc>
          <w:tcPr>
            <w:tcW w:w="2978" w:type="dxa"/>
          </w:tcPr>
          <w:p w14:paraId="6A34F947" w14:textId="107EF562"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0D4BFBED" w14:textId="79305A46"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1.351.016,00 </w:t>
            </w:r>
          </w:p>
        </w:tc>
        <w:tc>
          <w:tcPr>
            <w:tcW w:w="1701" w:type="dxa"/>
            <w:gridSpan w:val="2"/>
          </w:tcPr>
          <w:p w14:paraId="7FA2D528"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370C727D" w14:textId="24D85B3D"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tr w:rsidR="00C31A84" w:rsidRPr="000622EA" w14:paraId="3B4F9FCA" w14:textId="77777777" w:rsidTr="000622EA">
        <w:tc>
          <w:tcPr>
            <w:tcW w:w="985" w:type="dxa"/>
          </w:tcPr>
          <w:p w14:paraId="0EF25B3F" w14:textId="78B1E704"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02A3449A" w14:textId="5BF86E1A"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 xml:space="preserve">Javni razpis za sofinanciranje organizacij civilne družbe v Republiki Sloveniji, katerih osnovna dejavnost je namenjena slovenski </w:t>
            </w:r>
            <w:r w:rsidRPr="007A2DEC">
              <w:rPr>
                <w:rFonts w:ascii="Arial" w:hAnsi="Arial" w:cs="Arial"/>
                <w:iCs/>
                <w:sz w:val="20"/>
                <w:szCs w:val="20"/>
              </w:rPr>
              <w:lastRenderedPageBreak/>
              <w:t>narodni skupnosti zunaj Republike Slovenije za obdobje 2024–2026</w:t>
            </w:r>
          </w:p>
        </w:tc>
        <w:tc>
          <w:tcPr>
            <w:tcW w:w="2978" w:type="dxa"/>
          </w:tcPr>
          <w:p w14:paraId="4C8B6AB6" w14:textId="64A4B9C7" w:rsidR="00C31A84" w:rsidRDefault="00C31A84" w:rsidP="00C31A84">
            <w:pPr>
              <w:spacing w:line="240" w:lineRule="auto"/>
              <w:rPr>
                <w:rFonts w:ascii="Arial" w:hAnsi="Arial" w:cs="Arial"/>
                <w:sz w:val="20"/>
              </w:rPr>
            </w:pPr>
            <w:r>
              <w:rPr>
                <w:rFonts w:ascii="Arial" w:eastAsia="Times New Roman" w:hAnsi="Arial" w:cs="Arial"/>
                <w:sz w:val="20"/>
                <w:szCs w:val="20"/>
                <w:lang w:eastAsia="sl-SI"/>
              </w:rPr>
              <w:lastRenderedPageBreak/>
              <w:t xml:space="preserve">financiranje rednega delovanja organizacij civilne družbe v Republiki Sloveniji, katerih osnovna dejavnost je namenjena slovenski narodni skupnosti zunaj Republike Slovenije, vsestransko </w:t>
            </w:r>
            <w:r>
              <w:rPr>
                <w:rFonts w:ascii="Arial" w:eastAsia="Times New Roman" w:hAnsi="Arial" w:cs="Arial"/>
                <w:sz w:val="20"/>
                <w:szCs w:val="20"/>
                <w:lang w:eastAsia="sl-SI"/>
              </w:rPr>
              <w:lastRenderedPageBreak/>
              <w:t>spodbujanje dejavnosti Slovencev, ki živijo zunaj Republike Slovenije, in njihovo povezovanje z Republiko Slovenijo</w:t>
            </w:r>
          </w:p>
        </w:tc>
        <w:tc>
          <w:tcPr>
            <w:tcW w:w="1702" w:type="dxa"/>
          </w:tcPr>
          <w:p w14:paraId="1B89ACC0" w14:textId="6E25B149"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lastRenderedPageBreak/>
              <w:t>355.227,36</w:t>
            </w:r>
          </w:p>
        </w:tc>
        <w:tc>
          <w:tcPr>
            <w:tcW w:w="1701" w:type="dxa"/>
            <w:gridSpan w:val="2"/>
          </w:tcPr>
          <w:p w14:paraId="7BF599A0"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0BB50A0F" w14:textId="18139A32"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(Ustavne obveznosti – podpora </w:t>
            </w:r>
            <w:r>
              <w:rPr>
                <w:rFonts w:ascii="Arial" w:eastAsia="Times New Roman" w:hAnsi="Arial" w:cs="Arial"/>
                <w:sz w:val="20"/>
                <w:szCs w:val="20"/>
                <w:lang w:eastAsia="sl-SI"/>
              </w:rPr>
              <w:lastRenderedPageBreak/>
              <w:t>Slovencem po svetu)</w:t>
            </w:r>
          </w:p>
        </w:tc>
      </w:tr>
      <w:tr w:rsidR="00C31A84" w:rsidRPr="000622EA" w14:paraId="6EE3D57E" w14:textId="77777777" w:rsidTr="000622EA">
        <w:tc>
          <w:tcPr>
            <w:tcW w:w="985" w:type="dxa"/>
          </w:tcPr>
          <w:p w14:paraId="07951DD9" w14:textId="35823A5C" w:rsidR="00C31A84" w:rsidRDefault="00C31A84" w:rsidP="00C31A84">
            <w:pPr>
              <w:spacing w:line="240" w:lineRule="auto"/>
              <w:jc w:val="center"/>
              <w:rPr>
                <w:rFonts w:ascii="Arial" w:hAnsi="Arial" w:cs="Arial"/>
                <w:iCs/>
                <w:sz w:val="20"/>
                <w:szCs w:val="20"/>
              </w:rPr>
            </w:pPr>
            <w:r>
              <w:rPr>
                <w:rFonts w:ascii="Arial" w:hAnsi="Arial" w:cs="Arial"/>
                <w:iCs/>
                <w:sz w:val="20"/>
                <w:szCs w:val="20"/>
              </w:rPr>
              <w:lastRenderedPageBreak/>
              <w:t>USZS</w:t>
            </w:r>
          </w:p>
        </w:tc>
        <w:tc>
          <w:tcPr>
            <w:tcW w:w="2410" w:type="dxa"/>
            <w:gridSpan w:val="2"/>
          </w:tcPr>
          <w:p w14:paraId="7EA6CD25" w14:textId="6005B15D"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A v letu 2024: finančna podpora avtohtoni slovenski narodni skupnosti v zamejstvu</w:t>
            </w:r>
          </w:p>
        </w:tc>
        <w:tc>
          <w:tcPr>
            <w:tcW w:w="2978" w:type="dxa"/>
          </w:tcPr>
          <w:p w14:paraId="6018F0F0" w14:textId="557223BC" w:rsidR="00C31A84" w:rsidRDefault="00C31A84" w:rsidP="00C31A84">
            <w:pPr>
              <w:spacing w:line="240" w:lineRule="auto"/>
              <w:rPr>
                <w:rFonts w:ascii="Arial" w:eastAsia="Times New Roman" w:hAnsi="Arial" w:cs="Arial"/>
                <w:sz w:val="20"/>
                <w:szCs w:val="20"/>
                <w:lang w:eastAsia="sl-SI"/>
              </w:rPr>
            </w:pPr>
            <w:r>
              <w:rPr>
                <w:rFonts w:ascii="Arial" w:hAnsi="Arial" w:cs="Arial"/>
                <w:iCs/>
                <w:sz w:val="20"/>
                <w:szCs w:val="20"/>
              </w:rPr>
              <w:t>spodbujanje dejavnosti Slovencev, ki živijo v sosednjih državah, in njihovo povezovanje z Republiko Slovenijo</w:t>
            </w:r>
          </w:p>
        </w:tc>
        <w:tc>
          <w:tcPr>
            <w:tcW w:w="1702" w:type="dxa"/>
          </w:tcPr>
          <w:p w14:paraId="37E001A0" w14:textId="370F39C0"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7.766.800,00 </w:t>
            </w:r>
          </w:p>
        </w:tc>
        <w:tc>
          <w:tcPr>
            <w:tcW w:w="1701" w:type="dxa"/>
            <w:gridSpan w:val="2"/>
          </w:tcPr>
          <w:p w14:paraId="0A9ED35E"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5497</w:t>
            </w:r>
          </w:p>
          <w:p w14:paraId="27AB3A2F" w14:textId="0A1F8036"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avtohtoni slovenski narodni skupnosti v zamejstvu)</w:t>
            </w:r>
          </w:p>
        </w:tc>
      </w:tr>
      <w:tr w:rsidR="00C31A84" w:rsidRPr="000622EA" w14:paraId="6FFDD222" w14:textId="77777777" w:rsidTr="000622EA">
        <w:tc>
          <w:tcPr>
            <w:tcW w:w="985" w:type="dxa"/>
          </w:tcPr>
          <w:p w14:paraId="3BAF7833" w14:textId="77735B82" w:rsidR="00C31A84" w:rsidRDefault="00C31A84" w:rsidP="00C31A84">
            <w:pPr>
              <w:spacing w:line="240" w:lineRule="auto"/>
              <w:jc w:val="center"/>
              <w:rPr>
                <w:rFonts w:ascii="Arial" w:hAnsi="Arial" w:cs="Arial"/>
                <w:iCs/>
                <w:sz w:val="20"/>
                <w:szCs w:val="20"/>
              </w:rPr>
            </w:pPr>
            <w:r>
              <w:rPr>
                <w:rFonts w:ascii="Arial" w:hAnsi="Arial" w:cs="Arial"/>
                <w:iCs/>
                <w:sz w:val="20"/>
                <w:szCs w:val="20"/>
              </w:rPr>
              <w:t>USZS</w:t>
            </w:r>
          </w:p>
        </w:tc>
        <w:tc>
          <w:tcPr>
            <w:tcW w:w="2410" w:type="dxa"/>
            <w:gridSpan w:val="2"/>
          </w:tcPr>
          <w:p w14:paraId="55A321E8" w14:textId="1F8A7F7E" w:rsidR="00C31A84" w:rsidRPr="007A2DEC" w:rsidRDefault="00C31A84" w:rsidP="00C31A84">
            <w:pPr>
              <w:spacing w:after="0" w:line="240" w:lineRule="auto"/>
              <w:jc w:val="center"/>
              <w:rPr>
                <w:rFonts w:ascii="Arial" w:hAnsi="Arial" w:cs="Arial"/>
                <w:iCs/>
                <w:sz w:val="20"/>
                <w:szCs w:val="20"/>
              </w:rPr>
            </w:pPr>
            <w:r w:rsidRPr="007A2DEC">
              <w:rPr>
                <w:rFonts w:ascii="Arial" w:hAnsi="Arial" w:cs="Arial"/>
                <w:iCs/>
                <w:sz w:val="20"/>
                <w:szCs w:val="20"/>
              </w:rPr>
              <w:t>Javni razpis za razpisno področje B v letu 2024: finančna podpora Slovencem po svetu</w:t>
            </w:r>
          </w:p>
        </w:tc>
        <w:tc>
          <w:tcPr>
            <w:tcW w:w="2978" w:type="dxa"/>
          </w:tcPr>
          <w:p w14:paraId="6E5891E7" w14:textId="1F49C297" w:rsidR="00C31A84" w:rsidRDefault="00C31A84" w:rsidP="00C31A84">
            <w:pPr>
              <w:spacing w:line="240" w:lineRule="auto"/>
              <w:rPr>
                <w:rFonts w:ascii="Arial" w:hAnsi="Arial" w:cs="Arial"/>
                <w:iCs/>
                <w:sz w:val="20"/>
                <w:szCs w:val="20"/>
              </w:rPr>
            </w:pPr>
            <w:r>
              <w:rPr>
                <w:rFonts w:ascii="Arial" w:hAnsi="Arial" w:cs="Arial"/>
                <w:sz w:val="20"/>
              </w:rPr>
              <w:t>spodbujanje dejavnosti Slovencev, ki živijo po svetu, in njihovo povezovanje z Republiko Slovenijo</w:t>
            </w:r>
          </w:p>
        </w:tc>
        <w:tc>
          <w:tcPr>
            <w:tcW w:w="1702" w:type="dxa"/>
          </w:tcPr>
          <w:p w14:paraId="56E235D7" w14:textId="5E275AE2" w:rsidR="00C31A84" w:rsidRDefault="00C31A84" w:rsidP="00C31A84">
            <w:pPr>
              <w:spacing w:after="0" w:line="240" w:lineRule="auto"/>
              <w:jc w:val="right"/>
              <w:rPr>
                <w:rFonts w:ascii="Arial" w:hAnsi="Arial" w:cs="Arial"/>
                <w:iCs/>
                <w:sz w:val="20"/>
                <w:szCs w:val="20"/>
              </w:rPr>
            </w:pPr>
            <w:r>
              <w:rPr>
                <w:rFonts w:ascii="Arial" w:hAnsi="Arial" w:cs="Arial"/>
                <w:iCs/>
                <w:sz w:val="20"/>
                <w:szCs w:val="20"/>
              </w:rPr>
              <w:t xml:space="preserve">1.346.739,00 </w:t>
            </w:r>
          </w:p>
        </w:tc>
        <w:tc>
          <w:tcPr>
            <w:tcW w:w="1701" w:type="dxa"/>
            <w:gridSpan w:val="2"/>
          </w:tcPr>
          <w:p w14:paraId="7D728C08" w14:textId="77777777"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5500</w:t>
            </w:r>
          </w:p>
          <w:p w14:paraId="3F385ABD" w14:textId="2E7310E9" w:rsidR="00C31A84" w:rsidRDefault="00C31A84" w:rsidP="00C31A84">
            <w:pPr>
              <w:spacing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(Ustavne obveznosti – podpora Slovencem po svetu)</w:t>
            </w:r>
          </w:p>
        </w:tc>
      </w:tr>
      <w:bookmarkEnd w:id="0"/>
      <w:bookmarkEnd w:id="1"/>
      <w:bookmarkEnd w:id="2"/>
    </w:tbl>
    <w:p w14:paraId="0AED3140" w14:textId="77777777" w:rsidR="001E56D4" w:rsidRDefault="001E56D4" w:rsidP="00C31A84">
      <w:pPr>
        <w:spacing w:after="160" w:line="259" w:lineRule="auto"/>
        <w:rPr>
          <w:rFonts w:ascii="Arial" w:hAnsi="Arial" w:cs="Arial"/>
          <w:iCs/>
          <w:sz w:val="20"/>
          <w:szCs w:val="20"/>
        </w:rPr>
      </w:pPr>
    </w:p>
    <w:sectPr w:rsidR="001E56D4" w:rsidSect="00035902">
      <w:footerReference w:type="default" r:id="rId17"/>
      <w:headerReference w:type="first" r:id="rId18"/>
      <w:pgSz w:w="11906" w:h="16838"/>
      <w:pgMar w:top="1418"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1AD7" w14:textId="77777777" w:rsidR="005907EC" w:rsidRDefault="005907EC">
      <w:pPr>
        <w:spacing w:after="0" w:line="240" w:lineRule="auto"/>
      </w:pPr>
      <w:r>
        <w:separator/>
      </w:r>
    </w:p>
    <w:p w14:paraId="040A848C" w14:textId="77777777" w:rsidR="005907EC" w:rsidRDefault="005907EC"/>
  </w:endnote>
  <w:endnote w:type="continuationSeparator" w:id="0">
    <w:p w14:paraId="63411F01" w14:textId="77777777" w:rsidR="005907EC" w:rsidRDefault="005907EC">
      <w:pPr>
        <w:spacing w:after="0" w:line="240" w:lineRule="auto"/>
      </w:pPr>
      <w:r>
        <w:continuationSeparator/>
      </w:r>
    </w:p>
    <w:p w14:paraId="544F60F3" w14:textId="77777777" w:rsidR="005907EC" w:rsidRDefault="00590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59190"/>
      <w:docPartObj>
        <w:docPartGallery w:val="Page Numbers (Bottom of Page)"/>
        <w:docPartUnique/>
      </w:docPartObj>
    </w:sdtPr>
    <w:sdtEndPr/>
    <w:sdtContent>
      <w:p w14:paraId="78F304DD" w14:textId="46A0387A" w:rsidR="009920BD" w:rsidRDefault="009920BD">
        <w:pPr>
          <w:pStyle w:val="Noga"/>
          <w:jc w:val="right"/>
        </w:pPr>
        <w:r>
          <w:fldChar w:fldCharType="begin"/>
        </w:r>
        <w:r>
          <w:instrText>PAGE   \* MERGEFORMAT</w:instrText>
        </w:r>
        <w:r>
          <w:fldChar w:fldCharType="separate"/>
        </w:r>
        <w:r>
          <w:t>2</w:t>
        </w:r>
        <w:r>
          <w:fldChar w:fldCharType="end"/>
        </w:r>
      </w:p>
    </w:sdtContent>
  </w:sdt>
  <w:p w14:paraId="63CCC4C3" w14:textId="77777777" w:rsidR="009920BD" w:rsidRDefault="009920BD">
    <w:pPr>
      <w:pStyle w:val="Noga"/>
    </w:pPr>
  </w:p>
  <w:p w14:paraId="44507162" w14:textId="77777777" w:rsidR="001B6DDB" w:rsidRDefault="001B6D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1DF9" w14:textId="77777777" w:rsidR="005907EC" w:rsidRDefault="005907EC">
      <w:pPr>
        <w:spacing w:after="0" w:line="240" w:lineRule="auto"/>
      </w:pPr>
      <w:r>
        <w:separator/>
      </w:r>
    </w:p>
    <w:p w14:paraId="52319147" w14:textId="77777777" w:rsidR="005907EC" w:rsidRDefault="005907EC"/>
  </w:footnote>
  <w:footnote w:type="continuationSeparator" w:id="0">
    <w:p w14:paraId="410DA52F" w14:textId="77777777" w:rsidR="005907EC" w:rsidRDefault="005907EC">
      <w:pPr>
        <w:spacing w:after="0" w:line="240" w:lineRule="auto"/>
      </w:pPr>
      <w:r>
        <w:continuationSeparator/>
      </w:r>
    </w:p>
    <w:p w14:paraId="4386E007" w14:textId="77777777" w:rsidR="005907EC" w:rsidRDefault="005907EC"/>
  </w:footnote>
  <w:footnote w:id="1">
    <w:p w14:paraId="4E6A0ADF" w14:textId="77777777" w:rsidR="006D410E" w:rsidRPr="00561009" w:rsidRDefault="006D410E" w:rsidP="006D410E">
      <w:pPr>
        <w:pStyle w:val="Sprotnaopomba-besedilo"/>
        <w:spacing w:line="240" w:lineRule="auto"/>
        <w:rPr>
          <w:sz w:val="18"/>
          <w:szCs w:val="18"/>
          <w:lang w:val="sl-SI"/>
        </w:rPr>
      </w:pPr>
      <w:r w:rsidRPr="00561009">
        <w:rPr>
          <w:rStyle w:val="Sprotnaopomba-sklic"/>
          <w:sz w:val="18"/>
          <w:szCs w:val="18"/>
        </w:rPr>
        <w:footnoteRef/>
      </w:r>
      <w:r w:rsidRPr="00561009">
        <w:rPr>
          <w:sz w:val="18"/>
          <w:szCs w:val="18"/>
        </w:rPr>
        <w:t xml:space="preserve"> </w:t>
      </w:r>
      <w:hyperlink r:id="rId1" w:history="1">
        <w:r w:rsidRPr="00561009">
          <w:rPr>
            <w:rStyle w:val="Hiperpovezava"/>
            <w:sz w:val="18"/>
            <w:szCs w:val="18"/>
          </w:rPr>
          <w:t>NVO sektor: dejstva in številke - cnvos.si</w:t>
        </w:r>
      </w:hyperlink>
    </w:p>
  </w:footnote>
  <w:footnote w:id="2">
    <w:p w14:paraId="552FF191" w14:textId="77777777" w:rsidR="006D410E" w:rsidRPr="00561009" w:rsidRDefault="006D410E" w:rsidP="006D410E">
      <w:pPr>
        <w:spacing w:after="160" w:line="240" w:lineRule="auto"/>
        <w:jc w:val="both"/>
        <w:rPr>
          <w:rFonts w:ascii="Arial" w:hAnsi="Arial" w:cs="Arial"/>
          <w:bCs/>
          <w:color w:val="000000"/>
          <w:sz w:val="18"/>
          <w:szCs w:val="18"/>
        </w:rPr>
      </w:pPr>
      <w:r w:rsidRPr="00561009">
        <w:rPr>
          <w:rStyle w:val="Sprotnaopomba-sklic"/>
          <w:sz w:val="18"/>
          <w:szCs w:val="18"/>
        </w:rPr>
        <w:footnoteRef/>
      </w:r>
      <w:r w:rsidRPr="00561009">
        <w:rPr>
          <w:sz w:val="18"/>
          <w:szCs w:val="18"/>
        </w:rPr>
        <w:t xml:space="preserve"> </w:t>
      </w:r>
      <w:r w:rsidRPr="00561009">
        <w:rPr>
          <w:rFonts w:ascii="Arial" w:hAnsi="Arial" w:cs="Arial"/>
          <w:bCs/>
          <w:color w:val="000000"/>
          <w:sz w:val="18"/>
          <w:szCs w:val="18"/>
        </w:rPr>
        <w:t>Podatki o društvih zajemajo tudi podatke o podružnicah društev in o mladinskih svetih, podatki o zavodih pa tudi podatke o verskih skupnostih, ki imajo status humanitarne organizacije. Iz podatkov so izvzeta društva, zavodi in ustanove, ki jih je ustanovila Republika Slovenija, občine ali druga oseba javnega prava.</w:t>
      </w:r>
    </w:p>
    <w:p w14:paraId="2B531860" w14:textId="77777777" w:rsidR="006D410E" w:rsidRPr="00561009" w:rsidRDefault="006D410E" w:rsidP="006D410E">
      <w:pPr>
        <w:pStyle w:val="Sprotnaopomba-besedilo"/>
        <w:rPr>
          <w:lang w:val="sl-SI"/>
        </w:rPr>
      </w:pPr>
    </w:p>
  </w:footnote>
  <w:footnote w:id="3">
    <w:p w14:paraId="2AB14AA4" w14:textId="79F15542" w:rsidR="00E96FB8" w:rsidRPr="00E96FB8" w:rsidRDefault="00E96FB8">
      <w:pPr>
        <w:pStyle w:val="Sprotnaopomba-besedilo"/>
      </w:pPr>
      <w:r w:rsidRPr="00E96FB8">
        <w:rPr>
          <w:rStyle w:val="Sprotnaopomba-sklic"/>
          <w:sz w:val="18"/>
          <w:szCs w:val="18"/>
        </w:rPr>
        <w:footnoteRef/>
      </w:r>
      <w:r w:rsidR="00332F5F">
        <w:rPr>
          <w:sz w:val="18"/>
          <w:szCs w:val="18"/>
        </w:rPr>
        <w:t xml:space="preserve"> </w:t>
      </w:r>
      <w:r w:rsidR="005E09CD">
        <w:rPr>
          <w:sz w:val="18"/>
          <w:szCs w:val="18"/>
        </w:rPr>
        <w:t xml:space="preserve">Dostopno na spletni strani: </w:t>
      </w:r>
      <w:r w:rsidR="005E09CD" w:rsidRPr="005E09CD">
        <w:rPr>
          <w:sz w:val="18"/>
          <w:szCs w:val="18"/>
        </w:rPr>
        <w:t>https://www.cnvos.si/nvo-sektor-dejstva-stevilke/javno-financiranje-zbirni-podatki/</w:t>
      </w:r>
    </w:p>
  </w:footnote>
  <w:footnote w:id="4">
    <w:p w14:paraId="2DDAE667" w14:textId="77777777" w:rsidR="006D410E" w:rsidRPr="00546ADD" w:rsidRDefault="006D410E" w:rsidP="006D410E">
      <w:pPr>
        <w:pStyle w:val="Sprotnaopomba-besedilo"/>
        <w:rPr>
          <w:rFonts w:ascii="Calibri" w:hAnsi="Calibri" w:cs="Calibri"/>
          <w:i/>
          <w:iCs/>
          <w:sz w:val="18"/>
          <w:szCs w:val="18"/>
        </w:rPr>
      </w:pPr>
      <w:r w:rsidRPr="00546ADD">
        <w:rPr>
          <w:rStyle w:val="Sprotnaopomba-sklic"/>
          <w:rFonts w:ascii="Calibri" w:hAnsi="Calibri" w:cs="Calibri"/>
          <w:i/>
          <w:iCs/>
          <w:sz w:val="18"/>
          <w:szCs w:val="18"/>
        </w:rPr>
        <w:footnoteRef/>
      </w:r>
      <w:r w:rsidRPr="00546ADD">
        <w:rPr>
          <w:rFonts w:ascii="Calibri" w:hAnsi="Calibri" w:cs="Calibri"/>
          <w:i/>
          <w:iCs/>
          <w:sz w:val="18"/>
          <w:szCs w:val="18"/>
        </w:rPr>
        <w:t xml:space="preserve"> </w:t>
      </w:r>
      <w:hyperlink r:id="rId2" w:history="1">
        <w:r w:rsidRPr="00546ADD">
          <w:rPr>
            <w:rStyle w:val="Hiperpovezava"/>
            <w:rFonts w:ascii="Calibri" w:hAnsi="Calibri" w:cs="Calibri"/>
            <w:i/>
            <w:iCs/>
            <w:sz w:val="18"/>
            <w:szCs w:val="18"/>
          </w:rPr>
          <w:t>https://www.gov.si/teme/prostovoljstvo/</w:t>
        </w:r>
      </w:hyperlink>
    </w:p>
  </w:footnote>
  <w:footnote w:id="5">
    <w:p w14:paraId="41C5DADB" w14:textId="77777777" w:rsidR="006D410E" w:rsidRPr="00BE2D95" w:rsidRDefault="006D410E" w:rsidP="006D410E">
      <w:pPr>
        <w:pStyle w:val="Sprotnaopomba-besedilo"/>
        <w:spacing w:line="240" w:lineRule="auto"/>
        <w:rPr>
          <w:sz w:val="16"/>
          <w:szCs w:val="16"/>
          <w:lang w:val="sl-SI"/>
        </w:rPr>
      </w:pPr>
      <w:r w:rsidRPr="008A4DCA">
        <w:rPr>
          <w:rStyle w:val="Sprotnaopomba-sklic"/>
          <w:sz w:val="16"/>
          <w:szCs w:val="16"/>
        </w:rPr>
        <w:footnoteRef/>
      </w:r>
      <w:r w:rsidRPr="00BE2D95">
        <w:rPr>
          <w:sz w:val="16"/>
          <w:szCs w:val="16"/>
        </w:rPr>
        <w:t xml:space="preserve"> </w:t>
      </w:r>
      <w:hyperlink r:id="rId3" w:history="1">
        <w:r w:rsidRPr="00BE2D95">
          <w:rPr>
            <w:rStyle w:val="Hiperpovezava"/>
            <w:sz w:val="16"/>
            <w:szCs w:val="16"/>
          </w:rPr>
          <w:t>https://www.gov.si/assets/ministrstva/MZEZ/Dokumenti/multilaterala/razvojno-sodelovanje/Smernice-za-sodelovanje-z-nevladnimi-organizacijami-na-podrocju-mednarodnega-razvojnega-sodelovanja-in-humanitarne-pomoci.pdf</w:t>
        </w:r>
      </w:hyperlink>
      <w:r w:rsidRPr="00BE2D9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9962" w14:textId="77777777" w:rsidR="00A50CE2" w:rsidRPr="008F3500" w:rsidRDefault="008D7290"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F08009E" w14:textId="77777777" w:rsidR="00A50CE2" w:rsidRPr="008F3500" w:rsidRDefault="00A50CE2"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191"/>
    <w:multiLevelType w:val="hybridMultilevel"/>
    <w:tmpl w:val="57421000"/>
    <w:lvl w:ilvl="0" w:tplc="31306542">
      <w:start w:val="1"/>
      <w:numFmt w:val="upperRoman"/>
      <w:pStyle w:val="Naslov2"/>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700C57"/>
    <w:multiLevelType w:val="multilevel"/>
    <w:tmpl w:val="B622A9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C94767F"/>
    <w:multiLevelType w:val="multilevel"/>
    <w:tmpl w:val="3D72C6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val="0"/>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FA05690"/>
    <w:multiLevelType w:val="hybridMultilevel"/>
    <w:tmpl w:val="8FC60E34"/>
    <w:lvl w:ilvl="0" w:tplc="E79AAE82">
      <w:start w:val="1"/>
      <w:numFmt w:val="bullet"/>
      <w:lvlText w:val="-"/>
      <w:lvlJc w:val="left"/>
      <w:pPr>
        <w:ind w:left="720" w:hanging="360"/>
      </w:pPr>
      <w:rPr>
        <w:rFonts w:ascii="Calibri" w:eastAsia="Times New Roman" w:hAnsi="Calibri"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6BF633A"/>
    <w:multiLevelType w:val="hybridMultilevel"/>
    <w:tmpl w:val="A17C8618"/>
    <w:lvl w:ilvl="0" w:tplc="E79AAE82">
      <w:start w:val="1"/>
      <w:numFmt w:val="bullet"/>
      <w:lvlText w:val="-"/>
      <w:lvlJc w:val="left"/>
      <w:pPr>
        <w:ind w:left="720" w:hanging="360"/>
      </w:pPr>
      <w:rPr>
        <w:rFonts w:ascii="Calibri" w:eastAsia="Times New Roman" w:hAnsi="Calibri"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973C48"/>
    <w:multiLevelType w:val="multilevel"/>
    <w:tmpl w:val="196ECEE0"/>
    <w:lvl w:ilvl="0">
      <w:start w:val="1"/>
      <w:numFmt w:val="decimal"/>
      <w:pStyle w:val="Naslov1"/>
      <w:lvlText w:val="%1."/>
      <w:lvlJc w:val="left"/>
      <w:pPr>
        <w:ind w:left="420" w:hanging="360"/>
      </w:pPr>
      <w:rPr>
        <w:rFonts w:eastAsia="Calibri" w:hint="default"/>
        <w:b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16cid:durableId="408356357">
    <w:abstractNumId w:val="4"/>
  </w:num>
  <w:num w:numId="2" w16cid:durableId="1903519812">
    <w:abstractNumId w:val="1"/>
  </w:num>
  <w:num w:numId="3" w16cid:durableId="312873707">
    <w:abstractNumId w:val="2"/>
  </w:num>
  <w:num w:numId="4" w16cid:durableId="290206172">
    <w:abstractNumId w:val="0"/>
  </w:num>
  <w:num w:numId="5" w16cid:durableId="341012423">
    <w:abstractNumId w:val="6"/>
  </w:num>
  <w:num w:numId="6" w16cid:durableId="2027902529">
    <w:abstractNumId w:val="5"/>
  </w:num>
  <w:num w:numId="7" w16cid:durableId="632488187">
    <w:abstractNumId w:val="3"/>
  </w:num>
  <w:num w:numId="8" w16cid:durableId="248976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0511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3F"/>
    <w:rsid w:val="000014DD"/>
    <w:rsid w:val="0000262E"/>
    <w:rsid w:val="00011390"/>
    <w:rsid w:val="00014057"/>
    <w:rsid w:val="00022743"/>
    <w:rsid w:val="000230BD"/>
    <w:rsid w:val="00027AE5"/>
    <w:rsid w:val="00030DB6"/>
    <w:rsid w:val="0003151B"/>
    <w:rsid w:val="000327B3"/>
    <w:rsid w:val="00034237"/>
    <w:rsid w:val="00035902"/>
    <w:rsid w:val="00037A26"/>
    <w:rsid w:val="0004540D"/>
    <w:rsid w:val="000526F9"/>
    <w:rsid w:val="000622EA"/>
    <w:rsid w:val="00062D1F"/>
    <w:rsid w:val="0007340C"/>
    <w:rsid w:val="00073C6B"/>
    <w:rsid w:val="0007494C"/>
    <w:rsid w:val="000773A6"/>
    <w:rsid w:val="000774CB"/>
    <w:rsid w:val="000774E0"/>
    <w:rsid w:val="00077AE5"/>
    <w:rsid w:val="00092598"/>
    <w:rsid w:val="000A42A1"/>
    <w:rsid w:val="000A512C"/>
    <w:rsid w:val="000C0D44"/>
    <w:rsid w:val="000C6A00"/>
    <w:rsid w:val="000C7401"/>
    <w:rsid w:val="000D1B19"/>
    <w:rsid w:val="000D5AE1"/>
    <w:rsid w:val="000D747C"/>
    <w:rsid w:val="000D7B43"/>
    <w:rsid w:val="000E09D3"/>
    <w:rsid w:val="000E1937"/>
    <w:rsid w:val="000E4980"/>
    <w:rsid w:val="000E72C3"/>
    <w:rsid w:val="000E7847"/>
    <w:rsid w:val="000F0652"/>
    <w:rsid w:val="000F7701"/>
    <w:rsid w:val="00102F3E"/>
    <w:rsid w:val="0010307D"/>
    <w:rsid w:val="00115485"/>
    <w:rsid w:val="001177BA"/>
    <w:rsid w:val="001222F4"/>
    <w:rsid w:val="00123D5B"/>
    <w:rsid w:val="001320EB"/>
    <w:rsid w:val="00132B61"/>
    <w:rsid w:val="00146B59"/>
    <w:rsid w:val="0015019E"/>
    <w:rsid w:val="00160EF3"/>
    <w:rsid w:val="0016375D"/>
    <w:rsid w:val="00163A5C"/>
    <w:rsid w:val="00172E1F"/>
    <w:rsid w:val="0019195A"/>
    <w:rsid w:val="00194066"/>
    <w:rsid w:val="001A0988"/>
    <w:rsid w:val="001A0E61"/>
    <w:rsid w:val="001A31D4"/>
    <w:rsid w:val="001B243D"/>
    <w:rsid w:val="001B3597"/>
    <w:rsid w:val="001B3785"/>
    <w:rsid w:val="001B4E7E"/>
    <w:rsid w:val="001B5482"/>
    <w:rsid w:val="001B6DDB"/>
    <w:rsid w:val="001C0038"/>
    <w:rsid w:val="001C7E2A"/>
    <w:rsid w:val="001D204F"/>
    <w:rsid w:val="001D3E84"/>
    <w:rsid w:val="001D72EC"/>
    <w:rsid w:val="001E56D4"/>
    <w:rsid w:val="001F0EEA"/>
    <w:rsid w:val="001F1CEF"/>
    <w:rsid w:val="001F3CE1"/>
    <w:rsid w:val="001F73D4"/>
    <w:rsid w:val="00200063"/>
    <w:rsid w:val="00201D13"/>
    <w:rsid w:val="002029D9"/>
    <w:rsid w:val="00206C45"/>
    <w:rsid w:val="002077E7"/>
    <w:rsid w:val="00213EA0"/>
    <w:rsid w:val="00214E1C"/>
    <w:rsid w:val="00220C7E"/>
    <w:rsid w:val="00221A4B"/>
    <w:rsid w:val="00227715"/>
    <w:rsid w:val="00230812"/>
    <w:rsid w:val="00232561"/>
    <w:rsid w:val="00236CF7"/>
    <w:rsid w:val="0024454C"/>
    <w:rsid w:val="00255B58"/>
    <w:rsid w:val="00264923"/>
    <w:rsid w:val="00266368"/>
    <w:rsid w:val="00271630"/>
    <w:rsid w:val="00271D45"/>
    <w:rsid w:val="0027381B"/>
    <w:rsid w:val="002747B5"/>
    <w:rsid w:val="002774B5"/>
    <w:rsid w:val="00283203"/>
    <w:rsid w:val="00283EEF"/>
    <w:rsid w:val="002856F9"/>
    <w:rsid w:val="00290193"/>
    <w:rsid w:val="00295A66"/>
    <w:rsid w:val="002A607F"/>
    <w:rsid w:val="002A7EB1"/>
    <w:rsid w:val="002B26E9"/>
    <w:rsid w:val="002B5954"/>
    <w:rsid w:val="002C5D0D"/>
    <w:rsid w:val="002D1DF0"/>
    <w:rsid w:val="002D34CE"/>
    <w:rsid w:val="002D52A5"/>
    <w:rsid w:val="002D729E"/>
    <w:rsid w:val="002D7B40"/>
    <w:rsid w:val="002F3D2E"/>
    <w:rsid w:val="002F6E3D"/>
    <w:rsid w:val="00300B23"/>
    <w:rsid w:val="00300BA6"/>
    <w:rsid w:val="003060C6"/>
    <w:rsid w:val="00306204"/>
    <w:rsid w:val="003072B3"/>
    <w:rsid w:val="00313781"/>
    <w:rsid w:val="00316DB9"/>
    <w:rsid w:val="003262CE"/>
    <w:rsid w:val="00332F5F"/>
    <w:rsid w:val="00337C6A"/>
    <w:rsid w:val="00340EEF"/>
    <w:rsid w:val="003456A8"/>
    <w:rsid w:val="00352C71"/>
    <w:rsid w:val="00355BA6"/>
    <w:rsid w:val="00356882"/>
    <w:rsid w:val="00356E0A"/>
    <w:rsid w:val="00356F13"/>
    <w:rsid w:val="00361377"/>
    <w:rsid w:val="00361B5B"/>
    <w:rsid w:val="00361C39"/>
    <w:rsid w:val="00363B6B"/>
    <w:rsid w:val="00366270"/>
    <w:rsid w:val="00375FAF"/>
    <w:rsid w:val="0037756B"/>
    <w:rsid w:val="00377839"/>
    <w:rsid w:val="003803CB"/>
    <w:rsid w:val="00384915"/>
    <w:rsid w:val="00384AC8"/>
    <w:rsid w:val="00393999"/>
    <w:rsid w:val="003A2D75"/>
    <w:rsid w:val="003B4F5F"/>
    <w:rsid w:val="003C15D7"/>
    <w:rsid w:val="003C2732"/>
    <w:rsid w:val="003C2ABD"/>
    <w:rsid w:val="003C749F"/>
    <w:rsid w:val="003D1646"/>
    <w:rsid w:val="003D73C3"/>
    <w:rsid w:val="003E1E9F"/>
    <w:rsid w:val="003E2FFB"/>
    <w:rsid w:val="003E484B"/>
    <w:rsid w:val="003E6897"/>
    <w:rsid w:val="003E7CA4"/>
    <w:rsid w:val="003F1912"/>
    <w:rsid w:val="003F7088"/>
    <w:rsid w:val="003F7B11"/>
    <w:rsid w:val="0040026E"/>
    <w:rsid w:val="004015D9"/>
    <w:rsid w:val="0040178C"/>
    <w:rsid w:val="00402021"/>
    <w:rsid w:val="0040241D"/>
    <w:rsid w:val="00403EB4"/>
    <w:rsid w:val="00404E7F"/>
    <w:rsid w:val="00410368"/>
    <w:rsid w:val="00417267"/>
    <w:rsid w:val="00417AF0"/>
    <w:rsid w:val="00421793"/>
    <w:rsid w:val="00426732"/>
    <w:rsid w:val="004268C0"/>
    <w:rsid w:val="00440869"/>
    <w:rsid w:val="00441138"/>
    <w:rsid w:val="00444AC1"/>
    <w:rsid w:val="00446172"/>
    <w:rsid w:val="00452ADE"/>
    <w:rsid w:val="00455872"/>
    <w:rsid w:val="00456A84"/>
    <w:rsid w:val="00464771"/>
    <w:rsid w:val="00470ADA"/>
    <w:rsid w:val="00471E85"/>
    <w:rsid w:val="00482CD8"/>
    <w:rsid w:val="00486A4A"/>
    <w:rsid w:val="00491A5F"/>
    <w:rsid w:val="004A2E27"/>
    <w:rsid w:val="004A65D9"/>
    <w:rsid w:val="004B2120"/>
    <w:rsid w:val="004B2C00"/>
    <w:rsid w:val="004B4914"/>
    <w:rsid w:val="004B6A7F"/>
    <w:rsid w:val="004C2708"/>
    <w:rsid w:val="004C2903"/>
    <w:rsid w:val="004C402C"/>
    <w:rsid w:val="004C6C18"/>
    <w:rsid w:val="004C734C"/>
    <w:rsid w:val="004D090C"/>
    <w:rsid w:val="004D226C"/>
    <w:rsid w:val="004D3F41"/>
    <w:rsid w:val="004D5412"/>
    <w:rsid w:val="004D6167"/>
    <w:rsid w:val="004E1F3B"/>
    <w:rsid w:val="004F7AB2"/>
    <w:rsid w:val="00502124"/>
    <w:rsid w:val="0050296E"/>
    <w:rsid w:val="005060F4"/>
    <w:rsid w:val="0050656E"/>
    <w:rsid w:val="00506AE2"/>
    <w:rsid w:val="0051395B"/>
    <w:rsid w:val="00521E4E"/>
    <w:rsid w:val="00522990"/>
    <w:rsid w:val="00536B89"/>
    <w:rsid w:val="00541724"/>
    <w:rsid w:val="00541B6F"/>
    <w:rsid w:val="0054696B"/>
    <w:rsid w:val="00550928"/>
    <w:rsid w:val="00552BE5"/>
    <w:rsid w:val="00561009"/>
    <w:rsid w:val="0056758B"/>
    <w:rsid w:val="00567FBB"/>
    <w:rsid w:val="005719C0"/>
    <w:rsid w:val="00581B27"/>
    <w:rsid w:val="00584705"/>
    <w:rsid w:val="005907EC"/>
    <w:rsid w:val="00595335"/>
    <w:rsid w:val="00597DAC"/>
    <w:rsid w:val="00597EB2"/>
    <w:rsid w:val="005A04B9"/>
    <w:rsid w:val="005A64FF"/>
    <w:rsid w:val="005B1CDF"/>
    <w:rsid w:val="005C4509"/>
    <w:rsid w:val="005C77C2"/>
    <w:rsid w:val="005C7967"/>
    <w:rsid w:val="005D381B"/>
    <w:rsid w:val="005D667C"/>
    <w:rsid w:val="005E09CD"/>
    <w:rsid w:val="005E1A83"/>
    <w:rsid w:val="005E3779"/>
    <w:rsid w:val="005E6D93"/>
    <w:rsid w:val="005E7C83"/>
    <w:rsid w:val="005F1B77"/>
    <w:rsid w:val="005F286C"/>
    <w:rsid w:val="005F54F6"/>
    <w:rsid w:val="005F6336"/>
    <w:rsid w:val="006026F5"/>
    <w:rsid w:val="00606429"/>
    <w:rsid w:val="00606C83"/>
    <w:rsid w:val="0061291A"/>
    <w:rsid w:val="006202B8"/>
    <w:rsid w:val="00624E5B"/>
    <w:rsid w:val="00630787"/>
    <w:rsid w:val="0063260B"/>
    <w:rsid w:val="00635044"/>
    <w:rsid w:val="00641F0A"/>
    <w:rsid w:val="00642285"/>
    <w:rsid w:val="00646370"/>
    <w:rsid w:val="00651ECB"/>
    <w:rsid w:val="00662599"/>
    <w:rsid w:val="00667246"/>
    <w:rsid w:val="0067440D"/>
    <w:rsid w:val="00675603"/>
    <w:rsid w:val="006759D1"/>
    <w:rsid w:val="006768C3"/>
    <w:rsid w:val="00681CA1"/>
    <w:rsid w:val="00687CF6"/>
    <w:rsid w:val="00694C56"/>
    <w:rsid w:val="00696917"/>
    <w:rsid w:val="006A0B04"/>
    <w:rsid w:val="006B0601"/>
    <w:rsid w:val="006B0BB9"/>
    <w:rsid w:val="006C06E4"/>
    <w:rsid w:val="006C5A93"/>
    <w:rsid w:val="006C5E7C"/>
    <w:rsid w:val="006D2985"/>
    <w:rsid w:val="006D410E"/>
    <w:rsid w:val="006D6B72"/>
    <w:rsid w:val="006E027E"/>
    <w:rsid w:val="006E2544"/>
    <w:rsid w:val="006E5521"/>
    <w:rsid w:val="006F1EEA"/>
    <w:rsid w:val="006F24FF"/>
    <w:rsid w:val="00704FF7"/>
    <w:rsid w:val="00707045"/>
    <w:rsid w:val="0071243D"/>
    <w:rsid w:val="00714283"/>
    <w:rsid w:val="007149FB"/>
    <w:rsid w:val="007152D8"/>
    <w:rsid w:val="00720FCB"/>
    <w:rsid w:val="00724583"/>
    <w:rsid w:val="00725089"/>
    <w:rsid w:val="00727171"/>
    <w:rsid w:val="00730E20"/>
    <w:rsid w:val="007312AE"/>
    <w:rsid w:val="00736184"/>
    <w:rsid w:val="007369B6"/>
    <w:rsid w:val="0074230A"/>
    <w:rsid w:val="007432D2"/>
    <w:rsid w:val="007468D9"/>
    <w:rsid w:val="007549AA"/>
    <w:rsid w:val="007572E9"/>
    <w:rsid w:val="007705ED"/>
    <w:rsid w:val="00771217"/>
    <w:rsid w:val="00775657"/>
    <w:rsid w:val="00783629"/>
    <w:rsid w:val="007867EF"/>
    <w:rsid w:val="007A12F3"/>
    <w:rsid w:val="007A2EBF"/>
    <w:rsid w:val="007A7553"/>
    <w:rsid w:val="007A7DC2"/>
    <w:rsid w:val="007B18CD"/>
    <w:rsid w:val="007C0C0F"/>
    <w:rsid w:val="007C2A80"/>
    <w:rsid w:val="007E10DB"/>
    <w:rsid w:val="007E293A"/>
    <w:rsid w:val="007E49FF"/>
    <w:rsid w:val="007E7CE9"/>
    <w:rsid w:val="007F570F"/>
    <w:rsid w:val="007F69F9"/>
    <w:rsid w:val="00802A4E"/>
    <w:rsid w:val="00811F1E"/>
    <w:rsid w:val="00813D60"/>
    <w:rsid w:val="00815622"/>
    <w:rsid w:val="008168CF"/>
    <w:rsid w:val="0081718B"/>
    <w:rsid w:val="008202E1"/>
    <w:rsid w:val="008266D3"/>
    <w:rsid w:val="00827C55"/>
    <w:rsid w:val="00834B29"/>
    <w:rsid w:val="00837607"/>
    <w:rsid w:val="008437D0"/>
    <w:rsid w:val="008439F0"/>
    <w:rsid w:val="00844CA8"/>
    <w:rsid w:val="00845B8E"/>
    <w:rsid w:val="00845DE0"/>
    <w:rsid w:val="00846830"/>
    <w:rsid w:val="00852EBC"/>
    <w:rsid w:val="00861828"/>
    <w:rsid w:val="0086462D"/>
    <w:rsid w:val="00867FFD"/>
    <w:rsid w:val="00872C17"/>
    <w:rsid w:val="00875171"/>
    <w:rsid w:val="00876F0C"/>
    <w:rsid w:val="0088667D"/>
    <w:rsid w:val="00890153"/>
    <w:rsid w:val="00894840"/>
    <w:rsid w:val="00897352"/>
    <w:rsid w:val="00897459"/>
    <w:rsid w:val="008A52B8"/>
    <w:rsid w:val="008A7AD6"/>
    <w:rsid w:val="008B1EFC"/>
    <w:rsid w:val="008B415D"/>
    <w:rsid w:val="008C179B"/>
    <w:rsid w:val="008C2F58"/>
    <w:rsid w:val="008C6FDA"/>
    <w:rsid w:val="008C7047"/>
    <w:rsid w:val="008D10D9"/>
    <w:rsid w:val="008D2570"/>
    <w:rsid w:val="008D4006"/>
    <w:rsid w:val="008D7290"/>
    <w:rsid w:val="008E1034"/>
    <w:rsid w:val="008F3025"/>
    <w:rsid w:val="008F73D9"/>
    <w:rsid w:val="00900B2A"/>
    <w:rsid w:val="00902CCB"/>
    <w:rsid w:val="00906D34"/>
    <w:rsid w:val="00916F6B"/>
    <w:rsid w:val="00916FB2"/>
    <w:rsid w:val="00927677"/>
    <w:rsid w:val="009306AB"/>
    <w:rsid w:val="00933137"/>
    <w:rsid w:val="00935EB6"/>
    <w:rsid w:val="009364C3"/>
    <w:rsid w:val="0093701D"/>
    <w:rsid w:val="00937F21"/>
    <w:rsid w:val="00942B5A"/>
    <w:rsid w:val="00944AC3"/>
    <w:rsid w:val="009473FD"/>
    <w:rsid w:val="0095165A"/>
    <w:rsid w:val="00961E56"/>
    <w:rsid w:val="00964B24"/>
    <w:rsid w:val="00971D27"/>
    <w:rsid w:val="0097315D"/>
    <w:rsid w:val="00973F95"/>
    <w:rsid w:val="00974752"/>
    <w:rsid w:val="00981C19"/>
    <w:rsid w:val="00982351"/>
    <w:rsid w:val="009904EA"/>
    <w:rsid w:val="009920BD"/>
    <w:rsid w:val="009937D9"/>
    <w:rsid w:val="009A3C85"/>
    <w:rsid w:val="009A42F9"/>
    <w:rsid w:val="009A4CAA"/>
    <w:rsid w:val="009B3884"/>
    <w:rsid w:val="009C35CA"/>
    <w:rsid w:val="009C3B8A"/>
    <w:rsid w:val="009C46F7"/>
    <w:rsid w:val="009C6699"/>
    <w:rsid w:val="009E587C"/>
    <w:rsid w:val="009F2C8E"/>
    <w:rsid w:val="009F37B3"/>
    <w:rsid w:val="00A00604"/>
    <w:rsid w:val="00A04128"/>
    <w:rsid w:val="00A05A38"/>
    <w:rsid w:val="00A1236B"/>
    <w:rsid w:val="00A20B23"/>
    <w:rsid w:val="00A33CED"/>
    <w:rsid w:val="00A34006"/>
    <w:rsid w:val="00A372C1"/>
    <w:rsid w:val="00A37DB7"/>
    <w:rsid w:val="00A45227"/>
    <w:rsid w:val="00A50CE2"/>
    <w:rsid w:val="00A5180B"/>
    <w:rsid w:val="00A602D3"/>
    <w:rsid w:val="00A70DF4"/>
    <w:rsid w:val="00A75229"/>
    <w:rsid w:val="00A753BF"/>
    <w:rsid w:val="00A76DD9"/>
    <w:rsid w:val="00A80DBA"/>
    <w:rsid w:val="00A84ED2"/>
    <w:rsid w:val="00A84F0E"/>
    <w:rsid w:val="00A8727E"/>
    <w:rsid w:val="00A91B8F"/>
    <w:rsid w:val="00AA3EC8"/>
    <w:rsid w:val="00AA496C"/>
    <w:rsid w:val="00AA5F68"/>
    <w:rsid w:val="00AA68F3"/>
    <w:rsid w:val="00AB0498"/>
    <w:rsid w:val="00AB3BFE"/>
    <w:rsid w:val="00AB3EEF"/>
    <w:rsid w:val="00AB7816"/>
    <w:rsid w:val="00AC33A5"/>
    <w:rsid w:val="00AC35E1"/>
    <w:rsid w:val="00AD46C5"/>
    <w:rsid w:val="00AD61D0"/>
    <w:rsid w:val="00AE0DA6"/>
    <w:rsid w:val="00AE1361"/>
    <w:rsid w:val="00AE553F"/>
    <w:rsid w:val="00AF12C7"/>
    <w:rsid w:val="00AF422F"/>
    <w:rsid w:val="00AF4B0E"/>
    <w:rsid w:val="00AF4DC1"/>
    <w:rsid w:val="00AF57D0"/>
    <w:rsid w:val="00AF5A49"/>
    <w:rsid w:val="00B049C9"/>
    <w:rsid w:val="00B073C4"/>
    <w:rsid w:val="00B075BD"/>
    <w:rsid w:val="00B100BE"/>
    <w:rsid w:val="00B1017E"/>
    <w:rsid w:val="00B221BC"/>
    <w:rsid w:val="00B265A6"/>
    <w:rsid w:val="00B26BE3"/>
    <w:rsid w:val="00B37907"/>
    <w:rsid w:val="00B56CA7"/>
    <w:rsid w:val="00B61D69"/>
    <w:rsid w:val="00B63D08"/>
    <w:rsid w:val="00B66E2F"/>
    <w:rsid w:val="00B677B1"/>
    <w:rsid w:val="00B70CBA"/>
    <w:rsid w:val="00B74E47"/>
    <w:rsid w:val="00B85E28"/>
    <w:rsid w:val="00B96923"/>
    <w:rsid w:val="00B969F7"/>
    <w:rsid w:val="00B97429"/>
    <w:rsid w:val="00BA0E4D"/>
    <w:rsid w:val="00BB4929"/>
    <w:rsid w:val="00BB6BC2"/>
    <w:rsid w:val="00BC0BA7"/>
    <w:rsid w:val="00BC1397"/>
    <w:rsid w:val="00BC5253"/>
    <w:rsid w:val="00BD103C"/>
    <w:rsid w:val="00BD2074"/>
    <w:rsid w:val="00BE4097"/>
    <w:rsid w:val="00C0541E"/>
    <w:rsid w:val="00C0707B"/>
    <w:rsid w:val="00C134BB"/>
    <w:rsid w:val="00C14F49"/>
    <w:rsid w:val="00C204B9"/>
    <w:rsid w:val="00C21022"/>
    <w:rsid w:val="00C213BB"/>
    <w:rsid w:val="00C227F5"/>
    <w:rsid w:val="00C25FAC"/>
    <w:rsid w:val="00C31A84"/>
    <w:rsid w:val="00C3343A"/>
    <w:rsid w:val="00C3615B"/>
    <w:rsid w:val="00C424A1"/>
    <w:rsid w:val="00C457F0"/>
    <w:rsid w:val="00C5357E"/>
    <w:rsid w:val="00C5500B"/>
    <w:rsid w:val="00C656BA"/>
    <w:rsid w:val="00C70498"/>
    <w:rsid w:val="00C735D6"/>
    <w:rsid w:val="00C7480D"/>
    <w:rsid w:val="00C86941"/>
    <w:rsid w:val="00C86F60"/>
    <w:rsid w:val="00C874E4"/>
    <w:rsid w:val="00C9703B"/>
    <w:rsid w:val="00CA2995"/>
    <w:rsid w:val="00CB21C3"/>
    <w:rsid w:val="00CB7B56"/>
    <w:rsid w:val="00CB7F7B"/>
    <w:rsid w:val="00CC1E0A"/>
    <w:rsid w:val="00CC27FD"/>
    <w:rsid w:val="00CD238E"/>
    <w:rsid w:val="00CE52F9"/>
    <w:rsid w:val="00CE6348"/>
    <w:rsid w:val="00CE749E"/>
    <w:rsid w:val="00CF1054"/>
    <w:rsid w:val="00CF395D"/>
    <w:rsid w:val="00CF47D5"/>
    <w:rsid w:val="00CF6D03"/>
    <w:rsid w:val="00D03B04"/>
    <w:rsid w:val="00D06A57"/>
    <w:rsid w:val="00D1225D"/>
    <w:rsid w:val="00D32857"/>
    <w:rsid w:val="00D32A90"/>
    <w:rsid w:val="00D34B78"/>
    <w:rsid w:val="00D37EB5"/>
    <w:rsid w:val="00D46189"/>
    <w:rsid w:val="00D628EB"/>
    <w:rsid w:val="00D66FAD"/>
    <w:rsid w:val="00D7032E"/>
    <w:rsid w:val="00D718AC"/>
    <w:rsid w:val="00D736CE"/>
    <w:rsid w:val="00D76D69"/>
    <w:rsid w:val="00D83175"/>
    <w:rsid w:val="00D877F2"/>
    <w:rsid w:val="00D96086"/>
    <w:rsid w:val="00DB527C"/>
    <w:rsid w:val="00DC07A7"/>
    <w:rsid w:val="00DC13F3"/>
    <w:rsid w:val="00DC5875"/>
    <w:rsid w:val="00DD1844"/>
    <w:rsid w:val="00DD646C"/>
    <w:rsid w:val="00DD6FD3"/>
    <w:rsid w:val="00DE0AF8"/>
    <w:rsid w:val="00DE0DF3"/>
    <w:rsid w:val="00DE33E0"/>
    <w:rsid w:val="00DE3E82"/>
    <w:rsid w:val="00DE5B55"/>
    <w:rsid w:val="00DE7292"/>
    <w:rsid w:val="00DF01E4"/>
    <w:rsid w:val="00E012CB"/>
    <w:rsid w:val="00E01D99"/>
    <w:rsid w:val="00E01E71"/>
    <w:rsid w:val="00E06CD4"/>
    <w:rsid w:val="00E12214"/>
    <w:rsid w:val="00E22EFE"/>
    <w:rsid w:val="00E315A3"/>
    <w:rsid w:val="00E36D28"/>
    <w:rsid w:val="00E46A03"/>
    <w:rsid w:val="00E476A8"/>
    <w:rsid w:val="00E47808"/>
    <w:rsid w:val="00E52AD7"/>
    <w:rsid w:val="00E55E26"/>
    <w:rsid w:val="00E56339"/>
    <w:rsid w:val="00E6261A"/>
    <w:rsid w:val="00E713B9"/>
    <w:rsid w:val="00E73583"/>
    <w:rsid w:val="00E76C7E"/>
    <w:rsid w:val="00E822F2"/>
    <w:rsid w:val="00E83C0B"/>
    <w:rsid w:val="00E9150B"/>
    <w:rsid w:val="00E9401C"/>
    <w:rsid w:val="00E96FB8"/>
    <w:rsid w:val="00EA06ED"/>
    <w:rsid w:val="00EA3112"/>
    <w:rsid w:val="00EA49A0"/>
    <w:rsid w:val="00EB0526"/>
    <w:rsid w:val="00EB2912"/>
    <w:rsid w:val="00EB46DC"/>
    <w:rsid w:val="00EB4937"/>
    <w:rsid w:val="00EB7272"/>
    <w:rsid w:val="00EC0106"/>
    <w:rsid w:val="00ED5255"/>
    <w:rsid w:val="00ED771D"/>
    <w:rsid w:val="00EE3176"/>
    <w:rsid w:val="00EE3CFF"/>
    <w:rsid w:val="00EF1793"/>
    <w:rsid w:val="00EF5C20"/>
    <w:rsid w:val="00EF6DFE"/>
    <w:rsid w:val="00EF75BB"/>
    <w:rsid w:val="00F0763E"/>
    <w:rsid w:val="00F10454"/>
    <w:rsid w:val="00F133D7"/>
    <w:rsid w:val="00F22491"/>
    <w:rsid w:val="00F303AF"/>
    <w:rsid w:val="00F31D3B"/>
    <w:rsid w:val="00F33C01"/>
    <w:rsid w:val="00F46ED9"/>
    <w:rsid w:val="00F47398"/>
    <w:rsid w:val="00F544B0"/>
    <w:rsid w:val="00F562AC"/>
    <w:rsid w:val="00F56BF2"/>
    <w:rsid w:val="00F621EB"/>
    <w:rsid w:val="00F67EEB"/>
    <w:rsid w:val="00F74C3C"/>
    <w:rsid w:val="00F80119"/>
    <w:rsid w:val="00F828AA"/>
    <w:rsid w:val="00F852B6"/>
    <w:rsid w:val="00F90E74"/>
    <w:rsid w:val="00F91AD1"/>
    <w:rsid w:val="00F927E8"/>
    <w:rsid w:val="00F936A8"/>
    <w:rsid w:val="00F96A0E"/>
    <w:rsid w:val="00FB0426"/>
    <w:rsid w:val="00FB253E"/>
    <w:rsid w:val="00FB5A9E"/>
    <w:rsid w:val="00FB7116"/>
    <w:rsid w:val="00FC4EF8"/>
    <w:rsid w:val="00FC74BF"/>
    <w:rsid w:val="00FD03AF"/>
    <w:rsid w:val="00FD1BE7"/>
    <w:rsid w:val="00FD2F05"/>
    <w:rsid w:val="00FE4CA5"/>
    <w:rsid w:val="00FE6CD4"/>
    <w:rsid w:val="00FF7D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3192"/>
  <w15:docId w15:val="{EDD2731E-3FD1-4F20-842F-FD5C53A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0FCB"/>
    <w:pPr>
      <w:spacing w:after="200" w:line="276" w:lineRule="auto"/>
    </w:pPr>
    <w:rPr>
      <w:rFonts w:ascii="Calibri" w:eastAsia="Calibri" w:hAnsi="Calibri" w:cs="Times New Roman"/>
    </w:rPr>
  </w:style>
  <w:style w:type="paragraph" w:styleId="Naslov1">
    <w:name w:val="heading 1"/>
    <w:aliases w:val="NASLOV"/>
    <w:basedOn w:val="Odstavekseznama"/>
    <w:next w:val="Navaden"/>
    <w:link w:val="Naslov1Znak"/>
    <w:autoRedefine/>
    <w:qFormat/>
    <w:rsid w:val="00667246"/>
    <w:pPr>
      <w:numPr>
        <w:numId w:val="5"/>
      </w:numPr>
      <w:spacing w:after="160" w:line="240" w:lineRule="auto"/>
      <w:jc w:val="both"/>
      <w:outlineLvl w:val="0"/>
    </w:pPr>
    <w:rPr>
      <w:rFonts w:ascii="Arial" w:eastAsia="Times New Roman" w:hAnsi="Arial" w:cs="Arial"/>
      <w:b/>
      <w:kern w:val="32"/>
      <w:sz w:val="20"/>
      <w:szCs w:val="20"/>
      <w:lang w:val="x-none" w:eastAsia="x-none"/>
    </w:rPr>
  </w:style>
  <w:style w:type="paragraph" w:styleId="Naslov2">
    <w:name w:val="heading 2"/>
    <w:basedOn w:val="Navaden"/>
    <w:next w:val="Navaden"/>
    <w:link w:val="Naslov2Znak"/>
    <w:uiPriority w:val="9"/>
    <w:unhideWhenUsed/>
    <w:qFormat/>
    <w:rsid w:val="00667246"/>
    <w:pPr>
      <w:numPr>
        <w:numId w:val="4"/>
      </w:numPr>
      <w:spacing w:after="160" w:line="240" w:lineRule="auto"/>
      <w:contextualSpacing/>
      <w:jc w:val="both"/>
      <w:outlineLvl w:val="1"/>
    </w:pPr>
    <w:rPr>
      <w:rFonts w:ascii="Arial" w:hAnsi="Arial" w:cs="Arial"/>
      <w:b/>
      <w:color w:val="000000"/>
      <w:sz w:val="20"/>
      <w:szCs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67246"/>
    <w:rPr>
      <w:rFonts w:ascii="Arial" w:eastAsia="Times New Roman" w:hAnsi="Arial" w:cs="Arial"/>
      <w:b/>
      <w:kern w:val="32"/>
      <w:sz w:val="20"/>
      <w:szCs w:val="20"/>
      <w:lang w:val="x-none" w:eastAsia="x-none"/>
    </w:rPr>
  </w:style>
  <w:style w:type="paragraph" w:styleId="Glava">
    <w:name w:val="header"/>
    <w:basedOn w:val="Navaden"/>
    <w:link w:val="GlavaZnak"/>
    <w:uiPriority w:val="99"/>
    <w:rsid w:val="00AE553F"/>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basedOn w:val="Privzetapisavaodstavka"/>
    <w:link w:val="Glava"/>
    <w:uiPriority w:val="99"/>
    <w:rsid w:val="00AE553F"/>
    <w:rPr>
      <w:rFonts w:ascii="Arial" w:eastAsia="Times New Roman" w:hAnsi="Arial" w:cs="Times New Roman"/>
      <w:sz w:val="20"/>
      <w:szCs w:val="24"/>
      <w:lang w:val="x-none"/>
    </w:rPr>
  </w:style>
  <w:style w:type="character" w:styleId="Hiperpovezava">
    <w:name w:val="Hyperlink"/>
    <w:uiPriority w:val="99"/>
    <w:rsid w:val="00AE553F"/>
    <w:rPr>
      <w:color w:val="0000FF"/>
      <w:u w:val="single"/>
    </w:rPr>
  </w:style>
  <w:style w:type="paragraph" w:customStyle="1" w:styleId="podpisi">
    <w:name w:val="podpisi"/>
    <w:basedOn w:val="Navaden"/>
    <w:qFormat/>
    <w:rsid w:val="00AE553F"/>
    <w:pPr>
      <w:tabs>
        <w:tab w:val="left" w:pos="3402"/>
      </w:tabs>
      <w:spacing w:after="0" w:line="260" w:lineRule="exact"/>
    </w:pPr>
    <w:rPr>
      <w:rFonts w:ascii="Arial" w:eastAsia="Times New Roman" w:hAnsi="Arial"/>
      <w:sz w:val="20"/>
      <w:szCs w:val="24"/>
      <w:lang w:val="it-IT"/>
    </w:rPr>
  </w:style>
  <w:style w:type="paragraph" w:customStyle="1" w:styleId="Naslovpredpisa">
    <w:name w:val="Naslov_predpisa"/>
    <w:basedOn w:val="Navaden"/>
    <w:link w:val="NaslovpredpisaZnak"/>
    <w:qFormat/>
    <w:rsid w:val="00AE553F"/>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AE553F"/>
    <w:rPr>
      <w:rFonts w:ascii="Arial" w:eastAsia="Times New Roman" w:hAnsi="Arial" w:cs="Times New Roman"/>
      <w:b/>
      <w:lang w:val="x-none" w:eastAsia="x-none"/>
    </w:rPr>
  </w:style>
  <w:style w:type="paragraph" w:customStyle="1" w:styleId="Poglavje">
    <w:name w:val="Poglavje"/>
    <w:basedOn w:val="Navaden"/>
    <w:qFormat/>
    <w:rsid w:val="00AE553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E553F"/>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AE553F"/>
    <w:rPr>
      <w:rFonts w:ascii="Arial" w:eastAsia="Times New Roman" w:hAnsi="Arial" w:cs="Times New Roman"/>
      <w:lang w:val="x-none" w:eastAsia="x-none"/>
    </w:rPr>
  </w:style>
  <w:style w:type="paragraph" w:customStyle="1" w:styleId="Oddelek">
    <w:name w:val="Oddelek"/>
    <w:basedOn w:val="Navaden"/>
    <w:link w:val="OddelekZnak1"/>
    <w:qFormat/>
    <w:rsid w:val="00AE553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AE553F"/>
    <w:rPr>
      <w:rFonts w:ascii="Arial" w:eastAsia="Times New Roman" w:hAnsi="Arial" w:cs="Times New Roman"/>
      <w:b/>
      <w:lang w:val="x-none" w:eastAsia="x-none"/>
    </w:rPr>
  </w:style>
  <w:style w:type="paragraph" w:customStyle="1" w:styleId="Odstavekseznama1">
    <w:name w:val="Odstavek seznama1"/>
    <w:basedOn w:val="Navaden"/>
    <w:qFormat/>
    <w:rsid w:val="00AE553F"/>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2"/>
    <w:basedOn w:val="Navaden"/>
    <w:link w:val="OdstavekseznamaZnak"/>
    <w:uiPriority w:val="34"/>
    <w:qFormat/>
    <w:rsid w:val="00E6261A"/>
    <w:pPr>
      <w:ind w:left="720"/>
      <w:contextualSpacing/>
    </w:pPr>
  </w:style>
  <w:style w:type="character" w:styleId="Pripombasklic">
    <w:name w:val="annotation reference"/>
    <w:basedOn w:val="Privzetapisavaodstavka"/>
    <w:uiPriority w:val="99"/>
    <w:semiHidden/>
    <w:unhideWhenUsed/>
    <w:rsid w:val="00221A4B"/>
    <w:rPr>
      <w:sz w:val="16"/>
      <w:szCs w:val="16"/>
    </w:rPr>
  </w:style>
  <w:style w:type="paragraph" w:styleId="Pripombabesedilo">
    <w:name w:val="annotation text"/>
    <w:basedOn w:val="Navaden"/>
    <w:link w:val="PripombabesediloZnak"/>
    <w:uiPriority w:val="99"/>
    <w:unhideWhenUsed/>
    <w:rsid w:val="00221A4B"/>
    <w:pPr>
      <w:spacing w:line="240" w:lineRule="auto"/>
    </w:pPr>
    <w:rPr>
      <w:sz w:val="20"/>
      <w:szCs w:val="20"/>
    </w:rPr>
  </w:style>
  <w:style w:type="character" w:customStyle="1" w:styleId="PripombabesediloZnak">
    <w:name w:val="Pripomba – besedilo Znak"/>
    <w:basedOn w:val="Privzetapisavaodstavka"/>
    <w:link w:val="Pripombabesedilo"/>
    <w:uiPriority w:val="99"/>
    <w:rsid w:val="00221A4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221A4B"/>
    <w:rPr>
      <w:b/>
      <w:bCs/>
    </w:rPr>
  </w:style>
  <w:style w:type="character" w:customStyle="1" w:styleId="ZadevapripombeZnak">
    <w:name w:val="Zadeva pripombe Znak"/>
    <w:basedOn w:val="PripombabesediloZnak"/>
    <w:link w:val="Zadevapripombe"/>
    <w:uiPriority w:val="99"/>
    <w:semiHidden/>
    <w:rsid w:val="00221A4B"/>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221A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1A4B"/>
    <w:rPr>
      <w:rFonts w:ascii="Segoe UI" w:eastAsia="Calibri" w:hAnsi="Segoe UI" w:cs="Segoe UI"/>
      <w:sz w:val="18"/>
      <w:szCs w:val="18"/>
    </w:rPr>
  </w:style>
  <w:style w:type="paragraph" w:customStyle="1" w:styleId="Default">
    <w:name w:val="Default"/>
    <w:uiPriority w:val="99"/>
    <w:rsid w:val="002D34CE"/>
    <w:pPr>
      <w:autoSpaceDE w:val="0"/>
      <w:autoSpaceDN w:val="0"/>
      <w:adjustRightInd w:val="0"/>
      <w:spacing w:after="0" w:line="240" w:lineRule="auto"/>
    </w:pPr>
    <w:rPr>
      <w:rFonts w:ascii="Arial" w:hAnsi="Arial" w:cs="Arial"/>
      <w:color w:val="000000"/>
      <w:sz w:val="24"/>
      <w:szCs w:val="24"/>
    </w:rPr>
  </w:style>
  <w:style w:type="paragraph" w:styleId="Brezrazmikov">
    <w:name w:val="No Spacing"/>
    <w:aliases w:val="Clips Body,ARTICLE TEXT,Medium Grid 21,Spacing,ISSUE AREA,Nessuna spaziatura,SUBHEADING,B,Medium Shading 1 - Accent 21,No Spacing2,Poglavje/besedilo,Body Copy flush left,Brez razmikov1,Medium Shading 1 Accent 1,No Spacing3,No Spacing1"/>
    <w:link w:val="BrezrazmikovZnak"/>
    <w:uiPriority w:val="1"/>
    <w:qFormat/>
    <w:rsid w:val="007572E9"/>
    <w:pPr>
      <w:spacing w:after="0" w:line="240" w:lineRule="auto"/>
    </w:pPr>
    <w:rPr>
      <w:rFonts w:ascii="Calibri" w:eastAsia="Calibri" w:hAnsi="Calibri" w:cs="Times New Roman"/>
    </w:rPr>
  </w:style>
  <w:style w:type="paragraph" w:styleId="Revizija">
    <w:name w:val="Revision"/>
    <w:hidden/>
    <w:uiPriority w:val="99"/>
    <w:semiHidden/>
    <w:rsid w:val="007B18CD"/>
    <w:pPr>
      <w:spacing w:after="0" w:line="240" w:lineRule="auto"/>
    </w:pPr>
    <w:rPr>
      <w:rFonts w:ascii="Calibri" w:eastAsia="Calibri" w:hAnsi="Calibri" w:cs="Times New Roman"/>
    </w:rPr>
  </w:style>
  <w:style w:type="paragraph" w:customStyle="1" w:styleId="TableParagraph">
    <w:name w:val="Table Paragraph"/>
    <w:basedOn w:val="Navaden"/>
    <w:uiPriority w:val="1"/>
    <w:qFormat/>
    <w:rsid w:val="00A20B23"/>
    <w:pPr>
      <w:widowControl w:val="0"/>
      <w:autoSpaceDE w:val="0"/>
      <w:autoSpaceDN w:val="0"/>
      <w:spacing w:after="0" w:line="240" w:lineRule="auto"/>
    </w:pPr>
    <w:rPr>
      <w:rFonts w:ascii="Arial MT" w:eastAsia="Arial MT" w:hAnsi="Arial MT" w:cs="Arial MT"/>
    </w:rPr>
  </w:style>
  <w:style w:type="paragraph" w:styleId="Telobesedila">
    <w:name w:val="Body Text"/>
    <w:basedOn w:val="Navaden"/>
    <w:link w:val="TelobesedilaZnak"/>
    <w:uiPriority w:val="1"/>
    <w:unhideWhenUsed/>
    <w:qFormat/>
    <w:rsid w:val="00597EB2"/>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597EB2"/>
    <w:rPr>
      <w:rFonts w:ascii="Arial MT" w:eastAsia="Arial MT" w:hAnsi="Arial MT" w:cs="Arial MT"/>
      <w:sz w:val="20"/>
      <w:szCs w:val="20"/>
    </w:rPr>
  </w:style>
  <w:style w:type="character" w:customStyle="1" w:styleId="Naslov2Znak">
    <w:name w:val="Naslov 2 Znak"/>
    <w:basedOn w:val="Privzetapisavaodstavka"/>
    <w:link w:val="Naslov2"/>
    <w:uiPriority w:val="9"/>
    <w:rsid w:val="00667246"/>
    <w:rPr>
      <w:rFonts w:ascii="Arial" w:eastAsia="Calibri" w:hAnsi="Arial" w:cs="Arial"/>
      <w:b/>
      <w:color w:val="000000"/>
      <w:sz w:val="20"/>
      <w:szCs w:val="20"/>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2 Znak"/>
    <w:link w:val="Odstavekseznama"/>
    <w:uiPriority w:val="34"/>
    <w:qFormat/>
    <w:locked/>
    <w:rsid w:val="00720FCB"/>
    <w:rPr>
      <w:rFonts w:ascii="Calibri" w:eastAsia="Calibri" w:hAnsi="Calibri" w:cs="Times New Roman"/>
    </w:rPr>
  </w:style>
  <w:style w:type="character" w:styleId="Intenzivenpoudarek">
    <w:name w:val="Intense Emphasis"/>
    <w:basedOn w:val="Privzetapisavaodstavka"/>
    <w:uiPriority w:val="21"/>
    <w:qFormat/>
    <w:rsid w:val="00720FCB"/>
    <w:rPr>
      <w:i/>
      <w:iCs/>
      <w:color w:val="5B9BD5" w:themeColor="accent1"/>
    </w:rPr>
  </w:style>
  <w:style w:type="paragraph" w:styleId="Navadensplet">
    <w:name w:val="Normal (Web)"/>
    <w:basedOn w:val="Navaden"/>
    <w:uiPriority w:val="99"/>
    <w:unhideWhenUsed/>
    <w:rsid w:val="00720FCB"/>
    <w:pPr>
      <w:spacing w:before="100" w:beforeAutospacing="1" w:after="100" w:afterAutospacing="1" w:line="240" w:lineRule="auto"/>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720FCB"/>
    <w:rPr>
      <w:color w:val="605E5C"/>
      <w:shd w:val="clear" w:color="auto" w:fill="E1DFDD"/>
    </w:rPr>
  </w:style>
  <w:style w:type="character" w:customStyle="1" w:styleId="BrezrazmikovZnak">
    <w:name w:val="Brez razmikov Znak"/>
    <w:aliases w:val="Clips Body Znak,ARTICLE TEXT Znak,Medium Grid 21 Znak,Spacing Znak,ISSUE AREA Znak,Nessuna spaziatura Znak,SUBHEADING Znak,B Znak,Medium Shading 1 - Accent 21 Znak,No Spacing2 Znak,Poglavje/besedilo Znak,Body Copy flush left Znak"/>
    <w:link w:val="Brezrazmikov"/>
    <w:uiPriority w:val="1"/>
    <w:qFormat/>
    <w:rsid w:val="00720FCB"/>
    <w:rPr>
      <w:rFonts w:ascii="Calibri" w:eastAsia="Calibri" w:hAnsi="Calibri" w:cs="Times New Roman"/>
    </w:rPr>
  </w:style>
  <w:style w:type="paragraph" w:styleId="Noga">
    <w:name w:val="footer"/>
    <w:basedOn w:val="Navaden"/>
    <w:link w:val="NogaZnak"/>
    <w:uiPriority w:val="99"/>
    <w:unhideWhenUsed/>
    <w:rsid w:val="00720FCB"/>
    <w:pPr>
      <w:tabs>
        <w:tab w:val="center" w:pos="4536"/>
        <w:tab w:val="right" w:pos="9072"/>
      </w:tabs>
      <w:spacing w:after="0" w:line="240" w:lineRule="auto"/>
    </w:pPr>
  </w:style>
  <w:style w:type="character" w:customStyle="1" w:styleId="NogaZnak">
    <w:name w:val="Noga Znak"/>
    <w:basedOn w:val="Privzetapisavaodstavka"/>
    <w:link w:val="Noga"/>
    <w:uiPriority w:val="99"/>
    <w:rsid w:val="00720FCB"/>
    <w:rPr>
      <w:rFonts w:ascii="Calibri" w:eastAsia="Calibri" w:hAnsi="Calibri" w:cs="Times New Roman"/>
    </w:rPr>
  </w:style>
  <w:style w:type="paragraph" w:styleId="Sprotnaopomba-besedilo">
    <w:name w:val="footnote text"/>
    <w:aliases w:val="Char,Znak Znak Znak,Znak Znak,Char Char Char Char,Footnote Text Char1,Footnote Text Char Char Char,Footnote Text Char Char1,Char Char Char Char Znak Znak Znak Znak Char Char Char Char,Reference,Znak Znak1 Char,????? ?????? ????"/>
    <w:basedOn w:val="Navaden"/>
    <w:link w:val="Sprotnaopomba-besediloZnak"/>
    <w:rsid w:val="00720FCB"/>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Char Znak,Znak Znak Znak Znak,Znak Znak Znak1,Char Char Char Char Znak,Footnote Text Char1 Znak,Footnote Text Char Char Char Znak,Footnote Text Char Char1 Znak,Reference Znak,Znak Znak1 Char Znak,????? ?????? ???? Znak"/>
    <w:basedOn w:val="Privzetapisavaodstavka"/>
    <w:link w:val="Sprotnaopomba-besedilo"/>
    <w:rsid w:val="00720FCB"/>
    <w:rPr>
      <w:rFonts w:ascii="Arial" w:eastAsia="Times New Roman" w:hAnsi="Arial" w:cs="Times New Roman"/>
      <w:sz w:val="20"/>
      <w:szCs w:val="20"/>
      <w:lang w:val="x-none"/>
    </w:rPr>
  </w:style>
  <w:style w:type="character" w:styleId="Sprotnaopomba-sklic">
    <w:name w:val="footnote reference"/>
    <w:semiHidden/>
    <w:rsid w:val="00720FCB"/>
    <w:rPr>
      <w:vertAlign w:val="superscript"/>
    </w:rPr>
  </w:style>
  <w:style w:type="character" w:styleId="SledenaHiperpovezava">
    <w:name w:val="FollowedHyperlink"/>
    <w:basedOn w:val="Privzetapisavaodstavka"/>
    <w:uiPriority w:val="99"/>
    <w:semiHidden/>
    <w:unhideWhenUsed/>
    <w:rsid w:val="00720FCB"/>
    <w:rPr>
      <w:color w:val="954F72" w:themeColor="followedHyperlink"/>
      <w:u w:val="single"/>
    </w:rPr>
  </w:style>
  <w:style w:type="table" w:customStyle="1" w:styleId="Tabelamrea1">
    <w:name w:val="Tabela – mreža1"/>
    <w:basedOn w:val="Navadnatabela"/>
    <w:next w:val="Tabelamrea"/>
    <w:uiPriority w:val="39"/>
    <w:rsid w:val="00720FCB"/>
    <w:pPr>
      <w:spacing w:after="0" w:line="240" w:lineRule="auto"/>
    </w:pPr>
    <w:rPr>
      <w:kern w:val="2"/>
      <w:lang w:eastAsia="sl-S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72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720FCB"/>
    <w:rPr>
      <w:b/>
      <w:bCs/>
    </w:rPr>
  </w:style>
  <w:style w:type="character" w:styleId="Poudarek">
    <w:name w:val="Emphasis"/>
    <w:basedOn w:val="Privzetapisavaodstavka"/>
    <w:uiPriority w:val="20"/>
    <w:qFormat/>
    <w:rsid w:val="00720FCB"/>
    <w:rPr>
      <w:i/>
      <w:iCs/>
    </w:rPr>
  </w:style>
  <w:style w:type="character" w:customStyle="1" w:styleId="Nerazreenaomemba1">
    <w:name w:val="Nerazrešena omemba1"/>
    <w:basedOn w:val="Privzetapisavaodstavka"/>
    <w:uiPriority w:val="99"/>
    <w:semiHidden/>
    <w:unhideWhenUsed/>
    <w:rsid w:val="00306204"/>
    <w:rPr>
      <w:color w:val="605E5C"/>
      <w:shd w:val="clear" w:color="auto" w:fill="E1DFDD"/>
    </w:rPr>
  </w:style>
  <w:style w:type="paragraph" w:styleId="Kazalovsebine1">
    <w:name w:val="toc 1"/>
    <w:basedOn w:val="Navaden"/>
    <w:next w:val="Navaden"/>
    <w:autoRedefine/>
    <w:uiPriority w:val="39"/>
    <w:unhideWhenUsed/>
    <w:rsid w:val="00306204"/>
    <w:pPr>
      <w:spacing w:after="100"/>
    </w:pPr>
  </w:style>
  <w:style w:type="paragraph" w:styleId="Citat">
    <w:name w:val="Quote"/>
    <w:basedOn w:val="Navaden"/>
    <w:next w:val="Navaden"/>
    <w:link w:val="CitatZnak"/>
    <w:uiPriority w:val="29"/>
    <w:qFormat/>
    <w:rsid w:val="00E06CD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Znak">
    <w:name w:val="Citat Znak"/>
    <w:basedOn w:val="Privzetapisavaodstavka"/>
    <w:link w:val="Citat"/>
    <w:uiPriority w:val="29"/>
    <w:rsid w:val="00E06CD4"/>
    <w:rPr>
      <w:i/>
      <w:iCs/>
      <w:color w:val="404040" w:themeColor="text1" w:themeTint="BF"/>
      <w:kern w:val="2"/>
      <w14:ligatures w14:val="standardContextual"/>
    </w:rPr>
  </w:style>
  <w:style w:type="paragraph" w:styleId="Kazalovsebine2">
    <w:name w:val="toc 2"/>
    <w:basedOn w:val="Navaden"/>
    <w:next w:val="Navaden"/>
    <w:autoRedefine/>
    <w:uiPriority w:val="39"/>
    <w:unhideWhenUsed/>
    <w:rsid w:val="008202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50793">
      <w:bodyDiv w:val="1"/>
      <w:marLeft w:val="0"/>
      <w:marRight w:val="0"/>
      <w:marTop w:val="0"/>
      <w:marBottom w:val="0"/>
      <w:divBdr>
        <w:top w:val="none" w:sz="0" w:space="0" w:color="auto"/>
        <w:left w:val="none" w:sz="0" w:space="0" w:color="auto"/>
        <w:bottom w:val="none" w:sz="0" w:space="0" w:color="auto"/>
        <w:right w:val="none" w:sz="0" w:space="0" w:color="auto"/>
      </w:divBdr>
      <w:divsChild>
        <w:div w:id="1947885319">
          <w:marLeft w:val="1500"/>
          <w:marRight w:val="0"/>
          <w:marTop w:val="0"/>
          <w:marBottom w:val="0"/>
          <w:divBdr>
            <w:top w:val="none" w:sz="0" w:space="0" w:color="auto"/>
            <w:left w:val="none" w:sz="0" w:space="0" w:color="auto"/>
            <w:bottom w:val="none" w:sz="0" w:space="0" w:color="auto"/>
            <w:right w:val="none" w:sz="0" w:space="0" w:color="auto"/>
          </w:divBdr>
          <w:divsChild>
            <w:div w:id="79301636">
              <w:marLeft w:val="0"/>
              <w:marRight w:val="0"/>
              <w:marTop w:val="0"/>
              <w:marBottom w:val="300"/>
              <w:divBdr>
                <w:top w:val="none" w:sz="0" w:space="0" w:color="auto"/>
                <w:left w:val="none" w:sz="0" w:space="0" w:color="auto"/>
                <w:bottom w:val="none" w:sz="0" w:space="0" w:color="auto"/>
                <w:right w:val="none" w:sz="0" w:space="0" w:color="auto"/>
              </w:divBdr>
            </w:div>
          </w:divsChild>
        </w:div>
        <w:div w:id="474221089">
          <w:marLeft w:val="-225"/>
          <w:marRight w:val="-225"/>
          <w:marTop w:val="0"/>
          <w:marBottom w:val="0"/>
          <w:divBdr>
            <w:top w:val="none" w:sz="0" w:space="0" w:color="auto"/>
            <w:left w:val="none" w:sz="0" w:space="0" w:color="auto"/>
            <w:bottom w:val="none" w:sz="0" w:space="0" w:color="auto"/>
            <w:right w:val="none" w:sz="0" w:space="0" w:color="auto"/>
          </w:divBdr>
          <w:divsChild>
            <w:div w:id="132450959">
              <w:marLeft w:val="1538"/>
              <w:marRight w:val="0"/>
              <w:marTop w:val="0"/>
              <w:marBottom w:val="0"/>
              <w:divBdr>
                <w:top w:val="none" w:sz="0" w:space="0" w:color="auto"/>
                <w:left w:val="none" w:sz="0" w:space="0" w:color="auto"/>
                <w:bottom w:val="none" w:sz="0" w:space="0" w:color="auto"/>
                <w:right w:val="none" w:sz="0" w:space="0" w:color="auto"/>
              </w:divBdr>
              <w:divsChild>
                <w:div w:id="7573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9849">
      <w:bodyDiv w:val="1"/>
      <w:marLeft w:val="0"/>
      <w:marRight w:val="0"/>
      <w:marTop w:val="0"/>
      <w:marBottom w:val="0"/>
      <w:divBdr>
        <w:top w:val="none" w:sz="0" w:space="0" w:color="auto"/>
        <w:left w:val="none" w:sz="0" w:space="0" w:color="auto"/>
        <w:bottom w:val="none" w:sz="0" w:space="0" w:color="auto"/>
        <w:right w:val="none" w:sz="0" w:space="0" w:color="auto"/>
      </w:divBdr>
      <w:divsChild>
        <w:div w:id="263349689">
          <w:marLeft w:val="-225"/>
          <w:marRight w:val="-225"/>
          <w:marTop w:val="0"/>
          <w:marBottom w:val="0"/>
          <w:divBdr>
            <w:top w:val="none" w:sz="0" w:space="0" w:color="auto"/>
            <w:left w:val="none" w:sz="0" w:space="0" w:color="auto"/>
            <w:bottom w:val="none" w:sz="0" w:space="0" w:color="auto"/>
            <w:right w:val="none" w:sz="0" w:space="0" w:color="auto"/>
          </w:divBdr>
          <w:divsChild>
            <w:div w:id="828055908">
              <w:marLeft w:val="1538"/>
              <w:marRight w:val="0"/>
              <w:marTop w:val="0"/>
              <w:marBottom w:val="0"/>
              <w:divBdr>
                <w:top w:val="none" w:sz="0" w:space="0" w:color="auto"/>
                <w:left w:val="none" w:sz="0" w:space="0" w:color="auto"/>
                <w:bottom w:val="none" w:sz="0" w:space="0" w:color="auto"/>
                <w:right w:val="none" w:sz="0" w:space="0" w:color="auto"/>
              </w:divBdr>
              <w:divsChild>
                <w:div w:id="518927572">
                  <w:marLeft w:val="0"/>
                  <w:marRight w:val="0"/>
                  <w:marTop w:val="0"/>
                  <w:marBottom w:val="0"/>
                  <w:divBdr>
                    <w:top w:val="none" w:sz="0" w:space="0" w:color="auto"/>
                    <w:left w:val="none" w:sz="0" w:space="0" w:color="auto"/>
                    <w:bottom w:val="none" w:sz="0" w:space="0" w:color="auto"/>
                    <w:right w:val="none" w:sz="0" w:space="0" w:color="auto"/>
                  </w:divBdr>
                  <w:divsChild>
                    <w:div w:id="2059739853">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1190529229">
          <w:marLeft w:val="1500"/>
          <w:marRight w:val="0"/>
          <w:marTop w:val="0"/>
          <w:marBottom w:val="0"/>
          <w:divBdr>
            <w:top w:val="none" w:sz="0" w:space="0" w:color="auto"/>
            <w:left w:val="none" w:sz="0" w:space="0" w:color="auto"/>
            <w:bottom w:val="none" w:sz="0" w:space="0" w:color="auto"/>
            <w:right w:val="none" w:sz="0" w:space="0" w:color="auto"/>
          </w:divBdr>
          <w:divsChild>
            <w:div w:id="504126796">
              <w:marLeft w:val="0"/>
              <w:marRight w:val="0"/>
              <w:marTop w:val="0"/>
              <w:marBottom w:val="300"/>
              <w:divBdr>
                <w:top w:val="none" w:sz="0" w:space="0" w:color="auto"/>
                <w:left w:val="none" w:sz="0" w:space="0" w:color="auto"/>
                <w:bottom w:val="none" w:sz="0" w:space="0" w:color="auto"/>
                <w:right w:val="none" w:sz="0" w:space="0" w:color="auto"/>
              </w:divBdr>
            </w:div>
          </w:divsChild>
        </w:div>
        <w:div w:id="831875013">
          <w:marLeft w:val="-225"/>
          <w:marRight w:val="-225"/>
          <w:marTop w:val="0"/>
          <w:marBottom w:val="0"/>
          <w:divBdr>
            <w:top w:val="none" w:sz="0" w:space="0" w:color="auto"/>
            <w:left w:val="none" w:sz="0" w:space="0" w:color="auto"/>
            <w:bottom w:val="none" w:sz="0" w:space="0" w:color="auto"/>
            <w:right w:val="none" w:sz="0" w:space="0" w:color="auto"/>
          </w:divBdr>
          <w:divsChild>
            <w:div w:id="1675453288">
              <w:marLeft w:val="1538"/>
              <w:marRight w:val="0"/>
              <w:marTop w:val="0"/>
              <w:marBottom w:val="0"/>
              <w:divBdr>
                <w:top w:val="none" w:sz="0" w:space="0" w:color="auto"/>
                <w:left w:val="none" w:sz="0" w:space="0" w:color="auto"/>
                <w:bottom w:val="none" w:sz="0" w:space="0" w:color="auto"/>
                <w:right w:val="none" w:sz="0" w:space="0" w:color="auto"/>
              </w:divBdr>
              <w:divsChild>
                <w:div w:id="1515340607">
                  <w:marLeft w:val="0"/>
                  <w:marRight w:val="0"/>
                  <w:marTop w:val="0"/>
                  <w:marBottom w:val="0"/>
                  <w:divBdr>
                    <w:top w:val="none" w:sz="0" w:space="0" w:color="auto"/>
                    <w:left w:val="none" w:sz="0" w:space="0" w:color="auto"/>
                    <w:bottom w:val="none" w:sz="0" w:space="0" w:color="auto"/>
                    <w:right w:val="none" w:sz="0" w:space="0" w:color="auto"/>
                  </w:divBdr>
                  <w:divsChild>
                    <w:div w:id="1010911949">
                      <w:marLeft w:val="0"/>
                      <w:marRight w:val="0"/>
                      <w:marTop w:val="0"/>
                      <w:marBottom w:val="0"/>
                      <w:divBdr>
                        <w:top w:val="none" w:sz="0" w:space="0" w:color="auto"/>
                        <w:left w:val="none" w:sz="0" w:space="0" w:color="auto"/>
                        <w:bottom w:val="none" w:sz="0" w:space="0" w:color="auto"/>
                        <w:right w:val="none" w:sz="0" w:space="0" w:color="auto"/>
                      </w:divBdr>
                    </w:div>
                    <w:div w:id="8245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55194">
      <w:bodyDiv w:val="1"/>
      <w:marLeft w:val="0"/>
      <w:marRight w:val="0"/>
      <w:marTop w:val="0"/>
      <w:marBottom w:val="0"/>
      <w:divBdr>
        <w:top w:val="none" w:sz="0" w:space="0" w:color="auto"/>
        <w:left w:val="none" w:sz="0" w:space="0" w:color="auto"/>
        <w:bottom w:val="none" w:sz="0" w:space="0" w:color="auto"/>
        <w:right w:val="none" w:sz="0" w:space="0" w:color="auto"/>
      </w:divBdr>
    </w:div>
    <w:div w:id="439489817">
      <w:bodyDiv w:val="1"/>
      <w:marLeft w:val="0"/>
      <w:marRight w:val="0"/>
      <w:marTop w:val="0"/>
      <w:marBottom w:val="0"/>
      <w:divBdr>
        <w:top w:val="none" w:sz="0" w:space="0" w:color="auto"/>
        <w:left w:val="none" w:sz="0" w:space="0" w:color="auto"/>
        <w:bottom w:val="none" w:sz="0" w:space="0" w:color="auto"/>
        <w:right w:val="none" w:sz="0" w:space="0" w:color="auto"/>
      </w:divBdr>
    </w:div>
    <w:div w:id="560092671">
      <w:bodyDiv w:val="1"/>
      <w:marLeft w:val="0"/>
      <w:marRight w:val="0"/>
      <w:marTop w:val="0"/>
      <w:marBottom w:val="0"/>
      <w:divBdr>
        <w:top w:val="none" w:sz="0" w:space="0" w:color="auto"/>
        <w:left w:val="none" w:sz="0" w:space="0" w:color="auto"/>
        <w:bottom w:val="none" w:sz="0" w:space="0" w:color="auto"/>
        <w:right w:val="none" w:sz="0" w:space="0" w:color="auto"/>
      </w:divBdr>
    </w:div>
    <w:div w:id="581066300">
      <w:bodyDiv w:val="1"/>
      <w:marLeft w:val="0"/>
      <w:marRight w:val="0"/>
      <w:marTop w:val="0"/>
      <w:marBottom w:val="0"/>
      <w:divBdr>
        <w:top w:val="none" w:sz="0" w:space="0" w:color="auto"/>
        <w:left w:val="none" w:sz="0" w:space="0" w:color="auto"/>
        <w:bottom w:val="none" w:sz="0" w:space="0" w:color="auto"/>
        <w:right w:val="none" w:sz="0" w:space="0" w:color="auto"/>
      </w:divBdr>
      <w:divsChild>
        <w:div w:id="1956132441">
          <w:marLeft w:val="1500"/>
          <w:marRight w:val="0"/>
          <w:marTop w:val="0"/>
          <w:marBottom w:val="0"/>
          <w:divBdr>
            <w:top w:val="none" w:sz="0" w:space="0" w:color="auto"/>
            <w:left w:val="none" w:sz="0" w:space="0" w:color="auto"/>
            <w:bottom w:val="none" w:sz="0" w:space="0" w:color="auto"/>
            <w:right w:val="none" w:sz="0" w:space="0" w:color="auto"/>
          </w:divBdr>
          <w:divsChild>
            <w:div w:id="156924242">
              <w:marLeft w:val="0"/>
              <w:marRight w:val="0"/>
              <w:marTop w:val="0"/>
              <w:marBottom w:val="300"/>
              <w:divBdr>
                <w:top w:val="none" w:sz="0" w:space="0" w:color="auto"/>
                <w:left w:val="none" w:sz="0" w:space="0" w:color="auto"/>
                <w:bottom w:val="none" w:sz="0" w:space="0" w:color="auto"/>
                <w:right w:val="none" w:sz="0" w:space="0" w:color="auto"/>
              </w:divBdr>
            </w:div>
          </w:divsChild>
        </w:div>
        <w:div w:id="1417746157">
          <w:marLeft w:val="-225"/>
          <w:marRight w:val="-225"/>
          <w:marTop w:val="0"/>
          <w:marBottom w:val="0"/>
          <w:divBdr>
            <w:top w:val="none" w:sz="0" w:space="0" w:color="auto"/>
            <w:left w:val="none" w:sz="0" w:space="0" w:color="auto"/>
            <w:bottom w:val="none" w:sz="0" w:space="0" w:color="auto"/>
            <w:right w:val="none" w:sz="0" w:space="0" w:color="auto"/>
          </w:divBdr>
          <w:divsChild>
            <w:div w:id="1679966084">
              <w:marLeft w:val="1538"/>
              <w:marRight w:val="0"/>
              <w:marTop w:val="0"/>
              <w:marBottom w:val="0"/>
              <w:divBdr>
                <w:top w:val="none" w:sz="0" w:space="0" w:color="auto"/>
                <w:left w:val="none" w:sz="0" w:space="0" w:color="auto"/>
                <w:bottom w:val="none" w:sz="0" w:space="0" w:color="auto"/>
                <w:right w:val="none" w:sz="0" w:space="0" w:color="auto"/>
              </w:divBdr>
              <w:divsChild>
                <w:div w:id="1883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223">
      <w:bodyDiv w:val="1"/>
      <w:marLeft w:val="0"/>
      <w:marRight w:val="0"/>
      <w:marTop w:val="0"/>
      <w:marBottom w:val="0"/>
      <w:divBdr>
        <w:top w:val="none" w:sz="0" w:space="0" w:color="auto"/>
        <w:left w:val="none" w:sz="0" w:space="0" w:color="auto"/>
        <w:bottom w:val="none" w:sz="0" w:space="0" w:color="auto"/>
        <w:right w:val="none" w:sz="0" w:space="0" w:color="auto"/>
      </w:divBdr>
    </w:div>
    <w:div w:id="1215965322">
      <w:bodyDiv w:val="1"/>
      <w:marLeft w:val="0"/>
      <w:marRight w:val="0"/>
      <w:marTop w:val="0"/>
      <w:marBottom w:val="0"/>
      <w:divBdr>
        <w:top w:val="none" w:sz="0" w:space="0" w:color="auto"/>
        <w:left w:val="none" w:sz="0" w:space="0" w:color="auto"/>
        <w:bottom w:val="none" w:sz="0" w:space="0" w:color="auto"/>
        <w:right w:val="none" w:sz="0" w:space="0" w:color="auto"/>
      </w:divBdr>
      <w:divsChild>
        <w:div w:id="419722612">
          <w:marLeft w:val="-225"/>
          <w:marRight w:val="-225"/>
          <w:marTop w:val="0"/>
          <w:marBottom w:val="0"/>
          <w:divBdr>
            <w:top w:val="none" w:sz="0" w:space="0" w:color="auto"/>
            <w:left w:val="none" w:sz="0" w:space="0" w:color="auto"/>
            <w:bottom w:val="none" w:sz="0" w:space="0" w:color="auto"/>
            <w:right w:val="none" w:sz="0" w:space="0" w:color="auto"/>
          </w:divBdr>
          <w:divsChild>
            <w:div w:id="1574779178">
              <w:marLeft w:val="1538"/>
              <w:marRight w:val="0"/>
              <w:marTop w:val="0"/>
              <w:marBottom w:val="0"/>
              <w:divBdr>
                <w:top w:val="none" w:sz="0" w:space="0" w:color="auto"/>
                <w:left w:val="none" w:sz="0" w:space="0" w:color="auto"/>
                <w:bottom w:val="none" w:sz="0" w:space="0" w:color="auto"/>
                <w:right w:val="none" w:sz="0" w:space="0" w:color="auto"/>
              </w:divBdr>
              <w:divsChild>
                <w:div w:id="1094789259">
                  <w:marLeft w:val="0"/>
                  <w:marRight w:val="0"/>
                  <w:marTop w:val="0"/>
                  <w:marBottom w:val="0"/>
                  <w:divBdr>
                    <w:top w:val="none" w:sz="0" w:space="0" w:color="auto"/>
                    <w:left w:val="none" w:sz="0" w:space="0" w:color="auto"/>
                    <w:bottom w:val="none" w:sz="0" w:space="0" w:color="auto"/>
                    <w:right w:val="none" w:sz="0" w:space="0" w:color="auto"/>
                  </w:divBdr>
                  <w:divsChild>
                    <w:div w:id="100960363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512375326">
          <w:marLeft w:val="-225"/>
          <w:marRight w:val="-225"/>
          <w:marTop w:val="0"/>
          <w:marBottom w:val="0"/>
          <w:divBdr>
            <w:top w:val="none" w:sz="0" w:space="0" w:color="auto"/>
            <w:left w:val="none" w:sz="0" w:space="0" w:color="auto"/>
            <w:bottom w:val="none" w:sz="0" w:space="0" w:color="auto"/>
            <w:right w:val="none" w:sz="0" w:space="0" w:color="auto"/>
          </w:divBdr>
          <w:divsChild>
            <w:div w:id="1893689309">
              <w:marLeft w:val="1538"/>
              <w:marRight w:val="0"/>
              <w:marTop w:val="0"/>
              <w:marBottom w:val="0"/>
              <w:divBdr>
                <w:top w:val="none" w:sz="0" w:space="0" w:color="auto"/>
                <w:left w:val="none" w:sz="0" w:space="0" w:color="auto"/>
                <w:bottom w:val="none" w:sz="0" w:space="0" w:color="auto"/>
                <w:right w:val="none" w:sz="0" w:space="0" w:color="auto"/>
              </w:divBdr>
              <w:divsChild>
                <w:div w:id="20654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732">
          <w:marLeft w:val="1500"/>
          <w:marRight w:val="0"/>
          <w:marTop w:val="0"/>
          <w:marBottom w:val="0"/>
          <w:divBdr>
            <w:top w:val="none" w:sz="0" w:space="0" w:color="auto"/>
            <w:left w:val="none" w:sz="0" w:space="0" w:color="auto"/>
            <w:bottom w:val="none" w:sz="0" w:space="0" w:color="auto"/>
            <w:right w:val="none" w:sz="0" w:space="0" w:color="auto"/>
          </w:divBdr>
          <w:divsChild>
            <w:div w:id="414253408">
              <w:marLeft w:val="0"/>
              <w:marRight w:val="0"/>
              <w:marTop w:val="0"/>
              <w:marBottom w:val="300"/>
              <w:divBdr>
                <w:top w:val="none" w:sz="0" w:space="0" w:color="auto"/>
                <w:left w:val="none" w:sz="0" w:space="0" w:color="auto"/>
                <w:bottom w:val="none" w:sz="0" w:space="0" w:color="auto"/>
                <w:right w:val="none" w:sz="0" w:space="0" w:color="auto"/>
              </w:divBdr>
            </w:div>
          </w:divsChild>
        </w:div>
        <w:div w:id="187067738">
          <w:marLeft w:val="-225"/>
          <w:marRight w:val="-225"/>
          <w:marTop w:val="0"/>
          <w:marBottom w:val="0"/>
          <w:divBdr>
            <w:top w:val="none" w:sz="0" w:space="0" w:color="auto"/>
            <w:left w:val="none" w:sz="0" w:space="0" w:color="auto"/>
            <w:bottom w:val="none" w:sz="0" w:space="0" w:color="auto"/>
            <w:right w:val="none" w:sz="0" w:space="0" w:color="auto"/>
          </w:divBdr>
          <w:divsChild>
            <w:div w:id="341858160">
              <w:marLeft w:val="1538"/>
              <w:marRight w:val="0"/>
              <w:marTop w:val="0"/>
              <w:marBottom w:val="0"/>
              <w:divBdr>
                <w:top w:val="none" w:sz="0" w:space="0" w:color="auto"/>
                <w:left w:val="none" w:sz="0" w:space="0" w:color="auto"/>
                <w:bottom w:val="none" w:sz="0" w:space="0" w:color="auto"/>
                <w:right w:val="none" w:sz="0" w:space="0" w:color="auto"/>
              </w:divBdr>
              <w:divsChild>
                <w:div w:id="12503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857">
      <w:bodyDiv w:val="1"/>
      <w:marLeft w:val="0"/>
      <w:marRight w:val="0"/>
      <w:marTop w:val="0"/>
      <w:marBottom w:val="0"/>
      <w:divBdr>
        <w:top w:val="none" w:sz="0" w:space="0" w:color="auto"/>
        <w:left w:val="none" w:sz="0" w:space="0" w:color="auto"/>
        <w:bottom w:val="none" w:sz="0" w:space="0" w:color="auto"/>
        <w:right w:val="none" w:sz="0" w:space="0" w:color="auto"/>
      </w:divBdr>
    </w:div>
    <w:div w:id="1526404192">
      <w:bodyDiv w:val="1"/>
      <w:marLeft w:val="0"/>
      <w:marRight w:val="0"/>
      <w:marTop w:val="0"/>
      <w:marBottom w:val="0"/>
      <w:divBdr>
        <w:top w:val="none" w:sz="0" w:space="0" w:color="auto"/>
        <w:left w:val="none" w:sz="0" w:space="0" w:color="auto"/>
        <w:bottom w:val="none" w:sz="0" w:space="0" w:color="auto"/>
        <w:right w:val="none" w:sz="0" w:space="0" w:color="auto"/>
      </w:divBdr>
      <w:divsChild>
        <w:div w:id="1564439284">
          <w:marLeft w:val="0"/>
          <w:marRight w:val="0"/>
          <w:marTop w:val="0"/>
          <w:marBottom w:val="0"/>
          <w:divBdr>
            <w:top w:val="none" w:sz="0" w:space="0" w:color="auto"/>
            <w:left w:val="none" w:sz="0" w:space="0" w:color="auto"/>
            <w:bottom w:val="none" w:sz="0" w:space="0" w:color="auto"/>
            <w:right w:val="none" w:sz="0" w:space="0" w:color="auto"/>
          </w:divBdr>
        </w:div>
      </w:divsChild>
    </w:div>
    <w:div w:id="1844390397">
      <w:bodyDiv w:val="1"/>
      <w:marLeft w:val="0"/>
      <w:marRight w:val="0"/>
      <w:marTop w:val="0"/>
      <w:marBottom w:val="0"/>
      <w:divBdr>
        <w:top w:val="none" w:sz="0" w:space="0" w:color="auto"/>
        <w:left w:val="none" w:sz="0" w:space="0" w:color="auto"/>
        <w:bottom w:val="none" w:sz="0" w:space="0" w:color="auto"/>
        <w:right w:val="none" w:sz="0" w:space="0" w:color="auto"/>
      </w:divBdr>
    </w:div>
    <w:div w:id="1954360757">
      <w:bodyDiv w:val="1"/>
      <w:marLeft w:val="0"/>
      <w:marRight w:val="0"/>
      <w:marTop w:val="0"/>
      <w:marBottom w:val="0"/>
      <w:divBdr>
        <w:top w:val="none" w:sz="0" w:space="0" w:color="auto"/>
        <w:left w:val="none" w:sz="0" w:space="0" w:color="auto"/>
        <w:bottom w:val="none" w:sz="0" w:space="0" w:color="auto"/>
        <w:right w:val="none" w:sz="0" w:space="0" w:color="auto"/>
      </w:divBdr>
      <w:divsChild>
        <w:div w:id="353924360">
          <w:marLeft w:val="-225"/>
          <w:marRight w:val="-225"/>
          <w:marTop w:val="0"/>
          <w:marBottom w:val="0"/>
          <w:divBdr>
            <w:top w:val="none" w:sz="0" w:space="0" w:color="auto"/>
            <w:left w:val="none" w:sz="0" w:space="0" w:color="auto"/>
            <w:bottom w:val="none" w:sz="0" w:space="0" w:color="auto"/>
            <w:right w:val="none" w:sz="0" w:space="0" w:color="auto"/>
          </w:divBdr>
          <w:divsChild>
            <w:div w:id="237132016">
              <w:marLeft w:val="1538"/>
              <w:marRight w:val="0"/>
              <w:marTop w:val="0"/>
              <w:marBottom w:val="0"/>
              <w:divBdr>
                <w:top w:val="none" w:sz="0" w:space="0" w:color="auto"/>
                <w:left w:val="none" w:sz="0" w:space="0" w:color="auto"/>
                <w:bottom w:val="none" w:sz="0" w:space="0" w:color="auto"/>
                <w:right w:val="none" w:sz="0" w:space="0" w:color="auto"/>
              </w:divBdr>
              <w:divsChild>
                <w:div w:id="819004627">
                  <w:marLeft w:val="0"/>
                  <w:marRight w:val="0"/>
                  <w:marTop w:val="0"/>
                  <w:marBottom w:val="0"/>
                  <w:divBdr>
                    <w:top w:val="none" w:sz="0" w:space="0" w:color="auto"/>
                    <w:left w:val="none" w:sz="0" w:space="0" w:color="auto"/>
                    <w:bottom w:val="none" w:sz="0" w:space="0" w:color="auto"/>
                    <w:right w:val="none" w:sz="0" w:space="0" w:color="auto"/>
                  </w:divBdr>
                  <w:divsChild>
                    <w:div w:id="108626318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1872104328">
          <w:marLeft w:val="-225"/>
          <w:marRight w:val="-225"/>
          <w:marTop w:val="0"/>
          <w:marBottom w:val="0"/>
          <w:divBdr>
            <w:top w:val="none" w:sz="0" w:space="0" w:color="auto"/>
            <w:left w:val="none" w:sz="0" w:space="0" w:color="auto"/>
            <w:bottom w:val="none" w:sz="0" w:space="0" w:color="auto"/>
            <w:right w:val="none" w:sz="0" w:space="0" w:color="auto"/>
          </w:divBdr>
          <w:divsChild>
            <w:div w:id="122043579">
              <w:marLeft w:val="1538"/>
              <w:marRight w:val="0"/>
              <w:marTop w:val="0"/>
              <w:marBottom w:val="0"/>
              <w:divBdr>
                <w:top w:val="none" w:sz="0" w:space="0" w:color="auto"/>
                <w:left w:val="none" w:sz="0" w:space="0" w:color="auto"/>
                <w:bottom w:val="none" w:sz="0" w:space="0" w:color="auto"/>
                <w:right w:val="none" w:sz="0" w:space="0" w:color="auto"/>
              </w:divBdr>
              <w:divsChild>
                <w:div w:id="14825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5008">
          <w:marLeft w:val="1500"/>
          <w:marRight w:val="0"/>
          <w:marTop w:val="0"/>
          <w:marBottom w:val="0"/>
          <w:divBdr>
            <w:top w:val="none" w:sz="0" w:space="0" w:color="auto"/>
            <w:left w:val="none" w:sz="0" w:space="0" w:color="auto"/>
            <w:bottom w:val="none" w:sz="0" w:space="0" w:color="auto"/>
            <w:right w:val="none" w:sz="0" w:space="0" w:color="auto"/>
          </w:divBdr>
          <w:divsChild>
            <w:div w:id="1685664718">
              <w:marLeft w:val="0"/>
              <w:marRight w:val="0"/>
              <w:marTop w:val="0"/>
              <w:marBottom w:val="300"/>
              <w:divBdr>
                <w:top w:val="none" w:sz="0" w:space="0" w:color="auto"/>
                <w:left w:val="none" w:sz="0" w:space="0" w:color="auto"/>
                <w:bottom w:val="none" w:sz="0" w:space="0" w:color="auto"/>
                <w:right w:val="none" w:sz="0" w:space="0" w:color="auto"/>
              </w:divBdr>
            </w:div>
          </w:divsChild>
        </w:div>
        <w:div w:id="1115565899">
          <w:marLeft w:val="-225"/>
          <w:marRight w:val="-225"/>
          <w:marTop w:val="0"/>
          <w:marBottom w:val="0"/>
          <w:divBdr>
            <w:top w:val="none" w:sz="0" w:space="0" w:color="auto"/>
            <w:left w:val="none" w:sz="0" w:space="0" w:color="auto"/>
            <w:bottom w:val="none" w:sz="0" w:space="0" w:color="auto"/>
            <w:right w:val="none" w:sz="0" w:space="0" w:color="auto"/>
          </w:divBdr>
          <w:divsChild>
            <w:div w:id="2080858988">
              <w:marLeft w:val="1538"/>
              <w:marRight w:val="0"/>
              <w:marTop w:val="0"/>
              <w:marBottom w:val="0"/>
              <w:divBdr>
                <w:top w:val="none" w:sz="0" w:space="0" w:color="auto"/>
                <w:left w:val="none" w:sz="0" w:space="0" w:color="auto"/>
                <w:bottom w:val="none" w:sz="0" w:space="0" w:color="auto"/>
                <w:right w:val="none" w:sz="0" w:space="0" w:color="auto"/>
              </w:divBdr>
              <w:divsChild>
                <w:div w:id="479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8-01-088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25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stovoljstv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21-0688" TargetMode="External"/><Relationship Id="rId5" Type="http://schemas.openxmlformats.org/officeDocument/2006/relationships/webSettings" Target="webSettings.xml"/><Relationship Id="rId15" Type="http://schemas.openxmlformats.org/officeDocument/2006/relationships/hyperlink" Target="https://www.gov.si/zbirke/javne-objave/javni-razpis-za-digitalno-preobrazbo-nvo/" TargetMode="External"/><Relationship Id="rId10" Type="http://schemas.openxmlformats.org/officeDocument/2006/relationships/hyperlink" Target="http://www.uradni-list.si/1/objava.jsp?sop=2011-01-03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1905" TargetMode="External"/><Relationship Id="rId14" Type="http://schemas.openxmlformats.org/officeDocument/2006/relationships/hyperlink" Target="https://ccss.jhu.edu/publications-findings/?did=5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i/assets/ministrstva/MZEZ/Dokumenti/multilaterala/razvojno-sodelovanje/Smernice-za-sodelovanje-z-nevladnimi-organizacijami-na-podrocju-mednarodnega-razvojnega-sodelovanja-in-humanitarne-pomoci.pdf" TargetMode="External"/><Relationship Id="rId2" Type="http://schemas.openxmlformats.org/officeDocument/2006/relationships/hyperlink" Target="https://www.gov.si/teme/prostovoljstvo/" TargetMode="External"/><Relationship Id="rId1" Type="http://schemas.openxmlformats.org/officeDocument/2006/relationships/hyperlink" Target="https://www.cnvos.si/nvo-sektor-dejstva-stevilk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144A2D-B372-4E81-8A2D-4CC1278C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18064</Words>
  <Characters>102968</Characters>
  <Application>Microsoft Office Word</Application>
  <DocSecurity>0</DocSecurity>
  <Lines>858</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MHorvat</dc:creator>
  <cp:lastModifiedBy>Božo Merton</cp:lastModifiedBy>
  <cp:revision>2</cp:revision>
  <cp:lastPrinted>2025-01-27T13:50:00Z</cp:lastPrinted>
  <dcterms:created xsi:type="dcterms:W3CDTF">2025-05-28T06:38:00Z</dcterms:created>
  <dcterms:modified xsi:type="dcterms:W3CDTF">2025-05-28T06:38:00Z</dcterms:modified>
</cp:coreProperties>
</file>