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9C28" w14:textId="77777777" w:rsidR="00266098" w:rsidRPr="00D807C8" w:rsidRDefault="00266098" w:rsidP="00266098">
      <w:pPr>
        <w:pStyle w:val="Glava"/>
        <w:tabs>
          <w:tab w:val="clear" w:pos="4320"/>
          <w:tab w:val="clear" w:pos="8640"/>
          <w:tab w:val="left" w:pos="284"/>
          <w:tab w:val="left" w:pos="5112"/>
        </w:tabs>
        <w:spacing w:before="120" w:line="240" w:lineRule="exact"/>
        <w:ind w:firstLine="284"/>
        <w:rPr>
          <w:rFonts w:cs="Arial"/>
          <w:sz w:val="16"/>
        </w:rPr>
      </w:pPr>
    </w:p>
    <w:p w14:paraId="1AD7918F" w14:textId="77777777" w:rsidR="00266098" w:rsidRPr="00D807C8" w:rsidRDefault="00266098" w:rsidP="00266098">
      <w:pPr>
        <w:pStyle w:val="Glava"/>
        <w:tabs>
          <w:tab w:val="clear" w:pos="4320"/>
          <w:tab w:val="clear" w:pos="8640"/>
          <w:tab w:val="left" w:pos="284"/>
          <w:tab w:val="left" w:pos="5112"/>
        </w:tabs>
        <w:spacing w:before="120" w:line="240" w:lineRule="exact"/>
        <w:ind w:firstLine="284"/>
        <w:rPr>
          <w:rFonts w:cs="Arial"/>
          <w:sz w:val="16"/>
        </w:rPr>
      </w:pPr>
    </w:p>
    <w:p w14:paraId="5AF7EB6C" w14:textId="77777777" w:rsidR="00266098" w:rsidRPr="001E3BB0" w:rsidRDefault="00266098" w:rsidP="00266098">
      <w:pPr>
        <w:pStyle w:val="Glava"/>
        <w:tabs>
          <w:tab w:val="clear" w:pos="4320"/>
          <w:tab w:val="clear" w:pos="8640"/>
          <w:tab w:val="left" w:pos="284"/>
          <w:tab w:val="left" w:pos="5112"/>
        </w:tabs>
        <w:spacing w:before="120" w:line="240" w:lineRule="exact"/>
        <w:ind w:firstLine="284"/>
        <w:rPr>
          <w:rFonts w:cs="Arial"/>
          <w:sz w:val="16"/>
        </w:rPr>
      </w:pPr>
      <w:r w:rsidRPr="001E3BB0">
        <w:rPr>
          <w:noProof/>
          <w:lang w:eastAsia="sl-SI"/>
        </w:rPr>
        <w:drawing>
          <wp:anchor distT="0" distB="0" distL="114300" distR="114300" simplePos="0" relativeHeight="251659264" behindDoc="1" locked="0" layoutInCell="1" allowOverlap="1" wp14:anchorId="654A5F81" wp14:editId="713EC03C">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1E3BB0">
        <w:rPr>
          <w:rFonts w:cs="Arial"/>
          <w:sz w:val="16"/>
          <w:szCs w:val="16"/>
        </w:rPr>
        <w:t>Štefanova ulica 5, 1000 Ljubljana</w:t>
      </w:r>
      <w:r w:rsidRPr="001E3BB0">
        <w:rPr>
          <w:rFonts w:cs="Arial"/>
          <w:sz w:val="16"/>
        </w:rPr>
        <w:tab/>
      </w:r>
      <w:r w:rsidRPr="001E3BB0">
        <w:rPr>
          <w:rFonts w:cs="Arial"/>
          <w:sz w:val="16"/>
          <w:szCs w:val="16"/>
        </w:rPr>
        <w:t>T: 01 478 60 01</w:t>
      </w:r>
    </w:p>
    <w:p w14:paraId="740F6B38" w14:textId="77777777" w:rsidR="00266098" w:rsidRPr="001E3BB0" w:rsidRDefault="00266098" w:rsidP="00266098">
      <w:pPr>
        <w:pStyle w:val="Glava"/>
        <w:tabs>
          <w:tab w:val="clear" w:pos="4320"/>
          <w:tab w:val="clear" w:pos="8640"/>
          <w:tab w:val="left" w:pos="5112"/>
        </w:tabs>
        <w:spacing w:line="240" w:lineRule="exact"/>
        <w:rPr>
          <w:rFonts w:cs="Arial"/>
          <w:sz w:val="16"/>
        </w:rPr>
      </w:pPr>
      <w:r w:rsidRPr="001E3BB0">
        <w:rPr>
          <w:rFonts w:cs="Arial"/>
          <w:sz w:val="16"/>
        </w:rPr>
        <w:tab/>
        <w:t xml:space="preserve">F: 01 478 60 58 </w:t>
      </w:r>
    </w:p>
    <w:p w14:paraId="0E912D25" w14:textId="77777777" w:rsidR="00266098" w:rsidRPr="001E3BB0" w:rsidRDefault="00266098" w:rsidP="00266098">
      <w:pPr>
        <w:pStyle w:val="Glava"/>
        <w:tabs>
          <w:tab w:val="clear" w:pos="4320"/>
          <w:tab w:val="clear" w:pos="8640"/>
          <w:tab w:val="left" w:pos="5112"/>
        </w:tabs>
        <w:spacing w:line="240" w:lineRule="exact"/>
        <w:rPr>
          <w:rFonts w:cs="Arial"/>
          <w:sz w:val="16"/>
        </w:rPr>
      </w:pPr>
      <w:r w:rsidRPr="001E3BB0">
        <w:rPr>
          <w:rFonts w:cs="Arial"/>
          <w:sz w:val="16"/>
        </w:rPr>
        <w:tab/>
        <w:t>E: gp.mz@gov.si</w:t>
      </w:r>
    </w:p>
    <w:p w14:paraId="727DAA32" w14:textId="77777777" w:rsidR="00266098" w:rsidRPr="001E3BB0" w:rsidRDefault="00266098" w:rsidP="00266098">
      <w:pPr>
        <w:pStyle w:val="Glava"/>
        <w:tabs>
          <w:tab w:val="clear" w:pos="4320"/>
          <w:tab w:val="clear" w:pos="8640"/>
          <w:tab w:val="left" w:pos="5112"/>
        </w:tabs>
        <w:spacing w:line="240" w:lineRule="exact"/>
        <w:rPr>
          <w:rFonts w:cs="Arial"/>
          <w:sz w:val="16"/>
        </w:rPr>
      </w:pPr>
      <w:r w:rsidRPr="001E3BB0">
        <w:rPr>
          <w:rFonts w:cs="Arial"/>
          <w:sz w:val="16"/>
        </w:rPr>
        <w:tab/>
        <w:t>www.mz.gov.si</w:t>
      </w:r>
    </w:p>
    <w:p w14:paraId="59F7447C" w14:textId="77777777" w:rsidR="00266098" w:rsidRPr="001E3BB0" w:rsidRDefault="00266098" w:rsidP="00266098">
      <w:pPr>
        <w:spacing w:after="0" w:line="260" w:lineRule="exact"/>
        <w:rPr>
          <w:rFonts w:ascii="Arial" w:hAnsi="Arial" w:cs="Arial"/>
          <w:sz w:val="20"/>
          <w:szCs w:val="20"/>
        </w:rPr>
      </w:pPr>
    </w:p>
    <w:p w14:paraId="7E0B40DB" w14:textId="77777777" w:rsidR="00266098" w:rsidRPr="001E3BB0" w:rsidRDefault="00266098" w:rsidP="00266098">
      <w:pPr>
        <w:spacing w:after="0" w:line="260" w:lineRule="exact"/>
        <w:rPr>
          <w:rFonts w:ascii="Arial" w:hAnsi="Arial" w:cs="Arial"/>
          <w:sz w:val="20"/>
          <w:szCs w:val="20"/>
        </w:rPr>
      </w:pPr>
    </w:p>
    <w:p w14:paraId="10C3FC69" w14:textId="77777777" w:rsidR="00266098" w:rsidRPr="001E3BB0" w:rsidRDefault="00266098" w:rsidP="00266098">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66098" w:rsidRPr="001E3BB0" w14:paraId="0C0252E3" w14:textId="77777777" w:rsidTr="008A18E5">
        <w:trPr>
          <w:gridAfter w:val="2"/>
          <w:wAfter w:w="3067" w:type="dxa"/>
        </w:trPr>
        <w:tc>
          <w:tcPr>
            <w:tcW w:w="6096" w:type="dxa"/>
            <w:gridSpan w:val="2"/>
          </w:tcPr>
          <w:p w14:paraId="49B6FC85" w14:textId="77777777" w:rsidR="00266098" w:rsidRPr="008C3D47" w:rsidRDefault="00266098" w:rsidP="008A18E5">
            <w:pPr>
              <w:overflowPunct w:val="0"/>
              <w:autoSpaceDE w:val="0"/>
              <w:autoSpaceDN w:val="0"/>
              <w:adjustRightInd w:val="0"/>
              <w:spacing w:after="0" w:line="260" w:lineRule="exact"/>
              <w:textAlignment w:val="baseline"/>
              <w:rPr>
                <w:rFonts w:ascii="Arial" w:eastAsia="Times New Roman" w:hAnsi="Arial" w:cs="Arial"/>
                <w:sz w:val="20"/>
                <w:szCs w:val="20"/>
                <w:highlight w:val="yellow"/>
                <w:lang w:eastAsia="sl-SI"/>
              </w:rPr>
            </w:pPr>
            <w:r w:rsidRPr="00F52A56">
              <w:rPr>
                <w:rFonts w:ascii="Arial" w:eastAsia="Times New Roman" w:hAnsi="Arial" w:cs="Arial"/>
                <w:sz w:val="20"/>
                <w:szCs w:val="20"/>
                <w:lang w:eastAsia="sl-SI"/>
              </w:rPr>
              <w:t xml:space="preserve">Številka: </w:t>
            </w:r>
            <w:r>
              <w:rPr>
                <w:rFonts w:ascii="Arial" w:hAnsi="Arial" w:cs="Arial"/>
                <w:sz w:val="20"/>
                <w:szCs w:val="20"/>
              </w:rPr>
              <w:t>0070-2</w:t>
            </w:r>
            <w:r w:rsidR="000D3989">
              <w:rPr>
                <w:rFonts w:ascii="Arial" w:hAnsi="Arial" w:cs="Arial"/>
                <w:sz w:val="20"/>
                <w:szCs w:val="20"/>
              </w:rPr>
              <w:t>48</w:t>
            </w:r>
            <w:r>
              <w:rPr>
                <w:rFonts w:ascii="Arial" w:hAnsi="Arial" w:cs="Arial"/>
                <w:sz w:val="20"/>
                <w:szCs w:val="20"/>
              </w:rPr>
              <w:t>/2022</w:t>
            </w:r>
            <w:r w:rsidR="000D3989">
              <w:rPr>
                <w:rFonts w:ascii="Arial" w:hAnsi="Arial" w:cs="Arial"/>
                <w:sz w:val="20"/>
                <w:szCs w:val="20"/>
              </w:rPr>
              <w:t>/</w:t>
            </w:r>
          </w:p>
        </w:tc>
      </w:tr>
      <w:tr w:rsidR="00266098" w:rsidRPr="008D1E66" w14:paraId="3AF52024" w14:textId="77777777" w:rsidTr="008A18E5">
        <w:trPr>
          <w:gridAfter w:val="2"/>
          <w:wAfter w:w="3067" w:type="dxa"/>
        </w:trPr>
        <w:tc>
          <w:tcPr>
            <w:tcW w:w="6096" w:type="dxa"/>
            <w:gridSpan w:val="2"/>
          </w:tcPr>
          <w:p w14:paraId="50327667" w14:textId="4FA2A053" w:rsidR="00266098" w:rsidRPr="00320FD4" w:rsidRDefault="00266098" w:rsidP="008A18E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20FD4">
              <w:rPr>
                <w:rFonts w:ascii="Arial" w:eastAsia="Times New Roman" w:hAnsi="Arial" w:cs="Arial"/>
                <w:sz w:val="20"/>
                <w:szCs w:val="20"/>
                <w:lang w:eastAsia="sl-SI"/>
              </w:rPr>
              <w:t xml:space="preserve">Ljubljana, </w:t>
            </w:r>
            <w:r w:rsidR="000009BC">
              <w:rPr>
                <w:rFonts w:ascii="Arial" w:eastAsia="Times New Roman" w:hAnsi="Arial" w:cs="Arial"/>
                <w:sz w:val="20"/>
                <w:szCs w:val="20"/>
                <w:lang w:eastAsia="sl-SI"/>
              </w:rPr>
              <w:t>2</w:t>
            </w:r>
            <w:r w:rsidR="00123DE5">
              <w:rPr>
                <w:rFonts w:ascii="Arial" w:eastAsia="Times New Roman" w:hAnsi="Arial" w:cs="Arial"/>
                <w:sz w:val="20"/>
                <w:szCs w:val="20"/>
                <w:lang w:eastAsia="sl-SI"/>
              </w:rPr>
              <w:t>4</w:t>
            </w:r>
            <w:r w:rsidR="008E42DC" w:rsidRPr="00320FD4">
              <w:rPr>
                <w:rFonts w:ascii="Arial" w:eastAsia="Times New Roman" w:hAnsi="Arial" w:cs="Arial"/>
                <w:sz w:val="20"/>
                <w:szCs w:val="20"/>
                <w:lang w:eastAsia="sl-SI"/>
              </w:rPr>
              <w:t>. 11. 2022</w:t>
            </w:r>
          </w:p>
        </w:tc>
      </w:tr>
      <w:tr w:rsidR="00266098" w:rsidRPr="008D1E66" w14:paraId="4668CE15" w14:textId="77777777" w:rsidTr="008A18E5">
        <w:trPr>
          <w:gridAfter w:val="2"/>
          <w:wAfter w:w="3067" w:type="dxa"/>
        </w:trPr>
        <w:tc>
          <w:tcPr>
            <w:tcW w:w="6096" w:type="dxa"/>
            <w:gridSpan w:val="2"/>
          </w:tcPr>
          <w:p w14:paraId="68DECCEF" w14:textId="77777777" w:rsidR="00266098" w:rsidRPr="008C3D47" w:rsidRDefault="00266098" w:rsidP="008A18E5">
            <w:pPr>
              <w:overflowPunct w:val="0"/>
              <w:autoSpaceDE w:val="0"/>
              <w:autoSpaceDN w:val="0"/>
              <w:adjustRightInd w:val="0"/>
              <w:spacing w:after="0" w:line="260" w:lineRule="exact"/>
              <w:textAlignment w:val="baseline"/>
              <w:rPr>
                <w:rFonts w:ascii="Arial" w:eastAsia="Times New Roman" w:hAnsi="Arial" w:cs="Arial"/>
                <w:bCs/>
                <w:sz w:val="20"/>
                <w:szCs w:val="20"/>
                <w:highlight w:val="yellow"/>
                <w:lang w:eastAsia="sl-SI"/>
              </w:rPr>
            </w:pPr>
            <w:r w:rsidRPr="008C3D47">
              <w:rPr>
                <w:rFonts w:ascii="Arial" w:eastAsia="Times New Roman" w:hAnsi="Arial" w:cs="Arial"/>
                <w:bCs/>
                <w:sz w:val="20"/>
                <w:szCs w:val="20"/>
                <w:lang w:eastAsia="sl-SI"/>
              </w:rPr>
              <w:t xml:space="preserve">EVA </w:t>
            </w:r>
            <w:r w:rsidRPr="00266098">
              <w:rPr>
                <w:rFonts w:ascii="Arial" w:eastAsia="Times New Roman" w:hAnsi="Arial" w:cs="Arial"/>
                <w:bCs/>
                <w:sz w:val="20"/>
                <w:szCs w:val="20"/>
                <w:lang w:eastAsia="sl-SI"/>
              </w:rPr>
              <w:t>2022-2711-01</w:t>
            </w:r>
            <w:r w:rsidR="00183A8B">
              <w:rPr>
                <w:rFonts w:ascii="Arial" w:eastAsia="Times New Roman" w:hAnsi="Arial" w:cs="Arial"/>
                <w:bCs/>
                <w:sz w:val="20"/>
                <w:szCs w:val="20"/>
                <w:lang w:eastAsia="sl-SI"/>
              </w:rPr>
              <w:t>32</w:t>
            </w:r>
          </w:p>
        </w:tc>
      </w:tr>
      <w:tr w:rsidR="00266098" w:rsidRPr="008D1E66" w14:paraId="2F589820" w14:textId="77777777" w:rsidTr="008A18E5">
        <w:trPr>
          <w:gridAfter w:val="2"/>
          <w:wAfter w:w="3067" w:type="dxa"/>
        </w:trPr>
        <w:tc>
          <w:tcPr>
            <w:tcW w:w="6096" w:type="dxa"/>
            <w:gridSpan w:val="2"/>
          </w:tcPr>
          <w:p w14:paraId="3DB6CCA0" w14:textId="77777777" w:rsidR="00266098" w:rsidRPr="008D1E66" w:rsidRDefault="00266098" w:rsidP="008A18E5">
            <w:pPr>
              <w:spacing w:after="0" w:line="260" w:lineRule="exact"/>
              <w:rPr>
                <w:rFonts w:ascii="Arial" w:eastAsia="Times New Roman" w:hAnsi="Arial" w:cs="Arial"/>
                <w:sz w:val="20"/>
                <w:szCs w:val="20"/>
              </w:rPr>
            </w:pPr>
          </w:p>
          <w:p w14:paraId="28D4FD87" w14:textId="77777777" w:rsidR="00266098" w:rsidRPr="008D1E66" w:rsidRDefault="00266098" w:rsidP="008A18E5">
            <w:pPr>
              <w:spacing w:after="0" w:line="260" w:lineRule="exact"/>
              <w:rPr>
                <w:rFonts w:ascii="Arial" w:eastAsia="Times New Roman" w:hAnsi="Arial" w:cs="Arial"/>
                <w:sz w:val="20"/>
                <w:szCs w:val="20"/>
              </w:rPr>
            </w:pPr>
            <w:r w:rsidRPr="008D1E66">
              <w:rPr>
                <w:rFonts w:ascii="Arial" w:eastAsia="Times New Roman" w:hAnsi="Arial" w:cs="Arial"/>
                <w:sz w:val="20"/>
                <w:szCs w:val="20"/>
              </w:rPr>
              <w:t>GENERALNI SEKRETARIAT VLADE REPUBLIKE SLOVENIJE</w:t>
            </w:r>
          </w:p>
          <w:p w14:paraId="0E0EF0FF" w14:textId="77777777" w:rsidR="00266098" w:rsidRPr="008D1E66" w:rsidRDefault="00A252D6" w:rsidP="008A18E5">
            <w:pPr>
              <w:spacing w:after="0" w:line="260" w:lineRule="exact"/>
              <w:rPr>
                <w:rFonts w:ascii="Arial" w:eastAsia="Times New Roman" w:hAnsi="Arial" w:cs="Arial"/>
                <w:sz w:val="20"/>
                <w:szCs w:val="20"/>
              </w:rPr>
            </w:pPr>
            <w:hyperlink r:id="rId9" w:history="1">
              <w:r w:rsidR="00266098" w:rsidRPr="008D1E66">
                <w:rPr>
                  <w:rStyle w:val="Hiperpovezava"/>
                  <w:rFonts w:ascii="Arial" w:eastAsia="Times New Roman" w:hAnsi="Arial" w:cs="Arial"/>
                  <w:sz w:val="20"/>
                  <w:szCs w:val="20"/>
                </w:rPr>
                <w:t>gp.gs@gov.si</w:t>
              </w:r>
            </w:hyperlink>
          </w:p>
          <w:p w14:paraId="6E402F04" w14:textId="77777777" w:rsidR="00266098" w:rsidRPr="008D1E66" w:rsidRDefault="00266098" w:rsidP="008A18E5">
            <w:pPr>
              <w:spacing w:after="0" w:line="260" w:lineRule="exact"/>
              <w:rPr>
                <w:rFonts w:ascii="Arial" w:eastAsia="Times New Roman" w:hAnsi="Arial" w:cs="Arial"/>
                <w:sz w:val="20"/>
                <w:szCs w:val="20"/>
              </w:rPr>
            </w:pPr>
          </w:p>
        </w:tc>
      </w:tr>
      <w:tr w:rsidR="00266098" w:rsidRPr="001E3BB0" w14:paraId="0BE9AE9D" w14:textId="77777777" w:rsidTr="008A18E5">
        <w:tc>
          <w:tcPr>
            <w:tcW w:w="9163" w:type="dxa"/>
            <w:gridSpan w:val="4"/>
          </w:tcPr>
          <w:p w14:paraId="74D0DE36" w14:textId="77777777" w:rsidR="00266098" w:rsidRPr="00782CCB" w:rsidRDefault="00266098" w:rsidP="0069540E">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8D1E66">
              <w:rPr>
                <w:rFonts w:ascii="Arial" w:eastAsia="Times New Roman" w:hAnsi="Arial" w:cs="Arial"/>
                <w:b/>
                <w:sz w:val="20"/>
                <w:szCs w:val="20"/>
                <w:lang w:eastAsia="sl-SI"/>
              </w:rPr>
              <w:t xml:space="preserve">ZADEVA: </w:t>
            </w:r>
            <w:bookmarkStart w:id="0" w:name="_Hlk74749152"/>
            <w:r w:rsidR="00782CCB">
              <w:rPr>
                <w:rFonts w:ascii="Arial" w:hAnsi="Arial" w:cs="Arial"/>
                <w:b/>
                <w:iCs/>
                <w:sz w:val="20"/>
                <w:szCs w:val="20"/>
                <w:lang w:eastAsia="sl-SI"/>
              </w:rPr>
              <w:t>Uredb</w:t>
            </w:r>
            <w:r w:rsidR="0069540E">
              <w:rPr>
                <w:rFonts w:ascii="Arial" w:hAnsi="Arial" w:cs="Arial"/>
                <w:b/>
                <w:iCs/>
                <w:sz w:val="20"/>
                <w:szCs w:val="20"/>
                <w:lang w:eastAsia="sl-SI"/>
              </w:rPr>
              <w:t>a</w:t>
            </w:r>
            <w:r w:rsidR="00782CCB">
              <w:rPr>
                <w:rFonts w:ascii="Arial" w:hAnsi="Arial" w:cs="Arial"/>
                <w:b/>
                <w:iCs/>
                <w:sz w:val="20"/>
                <w:szCs w:val="20"/>
                <w:lang w:eastAsia="sl-SI"/>
              </w:rPr>
              <w:t xml:space="preserve"> </w:t>
            </w:r>
            <w:r w:rsidR="00D817C2">
              <w:rPr>
                <w:rFonts w:ascii="Arial" w:hAnsi="Arial" w:cs="Arial"/>
                <w:b/>
                <w:iCs/>
                <w:sz w:val="20"/>
                <w:szCs w:val="20"/>
                <w:lang w:eastAsia="sl-SI"/>
              </w:rPr>
              <w:t xml:space="preserve">o </w:t>
            </w:r>
            <w:r w:rsidR="008E42DC" w:rsidRPr="00D817C2">
              <w:rPr>
                <w:rFonts w:ascii="Arial" w:hAnsi="Arial" w:cs="Arial"/>
                <w:b/>
                <w:iCs/>
                <w:sz w:val="20"/>
                <w:szCs w:val="20"/>
                <w:lang w:eastAsia="sl-SI"/>
              </w:rPr>
              <w:t>spremembah Ure</w:t>
            </w:r>
            <w:r w:rsidR="008E42DC">
              <w:rPr>
                <w:rFonts w:ascii="Arial" w:hAnsi="Arial" w:cs="Arial"/>
                <w:b/>
                <w:iCs/>
                <w:sz w:val="20"/>
                <w:szCs w:val="20"/>
                <w:lang w:eastAsia="sl-SI"/>
              </w:rPr>
              <w:t xml:space="preserve">dbe </w:t>
            </w:r>
            <w:r w:rsidR="00782CCB" w:rsidRPr="00782CCB">
              <w:rPr>
                <w:rFonts w:ascii="Arial" w:hAnsi="Arial" w:cs="Arial"/>
                <w:b/>
                <w:iCs/>
                <w:sz w:val="20"/>
                <w:szCs w:val="20"/>
                <w:lang w:eastAsia="sl-SI"/>
              </w:rPr>
              <w:t>o določitvi višine dodatka za povečan obseg dela za posebne obremenitve in dodat</w:t>
            </w:r>
            <w:r w:rsidR="00E65B68">
              <w:rPr>
                <w:rFonts w:ascii="Arial" w:hAnsi="Arial" w:cs="Arial"/>
                <w:b/>
                <w:iCs/>
                <w:sz w:val="20"/>
                <w:szCs w:val="20"/>
                <w:lang w:eastAsia="sl-SI"/>
              </w:rPr>
              <w:t>ka</w:t>
            </w:r>
            <w:r w:rsidR="00782CCB" w:rsidRPr="00782CCB">
              <w:rPr>
                <w:rFonts w:ascii="Arial" w:hAnsi="Arial" w:cs="Arial"/>
                <w:b/>
                <w:iCs/>
                <w:sz w:val="20"/>
                <w:szCs w:val="20"/>
                <w:lang w:eastAsia="sl-SI"/>
              </w:rPr>
              <w:t xml:space="preserve"> za zaposlitev dodatnega zdravstvenega kadra</w:t>
            </w:r>
            <w:r w:rsidR="00782CCB">
              <w:rPr>
                <w:rFonts w:ascii="Arial" w:hAnsi="Arial" w:cs="Arial"/>
                <w:b/>
                <w:iCs/>
                <w:sz w:val="20"/>
                <w:szCs w:val="20"/>
                <w:lang w:eastAsia="sl-SI"/>
              </w:rPr>
              <w:t xml:space="preserve"> </w:t>
            </w:r>
            <w:r w:rsidRPr="008D1E66">
              <w:rPr>
                <w:rFonts w:ascii="Arial" w:eastAsia="Times New Roman" w:hAnsi="Arial" w:cs="Arial"/>
                <w:b/>
                <w:sz w:val="20"/>
                <w:szCs w:val="20"/>
                <w:lang w:eastAsia="sl-SI"/>
              </w:rPr>
              <w:t xml:space="preserve">– </w:t>
            </w:r>
            <w:bookmarkEnd w:id="0"/>
            <w:r>
              <w:rPr>
                <w:rFonts w:ascii="Arial" w:eastAsia="Times New Roman" w:hAnsi="Arial" w:cs="Arial"/>
                <w:b/>
                <w:sz w:val="20"/>
                <w:szCs w:val="20"/>
                <w:lang w:eastAsia="sl-SI"/>
              </w:rPr>
              <w:t>predlog za obravnavo</w:t>
            </w:r>
          </w:p>
        </w:tc>
      </w:tr>
      <w:tr w:rsidR="00266098" w:rsidRPr="001E3BB0" w14:paraId="0956A8F5" w14:textId="77777777" w:rsidTr="008A18E5">
        <w:tc>
          <w:tcPr>
            <w:tcW w:w="9163" w:type="dxa"/>
            <w:gridSpan w:val="4"/>
          </w:tcPr>
          <w:p w14:paraId="1EDC6D37" w14:textId="77777777" w:rsidR="00266098" w:rsidRPr="008D1E66" w:rsidRDefault="00266098" w:rsidP="008A18E5">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8D1E66">
              <w:rPr>
                <w:rFonts w:ascii="Arial" w:eastAsia="Times New Roman" w:hAnsi="Arial" w:cs="Arial"/>
                <w:b/>
                <w:sz w:val="20"/>
                <w:szCs w:val="20"/>
                <w:lang w:eastAsia="sl-SI"/>
              </w:rPr>
              <w:t>1. Predlog sklepov vlade:</w:t>
            </w:r>
          </w:p>
        </w:tc>
      </w:tr>
      <w:tr w:rsidR="00266098" w:rsidRPr="001E3BB0" w14:paraId="043771E3" w14:textId="77777777" w:rsidTr="008A18E5">
        <w:tc>
          <w:tcPr>
            <w:tcW w:w="9163" w:type="dxa"/>
            <w:gridSpan w:val="4"/>
          </w:tcPr>
          <w:p w14:paraId="5C9C678A" w14:textId="77777777" w:rsidR="00266098" w:rsidRPr="008D1E66" w:rsidRDefault="00266098" w:rsidP="008A18E5">
            <w:pPr>
              <w:jc w:val="both"/>
              <w:rPr>
                <w:rFonts w:ascii="Arial" w:hAnsi="Arial" w:cs="Arial"/>
                <w:sz w:val="20"/>
                <w:szCs w:val="20"/>
                <w:lang w:eastAsia="sl-SI"/>
              </w:rPr>
            </w:pPr>
            <w:r w:rsidRPr="008D1E66">
              <w:rPr>
                <w:rFonts w:ascii="Arial" w:hAnsi="Arial" w:cs="Arial"/>
                <w:iCs/>
                <w:sz w:val="20"/>
                <w:szCs w:val="20"/>
                <w:lang w:eastAsia="sl-SI"/>
              </w:rPr>
              <w:t xml:space="preserve">Na podlagi šestega odstavka 21. člena Zakona o Vladi Republike Slovenije (Uradni list RS, št. 24/05 – uradno prečiščeno besedilo, 109/08, 38/10 – ZUKN, 8/12, 21/13, 47/13 – ZDU-1G, 65/14 in 55/17) je Vlada Republike Slovenije na seji dne... pod točko ....sprejela </w:t>
            </w:r>
          </w:p>
          <w:p w14:paraId="773CFD3C" w14:textId="77777777" w:rsidR="00266098" w:rsidRPr="008D1E66" w:rsidRDefault="00266098" w:rsidP="008A18E5">
            <w:pPr>
              <w:jc w:val="both"/>
              <w:rPr>
                <w:rFonts w:ascii="Arial" w:hAnsi="Arial" w:cs="Arial"/>
                <w:sz w:val="20"/>
                <w:szCs w:val="20"/>
                <w:lang w:eastAsia="sl-SI"/>
              </w:rPr>
            </w:pPr>
          </w:p>
          <w:p w14:paraId="79CBDA68" w14:textId="77777777" w:rsidR="00266098" w:rsidRPr="008D1E66" w:rsidRDefault="00266098" w:rsidP="008A18E5">
            <w:pPr>
              <w:jc w:val="center"/>
              <w:rPr>
                <w:rFonts w:ascii="Arial" w:hAnsi="Arial" w:cs="Arial"/>
                <w:sz w:val="20"/>
                <w:szCs w:val="20"/>
                <w:lang w:eastAsia="sl-SI"/>
              </w:rPr>
            </w:pPr>
            <w:r w:rsidRPr="008D1E66">
              <w:rPr>
                <w:rFonts w:ascii="Arial" w:hAnsi="Arial" w:cs="Arial"/>
                <w:iCs/>
                <w:sz w:val="20"/>
                <w:szCs w:val="20"/>
                <w:lang w:eastAsia="sl-SI"/>
              </w:rPr>
              <w:t xml:space="preserve">S K L E P: </w:t>
            </w:r>
          </w:p>
          <w:p w14:paraId="1C86D27A" w14:textId="77777777" w:rsidR="00266098" w:rsidRPr="008D1E66" w:rsidRDefault="00266098" w:rsidP="008A18E5">
            <w:pPr>
              <w:jc w:val="both"/>
              <w:rPr>
                <w:rFonts w:ascii="Arial" w:hAnsi="Arial" w:cs="Arial"/>
                <w:sz w:val="20"/>
                <w:szCs w:val="20"/>
                <w:lang w:eastAsia="sl-SI"/>
              </w:rPr>
            </w:pPr>
          </w:p>
          <w:p w14:paraId="7B454E2F" w14:textId="77777777" w:rsidR="00266098" w:rsidRPr="005B20D0" w:rsidRDefault="00266098" w:rsidP="008A18E5">
            <w:pPr>
              <w:spacing w:line="240" w:lineRule="atLeast"/>
              <w:jc w:val="both"/>
              <w:rPr>
                <w:rFonts w:ascii="Arial" w:hAnsi="Arial" w:cs="Arial"/>
                <w:iCs/>
                <w:sz w:val="20"/>
                <w:szCs w:val="20"/>
                <w:lang w:eastAsia="sl-SI"/>
              </w:rPr>
            </w:pPr>
            <w:r w:rsidRPr="005B20D0">
              <w:rPr>
                <w:rFonts w:ascii="Arial" w:hAnsi="Arial" w:cs="Arial"/>
                <w:iCs/>
                <w:sz w:val="20"/>
                <w:szCs w:val="20"/>
                <w:lang w:eastAsia="sl-SI"/>
              </w:rPr>
              <w:t>Vlada Republike Slovenije je izda</w:t>
            </w:r>
            <w:r w:rsidR="008E42DC">
              <w:rPr>
                <w:rFonts w:ascii="Arial" w:hAnsi="Arial" w:cs="Arial"/>
                <w:iCs/>
                <w:sz w:val="20"/>
                <w:szCs w:val="20"/>
                <w:lang w:eastAsia="sl-SI"/>
              </w:rPr>
              <w:t xml:space="preserve">la Uredbo o </w:t>
            </w:r>
            <w:r w:rsidR="008E42DC" w:rsidRPr="00D817C2">
              <w:rPr>
                <w:rFonts w:ascii="Arial" w:hAnsi="Arial" w:cs="Arial"/>
                <w:iCs/>
                <w:sz w:val="20"/>
                <w:szCs w:val="20"/>
                <w:lang w:eastAsia="sl-SI"/>
              </w:rPr>
              <w:t>spremembah U</w:t>
            </w:r>
            <w:r w:rsidR="008E42DC">
              <w:rPr>
                <w:rFonts w:ascii="Arial" w:hAnsi="Arial" w:cs="Arial"/>
                <w:iCs/>
                <w:sz w:val="20"/>
                <w:szCs w:val="20"/>
                <w:lang w:eastAsia="sl-SI"/>
              </w:rPr>
              <w:t>redbe</w:t>
            </w:r>
            <w:r w:rsidR="00782CCB" w:rsidRPr="00782CCB">
              <w:rPr>
                <w:rFonts w:ascii="Arial" w:hAnsi="Arial" w:cs="Arial"/>
                <w:iCs/>
                <w:sz w:val="20"/>
                <w:szCs w:val="20"/>
                <w:lang w:eastAsia="sl-SI"/>
              </w:rPr>
              <w:t xml:space="preserve"> o določitvi višine dodatka za povečan obseg dela za posebne obremenitve in dodat</w:t>
            </w:r>
            <w:r w:rsidR="00E65B68">
              <w:rPr>
                <w:rFonts w:ascii="Arial" w:hAnsi="Arial" w:cs="Arial"/>
                <w:iCs/>
                <w:sz w:val="20"/>
                <w:szCs w:val="20"/>
                <w:lang w:eastAsia="sl-SI"/>
              </w:rPr>
              <w:t>ka</w:t>
            </w:r>
            <w:r w:rsidR="00782CCB" w:rsidRPr="00782CCB">
              <w:rPr>
                <w:rFonts w:ascii="Arial" w:hAnsi="Arial" w:cs="Arial"/>
                <w:iCs/>
                <w:sz w:val="20"/>
                <w:szCs w:val="20"/>
                <w:lang w:eastAsia="sl-SI"/>
              </w:rPr>
              <w:t xml:space="preserve"> za zaposlitev dodatnega zdravstvenega kadra</w:t>
            </w:r>
            <w:r w:rsidR="00507450" w:rsidRPr="00507450">
              <w:rPr>
                <w:rFonts w:ascii="Arial" w:hAnsi="Arial" w:cs="Arial"/>
                <w:iCs/>
                <w:sz w:val="20"/>
                <w:szCs w:val="20"/>
                <w:lang w:eastAsia="sl-SI"/>
              </w:rPr>
              <w:t xml:space="preserve"> </w:t>
            </w:r>
            <w:r w:rsidR="0069540E">
              <w:rPr>
                <w:rFonts w:ascii="Arial" w:hAnsi="Arial" w:cs="Arial"/>
                <w:iCs/>
                <w:sz w:val="20"/>
                <w:szCs w:val="20"/>
                <w:lang w:eastAsia="sl-SI"/>
              </w:rPr>
              <w:t xml:space="preserve">ter </w:t>
            </w:r>
            <w:r>
              <w:rPr>
                <w:rFonts w:ascii="Arial" w:hAnsi="Arial" w:cs="Arial"/>
                <w:iCs/>
                <w:sz w:val="20"/>
                <w:szCs w:val="20"/>
                <w:lang w:eastAsia="sl-SI"/>
              </w:rPr>
              <w:t>jo</w:t>
            </w:r>
            <w:r w:rsidRPr="005B20D0">
              <w:rPr>
                <w:rFonts w:ascii="Arial" w:hAnsi="Arial" w:cs="Arial"/>
                <w:iCs/>
                <w:sz w:val="20"/>
                <w:szCs w:val="20"/>
                <w:lang w:eastAsia="sl-SI"/>
              </w:rPr>
              <w:t xml:space="preserve"> objavi v Uradnem listu Republike Slovenije.</w:t>
            </w:r>
          </w:p>
          <w:p w14:paraId="2CD5664C" w14:textId="77777777" w:rsidR="00266098" w:rsidRPr="008D1E66" w:rsidRDefault="00266098" w:rsidP="008A18E5">
            <w:pPr>
              <w:tabs>
                <w:tab w:val="left" w:pos="7920"/>
              </w:tabs>
              <w:autoSpaceDE w:val="0"/>
              <w:autoSpaceDN w:val="0"/>
              <w:adjustRightInd w:val="0"/>
              <w:spacing w:after="0"/>
              <w:rPr>
                <w:rFonts w:ascii="Arial" w:eastAsia="Times New Roman" w:hAnsi="Arial" w:cs="Arial"/>
                <w:iCs/>
                <w:sz w:val="20"/>
                <w:szCs w:val="20"/>
                <w:lang w:eastAsia="sl-SI"/>
              </w:rPr>
            </w:pPr>
          </w:p>
          <w:p w14:paraId="11C249F4" w14:textId="77777777" w:rsidR="00266098" w:rsidRDefault="00266098" w:rsidP="008A18E5">
            <w:pPr>
              <w:overflowPunct w:val="0"/>
              <w:autoSpaceDE w:val="0"/>
              <w:autoSpaceDN w:val="0"/>
              <w:adjustRightInd w:val="0"/>
              <w:spacing w:after="0" w:line="260" w:lineRule="exact"/>
              <w:ind w:left="4248"/>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Barbara Kolenko Helbl</w:t>
            </w:r>
          </w:p>
          <w:p w14:paraId="659BCF09" w14:textId="77777777" w:rsidR="00266098" w:rsidRDefault="00266098" w:rsidP="008A18E5">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generalna sekretarka</w:t>
            </w:r>
          </w:p>
          <w:p w14:paraId="25626B5B" w14:textId="77777777" w:rsidR="00266098" w:rsidRPr="008D1E66" w:rsidRDefault="00266098" w:rsidP="008A18E5">
            <w:pPr>
              <w:pStyle w:val="podpisi"/>
              <w:spacing w:line="276" w:lineRule="auto"/>
              <w:rPr>
                <w:rFonts w:cs="Arial"/>
                <w:iCs/>
                <w:szCs w:val="20"/>
                <w:lang w:val="sl-SI" w:eastAsia="sl-SI"/>
              </w:rPr>
            </w:pPr>
          </w:p>
          <w:p w14:paraId="4BBD48CA" w14:textId="77777777" w:rsidR="00266098" w:rsidRPr="008D1E66" w:rsidRDefault="00266098" w:rsidP="008A18E5">
            <w:pPr>
              <w:overflowPunct w:val="0"/>
              <w:autoSpaceDE w:val="0"/>
              <w:autoSpaceDN w:val="0"/>
              <w:adjustRightInd w:val="0"/>
              <w:spacing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Priloga:</w:t>
            </w:r>
          </w:p>
          <w:p w14:paraId="379E5935" w14:textId="77777777" w:rsidR="00266098" w:rsidRPr="008D1E66" w:rsidRDefault="00266098" w:rsidP="008A18E5">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 xml:space="preserve">Predlog sklepa </w:t>
            </w:r>
          </w:p>
          <w:p w14:paraId="50D10857" w14:textId="77777777" w:rsidR="00266098" w:rsidRPr="008D1E66" w:rsidRDefault="00266098" w:rsidP="008A18E5">
            <w:pPr>
              <w:overflowPunct w:val="0"/>
              <w:autoSpaceDE w:val="0"/>
              <w:autoSpaceDN w:val="0"/>
              <w:adjustRightInd w:val="0"/>
              <w:spacing w:line="260" w:lineRule="atLeast"/>
              <w:jc w:val="both"/>
              <w:textAlignment w:val="baseline"/>
              <w:rPr>
                <w:rFonts w:ascii="Arial" w:hAnsi="Arial" w:cs="Arial"/>
                <w:sz w:val="20"/>
                <w:szCs w:val="20"/>
                <w:lang w:eastAsia="sl-SI"/>
              </w:rPr>
            </w:pPr>
          </w:p>
          <w:p w14:paraId="7E39D362" w14:textId="77777777" w:rsidR="00266098" w:rsidRPr="008D1E66" w:rsidRDefault="00266098" w:rsidP="008A18E5">
            <w:pPr>
              <w:overflowPunct w:val="0"/>
              <w:autoSpaceDE w:val="0"/>
              <w:autoSpaceDN w:val="0"/>
              <w:adjustRightInd w:val="0"/>
              <w:spacing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Sklep prejmejo:</w:t>
            </w:r>
          </w:p>
          <w:p w14:paraId="0B6F5862" w14:textId="77777777" w:rsidR="00266098" w:rsidRPr="008D1E66" w:rsidRDefault="00266098" w:rsidP="008A18E5">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Državni zbor Republike Slovenije,</w:t>
            </w:r>
          </w:p>
          <w:p w14:paraId="499E4BCB" w14:textId="77777777" w:rsidR="00266098" w:rsidRPr="008D1E66" w:rsidRDefault="00266098" w:rsidP="008A18E5">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vsa ministrstva,</w:t>
            </w:r>
          </w:p>
          <w:p w14:paraId="58CE7A52" w14:textId="77777777" w:rsidR="00266098" w:rsidRPr="003363D4" w:rsidRDefault="00266098" w:rsidP="008A18E5">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Služba Vlade Republike Slovenije za zakonodajo.</w:t>
            </w:r>
          </w:p>
        </w:tc>
      </w:tr>
      <w:tr w:rsidR="00266098" w:rsidRPr="001E3BB0" w14:paraId="759616BF" w14:textId="77777777" w:rsidTr="008A18E5">
        <w:tc>
          <w:tcPr>
            <w:tcW w:w="9163" w:type="dxa"/>
            <w:gridSpan w:val="4"/>
          </w:tcPr>
          <w:p w14:paraId="5E18B9A0"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t>2. Predlog za obravnavo predloga zakona po nujnem ali skrajšanem postopku v državnem zboru z obrazložitvijo razlogov:</w:t>
            </w:r>
          </w:p>
        </w:tc>
      </w:tr>
      <w:tr w:rsidR="00266098" w:rsidRPr="001E3BB0" w14:paraId="33250DD7" w14:textId="77777777" w:rsidTr="008A18E5">
        <w:tc>
          <w:tcPr>
            <w:tcW w:w="9163" w:type="dxa"/>
            <w:gridSpan w:val="4"/>
          </w:tcPr>
          <w:p w14:paraId="19F3A59C"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66098" w:rsidRPr="001E3BB0" w14:paraId="5FF4A106" w14:textId="77777777" w:rsidTr="008A18E5">
        <w:tc>
          <w:tcPr>
            <w:tcW w:w="9163" w:type="dxa"/>
            <w:gridSpan w:val="4"/>
          </w:tcPr>
          <w:p w14:paraId="2F90C57A"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t>3.a Osebe, odgovorne za strokovno pripravo in usklajenost gradiva:</w:t>
            </w:r>
          </w:p>
        </w:tc>
      </w:tr>
      <w:tr w:rsidR="00266098" w:rsidRPr="001E3BB0" w14:paraId="24AAAE9B" w14:textId="77777777" w:rsidTr="008A18E5">
        <w:tc>
          <w:tcPr>
            <w:tcW w:w="9163" w:type="dxa"/>
            <w:gridSpan w:val="4"/>
          </w:tcPr>
          <w:p w14:paraId="46D25CDD" w14:textId="77777777" w:rsidR="00266098" w:rsidRDefault="00266098" w:rsidP="008A18E5">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Danijel Bešič Loredan, minister za zdravje</w:t>
            </w:r>
            <w:r w:rsidR="000D3989">
              <w:rPr>
                <w:rFonts w:ascii="Arial" w:eastAsia="Times New Roman" w:hAnsi="Arial" w:cs="Arial"/>
                <w:iCs/>
                <w:sz w:val="20"/>
                <w:szCs w:val="20"/>
                <w:lang w:eastAsia="sl-SI"/>
              </w:rPr>
              <w:t>,</w:t>
            </w:r>
          </w:p>
          <w:p w14:paraId="0F416387" w14:textId="77777777" w:rsidR="00266098" w:rsidRPr="00EA3DB6" w:rsidRDefault="00266098" w:rsidP="008A18E5">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05C1">
              <w:rPr>
                <w:rFonts w:ascii="Arial" w:eastAsia="Times New Roman" w:hAnsi="Arial" w:cs="Arial"/>
                <w:iCs/>
                <w:sz w:val="20"/>
                <w:szCs w:val="20"/>
                <w:lang w:eastAsia="sl-SI"/>
              </w:rPr>
              <w:t>mag. Tadej Ostrc, državni sekretar, Ministrstvo z</w:t>
            </w:r>
            <w:r w:rsidRPr="00EA3DB6">
              <w:rPr>
                <w:rFonts w:ascii="Arial" w:eastAsia="Times New Roman" w:hAnsi="Arial" w:cs="Arial"/>
                <w:iCs/>
                <w:sz w:val="20"/>
                <w:szCs w:val="20"/>
                <w:lang w:eastAsia="sl-SI"/>
              </w:rPr>
              <w:t>a zdravje Republike Slovenije</w:t>
            </w:r>
            <w:r w:rsidR="000D3989">
              <w:rPr>
                <w:rFonts w:ascii="Arial" w:eastAsia="Times New Roman" w:hAnsi="Arial" w:cs="Arial"/>
                <w:iCs/>
                <w:sz w:val="20"/>
                <w:szCs w:val="20"/>
                <w:lang w:eastAsia="sl-SI"/>
              </w:rPr>
              <w:t>,</w:t>
            </w:r>
          </w:p>
          <w:p w14:paraId="5A93F255" w14:textId="77777777" w:rsidR="00266098" w:rsidRDefault="00266098" w:rsidP="008A18E5">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Tjaša Vidic</w:t>
            </w:r>
            <w:r w:rsidRPr="00EA3DB6">
              <w:rPr>
                <w:rFonts w:ascii="Arial" w:eastAsia="Times New Roman" w:hAnsi="Arial" w:cs="Arial"/>
                <w:iCs/>
                <w:sz w:val="20"/>
                <w:szCs w:val="20"/>
                <w:lang w:eastAsia="sl-SI"/>
              </w:rPr>
              <w:t>, državna sekretarka, Ministrstvo za zdravje Republike Slovenije</w:t>
            </w:r>
            <w:r w:rsidR="000D3989">
              <w:rPr>
                <w:rFonts w:ascii="Arial" w:eastAsia="Times New Roman" w:hAnsi="Arial" w:cs="Arial"/>
                <w:iCs/>
                <w:sz w:val="20"/>
                <w:szCs w:val="20"/>
                <w:lang w:eastAsia="sl-SI"/>
              </w:rPr>
              <w:t>,</w:t>
            </w:r>
          </w:p>
          <w:p w14:paraId="78C47ADF" w14:textId="77777777" w:rsidR="00266098" w:rsidRPr="00266098" w:rsidRDefault="000D3989" w:rsidP="00266098">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 xml:space="preserve">mag. Vlasta Mežek, </w:t>
            </w:r>
            <w:r w:rsidR="00000524">
              <w:rPr>
                <w:rFonts w:ascii="Arial" w:eastAsia="Times New Roman" w:hAnsi="Arial" w:cs="Arial"/>
                <w:iCs/>
                <w:sz w:val="20"/>
                <w:szCs w:val="20"/>
                <w:lang w:eastAsia="sl-SI"/>
              </w:rPr>
              <w:t xml:space="preserve">generalna </w:t>
            </w:r>
            <w:r>
              <w:rPr>
                <w:rFonts w:ascii="Arial" w:eastAsia="Times New Roman" w:hAnsi="Arial" w:cs="Arial"/>
                <w:iCs/>
                <w:sz w:val="20"/>
                <w:szCs w:val="20"/>
                <w:lang w:eastAsia="sl-SI"/>
              </w:rPr>
              <w:t>direktorica Direktorata za zdravstveno varstvo.</w:t>
            </w:r>
          </w:p>
        </w:tc>
      </w:tr>
      <w:tr w:rsidR="00266098" w:rsidRPr="001E3BB0" w14:paraId="6CFB0F60" w14:textId="77777777" w:rsidTr="008A18E5">
        <w:tc>
          <w:tcPr>
            <w:tcW w:w="9163" w:type="dxa"/>
            <w:gridSpan w:val="4"/>
          </w:tcPr>
          <w:p w14:paraId="42F931DF"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iCs/>
                <w:sz w:val="20"/>
                <w:szCs w:val="20"/>
                <w:lang w:eastAsia="sl-SI"/>
              </w:rPr>
              <w:lastRenderedPageBreak/>
              <w:t xml:space="preserve">3.b Zunanji strokovnjaki, ki so </w:t>
            </w:r>
            <w:r w:rsidRPr="001E3BB0">
              <w:rPr>
                <w:rFonts w:ascii="Arial" w:eastAsia="Times New Roman" w:hAnsi="Arial" w:cs="Arial"/>
                <w:b/>
                <w:sz w:val="20"/>
                <w:szCs w:val="20"/>
                <w:lang w:eastAsia="sl-SI"/>
              </w:rPr>
              <w:t>sodelovali pri pripravi dela ali celotnega gradiva:</w:t>
            </w:r>
          </w:p>
        </w:tc>
      </w:tr>
      <w:tr w:rsidR="00266098" w:rsidRPr="001E3BB0" w14:paraId="1FB5DCB9" w14:textId="77777777" w:rsidTr="008A18E5">
        <w:tc>
          <w:tcPr>
            <w:tcW w:w="9163" w:type="dxa"/>
            <w:gridSpan w:val="4"/>
          </w:tcPr>
          <w:p w14:paraId="7689CE22"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w:t>
            </w:r>
          </w:p>
        </w:tc>
      </w:tr>
      <w:tr w:rsidR="00266098" w:rsidRPr="001E3BB0" w14:paraId="494A1E42" w14:textId="77777777" w:rsidTr="008A18E5">
        <w:tc>
          <w:tcPr>
            <w:tcW w:w="9163" w:type="dxa"/>
            <w:gridSpan w:val="4"/>
          </w:tcPr>
          <w:p w14:paraId="1EE16E1D"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t>4. Predstavniki vlade, ki bodo sodelovali pri delu državnega zbora:</w:t>
            </w:r>
          </w:p>
        </w:tc>
      </w:tr>
      <w:tr w:rsidR="00266098" w:rsidRPr="001E3BB0" w14:paraId="4FFF6D61" w14:textId="77777777" w:rsidTr="008A18E5">
        <w:tc>
          <w:tcPr>
            <w:tcW w:w="9163" w:type="dxa"/>
            <w:gridSpan w:val="4"/>
          </w:tcPr>
          <w:p w14:paraId="3B77AE02" w14:textId="77777777" w:rsidR="00266098" w:rsidRDefault="00266098" w:rsidP="000D398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Danijel Bešič Loredan, minister za zdravje</w:t>
            </w:r>
          </w:p>
          <w:p w14:paraId="795B4902" w14:textId="77777777" w:rsidR="00266098" w:rsidRPr="00EA3DB6" w:rsidRDefault="00266098" w:rsidP="000D398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05C1">
              <w:rPr>
                <w:rFonts w:ascii="Arial" w:eastAsia="Times New Roman" w:hAnsi="Arial" w:cs="Arial"/>
                <w:iCs/>
                <w:sz w:val="20"/>
                <w:szCs w:val="20"/>
                <w:lang w:eastAsia="sl-SI"/>
              </w:rPr>
              <w:t>mag. Tadej Ostrc, državni sekretar, Ministrstvo z</w:t>
            </w:r>
            <w:r w:rsidRPr="00EA3DB6">
              <w:rPr>
                <w:rFonts w:ascii="Arial" w:eastAsia="Times New Roman" w:hAnsi="Arial" w:cs="Arial"/>
                <w:iCs/>
                <w:sz w:val="20"/>
                <w:szCs w:val="20"/>
                <w:lang w:eastAsia="sl-SI"/>
              </w:rPr>
              <w:t>a zdravje Republike Slovenije</w:t>
            </w:r>
          </w:p>
          <w:p w14:paraId="3E0CBA1A" w14:textId="77777777" w:rsidR="00266098" w:rsidRPr="00EA3DB6" w:rsidRDefault="00266098" w:rsidP="000D398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Tjaša Vidic</w:t>
            </w:r>
            <w:r w:rsidRPr="00EA3DB6">
              <w:rPr>
                <w:rFonts w:ascii="Arial" w:eastAsia="Times New Roman" w:hAnsi="Arial" w:cs="Arial"/>
                <w:iCs/>
                <w:sz w:val="20"/>
                <w:szCs w:val="20"/>
                <w:lang w:eastAsia="sl-SI"/>
              </w:rPr>
              <w:t>, državna sekretarka, Ministrstvo za zdravje Republike Slovenije</w:t>
            </w:r>
          </w:p>
          <w:p w14:paraId="094C5256" w14:textId="77777777" w:rsidR="00266098" w:rsidRPr="0099499D" w:rsidRDefault="000D3989" w:rsidP="000D398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mag. Vlasta Mežek, </w:t>
            </w:r>
            <w:r w:rsidR="00000524">
              <w:rPr>
                <w:rFonts w:ascii="Arial" w:eastAsia="Times New Roman" w:hAnsi="Arial" w:cs="Arial"/>
                <w:iCs/>
                <w:sz w:val="20"/>
                <w:szCs w:val="20"/>
                <w:lang w:eastAsia="sl-SI"/>
              </w:rPr>
              <w:t xml:space="preserve">generalna </w:t>
            </w:r>
            <w:r>
              <w:rPr>
                <w:rFonts w:ascii="Arial" w:eastAsia="Times New Roman" w:hAnsi="Arial" w:cs="Arial"/>
                <w:iCs/>
                <w:sz w:val="20"/>
                <w:szCs w:val="20"/>
                <w:lang w:eastAsia="sl-SI"/>
              </w:rPr>
              <w:t>direktorica Direktorata za zdravstveno varstvo.</w:t>
            </w:r>
          </w:p>
        </w:tc>
      </w:tr>
      <w:tr w:rsidR="00266098" w:rsidRPr="001E3BB0" w14:paraId="3D833CDD" w14:textId="77777777" w:rsidTr="008A18E5">
        <w:tc>
          <w:tcPr>
            <w:tcW w:w="9163" w:type="dxa"/>
            <w:gridSpan w:val="4"/>
          </w:tcPr>
          <w:p w14:paraId="15140EAA" w14:textId="77777777" w:rsidR="00266098" w:rsidRPr="001E3BB0" w:rsidRDefault="00266098" w:rsidP="008A18E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5. Kratek povzetek gradiva:</w:t>
            </w:r>
          </w:p>
        </w:tc>
      </w:tr>
      <w:tr w:rsidR="00266098" w:rsidRPr="001E3BB0" w14:paraId="42EA7A47" w14:textId="77777777" w:rsidTr="008A18E5">
        <w:tc>
          <w:tcPr>
            <w:tcW w:w="9163" w:type="dxa"/>
            <w:gridSpan w:val="4"/>
          </w:tcPr>
          <w:p w14:paraId="6EC2D175" w14:textId="001C30EF" w:rsidR="00266098" w:rsidRPr="00191C51" w:rsidRDefault="008E42DC" w:rsidP="00320FD4">
            <w:pPr>
              <w:spacing w:after="160" w:line="259" w:lineRule="auto"/>
              <w:jc w:val="both"/>
              <w:rPr>
                <w:rFonts w:ascii="Arial" w:eastAsia="Times New Roman" w:hAnsi="Arial" w:cs="Arial"/>
                <w:sz w:val="20"/>
                <w:szCs w:val="20"/>
                <w:lang w:eastAsia="sl-SI"/>
              </w:rPr>
            </w:pPr>
            <w:r>
              <w:rPr>
                <w:rFonts w:ascii="Arial" w:hAnsi="Arial" w:cs="Arial"/>
                <w:sz w:val="20"/>
                <w:szCs w:val="20"/>
                <w:lang w:eastAsia="sl-SI"/>
              </w:rPr>
              <w:t xml:space="preserve">S </w:t>
            </w:r>
            <w:r w:rsidR="000009BC">
              <w:rPr>
                <w:rFonts w:ascii="Arial" w:hAnsi="Arial" w:cs="Arial"/>
                <w:sz w:val="20"/>
                <w:szCs w:val="20"/>
                <w:lang w:eastAsia="sl-SI"/>
              </w:rPr>
              <w:t>predlagano</w:t>
            </w:r>
            <w:r>
              <w:rPr>
                <w:rFonts w:ascii="Arial" w:hAnsi="Arial" w:cs="Arial"/>
                <w:sz w:val="20"/>
                <w:szCs w:val="20"/>
                <w:lang w:eastAsia="sl-SI"/>
              </w:rPr>
              <w:t xml:space="preserve"> </w:t>
            </w:r>
            <w:r w:rsidR="000009BC">
              <w:rPr>
                <w:rFonts w:ascii="Arial" w:hAnsi="Arial" w:cs="Arial"/>
                <w:sz w:val="20"/>
                <w:szCs w:val="20"/>
                <w:lang w:eastAsia="sl-SI"/>
              </w:rPr>
              <w:t>u</w:t>
            </w:r>
            <w:r>
              <w:rPr>
                <w:rFonts w:ascii="Arial" w:hAnsi="Arial" w:cs="Arial"/>
                <w:sz w:val="20"/>
                <w:szCs w:val="20"/>
                <w:lang w:eastAsia="sl-SI"/>
              </w:rPr>
              <w:t>redb</w:t>
            </w:r>
            <w:r w:rsidR="000009BC">
              <w:rPr>
                <w:rFonts w:ascii="Arial" w:hAnsi="Arial" w:cs="Arial"/>
                <w:sz w:val="20"/>
                <w:szCs w:val="20"/>
                <w:lang w:eastAsia="sl-SI"/>
              </w:rPr>
              <w:t>o</w:t>
            </w:r>
            <w:r>
              <w:rPr>
                <w:rFonts w:ascii="Arial" w:hAnsi="Arial" w:cs="Arial"/>
                <w:sz w:val="20"/>
                <w:szCs w:val="20"/>
                <w:lang w:eastAsia="sl-SI"/>
              </w:rPr>
              <w:t xml:space="preserve"> se novelira </w:t>
            </w:r>
            <w:r w:rsidR="00517615">
              <w:rPr>
                <w:rFonts w:ascii="Arial" w:hAnsi="Arial" w:cs="Arial"/>
                <w:sz w:val="20"/>
                <w:szCs w:val="20"/>
                <w:lang w:eastAsia="sl-SI"/>
              </w:rPr>
              <w:t xml:space="preserve">zlasti </w:t>
            </w:r>
            <w:r>
              <w:rPr>
                <w:rFonts w:ascii="Arial" w:hAnsi="Arial" w:cs="Arial"/>
                <w:sz w:val="20"/>
                <w:szCs w:val="20"/>
                <w:lang w:eastAsia="sl-SI"/>
              </w:rPr>
              <w:t>7. člen, ki se nanaša na</w:t>
            </w:r>
            <w:r w:rsidR="003E598E">
              <w:rPr>
                <w:rFonts w:ascii="Arial" w:hAnsi="Arial" w:cs="Arial"/>
                <w:sz w:val="20"/>
                <w:szCs w:val="20"/>
                <w:lang w:eastAsia="sl-SI"/>
              </w:rPr>
              <w:t xml:space="preserve"> dodatek za</w:t>
            </w:r>
            <w:r>
              <w:rPr>
                <w:rFonts w:ascii="Arial" w:hAnsi="Arial" w:cs="Arial"/>
                <w:sz w:val="20"/>
                <w:szCs w:val="20"/>
                <w:lang w:eastAsia="sl-SI"/>
              </w:rPr>
              <w:t xml:space="preserve"> zaposlitev dodatnega zdravstvenega kadra </w:t>
            </w:r>
            <w:r w:rsidR="00AC7716">
              <w:rPr>
                <w:rFonts w:ascii="Arial" w:hAnsi="Arial" w:cs="Arial"/>
                <w:sz w:val="20"/>
                <w:szCs w:val="20"/>
                <w:lang w:eastAsia="sl-SI"/>
              </w:rPr>
              <w:t xml:space="preserve">v ambulantah </w:t>
            </w:r>
            <w:r>
              <w:rPr>
                <w:rFonts w:ascii="Arial" w:hAnsi="Arial" w:cs="Arial"/>
                <w:sz w:val="20"/>
                <w:szCs w:val="20"/>
                <w:lang w:eastAsia="sl-SI"/>
              </w:rPr>
              <w:t xml:space="preserve">pri izvajalcih zdravstvene dejavnosti na primarni ravni. </w:t>
            </w:r>
            <w:r w:rsidR="00517615">
              <w:rPr>
                <w:rFonts w:ascii="Arial" w:hAnsi="Arial" w:cs="Arial"/>
                <w:sz w:val="20"/>
                <w:szCs w:val="20"/>
                <w:lang w:eastAsia="sl-SI"/>
              </w:rPr>
              <w:t>S predlogom</w:t>
            </w:r>
            <w:r>
              <w:rPr>
                <w:rFonts w:ascii="Arial" w:hAnsi="Arial" w:cs="Arial"/>
                <w:sz w:val="20"/>
                <w:szCs w:val="20"/>
                <w:lang w:eastAsia="sl-SI"/>
              </w:rPr>
              <w:t xml:space="preserve"> uredb</w:t>
            </w:r>
            <w:r w:rsidR="00517615">
              <w:rPr>
                <w:rFonts w:ascii="Arial" w:hAnsi="Arial" w:cs="Arial"/>
                <w:sz w:val="20"/>
                <w:szCs w:val="20"/>
                <w:lang w:eastAsia="sl-SI"/>
              </w:rPr>
              <w:t>e</w:t>
            </w:r>
            <w:r>
              <w:rPr>
                <w:rFonts w:ascii="Arial" w:hAnsi="Arial" w:cs="Arial"/>
                <w:sz w:val="20"/>
                <w:szCs w:val="20"/>
                <w:lang w:eastAsia="sl-SI"/>
              </w:rPr>
              <w:t xml:space="preserve"> </w:t>
            </w:r>
            <w:r w:rsidR="00517615">
              <w:rPr>
                <w:rFonts w:ascii="Arial" w:hAnsi="Arial" w:cs="Arial"/>
                <w:sz w:val="20"/>
                <w:szCs w:val="20"/>
                <w:lang w:eastAsia="sl-SI"/>
              </w:rPr>
              <w:t>s</w:t>
            </w:r>
            <w:r>
              <w:rPr>
                <w:rFonts w:ascii="Arial" w:hAnsi="Arial" w:cs="Arial"/>
                <w:sz w:val="20"/>
                <w:szCs w:val="20"/>
                <w:lang w:eastAsia="sl-SI"/>
              </w:rPr>
              <w:t xml:space="preserve">e </w:t>
            </w:r>
            <w:r w:rsidR="00517615">
              <w:rPr>
                <w:rFonts w:ascii="Arial" w:hAnsi="Arial" w:cs="Arial"/>
                <w:sz w:val="20"/>
                <w:szCs w:val="20"/>
                <w:lang w:eastAsia="sl-SI"/>
              </w:rPr>
              <w:t>merila usklajuje</w:t>
            </w:r>
            <w:r>
              <w:rPr>
                <w:rFonts w:ascii="Arial" w:hAnsi="Arial" w:cs="Arial"/>
                <w:sz w:val="20"/>
                <w:szCs w:val="20"/>
                <w:lang w:eastAsia="sl-SI"/>
              </w:rPr>
              <w:t xml:space="preserve"> </w:t>
            </w:r>
            <w:r w:rsidR="00517615">
              <w:rPr>
                <w:rFonts w:ascii="Arial" w:hAnsi="Arial" w:cs="Arial"/>
                <w:sz w:val="20"/>
                <w:szCs w:val="20"/>
                <w:lang w:eastAsia="sl-SI"/>
              </w:rPr>
              <w:t xml:space="preserve">z </w:t>
            </w:r>
            <w:r>
              <w:rPr>
                <w:rFonts w:ascii="Arial" w:hAnsi="Arial" w:cs="Arial"/>
                <w:sz w:val="20"/>
                <w:szCs w:val="20"/>
                <w:lang w:eastAsia="sl-SI"/>
              </w:rPr>
              <w:t>zakonsk</w:t>
            </w:r>
            <w:r w:rsidR="00517615">
              <w:rPr>
                <w:rFonts w:ascii="Arial" w:hAnsi="Arial" w:cs="Arial"/>
                <w:sz w:val="20"/>
                <w:szCs w:val="20"/>
                <w:lang w:eastAsia="sl-SI"/>
              </w:rPr>
              <w:t>im</w:t>
            </w:r>
            <w:r>
              <w:rPr>
                <w:rFonts w:ascii="Arial" w:hAnsi="Arial" w:cs="Arial"/>
                <w:sz w:val="20"/>
                <w:szCs w:val="20"/>
                <w:lang w:eastAsia="sl-SI"/>
              </w:rPr>
              <w:t xml:space="preserve"> </w:t>
            </w:r>
            <w:r w:rsidR="00517615">
              <w:rPr>
                <w:rFonts w:ascii="Arial" w:hAnsi="Arial" w:cs="Arial"/>
                <w:sz w:val="20"/>
                <w:szCs w:val="20"/>
                <w:lang w:eastAsia="sl-SI"/>
              </w:rPr>
              <w:t>okvirjem</w:t>
            </w:r>
            <w:r w:rsidR="00C7622B">
              <w:rPr>
                <w:rFonts w:ascii="Arial" w:hAnsi="Arial" w:cs="Arial"/>
                <w:sz w:val="20"/>
                <w:szCs w:val="20"/>
                <w:lang w:eastAsia="sl-SI"/>
              </w:rPr>
              <w:t xml:space="preserve"> glede največjega dopustnega obsega </w:t>
            </w:r>
            <w:r w:rsidR="00AC7716">
              <w:rPr>
                <w:rFonts w:ascii="Arial" w:hAnsi="Arial" w:cs="Arial"/>
                <w:sz w:val="20"/>
                <w:szCs w:val="20"/>
                <w:lang w:eastAsia="sl-SI"/>
              </w:rPr>
              <w:t xml:space="preserve">dodatka za </w:t>
            </w:r>
            <w:r w:rsidR="00AB2F99">
              <w:rPr>
                <w:rFonts w:ascii="Arial" w:hAnsi="Arial" w:cs="Arial"/>
                <w:sz w:val="20"/>
                <w:szCs w:val="20"/>
                <w:lang w:eastAsia="sl-SI"/>
              </w:rPr>
              <w:t>zaposlitev</w:t>
            </w:r>
            <w:r w:rsidR="00AC7716">
              <w:rPr>
                <w:rFonts w:ascii="Arial" w:hAnsi="Arial" w:cs="Arial"/>
                <w:sz w:val="20"/>
                <w:szCs w:val="20"/>
                <w:lang w:eastAsia="sl-SI"/>
              </w:rPr>
              <w:t xml:space="preserve"> dodatnega zdravstvenega kadra</w:t>
            </w:r>
            <w:r w:rsidR="00AB2F99">
              <w:rPr>
                <w:rFonts w:ascii="Arial" w:hAnsi="Arial" w:cs="Arial"/>
                <w:sz w:val="20"/>
                <w:szCs w:val="20"/>
                <w:lang w:eastAsia="sl-SI"/>
              </w:rPr>
              <w:t xml:space="preserve">. </w:t>
            </w:r>
            <w:r w:rsidR="00320FD4">
              <w:rPr>
                <w:rFonts w:ascii="Arial" w:hAnsi="Arial" w:cs="Arial"/>
                <w:sz w:val="20"/>
                <w:szCs w:val="20"/>
                <w:lang w:eastAsia="sl-SI"/>
              </w:rPr>
              <w:t xml:space="preserve">Poleg tega se v prilogi </w:t>
            </w:r>
            <w:r w:rsidR="000009BC">
              <w:rPr>
                <w:rFonts w:ascii="Arial" w:hAnsi="Arial" w:cs="Arial"/>
                <w:sz w:val="20"/>
                <w:szCs w:val="20"/>
                <w:lang w:eastAsia="sl-SI"/>
              </w:rPr>
              <w:t xml:space="preserve">uredbe </w:t>
            </w:r>
            <w:r w:rsidR="00320FD4">
              <w:rPr>
                <w:rFonts w:ascii="Arial" w:hAnsi="Arial" w:cs="Arial"/>
                <w:sz w:val="20"/>
                <w:szCs w:val="20"/>
                <w:lang w:eastAsia="sl-SI"/>
              </w:rPr>
              <w:t>popravlja vrednost količnikov</w:t>
            </w:r>
            <w:r w:rsidR="00320FD4">
              <w:rPr>
                <w:rFonts w:ascii="Arial" w:hAnsi="Arial" w:cs="Arial"/>
                <w:sz w:val="20"/>
                <w:szCs w:val="20"/>
              </w:rPr>
              <w:t xml:space="preserve"> </w:t>
            </w:r>
            <w:r w:rsidR="000009BC">
              <w:rPr>
                <w:rFonts w:ascii="Arial" w:hAnsi="Arial" w:cs="Arial"/>
                <w:sz w:val="20"/>
                <w:szCs w:val="20"/>
              </w:rPr>
              <w:t xml:space="preserve">in </w:t>
            </w:r>
            <w:r w:rsidR="00320FD4">
              <w:rPr>
                <w:rFonts w:ascii="Arial" w:hAnsi="Arial" w:cs="Arial"/>
                <w:sz w:val="20"/>
                <w:szCs w:val="20"/>
              </w:rPr>
              <w:t xml:space="preserve">črta </w:t>
            </w:r>
            <w:r w:rsidR="000009BC">
              <w:rPr>
                <w:rFonts w:ascii="Arial" w:hAnsi="Arial" w:cs="Arial"/>
                <w:sz w:val="20"/>
                <w:szCs w:val="20"/>
              </w:rPr>
              <w:t>3. člen uredbe</w:t>
            </w:r>
            <w:r w:rsidR="00320FD4">
              <w:rPr>
                <w:rFonts w:ascii="Arial" w:hAnsi="Arial" w:cs="Arial"/>
                <w:sz w:val="20"/>
                <w:szCs w:val="20"/>
              </w:rPr>
              <w:t xml:space="preserve"> glede financiranja</w:t>
            </w:r>
            <w:r w:rsidR="00AC7716">
              <w:rPr>
                <w:rFonts w:ascii="Arial" w:hAnsi="Arial" w:cs="Arial"/>
                <w:sz w:val="20"/>
                <w:szCs w:val="20"/>
              </w:rPr>
              <w:t xml:space="preserve"> tega dodatka</w:t>
            </w:r>
            <w:r w:rsidR="00320FD4">
              <w:rPr>
                <w:rFonts w:ascii="Arial" w:hAnsi="Arial" w:cs="Arial"/>
                <w:sz w:val="20"/>
                <w:szCs w:val="20"/>
              </w:rPr>
              <w:t>.</w:t>
            </w:r>
          </w:p>
        </w:tc>
      </w:tr>
      <w:tr w:rsidR="00266098" w:rsidRPr="001E3BB0" w14:paraId="1AA3D452" w14:textId="77777777" w:rsidTr="008A18E5">
        <w:tc>
          <w:tcPr>
            <w:tcW w:w="9163" w:type="dxa"/>
            <w:gridSpan w:val="4"/>
          </w:tcPr>
          <w:p w14:paraId="3861CA8A" w14:textId="77777777" w:rsidR="00266098" w:rsidRPr="001E3BB0" w:rsidRDefault="00266098" w:rsidP="008A18E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6. Presoja posledic za:</w:t>
            </w:r>
          </w:p>
        </w:tc>
      </w:tr>
      <w:tr w:rsidR="00266098" w:rsidRPr="001E3BB0" w14:paraId="6B566057" w14:textId="77777777" w:rsidTr="008A18E5">
        <w:tc>
          <w:tcPr>
            <w:tcW w:w="1448" w:type="dxa"/>
          </w:tcPr>
          <w:p w14:paraId="1A150C82"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a)</w:t>
            </w:r>
          </w:p>
        </w:tc>
        <w:tc>
          <w:tcPr>
            <w:tcW w:w="5444" w:type="dxa"/>
            <w:gridSpan w:val="2"/>
          </w:tcPr>
          <w:p w14:paraId="348D8BFA"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javnofinančna sredstva nad 40.000 EUR v tekočem in naslednjih treh letih</w:t>
            </w:r>
          </w:p>
        </w:tc>
        <w:tc>
          <w:tcPr>
            <w:tcW w:w="2271" w:type="dxa"/>
            <w:vAlign w:val="center"/>
          </w:tcPr>
          <w:p w14:paraId="353FCADD" w14:textId="77777777" w:rsidR="00266098" w:rsidRPr="00714233" w:rsidRDefault="000E4865" w:rsidP="008A18E5">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714233">
              <w:rPr>
                <w:rFonts w:ascii="Arial" w:eastAsia="Times New Roman" w:hAnsi="Arial" w:cs="Arial"/>
                <w:b/>
                <w:bCs/>
                <w:iCs/>
                <w:sz w:val="20"/>
                <w:szCs w:val="20"/>
                <w:lang w:eastAsia="sl-SI"/>
              </w:rPr>
              <w:t>DA</w:t>
            </w:r>
          </w:p>
        </w:tc>
      </w:tr>
      <w:tr w:rsidR="00266098" w:rsidRPr="001E3BB0" w14:paraId="6885E049" w14:textId="77777777" w:rsidTr="008A18E5">
        <w:tc>
          <w:tcPr>
            <w:tcW w:w="1448" w:type="dxa"/>
          </w:tcPr>
          <w:p w14:paraId="6BBAE48F"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b)</w:t>
            </w:r>
          </w:p>
        </w:tc>
        <w:tc>
          <w:tcPr>
            <w:tcW w:w="5444" w:type="dxa"/>
            <w:gridSpan w:val="2"/>
          </w:tcPr>
          <w:p w14:paraId="7BDF44FF"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bCs/>
                <w:sz w:val="20"/>
                <w:szCs w:val="20"/>
                <w:lang w:eastAsia="sl-SI"/>
              </w:rPr>
              <w:t>usklajenost slovenskega pravnega reda s pravnim redom Evropske unije</w:t>
            </w:r>
          </w:p>
        </w:tc>
        <w:tc>
          <w:tcPr>
            <w:tcW w:w="2271" w:type="dxa"/>
            <w:vAlign w:val="center"/>
          </w:tcPr>
          <w:p w14:paraId="3F66DF00" w14:textId="77777777" w:rsidR="00266098" w:rsidRPr="001E3BB0" w:rsidRDefault="00266098" w:rsidP="008A18E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266098" w:rsidRPr="001E3BB0" w14:paraId="30C1AE13" w14:textId="77777777" w:rsidTr="008A18E5">
        <w:tc>
          <w:tcPr>
            <w:tcW w:w="1448" w:type="dxa"/>
          </w:tcPr>
          <w:p w14:paraId="72FA2FD3"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c)</w:t>
            </w:r>
          </w:p>
        </w:tc>
        <w:tc>
          <w:tcPr>
            <w:tcW w:w="5444" w:type="dxa"/>
            <w:gridSpan w:val="2"/>
          </w:tcPr>
          <w:p w14:paraId="0309B3A8"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administrativne posledice</w:t>
            </w:r>
          </w:p>
        </w:tc>
        <w:tc>
          <w:tcPr>
            <w:tcW w:w="2271" w:type="dxa"/>
            <w:vAlign w:val="center"/>
          </w:tcPr>
          <w:p w14:paraId="263DED34" w14:textId="77777777" w:rsidR="00266098" w:rsidRPr="001E3BB0" w:rsidRDefault="00266098" w:rsidP="008A18E5">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266098" w:rsidRPr="001E3BB0" w14:paraId="09EACB80" w14:textId="77777777" w:rsidTr="008A18E5">
        <w:tc>
          <w:tcPr>
            <w:tcW w:w="1448" w:type="dxa"/>
          </w:tcPr>
          <w:p w14:paraId="113FD2A4"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č)</w:t>
            </w:r>
          </w:p>
        </w:tc>
        <w:tc>
          <w:tcPr>
            <w:tcW w:w="5444" w:type="dxa"/>
            <w:gridSpan w:val="2"/>
          </w:tcPr>
          <w:p w14:paraId="588098D8"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sz w:val="20"/>
                <w:szCs w:val="20"/>
                <w:lang w:eastAsia="sl-SI"/>
              </w:rPr>
              <w:t>gospodarstvo, zlasti</w:t>
            </w:r>
            <w:r w:rsidRPr="001E3BB0">
              <w:rPr>
                <w:rFonts w:ascii="Arial" w:eastAsia="Times New Roman" w:hAnsi="Arial" w:cs="Arial"/>
                <w:bCs/>
                <w:sz w:val="20"/>
                <w:szCs w:val="20"/>
                <w:lang w:eastAsia="sl-SI"/>
              </w:rPr>
              <w:t xml:space="preserve"> mala in srednja podjetja ter konkurenčnost podjetij</w:t>
            </w:r>
          </w:p>
        </w:tc>
        <w:tc>
          <w:tcPr>
            <w:tcW w:w="2271" w:type="dxa"/>
            <w:vAlign w:val="center"/>
          </w:tcPr>
          <w:p w14:paraId="58748A4F" w14:textId="77777777" w:rsidR="00266098" w:rsidRPr="00714233" w:rsidRDefault="00266098" w:rsidP="008A18E5">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714233">
              <w:rPr>
                <w:rFonts w:ascii="Arial" w:eastAsia="Times New Roman" w:hAnsi="Arial" w:cs="Arial"/>
                <w:b/>
                <w:bCs/>
                <w:sz w:val="20"/>
                <w:szCs w:val="20"/>
                <w:lang w:eastAsia="sl-SI"/>
              </w:rPr>
              <w:t>DA</w:t>
            </w:r>
          </w:p>
        </w:tc>
      </w:tr>
      <w:tr w:rsidR="00266098" w:rsidRPr="001E3BB0" w14:paraId="4AF0A2AD" w14:textId="77777777" w:rsidTr="008A18E5">
        <w:tc>
          <w:tcPr>
            <w:tcW w:w="1448" w:type="dxa"/>
          </w:tcPr>
          <w:p w14:paraId="0F8D95F7"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d)</w:t>
            </w:r>
          </w:p>
        </w:tc>
        <w:tc>
          <w:tcPr>
            <w:tcW w:w="5444" w:type="dxa"/>
            <w:gridSpan w:val="2"/>
          </w:tcPr>
          <w:p w14:paraId="45BEDB81"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okolje, vključno s prostorskimi in varstvenimi vidiki</w:t>
            </w:r>
          </w:p>
        </w:tc>
        <w:tc>
          <w:tcPr>
            <w:tcW w:w="2271" w:type="dxa"/>
            <w:vAlign w:val="center"/>
          </w:tcPr>
          <w:p w14:paraId="45F7B53C" w14:textId="77777777" w:rsidR="00266098" w:rsidRPr="001E3BB0" w:rsidRDefault="00266098" w:rsidP="008A18E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266098" w:rsidRPr="001E3BB0" w14:paraId="423B3C38" w14:textId="77777777" w:rsidTr="008A18E5">
        <w:tc>
          <w:tcPr>
            <w:tcW w:w="1448" w:type="dxa"/>
          </w:tcPr>
          <w:p w14:paraId="0C9DA58F"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e)</w:t>
            </w:r>
          </w:p>
        </w:tc>
        <w:tc>
          <w:tcPr>
            <w:tcW w:w="5444" w:type="dxa"/>
            <w:gridSpan w:val="2"/>
          </w:tcPr>
          <w:p w14:paraId="16E52935"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socialno področje</w:t>
            </w:r>
          </w:p>
        </w:tc>
        <w:tc>
          <w:tcPr>
            <w:tcW w:w="2271" w:type="dxa"/>
            <w:vAlign w:val="center"/>
          </w:tcPr>
          <w:p w14:paraId="706A89F4" w14:textId="77777777" w:rsidR="00266098" w:rsidRPr="00714233" w:rsidRDefault="00266098" w:rsidP="008A18E5">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714233">
              <w:rPr>
                <w:rFonts w:ascii="Arial" w:eastAsia="Times New Roman" w:hAnsi="Arial" w:cs="Arial"/>
                <w:b/>
                <w:bCs/>
                <w:sz w:val="20"/>
                <w:szCs w:val="20"/>
                <w:lang w:eastAsia="sl-SI"/>
              </w:rPr>
              <w:t>DA</w:t>
            </w:r>
          </w:p>
        </w:tc>
      </w:tr>
      <w:tr w:rsidR="00266098" w:rsidRPr="001E3BB0" w14:paraId="506F9C94" w14:textId="77777777" w:rsidTr="008A18E5">
        <w:tc>
          <w:tcPr>
            <w:tcW w:w="1448" w:type="dxa"/>
            <w:tcBorders>
              <w:bottom w:val="single" w:sz="4" w:space="0" w:color="auto"/>
            </w:tcBorders>
          </w:tcPr>
          <w:p w14:paraId="7581FD71"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f)</w:t>
            </w:r>
          </w:p>
        </w:tc>
        <w:tc>
          <w:tcPr>
            <w:tcW w:w="5444" w:type="dxa"/>
            <w:gridSpan w:val="2"/>
            <w:tcBorders>
              <w:bottom w:val="single" w:sz="4" w:space="0" w:color="auto"/>
            </w:tcBorders>
          </w:tcPr>
          <w:p w14:paraId="16E4D4BC"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dokumente razvojnega načrtovanja:</w:t>
            </w:r>
          </w:p>
          <w:p w14:paraId="63C1ED5D" w14:textId="77777777" w:rsidR="00266098" w:rsidRPr="001E3BB0" w:rsidRDefault="00266098" w:rsidP="008A18E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nacionalne dokumente razvojnega načrtovanja</w:t>
            </w:r>
          </w:p>
          <w:p w14:paraId="21BBE40D" w14:textId="77777777" w:rsidR="00266098" w:rsidRPr="001E3BB0" w:rsidRDefault="00266098" w:rsidP="008A18E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razvojne politike na ravni programov po strukturi razvojne klasifikacije programskega proračuna</w:t>
            </w:r>
          </w:p>
          <w:p w14:paraId="40288357" w14:textId="77777777" w:rsidR="00266098" w:rsidRPr="001E3BB0" w:rsidRDefault="00266098" w:rsidP="008A18E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6D43786B" w14:textId="77777777" w:rsidR="00266098" w:rsidRPr="001E3BB0" w:rsidRDefault="00266098" w:rsidP="008A18E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266098" w:rsidRPr="001E3BB0" w14:paraId="1EBF4A46" w14:textId="77777777" w:rsidTr="008A18E5">
        <w:tc>
          <w:tcPr>
            <w:tcW w:w="9163" w:type="dxa"/>
            <w:gridSpan w:val="4"/>
            <w:tcBorders>
              <w:top w:val="single" w:sz="4" w:space="0" w:color="auto"/>
              <w:left w:val="single" w:sz="4" w:space="0" w:color="auto"/>
              <w:bottom w:val="single" w:sz="4" w:space="0" w:color="auto"/>
              <w:right w:val="single" w:sz="4" w:space="0" w:color="auto"/>
            </w:tcBorders>
          </w:tcPr>
          <w:p w14:paraId="64D6AF68" w14:textId="77777777" w:rsidR="00266098" w:rsidRPr="000E4865" w:rsidRDefault="00266098" w:rsidP="008A18E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E4865">
              <w:rPr>
                <w:rFonts w:ascii="Arial" w:eastAsia="Times New Roman" w:hAnsi="Arial" w:cs="Arial"/>
                <w:b/>
                <w:sz w:val="20"/>
                <w:szCs w:val="20"/>
                <w:lang w:eastAsia="sl-SI"/>
              </w:rPr>
              <w:t>7.a Predstavitev ocene finančnih posledic nad 40.000 EUR:</w:t>
            </w:r>
          </w:p>
          <w:p w14:paraId="1B141A3A" w14:textId="680BD35E" w:rsidR="00ED0833" w:rsidRPr="00ED0833" w:rsidRDefault="00ED0833" w:rsidP="00ED0833">
            <w:pPr>
              <w:overflowPunct w:val="0"/>
              <w:autoSpaceDE w:val="0"/>
              <w:autoSpaceDN w:val="0"/>
              <w:jc w:val="both"/>
              <w:textAlignment w:val="baseline"/>
              <w:rPr>
                <w:rFonts w:ascii="Arial" w:hAnsi="Arial" w:cs="Arial"/>
                <w:sz w:val="20"/>
                <w:szCs w:val="20"/>
              </w:rPr>
            </w:pPr>
            <w:r w:rsidRPr="00ED0833">
              <w:rPr>
                <w:rFonts w:ascii="Arial" w:hAnsi="Arial" w:cs="Arial"/>
                <w:sz w:val="20"/>
                <w:szCs w:val="20"/>
              </w:rPr>
              <w:t xml:space="preserve">Za namen </w:t>
            </w:r>
            <w:r w:rsidR="00AC7716">
              <w:rPr>
                <w:rFonts w:ascii="Arial" w:hAnsi="Arial" w:cs="Arial"/>
                <w:sz w:val="20"/>
                <w:szCs w:val="20"/>
              </w:rPr>
              <w:t xml:space="preserve">izplačil dodatka za </w:t>
            </w:r>
            <w:r w:rsidRPr="00ED0833">
              <w:rPr>
                <w:rFonts w:ascii="Arial" w:hAnsi="Arial" w:cs="Arial"/>
                <w:sz w:val="20"/>
                <w:szCs w:val="20"/>
              </w:rPr>
              <w:t>zaposl</w:t>
            </w:r>
            <w:r w:rsidR="00AC7716">
              <w:rPr>
                <w:rFonts w:ascii="Arial" w:hAnsi="Arial" w:cs="Arial"/>
                <w:sz w:val="20"/>
                <w:szCs w:val="20"/>
              </w:rPr>
              <w:t>itev</w:t>
            </w:r>
            <w:r w:rsidRPr="00ED0833">
              <w:rPr>
                <w:rFonts w:ascii="Arial" w:hAnsi="Arial" w:cs="Arial"/>
                <w:sz w:val="20"/>
                <w:szCs w:val="20"/>
              </w:rPr>
              <w:t xml:space="preserve"> dodatnega zdravstvenega kadra v timih na primarni ravni zdravstvene dejavnosti se predvidevajo finančne posledice v okvirni </w:t>
            </w:r>
            <w:r w:rsidRPr="00DF5B6B">
              <w:rPr>
                <w:rFonts w:ascii="Arial" w:hAnsi="Arial" w:cs="Arial"/>
                <w:sz w:val="20"/>
                <w:szCs w:val="20"/>
              </w:rPr>
              <w:t>višini 0,</w:t>
            </w:r>
            <w:r w:rsidR="00086464" w:rsidRPr="00DF5B6B">
              <w:rPr>
                <w:rFonts w:ascii="Arial" w:hAnsi="Arial" w:cs="Arial"/>
                <w:sz w:val="20"/>
                <w:szCs w:val="20"/>
              </w:rPr>
              <w:t>4</w:t>
            </w:r>
            <w:r w:rsidRPr="00DF5B6B">
              <w:rPr>
                <w:rFonts w:ascii="Arial" w:hAnsi="Arial" w:cs="Arial"/>
                <w:sz w:val="20"/>
                <w:szCs w:val="20"/>
              </w:rPr>
              <w:t xml:space="preserve"> mio e</w:t>
            </w:r>
            <w:r w:rsidRPr="00ED0833">
              <w:rPr>
                <w:rFonts w:ascii="Arial" w:hAnsi="Arial" w:cs="Arial"/>
                <w:sz w:val="20"/>
                <w:szCs w:val="20"/>
              </w:rPr>
              <w:t xml:space="preserve">ur na letni ravni. </w:t>
            </w:r>
          </w:p>
          <w:p w14:paraId="6D3ED6B2" w14:textId="77777777" w:rsidR="000E4865" w:rsidRPr="000E4865" w:rsidRDefault="00ED0833" w:rsidP="00ED0833">
            <w:pPr>
              <w:rPr>
                <w:rFonts w:ascii="Arial" w:eastAsia="Times New Roman" w:hAnsi="Arial" w:cs="Arial"/>
                <w:sz w:val="20"/>
                <w:szCs w:val="20"/>
                <w:lang w:eastAsia="sl-SI"/>
              </w:rPr>
            </w:pPr>
            <w:r w:rsidRPr="00ED0833">
              <w:rPr>
                <w:rFonts w:ascii="Arial" w:hAnsi="Arial" w:cs="Arial"/>
                <w:sz w:val="20"/>
                <w:szCs w:val="20"/>
              </w:rPr>
              <w:t>Sredstva za leto 2023 so zagotovljena v okviru proračuna Ministrstva za zdravje za leto 2023</w:t>
            </w:r>
            <w:r w:rsidR="00F67437">
              <w:rPr>
                <w:rFonts w:ascii="Arial" w:hAnsi="Arial" w:cs="Arial"/>
                <w:sz w:val="20"/>
                <w:szCs w:val="20"/>
              </w:rPr>
              <w:t xml:space="preserve">. </w:t>
            </w:r>
          </w:p>
        </w:tc>
      </w:tr>
    </w:tbl>
    <w:p w14:paraId="2B913094" w14:textId="77777777" w:rsidR="00266098" w:rsidRPr="001E3BB0" w:rsidRDefault="00266098" w:rsidP="00266098">
      <w:pPr>
        <w:spacing w:after="0" w:line="260" w:lineRule="exact"/>
        <w:rPr>
          <w:rFonts w:ascii="Arial" w:eastAsia="Times New Roman" w:hAnsi="Arial" w:cs="Arial"/>
          <w:vanish/>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854"/>
        <w:gridCol w:w="1394"/>
        <w:gridCol w:w="483"/>
        <w:gridCol w:w="1034"/>
        <w:gridCol w:w="675"/>
        <w:gridCol w:w="614"/>
        <w:gridCol w:w="139"/>
        <w:gridCol w:w="92"/>
        <w:gridCol w:w="2097"/>
      </w:tblGrid>
      <w:tr w:rsidR="00266098" w:rsidRPr="001E3BB0" w14:paraId="5DB579BB" w14:textId="77777777" w:rsidTr="008A18E5">
        <w:trPr>
          <w:trHeight w:val="1152"/>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D9D9D9"/>
          </w:tcPr>
          <w:p w14:paraId="7C016CBD" w14:textId="77777777" w:rsidR="00266098" w:rsidRPr="001E3BB0" w:rsidRDefault="00266098" w:rsidP="008A18E5">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I. Ocena finančnih posledic, ki niso načrtovane v sprejetem proračunu</w:t>
            </w:r>
          </w:p>
        </w:tc>
      </w:tr>
      <w:tr w:rsidR="00266098" w:rsidRPr="001E3BB0" w14:paraId="5EFD232D"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686" w:type="dxa"/>
            <w:gridSpan w:val="2"/>
            <w:tcBorders>
              <w:top w:val="single" w:sz="4" w:space="0" w:color="auto"/>
              <w:left w:val="single" w:sz="4" w:space="0" w:color="auto"/>
              <w:bottom w:val="single" w:sz="4" w:space="0" w:color="auto"/>
              <w:right w:val="single" w:sz="4" w:space="0" w:color="auto"/>
            </w:tcBorders>
            <w:vAlign w:val="center"/>
          </w:tcPr>
          <w:p w14:paraId="160BEA81" w14:textId="77777777" w:rsidR="00266098" w:rsidRPr="001E3BB0" w:rsidRDefault="00266098" w:rsidP="008A18E5">
            <w:pPr>
              <w:widowControl w:val="0"/>
              <w:spacing w:after="0" w:line="260" w:lineRule="exact"/>
              <w:ind w:left="-122" w:right="-112"/>
              <w:jc w:val="center"/>
              <w:rPr>
                <w:rFonts w:ascii="Arial" w:eastAsia="Times New Roman" w:hAnsi="Arial" w:cs="Arial"/>
                <w:sz w:val="20"/>
                <w:szCs w:val="20"/>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14:paraId="62301C18"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Tekoče leto (t)</w:t>
            </w:r>
          </w:p>
        </w:tc>
        <w:tc>
          <w:tcPr>
            <w:tcW w:w="1034" w:type="dxa"/>
            <w:tcBorders>
              <w:top w:val="single" w:sz="4" w:space="0" w:color="auto"/>
              <w:left w:val="single" w:sz="4" w:space="0" w:color="auto"/>
              <w:bottom w:val="single" w:sz="4" w:space="0" w:color="auto"/>
              <w:right w:val="single" w:sz="4" w:space="0" w:color="auto"/>
            </w:tcBorders>
            <w:vAlign w:val="center"/>
          </w:tcPr>
          <w:p w14:paraId="6AB2BEA0"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+ 1</w:t>
            </w: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6647EE44"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+ 2</w:t>
            </w:r>
          </w:p>
        </w:tc>
        <w:tc>
          <w:tcPr>
            <w:tcW w:w="2097" w:type="dxa"/>
            <w:tcBorders>
              <w:top w:val="single" w:sz="4" w:space="0" w:color="auto"/>
              <w:left w:val="single" w:sz="4" w:space="0" w:color="auto"/>
              <w:bottom w:val="single" w:sz="4" w:space="0" w:color="auto"/>
              <w:right w:val="single" w:sz="4" w:space="0" w:color="auto"/>
            </w:tcBorders>
            <w:vAlign w:val="center"/>
          </w:tcPr>
          <w:p w14:paraId="708CA75A"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+ 3</w:t>
            </w:r>
          </w:p>
        </w:tc>
      </w:tr>
      <w:tr w:rsidR="00266098" w:rsidRPr="001E3BB0" w14:paraId="499FEDDE"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6" w:type="dxa"/>
            <w:gridSpan w:val="2"/>
            <w:tcBorders>
              <w:top w:val="single" w:sz="4" w:space="0" w:color="auto"/>
              <w:left w:val="single" w:sz="4" w:space="0" w:color="auto"/>
              <w:bottom w:val="single" w:sz="4" w:space="0" w:color="auto"/>
              <w:right w:val="single" w:sz="4" w:space="0" w:color="auto"/>
            </w:tcBorders>
            <w:vAlign w:val="center"/>
          </w:tcPr>
          <w:p w14:paraId="303B5C60" w14:textId="77777777" w:rsidR="00266098" w:rsidRPr="001E3BB0" w:rsidRDefault="00266098" w:rsidP="008A18E5">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prihodkov državnega proračuna </w:t>
            </w:r>
          </w:p>
        </w:tc>
        <w:tc>
          <w:tcPr>
            <w:tcW w:w="1877" w:type="dxa"/>
            <w:gridSpan w:val="2"/>
            <w:tcBorders>
              <w:top w:val="single" w:sz="4" w:space="0" w:color="auto"/>
              <w:left w:val="single" w:sz="4" w:space="0" w:color="auto"/>
              <w:bottom w:val="single" w:sz="4" w:space="0" w:color="auto"/>
              <w:right w:val="single" w:sz="4" w:space="0" w:color="auto"/>
            </w:tcBorders>
            <w:vAlign w:val="center"/>
          </w:tcPr>
          <w:p w14:paraId="70539F58"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34" w:type="dxa"/>
            <w:tcBorders>
              <w:top w:val="single" w:sz="4" w:space="0" w:color="auto"/>
              <w:left w:val="single" w:sz="4" w:space="0" w:color="auto"/>
              <w:bottom w:val="single" w:sz="4" w:space="0" w:color="auto"/>
              <w:right w:val="single" w:sz="4" w:space="0" w:color="auto"/>
            </w:tcBorders>
            <w:vAlign w:val="center"/>
          </w:tcPr>
          <w:p w14:paraId="5314F651"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663A6B4C"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6A3335B2"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66098" w:rsidRPr="001E3BB0" w14:paraId="4A0BA2ED"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6" w:type="dxa"/>
            <w:gridSpan w:val="2"/>
            <w:tcBorders>
              <w:top w:val="single" w:sz="4" w:space="0" w:color="auto"/>
              <w:left w:val="single" w:sz="4" w:space="0" w:color="auto"/>
              <w:bottom w:val="single" w:sz="4" w:space="0" w:color="auto"/>
              <w:right w:val="single" w:sz="4" w:space="0" w:color="auto"/>
            </w:tcBorders>
            <w:vAlign w:val="center"/>
          </w:tcPr>
          <w:p w14:paraId="17752F53" w14:textId="77777777" w:rsidR="00266098" w:rsidRPr="001E3BB0" w:rsidRDefault="00266098" w:rsidP="008A18E5">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prihodkov občinskih proračunov </w:t>
            </w:r>
          </w:p>
        </w:tc>
        <w:tc>
          <w:tcPr>
            <w:tcW w:w="1877" w:type="dxa"/>
            <w:gridSpan w:val="2"/>
            <w:tcBorders>
              <w:top w:val="single" w:sz="4" w:space="0" w:color="auto"/>
              <w:left w:val="single" w:sz="4" w:space="0" w:color="auto"/>
              <w:bottom w:val="single" w:sz="4" w:space="0" w:color="auto"/>
              <w:right w:val="single" w:sz="4" w:space="0" w:color="auto"/>
            </w:tcBorders>
            <w:vAlign w:val="center"/>
          </w:tcPr>
          <w:p w14:paraId="05A5362F"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34" w:type="dxa"/>
            <w:tcBorders>
              <w:top w:val="single" w:sz="4" w:space="0" w:color="auto"/>
              <w:left w:val="single" w:sz="4" w:space="0" w:color="auto"/>
              <w:bottom w:val="single" w:sz="4" w:space="0" w:color="auto"/>
              <w:right w:val="single" w:sz="4" w:space="0" w:color="auto"/>
            </w:tcBorders>
            <w:vAlign w:val="center"/>
          </w:tcPr>
          <w:p w14:paraId="2E1C50F0"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0F59D2F1"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03FE3388"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66098" w:rsidRPr="001E3BB0" w14:paraId="1BA56FD6"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6" w:type="dxa"/>
            <w:gridSpan w:val="2"/>
            <w:tcBorders>
              <w:top w:val="single" w:sz="4" w:space="0" w:color="auto"/>
              <w:left w:val="single" w:sz="4" w:space="0" w:color="auto"/>
              <w:bottom w:val="single" w:sz="4" w:space="0" w:color="auto"/>
              <w:right w:val="single" w:sz="4" w:space="0" w:color="auto"/>
            </w:tcBorders>
            <w:vAlign w:val="center"/>
          </w:tcPr>
          <w:p w14:paraId="3B76329E" w14:textId="77777777" w:rsidR="00266098" w:rsidRPr="00782CCB" w:rsidRDefault="00266098" w:rsidP="008A18E5">
            <w:pPr>
              <w:widowControl w:val="0"/>
              <w:spacing w:after="0" w:line="260" w:lineRule="exact"/>
              <w:rPr>
                <w:rFonts w:ascii="Arial" w:eastAsia="Times New Roman" w:hAnsi="Arial" w:cs="Arial"/>
                <w:bCs/>
                <w:sz w:val="20"/>
                <w:szCs w:val="20"/>
                <w:highlight w:val="yellow"/>
              </w:rPr>
            </w:pPr>
            <w:r w:rsidRPr="00063361">
              <w:rPr>
                <w:rFonts w:ascii="Arial" w:eastAsia="Times New Roman" w:hAnsi="Arial" w:cs="Arial"/>
                <w:bCs/>
                <w:sz w:val="20"/>
                <w:szCs w:val="20"/>
              </w:rPr>
              <w:lastRenderedPageBreak/>
              <w:t>Predvideno povečanje (+) ali zmanjšanje (</w:t>
            </w:r>
            <w:r w:rsidRPr="00063361">
              <w:rPr>
                <w:rFonts w:ascii="Arial" w:eastAsia="Times New Roman" w:hAnsi="Arial" w:cs="Arial"/>
                <w:b/>
                <w:sz w:val="20"/>
                <w:szCs w:val="20"/>
              </w:rPr>
              <w:t>–</w:t>
            </w:r>
            <w:r w:rsidRPr="00063361">
              <w:rPr>
                <w:rFonts w:ascii="Arial" w:eastAsia="Times New Roman" w:hAnsi="Arial" w:cs="Arial"/>
                <w:bCs/>
                <w:sz w:val="20"/>
                <w:szCs w:val="20"/>
              </w:rPr>
              <w:t xml:space="preserve">) odhodkov državnega proračuna </w:t>
            </w:r>
          </w:p>
        </w:tc>
        <w:tc>
          <w:tcPr>
            <w:tcW w:w="1877" w:type="dxa"/>
            <w:gridSpan w:val="2"/>
            <w:tcBorders>
              <w:top w:val="single" w:sz="4" w:space="0" w:color="auto"/>
              <w:left w:val="single" w:sz="4" w:space="0" w:color="auto"/>
              <w:bottom w:val="single" w:sz="4" w:space="0" w:color="auto"/>
              <w:right w:val="single" w:sz="4" w:space="0" w:color="auto"/>
            </w:tcBorders>
            <w:vAlign w:val="center"/>
          </w:tcPr>
          <w:p w14:paraId="4080AD0B" w14:textId="77777777" w:rsidR="00266098" w:rsidRPr="00782CCB" w:rsidRDefault="00266098" w:rsidP="008A18E5">
            <w:pPr>
              <w:widowControl w:val="0"/>
              <w:spacing w:after="0" w:line="260" w:lineRule="exact"/>
              <w:jc w:val="center"/>
              <w:rPr>
                <w:rFonts w:ascii="Arial" w:eastAsia="Times New Roman" w:hAnsi="Arial" w:cs="Arial"/>
                <w:sz w:val="20"/>
                <w:szCs w:val="20"/>
                <w:highlight w:val="yellow"/>
              </w:rPr>
            </w:pPr>
          </w:p>
        </w:tc>
        <w:tc>
          <w:tcPr>
            <w:tcW w:w="1034" w:type="dxa"/>
            <w:tcBorders>
              <w:top w:val="single" w:sz="4" w:space="0" w:color="auto"/>
              <w:left w:val="single" w:sz="4" w:space="0" w:color="auto"/>
              <w:bottom w:val="single" w:sz="4" w:space="0" w:color="auto"/>
              <w:right w:val="single" w:sz="4" w:space="0" w:color="auto"/>
            </w:tcBorders>
            <w:vAlign w:val="center"/>
          </w:tcPr>
          <w:p w14:paraId="237B4A14"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4BD594E4"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5BBDCE6F"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r>
      <w:tr w:rsidR="00266098" w:rsidRPr="001E3BB0" w14:paraId="3DA56B83"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686" w:type="dxa"/>
            <w:gridSpan w:val="2"/>
            <w:tcBorders>
              <w:top w:val="single" w:sz="4" w:space="0" w:color="auto"/>
              <w:left w:val="single" w:sz="4" w:space="0" w:color="auto"/>
              <w:bottom w:val="single" w:sz="4" w:space="0" w:color="auto"/>
              <w:right w:val="single" w:sz="4" w:space="0" w:color="auto"/>
            </w:tcBorders>
            <w:vAlign w:val="center"/>
          </w:tcPr>
          <w:p w14:paraId="34C033B8" w14:textId="77777777" w:rsidR="00266098" w:rsidRPr="001E3BB0" w:rsidRDefault="00266098" w:rsidP="008A18E5">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odhodkov občinskih proračunov</w:t>
            </w:r>
          </w:p>
        </w:tc>
        <w:tc>
          <w:tcPr>
            <w:tcW w:w="1877" w:type="dxa"/>
            <w:gridSpan w:val="2"/>
            <w:tcBorders>
              <w:top w:val="single" w:sz="4" w:space="0" w:color="auto"/>
              <w:left w:val="single" w:sz="4" w:space="0" w:color="auto"/>
              <w:bottom w:val="single" w:sz="4" w:space="0" w:color="auto"/>
              <w:right w:val="single" w:sz="4" w:space="0" w:color="auto"/>
            </w:tcBorders>
            <w:vAlign w:val="center"/>
          </w:tcPr>
          <w:p w14:paraId="4C8CDE8D"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c>
          <w:tcPr>
            <w:tcW w:w="1034" w:type="dxa"/>
            <w:tcBorders>
              <w:top w:val="single" w:sz="4" w:space="0" w:color="auto"/>
              <w:left w:val="single" w:sz="4" w:space="0" w:color="auto"/>
              <w:bottom w:val="single" w:sz="4" w:space="0" w:color="auto"/>
              <w:right w:val="single" w:sz="4" w:space="0" w:color="auto"/>
            </w:tcBorders>
            <w:vAlign w:val="center"/>
          </w:tcPr>
          <w:p w14:paraId="5342B6B7"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41686F1C"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5E7B5CD6"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r>
      <w:tr w:rsidR="00266098" w:rsidRPr="001E3BB0" w14:paraId="281A4EE2"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6" w:type="dxa"/>
            <w:gridSpan w:val="2"/>
            <w:tcBorders>
              <w:top w:val="single" w:sz="4" w:space="0" w:color="auto"/>
              <w:left w:val="single" w:sz="4" w:space="0" w:color="auto"/>
              <w:bottom w:val="single" w:sz="4" w:space="0" w:color="auto"/>
              <w:right w:val="single" w:sz="4" w:space="0" w:color="auto"/>
            </w:tcBorders>
            <w:vAlign w:val="center"/>
          </w:tcPr>
          <w:p w14:paraId="0E1A5E67" w14:textId="77777777" w:rsidR="00266098" w:rsidRPr="001E3BB0" w:rsidRDefault="00266098" w:rsidP="008A18E5">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obveznosti za druga javnofinančna sredstva</w:t>
            </w:r>
          </w:p>
        </w:tc>
        <w:tc>
          <w:tcPr>
            <w:tcW w:w="1877" w:type="dxa"/>
            <w:gridSpan w:val="2"/>
            <w:tcBorders>
              <w:top w:val="single" w:sz="4" w:space="0" w:color="auto"/>
              <w:left w:val="single" w:sz="4" w:space="0" w:color="auto"/>
              <w:bottom w:val="single" w:sz="4" w:space="0" w:color="auto"/>
              <w:right w:val="single" w:sz="4" w:space="0" w:color="auto"/>
            </w:tcBorders>
            <w:vAlign w:val="center"/>
          </w:tcPr>
          <w:p w14:paraId="24A458C8"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34" w:type="dxa"/>
            <w:tcBorders>
              <w:top w:val="single" w:sz="4" w:space="0" w:color="auto"/>
              <w:left w:val="single" w:sz="4" w:space="0" w:color="auto"/>
              <w:bottom w:val="single" w:sz="4" w:space="0" w:color="auto"/>
              <w:right w:val="single" w:sz="4" w:space="0" w:color="auto"/>
            </w:tcBorders>
            <w:vAlign w:val="center"/>
          </w:tcPr>
          <w:p w14:paraId="4FEEAF72"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12CD8A80"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7246FB0E"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66098" w:rsidRPr="001E3BB0" w14:paraId="0343373A" w14:textId="77777777" w:rsidTr="008A1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510540" w14:textId="77777777" w:rsidR="00266098" w:rsidRPr="001E3BB0" w:rsidRDefault="00266098" w:rsidP="008A18E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II. Finančne posledice za državni proračun</w:t>
            </w:r>
          </w:p>
        </w:tc>
      </w:tr>
      <w:tr w:rsidR="00266098" w:rsidRPr="001E3BB0" w14:paraId="59B571CA" w14:textId="77777777" w:rsidTr="008A1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4AA70C8" w14:textId="77777777" w:rsidR="00266098" w:rsidRPr="001E3BB0" w:rsidRDefault="00266098" w:rsidP="008A18E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II.a Pravice porabe za izvedbo predlaganih rešitev so zagotovljene:</w:t>
            </w:r>
          </w:p>
        </w:tc>
      </w:tr>
      <w:tr w:rsidR="00266098" w:rsidRPr="001E3BB0" w14:paraId="041DD07C"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32" w:type="dxa"/>
            <w:tcBorders>
              <w:top w:val="single" w:sz="4" w:space="0" w:color="auto"/>
              <w:left w:val="single" w:sz="4" w:space="0" w:color="auto"/>
              <w:bottom w:val="single" w:sz="4" w:space="0" w:color="auto"/>
              <w:right w:val="single" w:sz="4" w:space="0" w:color="auto"/>
            </w:tcBorders>
            <w:vAlign w:val="center"/>
          </w:tcPr>
          <w:p w14:paraId="20DB27A7"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28D0045"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46501F4C"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Šifra in naziv proračunske postavke</w:t>
            </w: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0ACD8459"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Znesek za tekoče leto (t)</w:t>
            </w:r>
          </w:p>
        </w:tc>
        <w:tc>
          <w:tcPr>
            <w:tcW w:w="2097" w:type="dxa"/>
            <w:tcBorders>
              <w:top w:val="single" w:sz="4" w:space="0" w:color="auto"/>
              <w:left w:val="single" w:sz="4" w:space="0" w:color="auto"/>
              <w:bottom w:val="single" w:sz="4" w:space="0" w:color="auto"/>
              <w:right w:val="single" w:sz="4" w:space="0" w:color="auto"/>
            </w:tcBorders>
            <w:vAlign w:val="center"/>
          </w:tcPr>
          <w:p w14:paraId="095B06BA"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Znesek za t + 1</w:t>
            </w:r>
          </w:p>
        </w:tc>
      </w:tr>
      <w:tr w:rsidR="00BD25CD" w:rsidRPr="00BD25CD" w14:paraId="2586221C"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32" w:type="dxa"/>
            <w:tcBorders>
              <w:top w:val="single" w:sz="4" w:space="0" w:color="auto"/>
              <w:left w:val="single" w:sz="4" w:space="0" w:color="auto"/>
              <w:bottom w:val="single" w:sz="4" w:space="0" w:color="auto"/>
              <w:right w:val="single" w:sz="4" w:space="0" w:color="auto"/>
            </w:tcBorders>
            <w:vAlign w:val="center"/>
          </w:tcPr>
          <w:p w14:paraId="06D3E065" w14:textId="77777777" w:rsidR="00063361" w:rsidRPr="00BD25CD"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r w:rsidRPr="00BD25CD">
              <w:rPr>
                <w:rFonts w:ascii="Arial" w:eastAsia="Times New Roman" w:hAnsi="Arial" w:cs="Arial"/>
                <w:bCs/>
                <w:kern w:val="32"/>
                <w:sz w:val="20"/>
                <w:szCs w:val="20"/>
                <w:lang w:eastAsia="sl-SI"/>
              </w:rPr>
              <w:t>2711 Ministrstvo za zdravje</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95430C7" w14:textId="77777777" w:rsidR="00063361" w:rsidRPr="00BD25CD"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r w:rsidRPr="00BD25CD">
              <w:rPr>
                <w:rFonts w:ascii="Arial" w:eastAsia="Times New Roman" w:hAnsi="Arial" w:cs="Arial"/>
                <w:bCs/>
                <w:kern w:val="32"/>
                <w:sz w:val="20"/>
                <w:szCs w:val="20"/>
                <w:lang w:eastAsia="sl-SI"/>
              </w:rPr>
              <w:t>2711-22-0039 – Dodatki 15. ter 16. člen ZNUZSZS</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DDFEA9A" w14:textId="77777777" w:rsidR="00063361" w:rsidRPr="00BD25CD"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r w:rsidRPr="00BD25CD">
              <w:rPr>
                <w:rFonts w:ascii="Arial" w:eastAsia="Times New Roman" w:hAnsi="Arial" w:cs="Arial"/>
                <w:bCs/>
                <w:kern w:val="32"/>
                <w:sz w:val="20"/>
                <w:szCs w:val="20"/>
                <w:lang w:eastAsia="sl-SI"/>
              </w:rPr>
              <w:t>9513 – Sistemska ureditev zdravstvenega varstva</w:t>
            </w: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12380B83" w14:textId="77777777" w:rsidR="00063361" w:rsidRPr="00BD25CD"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0B1E53EB" w14:textId="77777777" w:rsidR="00063361" w:rsidRPr="00BD25CD"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r w:rsidRPr="00BD25CD">
              <w:rPr>
                <w:rFonts w:ascii="Arial" w:eastAsia="Times New Roman" w:hAnsi="Arial" w:cs="Arial"/>
                <w:bCs/>
                <w:kern w:val="32"/>
                <w:sz w:val="20"/>
                <w:szCs w:val="20"/>
                <w:lang w:eastAsia="sl-SI"/>
              </w:rPr>
              <w:t>35.400.000 eur</w:t>
            </w:r>
          </w:p>
        </w:tc>
      </w:tr>
      <w:tr w:rsidR="00063361" w:rsidRPr="001E3BB0" w14:paraId="4ABEF7F4"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32" w:type="dxa"/>
            <w:tcBorders>
              <w:top w:val="single" w:sz="4" w:space="0" w:color="auto"/>
              <w:left w:val="single" w:sz="4" w:space="0" w:color="auto"/>
              <w:bottom w:val="single" w:sz="4" w:space="0" w:color="auto"/>
              <w:right w:val="single" w:sz="4" w:space="0" w:color="auto"/>
            </w:tcBorders>
            <w:vAlign w:val="center"/>
          </w:tcPr>
          <w:p w14:paraId="25D74771"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4EDC8787"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D4818D6"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51EDBEEE"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28C28D99"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1CCAC128"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32" w:type="dxa"/>
            <w:tcBorders>
              <w:top w:val="single" w:sz="4" w:space="0" w:color="auto"/>
              <w:left w:val="single" w:sz="4" w:space="0" w:color="auto"/>
              <w:bottom w:val="single" w:sz="4" w:space="0" w:color="auto"/>
              <w:right w:val="single" w:sz="4" w:space="0" w:color="auto"/>
            </w:tcBorders>
            <w:vAlign w:val="center"/>
          </w:tcPr>
          <w:p w14:paraId="1B3B2F86"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489AE007"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89136CB"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75F00A2C"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14C320B7"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5F2BD9A4"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32" w:type="dxa"/>
            <w:tcBorders>
              <w:top w:val="single" w:sz="4" w:space="0" w:color="auto"/>
              <w:left w:val="single" w:sz="4" w:space="0" w:color="auto"/>
              <w:bottom w:val="single" w:sz="4" w:space="0" w:color="auto"/>
              <w:right w:val="single" w:sz="4" w:space="0" w:color="auto"/>
            </w:tcBorders>
            <w:vAlign w:val="center"/>
          </w:tcPr>
          <w:p w14:paraId="2960E99C" w14:textId="77777777" w:rsidR="00063361" w:rsidRPr="000640C1"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5EEC37E" w14:textId="77777777" w:rsidR="00063361" w:rsidRPr="00DC3167" w:rsidRDefault="00063361" w:rsidP="00063361">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33CE66A1" w14:textId="77777777" w:rsidR="00063361" w:rsidRPr="00DC3167" w:rsidRDefault="00063361" w:rsidP="00063361">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10440EA0" w14:textId="77777777" w:rsidR="00063361" w:rsidRPr="00DC3167" w:rsidRDefault="00063361" w:rsidP="00063361">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1DF1C554"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2FAF256D"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97" w:type="dxa"/>
            <w:gridSpan w:val="5"/>
            <w:tcBorders>
              <w:top w:val="single" w:sz="4" w:space="0" w:color="auto"/>
              <w:left w:val="single" w:sz="4" w:space="0" w:color="auto"/>
              <w:bottom w:val="single" w:sz="4" w:space="0" w:color="auto"/>
              <w:right w:val="single" w:sz="4" w:space="0" w:color="auto"/>
            </w:tcBorders>
            <w:vAlign w:val="center"/>
          </w:tcPr>
          <w:p w14:paraId="30495646"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SKUPAJ</w:t>
            </w: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087F9246" w14:textId="77777777" w:rsidR="00063361" w:rsidRPr="001E3BB0" w:rsidRDefault="00063361" w:rsidP="00063361">
            <w:pPr>
              <w:widowControl w:val="0"/>
              <w:spacing w:after="0" w:line="260" w:lineRule="exact"/>
              <w:jc w:val="center"/>
              <w:rPr>
                <w:rFonts w:ascii="Arial" w:eastAsia="Times New Roman" w:hAnsi="Arial" w:cs="Arial"/>
                <w:b/>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211B4EEA"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063361" w:rsidRPr="001E3BB0" w14:paraId="1F8A4846" w14:textId="77777777" w:rsidTr="008A1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3B85D6" w14:textId="77777777" w:rsidR="00063361" w:rsidRPr="001E3BB0" w:rsidRDefault="00063361" w:rsidP="00063361">
            <w:pPr>
              <w:widowControl w:val="0"/>
              <w:tabs>
                <w:tab w:val="left" w:pos="234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II.b Manjkajoče pravice porabe bodo zagotovljene s prerazporeditvijo:</w:t>
            </w:r>
          </w:p>
        </w:tc>
      </w:tr>
      <w:tr w:rsidR="00063361" w:rsidRPr="001E3BB0" w14:paraId="7E46C7AF"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32" w:type="dxa"/>
            <w:tcBorders>
              <w:top w:val="single" w:sz="4" w:space="0" w:color="auto"/>
              <w:left w:val="single" w:sz="4" w:space="0" w:color="auto"/>
              <w:bottom w:val="single" w:sz="4" w:space="0" w:color="auto"/>
              <w:right w:val="single" w:sz="4" w:space="0" w:color="auto"/>
            </w:tcBorders>
            <w:vAlign w:val="center"/>
          </w:tcPr>
          <w:p w14:paraId="17035DB4" w14:textId="77777777" w:rsidR="00063361" w:rsidRPr="001E3BB0" w:rsidRDefault="00063361" w:rsidP="00063361">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72E85AC" w14:textId="77777777" w:rsidR="00063361" w:rsidRPr="001E3BB0" w:rsidRDefault="00063361" w:rsidP="00063361">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4ECB1C08" w14:textId="77777777" w:rsidR="00063361" w:rsidRPr="001E3BB0" w:rsidRDefault="00063361" w:rsidP="00063361">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Šifra in naziv proračunske postavke </w:t>
            </w: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60FF452F" w14:textId="77777777" w:rsidR="00063361" w:rsidRPr="001E3BB0" w:rsidRDefault="00063361" w:rsidP="00063361">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Znesek za tekoče leto (t)</w:t>
            </w:r>
          </w:p>
        </w:tc>
        <w:tc>
          <w:tcPr>
            <w:tcW w:w="2097" w:type="dxa"/>
            <w:tcBorders>
              <w:top w:val="single" w:sz="4" w:space="0" w:color="auto"/>
              <w:left w:val="single" w:sz="4" w:space="0" w:color="auto"/>
              <w:bottom w:val="single" w:sz="4" w:space="0" w:color="auto"/>
              <w:right w:val="single" w:sz="4" w:space="0" w:color="auto"/>
            </w:tcBorders>
            <w:vAlign w:val="center"/>
          </w:tcPr>
          <w:p w14:paraId="3C0DF397" w14:textId="77777777" w:rsidR="00063361" w:rsidRPr="001E3BB0" w:rsidRDefault="00063361" w:rsidP="00063361">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Znesek za t + 1 </w:t>
            </w:r>
          </w:p>
        </w:tc>
      </w:tr>
      <w:tr w:rsidR="00063361" w:rsidRPr="001E3BB0" w14:paraId="7EA09DEC"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32" w:type="dxa"/>
            <w:tcBorders>
              <w:top w:val="single" w:sz="4" w:space="0" w:color="auto"/>
              <w:left w:val="single" w:sz="4" w:space="0" w:color="auto"/>
              <w:bottom w:val="single" w:sz="4" w:space="0" w:color="auto"/>
              <w:right w:val="single" w:sz="4" w:space="0" w:color="auto"/>
            </w:tcBorders>
            <w:vAlign w:val="center"/>
          </w:tcPr>
          <w:p w14:paraId="7C6790FD" w14:textId="77777777" w:rsidR="00063361" w:rsidRPr="00063361"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C322309" w14:textId="77777777" w:rsidR="00063361" w:rsidRPr="00063361"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1A76E41E" w14:textId="77777777" w:rsidR="00063361" w:rsidRPr="00063361"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5E1A1030" w14:textId="77777777" w:rsidR="00063361" w:rsidRPr="00063361"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28EBF19B" w14:textId="77777777" w:rsidR="00063361" w:rsidRPr="00063361"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6AA085E2"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32" w:type="dxa"/>
            <w:tcBorders>
              <w:top w:val="single" w:sz="4" w:space="0" w:color="auto"/>
              <w:left w:val="single" w:sz="4" w:space="0" w:color="auto"/>
              <w:bottom w:val="single" w:sz="4" w:space="0" w:color="auto"/>
              <w:right w:val="single" w:sz="4" w:space="0" w:color="auto"/>
            </w:tcBorders>
            <w:vAlign w:val="center"/>
          </w:tcPr>
          <w:p w14:paraId="72D76609"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4C72587C"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59B97891"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3B53459E"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04A28A4E"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6BD914E1"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97" w:type="dxa"/>
            <w:gridSpan w:val="5"/>
            <w:tcBorders>
              <w:top w:val="single" w:sz="4" w:space="0" w:color="auto"/>
              <w:left w:val="single" w:sz="4" w:space="0" w:color="auto"/>
              <w:bottom w:val="single" w:sz="4" w:space="0" w:color="auto"/>
              <w:right w:val="single" w:sz="4" w:space="0" w:color="auto"/>
            </w:tcBorders>
            <w:vAlign w:val="center"/>
          </w:tcPr>
          <w:p w14:paraId="2B3D2E1B"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SKUPAJ</w:t>
            </w: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651E9713"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6196A8DD"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063361" w:rsidRPr="001E3BB0" w14:paraId="425DD9CA" w14:textId="77777777" w:rsidTr="008A1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14"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202D97A" w14:textId="77777777" w:rsidR="00063361" w:rsidRPr="001E3BB0" w:rsidRDefault="00063361" w:rsidP="00063361">
            <w:pPr>
              <w:widowControl w:val="0"/>
              <w:tabs>
                <w:tab w:val="left" w:pos="234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II.c Načrtovana nadomestitev zmanjšanih prihodkov in povečanih odhodkov proračuna:</w:t>
            </w:r>
          </w:p>
        </w:tc>
      </w:tr>
      <w:tr w:rsidR="00063361" w:rsidRPr="001E3BB0" w14:paraId="0743C9F6"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80" w:type="dxa"/>
            <w:gridSpan w:val="3"/>
            <w:tcBorders>
              <w:top w:val="single" w:sz="4" w:space="0" w:color="auto"/>
              <w:left w:val="single" w:sz="4" w:space="0" w:color="auto"/>
              <w:bottom w:val="single" w:sz="4" w:space="0" w:color="auto"/>
              <w:right w:val="single" w:sz="4" w:space="0" w:color="auto"/>
            </w:tcBorders>
            <w:vAlign w:val="center"/>
          </w:tcPr>
          <w:p w14:paraId="2578E444" w14:textId="77777777" w:rsidR="00063361" w:rsidRPr="001E3BB0" w:rsidRDefault="00063361" w:rsidP="00063361">
            <w:pPr>
              <w:widowControl w:val="0"/>
              <w:spacing w:after="0" w:line="260" w:lineRule="exact"/>
              <w:ind w:left="-122" w:right="-112"/>
              <w:jc w:val="center"/>
              <w:rPr>
                <w:rFonts w:ascii="Arial" w:eastAsia="Times New Roman" w:hAnsi="Arial" w:cs="Arial"/>
                <w:sz w:val="20"/>
                <w:szCs w:val="20"/>
              </w:rPr>
            </w:pPr>
            <w:r w:rsidRPr="001E3BB0">
              <w:rPr>
                <w:rFonts w:ascii="Arial" w:eastAsia="Times New Roman" w:hAnsi="Arial" w:cs="Arial"/>
                <w:sz w:val="20"/>
                <w:szCs w:val="20"/>
              </w:rPr>
              <w:t>Novi prihodki</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29D9D2EE" w14:textId="77777777" w:rsidR="00063361" w:rsidRPr="001E3BB0" w:rsidRDefault="00063361" w:rsidP="00063361">
            <w:pPr>
              <w:widowControl w:val="0"/>
              <w:spacing w:after="0" w:line="260" w:lineRule="exact"/>
              <w:ind w:left="-122" w:right="-112"/>
              <w:jc w:val="center"/>
              <w:rPr>
                <w:rFonts w:ascii="Arial" w:eastAsia="Times New Roman" w:hAnsi="Arial" w:cs="Arial"/>
                <w:sz w:val="20"/>
                <w:szCs w:val="20"/>
              </w:rPr>
            </w:pPr>
            <w:r w:rsidRPr="001E3BB0">
              <w:rPr>
                <w:rFonts w:ascii="Arial" w:eastAsia="Times New Roman" w:hAnsi="Arial" w:cs="Arial"/>
                <w:sz w:val="20"/>
                <w:szCs w:val="20"/>
              </w:rPr>
              <w:t>Znesek za tekoče leto (t)</w:t>
            </w:r>
          </w:p>
        </w:tc>
        <w:tc>
          <w:tcPr>
            <w:tcW w:w="2942" w:type="dxa"/>
            <w:gridSpan w:val="4"/>
            <w:tcBorders>
              <w:top w:val="single" w:sz="4" w:space="0" w:color="auto"/>
              <w:left w:val="single" w:sz="4" w:space="0" w:color="auto"/>
              <w:bottom w:val="single" w:sz="4" w:space="0" w:color="auto"/>
              <w:right w:val="single" w:sz="4" w:space="0" w:color="auto"/>
            </w:tcBorders>
            <w:vAlign w:val="center"/>
          </w:tcPr>
          <w:p w14:paraId="247DC037" w14:textId="77777777" w:rsidR="00063361" w:rsidRPr="001E3BB0" w:rsidRDefault="00063361" w:rsidP="00063361">
            <w:pPr>
              <w:widowControl w:val="0"/>
              <w:spacing w:after="0" w:line="260" w:lineRule="exact"/>
              <w:ind w:left="-122" w:right="-112"/>
              <w:jc w:val="center"/>
              <w:rPr>
                <w:rFonts w:ascii="Arial" w:eastAsia="Times New Roman" w:hAnsi="Arial" w:cs="Arial"/>
                <w:sz w:val="20"/>
                <w:szCs w:val="20"/>
              </w:rPr>
            </w:pPr>
            <w:r w:rsidRPr="001E3BB0">
              <w:rPr>
                <w:rFonts w:ascii="Arial" w:eastAsia="Times New Roman" w:hAnsi="Arial" w:cs="Arial"/>
                <w:sz w:val="20"/>
                <w:szCs w:val="20"/>
              </w:rPr>
              <w:t>Znesek za t + 1</w:t>
            </w:r>
          </w:p>
        </w:tc>
      </w:tr>
      <w:tr w:rsidR="00063361" w:rsidRPr="001E3BB0" w14:paraId="23915BE2"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80" w:type="dxa"/>
            <w:gridSpan w:val="3"/>
            <w:tcBorders>
              <w:top w:val="single" w:sz="4" w:space="0" w:color="auto"/>
              <w:left w:val="single" w:sz="4" w:space="0" w:color="auto"/>
              <w:bottom w:val="single" w:sz="4" w:space="0" w:color="auto"/>
              <w:right w:val="single" w:sz="4" w:space="0" w:color="auto"/>
            </w:tcBorders>
            <w:vAlign w:val="center"/>
          </w:tcPr>
          <w:p w14:paraId="4EA79CE3"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F3A84FD"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42" w:type="dxa"/>
            <w:gridSpan w:val="4"/>
            <w:tcBorders>
              <w:top w:val="single" w:sz="4" w:space="0" w:color="auto"/>
              <w:left w:val="single" w:sz="4" w:space="0" w:color="auto"/>
              <w:bottom w:val="single" w:sz="4" w:space="0" w:color="auto"/>
              <w:right w:val="single" w:sz="4" w:space="0" w:color="auto"/>
            </w:tcBorders>
            <w:vAlign w:val="center"/>
          </w:tcPr>
          <w:p w14:paraId="530C8D30"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18AE9EE6"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80" w:type="dxa"/>
            <w:gridSpan w:val="3"/>
            <w:tcBorders>
              <w:top w:val="single" w:sz="4" w:space="0" w:color="auto"/>
              <w:left w:val="single" w:sz="4" w:space="0" w:color="auto"/>
              <w:bottom w:val="single" w:sz="4" w:space="0" w:color="auto"/>
              <w:right w:val="single" w:sz="4" w:space="0" w:color="auto"/>
            </w:tcBorders>
            <w:vAlign w:val="center"/>
          </w:tcPr>
          <w:p w14:paraId="1A7EA0BB"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6E8DF2F"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42" w:type="dxa"/>
            <w:gridSpan w:val="4"/>
            <w:tcBorders>
              <w:top w:val="single" w:sz="4" w:space="0" w:color="auto"/>
              <w:left w:val="single" w:sz="4" w:space="0" w:color="auto"/>
              <w:bottom w:val="single" w:sz="4" w:space="0" w:color="auto"/>
              <w:right w:val="single" w:sz="4" w:space="0" w:color="auto"/>
            </w:tcBorders>
            <w:vAlign w:val="center"/>
          </w:tcPr>
          <w:p w14:paraId="2EC6B8DC"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2E005F65"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80" w:type="dxa"/>
            <w:gridSpan w:val="3"/>
            <w:tcBorders>
              <w:top w:val="single" w:sz="4" w:space="0" w:color="auto"/>
              <w:left w:val="single" w:sz="4" w:space="0" w:color="auto"/>
              <w:bottom w:val="single" w:sz="4" w:space="0" w:color="auto"/>
              <w:right w:val="single" w:sz="4" w:space="0" w:color="auto"/>
            </w:tcBorders>
            <w:vAlign w:val="center"/>
          </w:tcPr>
          <w:p w14:paraId="7E12A243"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2BE7D3D6"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42" w:type="dxa"/>
            <w:gridSpan w:val="4"/>
            <w:tcBorders>
              <w:top w:val="single" w:sz="4" w:space="0" w:color="auto"/>
              <w:left w:val="single" w:sz="4" w:space="0" w:color="auto"/>
              <w:bottom w:val="single" w:sz="4" w:space="0" w:color="auto"/>
              <w:right w:val="single" w:sz="4" w:space="0" w:color="auto"/>
            </w:tcBorders>
            <w:vAlign w:val="center"/>
          </w:tcPr>
          <w:p w14:paraId="77B67701"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2EE587C8"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80" w:type="dxa"/>
            <w:gridSpan w:val="3"/>
            <w:tcBorders>
              <w:top w:val="single" w:sz="4" w:space="0" w:color="auto"/>
              <w:left w:val="single" w:sz="4" w:space="0" w:color="auto"/>
              <w:bottom w:val="single" w:sz="4" w:space="0" w:color="auto"/>
              <w:right w:val="single" w:sz="4" w:space="0" w:color="auto"/>
            </w:tcBorders>
            <w:vAlign w:val="center"/>
          </w:tcPr>
          <w:p w14:paraId="5F586D3F"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SKUPAJ</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5E63F5A2"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942" w:type="dxa"/>
            <w:gridSpan w:val="4"/>
            <w:tcBorders>
              <w:top w:val="single" w:sz="4" w:space="0" w:color="auto"/>
              <w:left w:val="single" w:sz="4" w:space="0" w:color="auto"/>
              <w:bottom w:val="single" w:sz="4" w:space="0" w:color="auto"/>
              <w:right w:val="single" w:sz="4" w:space="0" w:color="auto"/>
            </w:tcBorders>
            <w:vAlign w:val="center"/>
          </w:tcPr>
          <w:p w14:paraId="3BD32955"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063361" w:rsidRPr="001E3BB0" w14:paraId="2A9C726D" w14:textId="77777777" w:rsidTr="008A18E5">
        <w:trPr>
          <w:trHeight w:val="1910"/>
        </w:trPr>
        <w:tc>
          <w:tcPr>
            <w:tcW w:w="9214" w:type="dxa"/>
            <w:gridSpan w:val="10"/>
          </w:tcPr>
          <w:p w14:paraId="3696DEB2" w14:textId="77777777" w:rsidR="00063361" w:rsidRPr="001E3BB0" w:rsidRDefault="00063361" w:rsidP="00063361">
            <w:pPr>
              <w:widowControl w:val="0"/>
              <w:spacing w:after="0" w:line="260" w:lineRule="exact"/>
              <w:rPr>
                <w:rFonts w:ascii="Arial" w:eastAsia="Times New Roman" w:hAnsi="Arial" w:cs="Arial"/>
                <w:b/>
                <w:sz w:val="20"/>
                <w:szCs w:val="20"/>
              </w:rPr>
            </w:pPr>
          </w:p>
          <w:p w14:paraId="54EA20BD" w14:textId="77777777" w:rsidR="00063361" w:rsidRPr="001E3BB0" w:rsidRDefault="00063361" w:rsidP="00063361">
            <w:pPr>
              <w:widowControl w:val="0"/>
              <w:spacing w:after="0" w:line="260" w:lineRule="exact"/>
              <w:rPr>
                <w:rFonts w:ascii="Arial" w:eastAsia="Times New Roman" w:hAnsi="Arial" w:cs="Arial"/>
                <w:b/>
                <w:sz w:val="20"/>
                <w:szCs w:val="20"/>
              </w:rPr>
            </w:pPr>
            <w:r w:rsidRPr="001E3BB0">
              <w:rPr>
                <w:rFonts w:ascii="Arial" w:eastAsia="Times New Roman" w:hAnsi="Arial" w:cs="Arial"/>
                <w:b/>
                <w:sz w:val="20"/>
                <w:szCs w:val="20"/>
              </w:rPr>
              <w:t>OBRAZLOŽITEV:</w:t>
            </w:r>
          </w:p>
          <w:p w14:paraId="34F6D6D7" w14:textId="77777777" w:rsidR="00063361" w:rsidRPr="001E3BB0" w:rsidRDefault="00063361" w:rsidP="00063361">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Ocena finančnih posledic, ki niso načrtovane v sprejetem proračunu</w:t>
            </w:r>
          </w:p>
          <w:p w14:paraId="7C9CCA52" w14:textId="77777777" w:rsidR="00063361" w:rsidRPr="001E3BB0" w:rsidRDefault="00063361" w:rsidP="00063361">
            <w:pPr>
              <w:widowControl w:val="0"/>
              <w:spacing w:after="0" w:line="260" w:lineRule="exact"/>
              <w:ind w:left="360" w:hanging="7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V zvezi s predlaganim vladnim gradivom se navedejo predvidene spremembe (povečanje, zmanjšanje):</w:t>
            </w:r>
          </w:p>
          <w:p w14:paraId="260AB24A" w14:textId="77777777" w:rsidR="00063361" w:rsidRPr="001E3BB0" w:rsidRDefault="00063361" w:rsidP="00063361">
            <w:pPr>
              <w:widowControl w:val="0"/>
              <w:numPr>
                <w:ilvl w:val="0"/>
                <w:numId w:val="3"/>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prihodkov državnega proračuna in občinskih proračunov,</w:t>
            </w:r>
          </w:p>
          <w:p w14:paraId="03667629" w14:textId="77777777" w:rsidR="00063361" w:rsidRPr="001E3BB0" w:rsidRDefault="00063361" w:rsidP="00063361">
            <w:pPr>
              <w:widowControl w:val="0"/>
              <w:numPr>
                <w:ilvl w:val="0"/>
                <w:numId w:val="3"/>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odhodkov državnega proračuna, ki niso načrtovani na ukrepih oziroma projektih sprejetih proračunov,</w:t>
            </w:r>
          </w:p>
          <w:p w14:paraId="0CCFBBFE" w14:textId="77777777" w:rsidR="00063361" w:rsidRPr="000E4865" w:rsidRDefault="00063361" w:rsidP="00063361">
            <w:pPr>
              <w:widowControl w:val="0"/>
              <w:numPr>
                <w:ilvl w:val="0"/>
                <w:numId w:val="3"/>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obveznosti za druga javnofinančna sredstva (drugi viri), ki niso načrtovana na ukrepih oziroma projektih sprejetih proračunov.</w:t>
            </w:r>
          </w:p>
          <w:p w14:paraId="186BC27D" w14:textId="77777777" w:rsidR="00063361" w:rsidRPr="001E3BB0" w:rsidRDefault="00063361" w:rsidP="00063361">
            <w:pPr>
              <w:widowControl w:val="0"/>
              <w:spacing w:after="0" w:line="260" w:lineRule="exact"/>
              <w:ind w:left="284"/>
              <w:rPr>
                <w:rFonts w:ascii="Arial" w:eastAsia="Times New Roman" w:hAnsi="Arial" w:cs="Arial"/>
                <w:sz w:val="20"/>
                <w:szCs w:val="20"/>
                <w:lang w:eastAsia="sl-SI"/>
              </w:rPr>
            </w:pPr>
          </w:p>
          <w:p w14:paraId="7910E643" w14:textId="77777777" w:rsidR="00063361" w:rsidRPr="001E3BB0" w:rsidRDefault="00063361" w:rsidP="00063361">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Finančne posledice za državni proračun</w:t>
            </w:r>
          </w:p>
          <w:p w14:paraId="185E82AA" w14:textId="77777777" w:rsidR="00063361" w:rsidRPr="001E3BB0" w:rsidRDefault="00063361" w:rsidP="00063361">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Prikazane morajo biti finančne posledice za državni proračun, ki so na proračunskih postavkah </w:t>
            </w:r>
            <w:r w:rsidRPr="001E3BB0">
              <w:rPr>
                <w:rFonts w:ascii="Arial" w:eastAsia="Times New Roman" w:hAnsi="Arial" w:cs="Arial"/>
                <w:sz w:val="20"/>
                <w:szCs w:val="20"/>
                <w:lang w:eastAsia="sl-SI"/>
              </w:rPr>
              <w:lastRenderedPageBreak/>
              <w:t>načrtovane v dinamiki projektov oziroma ukrepov:</w:t>
            </w:r>
          </w:p>
          <w:p w14:paraId="7CC78401" w14:textId="77777777" w:rsidR="00063361" w:rsidRPr="001E3BB0" w:rsidRDefault="00063361" w:rsidP="00063361">
            <w:pPr>
              <w:widowControl w:val="0"/>
              <w:suppressAutoHyphens/>
              <w:spacing w:after="0" w:line="260" w:lineRule="exact"/>
              <w:ind w:left="720"/>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II.a Pravice porabe za izvedbo predlaganih rešitev so zagotovljene:</w:t>
            </w:r>
          </w:p>
          <w:p w14:paraId="0D2008D0" w14:textId="77777777" w:rsidR="00063361" w:rsidRPr="001E3BB0" w:rsidRDefault="00063361" w:rsidP="00063361">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0FEBD26" w14:textId="77777777" w:rsidR="00063361" w:rsidRPr="001E3BB0" w:rsidRDefault="00063361" w:rsidP="00063361">
            <w:pPr>
              <w:widowControl w:val="0"/>
              <w:numPr>
                <w:ilvl w:val="0"/>
                <w:numId w:val="8"/>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proračunski uporabnik, ki bo financiral novi projekt oziroma ukrep,</w:t>
            </w:r>
          </w:p>
          <w:p w14:paraId="67AB2D60" w14:textId="77777777" w:rsidR="00063361" w:rsidRPr="001E3BB0" w:rsidRDefault="00063361" w:rsidP="00063361">
            <w:pPr>
              <w:widowControl w:val="0"/>
              <w:numPr>
                <w:ilvl w:val="0"/>
                <w:numId w:val="8"/>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projekt oziroma ukrep, s katerim se bodo dosegli cilji vladnega gradiva, in </w:t>
            </w:r>
          </w:p>
          <w:p w14:paraId="2CF89C29" w14:textId="77777777" w:rsidR="00063361" w:rsidRPr="001E3BB0" w:rsidRDefault="00063361" w:rsidP="00063361">
            <w:pPr>
              <w:widowControl w:val="0"/>
              <w:numPr>
                <w:ilvl w:val="0"/>
                <w:numId w:val="8"/>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proračunske postavke.</w:t>
            </w:r>
          </w:p>
          <w:p w14:paraId="588B9407" w14:textId="77777777" w:rsidR="00063361" w:rsidRPr="001E3BB0" w:rsidRDefault="00063361" w:rsidP="00063361">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DBAC727" w14:textId="77777777" w:rsidR="00063361" w:rsidRPr="001E3BB0" w:rsidRDefault="00063361" w:rsidP="00063361">
            <w:pPr>
              <w:widowControl w:val="0"/>
              <w:suppressAutoHyphens/>
              <w:spacing w:after="0" w:line="260" w:lineRule="exact"/>
              <w:ind w:left="71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II.b Manjkajoče pravice porabe bodo zagotovljene s prerazporeditvijo:</w:t>
            </w:r>
          </w:p>
          <w:p w14:paraId="0177119E" w14:textId="77777777" w:rsidR="00063361" w:rsidRPr="001E3BB0" w:rsidRDefault="00063361" w:rsidP="00063361">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FEB83FC" w14:textId="77777777" w:rsidR="00063361" w:rsidRPr="001E3BB0" w:rsidRDefault="00063361" w:rsidP="00063361">
            <w:pPr>
              <w:widowControl w:val="0"/>
              <w:suppressAutoHyphens/>
              <w:spacing w:after="0" w:line="260" w:lineRule="exact"/>
              <w:ind w:left="71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II.c Načrtovana nadomestitev zmanjšanih prihodkov in povečanih odhodkov proračuna:</w:t>
            </w:r>
          </w:p>
          <w:p w14:paraId="19332D1F" w14:textId="77777777" w:rsidR="00063361" w:rsidRPr="001E3BB0" w:rsidRDefault="00063361" w:rsidP="00063361">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B56C3A5" w14:textId="77777777" w:rsidR="00063361" w:rsidRPr="001E3BB0" w:rsidRDefault="00063361" w:rsidP="0006336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063361" w:rsidRPr="001E3BB0" w14:paraId="11E78631" w14:textId="77777777" w:rsidTr="008A18E5">
        <w:trPr>
          <w:trHeight w:val="1152"/>
        </w:trPr>
        <w:tc>
          <w:tcPr>
            <w:tcW w:w="9214" w:type="dxa"/>
            <w:gridSpan w:val="10"/>
            <w:tcBorders>
              <w:top w:val="single" w:sz="4" w:space="0" w:color="000000"/>
              <w:left w:val="single" w:sz="4" w:space="0" w:color="000000"/>
              <w:bottom w:val="single" w:sz="4" w:space="0" w:color="000000"/>
              <w:right w:val="single" w:sz="4" w:space="0" w:color="000000"/>
            </w:tcBorders>
          </w:tcPr>
          <w:p w14:paraId="4EDE7F23" w14:textId="77777777" w:rsidR="00063361" w:rsidRPr="001E3BB0" w:rsidRDefault="00063361" w:rsidP="00063361">
            <w:pPr>
              <w:spacing w:after="0" w:line="260" w:lineRule="exact"/>
              <w:rPr>
                <w:rFonts w:ascii="Arial" w:eastAsia="Times New Roman" w:hAnsi="Arial" w:cs="Arial"/>
                <w:b/>
                <w:sz w:val="20"/>
                <w:szCs w:val="20"/>
              </w:rPr>
            </w:pPr>
            <w:r w:rsidRPr="001E3BB0">
              <w:rPr>
                <w:rFonts w:ascii="Arial" w:eastAsia="Times New Roman" w:hAnsi="Arial" w:cs="Arial"/>
                <w:b/>
                <w:sz w:val="20"/>
                <w:szCs w:val="20"/>
              </w:rPr>
              <w:lastRenderedPageBreak/>
              <w:t>7.b Predstavitev ocene finančnih posledic pod 40.000 EUR:</w:t>
            </w:r>
          </w:p>
          <w:p w14:paraId="48C03CC1" w14:textId="77777777" w:rsidR="00063361" w:rsidRPr="001E3BB0" w:rsidRDefault="00063361" w:rsidP="00063361">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w:t>
            </w:r>
          </w:p>
        </w:tc>
      </w:tr>
      <w:tr w:rsidR="00063361" w:rsidRPr="001E3BB0" w14:paraId="6344589E" w14:textId="77777777" w:rsidTr="008A18E5">
        <w:trPr>
          <w:trHeight w:val="371"/>
        </w:trPr>
        <w:tc>
          <w:tcPr>
            <w:tcW w:w="9214" w:type="dxa"/>
            <w:gridSpan w:val="10"/>
            <w:tcBorders>
              <w:top w:val="single" w:sz="4" w:space="0" w:color="000000"/>
              <w:left w:val="single" w:sz="4" w:space="0" w:color="000000"/>
              <w:bottom w:val="single" w:sz="4" w:space="0" w:color="000000"/>
              <w:right w:val="single" w:sz="4" w:space="0" w:color="000000"/>
            </w:tcBorders>
          </w:tcPr>
          <w:p w14:paraId="7A13C39D" w14:textId="77777777" w:rsidR="00063361" w:rsidRPr="001E3BB0" w:rsidRDefault="00063361" w:rsidP="00063361">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8. Predstavitev sodelovanja z združenji občin:</w:t>
            </w:r>
          </w:p>
        </w:tc>
      </w:tr>
      <w:tr w:rsidR="00063361" w:rsidRPr="001E3BB0" w14:paraId="5AF4EA82" w14:textId="77777777" w:rsidTr="000E4865">
        <w:tc>
          <w:tcPr>
            <w:tcW w:w="7025" w:type="dxa"/>
            <w:gridSpan w:val="8"/>
          </w:tcPr>
          <w:p w14:paraId="50088588" w14:textId="77777777" w:rsidR="00063361" w:rsidRPr="001E3BB0" w:rsidRDefault="00063361" w:rsidP="0006336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Vsebina predloženega gradiva (predpisa) vpliva na:</w:t>
            </w:r>
          </w:p>
          <w:p w14:paraId="71F78DF7" w14:textId="77777777" w:rsidR="00063361" w:rsidRPr="001E3BB0" w:rsidRDefault="00063361" w:rsidP="000633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pristojnosti občin,</w:t>
            </w:r>
          </w:p>
          <w:p w14:paraId="410E3B96" w14:textId="77777777" w:rsidR="00063361" w:rsidRPr="001E3BB0" w:rsidRDefault="00063361" w:rsidP="000633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delovanje občin,</w:t>
            </w:r>
          </w:p>
          <w:p w14:paraId="5A10B0E6" w14:textId="77777777" w:rsidR="00063361" w:rsidRPr="001E3BB0" w:rsidRDefault="00063361" w:rsidP="000633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financiranje občin.</w:t>
            </w:r>
          </w:p>
        </w:tc>
        <w:tc>
          <w:tcPr>
            <w:tcW w:w="2189" w:type="dxa"/>
            <w:gridSpan w:val="2"/>
          </w:tcPr>
          <w:p w14:paraId="4D5F455D" w14:textId="77777777" w:rsidR="00063361" w:rsidRPr="001E3BB0" w:rsidRDefault="00063361" w:rsidP="0006336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NE</w:t>
            </w:r>
          </w:p>
        </w:tc>
      </w:tr>
      <w:tr w:rsidR="00063361" w:rsidRPr="001E3BB0" w14:paraId="11C07F7C" w14:textId="77777777" w:rsidTr="008A18E5">
        <w:trPr>
          <w:trHeight w:val="274"/>
        </w:trPr>
        <w:tc>
          <w:tcPr>
            <w:tcW w:w="9214" w:type="dxa"/>
            <w:gridSpan w:val="10"/>
          </w:tcPr>
          <w:p w14:paraId="00D56262" w14:textId="77777777" w:rsidR="00063361" w:rsidRPr="001E3BB0" w:rsidRDefault="00063361" w:rsidP="0006336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Gradivo (predpis) je bilo poslano v mnenje: </w:t>
            </w:r>
          </w:p>
          <w:p w14:paraId="152C0553" w14:textId="77777777" w:rsidR="00063361" w:rsidRPr="001E3BB0" w:rsidRDefault="00063361" w:rsidP="0006336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Skupnosti občin Slovenije SOS: </w:t>
            </w:r>
            <w:r w:rsidRPr="001E3BB0">
              <w:rPr>
                <w:rFonts w:ascii="Arial" w:eastAsia="Times New Roman" w:hAnsi="Arial" w:cs="Arial"/>
                <w:sz w:val="20"/>
                <w:szCs w:val="20"/>
                <w:lang w:eastAsia="sl-SI"/>
              </w:rPr>
              <w:t>NE</w:t>
            </w:r>
          </w:p>
          <w:p w14:paraId="54D4EBB6" w14:textId="77777777" w:rsidR="00063361" w:rsidRPr="001E3BB0" w:rsidRDefault="00063361" w:rsidP="0006336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Združenju občin Slovenije ZOS: </w:t>
            </w:r>
            <w:r w:rsidRPr="001E3BB0">
              <w:rPr>
                <w:rFonts w:ascii="Arial" w:eastAsia="Times New Roman" w:hAnsi="Arial" w:cs="Arial"/>
                <w:sz w:val="20"/>
                <w:szCs w:val="20"/>
                <w:lang w:eastAsia="sl-SI"/>
              </w:rPr>
              <w:t>NE</w:t>
            </w:r>
          </w:p>
          <w:p w14:paraId="0763910E" w14:textId="77777777" w:rsidR="00063361" w:rsidRPr="001E3BB0" w:rsidRDefault="00063361" w:rsidP="0006336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Združenju mestnih občin Slovenije ZMOS: </w:t>
            </w:r>
            <w:r w:rsidRPr="001E3BB0">
              <w:rPr>
                <w:rFonts w:ascii="Arial" w:eastAsia="Times New Roman" w:hAnsi="Arial" w:cs="Arial"/>
                <w:sz w:val="20"/>
                <w:szCs w:val="20"/>
                <w:lang w:eastAsia="sl-SI"/>
              </w:rPr>
              <w:t>NE</w:t>
            </w:r>
            <w:r w:rsidRPr="001E3BB0">
              <w:rPr>
                <w:rFonts w:ascii="Arial" w:eastAsia="Times New Roman" w:hAnsi="Arial" w:cs="Arial"/>
                <w:iCs/>
                <w:sz w:val="20"/>
                <w:szCs w:val="20"/>
                <w:lang w:eastAsia="sl-SI"/>
              </w:rPr>
              <w:t xml:space="preserve"> </w:t>
            </w:r>
          </w:p>
        </w:tc>
      </w:tr>
      <w:tr w:rsidR="00063361" w:rsidRPr="001E3BB0" w14:paraId="69DDFC4C" w14:textId="77777777" w:rsidTr="008A18E5">
        <w:tc>
          <w:tcPr>
            <w:tcW w:w="9214" w:type="dxa"/>
            <w:gridSpan w:val="10"/>
            <w:vAlign w:val="center"/>
          </w:tcPr>
          <w:p w14:paraId="20E770C5" w14:textId="77777777" w:rsidR="00063361" w:rsidRPr="001E3BB0" w:rsidRDefault="00063361" w:rsidP="0006336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t>9. Predstavitev sodelovanja javnosti:</w:t>
            </w:r>
          </w:p>
        </w:tc>
      </w:tr>
      <w:tr w:rsidR="00063361" w:rsidRPr="001E3BB0" w14:paraId="2D40E4ED" w14:textId="77777777" w:rsidTr="000E4865">
        <w:tc>
          <w:tcPr>
            <w:tcW w:w="6886" w:type="dxa"/>
            <w:gridSpan w:val="7"/>
          </w:tcPr>
          <w:p w14:paraId="0424DB6F" w14:textId="77777777" w:rsidR="00063361" w:rsidRPr="001E3BB0" w:rsidRDefault="00063361" w:rsidP="0006336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iCs/>
                <w:sz w:val="20"/>
                <w:szCs w:val="20"/>
                <w:lang w:eastAsia="sl-SI"/>
              </w:rPr>
              <w:t>Gradivo je bilo predhodno objavljeno na spletni strani predlagatelja:</w:t>
            </w:r>
          </w:p>
        </w:tc>
        <w:tc>
          <w:tcPr>
            <w:tcW w:w="2328" w:type="dxa"/>
            <w:gridSpan w:val="3"/>
          </w:tcPr>
          <w:p w14:paraId="1502F36A" w14:textId="77777777" w:rsidR="00063361" w:rsidRPr="001E3BB0" w:rsidRDefault="00063361" w:rsidP="0006336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063361" w:rsidRPr="001E3BB0" w14:paraId="3613F325" w14:textId="77777777" w:rsidTr="008A18E5">
        <w:tc>
          <w:tcPr>
            <w:tcW w:w="9214" w:type="dxa"/>
            <w:gridSpan w:val="10"/>
          </w:tcPr>
          <w:p w14:paraId="2D9B3383" w14:textId="77777777" w:rsidR="00063361" w:rsidRPr="001E3BB0" w:rsidRDefault="00063361" w:rsidP="0006336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Gre za sprejemanje uredbe po nujnem postopku, zato javna razprava ni predvidena.</w:t>
            </w:r>
          </w:p>
        </w:tc>
      </w:tr>
      <w:tr w:rsidR="00063361" w:rsidRPr="001E3BB0" w14:paraId="0E514E63" w14:textId="77777777" w:rsidTr="000E4865">
        <w:tc>
          <w:tcPr>
            <w:tcW w:w="6886" w:type="dxa"/>
            <w:gridSpan w:val="7"/>
            <w:vAlign w:val="center"/>
          </w:tcPr>
          <w:p w14:paraId="3663A204" w14:textId="77777777" w:rsidR="00063361" w:rsidRPr="001E3BB0" w:rsidRDefault="00063361" w:rsidP="0006336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b/>
                <w:sz w:val="20"/>
                <w:szCs w:val="20"/>
                <w:lang w:eastAsia="sl-SI"/>
              </w:rPr>
              <w:t>10. Pri pripravi gradiva so bile upoštevane zahteve iz Resolucije o normativni dejavnosti:</w:t>
            </w:r>
          </w:p>
        </w:tc>
        <w:tc>
          <w:tcPr>
            <w:tcW w:w="2328" w:type="dxa"/>
            <w:gridSpan w:val="3"/>
            <w:vAlign w:val="center"/>
          </w:tcPr>
          <w:p w14:paraId="274B498C" w14:textId="77777777" w:rsidR="00063361" w:rsidRPr="001E3BB0" w:rsidRDefault="00063361" w:rsidP="0006336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063361" w:rsidRPr="001E3BB0" w14:paraId="0C5D857B" w14:textId="77777777" w:rsidTr="000E4865">
        <w:tc>
          <w:tcPr>
            <w:tcW w:w="6886" w:type="dxa"/>
            <w:gridSpan w:val="7"/>
            <w:vAlign w:val="center"/>
          </w:tcPr>
          <w:p w14:paraId="6038ED3A" w14:textId="77777777" w:rsidR="00063361" w:rsidRPr="001E3BB0" w:rsidRDefault="00063361" w:rsidP="0006336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t>11. Gradivo je uvrščeno v delovni program vlade:</w:t>
            </w:r>
          </w:p>
        </w:tc>
        <w:tc>
          <w:tcPr>
            <w:tcW w:w="2328" w:type="dxa"/>
            <w:gridSpan w:val="3"/>
            <w:vAlign w:val="center"/>
          </w:tcPr>
          <w:p w14:paraId="02F1ABEE" w14:textId="77777777" w:rsidR="00063361" w:rsidRPr="001E3BB0" w:rsidRDefault="00063361" w:rsidP="0006336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NE</w:t>
            </w:r>
          </w:p>
        </w:tc>
      </w:tr>
      <w:tr w:rsidR="00063361" w:rsidRPr="001E3BB0" w14:paraId="1038A1B1" w14:textId="77777777" w:rsidTr="008A18E5">
        <w:tc>
          <w:tcPr>
            <w:tcW w:w="9214" w:type="dxa"/>
            <w:gridSpan w:val="10"/>
            <w:tcBorders>
              <w:top w:val="single" w:sz="4" w:space="0" w:color="000000"/>
              <w:left w:val="single" w:sz="4" w:space="0" w:color="000000"/>
              <w:bottom w:val="single" w:sz="4" w:space="0" w:color="000000"/>
              <w:right w:val="single" w:sz="4" w:space="0" w:color="000000"/>
            </w:tcBorders>
          </w:tcPr>
          <w:p w14:paraId="7AD6861E" w14:textId="69F85EAD" w:rsidR="00063361" w:rsidRPr="00BE452F" w:rsidRDefault="00063361" w:rsidP="00063361">
            <w:pPr>
              <w:autoSpaceDE w:val="0"/>
              <w:autoSpaceDN w:val="0"/>
              <w:adjustRightInd w:val="0"/>
              <w:spacing w:after="0" w:line="240" w:lineRule="auto"/>
              <w:ind w:left="4028"/>
              <w:rPr>
                <w:rFonts w:ascii="Arial" w:eastAsia="Times New Roman" w:hAnsi="Arial" w:cs="Arial"/>
                <w:b/>
                <w:sz w:val="20"/>
                <w:szCs w:val="20"/>
                <w:lang w:eastAsia="sl-SI"/>
              </w:rPr>
            </w:pPr>
            <w:r w:rsidRPr="00BE452F">
              <w:rPr>
                <w:rFonts w:ascii="Arial" w:eastAsia="Times New Roman" w:hAnsi="Arial" w:cs="Arial"/>
                <w:b/>
                <w:sz w:val="20"/>
                <w:szCs w:val="20"/>
                <w:lang w:eastAsia="sl-SI"/>
              </w:rPr>
              <w:t xml:space="preserve">                                                                                            </w:t>
            </w:r>
            <w:r w:rsidR="00D6217F">
              <w:rPr>
                <w:rFonts w:ascii="Arial" w:eastAsia="Times New Roman" w:hAnsi="Arial" w:cs="Arial"/>
                <w:b/>
                <w:sz w:val="20"/>
                <w:szCs w:val="20"/>
                <w:lang w:eastAsia="sl-SI"/>
              </w:rPr>
              <w:t>mag. Tadej</w:t>
            </w:r>
            <w:r w:rsidR="00D6217F">
              <w:rPr>
                <w:rFonts w:ascii="Arial" w:eastAsia="Times New Roman" w:hAnsi="Arial" w:cs="Arial"/>
                <w:b/>
                <w:sz w:val="20"/>
                <w:szCs w:val="20"/>
                <w:lang w:eastAsia="sl-SI"/>
              </w:rPr>
              <w:t xml:space="preserve"> </w:t>
            </w:r>
            <w:r w:rsidR="00D6217F">
              <w:rPr>
                <w:rFonts w:ascii="Arial" w:eastAsia="Times New Roman" w:hAnsi="Arial" w:cs="Arial"/>
                <w:b/>
                <w:sz w:val="20"/>
                <w:szCs w:val="20"/>
                <w:lang w:eastAsia="sl-SI"/>
              </w:rPr>
              <w:t>Ostrc</w:t>
            </w:r>
          </w:p>
          <w:p w14:paraId="12E413D8" w14:textId="221B4623" w:rsidR="00063361" w:rsidRPr="00BE452F" w:rsidRDefault="0069540E" w:rsidP="00063361">
            <w:pPr>
              <w:autoSpaceDE w:val="0"/>
              <w:autoSpaceDN w:val="0"/>
              <w:adjustRightInd w:val="0"/>
              <w:spacing w:after="0" w:line="240" w:lineRule="auto"/>
              <w:ind w:left="4028"/>
              <w:rPr>
                <w:rFonts w:ascii="Arial" w:eastAsia="Times New Roman" w:hAnsi="Arial" w:cs="Arial"/>
                <w:b/>
                <w:sz w:val="20"/>
                <w:szCs w:val="20"/>
                <w:lang w:eastAsia="sl-SI"/>
              </w:rPr>
            </w:pPr>
            <w:r>
              <w:rPr>
                <w:rFonts w:ascii="Arial" w:eastAsia="Times New Roman" w:hAnsi="Arial" w:cs="Arial"/>
                <w:b/>
                <w:sz w:val="20"/>
                <w:szCs w:val="20"/>
                <w:lang w:eastAsia="sl-SI"/>
              </w:rPr>
              <w:t>d</w:t>
            </w:r>
            <w:r w:rsidR="00063361">
              <w:rPr>
                <w:rFonts w:ascii="Arial" w:eastAsia="Times New Roman" w:hAnsi="Arial" w:cs="Arial"/>
                <w:b/>
                <w:sz w:val="20"/>
                <w:szCs w:val="20"/>
                <w:lang w:eastAsia="sl-SI"/>
              </w:rPr>
              <w:t>ržavn</w:t>
            </w:r>
            <w:r w:rsidR="00D6217F">
              <w:rPr>
                <w:rFonts w:ascii="Arial" w:eastAsia="Times New Roman" w:hAnsi="Arial" w:cs="Arial"/>
                <w:b/>
                <w:sz w:val="20"/>
                <w:szCs w:val="20"/>
                <w:lang w:eastAsia="sl-SI"/>
              </w:rPr>
              <w:t>i</w:t>
            </w:r>
            <w:r w:rsidR="00063361">
              <w:rPr>
                <w:rFonts w:ascii="Arial" w:eastAsia="Times New Roman" w:hAnsi="Arial" w:cs="Arial"/>
                <w:b/>
                <w:sz w:val="20"/>
                <w:szCs w:val="20"/>
                <w:lang w:eastAsia="sl-SI"/>
              </w:rPr>
              <w:t xml:space="preserve"> sekretar </w:t>
            </w:r>
          </w:p>
          <w:p w14:paraId="52D9FFD6" w14:textId="77777777" w:rsidR="00063361" w:rsidRPr="00BE452F" w:rsidRDefault="00063361" w:rsidP="00063361">
            <w:pPr>
              <w:autoSpaceDE w:val="0"/>
              <w:autoSpaceDN w:val="0"/>
              <w:adjustRightInd w:val="0"/>
              <w:spacing w:after="0" w:line="240" w:lineRule="auto"/>
              <w:rPr>
                <w:rFonts w:ascii="Arial" w:eastAsia="Times New Roman" w:hAnsi="Arial" w:cs="Arial"/>
                <w:b/>
                <w:sz w:val="20"/>
                <w:szCs w:val="20"/>
                <w:lang w:eastAsia="sl-SI"/>
              </w:rPr>
            </w:pPr>
          </w:p>
        </w:tc>
      </w:tr>
    </w:tbl>
    <w:p w14:paraId="679FBAD2" w14:textId="77777777" w:rsidR="00266098" w:rsidRPr="001E3BB0" w:rsidRDefault="00266098" w:rsidP="00266098">
      <w:pPr>
        <w:sectPr w:rsidR="00266098" w:rsidRPr="001E3BB0" w:rsidSect="004F751A">
          <w:headerReference w:type="default" r:id="rId10"/>
          <w:footerReference w:type="default" r:id="rId11"/>
          <w:headerReference w:type="first" r:id="rId12"/>
          <w:pgSz w:w="11906" w:h="16838"/>
          <w:pgMar w:top="719" w:right="1417" w:bottom="1276" w:left="1417" w:header="708" w:footer="708" w:gutter="0"/>
          <w:cols w:space="708"/>
          <w:docGrid w:linePitch="360"/>
        </w:sectPr>
      </w:pPr>
    </w:p>
    <w:p w14:paraId="75CEFAFA" w14:textId="77777777" w:rsidR="00266098" w:rsidRPr="001E3BB0" w:rsidRDefault="00266098" w:rsidP="0026609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lastRenderedPageBreak/>
        <w:t>PRILOGA 1</w:t>
      </w:r>
    </w:p>
    <w:p w14:paraId="207F5038" w14:textId="77777777" w:rsidR="00266098" w:rsidRPr="001E3BB0" w:rsidRDefault="00266098" w:rsidP="0026609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4F353083" w14:textId="77777777" w:rsidR="00266098" w:rsidRPr="008D1E66" w:rsidRDefault="00266098" w:rsidP="00266098">
      <w:pPr>
        <w:jc w:val="both"/>
        <w:rPr>
          <w:rFonts w:ascii="Arial" w:hAnsi="Arial" w:cs="Arial"/>
          <w:sz w:val="20"/>
          <w:szCs w:val="20"/>
          <w:lang w:eastAsia="sl-SI"/>
        </w:rPr>
      </w:pPr>
      <w:r w:rsidRPr="008D1E66">
        <w:rPr>
          <w:rFonts w:ascii="Arial" w:hAnsi="Arial" w:cs="Arial"/>
          <w:iCs/>
          <w:sz w:val="20"/>
          <w:szCs w:val="20"/>
          <w:lang w:eastAsia="sl-SI"/>
        </w:rPr>
        <w:t xml:space="preserve">Na podlagi šestega odstavka 21. člena Zakona o Vladi Republike Slovenije (Uradni list RS, št. 24/05 – uradno prečiščeno besedilo, 109/08, 38/10 – ZUKN, 8/12, 21/13, 47/13 – ZDU-1G, 65/14 in 55/17) je Vlada Republike Slovenije na seji dne... pod točko ....sprejela </w:t>
      </w:r>
    </w:p>
    <w:p w14:paraId="4692E5F6" w14:textId="77777777" w:rsidR="00266098" w:rsidRPr="008D1E66" w:rsidRDefault="00266098" w:rsidP="00266098">
      <w:pPr>
        <w:jc w:val="both"/>
        <w:rPr>
          <w:rFonts w:ascii="Arial" w:hAnsi="Arial" w:cs="Arial"/>
          <w:sz w:val="20"/>
          <w:szCs w:val="20"/>
          <w:lang w:eastAsia="sl-SI"/>
        </w:rPr>
      </w:pPr>
    </w:p>
    <w:p w14:paraId="0C8CD614" w14:textId="77777777" w:rsidR="00266098" w:rsidRPr="008D1E66" w:rsidRDefault="00266098" w:rsidP="00266098">
      <w:pPr>
        <w:jc w:val="center"/>
        <w:rPr>
          <w:rFonts w:ascii="Arial" w:hAnsi="Arial" w:cs="Arial"/>
          <w:sz w:val="20"/>
          <w:szCs w:val="20"/>
          <w:lang w:eastAsia="sl-SI"/>
        </w:rPr>
      </w:pPr>
      <w:r w:rsidRPr="008D1E66">
        <w:rPr>
          <w:rFonts w:ascii="Arial" w:hAnsi="Arial" w:cs="Arial"/>
          <w:iCs/>
          <w:sz w:val="20"/>
          <w:szCs w:val="20"/>
          <w:lang w:eastAsia="sl-SI"/>
        </w:rPr>
        <w:t xml:space="preserve">S K L E P: </w:t>
      </w:r>
    </w:p>
    <w:p w14:paraId="11FD6A3A" w14:textId="77777777" w:rsidR="00266098" w:rsidRPr="008D1E66" w:rsidRDefault="00266098" w:rsidP="00266098">
      <w:pPr>
        <w:jc w:val="both"/>
        <w:rPr>
          <w:rFonts w:ascii="Arial" w:hAnsi="Arial" w:cs="Arial"/>
          <w:sz w:val="20"/>
          <w:szCs w:val="20"/>
          <w:lang w:eastAsia="sl-SI"/>
        </w:rPr>
      </w:pPr>
    </w:p>
    <w:p w14:paraId="41E0E5F2" w14:textId="77777777" w:rsidR="00266098" w:rsidRDefault="00266098" w:rsidP="00266098">
      <w:pPr>
        <w:jc w:val="both"/>
        <w:rPr>
          <w:rFonts w:ascii="Arial" w:hAnsi="Arial" w:cs="Arial"/>
          <w:iCs/>
          <w:sz w:val="20"/>
          <w:szCs w:val="20"/>
          <w:lang w:eastAsia="sl-SI"/>
        </w:rPr>
      </w:pPr>
      <w:r w:rsidRPr="007E4615">
        <w:rPr>
          <w:rFonts w:ascii="Arial" w:hAnsi="Arial" w:cs="Arial"/>
          <w:iCs/>
          <w:sz w:val="20"/>
          <w:szCs w:val="20"/>
          <w:lang w:eastAsia="sl-SI"/>
        </w:rPr>
        <w:t xml:space="preserve">Vlada Republike Slovenije je izdala </w:t>
      </w:r>
      <w:r w:rsidR="00782CCB" w:rsidRPr="00782CCB">
        <w:rPr>
          <w:rFonts w:ascii="Arial" w:hAnsi="Arial" w:cs="Arial"/>
          <w:iCs/>
          <w:sz w:val="20"/>
          <w:szCs w:val="20"/>
          <w:lang w:eastAsia="sl-SI"/>
        </w:rPr>
        <w:t>Uredb</w:t>
      </w:r>
      <w:r w:rsidR="00782CCB">
        <w:rPr>
          <w:rFonts w:ascii="Arial" w:hAnsi="Arial" w:cs="Arial"/>
          <w:iCs/>
          <w:sz w:val="20"/>
          <w:szCs w:val="20"/>
          <w:lang w:eastAsia="sl-SI"/>
        </w:rPr>
        <w:t>o</w:t>
      </w:r>
      <w:r w:rsidR="00782CCB" w:rsidRPr="00782CCB">
        <w:rPr>
          <w:rFonts w:ascii="Arial" w:hAnsi="Arial" w:cs="Arial"/>
          <w:iCs/>
          <w:sz w:val="20"/>
          <w:szCs w:val="20"/>
          <w:lang w:eastAsia="sl-SI"/>
        </w:rPr>
        <w:t xml:space="preserve"> </w:t>
      </w:r>
      <w:r w:rsidR="00D817C2" w:rsidRPr="00D817C2">
        <w:rPr>
          <w:rFonts w:ascii="Arial" w:hAnsi="Arial" w:cs="Arial"/>
          <w:iCs/>
          <w:sz w:val="20"/>
          <w:szCs w:val="20"/>
          <w:lang w:eastAsia="sl-SI"/>
        </w:rPr>
        <w:t xml:space="preserve">o </w:t>
      </w:r>
      <w:r w:rsidR="00AB2F99" w:rsidRPr="00D817C2">
        <w:rPr>
          <w:rFonts w:ascii="Arial" w:hAnsi="Arial" w:cs="Arial"/>
          <w:iCs/>
          <w:sz w:val="20"/>
          <w:szCs w:val="20"/>
          <w:lang w:eastAsia="sl-SI"/>
        </w:rPr>
        <w:t>spremembah</w:t>
      </w:r>
      <w:r w:rsidR="00AB2F99">
        <w:rPr>
          <w:rFonts w:ascii="Arial" w:hAnsi="Arial" w:cs="Arial"/>
          <w:iCs/>
          <w:sz w:val="20"/>
          <w:szCs w:val="20"/>
          <w:lang w:eastAsia="sl-SI"/>
        </w:rPr>
        <w:t xml:space="preserve"> Uredbe </w:t>
      </w:r>
      <w:r w:rsidR="00782CCB" w:rsidRPr="00782CCB">
        <w:rPr>
          <w:rFonts w:ascii="Arial" w:hAnsi="Arial" w:cs="Arial"/>
          <w:iCs/>
          <w:sz w:val="20"/>
          <w:szCs w:val="20"/>
          <w:lang w:eastAsia="sl-SI"/>
        </w:rPr>
        <w:t>o določitvi višine dodatka za povečan obseg dela za posebne obremenitve in dodat</w:t>
      </w:r>
      <w:r w:rsidR="00E65B68">
        <w:rPr>
          <w:rFonts w:ascii="Arial" w:hAnsi="Arial" w:cs="Arial"/>
          <w:iCs/>
          <w:sz w:val="20"/>
          <w:szCs w:val="20"/>
          <w:lang w:eastAsia="sl-SI"/>
        </w:rPr>
        <w:t>ka</w:t>
      </w:r>
      <w:r w:rsidR="00782CCB" w:rsidRPr="00782CCB">
        <w:rPr>
          <w:rFonts w:ascii="Arial" w:hAnsi="Arial" w:cs="Arial"/>
          <w:iCs/>
          <w:sz w:val="20"/>
          <w:szCs w:val="20"/>
          <w:lang w:eastAsia="sl-SI"/>
        </w:rPr>
        <w:t xml:space="preserve"> za zaposlitev dodatnega zdravstvenega kadra</w:t>
      </w:r>
      <w:r w:rsidR="000D3989" w:rsidRPr="00507450">
        <w:rPr>
          <w:rFonts w:ascii="Arial" w:hAnsi="Arial" w:cs="Arial"/>
          <w:iCs/>
          <w:sz w:val="20"/>
          <w:szCs w:val="20"/>
          <w:lang w:eastAsia="sl-SI"/>
        </w:rPr>
        <w:t xml:space="preserve"> </w:t>
      </w:r>
      <w:r w:rsidR="0069540E">
        <w:rPr>
          <w:rFonts w:ascii="Arial" w:hAnsi="Arial" w:cs="Arial"/>
          <w:iCs/>
          <w:sz w:val="20"/>
          <w:szCs w:val="20"/>
          <w:lang w:eastAsia="sl-SI"/>
        </w:rPr>
        <w:t>ter</w:t>
      </w:r>
      <w:r w:rsidR="0069540E" w:rsidRPr="005B74A8">
        <w:rPr>
          <w:rFonts w:ascii="Arial" w:hAnsi="Arial" w:cs="Arial"/>
          <w:iCs/>
          <w:sz w:val="20"/>
          <w:szCs w:val="20"/>
          <w:lang w:eastAsia="sl-SI"/>
        </w:rPr>
        <w:t xml:space="preserve"> </w:t>
      </w:r>
      <w:r>
        <w:rPr>
          <w:rFonts w:ascii="Arial" w:hAnsi="Arial" w:cs="Arial"/>
          <w:iCs/>
          <w:sz w:val="20"/>
          <w:szCs w:val="20"/>
          <w:lang w:eastAsia="sl-SI"/>
        </w:rPr>
        <w:t>jo</w:t>
      </w:r>
      <w:r w:rsidRPr="005B20D0">
        <w:rPr>
          <w:rFonts w:ascii="Arial" w:hAnsi="Arial" w:cs="Arial"/>
          <w:iCs/>
          <w:sz w:val="20"/>
          <w:szCs w:val="20"/>
          <w:lang w:eastAsia="sl-SI"/>
        </w:rPr>
        <w:t xml:space="preserve"> objavi v Uradnem listu Republike Slovenije</w:t>
      </w:r>
      <w:r>
        <w:rPr>
          <w:rFonts w:ascii="Arial" w:hAnsi="Arial" w:cs="Arial"/>
          <w:iCs/>
          <w:sz w:val="20"/>
          <w:szCs w:val="20"/>
          <w:lang w:eastAsia="sl-SI"/>
        </w:rPr>
        <w:t>.</w:t>
      </w:r>
    </w:p>
    <w:p w14:paraId="6BE25B90" w14:textId="77777777" w:rsidR="00266098" w:rsidRPr="008D1E66" w:rsidRDefault="00266098" w:rsidP="00266098">
      <w:pPr>
        <w:jc w:val="both"/>
        <w:rPr>
          <w:rFonts w:ascii="Arial" w:eastAsia="Times New Roman" w:hAnsi="Arial" w:cs="Arial"/>
          <w:iCs/>
          <w:sz w:val="20"/>
          <w:szCs w:val="20"/>
          <w:lang w:eastAsia="sl-SI"/>
        </w:rPr>
      </w:pPr>
    </w:p>
    <w:p w14:paraId="65DF9DAB" w14:textId="77777777" w:rsidR="00266098" w:rsidRDefault="00266098" w:rsidP="00266098">
      <w:pPr>
        <w:overflowPunct w:val="0"/>
        <w:autoSpaceDE w:val="0"/>
        <w:autoSpaceDN w:val="0"/>
        <w:adjustRightInd w:val="0"/>
        <w:spacing w:after="0" w:line="260" w:lineRule="exact"/>
        <w:ind w:left="4248"/>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Barbara Kolenko Helbl</w:t>
      </w:r>
    </w:p>
    <w:p w14:paraId="4EB09AC9" w14:textId="77777777" w:rsidR="00266098" w:rsidRDefault="00266098" w:rsidP="00266098">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generalna sekretarka</w:t>
      </w:r>
    </w:p>
    <w:p w14:paraId="682EFFE9" w14:textId="77777777" w:rsidR="00266098" w:rsidRPr="008D1E66" w:rsidRDefault="00266098" w:rsidP="00266098">
      <w:pPr>
        <w:pStyle w:val="podpisi"/>
        <w:spacing w:line="276" w:lineRule="auto"/>
        <w:rPr>
          <w:rFonts w:cs="Arial"/>
          <w:iCs/>
          <w:szCs w:val="20"/>
          <w:lang w:val="sl-SI" w:eastAsia="sl-SI"/>
        </w:rPr>
      </w:pPr>
    </w:p>
    <w:p w14:paraId="6E1C8740" w14:textId="77777777" w:rsidR="00266098" w:rsidRPr="008D1E66" w:rsidRDefault="00266098" w:rsidP="00266098">
      <w:pPr>
        <w:overflowPunct w:val="0"/>
        <w:autoSpaceDE w:val="0"/>
        <w:autoSpaceDN w:val="0"/>
        <w:adjustRightInd w:val="0"/>
        <w:spacing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Sklep prejmejo:</w:t>
      </w:r>
    </w:p>
    <w:p w14:paraId="577D9AE2" w14:textId="77777777" w:rsidR="00266098" w:rsidRPr="008D1E66" w:rsidRDefault="00266098" w:rsidP="00266098">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Državni zbor Republike Slovenije,</w:t>
      </w:r>
    </w:p>
    <w:p w14:paraId="08ABBB07" w14:textId="77777777" w:rsidR="00266098" w:rsidRPr="008D1E66" w:rsidRDefault="00266098" w:rsidP="00266098">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vsa ministrstva,</w:t>
      </w:r>
    </w:p>
    <w:p w14:paraId="3F32B6BD" w14:textId="77777777" w:rsidR="00266098" w:rsidRPr="008D1E66" w:rsidRDefault="00266098" w:rsidP="00266098">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Služba Vlade Republike Slovenije za zakonodajo.</w:t>
      </w:r>
    </w:p>
    <w:p w14:paraId="1799372C" w14:textId="77777777" w:rsidR="00266098" w:rsidRPr="001E3BB0" w:rsidRDefault="00266098" w:rsidP="0026609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BE64389" w14:textId="77777777" w:rsidR="00266098" w:rsidRPr="001E3BB0" w:rsidRDefault="00266098" w:rsidP="00266098">
      <w:pPr>
        <w:suppressAutoHyphens/>
        <w:overflowPunct w:val="0"/>
        <w:autoSpaceDE w:val="0"/>
        <w:autoSpaceDN w:val="0"/>
        <w:adjustRightInd w:val="0"/>
        <w:spacing w:line="260" w:lineRule="atLeast"/>
        <w:jc w:val="both"/>
        <w:textAlignment w:val="baseline"/>
        <w:rPr>
          <w:rFonts w:ascii="Arial" w:hAnsi="Arial" w:cs="Arial"/>
          <w:b/>
          <w:sz w:val="20"/>
          <w:szCs w:val="20"/>
          <w:lang w:eastAsia="sl-SI"/>
        </w:rPr>
      </w:pPr>
      <w:r w:rsidRPr="001E3BB0">
        <w:rPr>
          <w:rFonts w:ascii="Arial" w:eastAsia="Times New Roman" w:hAnsi="Arial" w:cs="Arial"/>
          <w:b/>
          <w:sz w:val="20"/>
          <w:szCs w:val="20"/>
          <w:lang w:eastAsia="sl-SI"/>
        </w:rPr>
        <w:br w:type="page"/>
      </w:r>
      <w:bookmarkStart w:id="1" w:name="_Hlk53060129"/>
    </w:p>
    <w:bookmarkEnd w:id="1"/>
    <w:p w14:paraId="7BB9D394" w14:textId="77777777" w:rsidR="00411852" w:rsidRPr="003B27CD" w:rsidRDefault="00411852" w:rsidP="00411852">
      <w:pPr>
        <w:pStyle w:val="Pravnapodlaga"/>
        <w:spacing w:before="0"/>
        <w:ind w:firstLine="0"/>
        <w:rPr>
          <w:sz w:val="20"/>
          <w:szCs w:val="20"/>
        </w:rPr>
      </w:pPr>
      <w:r w:rsidRPr="003B27CD">
        <w:rPr>
          <w:sz w:val="20"/>
          <w:szCs w:val="20"/>
        </w:rPr>
        <w:lastRenderedPageBreak/>
        <w:t>Na podlagi tretjega odstavka 16. člena Zakona o nujnih ukrepih za zagotovitev stabilnosti zdravstvenega sistema (Uradni list RS, št. 100/22 in 141/22</w:t>
      </w:r>
      <w:r w:rsidR="0069540E">
        <w:rPr>
          <w:sz w:val="20"/>
          <w:szCs w:val="20"/>
        </w:rPr>
        <w:t xml:space="preserve"> – ZNUNBZ</w:t>
      </w:r>
      <w:r w:rsidRPr="003B27CD">
        <w:rPr>
          <w:sz w:val="20"/>
          <w:szCs w:val="20"/>
        </w:rPr>
        <w:t>) Vlada Republike Slovenije izdaja</w:t>
      </w:r>
    </w:p>
    <w:p w14:paraId="22F6DBDD" w14:textId="77777777" w:rsidR="00411852" w:rsidRPr="003B27CD" w:rsidRDefault="00411852" w:rsidP="00411852">
      <w:pPr>
        <w:pStyle w:val="Pravnapodlaga"/>
        <w:spacing w:before="0"/>
        <w:ind w:firstLine="0"/>
        <w:rPr>
          <w:sz w:val="20"/>
          <w:szCs w:val="20"/>
        </w:rPr>
      </w:pPr>
    </w:p>
    <w:p w14:paraId="735D73F1" w14:textId="77777777" w:rsidR="00411852" w:rsidRPr="003B27CD" w:rsidRDefault="00411852" w:rsidP="00411852">
      <w:pPr>
        <w:pStyle w:val="Pravnapodlaga"/>
        <w:spacing w:before="0"/>
        <w:ind w:firstLine="0"/>
        <w:rPr>
          <w:sz w:val="20"/>
          <w:szCs w:val="20"/>
        </w:rPr>
      </w:pPr>
    </w:p>
    <w:p w14:paraId="6335C967" w14:textId="77777777" w:rsidR="00AB2F99" w:rsidRDefault="00411852" w:rsidP="00411852">
      <w:pPr>
        <w:pStyle w:val="Vrstapredpisa"/>
        <w:spacing w:before="0"/>
        <w:rPr>
          <w:sz w:val="20"/>
          <w:szCs w:val="20"/>
        </w:rPr>
      </w:pPr>
      <w:r w:rsidRPr="003B27CD">
        <w:rPr>
          <w:sz w:val="20"/>
          <w:szCs w:val="20"/>
        </w:rPr>
        <w:t>UREDBO</w:t>
      </w:r>
      <w:r w:rsidR="00AB2F99">
        <w:rPr>
          <w:sz w:val="20"/>
          <w:szCs w:val="20"/>
        </w:rPr>
        <w:t xml:space="preserve"> </w:t>
      </w:r>
    </w:p>
    <w:p w14:paraId="217C6124" w14:textId="77777777" w:rsidR="00ED3F11" w:rsidRPr="00AB2F99" w:rsidRDefault="00AB2F99" w:rsidP="00AB2F99">
      <w:pPr>
        <w:pStyle w:val="Vrstapredpisa"/>
        <w:spacing w:before="0"/>
        <w:rPr>
          <w:spacing w:val="0"/>
          <w:sz w:val="20"/>
          <w:szCs w:val="20"/>
        </w:rPr>
      </w:pPr>
      <w:r w:rsidRPr="00D817C2">
        <w:rPr>
          <w:spacing w:val="0"/>
          <w:sz w:val="20"/>
          <w:szCs w:val="20"/>
        </w:rPr>
        <w:t>o spremem</w:t>
      </w:r>
      <w:r w:rsidR="00D817C2" w:rsidRPr="00D817C2">
        <w:rPr>
          <w:spacing w:val="0"/>
          <w:sz w:val="20"/>
          <w:szCs w:val="20"/>
        </w:rPr>
        <w:t>bah</w:t>
      </w:r>
      <w:r w:rsidRPr="00D817C2">
        <w:rPr>
          <w:spacing w:val="0"/>
          <w:sz w:val="20"/>
          <w:szCs w:val="20"/>
        </w:rPr>
        <w:t xml:space="preserve"> Uredbe </w:t>
      </w:r>
      <w:r w:rsidR="00411852" w:rsidRPr="00D817C2">
        <w:rPr>
          <w:spacing w:val="0"/>
          <w:sz w:val="20"/>
          <w:szCs w:val="20"/>
        </w:rPr>
        <w:t>o določitvi višine dodatka za povečan obseg dela za posebne obremenitve</w:t>
      </w:r>
      <w:r w:rsidR="00411852" w:rsidRPr="00AB2F99">
        <w:rPr>
          <w:spacing w:val="0"/>
          <w:sz w:val="20"/>
          <w:szCs w:val="20"/>
        </w:rPr>
        <w:t xml:space="preserve"> in dodatka za zaposlitev dodatnega zdravstvenega kadra </w:t>
      </w:r>
    </w:p>
    <w:p w14:paraId="3BA76B0F" w14:textId="77777777" w:rsidR="00AB2F99" w:rsidRDefault="00AB2F99" w:rsidP="00AB2F99">
      <w:pPr>
        <w:pStyle w:val="Naslovpredpisa"/>
        <w:ind w:left="360"/>
        <w:rPr>
          <w:sz w:val="20"/>
          <w:szCs w:val="20"/>
        </w:rPr>
      </w:pPr>
    </w:p>
    <w:p w14:paraId="20C2F525" w14:textId="77777777" w:rsidR="00AB2F99" w:rsidRDefault="00AB2F99" w:rsidP="00AB2F99">
      <w:pPr>
        <w:pStyle w:val="Naslovpredpisa"/>
        <w:ind w:left="360"/>
        <w:rPr>
          <w:sz w:val="20"/>
          <w:szCs w:val="20"/>
        </w:rPr>
      </w:pPr>
    </w:p>
    <w:p w14:paraId="724345FC" w14:textId="77777777" w:rsidR="00AB2F99" w:rsidRDefault="00AB2F99" w:rsidP="00321C04">
      <w:pPr>
        <w:pStyle w:val="Naslovpredpisa"/>
        <w:numPr>
          <w:ilvl w:val="0"/>
          <w:numId w:val="12"/>
        </w:numPr>
        <w:rPr>
          <w:sz w:val="20"/>
          <w:szCs w:val="20"/>
        </w:rPr>
      </w:pPr>
      <w:r>
        <w:rPr>
          <w:sz w:val="20"/>
          <w:szCs w:val="20"/>
        </w:rPr>
        <w:t>člen</w:t>
      </w:r>
    </w:p>
    <w:p w14:paraId="19E0C192" w14:textId="77777777" w:rsidR="00AB2F99" w:rsidRDefault="00AB2F99" w:rsidP="00AB2F99">
      <w:pPr>
        <w:pStyle w:val="Naslovpredpisa"/>
        <w:ind w:left="360"/>
        <w:rPr>
          <w:sz w:val="20"/>
          <w:szCs w:val="20"/>
        </w:rPr>
      </w:pPr>
    </w:p>
    <w:p w14:paraId="5E6EBC9A" w14:textId="77777777" w:rsidR="00AB2F99" w:rsidRDefault="00AB2F99" w:rsidP="00AB2F99">
      <w:pPr>
        <w:pStyle w:val="Naslovpredpisa"/>
        <w:ind w:left="360"/>
        <w:rPr>
          <w:sz w:val="20"/>
          <w:szCs w:val="20"/>
        </w:rPr>
      </w:pPr>
    </w:p>
    <w:p w14:paraId="68CA4FC5" w14:textId="2DD3CF74" w:rsidR="00517615" w:rsidRDefault="00AB2F99" w:rsidP="00796AD2">
      <w:pPr>
        <w:pStyle w:val="Naslovpredpisa"/>
        <w:jc w:val="both"/>
        <w:rPr>
          <w:b w:val="0"/>
          <w:bCs/>
          <w:sz w:val="20"/>
          <w:szCs w:val="20"/>
        </w:rPr>
      </w:pPr>
      <w:bookmarkStart w:id="2" w:name="_Hlk119574924"/>
      <w:r>
        <w:rPr>
          <w:b w:val="0"/>
          <w:bCs/>
          <w:sz w:val="20"/>
          <w:szCs w:val="20"/>
        </w:rPr>
        <w:t>V U</w:t>
      </w:r>
      <w:r w:rsidRPr="00AB2F99">
        <w:rPr>
          <w:b w:val="0"/>
          <w:bCs/>
          <w:sz w:val="20"/>
          <w:szCs w:val="20"/>
        </w:rPr>
        <w:t>redb</w:t>
      </w:r>
      <w:r>
        <w:rPr>
          <w:b w:val="0"/>
          <w:bCs/>
          <w:sz w:val="20"/>
          <w:szCs w:val="20"/>
        </w:rPr>
        <w:t>i</w:t>
      </w:r>
      <w:r w:rsidRPr="00AB2F99">
        <w:rPr>
          <w:b w:val="0"/>
          <w:bCs/>
          <w:sz w:val="20"/>
          <w:szCs w:val="20"/>
        </w:rPr>
        <w:t xml:space="preserve"> o določitvi višine dodatka za povečan obseg dela za posebne obremenitve in dodatka za zaposlitev dodatnega zdravstvenega kadra</w:t>
      </w:r>
      <w:r>
        <w:rPr>
          <w:b w:val="0"/>
          <w:bCs/>
          <w:sz w:val="20"/>
          <w:szCs w:val="20"/>
        </w:rPr>
        <w:t xml:space="preserve"> (Uradni li</w:t>
      </w:r>
      <w:r w:rsidR="00A94805">
        <w:rPr>
          <w:b w:val="0"/>
          <w:bCs/>
          <w:sz w:val="20"/>
          <w:szCs w:val="20"/>
        </w:rPr>
        <w:t>s</w:t>
      </w:r>
      <w:r>
        <w:rPr>
          <w:b w:val="0"/>
          <w:bCs/>
          <w:sz w:val="20"/>
          <w:szCs w:val="20"/>
        </w:rPr>
        <w:t>t RS, št. 142/22) se</w:t>
      </w:r>
      <w:r w:rsidR="00A94805">
        <w:rPr>
          <w:b w:val="0"/>
          <w:bCs/>
          <w:sz w:val="20"/>
          <w:szCs w:val="20"/>
        </w:rPr>
        <w:t xml:space="preserve"> </w:t>
      </w:r>
      <w:bookmarkEnd w:id="2"/>
      <w:r w:rsidR="00A94805">
        <w:rPr>
          <w:b w:val="0"/>
          <w:bCs/>
          <w:sz w:val="20"/>
          <w:szCs w:val="20"/>
        </w:rPr>
        <w:t xml:space="preserve">3. člen črta. </w:t>
      </w:r>
    </w:p>
    <w:p w14:paraId="346328E3" w14:textId="77777777" w:rsidR="00517615" w:rsidRDefault="00517615" w:rsidP="00796AD2">
      <w:pPr>
        <w:pStyle w:val="Naslovpredpisa"/>
        <w:jc w:val="both"/>
        <w:rPr>
          <w:b w:val="0"/>
          <w:bCs/>
          <w:sz w:val="20"/>
          <w:szCs w:val="20"/>
        </w:rPr>
      </w:pPr>
    </w:p>
    <w:p w14:paraId="5B244AA7" w14:textId="77777777" w:rsidR="00D817C2" w:rsidRDefault="00D817C2" w:rsidP="00796AD2">
      <w:pPr>
        <w:pStyle w:val="Naslovpredpisa"/>
        <w:jc w:val="both"/>
        <w:rPr>
          <w:b w:val="0"/>
          <w:bCs/>
          <w:sz w:val="20"/>
          <w:szCs w:val="20"/>
        </w:rPr>
      </w:pPr>
    </w:p>
    <w:p w14:paraId="1A50DFBB" w14:textId="77777777" w:rsidR="001C6C47" w:rsidRPr="005F27F5" w:rsidRDefault="001C6C47" w:rsidP="00321C04">
      <w:pPr>
        <w:pStyle w:val="Naslovpredpisa"/>
        <w:numPr>
          <w:ilvl w:val="0"/>
          <w:numId w:val="12"/>
        </w:numPr>
        <w:rPr>
          <w:sz w:val="20"/>
          <w:szCs w:val="20"/>
        </w:rPr>
      </w:pPr>
      <w:bookmarkStart w:id="3" w:name="_Hlk119915782"/>
      <w:r w:rsidRPr="005F27F5">
        <w:rPr>
          <w:sz w:val="20"/>
          <w:szCs w:val="20"/>
        </w:rPr>
        <w:t>člen</w:t>
      </w:r>
    </w:p>
    <w:p w14:paraId="2BA3D476" w14:textId="77777777" w:rsidR="001C6C47" w:rsidRPr="005F27F5" w:rsidRDefault="001C6C47" w:rsidP="001C6C47">
      <w:pPr>
        <w:pStyle w:val="Naslovpredpisa"/>
        <w:jc w:val="left"/>
        <w:rPr>
          <w:b w:val="0"/>
          <w:bCs/>
          <w:sz w:val="20"/>
          <w:szCs w:val="20"/>
        </w:rPr>
      </w:pPr>
    </w:p>
    <w:p w14:paraId="471A904D" w14:textId="548DF233" w:rsidR="00635216" w:rsidRDefault="00635216" w:rsidP="008D5E37">
      <w:pPr>
        <w:pStyle w:val="Naslovpredpisa"/>
        <w:jc w:val="both"/>
        <w:rPr>
          <w:b w:val="0"/>
          <w:bCs/>
          <w:sz w:val="20"/>
          <w:szCs w:val="20"/>
        </w:rPr>
      </w:pPr>
      <w:r w:rsidRPr="005F27F5">
        <w:rPr>
          <w:b w:val="0"/>
          <w:bCs/>
          <w:sz w:val="20"/>
          <w:szCs w:val="20"/>
        </w:rPr>
        <w:t xml:space="preserve">V 6. členu v prvem odstavku </w:t>
      </w:r>
      <w:r w:rsidR="00FC153E">
        <w:rPr>
          <w:b w:val="0"/>
          <w:bCs/>
          <w:sz w:val="20"/>
          <w:szCs w:val="20"/>
        </w:rPr>
        <w:t xml:space="preserve">v prvem stavku </w:t>
      </w:r>
      <w:r w:rsidR="003E598E" w:rsidRPr="005F27F5">
        <w:rPr>
          <w:b w:val="0"/>
          <w:bCs/>
          <w:sz w:val="20"/>
          <w:szCs w:val="20"/>
        </w:rPr>
        <w:t xml:space="preserve">se </w:t>
      </w:r>
      <w:r w:rsidRPr="005F27F5">
        <w:rPr>
          <w:b w:val="0"/>
          <w:bCs/>
          <w:sz w:val="20"/>
          <w:szCs w:val="20"/>
        </w:rPr>
        <w:t>besed</w:t>
      </w:r>
      <w:r w:rsidR="00FC153E">
        <w:rPr>
          <w:b w:val="0"/>
          <w:bCs/>
          <w:sz w:val="20"/>
          <w:szCs w:val="20"/>
        </w:rPr>
        <w:t>ilo</w:t>
      </w:r>
      <w:r w:rsidR="007914B2" w:rsidRPr="005F27F5">
        <w:rPr>
          <w:b w:val="0"/>
          <w:bCs/>
          <w:sz w:val="20"/>
          <w:szCs w:val="20"/>
        </w:rPr>
        <w:t xml:space="preserve"> »20.« nadomesti z besed</w:t>
      </w:r>
      <w:r w:rsidR="00FC153E">
        <w:rPr>
          <w:b w:val="0"/>
          <w:bCs/>
          <w:sz w:val="20"/>
          <w:szCs w:val="20"/>
        </w:rPr>
        <w:t>il</w:t>
      </w:r>
      <w:r w:rsidR="007914B2" w:rsidRPr="005F27F5">
        <w:rPr>
          <w:b w:val="0"/>
          <w:bCs/>
          <w:sz w:val="20"/>
          <w:szCs w:val="20"/>
        </w:rPr>
        <w:t>o</w:t>
      </w:r>
      <w:r w:rsidR="00FC153E">
        <w:rPr>
          <w:b w:val="0"/>
          <w:bCs/>
          <w:sz w:val="20"/>
          <w:szCs w:val="20"/>
        </w:rPr>
        <w:t>m</w:t>
      </w:r>
      <w:r w:rsidR="007914B2" w:rsidRPr="005F27F5">
        <w:rPr>
          <w:b w:val="0"/>
          <w:bCs/>
          <w:sz w:val="20"/>
          <w:szCs w:val="20"/>
        </w:rPr>
        <w:t xml:space="preserve"> »</w:t>
      </w:r>
      <w:r w:rsidR="00FC153E">
        <w:rPr>
          <w:b w:val="0"/>
          <w:bCs/>
          <w:sz w:val="20"/>
          <w:szCs w:val="20"/>
        </w:rPr>
        <w:t>10.</w:t>
      </w:r>
      <w:r w:rsidR="007914B2" w:rsidRPr="005F27F5">
        <w:rPr>
          <w:b w:val="0"/>
          <w:bCs/>
          <w:sz w:val="20"/>
          <w:szCs w:val="20"/>
        </w:rPr>
        <w:t>«</w:t>
      </w:r>
      <w:r w:rsidR="00FC153E">
        <w:rPr>
          <w:b w:val="0"/>
          <w:bCs/>
          <w:sz w:val="20"/>
          <w:szCs w:val="20"/>
        </w:rPr>
        <w:t>,</w:t>
      </w:r>
      <w:r w:rsidR="007914B2" w:rsidRPr="005F27F5">
        <w:rPr>
          <w:b w:val="0"/>
          <w:bCs/>
          <w:sz w:val="20"/>
          <w:szCs w:val="20"/>
        </w:rPr>
        <w:t xml:space="preserve"> beseda </w:t>
      </w:r>
      <w:r w:rsidR="005B2677" w:rsidRPr="005F27F5">
        <w:rPr>
          <w:b w:val="0"/>
          <w:bCs/>
          <w:sz w:val="20"/>
          <w:szCs w:val="20"/>
        </w:rPr>
        <w:t>»</w:t>
      </w:r>
      <w:r w:rsidRPr="005F27F5">
        <w:rPr>
          <w:b w:val="0"/>
          <w:bCs/>
          <w:sz w:val="20"/>
          <w:szCs w:val="20"/>
        </w:rPr>
        <w:t>pretekli</w:t>
      </w:r>
      <w:r w:rsidR="005B2677" w:rsidRPr="005F27F5">
        <w:rPr>
          <w:b w:val="0"/>
          <w:bCs/>
          <w:sz w:val="20"/>
          <w:szCs w:val="20"/>
        </w:rPr>
        <w:t>«</w:t>
      </w:r>
      <w:r w:rsidRPr="005F27F5">
        <w:rPr>
          <w:b w:val="0"/>
          <w:bCs/>
          <w:sz w:val="20"/>
          <w:szCs w:val="20"/>
        </w:rPr>
        <w:t xml:space="preserve"> </w:t>
      </w:r>
      <w:r w:rsidR="00FC153E">
        <w:rPr>
          <w:b w:val="0"/>
          <w:bCs/>
          <w:sz w:val="20"/>
          <w:szCs w:val="20"/>
        </w:rPr>
        <w:t>pa</w:t>
      </w:r>
      <w:r w:rsidR="00FC153E" w:rsidRPr="005F27F5">
        <w:rPr>
          <w:b w:val="0"/>
          <w:bCs/>
          <w:sz w:val="20"/>
          <w:szCs w:val="20"/>
        </w:rPr>
        <w:t xml:space="preserve"> </w:t>
      </w:r>
      <w:r w:rsidRPr="005F27F5">
        <w:rPr>
          <w:b w:val="0"/>
          <w:bCs/>
          <w:sz w:val="20"/>
          <w:szCs w:val="20"/>
        </w:rPr>
        <w:t xml:space="preserve">z besedo </w:t>
      </w:r>
      <w:r w:rsidR="005B2677" w:rsidRPr="005F27F5">
        <w:rPr>
          <w:b w:val="0"/>
          <w:bCs/>
          <w:sz w:val="20"/>
          <w:szCs w:val="20"/>
        </w:rPr>
        <w:t>»</w:t>
      </w:r>
      <w:r w:rsidRPr="005F27F5">
        <w:rPr>
          <w:b w:val="0"/>
          <w:bCs/>
          <w:sz w:val="20"/>
          <w:szCs w:val="20"/>
        </w:rPr>
        <w:t>predpretekli</w:t>
      </w:r>
      <w:r w:rsidR="005B2677" w:rsidRPr="005F27F5">
        <w:rPr>
          <w:b w:val="0"/>
          <w:bCs/>
          <w:sz w:val="20"/>
          <w:szCs w:val="20"/>
        </w:rPr>
        <w:t>«</w:t>
      </w:r>
      <w:r w:rsidRPr="005F27F5">
        <w:rPr>
          <w:b w:val="0"/>
          <w:bCs/>
          <w:sz w:val="20"/>
          <w:szCs w:val="20"/>
        </w:rPr>
        <w:t>.</w:t>
      </w:r>
    </w:p>
    <w:p w14:paraId="611EC737" w14:textId="77777777" w:rsidR="007F2AF6" w:rsidRDefault="007F2AF6" w:rsidP="008D5E37">
      <w:pPr>
        <w:pStyle w:val="Naslovpredpisa"/>
        <w:jc w:val="both"/>
        <w:rPr>
          <w:b w:val="0"/>
          <w:bCs/>
          <w:sz w:val="20"/>
          <w:szCs w:val="20"/>
        </w:rPr>
      </w:pPr>
    </w:p>
    <w:p w14:paraId="74CD82BC" w14:textId="248C3868" w:rsidR="007F2AF6" w:rsidRDefault="007F2AF6" w:rsidP="008D5E37">
      <w:pPr>
        <w:pStyle w:val="Naslovpredpisa"/>
        <w:jc w:val="both"/>
        <w:rPr>
          <w:b w:val="0"/>
          <w:bCs/>
          <w:sz w:val="20"/>
          <w:szCs w:val="20"/>
        </w:rPr>
      </w:pPr>
      <w:r>
        <w:rPr>
          <w:b w:val="0"/>
          <w:bCs/>
          <w:sz w:val="20"/>
          <w:szCs w:val="20"/>
        </w:rPr>
        <w:t xml:space="preserve">Drugi odstavek se spremeni tako, da se glasi: </w:t>
      </w:r>
    </w:p>
    <w:p w14:paraId="325CAF0C" w14:textId="77777777" w:rsidR="003E598E" w:rsidRDefault="003E598E" w:rsidP="008D5E37">
      <w:pPr>
        <w:pStyle w:val="Naslovpredpisa"/>
        <w:jc w:val="both"/>
        <w:rPr>
          <w:b w:val="0"/>
          <w:bCs/>
          <w:sz w:val="20"/>
          <w:szCs w:val="20"/>
        </w:rPr>
      </w:pPr>
    </w:p>
    <w:p w14:paraId="0B1D6CDF" w14:textId="77777777" w:rsidR="007F2AF6" w:rsidRPr="005F27F5" w:rsidRDefault="007F2AF6" w:rsidP="008D5E37">
      <w:pPr>
        <w:pStyle w:val="Naslovpredpisa"/>
        <w:jc w:val="both"/>
        <w:rPr>
          <w:b w:val="0"/>
          <w:bCs/>
          <w:sz w:val="20"/>
          <w:szCs w:val="20"/>
        </w:rPr>
      </w:pPr>
      <w:r>
        <w:rPr>
          <w:b w:val="0"/>
          <w:bCs/>
          <w:sz w:val="20"/>
          <w:szCs w:val="20"/>
        </w:rPr>
        <w:t xml:space="preserve">»(2) </w:t>
      </w:r>
      <w:r w:rsidRPr="007F2AF6">
        <w:rPr>
          <w:b w:val="0"/>
          <w:bCs/>
          <w:sz w:val="20"/>
          <w:szCs w:val="20"/>
        </w:rPr>
        <w:t>Iz zahtevka iz prejšnjega odstavka mora</w:t>
      </w:r>
      <w:r>
        <w:rPr>
          <w:b w:val="0"/>
          <w:bCs/>
          <w:sz w:val="20"/>
          <w:szCs w:val="20"/>
        </w:rPr>
        <w:t>ta biti razvidna</w:t>
      </w:r>
      <w:r w:rsidRPr="007F2AF6">
        <w:rPr>
          <w:b w:val="0"/>
          <w:bCs/>
          <w:sz w:val="20"/>
          <w:szCs w:val="20"/>
        </w:rPr>
        <w:t xml:space="preserve"> skupna višina izplačanih dodatkov in končna višina zahtevka za izplačilo sredstev iz proračuna Republike Slovenije.</w:t>
      </w:r>
      <w:r>
        <w:rPr>
          <w:b w:val="0"/>
          <w:bCs/>
          <w:sz w:val="20"/>
          <w:szCs w:val="20"/>
        </w:rPr>
        <w:t>«.</w:t>
      </w:r>
    </w:p>
    <w:p w14:paraId="02E6632F" w14:textId="77777777" w:rsidR="00635216" w:rsidRPr="005F27F5" w:rsidRDefault="00635216" w:rsidP="008D5E37">
      <w:pPr>
        <w:pStyle w:val="Naslovpredpisa"/>
        <w:jc w:val="both"/>
        <w:rPr>
          <w:b w:val="0"/>
          <w:bCs/>
          <w:sz w:val="20"/>
          <w:szCs w:val="20"/>
        </w:rPr>
      </w:pPr>
    </w:p>
    <w:p w14:paraId="5B77B014" w14:textId="3B24137C" w:rsidR="007914B2" w:rsidRPr="005F27F5" w:rsidRDefault="007914B2" w:rsidP="008D5E37">
      <w:pPr>
        <w:pStyle w:val="Naslovpredpisa"/>
        <w:jc w:val="both"/>
        <w:rPr>
          <w:b w:val="0"/>
          <w:bCs/>
          <w:sz w:val="20"/>
          <w:szCs w:val="20"/>
        </w:rPr>
      </w:pPr>
      <w:r w:rsidRPr="005F27F5">
        <w:rPr>
          <w:b w:val="0"/>
          <w:bCs/>
          <w:sz w:val="20"/>
          <w:szCs w:val="20"/>
        </w:rPr>
        <w:t xml:space="preserve">V tretjem odstavku </w:t>
      </w:r>
      <w:r w:rsidR="00FC153E">
        <w:rPr>
          <w:b w:val="0"/>
          <w:bCs/>
          <w:sz w:val="20"/>
          <w:szCs w:val="20"/>
        </w:rPr>
        <w:t xml:space="preserve">v prvem stavku </w:t>
      </w:r>
      <w:r w:rsidRPr="005F27F5">
        <w:rPr>
          <w:b w:val="0"/>
          <w:bCs/>
          <w:sz w:val="20"/>
          <w:szCs w:val="20"/>
        </w:rPr>
        <w:t>se beseda »pretekli« nadomesti z besedo »predpretekli«.</w:t>
      </w:r>
    </w:p>
    <w:p w14:paraId="19AADD57" w14:textId="77777777" w:rsidR="007914B2" w:rsidRPr="005F27F5" w:rsidRDefault="007914B2" w:rsidP="008D5E37">
      <w:pPr>
        <w:pStyle w:val="Naslovpredpisa"/>
        <w:jc w:val="both"/>
        <w:rPr>
          <w:b w:val="0"/>
          <w:bCs/>
          <w:sz w:val="20"/>
          <w:szCs w:val="20"/>
        </w:rPr>
      </w:pPr>
    </w:p>
    <w:p w14:paraId="4AFA1691" w14:textId="720C445A" w:rsidR="005B2677" w:rsidRDefault="00635216" w:rsidP="008D5E37">
      <w:pPr>
        <w:pStyle w:val="Naslovpredpisa"/>
        <w:jc w:val="both"/>
        <w:rPr>
          <w:b w:val="0"/>
          <w:bCs/>
          <w:sz w:val="20"/>
          <w:szCs w:val="20"/>
        </w:rPr>
      </w:pPr>
      <w:r w:rsidRPr="005F27F5">
        <w:rPr>
          <w:b w:val="0"/>
          <w:bCs/>
          <w:sz w:val="20"/>
          <w:szCs w:val="20"/>
        </w:rPr>
        <w:t xml:space="preserve">V </w:t>
      </w:r>
      <w:r w:rsidR="00FC153E">
        <w:rPr>
          <w:b w:val="0"/>
          <w:bCs/>
          <w:sz w:val="20"/>
          <w:szCs w:val="20"/>
        </w:rPr>
        <w:t>četrtem</w:t>
      </w:r>
      <w:r w:rsidR="00FC153E" w:rsidRPr="005F27F5">
        <w:rPr>
          <w:b w:val="0"/>
          <w:bCs/>
          <w:sz w:val="20"/>
          <w:szCs w:val="20"/>
        </w:rPr>
        <w:t xml:space="preserve"> </w:t>
      </w:r>
      <w:r w:rsidRPr="005F27F5">
        <w:rPr>
          <w:b w:val="0"/>
          <w:bCs/>
          <w:sz w:val="20"/>
          <w:szCs w:val="20"/>
        </w:rPr>
        <w:t xml:space="preserve">odstavku </w:t>
      </w:r>
      <w:r w:rsidR="00FC153E">
        <w:rPr>
          <w:b w:val="0"/>
          <w:bCs/>
          <w:sz w:val="20"/>
          <w:szCs w:val="20"/>
        </w:rPr>
        <w:t xml:space="preserve">v prvem stavku </w:t>
      </w:r>
      <w:r w:rsidRPr="005F27F5">
        <w:rPr>
          <w:b w:val="0"/>
          <w:bCs/>
          <w:sz w:val="20"/>
          <w:szCs w:val="20"/>
        </w:rPr>
        <w:t xml:space="preserve">se </w:t>
      </w:r>
      <w:r w:rsidR="005B2677" w:rsidRPr="005F27F5">
        <w:rPr>
          <w:b w:val="0"/>
          <w:bCs/>
          <w:sz w:val="20"/>
          <w:szCs w:val="20"/>
        </w:rPr>
        <w:t>beseda »dveh« nadomesti z besedo »šestih«.</w:t>
      </w:r>
    </w:p>
    <w:bookmarkEnd w:id="3"/>
    <w:p w14:paraId="774088D9" w14:textId="77777777" w:rsidR="005B2677" w:rsidRDefault="005B2677" w:rsidP="00796AD2">
      <w:pPr>
        <w:pStyle w:val="Naslovpredpisa"/>
        <w:jc w:val="both"/>
        <w:rPr>
          <w:b w:val="0"/>
          <w:bCs/>
          <w:sz w:val="20"/>
          <w:szCs w:val="20"/>
        </w:rPr>
      </w:pPr>
    </w:p>
    <w:p w14:paraId="01CED450" w14:textId="77777777" w:rsidR="001C6C47" w:rsidRDefault="001C6C47" w:rsidP="00796AD2">
      <w:pPr>
        <w:pStyle w:val="Naslovpredpisa"/>
        <w:jc w:val="both"/>
        <w:rPr>
          <w:b w:val="0"/>
          <w:bCs/>
          <w:sz w:val="20"/>
          <w:szCs w:val="20"/>
        </w:rPr>
      </w:pPr>
    </w:p>
    <w:p w14:paraId="76B3AEB1" w14:textId="77777777" w:rsidR="001C6C47" w:rsidRDefault="001C6C47" w:rsidP="00796AD2">
      <w:pPr>
        <w:pStyle w:val="Naslovpredpisa"/>
        <w:jc w:val="both"/>
        <w:rPr>
          <w:b w:val="0"/>
          <w:bCs/>
          <w:sz w:val="20"/>
          <w:szCs w:val="20"/>
        </w:rPr>
      </w:pPr>
    </w:p>
    <w:p w14:paraId="6641ADE4" w14:textId="77777777" w:rsidR="00D817C2" w:rsidRPr="00D817C2" w:rsidRDefault="00D817C2" w:rsidP="00321C04">
      <w:pPr>
        <w:pStyle w:val="Naslovpredpisa"/>
        <w:numPr>
          <w:ilvl w:val="0"/>
          <w:numId w:val="12"/>
        </w:numPr>
        <w:rPr>
          <w:sz w:val="20"/>
          <w:szCs w:val="20"/>
        </w:rPr>
      </w:pPr>
      <w:r w:rsidRPr="00D817C2">
        <w:rPr>
          <w:sz w:val="20"/>
          <w:szCs w:val="20"/>
        </w:rPr>
        <w:t>člen</w:t>
      </w:r>
    </w:p>
    <w:p w14:paraId="00B902D6" w14:textId="77777777" w:rsidR="00D817C2" w:rsidRPr="008E4153" w:rsidRDefault="00D817C2" w:rsidP="00796AD2">
      <w:pPr>
        <w:pStyle w:val="Naslovpredpisa"/>
        <w:jc w:val="both"/>
        <w:rPr>
          <w:b w:val="0"/>
          <w:bCs/>
          <w:sz w:val="20"/>
          <w:szCs w:val="20"/>
        </w:rPr>
      </w:pPr>
    </w:p>
    <w:p w14:paraId="54AE7AA5" w14:textId="77777777" w:rsidR="00FC153E" w:rsidRDefault="00FC153E" w:rsidP="00FC153E">
      <w:pPr>
        <w:pStyle w:val="Naslovpredpisa"/>
        <w:jc w:val="both"/>
        <w:rPr>
          <w:b w:val="0"/>
          <w:bCs/>
          <w:sz w:val="20"/>
          <w:szCs w:val="20"/>
        </w:rPr>
      </w:pPr>
      <w:r>
        <w:rPr>
          <w:b w:val="0"/>
          <w:bCs/>
          <w:sz w:val="20"/>
          <w:szCs w:val="20"/>
        </w:rPr>
        <w:t>V 7. členu se drugi odstavek spremeni tako, da se glasi:</w:t>
      </w:r>
    </w:p>
    <w:p w14:paraId="77B1A7F0" w14:textId="77777777" w:rsidR="00321C04" w:rsidRDefault="00321C04" w:rsidP="00321C04">
      <w:pPr>
        <w:pStyle w:val="Alineazaodstavkom"/>
        <w:numPr>
          <w:ilvl w:val="0"/>
          <w:numId w:val="0"/>
        </w:numPr>
        <w:rPr>
          <w:sz w:val="20"/>
          <w:szCs w:val="20"/>
        </w:rPr>
      </w:pPr>
    </w:p>
    <w:p w14:paraId="5BEA5180" w14:textId="7AD57967" w:rsidR="00321C04" w:rsidRPr="00321C04" w:rsidRDefault="00321C04" w:rsidP="00321C04">
      <w:pPr>
        <w:pStyle w:val="Alineazaodstavkom"/>
        <w:numPr>
          <w:ilvl w:val="0"/>
          <w:numId w:val="0"/>
        </w:numPr>
        <w:rPr>
          <w:sz w:val="20"/>
          <w:szCs w:val="20"/>
        </w:rPr>
      </w:pPr>
      <w:r w:rsidRPr="00321C04">
        <w:rPr>
          <w:sz w:val="20"/>
          <w:szCs w:val="20"/>
        </w:rPr>
        <w:t>»(2) Izvajalcu, ki dosega preseganje glavarinskega količnika ali točk na ravni izvajalca v okviru</w:t>
      </w:r>
      <w:r>
        <w:rPr>
          <w:sz w:val="20"/>
          <w:szCs w:val="20"/>
        </w:rPr>
        <w:t xml:space="preserve"> </w:t>
      </w:r>
      <w:r w:rsidRPr="00321C04">
        <w:rPr>
          <w:sz w:val="20"/>
          <w:szCs w:val="20"/>
        </w:rPr>
        <w:t>posameznega programa glede na standard iz dogovora, pripada dodatek za zaposlitev dodatnega zdravstvenega kadra v višini:</w:t>
      </w:r>
    </w:p>
    <w:p w14:paraId="47458A3E" w14:textId="7968A3AF" w:rsidR="00321C04" w:rsidRPr="00321C04" w:rsidRDefault="006917E5" w:rsidP="00AE7F27">
      <w:pPr>
        <w:pStyle w:val="Alineazaodstavkom"/>
        <w:numPr>
          <w:ilvl w:val="0"/>
          <w:numId w:val="0"/>
        </w:numPr>
        <w:ind w:left="720"/>
        <w:rPr>
          <w:sz w:val="20"/>
          <w:szCs w:val="20"/>
        </w:rPr>
      </w:pPr>
      <w:r>
        <w:rPr>
          <w:sz w:val="20"/>
          <w:szCs w:val="20"/>
        </w:rPr>
        <w:t xml:space="preserve">1. </w:t>
      </w:r>
      <w:r w:rsidR="00321C04" w:rsidRPr="00321C04">
        <w:rPr>
          <w:sz w:val="20"/>
          <w:szCs w:val="20"/>
        </w:rPr>
        <w:t>največ do 0,5 srednje medicinske sestre ali največ do 0,5 zdravstvenega administrativnega sodelavca, če normativ presega do enkratnik</w:t>
      </w:r>
      <w:r>
        <w:rPr>
          <w:sz w:val="20"/>
          <w:szCs w:val="20"/>
        </w:rPr>
        <w:t>a</w:t>
      </w:r>
      <w:r w:rsidR="00321C04" w:rsidRPr="00321C04">
        <w:rPr>
          <w:sz w:val="20"/>
          <w:szCs w:val="20"/>
        </w:rPr>
        <w:t xml:space="preserve"> normativa, ob pogoju, da timi pri izvajalcu ne zavračajo opredeljevanj</w:t>
      </w:r>
      <w:r w:rsidR="000F76FA">
        <w:rPr>
          <w:sz w:val="20"/>
          <w:szCs w:val="20"/>
        </w:rPr>
        <w:t>a</w:t>
      </w:r>
      <w:r w:rsidR="00321C04" w:rsidRPr="00321C04">
        <w:rPr>
          <w:sz w:val="20"/>
          <w:szCs w:val="20"/>
        </w:rPr>
        <w:t xml:space="preserve"> </w:t>
      </w:r>
      <w:r w:rsidR="000F76FA">
        <w:rPr>
          <w:sz w:val="20"/>
          <w:szCs w:val="20"/>
        </w:rPr>
        <w:t>pacientov</w:t>
      </w:r>
      <w:r w:rsidR="00321C04" w:rsidRPr="00321C04">
        <w:rPr>
          <w:sz w:val="20"/>
          <w:szCs w:val="20"/>
        </w:rPr>
        <w:t xml:space="preserve">, </w:t>
      </w:r>
      <w:r w:rsidRPr="00321C04">
        <w:rPr>
          <w:sz w:val="20"/>
          <w:szCs w:val="20"/>
        </w:rPr>
        <w:t>pri čemer izvajalec informacijo o možnosti dodatne</w:t>
      </w:r>
      <w:r>
        <w:rPr>
          <w:sz w:val="20"/>
          <w:szCs w:val="20"/>
        </w:rPr>
        <w:t>ga</w:t>
      </w:r>
      <w:r w:rsidRPr="00321C04">
        <w:rPr>
          <w:sz w:val="20"/>
          <w:szCs w:val="20"/>
        </w:rPr>
        <w:t xml:space="preserve"> opredeljevanj</w:t>
      </w:r>
      <w:r>
        <w:rPr>
          <w:sz w:val="20"/>
          <w:szCs w:val="20"/>
        </w:rPr>
        <w:t>a</w:t>
      </w:r>
      <w:r w:rsidRPr="00321C04">
        <w:rPr>
          <w:sz w:val="20"/>
          <w:szCs w:val="20"/>
        </w:rPr>
        <w:t xml:space="preserve"> </w:t>
      </w:r>
      <w:r>
        <w:rPr>
          <w:sz w:val="20"/>
          <w:szCs w:val="20"/>
        </w:rPr>
        <w:t xml:space="preserve">pacientov </w:t>
      </w:r>
      <w:r w:rsidRPr="00321C04">
        <w:rPr>
          <w:sz w:val="20"/>
          <w:szCs w:val="20"/>
        </w:rPr>
        <w:t>objavi na svoji spletni strani</w:t>
      </w:r>
      <w:r>
        <w:rPr>
          <w:sz w:val="20"/>
          <w:szCs w:val="20"/>
        </w:rPr>
        <w:t>,</w:t>
      </w:r>
      <w:r w:rsidRPr="00321C04">
        <w:rPr>
          <w:sz w:val="20"/>
          <w:szCs w:val="20"/>
        </w:rPr>
        <w:t xml:space="preserve"> </w:t>
      </w:r>
      <w:r w:rsidR="00321C04" w:rsidRPr="00321C04">
        <w:rPr>
          <w:sz w:val="20"/>
          <w:szCs w:val="20"/>
        </w:rPr>
        <w:t>in sicer:</w:t>
      </w:r>
    </w:p>
    <w:p w14:paraId="17F3AE42" w14:textId="6DEA10F1" w:rsidR="00321C04" w:rsidRDefault="006917E5" w:rsidP="00AE7F27">
      <w:pPr>
        <w:pStyle w:val="Alineazaodstavkom"/>
        <w:numPr>
          <w:ilvl w:val="0"/>
          <w:numId w:val="0"/>
        </w:numPr>
        <w:ind w:left="2148"/>
        <w:rPr>
          <w:sz w:val="20"/>
          <w:szCs w:val="20"/>
        </w:rPr>
      </w:pPr>
      <w:r>
        <w:rPr>
          <w:sz w:val="20"/>
          <w:szCs w:val="20"/>
        </w:rPr>
        <w:t xml:space="preserve">− </w:t>
      </w:r>
      <w:r w:rsidR="003E598E">
        <w:rPr>
          <w:sz w:val="20"/>
          <w:szCs w:val="20"/>
        </w:rPr>
        <w:t xml:space="preserve">do </w:t>
      </w:r>
      <w:r w:rsidR="00321C04">
        <w:rPr>
          <w:sz w:val="20"/>
          <w:szCs w:val="20"/>
        </w:rPr>
        <w:t>2</w:t>
      </w:r>
      <w:r w:rsidR="007C5668">
        <w:rPr>
          <w:sz w:val="20"/>
          <w:szCs w:val="20"/>
        </w:rPr>
        <w:t>.2</w:t>
      </w:r>
      <w:r w:rsidR="00321C04">
        <w:rPr>
          <w:sz w:val="20"/>
          <w:szCs w:val="20"/>
        </w:rPr>
        <w:t xml:space="preserve">30 </w:t>
      </w:r>
      <w:r w:rsidR="00321C04" w:rsidRPr="00321C04">
        <w:rPr>
          <w:sz w:val="20"/>
          <w:szCs w:val="20"/>
        </w:rPr>
        <w:t xml:space="preserve">glavarinskih količnikov na tim v </w:t>
      </w:r>
      <w:r>
        <w:rPr>
          <w:sz w:val="20"/>
          <w:szCs w:val="20"/>
        </w:rPr>
        <w:t>ambulanti družinske oziroma</w:t>
      </w:r>
      <w:r w:rsidRPr="00321C04">
        <w:rPr>
          <w:sz w:val="20"/>
          <w:szCs w:val="20"/>
        </w:rPr>
        <w:t xml:space="preserve"> </w:t>
      </w:r>
      <w:r w:rsidR="00321C04" w:rsidRPr="00321C04">
        <w:rPr>
          <w:sz w:val="20"/>
          <w:szCs w:val="20"/>
        </w:rPr>
        <w:t xml:space="preserve">splošne medicine </w:t>
      </w:r>
      <w:r w:rsidR="003E598E">
        <w:rPr>
          <w:sz w:val="20"/>
          <w:szCs w:val="20"/>
        </w:rPr>
        <w:t>oziroma</w:t>
      </w:r>
      <w:r w:rsidR="003E598E" w:rsidRPr="00321C04">
        <w:rPr>
          <w:sz w:val="20"/>
          <w:szCs w:val="20"/>
        </w:rPr>
        <w:t xml:space="preserve"> </w:t>
      </w:r>
      <w:r w:rsidR="003E598E">
        <w:rPr>
          <w:sz w:val="20"/>
          <w:szCs w:val="20"/>
        </w:rPr>
        <w:t xml:space="preserve">do </w:t>
      </w:r>
      <w:r w:rsidR="00321C04" w:rsidRPr="00321C04">
        <w:rPr>
          <w:sz w:val="20"/>
          <w:szCs w:val="20"/>
        </w:rPr>
        <w:t>2.000 v</w:t>
      </w:r>
      <w:r w:rsidR="00321C04">
        <w:rPr>
          <w:sz w:val="20"/>
          <w:szCs w:val="20"/>
        </w:rPr>
        <w:t xml:space="preserve"> </w:t>
      </w:r>
      <w:r>
        <w:rPr>
          <w:sz w:val="20"/>
          <w:szCs w:val="20"/>
        </w:rPr>
        <w:t>ambulanti</w:t>
      </w:r>
      <w:r w:rsidRPr="00321C04">
        <w:rPr>
          <w:sz w:val="20"/>
          <w:szCs w:val="20"/>
        </w:rPr>
        <w:t xml:space="preserve"> </w:t>
      </w:r>
      <w:r w:rsidR="00321C04" w:rsidRPr="00321C04">
        <w:rPr>
          <w:sz w:val="20"/>
          <w:szCs w:val="20"/>
        </w:rPr>
        <w:t>otroškega in šolskega dispanzerja</w:t>
      </w:r>
      <w:r w:rsidR="003E598E">
        <w:rPr>
          <w:sz w:val="20"/>
          <w:szCs w:val="20"/>
        </w:rPr>
        <w:t>,</w:t>
      </w:r>
    </w:p>
    <w:p w14:paraId="3B743A1A" w14:textId="4798E390" w:rsidR="00321C04" w:rsidRDefault="006917E5" w:rsidP="00AE7F27">
      <w:pPr>
        <w:pStyle w:val="Alineazaodstavkom"/>
        <w:numPr>
          <w:ilvl w:val="0"/>
          <w:numId w:val="0"/>
        </w:numPr>
        <w:ind w:left="2148"/>
        <w:rPr>
          <w:sz w:val="20"/>
          <w:szCs w:val="20"/>
        </w:rPr>
      </w:pPr>
      <w:r>
        <w:rPr>
          <w:sz w:val="20"/>
          <w:szCs w:val="20"/>
        </w:rPr>
        <w:t xml:space="preserve">− </w:t>
      </w:r>
      <w:r w:rsidR="003E598E">
        <w:rPr>
          <w:sz w:val="20"/>
          <w:szCs w:val="20"/>
        </w:rPr>
        <w:t xml:space="preserve">do </w:t>
      </w:r>
      <w:r w:rsidR="00321C04" w:rsidRPr="00321C04">
        <w:rPr>
          <w:sz w:val="20"/>
          <w:szCs w:val="20"/>
        </w:rPr>
        <w:t xml:space="preserve">1.600 glavarinskih količnikov, opredeljenih </w:t>
      </w:r>
      <w:r>
        <w:rPr>
          <w:sz w:val="20"/>
          <w:szCs w:val="20"/>
        </w:rPr>
        <w:t xml:space="preserve">pacientov </w:t>
      </w:r>
      <w:r w:rsidR="00321C04" w:rsidRPr="00321C04">
        <w:rPr>
          <w:sz w:val="20"/>
          <w:szCs w:val="20"/>
        </w:rPr>
        <w:t>in nosečnic na tim v dispanzerj</w:t>
      </w:r>
      <w:r>
        <w:rPr>
          <w:sz w:val="20"/>
          <w:szCs w:val="20"/>
        </w:rPr>
        <w:t>ih</w:t>
      </w:r>
      <w:r w:rsidR="00321C04" w:rsidRPr="00321C04">
        <w:rPr>
          <w:sz w:val="20"/>
          <w:szCs w:val="20"/>
        </w:rPr>
        <w:t xml:space="preserve"> za ženske</w:t>
      </w:r>
      <w:r w:rsidR="003E598E">
        <w:rPr>
          <w:sz w:val="20"/>
          <w:szCs w:val="20"/>
        </w:rPr>
        <w:t>,</w:t>
      </w:r>
    </w:p>
    <w:p w14:paraId="3D4057D8" w14:textId="4F5EE873" w:rsidR="00321C04" w:rsidRDefault="006917E5" w:rsidP="00AE7F27">
      <w:pPr>
        <w:pStyle w:val="Alineazaodstavkom"/>
        <w:numPr>
          <w:ilvl w:val="0"/>
          <w:numId w:val="0"/>
        </w:numPr>
        <w:ind w:left="2148"/>
        <w:rPr>
          <w:sz w:val="20"/>
          <w:szCs w:val="20"/>
        </w:rPr>
      </w:pPr>
      <w:r>
        <w:rPr>
          <w:sz w:val="20"/>
          <w:szCs w:val="20"/>
        </w:rPr>
        <w:t xml:space="preserve">− </w:t>
      </w:r>
      <w:r w:rsidR="003E598E">
        <w:rPr>
          <w:sz w:val="20"/>
          <w:szCs w:val="20"/>
        </w:rPr>
        <w:t xml:space="preserve">do </w:t>
      </w:r>
      <w:r w:rsidR="00321C04" w:rsidRPr="00321C04">
        <w:rPr>
          <w:sz w:val="20"/>
          <w:szCs w:val="20"/>
        </w:rPr>
        <w:t xml:space="preserve">1.700 opredeljenih </w:t>
      </w:r>
      <w:r w:rsidR="00123DE5">
        <w:rPr>
          <w:sz w:val="20"/>
          <w:szCs w:val="20"/>
        </w:rPr>
        <w:t>pacientov</w:t>
      </w:r>
      <w:r w:rsidR="00123DE5" w:rsidRPr="00321C04">
        <w:rPr>
          <w:sz w:val="20"/>
          <w:szCs w:val="20"/>
        </w:rPr>
        <w:t xml:space="preserve"> </w:t>
      </w:r>
      <w:r w:rsidR="00321C04" w:rsidRPr="00321C04">
        <w:rPr>
          <w:sz w:val="20"/>
          <w:szCs w:val="20"/>
        </w:rPr>
        <w:t>na tim v dejavnosti zobozdravstva za odrasle</w:t>
      </w:r>
      <w:r w:rsidR="003E598E">
        <w:rPr>
          <w:sz w:val="20"/>
          <w:szCs w:val="20"/>
        </w:rPr>
        <w:t>,</w:t>
      </w:r>
    </w:p>
    <w:p w14:paraId="25F277FB" w14:textId="07085527" w:rsidR="00321C04" w:rsidRDefault="006917E5" w:rsidP="00AE7F27">
      <w:pPr>
        <w:pStyle w:val="Alineazaodstavkom"/>
        <w:numPr>
          <w:ilvl w:val="0"/>
          <w:numId w:val="0"/>
        </w:numPr>
        <w:ind w:left="2148"/>
        <w:rPr>
          <w:sz w:val="20"/>
          <w:szCs w:val="20"/>
        </w:rPr>
      </w:pPr>
      <w:r>
        <w:rPr>
          <w:sz w:val="20"/>
          <w:szCs w:val="20"/>
        </w:rPr>
        <w:t xml:space="preserve">− </w:t>
      </w:r>
      <w:r w:rsidR="003E598E">
        <w:rPr>
          <w:sz w:val="20"/>
          <w:szCs w:val="20"/>
        </w:rPr>
        <w:t xml:space="preserve">do </w:t>
      </w:r>
      <w:r w:rsidR="00321C04" w:rsidRPr="00321C04">
        <w:rPr>
          <w:sz w:val="20"/>
          <w:szCs w:val="20"/>
        </w:rPr>
        <w:t xml:space="preserve">1.250 opredeljenih </w:t>
      </w:r>
      <w:r w:rsidR="00123DE5">
        <w:rPr>
          <w:sz w:val="20"/>
          <w:szCs w:val="20"/>
        </w:rPr>
        <w:t>pacientov</w:t>
      </w:r>
      <w:r w:rsidR="00123DE5" w:rsidRPr="00321C04">
        <w:rPr>
          <w:sz w:val="20"/>
          <w:szCs w:val="20"/>
        </w:rPr>
        <w:t xml:space="preserve"> </w:t>
      </w:r>
      <w:r w:rsidR="00321C04" w:rsidRPr="00321C04">
        <w:rPr>
          <w:sz w:val="20"/>
          <w:szCs w:val="20"/>
        </w:rPr>
        <w:t>na tim v dejavnosti zobozdravstva za mladino</w:t>
      </w:r>
      <w:r w:rsidR="003E598E">
        <w:rPr>
          <w:sz w:val="20"/>
          <w:szCs w:val="20"/>
        </w:rPr>
        <w:t>,</w:t>
      </w:r>
    </w:p>
    <w:p w14:paraId="1A6A70E9" w14:textId="65B776AF" w:rsidR="00321C04" w:rsidRPr="00321C04" w:rsidRDefault="006917E5" w:rsidP="00AE7F27">
      <w:pPr>
        <w:pStyle w:val="Alineazaodstavkom"/>
        <w:numPr>
          <w:ilvl w:val="0"/>
          <w:numId w:val="0"/>
        </w:numPr>
        <w:ind w:left="2148"/>
        <w:rPr>
          <w:sz w:val="20"/>
          <w:szCs w:val="20"/>
        </w:rPr>
      </w:pPr>
      <w:r>
        <w:rPr>
          <w:sz w:val="20"/>
          <w:szCs w:val="20"/>
        </w:rPr>
        <w:t xml:space="preserve">− </w:t>
      </w:r>
      <w:r w:rsidR="003E598E">
        <w:rPr>
          <w:sz w:val="20"/>
          <w:szCs w:val="20"/>
        </w:rPr>
        <w:t xml:space="preserve">do </w:t>
      </w:r>
      <w:r w:rsidR="00321C04" w:rsidRPr="00321C04">
        <w:rPr>
          <w:sz w:val="20"/>
          <w:szCs w:val="20"/>
        </w:rPr>
        <w:t xml:space="preserve">1.350 opredeljenih </w:t>
      </w:r>
      <w:r w:rsidR="00123DE5">
        <w:rPr>
          <w:sz w:val="20"/>
          <w:szCs w:val="20"/>
        </w:rPr>
        <w:t>pacientov</w:t>
      </w:r>
      <w:r w:rsidR="00123DE5" w:rsidRPr="00321C04">
        <w:rPr>
          <w:sz w:val="20"/>
          <w:szCs w:val="20"/>
        </w:rPr>
        <w:t xml:space="preserve"> </w:t>
      </w:r>
      <w:r w:rsidR="00321C04" w:rsidRPr="00321C04">
        <w:rPr>
          <w:sz w:val="20"/>
          <w:szCs w:val="20"/>
        </w:rPr>
        <w:t xml:space="preserve">na tim v dejavnosti zobozdravstva za študente, </w:t>
      </w:r>
    </w:p>
    <w:p w14:paraId="007A6534" w14:textId="6A1A20B0" w:rsidR="00321C04" w:rsidRPr="00321C04" w:rsidRDefault="00321C04" w:rsidP="00321C04">
      <w:pPr>
        <w:pStyle w:val="Alineazaodstavkom"/>
        <w:numPr>
          <w:ilvl w:val="0"/>
          <w:numId w:val="0"/>
        </w:numPr>
        <w:ind w:left="708"/>
        <w:rPr>
          <w:sz w:val="20"/>
          <w:szCs w:val="20"/>
        </w:rPr>
      </w:pPr>
      <w:r w:rsidRPr="00321C04">
        <w:rPr>
          <w:sz w:val="20"/>
          <w:szCs w:val="20"/>
        </w:rPr>
        <w:t xml:space="preserve"> </w:t>
      </w:r>
    </w:p>
    <w:p w14:paraId="57162EA6" w14:textId="309562DB" w:rsidR="00321C04" w:rsidRDefault="006917E5" w:rsidP="00AE7F27">
      <w:pPr>
        <w:pStyle w:val="Alineazaodstavkom"/>
        <w:numPr>
          <w:ilvl w:val="0"/>
          <w:numId w:val="0"/>
        </w:numPr>
        <w:ind w:left="720"/>
        <w:rPr>
          <w:sz w:val="20"/>
          <w:szCs w:val="20"/>
        </w:rPr>
      </w:pPr>
      <w:r>
        <w:rPr>
          <w:sz w:val="20"/>
          <w:szCs w:val="20"/>
        </w:rPr>
        <w:t xml:space="preserve">2. </w:t>
      </w:r>
      <w:r w:rsidR="00321C04" w:rsidRPr="00321C04">
        <w:rPr>
          <w:sz w:val="20"/>
          <w:szCs w:val="20"/>
        </w:rPr>
        <w:t>največ do 0,5 srednje medicinske sestre in največ do 0,5 zdravstvenega administrativnega sodelavca, če normativ presega za več kot enkratnik in ne več kot dvakratnik normativa,</w:t>
      </w:r>
    </w:p>
    <w:p w14:paraId="476600AD" w14:textId="63CB08CC" w:rsidR="00321C04" w:rsidRDefault="006917E5" w:rsidP="00AE7F27">
      <w:pPr>
        <w:pStyle w:val="Alineazaodstavkom"/>
        <w:numPr>
          <w:ilvl w:val="0"/>
          <w:numId w:val="0"/>
        </w:numPr>
        <w:ind w:left="720"/>
        <w:rPr>
          <w:sz w:val="20"/>
          <w:szCs w:val="20"/>
        </w:rPr>
      </w:pPr>
      <w:r>
        <w:rPr>
          <w:sz w:val="20"/>
          <w:szCs w:val="20"/>
        </w:rPr>
        <w:t xml:space="preserve">3. </w:t>
      </w:r>
      <w:r w:rsidR="00321C04" w:rsidRPr="00321C04">
        <w:rPr>
          <w:sz w:val="20"/>
          <w:szCs w:val="20"/>
        </w:rPr>
        <w:t>največ do 1,0 srednje medicinske sestre in največ do 1,0 zdravstvenega administrativnega sodelavca, če normativ presega za več kot dvakratnik in ne več kot trikratnik normativa,</w:t>
      </w:r>
    </w:p>
    <w:p w14:paraId="1BE4AD61" w14:textId="3AFDBA5C" w:rsidR="00FC153E" w:rsidRPr="00321C04" w:rsidRDefault="006917E5" w:rsidP="00AE7F27">
      <w:pPr>
        <w:pStyle w:val="Alineazaodstavkom"/>
        <w:numPr>
          <w:ilvl w:val="0"/>
          <w:numId w:val="0"/>
        </w:numPr>
        <w:ind w:left="720"/>
        <w:rPr>
          <w:sz w:val="20"/>
          <w:szCs w:val="20"/>
        </w:rPr>
      </w:pPr>
      <w:r>
        <w:rPr>
          <w:sz w:val="20"/>
          <w:szCs w:val="20"/>
        </w:rPr>
        <w:lastRenderedPageBreak/>
        <w:t xml:space="preserve">4. </w:t>
      </w:r>
      <w:r w:rsidR="00321C04" w:rsidRPr="00321C04">
        <w:rPr>
          <w:sz w:val="20"/>
          <w:szCs w:val="20"/>
        </w:rPr>
        <w:t>največ do 1,5 srednje medicinske sestre, največ do 0,5 diplomirane medicinske sestre in največ do 1,0 zdravstvenega administrativnega sodelavca, če normativ presega za trikratnik normativa ali več.«.</w:t>
      </w:r>
    </w:p>
    <w:p w14:paraId="2EDC1C9C" w14:textId="77777777" w:rsidR="00FC153E" w:rsidRDefault="00FC153E" w:rsidP="00FC153E">
      <w:pPr>
        <w:pStyle w:val="Naslovpredpisa"/>
        <w:jc w:val="left"/>
        <w:rPr>
          <w:sz w:val="20"/>
          <w:szCs w:val="20"/>
        </w:rPr>
      </w:pPr>
    </w:p>
    <w:p w14:paraId="4D425341" w14:textId="77777777" w:rsidR="00FC153E" w:rsidRDefault="00FC153E" w:rsidP="00FC153E">
      <w:pPr>
        <w:pStyle w:val="Naslovpredpisa"/>
        <w:jc w:val="left"/>
        <w:rPr>
          <w:b w:val="0"/>
          <w:bCs/>
          <w:sz w:val="20"/>
          <w:szCs w:val="20"/>
        </w:rPr>
      </w:pPr>
      <w:r w:rsidRPr="008E4153">
        <w:rPr>
          <w:b w:val="0"/>
          <w:bCs/>
          <w:sz w:val="20"/>
          <w:szCs w:val="20"/>
        </w:rPr>
        <w:t xml:space="preserve">Tretji odstavek se črta. </w:t>
      </w:r>
    </w:p>
    <w:p w14:paraId="0480C281" w14:textId="77777777" w:rsidR="005831B5" w:rsidRDefault="005831B5" w:rsidP="00FC153E">
      <w:pPr>
        <w:pStyle w:val="Naslovpredpisa"/>
        <w:jc w:val="left"/>
        <w:rPr>
          <w:b w:val="0"/>
          <w:bCs/>
          <w:sz w:val="20"/>
          <w:szCs w:val="20"/>
        </w:rPr>
      </w:pPr>
    </w:p>
    <w:p w14:paraId="5AB272D4" w14:textId="77777777" w:rsidR="005831B5" w:rsidRDefault="005831B5" w:rsidP="00A17298">
      <w:pPr>
        <w:pStyle w:val="Naslovpredpisa"/>
        <w:jc w:val="both"/>
        <w:rPr>
          <w:b w:val="0"/>
          <w:bCs/>
          <w:sz w:val="20"/>
          <w:szCs w:val="20"/>
        </w:rPr>
      </w:pPr>
      <w:r>
        <w:rPr>
          <w:b w:val="0"/>
          <w:bCs/>
          <w:sz w:val="20"/>
          <w:szCs w:val="20"/>
        </w:rPr>
        <w:t>V d</w:t>
      </w:r>
      <w:r w:rsidRPr="008E4153">
        <w:rPr>
          <w:b w:val="0"/>
          <w:bCs/>
          <w:sz w:val="20"/>
          <w:szCs w:val="20"/>
        </w:rPr>
        <w:t>osedanj</w:t>
      </w:r>
      <w:r>
        <w:rPr>
          <w:b w:val="0"/>
          <w:bCs/>
          <w:sz w:val="20"/>
          <w:szCs w:val="20"/>
        </w:rPr>
        <w:t>em</w:t>
      </w:r>
      <w:r w:rsidRPr="008E4153">
        <w:rPr>
          <w:b w:val="0"/>
          <w:bCs/>
          <w:sz w:val="20"/>
          <w:szCs w:val="20"/>
        </w:rPr>
        <w:t xml:space="preserve"> četrt</w:t>
      </w:r>
      <w:r>
        <w:rPr>
          <w:b w:val="0"/>
          <w:bCs/>
          <w:sz w:val="20"/>
          <w:szCs w:val="20"/>
        </w:rPr>
        <w:t>em</w:t>
      </w:r>
      <w:r w:rsidRPr="008E4153">
        <w:rPr>
          <w:b w:val="0"/>
          <w:bCs/>
          <w:sz w:val="20"/>
          <w:szCs w:val="20"/>
        </w:rPr>
        <w:t xml:space="preserve"> odstavk</w:t>
      </w:r>
      <w:r>
        <w:rPr>
          <w:b w:val="0"/>
          <w:bCs/>
          <w:sz w:val="20"/>
          <w:szCs w:val="20"/>
        </w:rPr>
        <w:t>u, ki</w:t>
      </w:r>
      <w:r w:rsidRPr="008E4153">
        <w:rPr>
          <w:b w:val="0"/>
          <w:bCs/>
          <w:sz w:val="20"/>
          <w:szCs w:val="20"/>
        </w:rPr>
        <w:t xml:space="preserve"> postane tretji odstavek</w:t>
      </w:r>
      <w:r>
        <w:rPr>
          <w:b w:val="0"/>
          <w:bCs/>
          <w:sz w:val="20"/>
          <w:szCs w:val="20"/>
        </w:rPr>
        <w:t>, se besedilo »</w:t>
      </w:r>
      <w:r w:rsidRPr="005831B5">
        <w:rPr>
          <w:b w:val="0"/>
          <w:bCs/>
          <w:sz w:val="20"/>
          <w:szCs w:val="20"/>
        </w:rPr>
        <w:t>drugega odstavka tega člena</w:t>
      </w:r>
      <w:r>
        <w:rPr>
          <w:b w:val="0"/>
          <w:bCs/>
          <w:sz w:val="20"/>
          <w:szCs w:val="20"/>
        </w:rPr>
        <w:t>« nadomesti z besedilom »prejšnjega odstavka«</w:t>
      </w:r>
      <w:r w:rsidRPr="008E4153">
        <w:rPr>
          <w:b w:val="0"/>
          <w:bCs/>
          <w:sz w:val="20"/>
          <w:szCs w:val="20"/>
        </w:rPr>
        <w:t>.</w:t>
      </w:r>
    </w:p>
    <w:p w14:paraId="0AEC100D" w14:textId="77777777" w:rsidR="005831B5" w:rsidRDefault="005831B5" w:rsidP="00FC153E">
      <w:pPr>
        <w:pStyle w:val="Naslovpredpisa"/>
        <w:jc w:val="left"/>
        <w:rPr>
          <w:b w:val="0"/>
          <w:bCs/>
          <w:sz w:val="20"/>
          <w:szCs w:val="20"/>
        </w:rPr>
      </w:pPr>
    </w:p>
    <w:p w14:paraId="1D307ED1" w14:textId="77777777" w:rsidR="00FC153E" w:rsidRDefault="00FC153E" w:rsidP="00FC153E">
      <w:pPr>
        <w:pStyle w:val="Naslovpredpisa"/>
        <w:jc w:val="left"/>
        <w:rPr>
          <w:b w:val="0"/>
          <w:bCs/>
          <w:sz w:val="20"/>
          <w:szCs w:val="20"/>
        </w:rPr>
      </w:pPr>
    </w:p>
    <w:p w14:paraId="687DE553" w14:textId="77777777" w:rsidR="00FC153E" w:rsidRPr="00FC153E" w:rsidRDefault="00FC153E" w:rsidP="00FC153E">
      <w:pPr>
        <w:pStyle w:val="Alineazaodstavkom"/>
        <w:numPr>
          <w:ilvl w:val="0"/>
          <w:numId w:val="0"/>
        </w:numPr>
        <w:jc w:val="center"/>
        <w:rPr>
          <w:b/>
          <w:bCs/>
          <w:sz w:val="20"/>
          <w:szCs w:val="20"/>
        </w:rPr>
      </w:pPr>
      <w:r w:rsidRPr="00FC153E">
        <w:rPr>
          <w:b/>
          <w:bCs/>
          <w:sz w:val="20"/>
          <w:szCs w:val="20"/>
        </w:rPr>
        <w:t>4. člen</w:t>
      </w:r>
    </w:p>
    <w:p w14:paraId="40D39358" w14:textId="77777777" w:rsidR="00FC153E" w:rsidRDefault="00FC153E" w:rsidP="008E4153">
      <w:pPr>
        <w:pStyle w:val="Alineazaodstavkom"/>
        <w:numPr>
          <w:ilvl w:val="0"/>
          <w:numId w:val="0"/>
        </w:numPr>
        <w:rPr>
          <w:sz w:val="20"/>
          <w:szCs w:val="20"/>
        </w:rPr>
      </w:pPr>
    </w:p>
    <w:p w14:paraId="0FC869EB" w14:textId="57AB040C" w:rsidR="005043FC" w:rsidRDefault="00D817C2" w:rsidP="008E4153">
      <w:pPr>
        <w:pStyle w:val="Alineazaodstavkom"/>
        <w:numPr>
          <w:ilvl w:val="0"/>
          <w:numId w:val="0"/>
        </w:numPr>
        <w:rPr>
          <w:sz w:val="20"/>
          <w:szCs w:val="20"/>
        </w:rPr>
      </w:pPr>
      <w:r w:rsidRPr="009F5539">
        <w:rPr>
          <w:sz w:val="20"/>
          <w:szCs w:val="20"/>
        </w:rPr>
        <w:t xml:space="preserve">V Prilogi se </w:t>
      </w:r>
      <w:r w:rsidR="00FC153E">
        <w:rPr>
          <w:sz w:val="20"/>
          <w:szCs w:val="20"/>
        </w:rPr>
        <w:t>pod</w:t>
      </w:r>
      <w:r w:rsidR="00A44B63" w:rsidRPr="009F5539">
        <w:rPr>
          <w:sz w:val="20"/>
          <w:szCs w:val="20"/>
        </w:rPr>
        <w:t xml:space="preserve"> č)</w:t>
      </w:r>
      <w:r w:rsidR="005043FC">
        <w:rPr>
          <w:sz w:val="20"/>
          <w:szCs w:val="20"/>
        </w:rPr>
        <w:t>:</w:t>
      </w:r>
    </w:p>
    <w:p w14:paraId="169412C6" w14:textId="77777777" w:rsidR="005043FC" w:rsidRDefault="005043FC" w:rsidP="008E4153">
      <w:pPr>
        <w:pStyle w:val="Alineazaodstavkom"/>
        <w:numPr>
          <w:ilvl w:val="0"/>
          <w:numId w:val="0"/>
        </w:numPr>
        <w:rPr>
          <w:sz w:val="20"/>
          <w:szCs w:val="20"/>
        </w:rPr>
      </w:pPr>
    </w:p>
    <w:p w14:paraId="49A0E476" w14:textId="77777777" w:rsidR="00FC153E" w:rsidRDefault="005043FC" w:rsidP="008E4153">
      <w:pPr>
        <w:pStyle w:val="Alineazaodstavkom"/>
        <w:numPr>
          <w:ilvl w:val="0"/>
          <w:numId w:val="0"/>
        </w:numPr>
        <w:rPr>
          <w:sz w:val="20"/>
          <w:szCs w:val="20"/>
        </w:rPr>
      </w:pPr>
      <w:r>
        <w:rPr>
          <w:sz w:val="20"/>
          <w:szCs w:val="20"/>
        </w:rPr>
        <w:t>− v</w:t>
      </w:r>
      <w:r w:rsidR="00A44B63" w:rsidRPr="009F5539">
        <w:rPr>
          <w:sz w:val="20"/>
          <w:szCs w:val="20"/>
        </w:rPr>
        <w:t xml:space="preserve"> </w:t>
      </w:r>
      <w:r w:rsidR="00FC153E">
        <w:rPr>
          <w:sz w:val="20"/>
          <w:szCs w:val="20"/>
        </w:rPr>
        <w:t>drug</w:t>
      </w:r>
      <w:r>
        <w:rPr>
          <w:sz w:val="20"/>
          <w:szCs w:val="20"/>
        </w:rPr>
        <w:t>em</w:t>
      </w:r>
      <w:r w:rsidR="00FC153E">
        <w:rPr>
          <w:sz w:val="20"/>
          <w:szCs w:val="20"/>
        </w:rPr>
        <w:t xml:space="preserve"> odstavk</w:t>
      </w:r>
      <w:r>
        <w:rPr>
          <w:sz w:val="20"/>
          <w:szCs w:val="20"/>
        </w:rPr>
        <w:t>u</w:t>
      </w:r>
      <w:r w:rsidR="00FC153E">
        <w:rPr>
          <w:sz w:val="20"/>
          <w:szCs w:val="20"/>
        </w:rPr>
        <w:t xml:space="preserve"> </w:t>
      </w:r>
      <w:r>
        <w:rPr>
          <w:sz w:val="20"/>
          <w:szCs w:val="20"/>
        </w:rPr>
        <w:t xml:space="preserve">druga alineja </w:t>
      </w:r>
      <w:r w:rsidR="00FC153E">
        <w:rPr>
          <w:sz w:val="20"/>
          <w:szCs w:val="20"/>
        </w:rPr>
        <w:t>spremeni tako, da se glasi:</w:t>
      </w:r>
    </w:p>
    <w:p w14:paraId="3C6954FD" w14:textId="77777777" w:rsidR="00FC153E" w:rsidRDefault="00FC153E" w:rsidP="005043FC">
      <w:pPr>
        <w:pStyle w:val="Alineazaodstavkom"/>
        <w:numPr>
          <w:ilvl w:val="0"/>
          <w:numId w:val="0"/>
        </w:numPr>
        <w:rPr>
          <w:sz w:val="20"/>
          <w:szCs w:val="20"/>
        </w:rPr>
      </w:pPr>
      <w:r>
        <w:rPr>
          <w:sz w:val="20"/>
          <w:szCs w:val="20"/>
        </w:rPr>
        <w:t>»</w:t>
      </w:r>
      <w:r w:rsidRPr="00FC153E">
        <w:rPr>
          <w:sz w:val="20"/>
          <w:szCs w:val="20"/>
        </w:rPr>
        <w:sym w:font="Symbol" w:char="F02D"/>
      </w:r>
      <w:r w:rsidRPr="00FC153E">
        <w:rPr>
          <w:sz w:val="20"/>
          <w:szCs w:val="20"/>
        </w:rPr>
        <w:t xml:space="preserve"> preseganje </w:t>
      </w:r>
      <w:r w:rsidR="005043FC">
        <w:rPr>
          <w:sz w:val="20"/>
          <w:szCs w:val="20"/>
        </w:rPr>
        <w:t xml:space="preserve">3.932 </w:t>
      </w:r>
      <w:r w:rsidRPr="00FC153E">
        <w:rPr>
          <w:sz w:val="20"/>
          <w:szCs w:val="20"/>
        </w:rPr>
        <w:t>točk v dejavnosti zobozdravstva za odrasle, preseganje 2.</w:t>
      </w:r>
      <w:r w:rsidR="005043FC">
        <w:rPr>
          <w:sz w:val="20"/>
          <w:szCs w:val="20"/>
        </w:rPr>
        <w:t>73</w:t>
      </w:r>
      <w:r w:rsidRPr="00FC153E">
        <w:rPr>
          <w:sz w:val="20"/>
          <w:szCs w:val="20"/>
        </w:rPr>
        <w:t>8 točk v dejavnosti zobozdravstva za mladino, preseganje 3.</w:t>
      </w:r>
      <w:r w:rsidR="005043FC">
        <w:rPr>
          <w:sz w:val="20"/>
          <w:szCs w:val="20"/>
        </w:rPr>
        <w:t>044</w:t>
      </w:r>
      <w:r w:rsidRPr="00FC153E">
        <w:rPr>
          <w:sz w:val="20"/>
          <w:szCs w:val="20"/>
        </w:rPr>
        <w:t xml:space="preserve"> točk v dejavnosti zobozdravstva za študente,</w:t>
      </w:r>
      <w:r w:rsidR="005043FC">
        <w:rPr>
          <w:sz w:val="20"/>
          <w:szCs w:val="20"/>
        </w:rPr>
        <w:t>«;</w:t>
      </w:r>
    </w:p>
    <w:p w14:paraId="2FEE4ABF" w14:textId="77777777" w:rsidR="005043FC" w:rsidRDefault="005043FC" w:rsidP="005043FC">
      <w:pPr>
        <w:pStyle w:val="Alineazaodstavkom"/>
        <w:numPr>
          <w:ilvl w:val="0"/>
          <w:numId w:val="0"/>
        </w:numPr>
        <w:rPr>
          <w:sz w:val="20"/>
          <w:szCs w:val="20"/>
        </w:rPr>
      </w:pPr>
    </w:p>
    <w:p w14:paraId="63B65D3F" w14:textId="77777777" w:rsidR="005043FC" w:rsidRDefault="005043FC" w:rsidP="005043FC">
      <w:pPr>
        <w:pStyle w:val="Alineazaodstavkom"/>
        <w:numPr>
          <w:ilvl w:val="0"/>
          <w:numId w:val="0"/>
        </w:numPr>
        <w:rPr>
          <w:sz w:val="20"/>
          <w:szCs w:val="20"/>
        </w:rPr>
      </w:pPr>
      <w:r>
        <w:rPr>
          <w:sz w:val="20"/>
          <w:szCs w:val="20"/>
        </w:rPr>
        <w:t>− četrti odstavek spremeni tako, da se glasi:</w:t>
      </w:r>
    </w:p>
    <w:p w14:paraId="66242E40" w14:textId="77777777" w:rsidR="005043FC" w:rsidRDefault="005043FC" w:rsidP="005043FC">
      <w:pPr>
        <w:pStyle w:val="Alineazaodstavkom"/>
        <w:numPr>
          <w:ilvl w:val="0"/>
          <w:numId w:val="0"/>
        </w:numPr>
        <w:rPr>
          <w:sz w:val="20"/>
          <w:szCs w:val="20"/>
        </w:rPr>
      </w:pPr>
      <w:r>
        <w:rPr>
          <w:sz w:val="20"/>
          <w:szCs w:val="20"/>
        </w:rPr>
        <w:t>»</w:t>
      </w:r>
      <w:r w:rsidRPr="005043FC">
        <w:rPr>
          <w:sz w:val="20"/>
          <w:szCs w:val="20"/>
        </w:rPr>
        <w:t xml:space="preserve">Vrednost količnika POD_PO za zobozdravnika v dejavnosti zobozdravstva za odrasle je </w:t>
      </w:r>
      <w:r>
        <w:rPr>
          <w:sz w:val="20"/>
          <w:szCs w:val="20"/>
        </w:rPr>
        <w:t>0</w:t>
      </w:r>
      <w:r w:rsidRPr="005043FC">
        <w:rPr>
          <w:sz w:val="20"/>
          <w:szCs w:val="20"/>
        </w:rPr>
        <w:t>,</w:t>
      </w:r>
      <w:r>
        <w:rPr>
          <w:sz w:val="20"/>
          <w:szCs w:val="20"/>
        </w:rPr>
        <w:t>8</w:t>
      </w:r>
      <w:r w:rsidRPr="005043FC">
        <w:rPr>
          <w:sz w:val="20"/>
          <w:szCs w:val="20"/>
        </w:rPr>
        <w:t>4 eura. Vrednost količnika POD_PO za tehnika zdravstvene nege v dejavnosti zobozdravstva za odrasle je 0,</w:t>
      </w:r>
      <w:r>
        <w:rPr>
          <w:sz w:val="20"/>
          <w:szCs w:val="20"/>
        </w:rPr>
        <w:t>41</w:t>
      </w:r>
      <w:r w:rsidRPr="005043FC">
        <w:rPr>
          <w:sz w:val="20"/>
          <w:szCs w:val="20"/>
        </w:rPr>
        <w:t xml:space="preserve"> eura.</w:t>
      </w:r>
      <w:r>
        <w:rPr>
          <w:sz w:val="20"/>
          <w:szCs w:val="20"/>
        </w:rPr>
        <w:t>«.</w:t>
      </w:r>
    </w:p>
    <w:p w14:paraId="01DCC936" w14:textId="77777777" w:rsidR="00411852" w:rsidRPr="009F5539" w:rsidRDefault="00411852" w:rsidP="00411852">
      <w:pPr>
        <w:pStyle w:val="len"/>
        <w:spacing w:before="0"/>
        <w:rPr>
          <w:b w:val="0"/>
          <w:sz w:val="20"/>
          <w:szCs w:val="20"/>
        </w:rPr>
      </w:pPr>
    </w:p>
    <w:p w14:paraId="0E1FD604" w14:textId="77777777" w:rsidR="008C004F" w:rsidRDefault="008C004F" w:rsidP="00411852">
      <w:pPr>
        <w:pStyle w:val="len"/>
        <w:spacing w:before="0"/>
        <w:jc w:val="both"/>
        <w:rPr>
          <w:b w:val="0"/>
          <w:bCs/>
          <w:sz w:val="20"/>
          <w:szCs w:val="20"/>
        </w:rPr>
      </w:pPr>
    </w:p>
    <w:p w14:paraId="7662102C" w14:textId="2FC6CFE5" w:rsidR="00411852" w:rsidRDefault="007F2AF6" w:rsidP="00411852">
      <w:pPr>
        <w:pStyle w:val="len"/>
        <w:spacing w:before="0"/>
        <w:jc w:val="both"/>
        <w:rPr>
          <w:b w:val="0"/>
          <w:bCs/>
          <w:sz w:val="20"/>
          <w:szCs w:val="20"/>
        </w:rPr>
      </w:pPr>
      <w:r>
        <w:rPr>
          <w:b w:val="0"/>
          <w:bCs/>
          <w:sz w:val="20"/>
          <w:szCs w:val="20"/>
        </w:rPr>
        <w:t xml:space="preserve">PREHODNA IN </w:t>
      </w:r>
      <w:r w:rsidR="00D817C2" w:rsidRPr="00D817C2">
        <w:rPr>
          <w:b w:val="0"/>
          <w:bCs/>
          <w:sz w:val="20"/>
          <w:szCs w:val="20"/>
        </w:rPr>
        <w:t>KONČNA DOLOČBA</w:t>
      </w:r>
    </w:p>
    <w:p w14:paraId="2B136C16" w14:textId="77777777" w:rsidR="00814AB6" w:rsidRDefault="00814AB6" w:rsidP="00411852">
      <w:pPr>
        <w:pStyle w:val="len"/>
        <w:spacing w:before="0"/>
        <w:jc w:val="both"/>
        <w:rPr>
          <w:b w:val="0"/>
          <w:bCs/>
          <w:sz w:val="20"/>
          <w:szCs w:val="20"/>
        </w:rPr>
      </w:pPr>
    </w:p>
    <w:p w14:paraId="23264476" w14:textId="77777777" w:rsidR="00763CFB" w:rsidRDefault="00FC153E" w:rsidP="002927FD">
      <w:pPr>
        <w:pStyle w:val="len"/>
        <w:spacing w:before="0"/>
        <w:rPr>
          <w:sz w:val="20"/>
          <w:szCs w:val="20"/>
        </w:rPr>
      </w:pPr>
      <w:r>
        <w:rPr>
          <w:sz w:val="20"/>
          <w:szCs w:val="20"/>
        </w:rPr>
        <w:t xml:space="preserve">5. </w:t>
      </w:r>
      <w:r w:rsidR="00814AB6" w:rsidRPr="00BA38E6">
        <w:rPr>
          <w:sz w:val="20"/>
          <w:szCs w:val="20"/>
        </w:rPr>
        <w:t>člen</w:t>
      </w:r>
    </w:p>
    <w:p w14:paraId="0E1D2CC0" w14:textId="71BD9129" w:rsidR="00763CFB" w:rsidRPr="002927FD" w:rsidRDefault="00763CFB" w:rsidP="002927FD">
      <w:pPr>
        <w:pStyle w:val="len"/>
        <w:spacing w:before="0"/>
        <w:rPr>
          <w:sz w:val="20"/>
          <w:szCs w:val="20"/>
        </w:rPr>
      </w:pPr>
      <w:r w:rsidRPr="002927FD">
        <w:rPr>
          <w:sz w:val="20"/>
          <w:szCs w:val="20"/>
        </w:rPr>
        <w:t>(</w:t>
      </w:r>
      <w:r w:rsidR="002927FD">
        <w:rPr>
          <w:sz w:val="20"/>
          <w:szCs w:val="20"/>
        </w:rPr>
        <w:t>dokončanje postopkov</w:t>
      </w:r>
      <w:r w:rsidRPr="002927FD">
        <w:rPr>
          <w:sz w:val="20"/>
          <w:szCs w:val="20"/>
        </w:rPr>
        <w:t>)</w:t>
      </w:r>
    </w:p>
    <w:p w14:paraId="104A78FA" w14:textId="77777777" w:rsidR="00FC153E" w:rsidRDefault="00FC153E" w:rsidP="00411852">
      <w:pPr>
        <w:pStyle w:val="len"/>
        <w:spacing w:before="0"/>
        <w:jc w:val="both"/>
        <w:rPr>
          <w:b w:val="0"/>
          <w:bCs/>
          <w:sz w:val="20"/>
          <w:szCs w:val="20"/>
        </w:rPr>
      </w:pPr>
    </w:p>
    <w:p w14:paraId="140FBD47" w14:textId="640BC772" w:rsidR="00814AB6" w:rsidRDefault="00814AB6" w:rsidP="00411852">
      <w:pPr>
        <w:pStyle w:val="len"/>
        <w:spacing w:before="0"/>
        <w:jc w:val="both"/>
        <w:rPr>
          <w:b w:val="0"/>
          <w:bCs/>
          <w:sz w:val="20"/>
          <w:szCs w:val="20"/>
        </w:rPr>
      </w:pPr>
      <w:r w:rsidRPr="00814AB6">
        <w:rPr>
          <w:b w:val="0"/>
          <w:bCs/>
          <w:sz w:val="20"/>
          <w:szCs w:val="20"/>
        </w:rPr>
        <w:t xml:space="preserve">Ministrstvo </w:t>
      </w:r>
      <w:r w:rsidR="00A74554">
        <w:rPr>
          <w:b w:val="0"/>
          <w:bCs/>
          <w:sz w:val="20"/>
          <w:szCs w:val="20"/>
        </w:rPr>
        <w:t xml:space="preserve">za zdravje </w:t>
      </w:r>
      <w:r w:rsidRPr="00814AB6">
        <w:rPr>
          <w:b w:val="0"/>
          <w:bCs/>
          <w:sz w:val="20"/>
          <w:szCs w:val="20"/>
        </w:rPr>
        <w:t>izvrši plačilo zahtevkov, ki jih izvajal</w:t>
      </w:r>
      <w:r w:rsidR="003E598E">
        <w:rPr>
          <w:b w:val="0"/>
          <w:bCs/>
          <w:sz w:val="20"/>
          <w:szCs w:val="20"/>
        </w:rPr>
        <w:t>e</w:t>
      </w:r>
      <w:r w:rsidRPr="00814AB6">
        <w:rPr>
          <w:b w:val="0"/>
          <w:bCs/>
          <w:sz w:val="20"/>
          <w:szCs w:val="20"/>
        </w:rPr>
        <w:t>c vloži na podlagi Uredbe o določitvi višine dodatka za povečan obseg dela za posebne obremenitve in obsega dodatnega zdravstvenega kadra (Uradni list RS, št. 132/22 in 142/22), v skladu z navedeno uredbo.</w:t>
      </w:r>
    </w:p>
    <w:p w14:paraId="3ADD17F2" w14:textId="77777777" w:rsidR="00814AB6" w:rsidRDefault="00814AB6" w:rsidP="00411852">
      <w:pPr>
        <w:pStyle w:val="len"/>
        <w:spacing w:before="0"/>
        <w:jc w:val="both"/>
        <w:rPr>
          <w:b w:val="0"/>
          <w:bCs/>
          <w:sz w:val="20"/>
          <w:szCs w:val="20"/>
        </w:rPr>
      </w:pPr>
    </w:p>
    <w:p w14:paraId="4EEC7FDF" w14:textId="77777777" w:rsidR="005B2677" w:rsidRPr="00D817C2" w:rsidRDefault="005B2677" w:rsidP="00411852">
      <w:pPr>
        <w:pStyle w:val="len"/>
        <w:spacing w:before="0"/>
        <w:jc w:val="both"/>
        <w:rPr>
          <w:b w:val="0"/>
          <w:bCs/>
          <w:sz w:val="20"/>
          <w:szCs w:val="20"/>
        </w:rPr>
      </w:pPr>
    </w:p>
    <w:p w14:paraId="61F2697F" w14:textId="77777777" w:rsidR="00763CFB" w:rsidRDefault="00FC153E" w:rsidP="002927FD">
      <w:pPr>
        <w:pStyle w:val="len"/>
        <w:spacing w:before="0"/>
        <w:rPr>
          <w:sz w:val="20"/>
          <w:szCs w:val="20"/>
        </w:rPr>
      </w:pPr>
      <w:r>
        <w:rPr>
          <w:sz w:val="20"/>
          <w:szCs w:val="20"/>
        </w:rPr>
        <w:t xml:space="preserve">6. </w:t>
      </w:r>
      <w:r w:rsidR="00411852" w:rsidRPr="00320FD4">
        <w:rPr>
          <w:sz w:val="20"/>
          <w:szCs w:val="20"/>
        </w:rPr>
        <w:t>člen</w:t>
      </w:r>
    </w:p>
    <w:p w14:paraId="2BC62506" w14:textId="77777777" w:rsidR="00763CFB" w:rsidRDefault="00FC153E" w:rsidP="002927FD">
      <w:pPr>
        <w:pStyle w:val="lennaslov"/>
        <w:rPr>
          <w:sz w:val="20"/>
          <w:szCs w:val="20"/>
        </w:rPr>
      </w:pPr>
      <w:r>
        <w:rPr>
          <w:sz w:val="20"/>
          <w:szCs w:val="20"/>
        </w:rPr>
        <w:t>(začetek veljavnosti in uporabe)</w:t>
      </w:r>
    </w:p>
    <w:p w14:paraId="6B8722A1" w14:textId="77777777" w:rsidR="00FC153E" w:rsidRPr="003B27CD" w:rsidRDefault="00FC153E" w:rsidP="002E2ADB">
      <w:pPr>
        <w:pStyle w:val="lennaslov"/>
        <w:jc w:val="left"/>
        <w:rPr>
          <w:sz w:val="20"/>
          <w:szCs w:val="20"/>
        </w:rPr>
      </w:pPr>
    </w:p>
    <w:p w14:paraId="3A487752" w14:textId="77777777" w:rsidR="00411852" w:rsidRPr="003B27CD" w:rsidRDefault="00411852" w:rsidP="00411852">
      <w:pPr>
        <w:pStyle w:val="rta"/>
        <w:spacing w:before="0"/>
        <w:jc w:val="both"/>
        <w:rPr>
          <w:sz w:val="20"/>
          <w:szCs w:val="20"/>
        </w:rPr>
      </w:pPr>
      <w:r w:rsidRPr="003B27CD">
        <w:rPr>
          <w:sz w:val="20"/>
          <w:szCs w:val="20"/>
        </w:rPr>
        <w:t>Ta uredba začne veljati naslednji dan po objavi v Uradnem listu Republike Slovenije</w:t>
      </w:r>
      <w:r w:rsidR="00517615">
        <w:rPr>
          <w:sz w:val="20"/>
          <w:szCs w:val="20"/>
        </w:rPr>
        <w:t>, uporabljati pa se začne 1. decembra 2022</w:t>
      </w:r>
      <w:r w:rsidR="00D817C2">
        <w:rPr>
          <w:sz w:val="20"/>
          <w:szCs w:val="20"/>
        </w:rPr>
        <w:t>.</w:t>
      </w:r>
      <w:r w:rsidRPr="003B27CD">
        <w:rPr>
          <w:sz w:val="20"/>
          <w:szCs w:val="20"/>
        </w:rPr>
        <w:t xml:space="preserve"> </w:t>
      </w:r>
    </w:p>
    <w:p w14:paraId="09164FF2" w14:textId="77777777" w:rsidR="00411852" w:rsidRPr="003B27CD" w:rsidRDefault="00411852" w:rsidP="00411852">
      <w:pPr>
        <w:pStyle w:val="rta"/>
        <w:spacing w:before="0"/>
        <w:jc w:val="both"/>
        <w:rPr>
          <w:sz w:val="20"/>
          <w:szCs w:val="20"/>
        </w:rPr>
      </w:pPr>
    </w:p>
    <w:p w14:paraId="3805B182" w14:textId="77777777" w:rsidR="00411852" w:rsidRDefault="00411852" w:rsidP="003157D0">
      <w:pPr>
        <w:pStyle w:val="Priloga"/>
        <w:spacing w:before="0" w:after="0" w:line="240" w:lineRule="auto"/>
        <w:rPr>
          <w:sz w:val="20"/>
          <w:szCs w:val="20"/>
        </w:rPr>
      </w:pPr>
    </w:p>
    <w:p w14:paraId="4D77A3B7" w14:textId="77777777" w:rsidR="005B74A8" w:rsidRPr="00C34130" w:rsidRDefault="0036038A" w:rsidP="003157D0">
      <w:pPr>
        <w:pStyle w:val="Priloga"/>
        <w:spacing w:before="0" w:after="0" w:line="240" w:lineRule="auto"/>
        <w:rPr>
          <w:sz w:val="20"/>
          <w:szCs w:val="20"/>
        </w:rPr>
      </w:pPr>
      <w:r w:rsidRPr="00C34130">
        <w:rPr>
          <w:sz w:val="20"/>
          <w:szCs w:val="20"/>
        </w:rPr>
        <w:t xml:space="preserve">Št. </w:t>
      </w:r>
      <w:r w:rsidR="00C34130" w:rsidRPr="00C34130">
        <w:rPr>
          <w:sz w:val="20"/>
          <w:szCs w:val="20"/>
        </w:rPr>
        <w:t>0070-264/2022</w:t>
      </w:r>
      <w:r w:rsidR="005B74A8" w:rsidRPr="00C34130">
        <w:rPr>
          <w:sz w:val="20"/>
          <w:szCs w:val="20"/>
        </w:rPr>
        <w:tab/>
      </w:r>
      <w:r w:rsidR="003157D0" w:rsidRPr="00C34130">
        <w:rPr>
          <w:sz w:val="20"/>
          <w:szCs w:val="20"/>
        </w:rPr>
        <w:t xml:space="preserve">                                                                             </w:t>
      </w:r>
      <w:r w:rsidR="005B74A8" w:rsidRPr="00C34130">
        <w:rPr>
          <w:sz w:val="20"/>
          <w:szCs w:val="20"/>
        </w:rPr>
        <w:t>Vlada Republike Slovenije</w:t>
      </w:r>
    </w:p>
    <w:p w14:paraId="01D07502" w14:textId="4490271E" w:rsidR="005B74A8" w:rsidRPr="00C34130" w:rsidRDefault="005B74A8" w:rsidP="005B74A8">
      <w:pPr>
        <w:tabs>
          <w:tab w:val="left" w:pos="6390"/>
        </w:tabs>
        <w:spacing w:after="0" w:line="240" w:lineRule="auto"/>
        <w:rPr>
          <w:rFonts w:ascii="Arial" w:hAnsi="Arial" w:cs="Arial"/>
          <w:sz w:val="20"/>
          <w:szCs w:val="20"/>
        </w:rPr>
      </w:pPr>
      <w:r w:rsidRPr="00C34130">
        <w:rPr>
          <w:rFonts w:ascii="Arial" w:hAnsi="Arial" w:cs="Arial"/>
          <w:sz w:val="20"/>
          <w:szCs w:val="20"/>
        </w:rPr>
        <w:t>Ljubljan</w:t>
      </w:r>
      <w:r w:rsidR="0036038A" w:rsidRPr="00C34130">
        <w:rPr>
          <w:rFonts w:ascii="Arial" w:hAnsi="Arial" w:cs="Arial"/>
          <w:sz w:val="20"/>
          <w:szCs w:val="20"/>
        </w:rPr>
        <w:t>a</w:t>
      </w:r>
      <w:r w:rsidRPr="00C34130">
        <w:rPr>
          <w:rFonts w:ascii="Arial" w:hAnsi="Arial" w:cs="Arial"/>
          <w:sz w:val="20"/>
          <w:szCs w:val="20"/>
        </w:rPr>
        <w:t xml:space="preserve">, dne </w:t>
      </w:r>
      <w:r w:rsidR="00C34130" w:rsidRPr="00C34130">
        <w:rPr>
          <w:rFonts w:ascii="Arial" w:hAnsi="Arial" w:cs="Arial"/>
          <w:sz w:val="20"/>
          <w:szCs w:val="20"/>
        </w:rPr>
        <w:t>2</w:t>
      </w:r>
      <w:r w:rsidR="00123DE5">
        <w:rPr>
          <w:rFonts w:ascii="Arial" w:hAnsi="Arial" w:cs="Arial"/>
          <w:sz w:val="20"/>
          <w:szCs w:val="20"/>
        </w:rPr>
        <w:t>4</w:t>
      </w:r>
      <w:r w:rsidR="00524D81" w:rsidRPr="00C34130">
        <w:rPr>
          <w:rFonts w:ascii="Arial" w:hAnsi="Arial" w:cs="Arial"/>
          <w:sz w:val="20"/>
          <w:szCs w:val="20"/>
        </w:rPr>
        <w:t>. novembra</w:t>
      </w:r>
      <w:r w:rsidRPr="00C34130">
        <w:rPr>
          <w:rFonts w:ascii="Arial" w:hAnsi="Arial" w:cs="Arial"/>
          <w:sz w:val="20"/>
          <w:szCs w:val="20"/>
        </w:rPr>
        <w:t xml:space="preserve"> 2022</w:t>
      </w:r>
      <w:r w:rsidRPr="00C34130">
        <w:rPr>
          <w:rFonts w:ascii="Arial" w:hAnsi="Arial" w:cs="Arial"/>
          <w:sz w:val="20"/>
          <w:szCs w:val="20"/>
        </w:rPr>
        <w:tab/>
        <w:t>dr. Robert Golob</w:t>
      </w:r>
    </w:p>
    <w:p w14:paraId="352572D1" w14:textId="77777777" w:rsidR="005B74A8" w:rsidRDefault="005B74A8" w:rsidP="005B74A8">
      <w:pPr>
        <w:tabs>
          <w:tab w:val="left" w:pos="6390"/>
        </w:tabs>
        <w:spacing w:after="0" w:line="240" w:lineRule="auto"/>
        <w:rPr>
          <w:rFonts w:ascii="Arial" w:hAnsi="Arial" w:cs="Arial"/>
          <w:sz w:val="20"/>
          <w:szCs w:val="20"/>
        </w:rPr>
      </w:pPr>
      <w:r w:rsidRPr="00C34130">
        <w:rPr>
          <w:rFonts w:ascii="Arial" w:eastAsia="Times New Roman" w:hAnsi="Arial" w:cs="Arial"/>
          <w:bCs/>
          <w:sz w:val="20"/>
          <w:szCs w:val="20"/>
          <w:lang w:eastAsia="sl-SI"/>
        </w:rPr>
        <w:t>EVA 2022-2711-0</w:t>
      </w:r>
      <w:r w:rsidR="00524D81" w:rsidRPr="00C34130">
        <w:rPr>
          <w:rFonts w:ascii="Arial" w:eastAsia="Times New Roman" w:hAnsi="Arial" w:cs="Arial"/>
          <w:bCs/>
          <w:sz w:val="20"/>
          <w:szCs w:val="20"/>
          <w:lang w:eastAsia="sl-SI"/>
        </w:rPr>
        <w:t>1</w:t>
      </w:r>
      <w:r w:rsidR="00C34130" w:rsidRPr="00C34130">
        <w:rPr>
          <w:rFonts w:ascii="Arial" w:eastAsia="Times New Roman" w:hAnsi="Arial" w:cs="Arial"/>
          <w:bCs/>
          <w:sz w:val="20"/>
          <w:szCs w:val="20"/>
          <w:lang w:eastAsia="sl-SI"/>
        </w:rPr>
        <w:t>32</w:t>
      </w:r>
      <w:r>
        <w:rPr>
          <w:rFonts w:ascii="Arial" w:eastAsia="Times New Roman" w:hAnsi="Arial" w:cs="Arial"/>
          <w:bCs/>
          <w:sz w:val="20"/>
          <w:szCs w:val="20"/>
          <w:lang w:eastAsia="sl-SI"/>
        </w:rPr>
        <w:tab/>
        <w:t xml:space="preserve">predsednik </w:t>
      </w:r>
    </w:p>
    <w:p w14:paraId="78B29264" w14:textId="77777777" w:rsidR="003157D0" w:rsidRDefault="003157D0" w:rsidP="005B74A8">
      <w:pPr>
        <w:spacing w:after="0" w:line="240" w:lineRule="auto"/>
        <w:rPr>
          <w:sz w:val="20"/>
          <w:szCs w:val="20"/>
        </w:rPr>
      </w:pPr>
    </w:p>
    <w:p w14:paraId="75A70EB2" w14:textId="77777777" w:rsidR="00C34130" w:rsidRDefault="00C34130" w:rsidP="009F5539">
      <w:pPr>
        <w:tabs>
          <w:tab w:val="left" w:pos="6390"/>
        </w:tabs>
        <w:spacing w:after="0" w:line="240" w:lineRule="auto"/>
        <w:rPr>
          <w:rFonts w:ascii="Arial" w:hAnsi="Arial" w:cs="Arial"/>
          <w:b/>
          <w:bCs/>
          <w:sz w:val="20"/>
          <w:szCs w:val="20"/>
        </w:rPr>
      </w:pPr>
    </w:p>
    <w:p w14:paraId="24EBB2FC" w14:textId="77777777" w:rsidR="00C34130" w:rsidRDefault="00C34130" w:rsidP="009F5539">
      <w:pPr>
        <w:tabs>
          <w:tab w:val="left" w:pos="6390"/>
        </w:tabs>
        <w:spacing w:after="0" w:line="240" w:lineRule="auto"/>
        <w:rPr>
          <w:rFonts w:ascii="Arial" w:hAnsi="Arial" w:cs="Arial"/>
          <w:b/>
          <w:bCs/>
          <w:sz w:val="20"/>
          <w:szCs w:val="20"/>
        </w:rPr>
      </w:pPr>
    </w:p>
    <w:p w14:paraId="013E2BD1" w14:textId="77777777" w:rsidR="00C34130" w:rsidRDefault="00C34130" w:rsidP="009F5539">
      <w:pPr>
        <w:tabs>
          <w:tab w:val="left" w:pos="6390"/>
        </w:tabs>
        <w:spacing w:after="0" w:line="240" w:lineRule="auto"/>
        <w:rPr>
          <w:rFonts w:ascii="Arial" w:hAnsi="Arial" w:cs="Arial"/>
          <w:b/>
          <w:bCs/>
          <w:sz w:val="20"/>
          <w:szCs w:val="20"/>
        </w:rPr>
      </w:pPr>
    </w:p>
    <w:p w14:paraId="4923A23A" w14:textId="77777777" w:rsidR="00C34130" w:rsidRDefault="00C34130" w:rsidP="009F5539">
      <w:pPr>
        <w:tabs>
          <w:tab w:val="left" w:pos="6390"/>
        </w:tabs>
        <w:spacing w:after="0" w:line="240" w:lineRule="auto"/>
        <w:rPr>
          <w:rFonts w:ascii="Arial" w:hAnsi="Arial" w:cs="Arial"/>
          <w:b/>
          <w:bCs/>
          <w:sz w:val="20"/>
          <w:szCs w:val="20"/>
        </w:rPr>
      </w:pPr>
    </w:p>
    <w:p w14:paraId="771378D7" w14:textId="77777777" w:rsidR="00C34130" w:rsidRDefault="00C34130" w:rsidP="009F5539">
      <w:pPr>
        <w:tabs>
          <w:tab w:val="left" w:pos="6390"/>
        </w:tabs>
        <w:spacing w:after="0" w:line="240" w:lineRule="auto"/>
        <w:rPr>
          <w:rFonts w:ascii="Arial" w:hAnsi="Arial" w:cs="Arial"/>
          <w:b/>
          <w:bCs/>
          <w:sz w:val="20"/>
          <w:szCs w:val="20"/>
        </w:rPr>
      </w:pPr>
    </w:p>
    <w:p w14:paraId="410FB961" w14:textId="77777777" w:rsidR="00C34130" w:rsidRDefault="00C34130" w:rsidP="009F5539">
      <w:pPr>
        <w:tabs>
          <w:tab w:val="left" w:pos="6390"/>
        </w:tabs>
        <w:spacing w:after="0" w:line="240" w:lineRule="auto"/>
        <w:rPr>
          <w:rFonts w:ascii="Arial" w:hAnsi="Arial" w:cs="Arial"/>
          <w:b/>
          <w:bCs/>
          <w:sz w:val="20"/>
          <w:szCs w:val="20"/>
        </w:rPr>
      </w:pPr>
    </w:p>
    <w:p w14:paraId="1347A006" w14:textId="77777777" w:rsidR="00C34130" w:rsidRDefault="00C34130" w:rsidP="009F5539">
      <w:pPr>
        <w:tabs>
          <w:tab w:val="left" w:pos="6390"/>
        </w:tabs>
        <w:spacing w:after="0" w:line="240" w:lineRule="auto"/>
        <w:rPr>
          <w:rFonts w:ascii="Arial" w:hAnsi="Arial" w:cs="Arial"/>
          <w:b/>
          <w:bCs/>
          <w:sz w:val="20"/>
          <w:szCs w:val="20"/>
        </w:rPr>
      </w:pPr>
    </w:p>
    <w:p w14:paraId="3DD2BB3B" w14:textId="77777777" w:rsidR="00C34130" w:rsidRDefault="00C34130" w:rsidP="009F5539">
      <w:pPr>
        <w:tabs>
          <w:tab w:val="left" w:pos="6390"/>
        </w:tabs>
        <w:spacing w:after="0" w:line="240" w:lineRule="auto"/>
        <w:rPr>
          <w:rFonts w:ascii="Arial" w:hAnsi="Arial" w:cs="Arial"/>
          <w:b/>
          <w:bCs/>
          <w:sz w:val="20"/>
          <w:szCs w:val="20"/>
        </w:rPr>
      </w:pPr>
    </w:p>
    <w:p w14:paraId="586590FC" w14:textId="77777777" w:rsidR="00C34130" w:rsidRDefault="00C34130" w:rsidP="009F5539">
      <w:pPr>
        <w:tabs>
          <w:tab w:val="left" w:pos="6390"/>
        </w:tabs>
        <w:spacing w:after="0" w:line="240" w:lineRule="auto"/>
        <w:rPr>
          <w:rFonts w:ascii="Arial" w:hAnsi="Arial" w:cs="Arial"/>
          <w:b/>
          <w:bCs/>
          <w:sz w:val="20"/>
          <w:szCs w:val="20"/>
        </w:rPr>
      </w:pPr>
    </w:p>
    <w:p w14:paraId="4B78097C" w14:textId="77777777" w:rsidR="00C34130" w:rsidRDefault="00C34130" w:rsidP="009F5539">
      <w:pPr>
        <w:tabs>
          <w:tab w:val="left" w:pos="6390"/>
        </w:tabs>
        <w:spacing w:after="0" w:line="240" w:lineRule="auto"/>
        <w:rPr>
          <w:rFonts w:ascii="Arial" w:hAnsi="Arial" w:cs="Arial"/>
          <w:b/>
          <w:bCs/>
          <w:sz w:val="20"/>
          <w:szCs w:val="20"/>
        </w:rPr>
      </w:pPr>
    </w:p>
    <w:p w14:paraId="5710B023" w14:textId="77777777" w:rsidR="00C34130" w:rsidRDefault="00C34130" w:rsidP="009F5539">
      <w:pPr>
        <w:tabs>
          <w:tab w:val="left" w:pos="6390"/>
        </w:tabs>
        <w:spacing w:after="0" w:line="240" w:lineRule="auto"/>
        <w:rPr>
          <w:rFonts w:ascii="Arial" w:hAnsi="Arial" w:cs="Arial"/>
          <w:b/>
          <w:bCs/>
          <w:sz w:val="20"/>
          <w:szCs w:val="20"/>
        </w:rPr>
      </w:pPr>
    </w:p>
    <w:p w14:paraId="3642239B" w14:textId="77777777" w:rsidR="00C34130" w:rsidRDefault="00C34130" w:rsidP="009F5539">
      <w:pPr>
        <w:tabs>
          <w:tab w:val="left" w:pos="6390"/>
        </w:tabs>
        <w:spacing w:after="0" w:line="240" w:lineRule="auto"/>
        <w:rPr>
          <w:rFonts w:ascii="Arial" w:hAnsi="Arial" w:cs="Arial"/>
          <w:b/>
          <w:bCs/>
          <w:sz w:val="20"/>
          <w:szCs w:val="20"/>
        </w:rPr>
      </w:pPr>
    </w:p>
    <w:p w14:paraId="225CB293" w14:textId="77777777" w:rsidR="00C34130" w:rsidRDefault="00C34130" w:rsidP="009F5539">
      <w:pPr>
        <w:tabs>
          <w:tab w:val="left" w:pos="6390"/>
        </w:tabs>
        <w:spacing w:after="0" w:line="240" w:lineRule="auto"/>
        <w:rPr>
          <w:rFonts w:ascii="Arial" w:hAnsi="Arial" w:cs="Arial"/>
          <w:b/>
          <w:bCs/>
          <w:sz w:val="20"/>
          <w:szCs w:val="20"/>
        </w:rPr>
      </w:pPr>
    </w:p>
    <w:p w14:paraId="593B6CE5" w14:textId="77777777" w:rsidR="00C34130" w:rsidRDefault="00C34130" w:rsidP="009F5539">
      <w:pPr>
        <w:tabs>
          <w:tab w:val="left" w:pos="6390"/>
        </w:tabs>
        <w:spacing w:after="0" w:line="240" w:lineRule="auto"/>
        <w:rPr>
          <w:rFonts w:ascii="Arial" w:hAnsi="Arial" w:cs="Arial"/>
          <w:b/>
          <w:bCs/>
          <w:sz w:val="20"/>
          <w:szCs w:val="20"/>
        </w:rPr>
      </w:pPr>
    </w:p>
    <w:p w14:paraId="57CD6F92" w14:textId="77777777" w:rsidR="00C34130" w:rsidRDefault="00C34130" w:rsidP="009F5539">
      <w:pPr>
        <w:tabs>
          <w:tab w:val="left" w:pos="6390"/>
        </w:tabs>
        <w:spacing w:after="0" w:line="240" w:lineRule="auto"/>
        <w:rPr>
          <w:rFonts w:ascii="Arial" w:hAnsi="Arial" w:cs="Arial"/>
          <w:b/>
          <w:bCs/>
          <w:sz w:val="20"/>
          <w:szCs w:val="20"/>
        </w:rPr>
      </w:pPr>
    </w:p>
    <w:p w14:paraId="7F3E20D5" w14:textId="77777777" w:rsidR="00C34130" w:rsidRDefault="00C34130" w:rsidP="009F5539">
      <w:pPr>
        <w:tabs>
          <w:tab w:val="left" w:pos="6390"/>
        </w:tabs>
        <w:spacing w:after="0" w:line="240" w:lineRule="auto"/>
        <w:rPr>
          <w:rFonts w:ascii="Arial" w:hAnsi="Arial" w:cs="Arial"/>
          <w:b/>
          <w:bCs/>
          <w:sz w:val="20"/>
          <w:szCs w:val="20"/>
        </w:rPr>
      </w:pPr>
    </w:p>
    <w:p w14:paraId="0D7E81B2" w14:textId="77777777" w:rsidR="00C34130" w:rsidRDefault="00C34130" w:rsidP="009F5539">
      <w:pPr>
        <w:tabs>
          <w:tab w:val="left" w:pos="6390"/>
        </w:tabs>
        <w:spacing w:after="0" w:line="240" w:lineRule="auto"/>
        <w:rPr>
          <w:rFonts w:ascii="Arial" w:hAnsi="Arial" w:cs="Arial"/>
          <w:b/>
          <w:bCs/>
          <w:sz w:val="20"/>
          <w:szCs w:val="20"/>
        </w:rPr>
      </w:pPr>
    </w:p>
    <w:p w14:paraId="494235F2" w14:textId="77777777" w:rsidR="00C34130" w:rsidRDefault="00C34130" w:rsidP="009F5539">
      <w:pPr>
        <w:tabs>
          <w:tab w:val="left" w:pos="6390"/>
        </w:tabs>
        <w:spacing w:after="0" w:line="240" w:lineRule="auto"/>
        <w:rPr>
          <w:rFonts w:ascii="Arial" w:hAnsi="Arial" w:cs="Arial"/>
          <w:b/>
          <w:bCs/>
          <w:sz w:val="20"/>
          <w:szCs w:val="20"/>
        </w:rPr>
      </w:pPr>
    </w:p>
    <w:p w14:paraId="0C1C6C2B" w14:textId="77777777" w:rsidR="00C34130" w:rsidRDefault="00C34130" w:rsidP="009F5539">
      <w:pPr>
        <w:tabs>
          <w:tab w:val="left" w:pos="6390"/>
        </w:tabs>
        <w:spacing w:after="0" w:line="240" w:lineRule="auto"/>
        <w:rPr>
          <w:rFonts w:ascii="Arial" w:hAnsi="Arial" w:cs="Arial"/>
          <w:b/>
          <w:bCs/>
          <w:sz w:val="20"/>
          <w:szCs w:val="20"/>
        </w:rPr>
      </w:pPr>
    </w:p>
    <w:p w14:paraId="396E6CA3" w14:textId="77777777" w:rsidR="00C34130" w:rsidRDefault="00C34130" w:rsidP="009F5539">
      <w:pPr>
        <w:tabs>
          <w:tab w:val="left" w:pos="6390"/>
        </w:tabs>
        <w:spacing w:after="0" w:line="240" w:lineRule="auto"/>
        <w:rPr>
          <w:rFonts w:ascii="Arial" w:hAnsi="Arial" w:cs="Arial"/>
          <w:b/>
          <w:bCs/>
          <w:sz w:val="20"/>
          <w:szCs w:val="20"/>
        </w:rPr>
      </w:pPr>
    </w:p>
    <w:p w14:paraId="5C4A79D6" w14:textId="77777777" w:rsidR="00C34130" w:rsidRDefault="00C34130" w:rsidP="009F5539">
      <w:pPr>
        <w:tabs>
          <w:tab w:val="left" w:pos="6390"/>
        </w:tabs>
        <w:spacing w:after="0" w:line="240" w:lineRule="auto"/>
        <w:rPr>
          <w:rFonts w:ascii="Arial" w:hAnsi="Arial" w:cs="Arial"/>
          <w:b/>
          <w:bCs/>
          <w:sz w:val="20"/>
          <w:szCs w:val="20"/>
        </w:rPr>
      </w:pPr>
    </w:p>
    <w:p w14:paraId="1CBC9C1E" w14:textId="77777777" w:rsidR="00C34130" w:rsidRDefault="00C34130" w:rsidP="009F5539">
      <w:pPr>
        <w:tabs>
          <w:tab w:val="left" w:pos="6390"/>
        </w:tabs>
        <w:spacing w:after="0" w:line="240" w:lineRule="auto"/>
        <w:rPr>
          <w:rFonts w:ascii="Arial" w:hAnsi="Arial" w:cs="Arial"/>
          <w:b/>
          <w:bCs/>
          <w:sz w:val="20"/>
          <w:szCs w:val="20"/>
        </w:rPr>
      </w:pPr>
    </w:p>
    <w:p w14:paraId="0ABDDEAD" w14:textId="77777777" w:rsidR="00B76A7B" w:rsidRPr="009F5539" w:rsidRDefault="00B76A7B" w:rsidP="009F5539">
      <w:pPr>
        <w:tabs>
          <w:tab w:val="left" w:pos="6390"/>
        </w:tabs>
        <w:spacing w:after="0" w:line="240" w:lineRule="auto"/>
        <w:rPr>
          <w:rFonts w:ascii="Arial" w:eastAsia="Times New Roman" w:hAnsi="Arial" w:cs="Arial"/>
          <w:b/>
          <w:bCs/>
          <w:sz w:val="20"/>
          <w:szCs w:val="20"/>
          <w:lang w:eastAsia="sl-SI"/>
        </w:rPr>
      </w:pPr>
      <w:r w:rsidRPr="003157D0">
        <w:rPr>
          <w:rFonts w:ascii="Arial" w:hAnsi="Arial" w:cs="Arial"/>
          <w:b/>
          <w:bCs/>
          <w:sz w:val="20"/>
          <w:szCs w:val="20"/>
        </w:rPr>
        <w:t>Obrazložitev:</w:t>
      </w:r>
    </w:p>
    <w:p w14:paraId="31145A08" w14:textId="77777777" w:rsidR="00B76A7B" w:rsidRDefault="00B76A7B">
      <w:pPr>
        <w:spacing w:after="160" w:line="259" w:lineRule="auto"/>
        <w:rPr>
          <w:rFonts w:ascii="Arial" w:hAnsi="Arial" w:cs="Arial"/>
          <w:b/>
          <w:bCs/>
          <w:sz w:val="20"/>
          <w:szCs w:val="20"/>
        </w:rPr>
      </w:pPr>
    </w:p>
    <w:p w14:paraId="454E1C57" w14:textId="1D68373E" w:rsidR="00610BF0" w:rsidRDefault="00320FD4" w:rsidP="00610BF0">
      <w:pPr>
        <w:spacing w:after="160" w:line="259" w:lineRule="auto"/>
        <w:jc w:val="both"/>
        <w:rPr>
          <w:rFonts w:ascii="Arial" w:hAnsi="Arial" w:cs="Arial"/>
          <w:sz w:val="20"/>
          <w:szCs w:val="20"/>
          <w:lang w:eastAsia="sl-SI"/>
        </w:rPr>
      </w:pPr>
      <w:r>
        <w:rPr>
          <w:rFonts w:ascii="Arial" w:hAnsi="Arial" w:cs="Arial"/>
          <w:sz w:val="20"/>
          <w:szCs w:val="20"/>
          <w:lang w:eastAsia="sl-SI"/>
        </w:rPr>
        <w:t xml:space="preserve">S </w:t>
      </w:r>
      <w:r w:rsidR="005E123F">
        <w:rPr>
          <w:rFonts w:ascii="Arial" w:hAnsi="Arial" w:cs="Arial"/>
          <w:sz w:val="20"/>
          <w:szCs w:val="20"/>
          <w:lang w:eastAsia="sl-SI"/>
        </w:rPr>
        <w:t xml:space="preserve">predlogom </w:t>
      </w:r>
      <w:r>
        <w:rPr>
          <w:rFonts w:ascii="Arial" w:hAnsi="Arial" w:cs="Arial"/>
          <w:sz w:val="20"/>
          <w:szCs w:val="20"/>
          <w:lang w:eastAsia="sl-SI"/>
        </w:rPr>
        <w:t xml:space="preserve">Uredbe se </w:t>
      </w:r>
      <w:r w:rsidR="00610BF0">
        <w:rPr>
          <w:rFonts w:ascii="Arial" w:hAnsi="Arial" w:cs="Arial"/>
          <w:sz w:val="20"/>
          <w:szCs w:val="20"/>
          <w:lang w:eastAsia="sl-SI"/>
        </w:rPr>
        <w:t xml:space="preserve">črta 3. člen, saj je financiranje tega dodatka že urejeno v zakonu, in </w:t>
      </w:r>
      <w:r w:rsidR="00AC1AFC">
        <w:rPr>
          <w:rFonts w:ascii="Arial" w:hAnsi="Arial" w:cs="Arial"/>
          <w:sz w:val="20"/>
          <w:szCs w:val="20"/>
          <w:lang w:eastAsia="sl-SI"/>
        </w:rPr>
        <w:t xml:space="preserve">v 6. členu </w:t>
      </w:r>
      <w:r w:rsidR="00610BF0">
        <w:rPr>
          <w:rFonts w:ascii="Arial" w:hAnsi="Arial" w:cs="Arial"/>
          <w:sz w:val="20"/>
          <w:szCs w:val="20"/>
          <w:lang w:eastAsia="sl-SI"/>
        </w:rPr>
        <w:t xml:space="preserve">spreminjajo roki za posredovanje zahtevkov izvajalcev. </w:t>
      </w:r>
    </w:p>
    <w:p w14:paraId="74CEADCF" w14:textId="56B08329" w:rsidR="00517615" w:rsidRDefault="003E598E" w:rsidP="008C004F">
      <w:pPr>
        <w:spacing w:after="160" w:line="259" w:lineRule="auto"/>
        <w:jc w:val="both"/>
        <w:rPr>
          <w:rFonts w:ascii="Arial" w:hAnsi="Arial" w:cs="Arial"/>
          <w:sz w:val="20"/>
          <w:szCs w:val="20"/>
          <w:lang w:eastAsia="sl-SI"/>
        </w:rPr>
      </w:pPr>
      <w:r>
        <w:rPr>
          <w:rFonts w:ascii="Arial" w:hAnsi="Arial" w:cs="Arial"/>
          <w:sz w:val="20"/>
          <w:szCs w:val="20"/>
          <w:lang w:eastAsia="sl-SI"/>
        </w:rPr>
        <w:t>Spreminja se tudi</w:t>
      </w:r>
      <w:r w:rsidR="00320FD4">
        <w:rPr>
          <w:rFonts w:ascii="Arial" w:hAnsi="Arial" w:cs="Arial"/>
          <w:sz w:val="20"/>
          <w:szCs w:val="20"/>
          <w:lang w:eastAsia="sl-SI"/>
        </w:rPr>
        <w:t xml:space="preserve"> 7. člen, ki se nanaša na </w:t>
      </w:r>
      <w:r w:rsidR="00AC7716">
        <w:rPr>
          <w:rFonts w:ascii="Arial" w:hAnsi="Arial" w:cs="Arial"/>
          <w:sz w:val="20"/>
          <w:szCs w:val="20"/>
          <w:lang w:eastAsia="sl-SI"/>
        </w:rPr>
        <w:t xml:space="preserve">dodatek za </w:t>
      </w:r>
      <w:r w:rsidR="00320FD4">
        <w:rPr>
          <w:rFonts w:ascii="Arial" w:hAnsi="Arial" w:cs="Arial"/>
          <w:sz w:val="20"/>
          <w:szCs w:val="20"/>
          <w:lang w:eastAsia="sl-SI"/>
        </w:rPr>
        <w:t>zaposlitev dodatnega zdravstvenega kadra</w:t>
      </w:r>
      <w:r w:rsidR="00320B2E">
        <w:rPr>
          <w:rFonts w:ascii="Arial" w:hAnsi="Arial" w:cs="Arial"/>
          <w:sz w:val="20"/>
          <w:szCs w:val="20"/>
          <w:lang w:eastAsia="sl-SI"/>
        </w:rPr>
        <w:t xml:space="preserve"> v ambulantah</w:t>
      </w:r>
      <w:r w:rsidR="00320FD4">
        <w:rPr>
          <w:rFonts w:ascii="Arial" w:hAnsi="Arial" w:cs="Arial"/>
          <w:sz w:val="20"/>
          <w:szCs w:val="20"/>
          <w:lang w:eastAsia="sl-SI"/>
        </w:rPr>
        <w:t xml:space="preserve"> pri izvajalcih </w:t>
      </w:r>
      <w:r w:rsidR="00320B2E" w:rsidRPr="00320B2E">
        <w:rPr>
          <w:rFonts w:ascii="Arial" w:hAnsi="Arial" w:cs="Arial"/>
          <w:sz w:val="20"/>
          <w:szCs w:val="20"/>
          <w:lang w:eastAsia="sl-SI"/>
        </w:rPr>
        <w:t>zdravstvene dejavnosti v mreži javne zdravstvene službe na primarni ravni zdravstvene dejavnosti</w:t>
      </w:r>
      <w:r w:rsidR="00320B2E">
        <w:rPr>
          <w:rFonts w:ascii="Arial" w:hAnsi="Arial" w:cs="Arial"/>
          <w:sz w:val="20"/>
          <w:szCs w:val="20"/>
          <w:lang w:eastAsia="sl-SI"/>
        </w:rPr>
        <w:t xml:space="preserve"> (v </w:t>
      </w:r>
      <w:r w:rsidR="00320B2E" w:rsidRPr="00320B2E">
        <w:rPr>
          <w:rFonts w:ascii="Arial" w:hAnsi="Arial" w:cs="Arial"/>
          <w:sz w:val="20"/>
          <w:szCs w:val="20"/>
          <w:lang w:eastAsia="sl-SI"/>
        </w:rPr>
        <w:t>ambulantah otroškega in šolskega dispanzerja</w:t>
      </w:r>
      <w:r w:rsidR="00320B2E">
        <w:rPr>
          <w:rFonts w:ascii="Arial" w:hAnsi="Arial" w:cs="Arial"/>
          <w:sz w:val="20"/>
          <w:szCs w:val="20"/>
          <w:lang w:eastAsia="sl-SI"/>
        </w:rPr>
        <w:t xml:space="preserve">, </w:t>
      </w:r>
      <w:r w:rsidR="00320B2E" w:rsidRPr="00320B2E">
        <w:rPr>
          <w:rFonts w:ascii="Arial" w:hAnsi="Arial" w:cs="Arial"/>
          <w:sz w:val="20"/>
          <w:szCs w:val="20"/>
          <w:lang w:eastAsia="sl-SI"/>
        </w:rPr>
        <w:t>ambulantah družinske oziroma splošne medicine, v dispanzerjih za ženske in v zobozdravstvenih ambulantah</w:t>
      </w:r>
      <w:r w:rsidR="00320B2E">
        <w:rPr>
          <w:rFonts w:ascii="Arial" w:hAnsi="Arial" w:cs="Arial"/>
          <w:sz w:val="20"/>
          <w:szCs w:val="20"/>
          <w:lang w:eastAsia="sl-SI"/>
        </w:rPr>
        <w:t>).</w:t>
      </w:r>
      <w:r w:rsidR="00320FD4">
        <w:rPr>
          <w:rFonts w:ascii="Arial" w:hAnsi="Arial" w:cs="Arial"/>
          <w:sz w:val="20"/>
          <w:szCs w:val="20"/>
          <w:lang w:eastAsia="sl-SI"/>
        </w:rPr>
        <w:t xml:space="preserve"> </w:t>
      </w:r>
      <w:r w:rsidR="00320B2E">
        <w:rPr>
          <w:rFonts w:ascii="Arial" w:hAnsi="Arial" w:cs="Arial"/>
          <w:sz w:val="20"/>
          <w:szCs w:val="20"/>
          <w:lang w:eastAsia="sl-SI"/>
        </w:rPr>
        <w:t xml:space="preserve">S </w:t>
      </w:r>
      <w:r>
        <w:rPr>
          <w:rFonts w:ascii="Arial" w:hAnsi="Arial" w:cs="Arial"/>
          <w:sz w:val="20"/>
          <w:szCs w:val="20"/>
          <w:lang w:eastAsia="sl-SI"/>
        </w:rPr>
        <w:t xml:space="preserve">tem </w:t>
      </w:r>
      <w:r w:rsidR="00320FD4">
        <w:rPr>
          <w:rFonts w:ascii="Arial" w:hAnsi="Arial" w:cs="Arial"/>
          <w:sz w:val="20"/>
          <w:szCs w:val="20"/>
          <w:lang w:eastAsia="sl-SI"/>
        </w:rPr>
        <w:t>se merila</w:t>
      </w:r>
      <w:r w:rsidR="00AC7716">
        <w:rPr>
          <w:rFonts w:ascii="Arial" w:hAnsi="Arial" w:cs="Arial"/>
          <w:sz w:val="20"/>
          <w:szCs w:val="20"/>
          <w:lang w:eastAsia="sl-SI"/>
        </w:rPr>
        <w:t xml:space="preserve"> za izračun višine dodatka</w:t>
      </w:r>
      <w:r w:rsidR="00320FD4">
        <w:rPr>
          <w:rFonts w:ascii="Arial" w:hAnsi="Arial" w:cs="Arial"/>
          <w:sz w:val="20"/>
          <w:szCs w:val="20"/>
          <w:lang w:eastAsia="sl-SI"/>
        </w:rPr>
        <w:t xml:space="preserve"> usklajuje z zakonskim okvirjem glede največjega dopustnega obsega dodatnih zaposlitev</w:t>
      </w:r>
      <w:r w:rsidR="00AC7716">
        <w:rPr>
          <w:rFonts w:ascii="Arial" w:hAnsi="Arial" w:cs="Arial"/>
          <w:sz w:val="20"/>
          <w:szCs w:val="20"/>
          <w:lang w:eastAsia="sl-SI"/>
        </w:rPr>
        <w:t>.</w:t>
      </w:r>
      <w:r w:rsidR="00D5504B">
        <w:rPr>
          <w:rFonts w:ascii="Arial" w:hAnsi="Arial" w:cs="Arial"/>
          <w:sz w:val="20"/>
          <w:szCs w:val="20"/>
          <w:lang w:eastAsia="sl-SI"/>
        </w:rPr>
        <w:t xml:space="preserve"> </w:t>
      </w:r>
      <w:r w:rsidR="00D5504B" w:rsidRPr="00D5504B">
        <w:rPr>
          <w:rFonts w:ascii="Arial" w:hAnsi="Arial" w:cs="Arial"/>
          <w:sz w:val="20"/>
          <w:szCs w:val="20"/>
          <w:lang w:eastAsia="sl-SI"/>
        </w:rPr>
        <w:t xml:space="preserve">Izvajalci bodo </w:t>
      </w:r>
      <w:r w:rsidR="003F022F">
        <w:rPr>
          <w:rFonts w:ascii="Arial" w:hAnsi="Arial" w:cs="Arial"/>
          <w:sz w:val="20"/>
          <w:szCs w:val="20"/>
          <w:lang w:eastAsia="sl-SI"/>
        </w:rPr>
        <w:t>v skladu</w:t>
      </w:r>
      <w:r w:rsidR="003F022F" w:rsidRPr="00D5504B">
        <w:rPr>
          <w:rFonts w:ascii="Arial" w:hAnsi="Arial" w:cs="Arial"/>
          <w:sz w:val="20"/>
          <w:szCs w:val="20"/>
          <w:lang w:eastAsia="sl-SI"/>
        </w:rPr>
        <w:t xml:space="preserve"> </w:t>
      </w:r>
      <w:r w:rsidR="00D5504B" w:rsidRPr="00D5504B">
        <w:rPr>
          <w:rFonts w:ascii="Arial" w:hAnsi="Arial" w:cs="Arial"/>
          <w:sz w:val="20"/>
          <w:szCs w:val="20"/>
          <w:lang w:eastAsia="sl-SI"/>
        </w:rPr>
        <w:t>z doseženimi merili zaposlili kader do obsega, kot je opredeljen z merili, pri čemer jim je dopuščena možnost, da zaposlijo tudi manjši obseg kadra od določenega z merili, če ocenijo, da to zadošča za njihove potrebe dela.</w:t>
      </w:r>
    </w:p>
    <w:p w14:paraId="6052D88C" w14:textId="742F8794" w:rsidR="009F5539" w:rsidRPr="008C004F" w:rsidRDefault="003E598E" w:rsidP="008C004F">
      <w:pPr>
        <w:spacing w:after="160" w:line="259" w:lineRule="auto"/>
        <w:jc w:val="both"/>
        <w:rPr>
          <w:rFonts w:ascii="Arial" w:hAnsi="Arial" w:cs="Arial"/>
          <w:sz w:val="20"/>
          <w:szCs w:val="20"/>
        </w:rPr>
      </w:pPr>
      <w:r>
        <w:rPr>
          <w:rFonts w:ascii="Arial" w:hAnsi="Arial" w:cs="Arial"/>
          <w:sz w:val="20"/>
          <w:szCs w:val="20"/>
        </w:rPr>
        <w:t>S</w:t>
      </w:r>
      <w:r w:rsidR="008C004F">
        <w:rPr>
          <w:rFonts w:ascii="Arial" w:hAnsi="Arial" w:cs="Arial"/>
          <w:sz w:val="20"/>
          <w:szCs w:val="20"/>
        </w:rPr>
        <w:t xml:space="preserve"> </w:t>
      </w:r>
      <w:r>
        <w:rPr>
          <w:rFonts w:ascii="Arial" w:hAnsi="Arial" w:cs="Arial"/>
          <w:sz w:val="20"/>
          <w:szCs w:val="20"/>
        </w:rPr>
        <w:t xml:space="preserve">spremembo </w:t>
      </w:r>
      <w:r w:rsidR="008C004F">
        <w:rPr>
          <w:rFonts w:ascii="Arial" w:hAnsi="Arial" w:cs="Arial"/>
          <w:sz w:val="20"/>
          <w:szCs w:val="20"/>
        </w:rPr>
        <w:t>prilog</w:t>
      </w:r>
      <w:r>
        <w:rPr>
          <w:rFonts w:ascii="Arial" w:hAnsi="Arial" w:cs="Arial"/>
          <w:sz w:val="20"/>
          <w:szCs w:val="20"/>
        </w:rPr>
        <w:t>e</w:t>
      </w:r>
      <w:r w:rsidR="008C004F">
        <w:rPr>
          <w:rFonts w:ascii="Arial" w:hAnsi="Arial" w:cs="Arial"/>
          <w:sz w:val="20"/>
          <w:szCs w:val="20"/>
        </w:rPr>
        <w:t xml:space="preserve"> se popravlja vrednosti količnikov </w:t>
      </w:r>
      <w:r w:rsidR="009F5539" w:rsidRPr="008C004F">
        <w:rPr>
          <w:rFonts w:ascii="Arial" w:hAnsi="Arial" w:cs="Arial"/>
          <w:sz w:val="20"/>
          <w:szCs w:val="20"/>
        </w:rPr>
        <w:t>zaradi vsebinskega popravka</w:t>
      </w:r>
      <w:r w:rsidR="008C004F">
        <w:rPr>
          <w:rFonts w:ascii="Arial" w:hAnsi="Arial" w:cs="Arial"/>
          <w:sz w:val="20"/>
          <w:szCs w:val="20"/>
        </w:rPr>
        <w:t>,</w:t>
      </w:r>
      <w:r w:rsidR="009F5539" w:rsidRPr="008C004F">
        <w:rPr>
          <w:rFonts w:ascii="Arial" w:hAnsi="Arial" w:cs="Arial"/>
          <w:sz w:val="20"/>
          <w:szCs w:val="20"/>
        </w:rPr>
        <w:t xml:space="preserve"> in sicer </w:t>
      </w:r>
      <w:r w:rsidR="00D61177">
        <w:rPr>
          <w:rFonts w:ascii="Arial" w:hAnsi="Arial" w:cs="Arial"/>
          <w:sz w:val="20"/>
          <w:szCs w:val="20"/>
        </w:rPr>
        <w:t>glede</w:t>
      </w:r>
      <w:r w:rsidR="00D61177" w:rsidRPr="008C004F">
        <w:rPr>
          <w:rFonts w:ascii="Arial" w:hAnsi="Arial" w:cs="Arial"/>
          <w:sz w:val="20"/>
          <w:szCs w:val="20"/>
        </w:rPr>
        <w:t xml:space="preserve"> </w:t>
      </w:r>
      <w:r w:rsidR="009F5539" w:rsidRPr="008C004F">
        <w:rPr>
          <w:rFonts w:ascii="Arial" w:hAnsi="Arial" w:cs="Arial"/>
          <w:sz w:val="20"/>
          <w:szCs w:val="20"/>
        </w:rPr>
        <w:t>upoštevanj</w:t>
      </w:r>
      <w:r w:rsidR="00D61177">
        <w:rPr>
          <w:rFonts w:ascii="Arial" w:hAnsi="Arial" w:cs="Arial"/>
          <w:sz w:val="20"/>
          <w:szCs w:val="20"/>
        </w:rPr>
        <w:t>a</w:t>
      </w:r>
      <w:r w:rsidR="009F5539" w:rsidRPr="008C004F">
        <w:rPr>
          <w:rFonts w:ascii="Arial" w:hAnsi="Arial" w:cs="Arial"/>
          <w:sz w:val="20"/>
          <w:szCs w:val="20"/>
        </w:rPr>
        <w:t xml:space="preserve"> oziroma neupoštevanj</w:t>
      </w:r>
      <w:r w:rsidR="00D61177">
        <w:rPr>
          <w:rFonts w:ascii="Arial" w:hAnsi="Arial" w:cs="Arial"/>
          <w:sz w:val="20"/>
          <w:szCs w:val="20"/>
        </w:rPr>
        <w:t>a</w:t>
      </w:r>
      <w:r w:rsidR="009F5539" w:rsidRPr="008C004F">
        <w:rPr>
          <w:rFonts w:ascii="Arial" w:hAnsi="Arial" w:cs="Arial"/>
          <w:sz w:val="20"/>
          <w:szCs w:val="20"/>
        </w:rPr>
        <w:t xml:space="preserve"> </w:t>
      </w:r>
      <w:r w:rsidR="00D61177">
        <w:rPr>
          <w:rFonts w:ascii="Arial" w:hAnsi="Arial" w:cs="Arial"/>
          <w:sz w:val="20"/>
          <w:szCs w:val="20"/>
        </w:rPr>
        <w:t xml:space="preserve">vključitve </w:t>
      </w:r>
      <w:r w:rsidR="009F5539" w:rsidRPr="008C004F">
        <w:rPr>
          <w:rFonts w:ascii="Arial" w:hAnsi="Arial" w:cs="Arial"/>
          <w:sz w:val="20"/>
          <w:szCs w:val="20"/>
        </w:rPr>
        <w:t>zobnega tehnika in inženirja radiologije</w:t>
      </w:r>
      <w:r w:rsidR="00D61177">
        <w:rPr>
          <w:rFonts w:ascii="Arial" w:hAnsi="Arial" w:cs="Arial"/>
          <w:sz w:val="20"/>
          <w:szCs w:val="20"/>
        </w:rPr>
        <w:t xml:space="preserve"> v tim</w:t>
      </w:r>
      <w:r>
        <w:rPr>
          <w:rFonts w:ascii="Arial" w:hAnsi="Arial" w:cs="Arial"/>
          <w:sz w:val="20"/>
          <w:szCs w:val="20"/>
        </w:rPr>
        <w:t xml:space="preserve"> izvajalca</w:t>
      </w:r>
      <w:r w:rsidR="009F5539" w:rsidRPr="008C004F">
        <w:rPr>
          <w:rFonts w:ascii="Arial" w:hAnsi="Arial" w:cs="Arial"/>
          <w:sz w:val="20"/>
          <w:szCs w:val="20"/>
        </w:rPr>
        <w:t xml:space="preserve"> pri določitvi normativa v dejavnosti zobozdravstva.</w:t>
      </w:r>
    </w:p>
    <w:sectPr w:rsidR="009F5539" w:rsidRPr="008C004F" w:rsidSect="008A18E5">
      <w:headerReference w:type="default" r:id="rId13"/>
      <w:footerReference w:type="defaul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1B85" w14:textId="77777777" w:rsidR="00A252D6" w:rsidRDefault="00A252D6">
      <w:pPr>
        <w:spacing w:after="0" w:line="240" w:lineRule="auto"/>
      </w:pPr>
      <w:r>
        <w:separator/>
      </w:r>
    </w:p>
  </w:endnote>
  <w:endnote w:type="continuationSeparator" w:id="0">
    <w:p w14:paraId="5B217E9A" w14:textId="77777777" w:rsidR="00A252D6" w:rsidRDefault="00A2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A18E5" w14:paraId="55121E5A" w14:textId="77777777" w:rsidTr="008A18E5">
      <w:tc>
        <w:tcPr>
          <w:tcW w:w="3020" w:type="dxa"/>
        </w:tcPr>
        <w:p w14:paraId="7DAB0278" w14:textId="77777777" w:rsidR="008A18E5" w:rsidRDefault="008A18E5" w:rsidP="008A18E5">
          <w:pPr>
            <w:pStyle w:val="Glava"/>
            <w:ind w:left="-115"/>
          </w:pPr>
        </w:p>
      </w:tc>
      <w:tc>
        <w:tcPr>
          <w:tcW w:w="3020" w:type="dxa"/>
        </w:tcPr>
        <w:p w14:paraId="248AB580" w14:textId="77777777" w:rsidR="008A18E5" w:rsidRDefault="008A18E5" w:rsidP="008A18E5">
          <w:pPr>
            <w:pStyle w:val="Glava"/>
            <w:jc w:val="center"/>
          </w:pPr>
        </w:p>
      </w:tc>
      <w:tc>
        <w:tcPr>
          <w:tcW w:w="3020" w:type="dxa"/>
        </w:tcPr>
        <w:p w14:paraId="7861A55F" w14:textId="77777777" w:rsidR="008A18E5" w:rsidRDefault="008A18E5" w:rsidP="008A18E5">
          <w:pPr>
            <w:pStyle w:val="Glava"/>
            <w:ind w:right="-115"/>
            <w:jc w:val="right"/>
          </w:pPr>
        </w:p>
      </w:tc>
    </w:tr>
  </w:tbl>
  <w:p w14:paraId="332351D1" w14:textId="77777777" w:rsidR="008A18E5" w:rsidRDefault="008A18E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A18E5" w14:paraId="4FEB99F7" w14:textId="77777777" w:rsidTr="008A18E5">
      <w:tc>
        <w:tcPr>
          <w:tcW w:w="3020" w:type="dxa"/>
        </w:tcPr>
        <w:p w14:paraId="0A470427" w14:textId="77777777" w:rsidR="008A18E5" w:rsidRDefault="008A18E5" w:rsidP="008A18E5">
          <w:pPr>
            <w:pStyle w:val="Glava"/>
            <w:ind w:left="-115"/>
          </w:pPr>
        </w:p>
      </w:tc>
      <w:tc>
        <w:tcPr>
          <w:tcW w:w="3020" w:type="dxa"/>
        </w:tcPr>
        <w:p w14:paraId="6176F0E2" w14:textId="77777777" w:rsidR="008A18E5" w:rsidRDefault="008A18E5" w:rsidP="008A18E5">
          <w:pPr>
            <w:pStyle w:val="Glava"/>
            <w:jc w:val="center"/>
          </w:pPr>
        </w:p>
      </w:tc>
      <w:tc>
        <w:tcPr>
          <w:tcW w:w="3020" w:type="dxa"/>
        </w:tcPr>
        <w:p w14:paraId="2B03E818" w14:textId="77777777" w:rsidR="008A18E5" w:rsidRDefault="008A18E5" w:rsidP="008A18E5">
          <w:pPr>
            <w:pStyle w:val="Glava"/>
            <w:ind w:right="-115"/>
            <w:jc w:val="right"/>
          </w:pPr>
        </w:p>
      </w:tc>
    </w:tr>
  </w:tbl>
  <w:p w14:paraId="1C7E69E1" w14:textId="77777777" w:rsidR="008A18E5" w:rsidRDefault="008A18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603F" w14:textId="77777777" w:rsidR="00A252D6" w:rsidRDefault="00A252D6">
      <w:pPr>
        <w:spacing w:after="0" w:line="240" w:lineRule="auto"/>
      </w:pPr>
      <w:r>
        <w:separator/>
      </w:r>
    </w:p>
  </w:footnote>
  <w:footnote w:type="continuationSeparator" w:id="0">
    <w:p w14:paraId="171B4B4D" w14:textId="77777777" w:rsidR="00A252D6" w:rsidRDefault="00A25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A18E5" w14:paraId="13D37E6B" w14:textId="77777777" w:rsidTr="008A18E5">
      <w:tc>
        <w:tcPr>
          <w:tcW w:w="3020" w:type="dxa"/>
        </w:tcPr>
        <w:p w14:paraId="185151DB" w14:textId="77777777" w:rsidR="008A18E5" w:rsidRDefault="008A18E5" w:rsidP="008A18E5">
          <w:pPr>
            <w:pStyle w:val="Glava"/>
            <w:ind w:left="-115"/>
          </w:pPr>
        </w:p>
      </w:tc>
      <w:tc>
        <w:tcPr>
          <w:tcW w:w="3020" w:type="dxa"/>
        </w:tcPr>
        <w:p w14:paraId="02BDF7E2" w14:textId="77777777" w:rsidR="008A18E5" w:rsidRDefault="008A18E5" w:rsidP="008A18E5">
          <w:pPr>
            <w:pStyle w:val="Glava"/>
            <w:jc w:val="center"/>
          </w:pPr>
        </w:p>
      </w:tc>
      <w:tc>
        <w:tcPr>
          <w:tcW w:w="3020" w:type="dxa"/>
        </w:tcPr>
        <w:p w14:paraId="4CDB4ADA" w14:textId="77777777" w:rsidR="008A18E5" w:rsidRDefault="008A18E5" w:rsidP="008A18E5">
          <w:pPr>
            <w:pStyle w:val="Glava"/>
            <w:ind w:right="-115"/>
            <w:jc w:val="right"/>
          </w:pPr>
        </w:p>
      </w:tc>
    </w:tr>
  </w:tbl>
  <w:p w14:paraId="33A58499" w14:textId="77777777" w:rsidR="008A18E5" w:rsidRDefault="008A18E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B264" w14:textId="77777777" w:rsidR="008A18E5" w:rsidRPr="008F3500" w:rsidRDefault="008A18E5" w:rsidP="008A18E5">
    <w:pPr>
      <w:pStyle w:val="Glava"/>
      <w:tabs>
        <w:tab w:val="clear" w:pos="4320"/>
        <w:tab w:val="clear" w:pos="8640"/>
        <w:tab w:val="left" w:pos="5112"/>
      </w:tabs>
      <w:spacing w:line="240" w:lineRule="exact"/>
      <w:rPr>
        <w:rFonts w:cs="Arial"/>
        <w:sz w:val="16"/>
      </w:rPr>
    </w:pPr>
    <w:r w:rsidRPr="008F3500">
      <w:rPr>
        <w:rFonts w:cs="Arial"/>
        <w:sz w:val="16"/>
      </w:rPr>
      <w:tab/>
    </w:r>
  </w:p>
  <w:p w14:paraId="56BC6BEF" w14:textId="77777777" w:rsidR="008A18E5" w:rsidRPr="008F3500" w:rsidRDefault="008A18E5" w:rsidP="008A18E5">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A18E5" w14:paraId="445DA026" w14:textId="77777777" w:rsidTr="008A18E5">
      <w:tc>
        <w:tcPr>
          <w:tcW w:w="3020" w:type="dxa"/>
        </w:tcPr>
        <w:p w14:paraId="43463F28" w14:textId="77777777" w:rsidR="008A18E5" w:rsidRDefault="008A18E5" w:rsidP="008A18E5">
          <w:pPr>
            <w:pStyle w:val="Glava"/>
            <w:ind w:left="-115"/>
          </w:pPr>
        </w:p>
      </w:tc>
      <w:tc>
        <w:tcPr>
          <w:tcW w:w="3020" w:type="dxa"/>
        </w:tcPr>
        <w:p w14:paraId="78F1BDB1" w14:textId="77777777" w:rsidR="008A18E5" w:rsidRDefault="008A18E5" w:rsidP="008A18E5">
          <w:pPr>
            <w:pStyle w:val="Glava"/>
            <w:jc w:val="center"/>
          </w:pPr>
        </w:p>
      </w:tc>
      <w:tc>
        <w:tcPr>
          <w:tcW w:w="3020" w:type="dxa"/>
        </w:tcPr>
        <w:p w14:paraId="6D07192C" w14:textId="77777777" w:rsidR="008A18E5" w:rsidRDefault="008A18E5" w:rsidP="008A18E5">
          <w:pPr>
            <w:pStyle w:val="Glava"/>
            <w:ind w:right="-115"/>
            <w:jc w:val="right"/>
          </w:pPr>
        </w:p>
      </w:tc>
    </w:tr>
  </w:tbl>
  <w:p w14:paraId="56D5B2B0" w14:textId="77777777" w:rsidR="008A18E5" w:rsidRDefault="008A18E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multilevel"/>
    <w:tmpl w:val="EBDE407A"/>
    <w:lvl w:ilvl="0">
      <w:start w:val="1"/>
      <w:numFmt w:val="upperRoman"/>
      <w:lvlText w:val="%1."/>
      <w:lvlJc w:val="left"/>
      <w:pPr>
        <w:ind w:left="1080" w:hanging="720"/>
      </w:pPr>
      <w:rPr>
        <w:rFonts w:hint="default"/>
      </w:rPr>
    </w:lvl>
    <w:lvl w:ilvl="1">
      <w:start w:val="230"/>
      <w:numFmt w:val="decimal"/>
      <w:isLgl/>
      <w:lvlText w:val="%1.%2"/>
      <w:lvlJc w:val="left"/>
      <w:pPr>
        <w:ind w:left="1263" w:hanging="55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37D51817"/>
    <w:multiLevelType w:val="hybridMultilevel"/>
    <w:tmpl w:val="A484FE46"/>
    <w:lvl w:ilvl="0" w:tplc="76AC1A70">
      <w:start w:val="49"/>
      <w:numFmt w:val="bullet"/>
      <w:lvlText w:val=""/>
      <w:lvlJc w:val="left"/>
      <w:pPr>
        <w:ind w:left="720" w:hanging="360"/>
      </w:pPr>
      <w:rPr>
        <w:rFonts w:ascii="Symbol" w:eastAsia="Times New Roman" w:hAnsi="Symbol" w:cs="Times New Roman" w:hint="default"/>
      </w:rPr>
    </w:lvl>
    <w:lvl w:ilvl="1" w:tplc="76AE4C6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63F6AFA"/>
    <w:multiLevelType w:val="hybridMultilevel"/>
    <w:tmpl w:val="B43879E6"/>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6DE47FF"/>
    <w:multiLevelType w:val="hybridMultilevel"/>
    <w:tmpl w:val="69A65B3A"/>
    <w:lvl w:ilvl="0" w:tplc="0424000F">
      <w:start w:val="1"/>
      <w:numFmt w:val="decimal"/>
      <w:lvlText w:val="%1."/>
      <w:lvlJc w:val="left"/>
      <w:pPr>
        <w:ind w:left="770" w:hanging="360"/>
      </w:p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756B74"/>
    <w:multiLevelType w:val="hybridMultilevel"/>
    <w:tmpl w:val="2B5CB27C"/>
    <w:lvl w:ilvl="0" w:tplc="FFCE46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F7D1322"/>
    <w:multiLevelType w:val="hybridMultilevel"/>
    <w:tmpl w:val="6AD84010"/>
    <w:lvl w:ilvl="0" w:tplc="0838C6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C500F4"/>
    <w:multiLevelType w:val="hybridMultilevel"/>
    <w:tmpl w:val="673A7B10"/>
    <w:lvl w:ilvl="0" w:tplc="E33AA7CE">
      <w:numFmt w:val="bullet"/>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2"/>
  </w:num>
  <w:num w:numId="5">
    <w:abstractNumId w:val="4"/>
  </w:num>
  <w:num w:numId="6">
    <w:abstractNumId w:val="1"/>
  </w:num>
  <w:num w:numId="7">
    <w:abstractNumId w:val="0"/>
  </w:num>
  <w:num w:numId="8">
    <w:abstractNumId w:val="13"/>
  </w:num>
  <w:num w:numId="9">
    <w:abstractNumId w:val="7"/>
  </w:num>
  <w:num w:numId="10">
    <w:abstractNumId w:val="11"/>
  </w:num>
  <w:num w:numId="11">
    <w:abstractNumId w:val="3"/>
  </w:num>
  <w:num w:numId="12">
    <w:abstractNumId w:val="5"/>
  </w:num>
  <w:num w:numId="13">
    <w:abstractNumId w:val="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98"/>
    <w:rsid w:val="00000524"/>
    <w:rsid w:val="000009BC"/>
    <w:rsid w:val="00001A55"/>
    <w:rsid w:val="000051CE"/>
    <w:rsid w:val="000120D3"/>
    <w:rsid w:val="00014352"/>
    <w:rsid w:val="00042530"/>
    <w:rsid w:val="00063361"/>
    <w:rsid w:val="00084A79"/>
    <w:rsid w:val="00086464"/>
    <w:rsid w:val="0009080A"/>
    <w:rsid w:val="0009271A"/>
    <w:rsid w:val="00097ED3"/>
    <w:rsid w:val="000B446A"/>
    <w:rsid w:val="000D3989"/>
    <w:rsid w:val="000D6625"/>
    <w:rsid w:val="000E4865"/>
    <w:rsid w:val="000F76FA"/>
    <w:rsid w:val="001066FA"/>
    <w:rsid w:val="00123DE5"/>
    <w:rsid w:val="0013334F"/>
    <w:rsid w:val="00147CA3"/>
    <w:rsid w:val="00150D54"/>
    <w:rsid w:val="001733B3"/>
    <w:rsid w:val="0018106C"/>
    <w:rsid w:val="00183A8B"/>
    <w:rsid w:val="00187A51"/>
    <w:rsid w:val="00190C4E"/>
    <w:rsid w:val="001C167F"/>
    <w:rsid w:val="001C6C47"/>
    <w:rsid w:val="001E2F9D"/>
    <w:rsid w:val="001F42AD"/>
    <w:rsid w:val="0025584F"/>
    <w:rsid w:val="00266098"/>
    <w:rsid w:val="002663F5"/>
    <w:rsid w:val="00282EC6"/>
    <w:rsid w:val="002927FD"/>
    <w:rsid w:val="002A4DB8"/>
    <w:rsid w:val="002A5125"/>
    <w:rsid w:val="002E2ADB"/>
    <w:rsid w:val="002E3B1D"/>
    <w:rsid w:val="002E4F56"/>
    <w:rsid w:val="002F5BDC"/>
    <w:rsid w:val="003157D0"/>
    <w:rsid w:val="00320B2E"/>
    <w:rsid w:val="00320FD4"/>
    <w:rsid w:val="00321C04"/>
    <w:rsid w:val="00344CE9"/>
    <w:rsid w:val="003501FB"/>
    <w:rsid w:val="0036038A"/>
    <w:rsid w:val="003604DE"/>
    <w:rsid w:val="00366976"/>
    <w:rsid w:val="00382B3E"/>
    <w:rsid w:val="00386851"/>
    <w:rsid w:val="003877B2"/>
    <w:rsid w:val="0039301B"/>
    <w:rsid w:val="003A1534"/>
    <w:rsid w:val="003A5FC4"/>
    <w:rsid w:val="003E598E"/>
    <w:rsid w:val="003F022F"/>
    <w:rsid w:val="003F5F58"/>
    <w:rsid w:val="00410F50"/>
    <w:rsid w:val="00411852"/>
    <w:rsid w:val="004310F3"/>
    <w:rsid w:val="004371C2"/>
    <w:rsid w:val="0044031A"/>
    <w:rsid w:val="004412D6"/>
    <w:rsid w:val="00463A6D"/>
    <w:rsid w:val="004C326F"/>
    <w:rsid w:val="004D02E3"/>
    <w:rsid w:val="004E5B66"/>
    <w:rsid w:val="004F4C34"/>
    <w:rsid w:val="004F751A"/>
    <w:rsid w:val="005043FC"/>
    <w:rsid w:val="00507450"/>
    <w:rsid w:val="00517615"/>
    <w:rsid w:val="00524D81"/>
    <w:rsid w:val="005315A8"/>
    <w:rsid w:val="00540493"/>
    <w:rsid w:val="00554BDB"/>
    <w:rsid w:val="00575B20"/>
    <w:rsid w:val="005831B5"/>
    <w:rsid w:val="005950C3"/>
    <w:rsid w:val="005A5F42"/>
    <w:rsid w:val="005B1D04"/>
    <w:rsid w:val="005B2677"/>
    <w:rsid w:val="005B3B3A"/>
    <w:rsid w:val="005B4A75"/>
    <w:rsid w:val="005B74A8"/>
    <w:rsid w:val="005D6EFA"/>
    <w:rsid w:val="005E123F"/>
    <w:rsid w:val="005E25AE"/>
    <w:rsid w:val="005F27F5"/>
    <w:rsid w:val="005F49DC"/>
    <w:rsid w:val="00610BF0"/>
    <w:rsid w:val="0063087E"/>
    <w:rsid w:val="0063150F"/>
    <w:rsid w:val="00632D22"/>
    <w:rsid w:val="00635216"/>
    <w:rsid w:val="00635999"/>
    <w:rsid w:val="00641BB3"/>
    <w:rsid w:val="00643CBA"/>
    <w:rsid w:val="00651F5C"/>
    <w:rsid w:val="00670672"/>
    <w:rsid w:val="006917E5"/>
    <w:rsid w:val="00691B0B"/>
    <w:rsid w:val="0069540E"/>
    <w:rsid w:val="006C7943"/>
    <w:rsid w:val="006E69A0"/>
    <w:rsid w:val="0070237D"/>
    <w:rsid w:val="00704EB0"/>
    <w:rsid w:val="00714233"/>
    <w:rsid w:val="00720668"/>
    <w:rsid w:val="00731EDF"/>
    <w:rsid w:val="00732A5F"/>
    <w:rsid w:val="00737D25"/>
    <w:rsid w:val="00743424"/>
    <w:rsid w:val="00747EB6"/>
    <w:rsid w:val="007533C0"/>
    <w:rsid w:val="00763CFB"/>
    <w:rsid w:val="00782CCB"/>
    <w:rsid w:val="007848D6"/>
    <w:rsid w:val="0078513B"/>
    <w:rsid w:val="007914B2"/>
    <w:rsid w:val="00796AD2"/>
    <w:rsid w:val="007A2125"/>
    <w:rsid w:val="007C5668"/>
    <w:rsid w:val="007D4CE1"/>
    <w:rsid w:val="007F2AF6"/>
    <w:rsid w:val="00814AB6"/>
    <w:rsid w:val="00841B1A"/>
    <w:rsid w:val="00844365"/>
    <w:rsid w:val="0085471F"/>
    <w:rsid w:val="008647A4"/>
    <w:rsid w:val="00864E5C"/>
    <w:rsid w:val="008870E0"/>
    <w:rsid w:val="0089266C"/>
    <w:rsid w:val="008975E8"/>
    <w:rsid w:val="008A18E5"/>
    <w:rsid w:val="008A5342"/>
    <w:rsid w:val="008B0736"/>
    <w:rsid w:val="008B18B7"/>
    <w:rsid w:val="008B727E"/>
    <w:rsid w:val="008C004F"/>
    <w:rsid w:val="008D5E37"/>
    <w:rsid w:val="008E4153"/>
    <w:rsid w:val="008E42DC"/>
    <w:rsid w:val="008E5469"/>
    <w:rsid w:val="008F76BC"/>
    <w:rsid w:val="0093130D"/>
    <w:rsid w:val="00932C65"/>
    <w:rsid w:val="00937FF6"/>
    <w:rsid w:val="00954079"/>
    <w:rsid w:val="00962554"/>
    <w:rsid w:val="009647D9"/>
    <w:rsid w:val="0097090D"/>
    <w:rsid w:val="00982BA2"/>
    <w:rsid w:val="00993F79"/>
    <w:rsid w:val="009A00A5"/>
    <w:rsid w:val="009B5F86"/>
    <w:rsid w:val="009C4879"/>
    <w:rsid w:val="009D19C6"/>
    <w:rsid w:val="009D42E3"/>
    <w:rsid w:val="009F5539"/>
    <w:rsid w:val="00A05A76"/>
    <w:rsid w:val="00A073C1"/>
    <w:rsid w:val="00A17298"/>
    <w:rsid w:val="00A252D6"/>
    <w:rsid w:val="00A25855"/>
    <w:rsid w:val="00A4238C"/>
    <w:rsid w:val="00A44B63"/>
    <w:rsid w:val="00A74554"/>
    <w:rsid w:val="00A94805"/>
    <w:rsid w:val="00AB2F99"/>
    <w:rsid w:val="00AC1AFC"/>
    <w:rsid w:val="00AC7716"/>
    <w:rsid w:val="00AE32F6"/>
    <w:rsid w:val="00AE7F27"/>
    <w:rsid w:val="00B151A9"/>
    <w:rsid w:val="00B17FA7"/>
    <w:rsid w:val="00B27C49"/>
    <w:rsid w:val="00B44751"/>
    <w:rsid w:val="00B457DC"/>
    <w:rsid w:val="00B465FB"/>
    <w:rsid w:val="00B6588C"/>
    <w:rsid w:val="00B76A7B"/>
    <w:rsid w:val="00B84268"/>
    <w:rsid w:val="00B9580E"/>
    <w:rsid w:val="00BA38E6"/>
    <w:rsid w:val="00BA5FAF"/>
    <w:rsid w:val="00BB76B4"/>
    <w:rsid w:val="00BC5DB2"/>
    <w:rsid w:val="00BD25CD"/>
    <w:rsid w:val="00BE263E"/>
    <w:rsid w:val="00BF350E"/>
    <w:rsid w:val="00BF7B15"/>
    <w:rsid w:val="00C116CB"/>
    <w:rsid w:val="00C1515A"/>
    <w:rsid w:val="00C26E30"/>
    <w:rsid w:val="00C34130"/>
    <w:rsid w:val="00C43CE1"/>
    <w:rsid w:val="00C50785"/>
    <w:rsid w:val="00C602EA"/>
    <w:rsid w:val="00C7622B"/>
    <w:rsid w:val="00C9576F"/>
    <w:rsid w:val="00CB0262"/>
    <w:rsid w:val="00CB0C20"/>
    <w:rsid w:val="00CB71DA"/>
    <w:rsid w:val="00CE2EE1"/>
    <w:rsid w:val="00CF68A8"/>
    <w:rsid w:val="00D02436"/>
    <w:rsid w:val="00D11096"/>
    <w:rsid w:val="00D5504B"/>
    <w:rsid w:val="00D61177"/>
    <w:rsid w:val="00D6217F"/>
    <w:rsid w:val="00D817C2"/>
    <w:rsid w:val="00D92517"/>
    <w:rsid w:val="00D93737"/>
    <w:rsid w:val="00D95840"/>
    <w:rsid w:val="00D95934"/>
    <w:rsid w:val="00DA304B"/>
    <w:rsid w:val="00DB5468"/>
    <w:rsid w:val="00DC6EAA"/>
    <w:rsid w:val="00DE4ABB"/>
    <w:rsid w:val="00DF5B6B"/>
    <w:rsid w:val="00E325DA"/>
    <w:rsid w:val="00E50FB4"/>
    <w:rsid w:val="00E539D3"/>
    <w:rsid w:val="00E63179"/>
    <w:rsid w:val="00E635F8"/>
    <w:rsid w:val="00E65B68"/>
    <w:rsid w:val="00E86488"/>
    <w:rsid w:val="00E910AD"/>
    <w:rsid w:val="00EA7859"/>
    <w:rsid w:val="00EB31E3"/>
    <w:rsid w:val="00EB4F10"/>
    <w:rsid w:val="00ED0687"/>
    <w:rsid w:val="00ED0833"/>
    <w:rsid w:val="00ED3F11"/>
    <w:rsid w:val="00EE301B"/>
    <w:rsid w:val="00EF1226"/>
    <w:rsid w:val="00F449B5"/>
    <w:rsid w:val="00F5732E"/>
    <w:rsid w:val="00F67437"/>
    <w:rsid w:val="00F67E29"/>
    <w:rsid w:val="00F863EB"/>
    <w:rsid w:val="00FA1B87"/>
    <w:rsid w:val="00FA3E78"/>
    <w:rsid w:val="00FA71A4"/>
    <w:rsid w:val="00FB08AB"/>
    <w:rsid w:val="00FC07D8"/>
    <w:rsid w:val="00FC0A76"/>
    <w:rsid w:val="00FC153E"/>
    <w:rsid w:val="00FF5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FF18"/>
  <w15:docId w15:val="{B7F98DA0-24A4-47A3-94E9-60ADF55F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6098"/>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66098"/>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266098"/>
    <w:rPr>
      <w:rFonts w:ascii="Arial" w:eastAsia="Times New Roman" w:hAnsi="Arial" w:cs="Times New Roman"/>
      <w:sz w:val="20"/>
      <w:szCs w:val="24"/>
    </w:rPr>
  </w:style>
  <w:style w:type="paragraph" w:styleId="Noga">
    <w:name w:val="footer"/>
    <w:basedOn w:val="Navaden"/>
    <w:link w:val="NogaZnak"/>
    <w:semiHidden/>
    <w:rsid w:val="00266098"/>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semiHidden/>
    <w:rsid w:val="00266098"/>
    <w:rPr>
      <w:rFonts w:ascii="Arial" w:eastAsia="Times New Roman" w:hAnsi="Arial" w:cs="Times New Roman"/>
      <w:sz w:val="20"/>
      <w:szCs w:val="24"/>
    </w:rPr>
  </w:style>
  <w:style w:type="character" w:styleId="Hiperpovezava">
    <w:name w:val="Hyperlink"/>
    <w:rsid w:val="00266098"/>
    <w:rPr>
      <w:color w:val="0000FF"/>
      <w:u w:val="single"/>
    </w:rPr>
  </w:style>
  <w:style w:type="paragraph" w:customStyle="1" w:styleId="podpisi">
    <w:name w:val="podpisi"/>
    <w:basedOn w:val="Navaden"/>
    <w:qFormat/>
    <w:rsid w:val="00266098"/>
    <w:pPr>
      <w:tabs>
        <w:tab w:val="left" w:pos="3402"/>
      </w:tabs>
      <w:spacing w:after="0" w:line="260" w:lineRule="exact"/>
    </w:pPr>
    <w:rPr>
      <w:rFonts w:ascii="Arial" w:eastAsia="Times New Roman" w:hAnsi="Arial"/>
      <w:sz w:val="20"/>
      <w:szCs w:val="24"/>
      <w:lang w:val="it-IT"/>
    </w:rPr>
  </w:style>
  <w:style w:type="paragraph" w:customStyle="1" w:styleId="Podpisnik">
    <w:name w:val="Podpisnik"/>
    <w:basedOn w:val="Navaden"/>
    <w:link w:val="PodpisnikZnak"/>
    <w:qFormat/>
    <w:rsid w:val="005B74A8"/>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Privzetapisavaodstavka"/>
    <w:link w:val="Podpisnik"/>
    <w:rsid w:val="005B74A8"/>
    <w:rPr>
      <w:rFonts w:ascii="Arial" w:eastAsia="Times New Roman" w:hAnsi="Arial" w:cs="Arial"/>
      <w:lang w:eastAsia="sl-SI"/>
    </w:rPr>
  </w:style>
  <w:style w:type="paragraph" w:customStyle="1" w:styleId="odstavek">
    <w:name w:val="odstavek"/>
    <w:basedOn w:val="Navaden"/>
    <w:rsid w:val="005B74A8"/>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93130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130D"/>
    <w:rPr>
      <w:rFonts w:ascii="Tahoma" w:eastAsia="Calibri" w:hAnsi="Tahoma" w:cs="Tahoma"/>
      <w:sz w:val="16"/>
      <w:szCs w:val="16"/>
    </w:rPr>
  </w:style>
  <w:style w:type="character" w:styleId="Pripombasklic">
    <w:name w:val="annotation reference"/>
    <w:basedOn w:val="Privzetapisavaodstavka"/>
    <w:uiPriority w:val="99"/>
    <w:semiHidden/>
    <w:unhideWhenUsed/>
    <w:rsid w:val="0093130D"/>
    <w:rPr>
      <w:sz w:val="16"/>
      <w:szCs w:val="16"/>
    </w:rPr>
  </w:style>
  <w:style w:type="paragraph" w:styleId="Pripombabesedilo">
    <w:name w:val="annotation text"/>
    <w:basedOn w:val="Navaden"/>
    <w:link w:val="PripombabesediloZnak"/>
    <w:uiPriority w:val="99"/>
    <w:unhideWhenUsed/>
    <w:rsid w:val="0093130D"/>
    <w:pPr>
      <w:spacing w:line="240" w:lineRule="auto"/>
    </w:pPr>
    <w:rPr>
      <w:sz w:val="20"/>
      <w:szCs w:val="20"/>
    </w:rPr>
  </w:style>
  <w:style w:type="character" w:customStyle="1" w:styleId="PripombabesediloZnak">
    <w:name w:val="Pripomba – besedilo Znak"/>
    <w:basedOn w:val="Privzetapisavaodstavka"/>
    <w:link w:val="Pripombabesedilo"/>
    <w:uiPriority w:val="99"/>
    <w:rsid w:val="0093130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93130D"/>
    <w:rPr>
      <w:b/>
      <w:bCs/>
    </w:rPr>
  </w:style>
  <w:style w:type="character" w:customStyle="1" w:styleId="ZadevapripombeZnak">
    <w:name w:val="Zadeva pripombe Znak"/>
    <w:basedOn w:val="PripombabesediloZnak"/>
    <w:link w:val="Zadevapripombe"/>
    <w:uiPriority w:val="99"/>
    <w:semiHidden/>
    <w:rsid w:val="0093130D"/>
    <w:rPr>
      <w:rFonts w:ascii="Calibri" w:eastAsia="Calibri" w:hAnsi="Calibri" w:cs="Times New Roman"/>
      <w:b/>
      <w:bCs/>
      <w:sz w:val="20"/>
      <w:szCs w:val="20"/>
    </w:rPr>
  </w:style>
  <w:style w:type="paragraph" w:styleId="Odstavekseznama">
    <w:name w:val="List Paragraph"/>
    <w:basedOn w:val="Navaden"/>
    <w:uiPriority w:val="34"/>
    <w:qFormat/>
    <w:rsid w:val="00DC6EAA"/>
    <w:pPr>
      <w:ind w:left="720"/>
      <w:contextualSpacing/>
    </w:pPr>
  </w:style>
  <w:style w:type="paragraph" w:styleId="Revizija">
    <w:name w:val="Revision"/>
    <w:hidden/>
    <w:uiPriority w:val="99"/>
    <w:semiHidden/>
    <w:rsid w:val="00B84268"/>
    <w:pPr>
      <w:spacing w:after="0" w:line="240" w:lineRule="auto"/>
    </w:pPr>
    <w:rPr>
      <w:rFonts w:ascii="Calibri" w:eastAsia="Calibri" w:hAnsi="Calibri" w:cs="Times New Roman"/>
    </w:rPr>
  </w:style>
  <w:style w:type="paragraph" w:styleId="Golobesedilo">
    <w:name w:val="Plain Text"/>
    <w:basedOn w:val="Navaden"/>
    <w:link w:val="GolobesediloZnak"/>
    <w:uiPriority w:val="99"/>
    <w:semiHidden/>
    <w:unhideWhenUsed/>
    <w:rsid w:val="00042530"/>
    <w:pPr>
      <w:spacing w:after="0" w:line="240" w:lineRule="auto"/>
    </w:pPr>
    <w:rPr>
      <w:rFonts w:eastAsiaTheme="minorHAnsi" w:cstheme="minorBidi"/>
      <w:szCs w:val="21"/>
    </w:rPr>
  </w:style>
  <w:style w:type="character" w:customStyle="1" w:styleId="GolobesediloZnak">
    <w:name w:val="Golo besedilo Znak"/>
    <w:basedOn w:val="Privzetapisavaodstavka"/>
    <w:link w:val="Golobesedilo"/>
    <w:uiPriority w:val="99"/>
    <w:semiHidden/>
    <w:rsid w:val="00042530"/>
    <w:rPr>
      <w:rFonts w:ascii="Calibri" w:hAnsi="Calibri"/>
      <w:szCs w:val="21"/>
    </w:rPr>
  </w:style>
  <w:style w:type="character" w:customStyle="1" w:styleId="Nerazreenaomemba1">
    <w:name w:val="Nerazrešena omemba1"/>
    <w:basedOn w:val="Privzetapisavaodstavka"/>
    <w:uiPriority w:val="99"/>
    <w:semiHidden/>
    <w:unhideWhenUsed/>
    <w:rsid w:val="00BE263E"/>
    <w:rPr>
      <w:color w:val="605E5C"/>
      <w:shd w:val="clear" w:color="auto" w:fill="E1DFDD"/>
    </w:rPr>
  </w:style>
  <w:style w:type="character" w:customStyle="1" w:styleId="OdstavekZnak">
    <w:name w:val="Odstavek Znak"/>
    <w:basedOn w:val="Privzetapisavaodstavka"/>
    <w:link w:val="Odstavek0"/>
    <w:locked/>
    <w:rsid w:val="00B76A7B"/>
    <w:rPr>
      <w:rFonts w:ascii="Arial" w:hAnsi="Arial" w:cs="Arial"/>
    </w:rPr>
  </w:style>
  <w:style w:type="paragraph" w:customStyle="1" w:styleId="Odstavek0">
    <w:name w:val="Odstavek"/>
    <w:basedOn w:val="Navaden"/>
    <w:link w:val="OdstavekZnak"/>
    <w:qFormat/>
    <w:rsid w:val="00B76A7B"/>
    <w:pPr>
      <w:overflowPunct w:val="0"/>
      <w:autoSpaceDE w:val="0"/>
      <w:autoSpaceDN w:val="0"/>
      <w:spacing w:before="240" w:after="0" w:line="240" w:lineRule="auto"/>
      <w:ind w:firstLine="1021"/>
      <w:jc w:val="both"/>
    </w:pPr>
    <w:rPr>
      <w:rFonts w:ascii="Arial" w:eastAsiaTheme="minorHAnsi" w:hAnsi="Arial" w:cs="Arial"/>
    </w:rPr>
  </w:style>
  <w:style w:type="paragraph" w:customStyle="1" w:styleId="Vrstapredpisa">
    <w:name w:val="Vrsta predpisa"/>
    <w:basedOn w:val="Navaden"/>
    <w:link w:val="VrstapredpisaZnak"/>
    <w:qFormat/>
    <w:rsid w:val="003157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157D0"/>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3157D0"/>
    <w:rPr>
      <w:rFonts w:ascii="Arial" w:eastAsia="Times New Roman" w:hAnsi="Arial" w:cs="Arial"/>
      <w:b/>
      <w:bCs/>
      <w:color w:val="000000"/>
      <w:spacing w:val="40"/>
      <w:lang w:eastAsia="sl-SI"/>
    </w:rPr>
  </w:style>
  <w:style w:type="paragraph" w:customStyle="1" w:styleId="Poglavje">
    <w:name w:val="Poglavje"/>
    <w:basedOn w:val="Navaden"/>
    <w:qFormat/>
    <w:rsid w:val="003157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3157D0"/>
    <w:rPr>
      <w:rFonts w:ascii="Arial" w:eastAsia="Times New Roman" w:hAnsi="Arial" w:cs="Arial"/>
      <w:b/>
      <w:lang w:eastAsia="sl-SI"/>
    </w:rPr>
  </w:style>
  <w:style w:type="paragraph" w:customStyle="1" w:styleId="len">
    <w:name w:val="Člen"/>
    <w:basedOn w:val="Navaden"/>
    <w:link w:val="lenZnak"/>
    <w:qFormat/>
    <w:rsid w:val="003157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57D0"/>
    <w:rPr>
      <w:rFonts w:ascii="Arial" w:eastAsia="Times New Roman" w:hAnsi="Arial" w:cs="Arial"/>
      <w:b/>
      <w:lang w:eastAsia="sl-SI"/>
    </w:rPr>
  </w:style>
  <w:style w:type="paragraph" w:customStyle="1" w:styleId="Pravnapodlaga">
    <w:name w:val="Pravna podlaga"/>
    <w:basedOn w:val="Odstavek0"/>
    <w:link w:val="PravnapodlagaZnak"/>
    <w:qFormat/>
    <w:rsid w:val="003157D0"/>
    <w:pPr>
      <w:adjustRightInd w:val="0"/>
      <w:spacing w:before="480"/>
      <w:textAlignment w:val="baseline"/>
    </w:pPr>
    <w:rPr>
      <w:rFonts w:eastAsia="Times New Roman"/>
      <w:lang w:eastAsia="sl-SI"/>
    </w:rPr>
  </w:style>
  <w:style w:type="paragraph" w:customStyle="1" w:styleId="Alineazaodstavkom">
    <w:name w:val="Alinea za odstavkom"/>
    <w:basedOn w:val="Navaden"/>
    <w:link w:val="AlineazaodstavkomZnak"/>
    <w:qFormat/>
    <w:rsid w:val="003157D0"/>
    <w:pPr>
      <w:numPr>
        <w:numId w:val="10"/>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57D0"/>
    <w:rPr>
      <w:rFonts w:ascii="Arial" w:eastAsia="Times New Roman" w:hAnsi="Arial" w:cs="Arial"/>
      <w:lang w:eastAsia="sl-SI"/>
    </w:rPr>
  </w:style>
  <w:style w:type="paragraph" w:customStyle="1" w:styleId="lennaslov">
    <w:name w:val="Člen_naslov"/>
    <w:basedOn w:val="len"/>
    <w:qFormat/>
    <w:rsid w:val="003157D0"/>
    <w:pPr>
      <w:spacing w:before="0"/>
    </w:pPr>
  </w:style>
  <w:style w:type="character" w:customStyle="1" w:styleId="PravnapodlagaZnak">
    <w:name w:val="Pravna podlaga Znak"/>
    <w:basedOn w:val="OdstavekZnak"/>
    <w:link w:val="Pravnapodlaga"/>
    <w:rsid w:val="003157D0"/>
    <w:rPr>
      <w:rFonts w:ascii="Arial" w:eastAsia="Times New Roman" w:hAnsi="Arial" w:cs="Arial"/>
      <w:lang w:eastAsia="sl-SI"/>
    </w:rPr>
  </w:style>
  <w:style w:type="paragraph" w:customStyle="1" w:styleId="Priloga">
    <w:name w:val="Priloga"/>
    <w:basedOn w:val="Navaden"/>
    <w:link w:val="PrilogaZnak"/>
    <w:qFormat/>
    <w:rsid w:val="003157D0"/>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PrilogaZnak">
    <w:name w:val="Priloga Znak"/>
    <w:link w:val="Priloga"/>
    <w:rsid w:val="003157D0"/>
    <w:rPr>
      <w:rFonts w:ascii="Arial" w:eastAsia="Times New Roman" w:hAnsi="Arial" w:cs="Arial"/>
      <w:szCs w:val="17"/>
      <w:lang w:eastAsia="sl-SI"/>
    </w:rPr>
  </w:style>
  <w:style w:type="paragraph" w:customStyle="1" w:styleId="rta">
    <w:name w:val="Črta"/>
    <w:basedOn w:val="Navaden"/>
    <w:link w:val="rtaZnak"/>
    <w:qFormat/>
    <w:rsid w:val="003157D0"/>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3157D0"/>
    <w:rPr>
      <w:rFonts w:ascii="Arial" w:eastAsia="Times New Roman" w:hAnsi="Arial" w:cs="Arial"/>
      <w:lang w:eastAsia="sl-SI"/>
    </w:rPr>
  </w:style>
  <w:style w:type="paragraph" w:customStyle="1" w:styleId="tevilnatoka111">
    <w:name w:val="Številčna točka 1.1.1"/>
    <w:basedOn w:val="Navaden"/>
    <w:qFormat/>
    <w:rsid w:val="00411852"/>
    <w:pPr>
      <w:widowControl w:val="0"/>
      <w:numPr>
        <w:ilvl w:val="2"/>
        <w:numId w:val="11"/>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411852"/>
    <w:pPr>
      <w:numPr>
        <w:numId w:val="11"/>
      </w:numPr>
      <w:spacing w:after="0" w:line="240" w:lineRule="auto"/>
      <w:jc w:val="both"/>
    </w:pPr>
    <w:rPr>
      <w:rFonts w:ascii="Arial" w:eastAsia="Times New Roman" w:hAnsi="Arial"/>
      <w:lang w:eastAsia="sl-SI"/>
    </w:rPr>
  </w:style>
  <w:style w:type="character" w:customStyle="1" w:styleId="tevilnatokaZnak">
    <w:name w:val="Številčna točka Znak"/>
    <w:basedOn w:val="OdstavekZnak"/>
    <w:link w:val="tevilnatoka"/>
    <w:rsid w:val="00411852"/>
    <w:rPr>
      <w:rFonts w:ascii="Arial" w:eastAsia="Times New Roman" w:hAnsi="Arial" w:cs="Times New Roman"/>
      <w:lang w:eastAsia="sl-SI"/>
    </w:rPr>
  </w:style>
  <w:style w:type="paragraph" w:customStyle="1" w:styleId="tevilnatoka11Nova">
    <w:name w:val="Številčna točka 1.1 Nova"/>
    <w:basedOn w:val="tevilnatoka"/>
    <w:qFormat/>
    <w:rsid w:val="00411852"/>
    <w:pPr>
      <w:numPr>
        <w:ilvl w:val="1"/>
      </w:numPr>
      <w:ind w:left="1788" w:hanging="360"/>
    </w:pPr>
  </w:style>
  <w:style w:type="character" w:customStyle="1" w:styleId="highlight">
    <w:name w:val="highlight"/>
    <w:basedOn w:val="Privzetapisavaodstavka"/>
    <w:rsid w:val="005950C3"/>
  </w:style>
  <w:style w:type="paragraph" w:customStyle="1" w:styleId="alineazaodstavkom0">
    <w:name w:val="alineazaodstavkom"/>
    <w:basedOn w:val="Navaden"/>
    <w:rsid w:val="005950C3"/>
    <w:pPr>
      <w:spacing w:before="100" w:beforeAutospacing="1" w:after="100" w:afterAutospacing="1" w:line="240" w:lineRule="auto"/>
    </w:pPr>
    <w:rPr>
      <w:rFonts w:ascii="Times New Roman" w:eastAsia="Times New Roman" w:hAnsi="Times New Roman"/>
      <w:sz w:val="24"/>
      <w:szCs w:val="24"/>
      <w:lang w:eastAsia="sl-SI"/>
    </w:rPr>
  </w:style>
  <w:style w:type="character" w:styleId="tevilkavrstice">
    <w:name w:val="line number"/>
    <w:basedOn w:val="Privzetapisavaodstavka"/>
    <w:uiPriority w:val="99"/>
    <w:semiHidden/>
    <w:unhideWhenUsed/>
    <w:rsid w:val="00AB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442">
      <w:bodyDiv w:val="1"/>
      <w:marLeft w:val="0"/>
      <w:marRight w:val="0"/>
      <w:marTop w:val="0"/>
      <w:marBottom w:val="0"/>
      <w:divBdr>
        <w:top w:val="none" w:sz="0" w:space="0" w:color="auto"/>
        <w:left w:val="none" w:sz="0" w:space="0" w:color="auto"/>
        <w:bottom w:val="none" w:sz="0" w:space="0" w:color="auto"/>
        <w:right w:val="none" w:sz="0" w:space="0" w:color="auto"/>
      </w:divBdr>
    </w:div>
    <w:div w:id="283922757">
      <w:bodyDiv w:val="1"/>
      <w:marLeft w:val="0"/>
      <w:marRight w:val="0"/>
      <w:marTop w:val="0"/>
      <w:marBottom w:val="0"/>
      <w:divBdr>
        <w:top w:val="none" w:sz="0" w:space="0" w:color="auto"/>
        <w:left w:val="none" w:sz="0" w:space="0" w:color="auto"/>
        <w:bottom w:val="none" w:sz="0" w:space="0" w:color="auto"/>
        <w:right w:val="none" w:sz="0" w:space="0" w:color="auto"/>
      </w:divBdr>
    </w:div>
    <w:div w:id="721909477">
      <w:bodyDiv w:val="1"/>
      <w:marLeft w:val="0"/>
      <w:marRight w:val="0"/>
      <w:marTop w:val="0"/>
      <w:marBottom w:val="0"/>
      <w:divBdr>
        <w:top w:val="none" w:sz="0" w:space="0" w:color="auto"/>
        <w:left w:val="none" w:sz="0" w:space="0" w:color="auto"/>
        <w:bottom w:val="none" w:sz="0" w:space="0" w:color="auto"/>
        <w:right w:val="none" w:sz="0" w:space="0" w:color="auto"/>
      </w:divBdr>
    </w:div>
    <w:div w:id="728580519">
      <w:bodyDiv w:val="1"/>
      <w:marLeft w:val="0"/>
      <w:marRight w:val="0"/>
      <w:marTop w:val="0"/>
      <w:marBottom w:val="0"/>
      <w:divBdr>
        <w:top w:val="none" w:sz="0" w:space="0" w:color="auto"/>
        <w:left w:val="none" w:sz="0" w:space="0" w:color="auto"/>
        <w:bottom w:val="none" w:sz="0" w:space="0" w:color="auto"/>
        <w:right w:val="none" w:sz="0" w:space="0" w:color="auto"/>
      </w:divBdr>
    </w:div>
    <w:div w:id="730545271">
      <w:bodyDiv w:val="1"/>
      <w:marLeft w:val="0"/>
      <w:marRight w:val="0"/>
      <w:marTop w:val="0"/>
      <w:marBottom w:val="0"/>
      <w:divBdr>
        <w:top w:val="none" w:sz="0" w:space="0" w:color="auto"/>
        <w:left w:val="none" w:sz="0" w:space="0" w:color="auto"/>
        <w:bottom w:val="none" w:sz="0" w:space="0" w:color="auto"/>
        <w:right w:val="none" w:sz="0" w:space="0" w:color="auto"/>
      </w:divBdr>
    </w:div>
    <w:div w:id="872422781">
      <w:bodyDiv w:val="1"/>
      <w:marLeft w:val="0"/>
      <w:marRight w:val="0"/>
      <w:marTop w:val="0"/>
      <w:marBottom w:val="0"/>
      <w:divBdr>
        <w:top w:val="none" w:sz="0" w:space="0" w:color="auto"/>
        <w:left w:val="none" w:sz="0" w:space="0" w:color="auto"/>
        <w:bottom w:val="none" w:sz="0" w:space="0" w:color="auto"/>
        <w:right w:val="none" w:sz="0" w:space="0" w:color="auto"/>
      </w:divBdr>
    </w:div>
    <w:div w:id="999770690">
      <w:bodyDiv w:val="1"/>
      <w:marLeft w:val="0"/>
      <w:marRight w:val="0"/>
      <w:marTop w:val="0"/>
      <w:marBottom w:val="0"/>
      <w:divBdr>
        <w:top w:val="none" w:sz="0" w:space="0" w:color="auto"/>
        <w:left w:val="none" w:sz="0" w:space="0" w:color="auto"/>
        <w:bottom w:val="none" w:sz="0" w:space="0" w:color="auto"/>
        <w:right w:val="none" w:sz="0" w:space="0" w:color="auto"/>
      </w:divBdr>
    </w:div>
    <w:div w:id="1315521758">
      <w:bodyDiv w:val="1"/>
      <w:marLeft w:val="0"/>
      <w:marRight w:val="0"/>
      <w:marTop w:val="0"/>
      <w:marBottom w:val="0"/>
      <w:divBdr>
        <w:top w:val="none" w:sz="0" w:space="0" w:color="auto"/>
        <w:left w:val="none" w:sz="0" w:space="0" w:color="auto"/>
        <w:bottom w:val="none" w:sz="0" w:space="0" w:color="auto"/>
        <w:right w:val="none" w:sz="0" w:space="0" w:color="auto"/>
      </w:divBdr>
    </w:div>
    <w:div w:id="1316766088">
      <w:bodyDiv w:val="1"/>
      <w:marLeft w:val="0"/>
      <w:marRight w:val="0"/>
      <w:marTop w:val="0"/>
      <w:marBottom w:val="0"/>
      <w:divBdr>
        <w:top w:val="none" w:sz="0" w:space="0" w:color="auto"/>
        <w:left w:val="none" w:sz="0" w:space="0" w:color="auto"/>
        <w:bottom w:val="none" w:sz="0" w:space="0" w:color="auto"/>
        <w:right w:val="none" w:sz="0" w:space="0" w:color="auto"/>
      </w:divBdr>
    </w:div>
    <w:div w:id="1505246531">
      <w:bodyDiv w:val="1"/>
      <w:marLeft w:val="0"/>
      <w:marRight w:val="0"/>
      <w:marTop w:val="0"/>
      <w:marBottom w:val="0"/>
      <w:divBdr>
        <w:top w:val="none" w:sz="0" w:space="0" w:color="auto"/>
        <w:left w:val="none" w:sz="0" w:space="0" w:color="auto"/>
        <w:bottom w:val="none" w:sz="0" w:space="0" w:color="auto"/>
        <w:right w:val="none" w:sz="0" w:space="0" w:color="auto"/>
      </w:divBdr>
    </w:div>
    <w:div w:id="1700935265">
      <w:bodyDiv w:val="1"/>
      <w:marLeft w:val="0"/>
      <w:marRight w:val="0"/>
      <w:marTop w:val="0"/>
      <w:marBottom w:val="0"/>
      <w:divBdr>
        <w:top w:val="none" w:sz="0" w:space="0" w:color="auto"/>
        <w:left w:val="none" w:sz="0" w:space="0" w:color="auto"/>
        <w:bottom w:val="none" w:sz="0" w:space="0" w:color="auto"/>
        <w:right w:val="none" w:sz="0" w:space="0" w:color="auto"/>
      </w:divBdr>
    </w:div>
    <w:div w:id="1840778189">
      <w:bodyDiv w:val="1"/>
      <w:marLeft w:val="0"/>
      <w:marRight w:val="0"/>
      <w:marTop w:val="0"/>
      <w:marBottom w:val="0"/>
      <w:divBdr>
        <w:top w:val="none" w:sz="0" w:space="0" w:color="auto"/>
        <w:left w:val="none" w:sz="0" w:space="0" w:color="auto"/>
        <w:bottom w:val="none" w:sz="0" w:space="0" w:color="auto"/>
        <w:right w:val="none" w:sz="0" w:space="0" w:color="auto"/>
      </w:divBdr>
    </w:div>
    <w:div w:id="1844197226">
      <w:bodyDiv w:val="1"/>
      <w:marLeft w:val="0"/>
      <w:marRight w:val="0"/>
      <w:marTop w:val="0"/>
      <w:marBottom w:val="0"/>
      <w:divBdr>
        <w:top w:val="none" w:sz="0" w:space="0" w:color="auto"/>
        <w:left w:val="none" w:sz="0" w:space="0" w:color="auto"/>
        <w:bottom w:val="none" w:sz="0" w:space="0" w:color="auto"/>
        <w:right w:val="none" w:sz="0" w:space="0" w:color="auto"/>
      </w:divBdr>
    </w:div>
    <w:div w:id="18961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21018-E922-41A9-A588-F9653904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2180</Words>
  <Characters>12428</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Skubic (MZ)</dc:creator>
  <cp:lastModifiedBy>Ksenija Trčko</cp:lastModifiedBy>
  <cp:revision>4</cp:revision>
  <cp:lastPrinted>2022-10-12T12:18:00Z</cp:lastPrinted>
  <dcterms:created xsi:type="dcterms:W3CDTF">2022-11-24T08:19:00Z</dcterms:created>
  <dcterms:modified xsi:type="dcterms:W3CDTF">2022-11-24T08:32:00Z</dcterms:modified>
</cp:coreProperties>
</file>