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767" w:rsidRDefault="00555767" w:rsidP="00555767">
      <w:pPr>
        <w:spacing w:after="200" w:line="276" w:lineRule="auto"/>
        <w:contextualSpacing/>
        <w:rPr>
          <w:rFonts w:cs="Arial"/>
          <w:b/>
          <w:szCs w:val="20"/>
          <w:lang w:val="sl-SI" w:eastAsia="sl-SI"/>
        </w:rPr>
      </w:pPr>
    </w:p>
    <w:p w:rsidR="00555767" w:rsidRPr="00BE1017" w:rsidRDefault="00555767" w:rsidP="00555767">
      <w:pPr>
        <w:spacing w:after="200" w:line="276" w:lineRule="auto"/>
        <w:contextualSpacing/>
        <w:rPr>
          <w:rFonts w:cs="Arial"/>
          <w:b/>
          <w:szCs w:val="20"/>
          <w:lang w:val="sl-SI" w:eastAsia="sl-SI"/>
        </w:rPr>
      </w:pPr>
      <w:bookmarkStart w:id="0" w:name="_GoBack"/>
      <w:bookmarkEnd w:id="0"/>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28"/>
        <w:gridCol w:w="816"/>
        <w:gridCol w:w="2241"/>
        <w:gridCol w:w="30"/>
      </w:tblGrid>
      <w:tr w:rsidR="00555767" w:rsidRPr="00BE1017" w:rsidTr="00467622">
        <w:trPr>
          <w:gridAfter w:val="3"/>
          <w:wAfter w:w="3087" w:type="dxa"/>
          <w:trHeight w:val="265"/>
        </w:trPr>
        <w:tc>
          <w:tcPr>
            <w:tcW w:w="6076" w:type="dxa"/>
            <w:gridSpan w:val="2"/>
          </w:tcPr>
          <w:p w:rsidR="00555767" w:rsidRPr="00BE1017" w:rsidRDefault="00555767" w:rsidP="007D683E">
            <w:pPr>
              <w:overflowPunct w:val="0"/>
              <w:autoSpaceDE w:val="0"/>
              <w:autoSpaceDN w:val="0"/>
              <w:adjustRightInd w:val="0"/>
              <w:textAlignment w:val="baseline"/>
              <w:rPr>
                <w:rFonts w:cs="Arial"/>
                <w:szCs w:val="20"/>
                <w:lang w:val="sl-SI" w:eastAsia="sl-SI"/>
              </w:rPr>
            </w:pPr>
            <w:r>
              <w:rPr>
                <w:rFonts w:cs="Arial"/>
                <w:szCs w:val="20"/>
                <w:lang w:val="sl-SI" w:eastAsia="sl-SI"/>
              </w:rPr>
              <w:t xml:space="preserve">Številka: </w:t>
            </w:r>
            <w:r w:rsidR="00102BD5">
              <w:rPr>
                <w:rFonts w:cs="Arial"/>
                <w:szCs w:val="20"/>
                <w:lang w:val="sl-SI" w:eastAsia="sl-SI"/>
              </w:rPr>
              <w:t>5612</w:t>
            </w:r>
            <w:r w:rsidR="00446921">
              <w:rPr>
                <w:rFonts w:cs="Arial"/>
                <w:szCs w:val="20"/>
                <w:lang w:val="sl-SI" w:eastAsia="sl-SI"/>
              </w:rPr>
              <w:t>-</w:t>
            </w:r>
            <w:r w:rsidR="00BF6F3A">
              <w:rPr>
                <w:rFonts w:cs="Arial"/>
                <w:szCs w:val="20"/>
                <w:lang w:val="sl-SI" w:eastAsia="sl-SI"/>
              </w:rPr>
              <w:t>25</w:t>
            </w:r>
            <w:r w:rsidR="00446921">
              <w:rPr>
                <w:rFonts w:cs="Arial"/>
                <w:szCs w:val="20"/>
                <w:lang w:val="sl-SI" w:eastAsia="sl-SI"/>
              </w:rPr>
              <w:t>/202</w:t>
            </w:r>
            <w:r w:rsidR="004A03BC">
              <w:rPr>
                <w:rFonts w:cs="Arial"/>
                <w:szCs w:val="20"/>
                <w:lang w:val="sl-SI" w:eastAsia="sl-SI"/>
              </w:rPr>
              <w:t>3</w:t>
            </w:r>
            <w:r w:rsidR="00102BD5">
              <w:rPr>
                <w:rFonts w:cs="Arial"/>
                <w:szCs w:val="20"/>
                <w:lang w:val="sl-SI" w:eastAsia="sl-SI"/>
              </w:rPr>
              <w:t>/</w:t>
            </w:r>
            <w:r w:rsidR="009A6F9B">
              <w:rPr>
                <w:rFonts w:cs="Arial"/>
                <w:szCs w:val="20"/>
                <w:lang w:val="sl-SI" w:eastAsia="sl-SI"/>
              </w:rPr>
              <w:t>4</w:t>
            </w:r>
          </w:p>
        </w:tc>
      </w:tr>
      <w:tr w:rsidR="00555767" w:rsidRPr="00BE1017" w:rsidTr="00467622">
        <w:trPr>
          <w:gridAfter w:val="3"/>
          <w:wAfter w:w="3087" w:type="dxa"/>
          <w:trHeight w:val="265"/>
        </w:trPr>
        <w:tc>
          <w:tcPr>
            <w:tcW w:w="6076" w:type="dxa"/>
            <w:gridSpan w:val="2"/>
          </w:tcPr>
          <w:p w:rsidR="00555767" w:rsidRPr="00BE1017" w:rsidRDefault="00555767" w:rsidP="009A6F9B">
            <w:pPr>
              <w:overflowPunct w:val="0"/>
              <w:autoSpaceDE w:val="0"/>
              <w:autoSpaceDN w:val="0"/>
              <w:adjustRightInd w:val="0"/>
              <w:textAlignment w:val="baseline"/>
              <w:rPr>
                <w:rFonts w:cs="Arial"/>
                <w:szCs w:val="20"/>
                <w:lang w:val="sl-SI" w:eastAsia="sl-SI"/>
              </w:rPr>
            </w:pPr>
            <w:r w:rsidRPr="00BE1017">
              <w:rPr>
                <w:rFonts w:cs="Arial"/>
                <w:szCs w:val="20"/>
                <w:lang w:val="sl-SI" w:eastAsia="sl-SI"/>
              </w:rPr>
              <w:t>Ljubljana</w:t>
            </w:r>
            <w:r w:rsidRPr="00883222">
              <w:rPr>
                <w:rFonts w:cs="Arial"/>
                <w:szCs w:val="20"/>
                <w:lang w:val="sl-SI" w:eastAsia="sl-SI"/>
              </w:rPr>
              <w:t xml:space="preserve">, </w:t>
            </w:r>
            <w:r w:rsidR="00E05172">
              <w:rPr>
                <w:rFonts w:cs="Arial"/>
                <w:szCs w:val="20"/>
                <w:lang w:val="sl-SI" w:eastAsia="sl-SI"/>
              </w:rPr>
              <w:t>5</w:t>
            </w:r>
            <w:r w:rsidR="00102BD5">
              <w:rPr>
                <w:rFonts w:cs="Arial"/>
                <w:szCs w:val="20"/>
                <w:lang w:val="sl-SI" w:eastAsia="sl-SI"/>
              </w:rPr>
              <w:t xml:space="preserve">. </w:t>
            </w:r>
            <w:r w:rsidR="009A6F9B">
              <w:rPr>
                <w:rFonts w:cs="Arial"/>
                <w:szCs w:val="20"/>
                <w:lang w:val="sl-SI" w:eastAsia="sl-SI"/>
              </w:rPr>
              <w:t>junija</w:t>
            </w:r>
            <w:r w:rsidR="00446921">
              <w:rPr>
                <w:rFonts w:cs="Arial"/>
                <w:szCs w:val="20"/>
                <w:lang w:val="sl-SI" w:eastAsia="sl-SI"/>
              </w:rPr>
              <w:t xml:space="preserve"> 2023</w:t>
            </w:r>
          </w:p>
        </w:tc>
      </w:tr>
      <w:tr w:rsidR="00555767" w:rsidRPr="00BE1017" w:rsidTr="00467622">
        <w:trPr>
          <w:gridAfter w:val="3"/>
          <w:wAfter w:w="3087" w:type="dxa"/>
          <w:trHeight w:val="265"/>
        </w:trPr>
        <w:tc>
          <w:tcPr>
            <w:tcW w:w="6076" w:type="dxa"/>
            <w:gridSpan w:val="2"/>
          </w:tcPr>
          <w:p w:rsidR="00555767" w:rsidRPr="00BE1017" w:rsidRDefault="00555767" w:rsidP="00446921">
            <w:pPr>
              <w:overflowPunct w:val="0"/>
              <w:autoSpaceDE w:val="0"/>
              <w:autoSpaceDN w:val="0"/>
              <w:adjustRightInd w:val="0"/>
              <w:textAlignment w:val="baseline"/>
              <w:rPr>
                <w:rFonts w:cs="Arial"/>
                <w:szCs w:val="20"/>
                <w:lang w:val="sl-SI" w:eastAsia="sl-SI"/>
              </w:rPr>
            </w:pPr>
            <w:r w:rsidRPr="00BE1017">
              <w:rPr>
                <w:rFonts w:cs="Arial"/>
                <w:iCs/>
                <w:szCs w:val="20"/>
                <w:lang w:val="sl-SI" w:eastAsia="sl-SI"/>
              </w:rPr>
              <w:t xml:space="preserve">EVA </w:t>
            </w:r>
            <w:r w:rsidR="00102BD5">
              <w:rPr>
                <w:rFonts w:cs="Arial"/>
                <w:iCs/>
                <w:szCs w:val="20"/>
                <w:lang w:val="sl-SI" w:eastAsia="sl-SI"/>
              </w:rPr>
              <w:t>2023-1811-0032</w:t>
            </w:r>
          </w:p>
        </w:tc>
      </w:tr>
      <w:tr w:rsidR="00555767" w:rsidRPr="00BE1017" w:rsidTr="00467622">
        <w:trPr>
          <w:gridAfter w:val="3"/>
          <w:wAfter w:w="3087" w:type="dxa"/>
          <w:trHeight w:val="1046"/>
        </w:trPr>
        <w:tc>
          <w:tcPr>
            <w:tcW w:w="6076" w:type="dxa"/>
            <w:gridSpan w:val="2"/>
          </w:tcPr>
          <w:p w:rsidR="00555767" w:rsidRPr="00BE1017" w:rsidRDefault="00555767" w:rsidP="00467622">
            <w:pPr>
              <w:rPr>
                <w:rFonts w:eastAsia="Calibri" w:cs="Arial"/>
                <w:szCs w:val="20"/>
                <w:lang w:val="sl-SI"/>
              </w:rPr>
            </w:pPr>
          </w:p>
          <w:p w:rsidR="00555767" w:rsidRPr="00BE1017" w:rsidRDefault="00555767" w:rsidP="00467622">
            <w:pPr>
              <w:rPr>
                <w:rFonts w:eastAsia="Calibri" w:cs="Arial"/>
                <w:szCs w:val="20"/>
                <w:lang w:val="sl-SI"/>
              </w:rPr>
            </w:pPr>
            <w:r w:rsidRPr="00BE1017">
              <w:rPr>
                <w:rFonts w:eastAsia="Calibri" w:cs="Arial"/>
                <w:szCs w:val="20"/>
                <w:lang w:val="sl-SI"/>
              </w:rPr>
              <w:t>GENERALNI SEKRETARIAT VLADE REPUBLIKE SLOVENIJE</w:t>
            </w:r>
          </w:p>
          <w:p w:rsidR="00555767" w:rsidRPr="00BE1017" w:rsidRDefault="007F0484" w:rsidP="00467622">
            <w:pPr>
              <w:rPr>
                <w:rFonts w:eastAsia="Calibri" w:cs="Arial"/>
                <w:szCs w:val="20"/>
                <w:lang w:val="sl-SI"/>
              </w:rPr>
            </w:pPr>
            <w:hyperlink r:id="rId8" w:history="1">
              <w:r w:rsidR="00555767" w:rsidRPr="00BE1017">
                <w:rPr>
                  <w:rFonts w:eastAsia="Calibri" w:cs="Arial"/>
                  <w:color w:val="0000FF"/>
                  <w:szCs w:val="20"/>
                  <w:u w:val="single"/>
                  <w:lang w:val="sl-SI"/>
                </w:rPr>
                <w:t>Gp.gs@gov.si</w:t>
              </w:r>
            </w:hyperlink>
          </w:p>
          <w:p w:rsidR="00555767" w:rsidRPr="00BE1017" w:rsidRDefault="00555767" w:rsidP="00467622">
            <w:pPr>
              <w:rPr>
                <w:rFonts w:eastAsia="Calibri" w:cs="Arial"/>
                <w:szCs w:val="20"/>
                <w:lang w:val="sl-SI"/>
              </w:rPr>
            </w:pPr>
          </w:p>
        </w:tc>
      </w:tr>
      <w:tr w:rsidR="00555767" w:rsidRPr="00BE1017" w:rsidTr="00467622">
        <w:trPr>
          <w:gridAfter w:val="1"/>
          <w:wAfter w:w="30" w:type="dxa"/>
          <w:trHeight w:val="265"/>
        </w:trPr>
        <w:tc>
          <w:tcPr>
            <w:tcW w:w="9133" w:type="dxa"/>
            <w:gridSpan w:val="4"/>
          </w:tcPr>
          <w:p w:rsidR="00555767" w:rsidRPr="00AF5C32" w:rsidRDefault="00555767" w:rsidP="007F0484">
            <w:pPr>
              <w:suppressAutoHyphens/>
              <w:overflowPunct w:val="0"/>
              <w:autoSpaceDE w:val="0"/>
              <w:autoSpaceDN w:val="0"/>
              <w:adjustRightInd w:val="0"/>
              <w:ind w:left="1055" w:hanging="1055"/>
              <w:jc w:val="both"/>
              <w:textAlignment w:val="baseline"/>
              <w:rPr>
                <w:rFonts w:cs="Arial"/>
                <w:b/>
                <w:szCs w:val="20"/>
                <w:lang w:val="sl-SI" w:eastAsia="sl-SI"/>
              </w:rPr>
            </w:pPr>
            <w:r w:rsidRPr="00AF5C32">
              <w:rPr>
                <w:rFonts w:cs="Arial"/>
                <w:b/>
                <w:szCs w:val="20"/>
                <w:lang w:val="sl-SI" w:eastAsia="sl-SI"/>
              </w:rPr>
              <w:t xml:space="preserve">ZADEVA: </w:t>
            </w:r>
            <w:r w:rsidR="005F1AA9">
              <w:rPr>
                <w:rFonts w:cs="Arial"/>
                <w:b/>
                <w:szCs w:val="20"/>
                <w:lang w:val="sl-SI" w:eastAsia="sl-SI"/>
              </w:rPr>
              <w:t xml:space="preserve"> Z</w:t>
            </w:r>
            <w:r w:rsidR="00446921" w:rsidRPr="00AF5C32">
              <w:rPr>
                <w:rFonts w:cs="Arial"/>
                <w:b/>
                <w:szCs w:val="20"/>
                <w:lang w:val="sl-SI" w:eastAsia="sl-SI"/>
              </w:rPr>
              <w:t xml:space="preserve">akon o ratifikaciji </w:t>
            </w:r>
            <w:r w:rsidR="005F1AA9">
              <w:rPr>
                <w:rFonts w:cs="Arial"/>
                <w:b/>
                <w:szCs w:val="20"/>
                <w:lang w:val="sl-SI" w:eastAsia="sl-SI"/>
              </w:rPr>
              <w:t xml:space="preserve">Priloge G in sprememb </w:t>
            </w:r>
            <w:r w:rsidR="007F0484">
              <w:rPr>
                <w:rFonts w:cs="Arial"/>
                <w:b/>
                <w:szCs w:val="20"/>
                <w:lang w:val="sl-SI" w:eastAsia="sl-SI"/>
              </w:rPr>
              <w:t>P</w:t>
            </w:r>
            <w:r w:rsidR="005F1AA9">
              <w:rPr>
                <w:rFonts w:cs="Arial"/>
                <w:b/>
                <w:szCs w:val="20"/>
                <w:lang w:val="sl-SI" w:eastAsia="sl-SI"/>
              </w:rPr>
              <w:t xml:space="preserve">rilog </w:t>
            </w:r>
            <w:r w:rsidR="00486FCB">
              <w:rPr>
                <w:rFonts w:cs="Arial"/>
                <w:b/>
                <w:szCs w:val="20"/>
                <w:lang w:val="sl-SI" w:eastAsia="sl-SI"/>
              </w:rPr>
              <w:t xml:space="preserve">A, B in C </w:t>
            </w:r>
            <w:r w:rsidR="005F1AA9">
              <w:rPr>
                <w:rFonts w:cs="Arial"/>
                <w:b/>
                <w:szCs w:val="20"/>
                <w:lang w:val="sl-SI" w:eastAsia="sl-SI"/>
              </w:rPr>
              <w:t>k Stockholmski konvenciji o obstojnih organskih onesnaževalih</w:t>
            </w:r>
            <w:r w:rsidR="005F1AA9" w:rsidRPr="00AF5C32">
              <w:rPr>
                <w:rFonts w:cs="Arial"/>
                <w:b/>
                <w:szCs w:val="20"/>
                <w:lang w:val="sl-SI" w:eastAsia="sl-SI"/>
              </w:rPr>
              <w:t xml:space="preserve"> </w:t>
            </w:r>
            <w:r w:rsidRPr="00AF5C32">
              <w:rPr>
                <w:rFonts w:cs="Arial"/>
                <w:b/>
                <w:szCs w:val="20"/>
                <w:lang w:val="sl-SI" w:eastAsia="sl-SI"/>
              </w:rPr>
              <w:t xml:space="preserve">– predlog za obravnavo </w:t>
            </w:r>
          </w:p>
        </w:tc>
      </w:tr>
      <w:tr w:rsidR="00555767" w:rsidRPr="00BE1017" w:rsidTr="00467622">
        <w:trPr>
          <w:gridAfter w:val="1"/>
          <w:wAfter w:w="30" w:type="dxa"/>
          <w:trHeight w:val="265"/>
        </w:trPr>
        <w:tc>
          <w:tcPr>
            <w:tcW w:w="9133" w:type="dxa"/>
            <w:gridSpan w:val="4"/>
          </w:tcPr>
          <w:p w:rsidR="00555767" w:rsidRPr="00BE1017" w:rsidRDefault="00555767" w:rsidP="00467622">
            <w:pPr>
              <w:suppressAutoHyphens/>
              <w:overflowPunct w:val="0"/>
              <w:autoSpaceDE w:val="0"/>
              <w:autoSpaceDN w:val="0"/>
              <w:adjustRightInd w:val="0"/>
              <w:textAlignment w:val="baseline"/>
              <w:outlineLvl w:val="3"/>
              <w:rPr>
                <w:rFonts w:cs="Arial"/>
                <w:b/>
                <w:szCs w:val="20"/>
                <w:lang w:val="sl-SI" w:eastAsia="sl-SI"/>
              </w:rPr>
            </w:pPr>
            <w:r w:rsidRPr="00BE1017">
              <w:rPr>
                <w:rFonts w:cs="Arial"/>
                <w:b/>
                <w:szCs w:val="20"/>
                <w:lang w:val="sl-SI" w:eastAsia="sl-SI"/>
              </w:rPr>
              <w:t>1. Predlog sklepov vlade:</w:t>
            </w:r>
          </w:p>
        </w:tc>
      </w:tr>
      <w:tr w:rsidR="00555767" w:rsidRPr="00BE1017" w:rsidTr="00467622">
        <w:trPr>
          <w:gridAfter w:val="1"/>
          <w:wAfter w:w="30" w:type="dxa"/>
          <w:trHeight w:val="3108"/>
        </w:trPr>
        <w:tc>
          <w:tcPr>
            <w:tcW w:w="9133" w:type="dxa"/>
            <w:gridSpan w:val="4"/>
          </w:tcPr>
          <w:p w:rsidR="00AF5C32" w:rsidRPr="00AB2DA2" w:rsidRDefault="00AF5C32" w:rsidP="00AF5C32">
            <w:pPr>
              <w:widowControl w:val="0"/>
              <w:suppressAutoHyphens/>
              <w:spacing w:line="276" w:lineRule="auto"/>
              <w:jc w:val="both"/>
              <w:rPr>
                <w:rFonts w:cs="Arial"/>
                <w:bCs/>
                <w:szCs w:val="20"/>
                <w:lang w:val="sl-SI"/>
              </w:rPr>
            </w:pPr>
            <w:r w:rsidRPr="00AB2DA2">
              <w:rPr>
                <w:rFonts w:cs="Arial"/>
                <w:bCs/>
                <w:szCs w:val="20"/>
                <w:lang w:val="sl-SI"/>
              </w:rPr>
              <w:t xml:space="preserve">Na </w:t>
            </w:r>
            <w:r w:rsidRPr="00AB2DA2">
              <w:rPr>
                <w:szCs w:val="20"/>
                <w:lang w:val="sl-SI"/>
              </w:rPr>
              <w:t>podlagi četrtega odstavka 75. člena Zakona o zunanjih zadevah (Uradni list RS, št. 113/03 - uradno prečiščeno besedilo, 20/06 – ZNOMCMO, 76/08, 108/09</w:t>
            </w:r>
            <w:r w:rsidRPr="00AB2DA2">
              <w:rPr>
                <w:rFonts w:cs="Arial"/>
                <w:szCs w:val="20"/>
                <w:lang w:val="sl-SI"/>
              </w:rPr>
              <w:t xml:space="preserve">, 80/10 – </w:t>
            </w:r>
            <w:proofErr w:type="spellStart"/>
            <w:r w:rsidRPr="00AB2DA2">
              <w:rPr>
                <w:rFonts w:cs="Arial"/>
                <w:szCs w:val="20"/>
                <w:lang w:val="sl-SI"/>
              </w:rPr>
              <w:t>ZUTD</w:t>
            </w:r>
            <w:proofErr w:type="spellEnd"/>
            <w:r w:rsidRPr="00AB2DA2">
              <w:rPr>
                <w:rFonts w:cs="Arial"/>
                <w:szCs w:val="20"/>
                <w:lang w:val="sl-SI"/>
              </w:rPr>
              <w:t>, 31/15 in 30/18-ZKZaš)</w:t>
            </w:r>
            <w:r w:rsidRPr="00AB2DA2">
              <w:rPr>
                <w:szCs w:val="20"/>
                <w:lang w:val="sl-SI"/>
              </w:rPr>
              <w:t xml:space="preserve"> </w:t>
            </w:r>
            <w:r w:rsidRPr="00AB2DA2">
              <w:rPr>
                <w:rFonts w:cs="Arial"/>
                <w:szCs w:val="20"/>
                <w:lang w:val="sl-SI"/>
              </w:rPr>
              <w:t xml:space="preserve">in drugega odstavka 2. člena Zakona o Vladi Republike Slovenije (Uradni list RS, št. 24/05 - uradno prečiščeno besedilo, 109/08, 38/10 – </w:t>
            </w:r>
            <w:proofErr w:type="spellStart"/>
            <w:r w:rsidRPr="00AB2DA2">
              <w:rPr>
                <w:rFonts w:cs="Arial"/>
                <w:szCs w:val="20"/>
                <w:lang w:val="sl-SI"/>
              </w:rPr>
              <w:t>ZUKN</w:t>
            </w:r>
            <w:proofErr w:type="spellEnd"/>
            <w:r w:rsidRPr="00AB2DA2">
              <w:rPr>
                <w:rFonts w:cs="Arial"/>
                <w:szCs w:val="20"/>
                <w:lang w:val="sl-SI"/>
              </w:rPr>
              <w:t>, 8/12</w:t>
            </w:r>
            <w:r>
              <w:rPr>
                <w:rFonts w:cs="Arial"/>
                <w:szCs w:val="20"/>
                <w:lang w:val="sl-SI"/>
              </w:rPr>
              <w:t>, 21/13, 47/13 – ZDU-1G, 65/14,</w:t>
            </w:r>
            <w:r w:rsidRPr="00AB2DA2">
              <w:rPr>
                <w:rFonts w:cs="Arial"/>
                <w:szCs w:val="20"/>
                <w:lang w:val="sl-SI"/>
              </w:rPr>
              <w:t xml:space="preserve"> 55/17</w:t>
            </w:r>
            <w:r>
              <w:rPr>
                <w:rFonts w:cs="Arial"/>
                <w:szCs w:val="20"/>
                <w:lang w:val="sl-SI"/>
              </w:rPr>
              <w:t xml:space="preserve"> in 163/22</w:t>
            </w:r>
            <w:r w:rsidRPr="00AB2DA2">
              <w:rPr>
                <w:rFonts w:cs="Arial"/>
                <w:szCs w:val="20"/>
                <w:lang w:val="sl-SI"/>
              </w:rPr>
              <w:t xml:space="preserve">) je </w:t>
            </w:r>
            <w:r w:rsidRPr="00AB2DA2">
              <w:rPr>
                <w:rFonts w:cs="Arial"/>
                <w:bCs/>
                <w:szCs w:val="20"/>
                <w:lang w:val="sl-SI"/>
              </w:rPr>
              <w:t xml:space="preserve">Vlada Republike Slovenije na ...... seji  dne ...... sprejela naslednji </w:t>
            </w:r>
          </w:p>
          <w:p w:rsidR="00AF5C32" w:rsidRPr="00AB2DA2" w:rsidRDefault="00AF5C32" w:rsidP="00AF5C32">
            <w:pPr>
              <w:widowControl w:val="0"/>
              <w:suppressAutoHyphens/>
              <w:spacing w:line="276" w:lineRule="auto"/>
              <w:jc w:val="both"/>
              <w:rPr>
                <w:rFonts w:cs="Arial"/>
                <w:bCs/>
                <w:szCs w:val="20"/>
                <w:lang w:val="sl-SI"/>
              </w:rPr>
            </w:pPr>
          </w:p>
          <w:p w:rsidR="00AF5C32" w:rsidRPr="00AB2DA2" w:rsidRDefault="00AF5C32" w:rsidP="00AF5C32">
            <w:pPr>
              <w:widowControl w:val="0"/>
              <w:suppressAutoHyphens/>
              <w:spacing w:line="276" w:lineRule="auto"/>
              <w:jc w:val="center"/>
              <w:rPr>
                <w:rFonts w:cs="Arial"/>
                <w:bCs/>
                <w:szCs w:val="20"/>
                <w:lang w:val="sl-SI"/>
              </w:rPr>
            </w:pPr>
            <w:r w:rsidRPr="00AB2DA2">
              <w:rPr>
                <w:rFonts w:cs="Arial"/>
                <w:bCs/>
                <w:szCs w:val="20"/>
                <w:lang w:val="sl-SI"/>
              </w:rPr>
              <w:t>SKLEP</w:t>
            </w:r>
          </w:p>
          <w:p w:rsidR="00AF5C32" w:rsidRPr="00AB2DA2" w:rsidRDefault="00AF5C32" w:rsidP="00AF5C32">
            <w:pPr>
              <w:widowControl w:val="0"/>
              <w:suppressAutoHyphens/>
              <w:spacing w:line="276" w:lineRule="auto"/>
              <w:jc w:val="both"/>
              <w:rPr>
                <w:rFonts w:cs="Arial"/>
                <w:bCs/>
                <w:szCs w:val="20"/>
                <w:lang w:val="sl-SI"/>
              </w:rPr>
            </w:pPr>
          </w:p>
          <w:p w:rsidR="00AF5C32" w:rsidRPr="008010DB" w:rsidRDefault="00AF5C32" w:rsidP="00AF5C32">
            <w:pPr>
              <w:pStyle w:val="NoSpacing"/>
              <w:tabs>
                <w:tab w:val="clear" w:pos="850"/>
                <w:tab w:val="clear" w:pos="1191"/>
                <w:tab w:val="clear" w:pos="1531"/>
              </w:tabs>
              <w:spacing w:line="276" w:lineRule="auto"/>
              <w:ind w:left="34"/>
              <w:rPr>
                <w:rFonts w:ascii="Arial" w:hAnsi="Arial" w:cs="Arial"/>
                <w:sz w:val="20"/>
                <w:szCs w:val="20"/>
                <w:lang w:val="sl-SI" w:eastAsia="sl-SI"/>
              </w:rPr>
            </w:pPr>
            <w:r w:rsidRPr="00AB2DA2">
              <w:rPr>
                <w:rFonts w:ascii="Arial" w:hAnsi="Arial" w:cs="Arial"/>
                <w:sz w:val="20"/>
                <w:szCs w:val="20"/>
                <w:lang w:val="sl-SI"/>
              </w:rPr>
              <w:t xml:space="preserve">Vlada Republike Slovenije je določila besedilo </w:t>
            </w:r>
            <w:r>
              <w:rPr>
                <w:rFonts w:ascii="Arial" w:hAnsi="Arial" w:cs="Arial"/>
                <w:sz w:val="20"/>
                <w:szCs w:val="20"/>
                <w:lang w:val="sl-SI"/>
              </w:rPr>
              <w:t xml:space="preserve">predloga Zakona o ratifikaciji </w:t>
            </w:r>
            <w:r w:rsidR="005F1AA9" w:rsidRPr="005F1AA9">
              <w:rPr>
                <w:rFonts w:ascii="Arial" w:hAnsi="Arial" w:cs="Arial"/>
                <w:sz w:val="20"/>
                <w:szCs w:val="20"/>
                <w:lang w:val="sl-SI" w:eastAsia="sl-SI"/>
              </w:rPr>
              <w:t xml:space="preserve">Priloge G </w:t>
            </w:r>
            <w:r w:rsidR="005F1AA9">
              <w:rPr>
                <w:rFonts w:ascii="Arial" w:hAnsi="Arial" w:cs="Arial"/>
                <w:sz w:val="20"/>
                <w:szCs w:val="20"/>
                <w:lang w:val="sl-SI" w:eastAsia="sl-SI"/>
              </w:rPr>
              <w:t>k Stockholmski konvenciji o obstojnih organskih onesnaževalih, sprejete</w:t>
            </w:r>
            <w:r w:rsidR="00102BD5">
              <w:rPr>
                <w:rFonts w:ascii="Arial" w:hAnsi="Arial" w:cs="Arial"/>
                <w:sz w:val="20"/>
                <w:szCs w:val="20"/>
                <w:lang w:val="sl-SI" w:eastAsia="sl-SI"/>
              </w:rPr>
              <w:t xml:space="preserve"> na </w:t>
            </w:r>
            <w:r w:rsidR="00102BD5">
              <w:rPr>
                <w:rFonts w:ascii="Arial" w:hAnsi="Arial" w:cs="Arial"/>
                <w:sz w:val="20"/>
                <w:szCs w:val="20"/>
                <w:lang w:val="sl-SI"/>
              </w:rPr>
              <w:t>zasedanju Konference pogodbenic</w:t>
            </w:r>
            <w:r w:rsidR="005F1AA9">
              <w:rPr>
                <w:rFonts w:ascii="Arial" w:hAnsi="Arial" w:cs="Arial"/>
                <w:sz w:val="20"/>
                <w:szCs w:val="20"/>
                <w:lang w:val="sl-SI" w:eastAsia="sl-SI"/>
              </w:rPr>
              <w:t xml:space="preserve"> v </w:t>
            </w:r>
            <w:r w:rsidR="00102BD5">
              <w:rPr>
                <w:rFonts w:ascii="Arial" w:hAnsi="Arial" w:cs="Arial"/>
                <w:sz w:val="20"/>
                <w:szCs w:val="20"/>
                <w:lang w:val="sl-SI" w:eastAsia="sl-SI"/>
              </w:rPr>
              <w:t xml:space="preserve">Punti del </w:t>
            </w:r>
            <w:proofErr w:type="spellStart"/>
            <w:r w:rsidR="00102BD5">
              <w:rPr>
                <w:rFonts w:ascii="Arial" w:hAnsi="Arial" w:cs="Arial"/>
                <w:sz w:val="20"/>
                <w:szCs w:val="20"/>
                <w:lang w:val="sl-SI" w:eastAsia="sl-SI"/>
              </w:rPr>
              <w:t>Este</w:t>
            </w:r>
            <w:proofErr w:type="spellEnd"/>
            <w:r w:rsidR="00102BD5">
              <w:rPr>
                <w:rFonts w:ascii="Arial" w:hAnsi="Arial" w:cs="Arial"/>
                <w:sz w:val="20"/>
                <w:szCs w:val="20"/>
                <w:lang w:val="sl-SI" w:eastAsia="sl-SI"/>
              </w:rPr>
              <w:t xml:space="preserve">, Urugvaju, 6. maja 2005 </w:t>
            </w:r>
            <w:r w:rsidR="00A64897">
              <w:rPr>
                <w:rFonts w:ascii="Arial" w:hAnsi="Arial" w:cs="Arial"/>
                <w:sz w:val="20"/>
                <w:szCs w:val="20"/>
                <w:lang w:val="sl-SI" w:eastAsia="sl-SI"/>
              </w:rPr>
              <w:t>in sprememb P</w:t>
            </w:r>
            <w:r w:rsidR="005F1AA9" w:rsidRPr="005F1AA9">
              <w:rPr>
                <w:rFonts w:ascii="Arial" w:hAnsi="Arial" w:cs="Arial"/>
                <w:sz w:val="20"/>
                <w:szCs w:val="20"/>
                <w:lang w:val="sl-SI" w:eastAsia="sl-SI"/>
              </w:rPr>
              <w:t xml:space="preserve">rilog </w:t>
            </w:r>
            <w:r w:rsidR="00102BD5">
              <w:rPr>
                <w:rFonts w:ascii="Arial" w:hAnsi="Arial" w:cs="Arial"/>
                <w:sz w:val="20"/>
                <w:szCs w:val="20"/>
                <w:lang w:val="sl-SI" w:eastAsia="sl-SI"/>
              </w:rPr>
              <w:t xml:space="preserve">A, B in C </w:t>
            </w:r>
            <w:r w:rsidR="00E05172">
              <w:rPr>
                <w:rFonts w:ascii="Arial" w:hAnsi="Arial" w:cs="Arial"/>
                <w:sz w:val="20"/>
                <w:szCs w:val="20"/>
                <w:lang w:val="sl-SI" w:eastAsia="sl-SI"/>
              </w:rPr>
              <w:t>k Stockholmski konvenciji o obstojnih organskih onesnaževalih</w:t>
            </w:r>
            <w:r w:rsidRPr="00AF5C32">
              <w:rPr>
                <w:rFonts w:ascii="Arial" w:hAnsi="Arial" w:cs="Arial"/>
                <w:sz w:val="20"/>
                <w:szCs w:val="20"/>
                <w:lang w:val="sl-SI"/>
              </w:rPr>
              <w:t>,</w:t>
            </w:r>
            <w:r w:rsidRPr="003C398C">
              <w:rPr>
                <w:rFonts w:ascii="Arial" w:hAnsi="Arial" w:cs="Arial"/>
                <w:sz w:val="20"/>
                <w:szCs w:val="20"/>
                <w:lang w:val="sl-SI"/>
              </w:rPr>
              <w:t xml:space="preserve"> </w:t>
            </w:r>
            <w:r w:rsidR="00486FCB">
              <w:rPr>
                <w:rFonts w:ascii="Arial" w:hAnsi="Arial" w:cs="Arial"/>
                <w:sz w:val="20"/>
                <w:szCs w:val="20"/>
                <w:lang w:val="sl-SI"/>
              </w:rPr>
              <w:t>sprejetih</w:t>
            </w:r>
            <w:r w:rsidR="00102BD5">
              <w:rPr>
                <w:rFonts w:ascii="Arial" w:hAnsi="Arial" w:cs="Arial"/>
                <w:sz w:val="20"/>
                <w:szCs w:val="20"/>
                <w:lang w:val="sl-SI"/>
              </w:rPr>
              <w:t xml:space="preserve"> na zasedanjih</w:t>
            </w:r>
            <w:r w:rsidR="005F1AA9">
              <w:rPr>
                <w:rFonts w:ascii="Arial" w:hAnsi="Arial" w:cs="Arial"/>
                <w:sz w:val="20"/>
                <w:szCs w:val="20"/>
                <w:lang w:val="sl-SI"/>
              </w:rPr>
              <w:t xml:space="preserve"> Konference pogodbenic v Ženevi 8. maja 2009, 29. aprila 2011</w:t>
            </w:r>
            <w:r>
              <w:rPr>
                <w:rFonts w:ascii="Arial" w:hAnsi="Arial" w:cs="Arial"/>
                <w:sz w:val="20"/>
                <w:szCs w:val="20"/>
                <w:lang w:val="sl-SI" w:eastAsia="sl-SI"/>
              </w:rPr>
              <w:t>,</w:t>
            </w:r>
            <w:r w:rsidR="005F1AA9">
              <w:rPr>
                <w:rFonts w:ascii="Arial" w:hAnsi="Arial" w:cs="Arial"/>
                <w:sz w:val="20"/>
                <w:szCs w:val="20"/>
                <w:lang w:val="sl-SI" w:eastAsia="sl-SI"/>
              </w:rPr>
              <w:t xml:space="preserve"> 10. maja 2013, 15. maja 2015, 5. maja 2017, 10. maja 2019 in 17. junija 2022</w:t>
            </w:r>
          </w:p>
          <w:p w:rsidR="00AF5C32" w:rsidRPr="00AB2DA2" w:rsidRDefault="00AF5C32" w:rsidP="00AF5C32">
            <w:pPr>
              <w:pStyle w:val="NoSpacing"/>
              <w:spacing w:line="276" w:lineRule="auto"/>
              <w:ind w:left="34"/>
              <w:rPr>
                <w:rFonts w:ascii="Arial" w:hAnsi="Arial" w:cs="Arial"/>
                <w:sz w:val="20"/>
                <w:szCs w:val="20"/>
                <w:lang w:val="sl-SI" w:eastAsia="sl-SI"/>
              </w:rPr>
            </w:pPr>
          </w:p>
          <w:p w:rsidR="00AF5C32" w:rsidRPr="00AB2DA2" w:rsidRDefault="00AF5C32" w:rsidP="00AF5C32">
            <w:pPr>
              <w:spacing w:before="20" w:after="20" w:line="276" w:lineRule="auto"/>
              <w:ind w:left="37"/>
              <w:jc w:val="both"/>
              <w:rPr>
                <w:rFonts w:cs="Arial"/>
                <w:bCs/>
                <w:color w:val="FF0000"/>
                <w:szCs w:val="20"/>
                <w:lang w:val="sl-SI"/>
              </w:rPr>
            </w:pPr>
            <w:r w:rsidRPr="00AB2DA2">
              <w:rPr>
                <w:szCs w:val="20"/>
                <w:lang w:val="sl-SI"/>
              </w:rPr>
              <w:t xml:space="preserve">in </w:t>
            </w:r>
            <w:r w:rsidRPr="00AB2DA2">
              <w:rPr>
                <w:rFonts w:cs="Arial"/>
                <w:szCs w:val="20"/>
                <w:lang w:val="sl-SI"/>
              </w:rPr>
              <w:t>ga predloži Državnemu zboru Republike Slovenije.</w:t>
            </w:r>
          </w:p>
          <w:p w:rsidR="00AF5C32" w:rsidRPr="00AB2DA2" w:rsidRDefault="00AF5C32" w:rsidP="00AF5C32">
            <w:pPr>
              <w:spacing w:line="276" w:lineRule="auto"/>
              <w:rPr>
                <w:rFonts w:cs="Arial"/>
                <w:bCs/>
                <w:color w:val="FF0000"/>
                <w:szCs w:val="20"/>
                <w:lang w:val="sl-SI"/>
              </w:rPr>
            </w:pPr>
          </w:p>
          <w:p w:rsidR="00555767" w:rsidRPr="00DC2AD0" w:rsidRDefault="00555767" w:rsidP="00467622">
            <w:pPr>
              <w:spacing w:line="240" w:lineRule="atLeast"/>
              <w:jc w:val="both"/>
              <w:rPr>
                <w:rFonts w:cs="Arial"/>
                <w:bCs/>
                <w:szCs w:val="20"/>
                <w:lang w:val="sl-SI"/>
              </w:rPr>
            </w:pPr>
            <w:r>
              <w:rPr>
                <w:rFonts w:cs="Arial"/>
                <w:bCs/>
                <w:szCs w:val="20"/>
                <w:lang w:val="sl-SI"/>
              </w:rPr>
              <w:t xml:space="preserve">                                                                                          </w:t>
            </w:r>
            <w:r w:rsidRPr="00DC2AD0">
              <w:rPr>
                <w:rFonts w:cs="Arial"/>
                <w:bCs/>
                <w:szCs w:val="20"/>
                <w:lang w:val="sl-SI"/>
              </w:rPr>
              <w:t xml:space="preserve">Barbara Kolenko </w:t>
            </w:r>
            <w:proofErr w:type="spellStart"/>
            <w:r w:rsidRPr="00DC2AD0">
              <w:rPr>
                <w:rFonts w:cs="Arial"/>
                <w:bCs/>
                <w:szCs w:val="20"/>
                <w:lang w:val="sl-SI"/>
              </w:rPr>
              <w:t>Helbl</w:t>
            </w:r>
            <w:proofErr w:type="spellEnd"/>
          </w:p>
          <w:p w:rsidR="00555767" w:rsidRPr="00A821AE" w:rsidRDefault="00555767" w:rsidP="00467622">
            <w:pPr>
              <w:spacing w:line="240" w:lineRule="atLeast"/>
              <w:jc w:val="both"/>
              <w:rPr>
                <w:rFonts w:cs="Arial"/>
                <w:bCs/>
                <w:szCs w:val="20"/>
                <w:lang w:val="sl-SI"/>
              </w:rPr>
            </w:pPr>
            <w:r w:rsidRPr="00DC2AD0">
              <w:rPr>
                <w:rFonts w:cs="Arial"/>
                <w:bCs/>
                <w:szCs w:val="20"/>
                <w:lang w:val="sl-SI"/>
              </w:rPr>
              <w:t xml:space="preserve">                                                                                    GENERALNA SEKRETARKA</w:t>
            </w:r>
          </w:p>
          <w:p w:rsidR="00555767" w:rsidRPr="00A821AE" w:rsidRDefault="00555767" w:rsidP="00467622">
            <w:pPr>
              <w:spacing w:line="240" w:lineRule="atLeast"/>
              <w:jc w:val="both"/>
              <w:rPr>
                <w:rFonts w:cs="Arial"/>
                <w:bCs/>
                <w:szCs w:val="20"/>
                <w:lang w:val="sl-SI"/>
              </w:rPr>
            </w:pPr>
          </w:p>
          <w:p w:rsidR="00AF5C32" w:rsidRPr="00AB2DA2" w:rsidRDefault="00AF5C32" w:rsidP="00AF5C32">
            <w:pPr>
              <w:spacing w:line="276" w:lineRule="auto"/>
              <w:rPr>
                <w:rFonts w:cs="Arial"/>
                <w:bCs/>
                <w:szCs w:val="20"/>
                <w:lang w:val="sl-SI"/>
              </w:rPr>
            </w:pPr>
            <w:r w:rsidRPr="00AB2DA2">
              <w:rPr>
                <w:rFonts w:cs="Arial"/>
                <w:bCs/>
                <w:szCs w:val="20"/>
                <w:lang w:val="sl-SI"/>
              </w:rPr>
              <w:t>Sklep prejme</w:t>
            </w:r>
            <w:r>
              <w:rPr>
                <w:rFonts w:cs="Arial"/>
                <w:bCs/>
                <w:szCs w:val="20"/>
                <w:lang w:val="sl-SI"/>
              </w:rPr>
              <w:t>ta</w:t>
            </w:r>
            <w:r w:rsidRPr="00AB2DA2">
              <w:rPr>
                <w:rFonts w:cs="Arial"/>
                <w:bCs/>
                <w:szCs w:val="20"/>
                <w:lang w:val="sl-SI"/>
              </w:rPr>
              <w:t xml:space="preserve">: </w:t>
            </w:r>
          </w:p>
          <w:p w:rsidR="00AF5C32" w:rsidRPr="00AB2DA2" w:rsidRDefault="00AF5C32" w:rsidP="00AF5C32">
            <w:pPr>
              <w:spacing w:line="276" w:lineRule="auto"/>
              <w:rPr>
                <w:szCs w:val="20"/>
                <w:lang w:val="sl-SI"/>
              </w:rPr>
            </w:pPr>
            <w:r w:rsidRPr="00AB2DA2">
              <w:rPr>
                <w:szCs w:val="20"/>
                <w:lang w:val="sl-SI"/>
              </w:rPr>
              <w:t xml:space="preserve">- Ministrstvo za zunanje </w:t>
            </w:r>
            <w:r w:rsidR="00EA7753">
              <w:rPr>
                <w:szCs w:val="20"/>
                <w:lang w:val="sl-SI"/>
              </w:rPr>
              <w:t xml:space="preserve">in evropske </w:t>
            </w:r>
            <w:r w:rsidRPr="00AB2DA2">
              <w:rPr>
                <w:szCs w:val="20"/>
                <w:lang w:val="sl-SI"/>
              </w:rPr>
              <w:t>zadeve,</w:t>
            </w:r>
          </w:p>
          <w:p w:rsidR="00102BD5" w:rsidRDefault="00AF5C32" w:rsidP="00AF5C32">
            <w:pPr>
              <w:spacing w:line="276" w:lineRule="auto"/>
              <w:rPr>
                <w:szCs w:val="20"/>
                <w:lang w:val="sl-SI"/>
              </w:rPr>
            </w:pPr>
            <w:r w:rsidRPr="00AB2DA2">
              <w:rPr>
                <w:szCs w:val="20"/>
                <w:lang w:val="sl-SI"/>
              </w:rPr>
              <w:t xml:space="preserve">- Ministrstvo za </w:t>
            </w:r>
            <w:r w:rsidR="00102BD5">
              <w:rPr>
                <w:szCs w:val="20"/>
                <w:lang w:val="sl-SI"/>
              </w:rPr>
              <w:t>zdravje,</w:t>
            </w:r>
          </w:p>
          <w:p w:rsidR="00AF5C32" w:rsidRPr="00AB2DA2" w:rsidRDefault="00102BD5" w:rsidP="00AF5C32">
            <w:pPr>
              <w:spacing w:line="276" w:lineRule="auto"/>
              <w:rPr>
                <w:szCs w:val="20"/>
                <w:lang w:val="sl-SI"/>
              </w:rPr>
            </w:pPr>
            <w:r>
              <w:rPr>
                <w:szCs w:val="20"/>
                <w:lang w:val="sl-SI"/>
              </w:rPr>
              <w:t xml:space="preserve">- Urad </w:t>
            </w:r>
            <w:r w:rsidR="00486FCB">
              <w:rPr>
                <w:szCs w:val="20"/>
                <w:lang w:val="sl-SI"/>
              </w:rPr>
              <w:t xml:space="preserve">Republike Slovenije </w:t>
            </w:r>
            <w:r>
              <w:rPr>
                <w:szCs w:val="20"/>
                <w:lang w:val="sl-SI"/>
              </w:rPr>
              <w:t>za kemikalije</w:t>
            </w:r>
            <w:r w:rsidR="00AF5C32" w:rsidRPr="00AB2DA2">
              <w:rPr>
                <w:szCs w:val="20"/>
                <w:lang w:val="sl-SI"/>
              </w:rPr>
              <w:t>.</w:t>
            </w:r>
          </w:p>
          <w:p w:rsidR="00AF5C32" w:rsidRPr="00AB2DA2" w:rsidRDefault="00AF5C32" w:rsidP="00AF5C32">
            <w:pPr>
              <w:spacing w:line="276" w:lineRule="auto"/>
              <w:rPr>
                <w:szCs w:val="20"/>
                <w:lang w:val="sl-SI"/>
              </w:rPr>
            </w:pPr>
          </w:p>
          <w:p w:rsidR="00AF5C32" w:rsidRPr="00AB2DA2" w:rsidRDefault="00AF5C32" w:rsidP="00AF5C32">
            <w:pPr>
              <w:spacing w:line="276" w:lineRule="auto"/>
              <w:rPr>
                <w:rFonts w:cs="Arial"/>
                <w:szCs w:val="20"/>
                <w:lang w:val="sl-SI"/>
              </w:rPr>
            </w:pPr>
            <w:r w:rsidRPr="00AB2DA2">
              <w:rPr>
                <w:rFonts w:cs="Arial"/>
                <w:szCs w:val="20"/>
                <w:lang w:val="sl-SI"/>
              </w:rPr>
              <w:t xml:space="preserve">Priloga: </w:t>
            </w:r>
          </w:p>
          <w:p w:rsidR="00AF5C32" w:rsidRDefault="00AF5C32" w:rsidP="00AF5C32">
            <w:pPr>
              <w:spacing w:line="240" w:lineRule="atLeast"/>
              <w:jc w:val="both"/>
              <w:rPr>
                <w:rFonts w:cs="Arial"/>
                <w:bCs/>
                <w:szCs w:val="20"/>
                <w:lang w:val="sl-SI"/>
              </w:rPr>
            </w:pPr>
            <w:r w:rsidRPr="00AB2DA2">
              <w:rPr>
                <w:szCs w:val="20"/>
                <w:lang w:val="sl-SI"/>
              </w:rPr>
              <w:t>- predlog zakona z obrazložitvijo.</w:t>
            </w:r>
          </w:p>
          <w:p w:rsidR="00555767" w:rsidRPr="00BE6BA2" w:rsidRDefault="00555767" w:rsidP="00467622">
            <w:pPr>
              <w:spacing w:line="240" w:lineRule="atLeast"/>
              <w:jc w:val="both"/>
              <w:rPr>
                <w:rFonts w:cs="Arial"/>
                <w:bCs/>
                <w:i/>
                <w:color w:val="FF0000"/>
                <w:szCs w:val="20"/>
                <w:lang w:val="sl-SI"/>
              </w:rPr>
            </w:pPr>
          </w:p>
        </w:tc>
      </w:tr>
      <w:tr w:rsidR="00555767" w:rsidRPr="00B876EB" w:rsidTr="00467622">
        <w:tc>
          <w:tcPr>
            <w:tcW w:w="9163" w:type="dxa"/>
            <w:gridSpan w:val="5"/>
          </w:tcPr>
          <w:p w:rsidR="00555767" w:rsidRPr="00B876EB" w:rsidRDefault="00555767" w:rsidP="00467622">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2. Predlog za obravnavo predloga zakona po nujnem ali skrajšanem postopku v državnem zboru z obrazložitvijo razlogov:</w:t>
            </w:r>
          </w:p>
        </w:tc>
      </w:tr>
      <w:tr w:rsidR="00555767" w:rsidRPr="00B876EB" w:rsidTr="00467622">
        <w:tc>
          <w:tcPr>
            <w:tcW w:w="9163" w:type="dxa"/>
            <w:gridSpan w:val="5"/>
          </w:tcPr>
          <w:p w:rsidR="00555767" w:rsidRPr="00B876EB" w:rsidRDefault="00ED4F7C" w:rsidP="00467622">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555767" w:rsidRPr="00B876EB" w:rsidTr="00467622">
        <w:tc>
          <w:tcPr>
            <w:tcW w:w="9163" w:type="dxa"/>
            <w:gridSpan w:val="5"/>
          </w:tcPr>
          <w:p w:rsidR="00555767" w:rsidRPr="00B876EB" w:rsidRDefault="00555767" w:rsidP="00467622">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3.a Osebe, odgovorne za strokovno pripravo in usklajenost gradiva:</w:t>
            </w:r>
          </w:p>
        </w:tc>
      </w:tr>
      <w:tr w:rsidR="00555767" w:rsidRPr="00B876EB" w:rsidTr="00467622">
        <w:tc>
          <w:tcPr>
            <w:tcW w:w="9163" w:type="dxa"/>
            <w:gridSpan w:val="5"/>
          </w:tcPr>
          <w:p w:rsidR="00ED4F7C" w:rsidRPr="00AB2DA2" w:rsidRDefault="00ED4F7C" w:rsidP="00ED4F7C">
            <w:pPr>
              <w:numPr>
                <w:ilvl w:val="0"/>
                <w:numId w:val="14"/>
              </w:numPr>
              <w:tabs>
                <w:tab w:val="left" w:pos="0"/>
              </w:tabs>
              <w:spacing w:line="240" w:lineRule="auto"/>
              <w:jc w:val="both"/>
              <w:rPr>
                <w:rFonts w:cs="Arial"/>
                <w:szCs w:val="20"/>
                <w:lang w:val="sl-SI"/>
              </w:rPr>
            </w:pPr>
            <w:r>
              <w:rPr>
                <w:rFonts w:cs="Arial"/>
                <w:szCs w:val="20"/>
                <w:lang w:val="sl-SI"/>
              </w:rPr>
              <w:t>dr. Marko Rakovec, generalni direktor Direktorata za</w:t>
            </w:r>
            <w:r w:rsidRPr="00AB2DA2">
              <w:rPr>
                <w:rFonts w:cs="Arial"/>
                <w:szCs w:val="20"/>
                <w:lang w:val="sl-SI"/>
              </w:rPr>
              <w:t xml:space="preserve"> mednarodno pravo</w:t>
            </w:r>
            <w:r>
              <w:rPr>
                <w:rFonts w:cs="Arial"/>
                <w:szCs w:val="20"/>
                <w:lang w:val="sl-SI"/>
              </w:rPr>
              <w:t xml:space="preserve"> in zaščito interesov</w:t>
            </w:r>
            <w:r w:rsidRPr="00AB2DA2">
              <w:rPr>
                <w:rFonts w:cs="Arial"/>
                <w:szCs w:val="20"/>
                <w:lang w:val="sl-SI"/>
              </w:rPr>
              <w:t xml:space="preserve"> </w:t>
            </w:r>
            <w:r>
              <w:rPr>
                <w:rFonts w:cs="Arial"/>
                <w:szCs w:val="20"/>
                <w:lang w:val="sl-SI"/>
              </w:rPr>
              <w:t>in glavni pravni svetovalec</w:t>
            </w:r>
            <w:r w:rsidRPr="00AB2DA2">
              <w:rPr>
                <w:rFonts w:cs="Arial"/>
                <w:szCs w:val="20"/>
                <w:lang w:val="sl-SI"/>
              </w:rPr>
              <w:t xml:space="preserve"> n</w:t>
            </w:r>
            <w:r>
              <w:rPr>
                <w:rFonts w:cs="Arial"/>
                <w:szCs w:val="20"/>
                <w:lang w:val="sl-SI"/>
              </w:rPr>
              <w:t xml:space="preserve">a Ministrstvu za zunanje </w:t>
            </w:r>
            <w:r w:rsidR="00467622">
              <w:rPr>
                <w:rFonts w:cs="Arial"/>
                <w:szCs w:val="20"/>
                <w:lang w:val="sl-SI"/>
              </w:rPr>
              <w:t xml:space="preserve">in evropske </w:t>
            </w:r>
            <w:r>
              <w:rPr>
                <w:rFonts w:cs="Arial"/>
                <w:szCs w:val="20"/>
                <w:lang w:val="sl-SI"/>
              </w:rPr>
              <w:t>zadeve,</w:t>
            </w:r>
          </w:p>
          <w:p w:rsidR="00ED4F7C" w:rsidRPr="00B876EB" w:rsidRDefault="00ED4F7C" w:rsidP="00ED4F7C">
            <w:pPr>
              <w:pStyle w:val="ListParagraph"/>
              <w:numPr>
                <w:ilvl w:val="0"/>
                <w:numId w:val="14"/>
              </w:numPr>
              <w:overflowPunct w:val="0"/>
              <w:autoSpaceDE w:val="0"/>
              <w:autoSpaceDN w:val="0"/>
              <w:adjustRightInd w:val="0"/>
              <w:jc w:val="both"/>
              <w:textAlignment w:val="baseline"/>
              <w:rPr>
                <w:rFonts w:cs="Arial"/>
                <w:iCs/>
                <w:szCs w:val="20"/>
                <w:lang w:val="sl-SI" w:eastAsia="sl-SI"/>
              </w:rPr>
            </w:pPr>
            <w:r w:rsidRPr="00ED4F7C">
              <w:rPr>
                <w:szCs w:val="20"/>
                <w:lang w:val="sl-SI"/>
              </w:rPr>
              <w:lastRenderedPageBreak/>
              <w:t xml:space="preserve">Mateja </w:t>
            </w:r>
            <w:proofErr w:type="spellStart"/>
            <w:r w:rsidRPr="00ED4F7C">
              <w:rPr>
                <w:szCs w:val="20"/>
                <w:lang w:val="sl-SI"/>
              </w:rPr>
              <w:t>Štrumelj</w:t>
            </w:r>
            <w:proofErr w:type="spellEnd"/>
            <w:r w:rsidRPr="00ED4F7C">
              <w:rPr>
                <w:szCs w:val="20"/>
                <w:lang w:val="sl-SI"/>
              </w:rPr>
              <w:t xml:space="preserve">-Piškur, vodja Sektorja za mednarodno pravo na Ministrstvu za zunanje </w:t>
            </w:r>
            <w:r w:rsidR="00467622">
              <w:rPr>
                <w:szCs w:val="20"/>
                <w:lang w:val="sl-SI"/>
              </w:rPr>
              <w:t xml:space="preserve">in evropske </w:t>
            </w:r>
            <w:r w:rsidRPr="00ED4F7C">
              <w:rPr>
                <w:szCs w:val="20"/>
                <w:lang w:val="sl-SI"/>
              </w:rPr>
              <w:t>zadeve</w:t>
            </w:r>
            <w:r w:rsidRPr="00ED4F7C">
              <w:rPr>
                <w:rFonts w:cs="Arial"/>
                <w:szCs w:val="20"/>
                <w:lang w:val="sl-SI"/>
              </w:rPr>
              <w:t>.</w:t>
            </w:r>
          </w:p>
        </w:tc>
      </w:tr>
      <w:tr w:rsidR="00555767" w:rsidRPr="00B876EB" w:rsidTr="00467622">
        <w:tc>
          <w:tcPr>
            <w:tcW w:w="9163" w:type="dxa"/>
            <w:gridSpan w:val="5"/>
          </w:tcPr>
          <w:p w:rsidR="00555767" w:rsidRPr="00B876EB" w:rsidRDefault="00555767" w:rsidP="00467622">
            <w:pPr>
              <w:overflowPunct w:val="0"/>
              <w:autoSpaceDE w:val="0"/>
              <w:autoSpaceDN w:val="0"/>
              <w:adjustRightInd w:val="0"/>
              <w:jc w:val="both"/>
              <w:textAlignment w:val="baseline"/>
              <w:rPr>
                <w:rFonts w:cs="Arial"/>
                <w:b/>
                <w:iCs/>
                <w:szCs w:val="20"/>
                <w:lang w:val="sl-SI" w:eastAsia="sl-SI"/>
              </w:rPr>
            </w:pPr>
            <w:r w:rsidRPr="00B876EB">
              <w:rPr>
                <w:rFonts w:cs="Arial"/>
                <w:b/>
                <w:iCs/>
                <w:szCs w:val="20"/>
                <w:lang w:val="sl-SI" w:eastAsia="sl-SI"/>
              </w:rPr>
              <w:lastRenderedPageBreak/>
              <w:t xml:space="preserve">3.b Zunanji strokovnjaki, ki so </w:t>
            </w:r>
            <w:r w:rsidRPr="00B876EB">
              <w:rPr>
                <w:rFonts w:cs="Arial"/>
                <w:b/>
                <w:szCs w:val="20"/>
                <w:lang w:val="sl-SI" w:eastAsia="sl-SI"/>
              </w:rPr>
              <w:t>sodelovali pri pripravi dela ali celotnega gradiva:</w:t>
            </w:r>
          </w:p>
        </w:tc>
      </w:tr>
      <w:tr w:rsidR="00555767" w:rsidRPr="00B876EB" w:rsidTr="00467622">
        <w:tc>
          <w:tcPr>
            <w:tcW w:w="9163" w:type="dxa"/>
            <w:gridSpan w:val="5"/>
          </w:tcPr>
          <w:p w:rsidR="00555767" w:rsidRPr="00B876EB" w:rsidRDefault="00467622" w:rsidP="00467622">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555767" w:rsidRPr="00B876EB" w:rsidTr="00467622">
        <w:tc>
          <w:tcPr>
            <w:tcW w:w="9163" w:type="dxa"/>
            <w:gridSpan w:val="5"/>
          </w:tcPr>
          <w:p w:rsidR="00555767" w:rsidRPr="00B876EB" w:rsidRDefault="00555767" w:rsidP="00467622">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4. Predstavniki vlade, ki bodo sodelovali pri delu državnega zbora:</w:t>
            </w:r>
          </w:p>
        </w:tc>
      </w:tr>
      <w:tr w:rsidR="00555767" w:rsidRPr="00B876EB" w:rsidTr="00467622">
        <w:tc>
          <w:tcPr>
            <w:tcW w:w="9163" w:type="dxa"/>
            <w:gridSpan w:val="5"/>
          </w:tcPr>
          <w:p w:rsidR="00467622" w:rsidRPr="00AB2DA2" w:rsidRDefault="00467622" w:rsidP="00467622">
            <w:pPr>
              <w:numPr>
                <w:ilvl w:val="0"/>
                <w:numId w:val="14"/>
              </w:numPr>
              <w:autoSpaceDE w:val="0"/>
              <w:autoSpaceDN w:val="0"/>
              <w:adjustRightInd w:val="0"/>
              <w:spacing w:line="276" w:lineRule="auto"/>
              <w:jc w:val="both"/>
              <w:rPr>
                <w:szCs w:val="20"/>
                <w:lang w:val="sl-SI"/>
              </w:rPr>
            </w:pPr>
            <w:r>
              <w:rPr>
                <w:szCs w:val="20"/>
                <w:lang w:val="sl-SI"/>
              </w:rPr>
              <w:t>Tanja Fajon</w:t>
            </w:r>
            <w:r w:rsidRPr="00AB2DA2">
              <w:rPr>
                <w:szCs w:val="20"/>
                <w:lang w:val="sl-SI"/>
              </w:rPr>
              <w:t>, ministr</w:t>
            </w:r>
            <w:r>
              <w:rPr>
                <w:szCs w:val="20"/>
                <w:lang w:val="sl-SI"/>
              </w:rPr>
              <w:t>ica</w:t>
            </w:r>
            <w:r w:rsidRPr="00AB2DA2">
              <w:rPr>
                <w:szCs w:val="20"/>
                <w:lang w:val="sl-SI"/>
              </w:rPr>
              <w:t xml:space="preserve"> za zunanje </w:t>
            </w:r>
            <w:r>
              <w:rPr>
                <w:szCs w:val="20"/>
                <w:lang w:val="sl-SI"/>
              </w:rPr>
              <w:t xml:space="preserve">in evropske </w:t>
            </w:r>
            <w:r w:rsidRPr="00AB2DA2">
              <w:rPr>
                <w:szCs w:val="20"/>
                <w:lang w:val="sl-SI"/>
              </w:rPr>
              <w:t>zadeve,</w:t>
            </w:r>
          </w:p>
          <w:p w:rsidR="00467622" w:rsidRPr="00AB2DA2" w:rsidRDefault="00486FCB" w:rsidP="00467622">
            <w:pPr>
              <w:numPr>
                <w:ilvl w:val="0"/>
                <w:numId w:val="14"/>
              </w:numPr>
              <w:tabs>
                <w:tab w:val="left" w:pos="284"/>
              </w:tabs>
              <w:spacing w:line="276" w:lineRule="auto"/>
              <w:jc w:val="both"/>
              <w:rPr>
                <w:rFonts w:cs="Arial"/>
                <w:szCs w:val="20"/>
                <w:lang w:val="sl-SI"/>
              </w:rPr>
            </w:pPr>
            <w:r>
              <w:rPr>
                <w:rFonts w:cs="Arial"/>
                <w:szCs w:val="20"/>
                <w:lang w:val="sl-SI"/>
              </w:rPr>
              <w:t xml:space="preserve">Danijel Bešič </w:t>
            </w:r>
            <w:proofErr w:type="spellStart"/>
            <w:r>
              <w:rPr>
                <w:rFonts w:cs="Arial"/>
                <w:szCs w:val="20"/>
                <w:lang w:val="sl-SI"/>
              </w:rPr>
              <w:t>Loredan</w:t>
            </w:r>
            <w:proofErr w:type="spellEnd"/>
            <w:r w:rsidR="00467622" w:rsidRPr="00AB2DA2">
              <w:rPr>
                <w:rFonts w:cs="Arial"/>
                <w:szCs w:val="20"/>
                <w:lang w:val="sl-SI"/>
              </w:rPr>
              <w:t xml:space="preserve">, minister za </w:t>
            </w:r>
            <w:r>
              <w:rPr>
                <w:rFonts w:cs="Arial"/>
                <w:szCs w:val="20"/>
                <w:lang w:val="sl-SI"/>
              </w:rPr>
              <w:t>zdravje</w:t>
            </w:r>
            <w:r w:rsidR="00467622">
              <w:rPr>
                <w:rFonts w:cs="Arial"/>
                <w:szCs w:val="20"/>
                <w:lang w:val="sl-SI"/>
              </w:rPr>
              <w:t>,</w:t>
            </w:r>
          </w:p>
          <w:p w:rsidR="00467622" w:rsidRPr="00AB2DA2" w:rsidRDefault="00467622" w:rsidP="00467622">
            <w:pPr>
              <w:numPr>
                <w:ilvl w:val="0"/>
                <w:numId w:val="14"/>
              </w:numPr>
              <w:tabs>
                <w:tab w:val="left" w:pos="284"/>
              </w:tabs>
              <w:spacing w:line="276" w:lineRule="auto"/>
              <w:jc w:val="both"/>
              <w:rPr>
                <w:rFonts w:cs="Arial"/>
                <w:szCs w:val="20"/>
                <w:lang w:val="sl-SI"/>
              </w:rPr>
            </w:pPr>
            <w:r>
              <w:rPr>
                <w:rFonts w:cs="Arial"/>
                <w:szCs w:val="20"/>
                <w:lang w:val="sl-SI"/>
              </w:rPr>
              <w:t>Marko Štucin, državni</w:t>
            </w:r>
            <w:r w:rsidRPr="00AB2DA2">
              <w:rPr>
                <w:rFonts w:cs="Arial"/>
                <w:szCs w:val="20"/>
                <w:lang w:val="sl-SI"/>
              </w:rPr>
              <w:t xml:space="preserve"> sekretar na Ministrstvu za zunanje </w:t>
            </w:r>
            <w:r>
              <w:rPr>
                <w:rFonts w:cs="Arial"/>
                <w:szCs w:val="20"/>
                <w:lang w:val="sl-SI"/>
              </w:rPr>
              <w:t xml:space="preserve">in evropske </w:t>
            </w:r>
            <w:r w:rsidRPr="00AB2DA2">
              <w:rPr>
                <w:rFonts w:cs="Arial"/>
                <w:szCs w:val="20"/>
                <w:lang w:val="sl-SI"/>
              </w:rPr>
              <w:t>zadeve,</w:t>
            </w:r>
          </w:p>
          <w:p w:rsidR="00467622" w:rsidRDefault="00467622" w:rsidP="00467622">
            <w:pPr>
              <w:numPr>
                <w:ilvl w:val="0"/>
                <w:numId w:val="14"/>
              </w:numPr>
              <w:tabs>
                <w:tab w:val="left" w:pos="284"/>
                <w:tab w:val="left" w:pos="426"/>
              </w:tabs>
              <w:spacing w:line="276" w:lineRule="auto"/>
              <w:jc w:val="both"/>
              <w:rPr>
                <w:rFonts w:cs="Arial"/>
                <w:szCs w:val="20"/>
                <w:lang w:val="sl-SI"/>
              </w:rPr>
            </w:pPr>
            <w:r>
              <w:rPr>
                <w:lang w:val="sl-SI"/>
              </w:rPr>
              <w:t>Samuel Žbogar</w:t>
            </w:r>
            <w:r w:rsidRPr="00AB2DA2">
              <w:rPr>
                <w:lang w:val="sl-SI"/>
              </w:rPr>
              <w:t>, državni sekretar</w:t>
            </w:r>
            <w:r w:rsidRPr="00AB2DA2">
              <w:rPr>
                <w:rFonts w:cs="Arial"/>
                <w:szCs w:val="20"/>
                <w:lang w:val="sl-SI"/>
              </w:rPr>
              <w:t xml:space="preserve"> na Ministrstvu za zunanje </w:t>
            </w:r>
            <w:r>
              <w:rPr>
                <w:rFonts w:cs="Arial"/>
                <w:szCs w:val="20"/>
                <w:lang w:val="sl-SI"/>
              </w:rPr>
              <w:t xml:space="preserve">in evropske </w:t>
            </w:r>
            <w:r w:rsidRPr="00AB2DA2">
              <w:rPr>
                <w:rFonts w:cs="Arial"/>
                <w:szCs w:val="20"/>
                <w:lang w:val="sl-SI"/>
              </w:rPr>
              <w:t>zadeve,</w:t>
            </w:r>
          </w:p>
          <w:p w:rsidR="00467622" w:rsidRDefault="00486FCB" w:rsidP="00467622">
            <w:pPr>
              <w:numPr>
                <w:ilvl w:val="0"/>
                <w:numId w:val="14"/>
              </w:numPr>
              <w:tabs>
                <w:tab w:val="left" w:pos="284"/>
                <w:tab w:val="left" w:pos="426"/>
              </w:tabs>
              <w:spacing w:line="276" w:lineRule="auto"/>
              <w:jc w:val="both"/>
              <w:rPr>
                <w:rFonts w:cs="Arial"/>
                <w:szCs w:val="20"/>
                <w:lang w:val="sl-SI"/>
              </w:rPr>
            </w:pPr>
            <w:r>
              <w:rPr>
                <w:rFonts w:cs="Arial"/>
                <w:szCs w:val="20"/>
                <w:lang w:val="sl-SI"/>
              </w:rPr>
              <w:t>Tjaša Vidic</w:t>
            </w:r>
            <w:r w:rsidR="00467622">
              <w:rPr>
                <w:rFonts w:cs="Arial"/>
                <w:szCs w:val="20"/>
                <w:lang w:val="sl-SI"/>
              </w:rPr>
              <w:t>, državn</w:t>
            </w:r>
            <w:r>
              <w:rPr>
                <w:rFonts w:cs="Arial"/>
                <w:szCs w:val="20"/>
                <w:lang w:val="sl-SI"/>
              </w:rPr>
              <w:t>a</w:t>
            </w:r>
            <w:r w:rsidR="00467622">
              <w:rPr>
                <w:rFonts w:cs="Arial"/>
                <w:szCs w:val="20"/>
                <w:lang w:val="sl-SI"/>
              </w:rPr>
              <w:t xml:space="preserve"> sekretar</w:t>
            </w:r>
            <w:r>
              <w:rPr>
                <w:rFonts w:cs="Arial"/>
                <w:szCs w:val="20"/>
                <w:lang w:val="sl-SI"/>
              </w:rPr>
              <w:t xml:space="preserve">ka </w:t>
            </w:r>
            <w:r w:rsidR="00467622">
              <w:rPr>
                <w:rFonts w:cs="Arial"/>
                <w:szCs w:val="20"/>
                <w:lang w:val="sl-SI"/>
              </w:rPr>
              <w:t xml:space="preserve">na Ministrstvu za </w:t>
            </w:r>
            <w:r>
              <w:rPr>
                <w:rFonts w:cs="Arial"/>
                <w:szCs w:val="20"/>
                <w:lang w:val="sl-SI"/>
              </w:rPr>
              <w:t>zdravje</w:t>
            </w:r>
            <w:r w:rsidR="00467622">
              <w:rPr>
                <w:rFonts w:cs="Arial"/>
                <w:szCs w:val="20"/>
                <w:lang w:val="sl-SI"/>
              </w:rPr>
              <w:t>,</w:t>
            </w:r>
          </w:p>
          <w:p w:rsidR="00467622" w:rsidRDefault="00486FCB" w:rsidP="00467622">
            <w:pPr>
              <w:numPr>
                <w:ilvl w:val="0"/>
                <w:numId w:val="14"/>
              </w:numPr>
              <w:tabs>
                <w:tab w:val="left" w:pos="284"/>
                <w:tab w:val="left" w:pos="426"/>
              </w:tabs>
              <w:spacing w:line="276" w:lineRule="auto"/>
              <w:jc w:val="both"/>
              <w:rPr>
                <w:rFonts w:cs="Arial"/>
                <w:szCs w:val="20"/>
                <w:lang w:val="sl-SI"/>
              </w:rPr>
            </w:pPr>
            <w:r>
              <w:rPr>
                <w:rFonts w:cs="Arial"/>
                <w:szCs w:val="20"/>
                <w:lang w:val="sl-SI"/>
              </w:rPr>
              <w:t>mag. Alojz Grabner</w:t>
            </w:r>
            <w:r w:rsidR="00467622">
              <w:rPr>
                <w:rFonts w:cs="Arial"/>
                <w:szCs w:val="20"/>
                <w:lang w:val="sl-SI"/>
              </w:rPr>
              <w:t xml:space="preserve">, </w:t>
            </w:r>
            <w:r>
              <w:rPr>
                <w:rFonts w:cs="Arial"/>
                <w:szCs w:val="20"/>
                <w:lang w:val="sl-SI"/>
              </w:rPr>
              <w:t>direktor Urada Republike Slovenije za kemikalije</w:t>
            </w:r>
            <w:r w:rsidR="00467622">
              <w:rPr>
                <w:rFonts w:cs="Arial"/>
                <w:szCs w:val="20"/>
                <w:lang w:val="sl-SI"/>
              </w:rPr>
              <w:t>,</w:t>
            </w:r>
          </w:p>
          <w:p w:rsidR="00467622" w:rsidRPr="00AB2DA2" w:rsidRDefault="00467622" w:rsidP="00467622">
            <w:pPr>
              <w:numPr>
                <w:ilvl w:val="0"/>
                <w:numId w:val="14"/>
              </w:numPr>
              <w:tabs>
                <w:tab w:val="left" w:pos="0"/>
              </w:tabs>
              <w:spacing w:line="240" w:lineRule="auto"/>
              <w:jc w:val="both"/>
              <w:rPr>
                <w:rFonts w:cs="Arial"/>
                <w:szCs w:val="20"/>
                <w:lang w:val="sl-SI"/>
              </w:rPr>
            </w:pPr>
            <w:r>
              <w:rPr>
                <w:rFonts w:cs="Arial"/>
                <w:szCs w:val="20"/>
                <w:lang w:val="sl-SI"/>
              </w:rPr>
              <w:t>dr. Marko Rakovec, generalni direktor Direktorata za</w:t>
            </w:r>
            <w:r w:rsidRPr="00AB2DA2">
              <w:rPr>
                <w:rFonts w:cs="Arial"/>
                <w:szCs w:val="20"/>
                <w:lang w:val="sl-SI"/>
              </w:rPr>
              <w:t xml:space="preserve"> mednarodno pravo</w:t>
            </w:r>
            <w:r>
              <w:rPr>
                <w:rFonts w:cs="Arial"/>
                <w:szCs w:val="20"/>
                <w:lang w:val="sl-SI"/>
              </w:rPr>
              <w:t xml:space="preserve"> in zaščito interesov</w:t>
            </w:r>
            <w:r w:rsidRPr="00AB2DA2">
              <w:rPr>
                <w:rFonts w:cs="Arial"/>
                <w:szCs w:val="20"/>
                <w:lang w:val="sl-SI"/>
              </w:rPr>
              <w:t xml:space="preserve"> </w:t>
            </w:r>
            <w:r>
              <w:rPr>
                <w:rFonts w:cs="Arial"/>
                <w:szCs w:val="20"/>
                <w:lang w:val="sl-SI"/>
              </w:rPr>
              <w:t>in glavni pravni svetovalec</w:t>
            </w:r>
            <w:r w:rsidRPr="00AB2DA2">
              <w:rPr>
                <w:rFonts w:cs="Arial"/>
                <w:szCs w:val="20"/>
                <w:lang w:val="sl-SI"/>
              </w:rPr>
              <w:t xml:space="preserve"> n</w:t>
            </w:r>
            <w:r>
              <w:rPr>
                <w:rFonts w:cs="Arial"/>
                <w:szCs w:val="20"/>
                <w:lang w:val="sl-SI"/>
              </w:rPr>
              <w:t>a Ministrstvu za zunanje in evropske zadeve,</w:t>
            </w:r>
          </w:p>
          <w:p w:rsidR="00486FCB" w:rsidRPr="00486FCB" w:rsidRDefault="00467622" w:rsidP="00467622">
            <w:pPr>
              <w:pStyle w:val="ListParagraph"/>
              <w:numPr>
                <w:ilvl w:val="0"/>
                <w:numId w:val="14"/>
              </w:numPr>
              <w:overflowPunct w:val="0"/>
              <w:autoSpaceDE w:val="0"/>
              <w:autoSpaceDN w:val="0"/>
              <w:adjustRightInd w:val="0"/>
              <w:jc w:val="both"/>
              <w:textAlignment w:val="baseline"/>
              <w:rPr>
                <w:rFonts w:cs="Arial"/>
                <w:b/>
                <w:szCs w:val="20"/>
                <w:lang w:val="sl-SI" w:eastAsia="sl-SI"/>
              </w:rPr>
            </w:pPr>
            <w:r w:rsidRPr="00467622">
              <w:rPr>
                <w:szCs w:val="20"/>
                <w:lang w:val="sl-SI"/>
              </w:rPr>
              <w:t xml:space="preserve">Mateja </w:t>
            </w:r>
            <w:proofErr w:type="spellStart"/>
            <w:r w:rsidRPr="00467622">
              <w:rPr>
                <w:szCs w:val="20"/>
                <w:lang w:val="sl-SI"/>
              </w:rPr>
              <w:t>Štrumelj</w:t>
            </w:r>
            <w:proofErr w:type="spellEnd"/>
            <w:r w:rsidRPr="00467622">
              <w:rPr>
                <w:szCs w:val="20"/>
                <w:lang w:val="sl-SI"/>
              </w:rPr>
              <w:t xml:space="preserve">-Piškur, vodja Sektorja za mednarodno pravo na Ministrstvu za zunanje </w:t>
            </w:r>
            <w:r>
              <w:rPr>
                <w:szCs w:val="20"/>
                <w:lang w:val="sl-SI"/>
              </w:rPr>
              <w:t xml:space="preserve">in evropske </w:t>
            </w:r>
            <w:r w:rsidRPr="00467622">
              <w:rPr>
                <w:szCs w:val="20"/>
                <w:lang w:val="sl-SI"/>
              </w:rPr>
              <w:t>zadeve</w:t>
            </w:r>
            <w:r w:rsidR="00486FCB">
              <w:rPr>
                <w:szCs w:val="20"/>
                <w:lang w:val="sl-SI"/>
              </w:rPr>
              <w:t>,</w:t>
            </w:r>
          </w:p>
          <w:p w:rsidR="00555767" w:rsidRPr="00467622" w:rsidRDefault="00486FCB" w:rsidP="00467622">
            <w:pPr>
              <w:pStyle w:val="ListParagraph"/>
              <w:numPr>
                <w:ilvl w:val="0"/>
                <w:numId w:val="14"/>
              </w:numPr>
              <w:overflowPunct w:val="0"/>
              <w:autoSpaceDE w:val="0"/>
              <w:autoSpaceDN w:val="0"/>
              <w:adjustRightInd w:val="0"/>
              <w:jc w:val="both"/>
              <w:textAlignment w:val="baseline"/>
              <w:rPr>
                <w:rFonts w:cs="Arial"/>
                <w:b/>
                <w:szCs w:val="20"/>
                <w:lang w:val="sl-SI" w:eastAsia="sl-SI"/>
              </w:rPr>
            </w:pPr>
            <w:r>
              <w:rPr>
                <w:szCs w:val="20"/>
                <w:lang w:val="sl-SI"/>
              </w:rPr>
              <w:t xml:space="preserve">Vesna </w:t>
            </w:r>
            <w:proofErr w:type="spellStart"/>
            <w:r>
              <w:rPr>
                <w:szCs w:val="20"/>
                <w:lang w:val="sl-SI"/>
              </w:rPr>
              <w:t>Ternifi</w:t>
            </w:r>
            <w:proofErr w:type="spellEnd"/>
            <w:r>
              <w:rPr>
                <w:szCs w:val="20"/>
                <w:lang w:val="sl-SI"/>
              </w:rPr>
              <w:t>, sekretarka na Uradu Republike Slovenije za kemikalije</w:t>
            </w:r>
            <w:r w:rsidR="00467622" w:rsidRPr="00467622">
              <w:rPr>
                <w:rFonts w:cs="Arial"/>
                <w:szCs w:val="20"/>
                <w:lang w:val="sl-SI"/>
              </w:rPr>
              <w:t>.</w:t>
            </w:r>
          </w:p>
        </w:tc>
      </w:tr>
      <w:tr w:rsidR="00555767" w:rsidRPr="00B876EB" w:rsidTr="00467622">
        <w:tc>
          <w:tcPr>
            <w:tcW w:w="9163" w:type="dxa"/>
            <w:gridSpan w:val="5"/>
          </w:tcPr>
          <w:p w:rsidR="00555767" w:rsidRPr="00B876EB" w:rsidRDefault="00555767" w:rsidP="00467622">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5. Kratek povzetek gradiva:</w:t>
            </w:r>
          </w:p>
        </w:tc>
      </w:tr>
      <w:tr w:rsidR="00555767" w:rsidRPr="00B876EB" w:rsidTr="00467622">
        <w:tc>
          <w:tcPr>
            <w:tcW w:w="9163" w:type="dxa"/>
            <w:gridSpan w:val="5"/>
          </w:tcPr>
          <w:p w:rsidR="00486FCB" w:rsidRDefault="00486FCB" w:rsidP="00486FCB">
            <w:pPr>
              <w:jc w:val="both"/>
              <w:rPr>
                <w:rFonts w:cs="Arial"/>
                <w:szCs w:val="20"/>
                <w:lang w:val="sl"/>
              </w:rPr>
            </w:pPr>
            <w:r>
              <w:rPr>
                <w:rFonts w:cs="Arial"/>
                <w:szCs w:val="20"/>
                <w:lang w:val="sl"/>
              </w:rPr>
              <w:t xml:space="preserve">Predlog zakona o ratifikaciji poleg Priloge G (arbitražni in spravni postopek) vključuje vse spremembe, ki jih je na svetovni ravni sprejela Konferenca pogodbenic od leta 2004 do 2022. Spremembe konvencije so bile sprejete zaradi uvrstitve novih obstojnih organskih onesnaževal v </w:t>
            </w:r>
            <w:r w:rsidR="007F0484">
              <w:rPr>
                <w:rFonts w:cs="Arial"/>
                <w:szCs w:val="20"/>
                <w:lang w:val="sl"/>
              </w:rPr>
              <w:t>P</w:t>
            </w:r>
            <w:r>
              <w:rPr>
                <w:rFonts w:cs="Arial"/>
                <w:szCs w:val="20"/>
                <w:lang w:val="sl"/>
              </w:rPr>
              <w:t>riloge A, B in C konvencije, s čimer začnejo zanje veljati določbe omejitve proizvodnje in uporabe, uvoza in izvoza ter trajnostnega ravnanja z odpadki. Stockholmska konvencija je v tem smislu močno povezana z Rotterdamsko konvencijo o postopku soglasja po predhodnem obveščanju za določene nevarne kemikalije in pesticide v mednarodni trgovini in Baselsko konvencijo o nadzoru prehoda nevarnih odpadkov preko meja in njihovega odstranjevanja.</w:t>
            </w:r>
          </w:p>
          <w:p w:rsidR="00555767" w:rsidRPr="00B876EB" w:rsidRDefault="00555767" w:rsidP="00486FCB">
            <w:pPr>
              <w:jc w:val="both"/>
              <w:rPr>
                <w:rFonts w:cs="Arial"/>
                <w:iCs/>
                <w:szCs w:val="20"/>
                <w:lang w:val="sl-SI" w:eastAsia="sl-SI"/>
              </w:rPr>
            </w:pPr>
          </w:p>
        </w:tc>
      </w:tr>
      <w:tr w:rsidR="00555767" w:rsidRPr="00B876EB" w:rsidTr="00467622">
        <w:tc>
          <w:tcPr>
            <w:tcW w:w="9163" w:type="dxa"/>
            <w:gridSpan w:val="5"/>
          </w:tcPr>
          <w:p w:rsidR="00555767" w:rsidRPr="00B876EB" w:rsidRDefault="00555767" w:rsidP="00467622">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6. Presoja posledic za:</w:t>
            </w:r>
          </w:p>
        </w:tc>
      </w:tr>
      <w:tr w:rsidR="00555767" w:rsidRPr="00B876EB" w:rsidTr="00467622">
        <w:tc>
          <w:tcPr>
            <w:tcW w:w="1448" w:type="dxa"/>
          </w:tcPr>
          <w:p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a)</w:t>
            </w:r>
          </w:p>
        </w:tc>
        <w:tc>
          <w:tcPr>
            <w:tcW w:w="5444" w:type="dxa"/>
            <w:gridSpan w:val="2"/>
          </w:tcPr>
          <w:p w:rsidR="00555767" w:rsidRPr="00B876EB" w:rsidRDefault="00555767" w:rsidP="00467622">
            <w:pPr>
              <w:overflowPunct w:val="0"/>
              <w:autoSpaceDE w:val="0"/>
              <w:autoSpaceDN w:val="0"/>
              <w:adjustRightInd w:val="0"/>
              <w:jc w:val="both"/>
              <w:textAlignment w:val="baseline"/>
              <w:rPr>
                <w:rFonts w:cs="Arial"/>
                <w:szCs w:val="20"/>
                <w:lang w:val="sl-SI" w:eastAsia="sl-SI"/>
              </w:rPr>
            </w:pPr>
            <w:r w:rsidRPr="00B876EB">
              <w:rPr>
                <w:rFonts w:cs="Arial"/>
                <w:szCs w:val="20"/>
                <w:lang w:val="sl-SI" w:eastAsia="sl-SI"/>
              </w:rPr>
              <w:t>javnofinančna sredstva nad 40.000 EUR v tekočem in naslednjih treh letih</w:t>
            </w:r>
          </w:p>
        </w:tc>
        <w:tc>
          <w:tcPr>
            <w:tcW w:w="2271" w:type="dxa"/>
            <w:gridSpan w:val="2"/>
            <w:vAlign w:val="center"/>
          </w:tcPr>
          <w:p w:rsidR="00555767" w:rsidRPr="00B876EB" w:rsidRDefault="00555767" w:rsidP="00467622">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555767" w:rsidRPr="00B876EB" w:rsidTr="00467622">
        <w:tc>
          <w:tcPr>
            <w:tcW w:w="1448" w:type="dxa"/>
          </w:tcPr>
          <w:p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b)</w:t>
            </w:r>
          </w:p>
        </w:tc>
        <w:tc>
          <w:tcPr>
            <w:tcW w:w="5444" w:type="dxa"/>
            <w:gridSpan w:val="2"/>
          </w:tcPr>
          <w:p w:rsidR="00555767" w:rsidRPr="00B876EB" w:rsidRDefault="00555767" w:rsidP="00467622">
            <w:pPr>
              <w:overflowPunct w:val="0"/>
              <w:autoSpaceDE w:val="0"/>
              <w:autoSpaceDN w:val="0"/>
              <w:adjustRightInd w:val="0"/>
              <w:jc w:val="both"/>
              <w:textAlignment w:val="baseline"/>
              <w:rPr>
                <w:rFonts w:cs="Arial"/>
                <w:iCs/>
                <w:szCs w:val="20"/>
                <w:lang w:val="sl-SI" w:eastAsia="sl-SI"/>
              </w:rPr>
            </w:pPr>
            <w:r w:rsidRPr="00B876EB">
              <w:rPr>
                <w:rFonts w:cs="Arial"/>
                <w:bCs/>
                <w:szCs w:val="20"/>
                <w:lang w:val="sl-SI" w:eastAsia="sl-SI"/>
              </w:rPr>
              <w:t>usklajenost slovenskega pravnega reda s pravnim redom Evropske unije</w:t>
            </w:r>
          </w:p>
        </w:tc>
        <w:tc>
          <w:tcPr>
            <w:tcW w:w="2271" w:type="dxa"/>
            <w:gridSpan w:val="2"/>
            <w:vAlign w:val="center"/>
          </w:tcPr>
          <w:p w:rsidR="00555767" w:rsidRPr="00B876EB" w:rsidRDefault="00555767" w:rsidP="00467622">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555767" w:rsidRPr="00B876EB" w:rsidTr="00467622">
        <w:tc>
          <w:tcPr>
            <w:tcW w:w="1448" w:type="dxa"/>
          </w:tcPr>
          <w:p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c)</w:t>
            </w:r>
          </w:p>
        </w:tc>
        <w:tc>
          <w:tcPr>
            <w:tcW w:w="5444" w:type="dxa"/>
            <w:gridSpan w:val="2"/>
          </w:tcPr>
          <w:p w:rsidR="00555767" w:rsidRPr="00B876EB" w:rsidRDefault="00555767" w:rsidP="00467622">
            <w:pPr>
              <w:overflowPunct w:val="0"/>
              <w:autoSpaceDE w:val="0"/>
              <w:autoSpaceDN w:val="0"/>
              <w:adjustRightInd w:val="0"/>
              <w:jc w:val="both"/>
              <w:textAlignment w:val="baseline"/>
              <w:rPr>
                <w:rFonts w:cs="Arial"/>
                <w:iCs/>
                <w:szCs w:val="20"/>
                <w:lang w:val="sl-SI" w:eastAsia="sl-SI"/>
              </w:rPr>
            </w:pPr>
            <w:r w:rsidRPr="00B876EB">
              <w:rPr>
                <w:rFonts w:cs="Arial"/>
                <w:szCs w:val="20"/>
                <w:lang w:val="sl-SI" w:eastAsia="sl-SI"/>
              </w:rPr>
              <w:t>administrativne posledice</w:t>
            </w:r>
          </w:p>
        </w:tc>
        <w:tc>
          <w:tcPr>
            <w:tcW w:w="2271" w:type="dxa"/>
            <w:gridSpan w:val="2"/>
            <w:vAlign w:val="center"/>
          </w:tcPr>
          <w:p w:rsidR="00555767" w:rsidRPr="00B876EB" w:rsidRDefault="00555767" w:rsidP="00467622">
            <w:pPr>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555767" w:rsidRPr="00B876EB" w:rsidTr="00467622">
        <w:tc>
          <w:tcPr>
            <w:tcW w:w="1448" w:type="dxa"/>
          </w:tcPr>
          <w:p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č)</w:t>
            </w:r>
          </w:p>
        </w:tc>
        <w:tc>
          <w:tcPr>
            <w:tcW w:w="5444" w:type="dxa"/>
            <w:gridSpan w:val="2"/>
          </w:tcPr>
          <w:p w:rsidR="00555767" w:rsidRPr="00B876EB" w:rsidRDefault="00555767" w:rsidP="00467622">
            <w:pPr>
              <w:overflowPunct w:val="0"/>
              <w:autoSpaceDE w:val="0"/>
              <w:autoSpaceDN w:val="0"/>
              <w:adjustRightInd w:val="0"/>
              <w:jc w:val="both"/>
              <w:textAlignment w:val="baseline"/>
              <w:rPr>
                <w:rFonts w:cs="Arial"/>
                <w:bCs/>
                <w:szCs w:val="20"/>
                <w:lang w:val="sl-SI" w:eastAsia="sl-SI"/>
              </w:rPr>
            </w:pPr>
            <w:r w:rsidRPr="00B876EB">
              <w:rPr>
                <w:rFonts w:cs="Arial"/>
                <w:szCs w:val="20"/>
                <w:lang w:val="sl-SI" w:eastAsia="sl-SI"/>
              </w:rPr>
              <w:t>gospodarstvo, zlasti</w:t>
            </w:r>
            <w:r w:rsidRPr="00B876EB">
              <w:rPr>
                <w:rFonts w:cs="Arial"/>
                <w:bCs/>
                <w:szCs w:val="20"/>
                <w:lang w:val="sl-SI" w:eastAsia="sl-SI"/>
              </w:rPr>
              <w:t xml:space="preserve"> mala in srednja podjetja ter konkurenčnost podjetij</w:t>
            </w:r>
          </w:p>
        </w:tc>
        <w:tc>
          <w:tcPr>
            <w:tcW w:w="2271" w:type="dxa"/>
            <w:gridSpan w:val="2"/>
            <w:vAlign w:val="center"/>
          </w:tcPr>
          <w:p w:rsidR="00555767" w:rsidRPr="00B876EB" w:rsidRDefault="00555767" w:rsidP="00467622">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555767" w:rsidRPr="00B876EB" w:rsidTr="00467622">
        <w:tc>
          <w:tcPr>
            <w:tcW w:w="1448" w:type="dxa"/>
          </w:tcPr>
          <w:p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d)</w:t>
            </w:r>
          </w:p>
        </w:tc>
        <w:tc>
          <w:tcPr>
            <w:tcW w:w="5444" w:type="dxa"/>
            <w:gridSpan w:val="2"/>
          </w:tcPr>
          <w:p w:rsidR="00555767" w:rsidRPr="00B876EB" w:rsidRDefault="00555767" w:rsidP="00467622">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okolje, vključno s prostorskimi in varstvenimi vidiki</w:t>
            </w:r>
          </w:p>
        </w:tc>
        <w:tc>
          <w:tcPr>
            <w:tcW w:w="2271" w:type="dxa"/>
            <w:gridSpan w:val="2"/>
            <w:vAlign w:val="center"/>
          </w:tcPr>
          <w:p w:rsidR="00555767" w:rsidRPr="00B876EB" w:rsidRDefault="00555767" w:rsidP="00467622">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555767" w:rsidRPr="00B876EB" w:rsidTr="00467622">
        <w:tc>
          <w:tcPr>
            <w:tcW w:w="1448" w:type="dxa"/>
          </w:tcPr>
          <w:p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e)</w:t>
            </w:r>
          </w:p>
        </w:tc>
        <w:tc>
          <w:tcPr>
            <w:tcW w:w="5444" w:type="dxa"/>
            <w:gridSpan w:val="2"/>
          </w:tcPr>
          <w:p w:rsidR="00555767" w:rsidRPr="00B876EB" w:rsidRDefault="00555767" w:rsidP="00467622">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socialno področje</w:t>
            </w:r>
          </w:p>
        </w:tc>
        <w:tc>
          <w:tcPr>
            <w:tcW w:w="2271" w:type="dxa"/>
            <w:gridSpan w:val="2"/>
            <w:vAlign w:val="center"/>
          </w:tcPr>
          <w:p w:rsidR="00555767" w:rsidRPr="00B876EB" w:rsidRDefault="00555767" w:rsidP="00467622">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555767" w:rsidRPr="00B876EB" w:rsidTr="00467622">
        <w:tc>
          <w:tcPr>
            <w:tcW w:w="1448" w:type="dxa"/>
            <w:tcBorders>
              <w:bottom w:val="single" w:sz="4" w:space="0" w:color="auto"/>
            </w:tcBorders>
          </w:tcPr>
          <w:p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f)</w:t>
            </w:r>
          </w:p>
        </w:tc>
        <w:tc>
          <w:tcPr>
            <w:tcW w:w="5444" w:type="dxa"/>
            <w:gridSpan w:val="2"/>
            <w:tcBorders>
              <w:bottom w:val="single" w:sz="4" w:space="0" w:color="auto"/>
            </w:tcBorders>
          </w:tcPr>
          <w:p w:rsidR="00555767" w:rsidRPr="00B876EB" w:rsidRDefault="00555767" w:rsidP="00467622">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dokumente razvojnega načrtovanja:</w:t>
            </w:r>
          </w:p>
          <w:p w:rsidR="00555767" w:rsidRPr="00B876EB" w:rsidRDefault="00555767" w:rsidP="00555767">
            <w:pPr>
              <w:numPr>
                <w:ilvl w:val="0"/>
                <w:numId w:val="8"/>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nacionalne dokumente razvojnega načrtovanja</w:t>
            </w:r>
          </w:p>
          <w:p w:rsidR="00555767" w:rsidRPr="00B876EB" w:rsidRDefault="00555767" w:rsidP="00555767">
            <w:pPr>
              <w:numPr>
                <w:ilvl w:val="0"/>
                <w:numId w:val="8"/>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politike na ravni programov po strukturi razvojne klasifikacije programskega proračuna</w:t>
            </w:r>
          </w:p>
          <w:p w:rsidR="00555767" w:rsidRPr="00B876EB" w:rsidRDefault="00555767" w:rsidP="00555767">
            <w:pPr>
              <w:numPr>
                <w:ilvl w:val="0"/>
                <w:numId w:val="8"/>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dokumente Evropske unije in mednarodnih organizacij</w:t>
            </w:r>
          </w:p>
        </w:tc>
        <w:tc>
          <w:tcPr>
            <w:tcW w:w="2271" w:type="dxa"/>
            <w:gridSpan w:val="2"/>
            <w:tcBorders>
              <w:bottom w:val="single" w:sz="4" w:space="0" w:color="auto"/>
            </w:tcBorders>
            <w:vAlign w:val="center"/>
          </w:tcPr>
          <w:p w:rsidR="00555767" w:rsidRPr="00B876EB" w:rsidRDefault="00555767" w:rsidP="00467622">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555767" w:rsidRPr="00B876EB" w:rsidTr="00467622">
        <w:tc>
          <w:tcPr>
            <w:tcW w:w="9163" w:type="dxa"/>
            <w:gridSpan w:val="5"/>
            <w:tcBorders>
              <w:top w:val="single" w:sz="4" w:space="0" w:color="auto"/>
              <w:left w:val="single" w:sz="4" w:space="0" w:color="auto"/>
              <w:bottom w:val="single" w:sz="4" w:space="0" w:color="auto"/>
              <w:right w:val="single" w:sz="4" w:space="0" w:color="auto"/>
            </w:tcBorders>
          </w:tcPr>
          <w:p w:rsidR="00555767" w:rsidRPr="00B876EB" w:rsidRDefault="00555767" w:rsidP="00467622">
            <w:pPr>
              <w:widowControl w:val="0"/>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7.a Predstavitev ocene finančnih posledic nad 40.000 EUR:</w:t>
            </w:r>
          </w:p>
          <w:p w:rsidR="00555767" w:rsidRPr="00B876EB" w:rsidRDefault="00555767" w:rsidP="00467622">
            <w:pPr>
              <w:widowControl w:val="0"/>
              <w:suppressAutoHyphens/>
              <w:overflowPunct w:val="0"/>
              <w:autoSpaceDE w:val="0"/>
              <w:autoSpaceDN w:val="0"/>
              <w:adjustRightInd w:val="0"/>
              <w:textAlignment w:val="baseline"/>
              <w:outlineLvl w:val="3"/>
              <w:rPr>
                <w:rFonts w:cs="Arial"/>
                <w:szCs w:val="20"/>
                <w:lang w:val="sl-SI" w:eastAsia="sl-SI"/>
              </w:rPr>
            </w:pPr>
            <w:r w:rsidRPr="00B876EB">
              <w:rPr>
                <w:rFonts w:cs="Arial"/>
                <w:szCs w:val="20"/>
                <w:lang w:val="sl-SI" w:eastAsia="sl-SI"/>
              </w:rPr>
              <w:t>(Samo če izberete DA pod točko 6.a.)</w:t>
            </w:r>
          </w:p>
        </w:tc>
      </w:tr>
    </w:tbl>
    <w:p w:rsidR="00555767" w:rsidRPr="00B876EB" w:rsidRDefault="00555767" w:rsidP="00555767">
      <w:pPr>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555767" w:rsidRPr="00B876EB" w:rsidTr="0046762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555767" w:rsidRPr="00B876EB" w:rsidRDefault="00555767" w:rsidP="00467622">
            <w:pPr>
              <w:pageBreakBefore/>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lastRenderedPageBreak/>
              <w:t>I. Ocena finančnih posledic, ki niso načrtovane v sprejetem proračunu</w:t>
            </w:r>
          </w:p>
        </w:tc>
      </w:tr>
      <w:tr w:rsidR="00555767" w:rsidRPr="00B876EB" w:rsidTr="0046762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t + 3</w:t>
            </w:r>
          </w:p>
        </w:tc>
      </w:tr>
      <w:tr w:rsidR="00555767" w:rsidRPr="00B876EB" w:rsidTr="0046762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jc w:val="center"/>
              <w:outlineLvl w:val="0"/>
              <w:rPr>
                <w:rFonts w:cs="Arial"/>
                <w:kern w:val="32"/>
                <w:szCs w:val="20"/>
                <w:lang w:val="sl-SI" w:eastAsia="sl-SI"/>
              </w:rPr>
            </w:pPr>
          </w:p>
        </w:tc>
      </w:tr>
      <w:tr w:rsidR="00555767" w:rsidRPr="00B876EB" w:rsidTr="0046762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jc w:val="center"/>
              <w:outlineLvl w:val="0"/>
              <w:rPr>
                <w:rFonts w:cs="Arial"/>
                <w:kern w:val="32"/>
                <w:szCs w:val="20"/>
                <w:lang w:val="sl-SI" w:eastAsia="sl-SI"/>
              </w:rPr>
            </w:pPr>
          </w:p>
        </w:tc>
      </w:tr>
      <w:tr w:rsidR="00555767" w:rsidRPr="00B876EB" w:rsidTr="0046762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p>
        </w:tc>
      </w:tr>
      <w:tr w:rsidR="00555767" w:rsidRPr="00B876EB" w:rsidTr="0046762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p>
        </w:tc>
      </w:tr>
      <w:tr w:rsidR="00555767" w:rsidRPr="00B876EB" w:rsidTr="0046762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jc w:val="center"/>
              <w:outlineLvl w:val="0"/>
              <w:rPr>
                <w:rFonts w:cs="Arial"/>
                <w:kern w:val="32"/>
                <w:szCs w:val="20"/>
                <w:lang w:val="sl-SI" w:eastAsia="sl-SI"/>
              </w:rPr>
            </w:pPr>
          </w:p>
        </w:tc>
      </w:tr>
      <w:tr w:rsidR="00555767" w:rsidRPr="00B876EB" w:rsidTr="0046762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55767" w:rsidRPr="00B876EB" w:rsidRDefault="00555767" w:rsidP="00467622">
            <w:pPr>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t>II. Finančne posledice za državni proračun</w:t>
            </w:r>
          </w:p>
        </w:tc>
      </w:tr>
      <w:tr w:rsidR="00555767" w:rsidRPr="00B876EB" w:rsidTr="0046762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55767" w:rsidRPr="00B876EB" w:rsidRDefault="00555767" w:rsidP="00467622">
            <w:pPr>
              <w:widowControl w:val="0"/>
              <w:tabs>
                <w:tab w:val="left" w:pos="2340"/>
              </w:tabs>
              <w:ind w:left="142" w:hanging="142"/>
              <w:outlineLvl w:val="0"/>
              <w:rPr>
                <w:rFonts w:cs="Arial"/>
                <w:b/>
                <w:kern w:val="32"/>
                <w:szCs w:val="20"/>
                <w:lang w:val="sl-SI" w:eastAsia="sl-SI"/>
              </w:rPr>
            </w:pPr>
            <w:proofErr w:type="spellStart"/>
            <w:r w:rsidRPr="00B876EB">
              <w:rPr>
                <w:rFonts w:cs="Arial"/>
                <w:b/>
                <w:kern w:val="32"/>
                <w:szCs w:val="20"/>
                <w:lang w:val="sl-SI" w:eastAsia="sl-SI"/>
              </w:rPr>
              <w:t>II.a</w:t>
            </w:r>
            <w:proofErr w:type="spellEnd"/>
            <w:r w:rsidRPr="00B876EB">
              <w:rPr>
                <w:rFonts w:cs="Arial"/>
                <w:b/>
                <w:kern w:val="32"/>
                <w:szCs w:val="20"/>
                <w:lang w:val="sl-SI" w:eastAsia="sl-SI"/>
              </w:rPr>
              <w:t xml:space="preserve"> Pravice porabe za izvedbo predlaganih rešitev so zagotovljene:</w:t>
            </w:r>
          </w:p>
        </w:tc>
      </w:tr>
      <w:tr w:rsidR="00555767" w:rsidRPr="00B876EB" w:rsidTr="0046762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Znesek za t + 1</w:t>
            </w:r>
          </w:p>
        </w:tc>
      </w:tr>
      <w:tr w:rsidR="00555767" w:rsidRPr="00B876EB" w:rsidTr="0046762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r>
      <w:tr w:rsidR="00555767" w:rsidRPr="00B876EB" w:rsidTr="0046762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r>
      <w:tr w:rsidR="00555767" w:rsidRPr="00B876EB" w:rsidTr="0046762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
                <w:kern w:val="32"/>
                <w:szCs w:val="20"/>
                <w:lang w:val="sl-SI" w:eastAsia="sl-SI"/>
              </w:rPr>
            </w:pPr>
          </w:p>
        </w:tc>
      </w:tr>
      <w:tr w:rsidR="00555767" w:rsidRPr="00B876EB" w:rsidTr="0046762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55767" w:rsidRPr="00B876EB" w:rsidRDefault="00555767" w:rsidP="00467622">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II.b</w:t>
            </w:r>
            <w:proofErr w:type="spellEnd"/>
            <w:r w:rsidRPr="00B876EB">
              <w:rPr>
                <w:rFonts w:cs="Arial"/>
                <w:b/>
                <w:kern w:val="32"/>
                <w:szCs w:val="20"/>
                <w:lang w:val="sl-SI" w:eastAsia="sl-SI"/>
              </w:rPr>
              <w:t xml:space="preserve"> Manjkajoče pravice porabe bodo zagotovljene s prerazporeditvijo:</w:t>
            </w:r>
          </w:p>
        </w:tc>
      </w:tr>
      <w:tr w:rsidR="00555767" w:rsidRPr="00B876EB" w:rsidTr="0046762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jc w:val="center"/>
              <w:rPr>
                <w:rFonts w:cs="Arial"/>
                <w:szCs w:val="20"/>
                <w:lang w:val="sl-SI"/>
              </w:rPr>
            </w:pPr>
            <w:r w:rsidRPr="00B876EB">
              <w:rPr>
                <w:rFonts w:cs="Arial"/>
                <w:szCs w:val="20"/>
                <w:lang w:val="sl-SI"/>
              </w:rPr>
              <w:t xml:space="preserve">Znesek za t + 1 </w:t>
            </w:r>
          </w:p>
        </w:tc>
      </w:tr>
      <w:tr w:rsidR="00555767" w:rsidRPr="00B876EB" w:rsidTr="0046762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r>
      <w:tr w:rsidR="00555767" w:rsidRPr="00B876EB" w:rsidTr="0046762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r>
      <w:tr w:rsidR="00555767" w:rsidRPr="00B876EB" w:rsidTr="0046762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
                <w:kern w:val="32"/>
                <w:szCs w:val="20"/>
                <w:lang w:val="sl-SI" w:eastAsia="sl-SI"/>
              </w:rPr>
            </w:pPr>
          </w:p>
        </w:tc>
      </w:tr>
      <w:tr w:rsidR="00555767" w:rsidRPr="00B876EB" w:rsidTr="0046762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555767" w:rsidRPr="00B876EB" w:rsidRDefault="00555767" w:rsidP="00467622">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II.c</w:t>
            </w:r>
            <w:proofErr w:type="spellEnd"/>
            <w:r w:rsidRPr="00B876EB">
              <w:rPr>
                <w:rFonts w:cs="Arial"/>
                <w:b/>
                <w:kern w:val="32"/>
                <w:szCs w:val="20"/>
                <w:lang w:val="sl-SI" w:eastAsia="sl-SI"/>
              </w:rPr>
              <w:t xml:space="preserve"> Načrtovana nadomestitev zmanjšanih prihodkov in povečanih odhodkov proračuna:</w:t>
            </w:r>
          </w:p>
        </w:tc>
      </w:tr>
      <w:tr w:rsidR="00555767" w:rsidRPr="00B876EB" w:rsidTr="0046762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ind w:left="-122" w:right="-112"/>
              <w:jc w:val="center"/>
              <w:rPr>
                <w:rFonts w:cs="Arial"/>
                <w:szCs w:val="20"/>
                <w:lang w:val="sl-SI"/>
              </w:rPr>
            </w:pPr>
            <w:r w:rsidRPr="00B876EB">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ind w:left="-122" w:right="-112"/>
              <w:jc w:val="center"/>
              <w:rPr>
                <w:rFonts w:cs="Arial"/>
                <w:szCs w:val="20"/>
                <w:lang w:val="sl-SI"/>
              </w:rPr>
            </w:pPr>
            <w:r w:rsidRPr="00B876EB">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ind w:left="-122" w:right="-112"/>
              <w:jc w:val="center"/>
              <w:rPr>
                <w:rFonts w:cs="Arial"/>
                <w:szCs w:val="20"/>
                <w:lang w:val="sl-SI"/>
              </w:rPr>
            </w:pPr>
            <w:r w:rsidRPr="00B876EB">
              <w:rPr>
                <w:rFonts w:cs="Arial"/>
                <w:szCs w:val="20"/>
                <w:lang w:val="sl-SI"/>
              </w:rPr>
              <w:t>Znesek za t + 1</w:t>
            </w:r>
          </w:p>
        </w:tc>
      </w:tr>
      <w:tr w:rsidR="00555767" w:rsidRPr="00B876EB" w:rsidTr="0046762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r>
      <w:tr w:rsidR="00555767" w:rsidRPr="00B876EB" w:rsidTr="0046762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r>
      <w:tr w:rsidR="00555767" w:rsidRPr="00B876EB" w:rsidTr="0046762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Cs/>
                <w:kern w:val="32"/>
                <w:szCs w:val="20"/>
                <w:lang w:val="sl-SI" w:eastAsia="sl-SI"/>
              </w:rPr>
            </w:pPr>
          </w:p>
        </w:tc>
      </w:tr>
      <w:tr w:rsidR="00555767" w:rsidRPr="00B876EB" w:rsidTr="0046762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555767" w:rsidRPr="00B876EB" w:rsidRDefault="00555767" w:rsidP="00467622">
            <w:pPr>
              <w:widowControl w:val="0"/>
              <w:tabs>
                <w:tab w:val="left" w:pos="360"/>
              </w:tabs>
              <w:outlineLvl w:val="0"/>
              <w:rPr>
                <w:rFonts w:cs="Arial"/>
                <w:b/>
                <w:kern w:val="32"/>
                <w:szCs w:val="20"/>
                <w:lang w:val="sl-SI" w:eastAsia="sl-SI"/>
              </w:rPr>
            </w:pPr>
          </w:p>
        </w:tc>
      </w:tr>
      <w:tr w:rsidR="00555767" w:rsidRPr="00B876EB"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555767" w:rsidRPr="00B876EB" w:rsidRDefault="00555767" w:rsidP="00467622">
            <w:pPr>
              <w:widowControl w:val="0"/>
              <w:suppressAutoHyphens/>
              <w:overflowPunct w:val="0"/>
              <w:autoSpaceDE w:val="0"/>
              <w:autoSpaceDN w:val="0"/>
              <w:adjustRightInd w:val="0"/>
              <w:jc w:val="both"/>
              <w:textAlignment w:val="baseline"/>
              <w:rPr>
                <w:rFonts w:cs="Arial"/>
                <w:b/>
                <w:bCs/>
                <w:spacing w:val="40"/>
                <w:szCs w:val="20"/>
                <w:lang w:val="sl-SI" w:eastAsia="sl-SI"/>
              </w:rPr>
            </w:pPr>
          </w:p>
        </w:tc>
      </w:tr>
      <w:tr w:rsidR="00555767" w:rsidRPr="00B876EB"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rsidR="00555767" w:rsidRPr="00B876EB" w:rsidRDefault="00555767" w:rsidP="00467622">
            <w:pPr>
              <w:rPr>
                <w:rFonts w:cs="Arial"/>
                <w:b/>
                <w:szCs w:val="20"/>
                <w:lang w:val="sl-SI"/>
              </w:rPr>
            </w:pPr>
            <w:r w:rsidRPr="00B876EB">
              <w:rPr>
                <w:rFonts w:cs="Arial"/>
                <w:b/>
                <w:szCs w:val="20"/>
                <w:lang w:val="sl-SI"/>
              </w:rPr>
              <w:lastRenderedPageBreak/>
              <w:t>7.b Predstavitev ocene finančnih posledic pod 40.000 EUR:</w:t>
            </w:r>
          </w:p>
          <w:p w:rsidR="00555767" w:rsidRDefault="00555767" w:rsidP="00467622">
            <w:pPr>
              <w:rPr>
                <w:rFonts w:cs="Arial"/>
                <w:b/>
                <w:szCs w:val="20"/>
                <w:lang w:val="sl-SI"/>
              </w:rPr>
            </w:pPr>
          </w:p>
          <w:p w:rsidR="00486FCB" w:rsidRDefault="00486FCB" w:rsidP="00486FCB">
            <w:pPr>
              <w:spacing w:line="276" w:lineRule="auto"/>
              <w:jc w:val="both"/>
              <w:rPr>
                <w:rFonts w:cs="Arial"/>
                <w:szCs w:val="20"/>
                <w:lang w:val="sl"/>
              </w:rPr>
            </w:pPr>
            <w:r>
              <w:rPr>
                <w:rFonts w:cs="Arial"/>
                <w:szCs w:val="20"/>
                <w:lang w:val="sl"/>
              </w:rPr>
              <w:t xml:space="preserve">Izvajanje Priloge G in </w:t>
            </w:r>
            <w:r w:rsidR="00E05172">
              <w:rPr>
                <w:rFonts w:cs="Arial"/>
                <w:szCs w:val="20"/>
                <w:lang w:val="sl"/>
              </w:rPr>
              <w:t>sprememb P</w:t>
            </w:r>
            <w:r>
              <w:rPr>
                <w:rFonts w:cs="Arial"/>
                <w:szCs w:val="20"/>
                <w:lang w:val="sl"/>
              </w:rPr>
              <w:t>rilog A, B in C h konvenciji nima dodatnih finančnih posledic.</w:t>
            </w:r>
          </w:p>
          <w:p w:rsidR="00467622" w:rsidRPr="00B876EB" w:rsidRDefault="00467622" w:rsidP="00486FCB">
            <w:pPr>
              <w:jc w:val="both"/>
              <w:rPr>
                <w:rFonts w:cs="Arial"/>
                <w:b/>
                <w:szCs w:val="20"/>
                <w:lang w:val="sl-SI"/>
              </w:rPr>
            </w:pPr>
          </w:p>
        </w:tc>
      </w:tr>
      <w:tr w:rsidR="00555767" w:rsidRPr="00B876EB"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555767" w:rsidRPr="00B876EB" w:rsidRDefault="00555767" w:rsidP="00467622">
            <w:pPr>
              <w:rPr>
                <w:rFonts w:cs="Arial"/>
                <w:b/>
                <w:szCs w:val="20"/>
                <w:lang w:val="sl-SI"/>
              </w:rPr>
            </w:pPr>
            <w:r w:rsidRPr="00B876EB">
              <w:rPr>
                <w:rFonts w:cs="Arial"/>
                <w:b/>
                <w:szCs w:val="20"/>
                <w:lang w:val="sl-SI"/>
              </w:rPr>
              <w:t>8. Predstavitev sodelovanja z združenji občin:</w:t>
            </w:r>
          </w:p>
        </w:tc>
      </w:tr>
      <w:tr w:rsidR="00555767" w:rsidRPr="00B876EB"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555767" w:rsidRPr="00B876EB" w:rsidRDefault="00555767" w:rsidP="00467622">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Vsebina predloženega gradiva (predpisa) vpliva na:</w:t>
            </w:r>
          </w:p>
          <w:p w:rsidR="00555767" w:rsidRPr="00B876EB" w:rsidRDefault="00555767" w:rsidP="00555767">
            <w:pPr>
              <w:widowControl w:val="0"/>
              <w:numPr>
                <w:ilvl w:val="1"/>
                <w:numId w:val="9"/>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pristojnosti občin,</w:t>
            </w:r>
          </w:p>
          <w:p w:rsidR="00555767" w:rsidRPr="00B876EB" w:rsidRDefault="00555767" w:rsidP="00555767">
            <w:pPr>
              <w:widowControl w:val="0"/>
              <w:numPr>
                <w:ilvl w:val="1"/>
                <w:numId w:val="9"/>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delovanje občin,</w:t>
            </w:r>
          </w:p>
          <w:p w:rsidR="00555767" w:rsidRPr="00B876EB" w:rsidRDefault="00555767" w:rsidP="00555767">
            <w:pPr>
              <w:widowControl w:val="0"/>
              <w:numPr>
                <w:ilvl w:val="1"/>
                <w:numId w:val="9"/>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financiranje občin.</w:t>
            </w:r>
          </w:p>
          <w:p w:rsidR="00555767" w:rsidRPr="00B876EB" w:rsidRDefault="00555767" w:rsidP="00467622">
            <w:pPr>
              <w:widowControl w:val="0"/>
              <w:overflowPunct w:val="0"/>
              <w:autoSpaceDE w:val="0"/>
              <w:autoSpaceDN w:val="0"/>
              <w:adjustRightInd w:val="0"/>
              <w:ind w:left="1440"/>
              <w:jc w:val="both"/>
              <w:textAlignment w:val="baseline"/>
              <w:rPr>
                <w:rFonts w:cs="Arial"/>
                <w:iCs/>
                <w:szCs w:val="20"/>
                <w:lang w:val="sl-SI" w:eastAsia="sl-SI"/>
              </w:rPr>
            </w:pPr>
          </w:p>
        </w:tc>
        <w:tc>
          <w:tcPr>
            <w:tcW w:w="2431" w:type="dxa"/>
            <w:gridSpan w:val="2"/>
          </w:tcPr>
          <w:p w:rsidR="00555767" w:rsidRPr="00B876EB" w:rsidRDefault="00555767" w:rsidP="00467622">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555767" w:rsidRPr="00B876EB"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555767" w:rsidRPr="00B876EB" w:rsidRDefault="00555767" w:rsidP="00467622">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Gradivo (predpis) je bilo poslano v mnenje: </w:t>
            </w:r>
          </w:p>
          <w:p w:rsidR="00555767" w:rsidRPr="00B876EB" w:rsidRDefault="00555767" w:rsidP="00555767">
            <w:pPr>
              <w:widowControl w:val="0"/>
              <w:numPr>
                <w:ilvl w:val="0"/>
                <w:numId w:val="1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Skupnosti občin Slovenije </w:t>
            </w:r>
            <w:proofErr w:type="spellStart"/>
            <w:r w:rsidRPr="00B876EB">
              <w:rPr>
                <w:rFonts w:cs="Arial"/>
                <w:iCs/>
                <w:szCs w:val="20"/>
                <w:lang w:val="sl-SI" w:eastAsia="sl-SI"/>
              </w:rPr>
              <w:t>SOS</w:t>
            </w:r>
            <w:proofErr w:type="spellEnd"/>
            <w:r w:rsidRPr="00B876EB">
              <w:rPr>
                <w:rFonts w:cs="Arial"/>
                <w:iCs/>
                <w:szCs w:val="20"/>
                <w:lang w:val="sl-SI" w:eastAsia="sl-SI"/>
              </w:rPr>
              <w:t>: NE</w:t>
            </w:r>
          </w:p>
          <w:p w:rsidR="00555767" w:rsidRPr="00B876EB" w:rsidRDefault="00555767" w:rsidP="00555767">
            <w:pPr>
              <w:widowControl w:val="0"/>
              <w:numPr>
                <w:ilvl w:val="0"/>
                <w:numId w:val="1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Združenju občin Slovenije ZOS: NE</w:t>
            </w:r>
          </w:p>
          <w:p w:rsidR="00555767" w:rsidRPr="00B876EB" w:rsidRDefault="00555767" w:rsidP="00555767">
            <w:pPr>
              <w:widowControl w:val="0"/>
              <w:numPr>
                <w:ilvl w:val="0"/>
                <w:numId w:val="1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Združenju mestnih občin Slovenije </w:t>
            </w:r>
            <w:proofErr w:type="spellStart"/>
            <w:r w:rsidRPr="00B876EB">
              <w:rPr>
                <w:rFonts w:cs="Arial"/>
                <w:iCs/>
                <w:szCs w:val="20"/>
                <w:lang w:val="sl-SI" w:eastAsia="sl-SI"/>
              </w:rPr>
              <w:t>ZMOS</w:t>
            </w:r>
            <w:proofErr w:type="spellEnd"/>
            <w:r w:rsidRPr="00B876EB">
              <w:rPr>
                <w:rFonts w:cs="Arial"/>
                <w:iCs/>
                <w:szCs w:val="20"/>
                <w:lang w:val="sl-SI" w:eastAsia="sl-SI"/>
              </w:rPr>
              <w:t>: NE</w:t>
            </w:r>
          </w:p>
          <w:p w:rsidR="00555767" w:rsidRPr="00B876EB" w:rsidRDefault="00555767" w:rsidP="00467622">
            <w:pPr>
              <w:widowControl w:val="0"/>
              <w:overflowPunct w:val="0"/>
              <w:autoSpaceDE w:val="0"/>
              <w:autoSpaceDN w:val="0"/>
              <w:adjustRightInd w:val="0"/>
              <w:jc w:val="both"/>
              <w:textAlignment w:val="baseline"/>
              <w:rPr>
                <w:rFonts w:cs="Arial"/>
                <w:iCs/>
                <w:szCs w:val="20"/>
                <w:lang w:val="sl-SI" w:eastAsia="sl-SI"/>
              </w:rPr>
            </w:pPr>
          </w:p>
          <w:p w:rsidR="00555767" w:rsidRPr="00B876EB" w:rsidRDefault="00555767" w:rsidP="00467622">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Predlogi in pripombe združenj so bili upoštevani:</w:t>
            </w:r>
          </w:p>
          <w:p w:rsidR="00555767" w:rsidRPr="00B876EB" w:rsidRDefault="00555767" w:rsidP="00555767">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 celoti,</w:t>
            </w:r>
          </w:p>
          <w:p w:rsidR="00555767" w:rsidRPr="00B876EB" w:rsidRDefault="00555767" w:rsidP="00555767">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večinoma,</w:t>
            </w:r>
          </w:p>
          <w:p w:rsidR="00555767" w:rsidRPr="00B876EB" w:rsidRDefault="00555767" w:rsidP="00555767">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delno,</w:t>
            </w:r>
          </w:p>
          <w:p w:rsidR="00555767" w:rsidRPr="00B876EB" w:rsidRDefault="00555767" w:rsidP="00555767">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niso bili upoštevani.</w:t>
            </w:r>
          </w:p>
          <w:p w:rsidR="00555767" w:rsidRPr="00B876EB" w:rsidRDefault="00555767" w:rsidP="00467622">
            <w:pPr>
              <w:widowControl w:val="0"/>
              <w:overflowPunct w:val="0"/>
              <w:autoSpaceDE w:val="0"/>
              <w:autoSpaceDN w:val="0"/>
              <w:adjustRightInd w:val="0"/>
              <w:ind w:left="360"/>
              <w:jc w:val="both"/>
              <w:textAlignment w:val="baseline"/>
              <w:rPr>
                <w:rFonts w:cs="Arial"/>
                <w:iCs/>
                <w:szCs w:val="20"/>
                <w:lang w:val="sl-SI" w:eastAsia="sl-SI"/>
              </w:rPr>
            </w:pPr>
          </w:p>
          <w:p w:rsidR="00555767" w:rsidRPr="00B876EB" w:rsidRDefault="00555767" w:rsidP="00467622">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Bistveni predlogi in pripombe, ki niso bili upoštevani.</w:t>
            </w:r>
          </w:p>
          <w:p w:rsidR="00555767" w:rsidRPr="00B876EB" w:rsidRDefault="00555767" w:rsidP="00467622">
            <w:pPr>
              <w:widowControl w:val="0"/>
              <w:overflowPunct w:val="0"/>
              <w:autoSpaceDE w:val="0"/>
              <w:autoSpaceDN w:val="0"/>
              <w:adjustRightInd w:val="0"/>
              <w:jc w:val="both"/>
              <w:textAlignment w:val="baseline"/>
              <w:rPr>
                <w:rFonts w:cs="Arial"/>
                <w:iCs/>
                <w:szCs w:val="20"/>
                <w:lang w:val="sl-SI" w:eastAsia="sl-SI"/>
              </w:rPr>
            </w:pPr>
          </w:p>
        </w:tc>
      </w:tr>
      <w:tr w:rsidR="00555767" w:rsidRPr="00B876EB"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555767" w:rsidRPr="00B876EB" w:rsidRDefault="00555767" w:rsidP="00467622">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t>9. Predstavitev sodelovanja javnosti:</w:t>
            </w:r>
          </w:p>
        </w:tc>
      </w:tr>
      <w:tr w:rsidR="00555767" w:rsidRPr="00B876EB"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555767" w:rsidRPr="00B876EB" w:rsidRDefault="00555767" w:rsidP="00467622">
            <w:pPr>
              <w:widowControl w:val="0"/>
              <w:overflowPunct w:val="0"/>
              <w:autoSpaceDE w:val="0"/>
              <w:autoSpaceDN w:val="0"/>
              <w:adjustRightInd w:val="0"/>
              <w:jc w:val="both"/>
              <w:textAlignment w:val="baseline"/>
              <w:rPr>
                <w:rFonts w:cs="Arial"/>
                <w:szCs w:val="20"/>
                <w:lang w:val="sl-SI" w:eastAsia="sl-SI"/>
              </w:rPr>
            </w:pPr>
            <w:r w:rsidRPr="00B876EB">
              <w:rPr>
                <w:rFonts w:cs="Arial"/>
                <w:iCs/>
                <w:szCs w:val="20"/>
                <w:lang w:val="sl-SI" w:eastAsia="sl-SI"/>
              </w:rPr>
              <w:t>Gradivo je bilo predhodno objavljeno na spletni strani predlagatelja:</w:t>
            </w:r>
          </w:p>
        </w:tc>
        <w:tc>
          <w:tcPr>
            <w:tcW w:w="2431" w:type="dxa"/>
            <w:gridSpan w:val="2"/>
          </w:tcPr>
          <w:p w:rsidR="00555767" w:rsidRPr="00B876EB" w:rsidRDefault="00555767" w:rsidP="00467622">
            <w:pPr>
              <w:widowControl w:val="0"/>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555767" w:rsidRPr="00B876EB"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555767" w:rsidRPr="00B876EB" w:rsidRDefault="00467622" w:rsidP="00467622">
            <w:pPr>
              <w:widowControl w:val="0"/>
              <w:overflowPunct w:val="0"/>
              <w:autoSpaceDE w:val="0"/>
              <w:autoSpaceDN w:val="0"/>
              <w:adjustRightInd w:val="0"/>
              <w:jc w:val="both"/>
              <w:textAlignment w:val="baseline"/>
              <w:rPr>
                <w:rFonts w:cs="Arial"/>
                <w:iCs/>
                <w:szCs w:val="20"/>
                <w:lang w:val="sl-SI" w:eastAsia="sl-SI"/>
              </w:rPr>
            </w:pPr>
            <w:r w:rsidRPr="00AB2DA2">
              <w:rPr>
                <w:iCs/>
                <w:lang w:val="sl-SI"/>
              </w:rPr>
              <w:t>Sode</w:t>
            </w:r>
            <w:r>
              <w:rPr>
                <w:iCs/>
                <w:lang w:val="sl-SI"/>
              </w:rPr>
              <w:t>lovanje javnosti ni potrebno, ker</w:t>
            </w:r>
            <w:r w:rsidRPr="00AB2DA2">
              <w:rPr>
                <w:iCs/>
                <w:lang w:val="sl-SI"/>
              </w:rPr>
              <w:t xml:space="preserve"> je </w:t>
            </w:r>
            <w:r>
              <w:rPr>
                <w:iCs/>
                <w:lang w:val="sl-SI"/>
              </w:rPr>
              <w:t>sporazum že sklenjen</w:t>
            </w:r>
            <w:r w:rsidRPr="00AB2DA2">
              <w:rPr>
                <w:iCs/>
                <w:lang w:val="sl-SI"/>
              </w:rPr>
              <w:t>.</w:t>
            </w:r>
          </w:p>
        </w:tc>
      </w:tr>
      <w:tr w:rsidR="00555767" w:rsidRPr="00B876EB"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555767" w:rsidRPr="00B876EB" w:rsidRDefault="00555767" w:rsidP="00467622">
            <w:pPr>
              <w:widowControl w:val="0"/>
              <w:overflowPunct w:val="0"/>
              <w:autoSpaceDE w:val="0"/>
              <w:autoSpaceDN w:val="0"/>
              <w:adjustRightInd w:val="0"/>
              <w:textAlignment w:val="baseline"/>
              <w:rPr>
                <w:rFonts w:cs="Arial"/>
                <w:szCs w:val="20"/>
                <w:lang w:val="sl-SI" w:eastAsia="sl-SI"/>
              </w:rPr>
            </w:pPr>
            <w:r w:rsidRPr="00B876EB">
              <w:rPr>
                <w:rFonts w:cs="Arial"/>
                <w:b/>
                <w:szCs w:val="20"/>
                <w:lang w:val="sl-SI" w:eastAsia="sl-SI"/>
              </w:rPr>
              <w:t>10. Pri pripravi gradiva so bile upoštevane zahteve iz Resolucije o normativni dejavnosti:</w:t>
            </w:r>
          </w:p>
        </w:tc>
        <w:tc>
          <w:tcPr>
            <w:tcW w:w="2431" w:type="dxa"/>
            <w:gridSpan w:val="2"/>
            <w:vAlign w:val="center"/>
          </w:tcPr>
          <w:p w:rsidR="00555767" w:rsidRPr="00B876EB" w:rsidRDefault="00467622" w:rsidP="00467622">
            <w:pPr>
              <w:widowControl w:val="0"/>
              <w:overflowPunct w:val="0"/>
              <w:autoSpaceDE w:val="0"/>
              <w:autoSpaceDN w:val="0"/>
              <w:adjustRightInd w:val="0"/>
              <w:jc w:val="center"/>
              <w:textAlignment w:val="baseline"/>
              <w:rPr>
                <w:rFonts w:cs="Arial"/>
                <w:iCs/>
                <w:szCs w:val="20"/>
                <w:lang w:val="sl-SI" w:eastAsia="sl-SI"/>
              </w:rPr>
            </w:pPr>
            <w:r>
              <w:rPr>
                <w:rFonts w:cs="Arial"/>
                <w:szCs w:val="20"/>
                <w:lang w:val="sl-SI" w:eastAsia="sl-SI"/>
              </w:rPr>
              <w:t>DA</w:t>
            </w:r>
          </w:p>
        </w:tc>
      </w:tr>
      <w:tr w:rsidR="00555767" w:rsidRPr="00B876EB"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555767" w:rsidRPr="00B876EB" w:rsidRDefault="00555767" w:rsidP="00467622">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t>11. Gradivo je uvrščeno v delovni program vlade:</w:t>
            </w:r>
          </w:p>
        </w:tc>
        <w:tc>
          <w:tcPr>
            <w:tcW w:w="2431" w:type="dxa"/>
            <w:gridSpan w:val="2"/>
            <w:vAlign w:val="center"/>
          </w:tcPr>
          <w:p w:rsidR="00555767" w:rsidRPr="00B876EB" w:rsidRDefault="00555767" w:rsidP="00467622">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555767" w:rsidRPr="00B876EB"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555767" w:rsidRDefault="00555767" w:rsidP="00467622">
            <w:pPr>
              <w:widowControl w:val="0"/>
              <w:overflowPunct w:val="0"/>
              <w:autoSpaceDE w:val="0"/>
              <w:autoSpaceDN w:val="0"/>
              <w:adjustRightInd w:val="0"/>
              <w:jc w:val="center"/>
              <w:textAlignment w:val="baseline"/>
              <w:rPr>
                <w:rFonts w:cs="Arial"/>
                <w:szCs w:val="20"/>
                <w:lang w:val="sl-SI" w:eastAsia="sl-SI"/>
              </w:rPr>
            </w:pPr>
          </w:p>
          <w:p w:rsidR="00555767" w:rsidRDefault="00555767" w:rsidP="00467622">
            <w:pPr>
              <w:widowControl w:val="0"/>
              <w:overflowPunct w:val="0"/>
              <w:autoSpaceDE w:val="0"/>
              <w:autoSpaceDN w:val="0"/>
              <w:adjustRightInd w:val="0"/>
              <w:jc w:val="center"/>
              <w:textAlignment w:val="baseline"/>
              <w:rPr>
                <w:rFonts w:cs="Arial"/>
                <w:szCs w:val="20"/>
                <w:lang w:val="sl-SI" w:eastAsia="sl-SI"/>
              </w:rPr>
            </w:pPr>
          </w:p>
          <w:p w:rsidR="00E05172" w:rsidRDefault="00E05172" w:rsidP="00467622">
            <w:pPr>
              <w:widowControl w:val="0"/>
              <w:overflowPunct w:val="0"/>
              <w:autoSpaceDE w:val="0"/>
              <w:autoSpaceDN w:val="0"/>
              <w:adjustRightInd w:val="0"/>
              <w:jc w:val="center"/>
              <w:textAlignment w:val="baseline"/>
              <w:rPr>
                <w:rFonts w:cs="Arial"/>
                <w:szCs w:val="20"/>
                <w:lang w:val="sl-SI" w:eastAsia="sl-SI"/>
              </w:rPr>
            </w:pPr>
          </w:p>
          <w:p w:rsidR="00555767" w:rsidRDefault="00555767" w:rsidP="00467622">
            <w:pPr>
              <w:widowControl w:val="0"/>
              <w:overflowPunct w:val="0"/>
              <w:autoSpaceDE w:val="0"/>
              <w:autoSpaceDN w:val="0"/>
              <w:adjustRightInd w:val="0"/>
              <w:jc w:val="center"/>
              <w:textAlignment w:val="baseline"/>
              <w:rPr>
                <w:rFonts w:cs="Arial"/>
                <w:szCs w:val="20"/>
                <w:lang w:val="sl-SI" w:eastAsia="sl-SI"/>
              </w:rPr>
            </w:pPr>
          </w:p>
          <w:p w:rsidR="00555767" w:rsidRDefault="00555767" w:rsidP="00467622">
            <w:pPr>
              <w:widowControl w:val="0"/>
              <w:overflowPunct w:val="0"/>
              <w:autoSpaceDE w:val="0"/>
              <w:autoSpaceDN w:val="0"/>
              <w:adjustRightInd w:val="0"/>
              <w:jc w:val="center"/>
              <w:textAlignment w:val="baseline"/>
              <w:rPr>
                <w:rFonts w:cs="Arial"/>
                <w:szCs w:val="20"/>
                <w:lang w:val="sl-SI" w:eastAsia="sl-SI"/>
              </w:rPr>
            </w:pPr>
          </w:p>
          <w:p w:rsidR="00555767" w:rsidRPr="00EA7753" w:rsidRDefault="00E05172" w:rsidP="00467622">
            <w:pPr>
              <w:spacing w:line="240" w:lineRule="atLeast"/>
              <w:ind w:left="4820"/>
              <w:jc w:val="center"/>
              <w:rPr>
                <w:rFonts w:cs="Arial"/>
                <w:b/>
                <w:snapToGrid w:val="0"/>
                <w:color w:val="000000"/>
                <w:lang w:val="sl-SI"/>
              </w:rPr>
            </w:pPr>
            <w:r>
              <w:rPr>
                <w:rFonts w:cs="Arial"/>
                <w:b/>
                <w:snapToGrid w:val="0"/>
                <w:color w:val="000000"/>
                <w:lang w:val="sl-SI"/>
              </w:rPr>
              <w:t>Marko Štucin</w:t>
            </w:r>
          </w:p>
          <w:p w:rsidR="00555767" w:rsidRPr="00EA7753" w:rsidRDefault="00E05172" w:rsidP="00467622">
            <w:pPr>
              <w:spacing w:line="240" w:lineRule="atLeast"/>
              <w:ind w:left="4820"/>
              <w:jc w:val="center"/>
              <w:rPr>
                <w:rFonts w:cs="Arial"/>
                <w:szCs w:val="20"/>
                <w:lang w:val="sl-SI" w:eastAsia="sl-SI"/>
              </w:rPr>
            </w:pPr>
            <w:r>
              <w:rPr>
                <w:rFonts w:cs="Arial"/>
                <w:b/>
                <w:snapToGrid w:val="0"/>
                <w:color w:val="000000"/>
                <w:lang w:val="sl-SI"/>
              </w:rPr>
              <w:t>DRŽAVNI SEKRETAR</w:t>
            </w:r>
          </w:p>
          <w:p w:rsidR="00555767" w:rsidRPr="00B876EB" w:rsidRDefault="00555767" w:rsidP="00467622">
            <w:pPr>
              <w:widowControl w:val="0"/>
              <w:overflowPunct w:val="0"/>
              <w:autoSpaceDE w:val="0"/>
              <w:autoSpaceDN w:val="0"/>
              <w:adjustRightInd w:val="0"/>
              <w:jc w:val="center"/>
              <w:textAlignment w:val="baseline"/>
              <w:rPr>
                <w:rFonts w:cs="Arial"/>
                <w:szCs w:val="20"/>
                <w:lang w:val="sl-SI" w:eastAsia="sl-SI"/>
              </w:rPr>
            </w:pPr>
          </w:p>
        </w:tc>
      </w:tr>
    </w:tbl>
    <w:p w:rsidR="00555767" w:rsidRPr="00BE1017" w:rsidRDefault="00555767" w:rsidP="00555767">
      <w:pPr>
        <w:rPr>
          <w:rFonts w:cs="Arial"/>
          <w:b/>
          <w:szCs w:val="20"/>
          <w:lang w:val="sl-SI"/>
        </w:rPr>
      </w:pPr>
    </w:p>
    <w:p w:rsidR="00555767" w:rsidRPr="00BE1017" w:rsidRDefault="00555767" w:rsidP="00555767">
      <w:pPr>
        <w:tabs>
          <w:tab w:val="left" w:pos="708"/>
        </w:tabs>
        <w:rPr>
          <w:rFonts w:eastAsia="Calibri" w:cs="Arial"/>
          <w:b/>
          <w:szCs w:val="20"/>
          <w:lang w:val="sl-SI"/>
        </w:rPr>
      </w:pPr>
    </w:p>
    <w:p w:rsidR="00555767" w:rsidRPr="00BE1017" w:rsidRDefault="00555767" w:rsidP="00555767">
      <w:pPr>
        <w:rPr>
          <w:rFonts w:eastAsia="Calibri" w:cs="Arial"/>
          <w:szCs w:val="20"/>
          <w:lang w:val="sl-SI"/>
        </w:rPr>
      </w:pPr>
    </w:p>
    <w:p w:rsidR="00555767" w:rsidRPr="00BE1017" w:rsidRDefault="00555767" w:rsidP="00555767">
      <w:pPr>
        <w:rPr>
          <w:rFonts w:eastAsia="Calibri" w:cs="Arial"/>
          <w:szCs w:val="20"/>
          <w:lang w:val="sl-SI"/>
        </w:rPr>
      </w:pPr>
    </w:p>
    <w:p w:rsidR="00555767" w:rsidRPr="00BE1017" w:rsidRDefault="00555767" w:rsidP="00555767">
      <w:pPr>
        <w:rPr>
          <w:rFonts w:eastAsia="Calibri" w:cs="Arial"/>
          <w:szCs w:val="20"/>
          <w:lang w:val="sl-SI"/>
        </w:rPr>
      </w:pPr>
    </w:p>
    <w:p w:rsidR="00555767" w:rsidRPr="00BE1017" w:rsidRDefault="00555767" w:rsidP="00555767">
      <w:pPr>
        <w:rPr>
          <w:rFonts w:eastAsia="Calibri" w:cs="Arial"/>
          <w:szCs w:val="20"/>
          <w:lang w:val="sl-SI"/>
        </w:rPr>
      </w:pPr>
    </w:p>
    <w:p w:rsidR="00555767" w:rsidRPr="00BE1017" w:rsidRDefault="00555767" w:rsidP="00555767">
      <w:pPr>
        <w:rPr>
          <w:rFonts w:eastAsia="Calibri" w:cs="Arial"/>
          <w:szCs w:val="20"/>
          <w:lang w:val="sl-SI"/>
        </w:rPr>
      </w:pPr>
    </w:p>
    <w:p w:rsidR="00555767" w:rsidRPr="00BE1017" w:rsidRDefault="00555767" w:rsidP="00555767">
      <w:pPr>
        <w:rPr>
          <w:rFonts w:eastAsia="Calibri" w:cs="Arial"/>
          <w:szCs w:val="20"/>
          <w:lang w:val="sl-SI"/>
        </w:rPr>
      </w:pPr>
    </w:p>
    <w:sectPr w:rsidR="00555767" w:rsidRPr="00BE1017" w:rsidSect="003867D6">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FCB" w:rsidRDefault="00486FCB">
      <w:r>
        <w:separator/>
      </w:r>
    </w:p>
  </w:endnote>
  <w:endnote w:type="continuationSeparator" w:id="0">
    <w:p w:rsidR="00486FCB" w:rsidRDefault="0048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FCB" w:rsidRDefault="00486FCB">
      <w:r>
        <w:separator/>
      </w:r>
    </w:p>
  </w:footnote>
  <w:footnote w:type="continuationSeparator" w:id="0">
    <w:p w:rsidR="00486FCB" w:rsidRDefault="00486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FCB" w:rsidRPr="00110CBD" w:rsidRDefault="00486FCB"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FCB" w:rsidRDefault="00486FCB" w:rsidP="00CE5238">
    <w:pPr>
      <w:pStyle w:val="Header"/>
      <w:tabs>
        <w:tab w:val="clear" w:pos="4320"/>
        <w:tab w:val="clear" w:pos="8640"/>
        <w:tab w:val="left" w:pos="5112"/>
      </w:tabs>
      <w:spacing w:before="120" w:line="240" w:lineRule="exact"/>
      <w:rPr>
        <w:rFonts w:cs="Arial"/>
        <w:sz w:val="16"/>
        <w:lang w:val="sl-SI"/>
      </w:rPr>
    </w:pPr>
    <w:r>
      <w:rPr>
        <w:rFonts w:ascii="Times New Roman" w:hAnsi="Times New Roman"/>
        <w:noProof/>
        <w:sz w:val="24"/>
        <w:lang w:val="sl-SI" w:eastAsia="sl-SI"/>
      </w:rPr>
      <w:drawing>
        <wp:anchor distT="0" distB="0" distL="114300" distR="114300" simplePos="0" relativeHeight="251659264" behindDoc="1" locked="0" layoutInCell="1" allowOverlap="1">
          <wp:simplePos x="0" y="0"/>
          <wp:positionH relativeFrom="page">
            <wp:posOffset>467995</wp:posOffset>
          </wp:positionH>
          <wp:positionV relativeFrom="page">
            <wp:posOffset>648335</wp:posOffset>
          </wp:positionV>
          <wp:extent cx="2491200" cy="532800"/>
          <wp:effectExtent l="0" t="0" r="444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200" cy="532800"/>
                  </a:xfrm>
                  <a:prstGeom prst="rect">
                    <a:avLst/>
                  </a:prstGeom>
                  <a:noFill/>
                </pic:spPr>
              </pic:pic>
            </a:graphicData>
          </a:graphic>
          <wp14:sizeRelH relativeFrom="margin">
            <wp14:pctWidth>0</wp14:pctWidth>
          </wp14:sizeRelH>
          <wp14:sizeRelV relativeFrom="margin">
            <wp14:pctHeight>0</wp14:pctHeight>
          </wp14:sizeRelV>
        </wp:anchor>
      </w:drawing>
    </w:r>
  </w:p>
  <w:p w:rsidR="00486FCB" w:rsidRDefault="00486FCB" w:rsidP="00CE5238">
    <w:pPr>
      <w:pStyle w:val="Header"/>
      <w:tabs>
        <w:tab w:val="clear" w:pos="4320"/>
        <w:tab w:val="clear" w:pos="8640"/>
        <w:tab w:val="left" w:pos="5112"/>
      </w:tabs>
      <w:spacing w:before="120" w:line="240" w:lineRule="exact"/>
      <w:rPr>
        <w:rFonts w:cs="Arial"/>
        <w:sz w:val="16"/>
        <w:lang w:val="sl-SI"/>
      </w:rPr>
    </w:pPr>
  </w:p>
  <w:p w:rsidR="00486FCB" w:rsidRDefault="00486FCB" w:rsidP="00CE5238">
    <w:pPr>
      <w:pStyle w:val="Header"/>
      <w:tabs>
        <w:tab w:val="clear" w:pos="4320"/>
        <w:tab w:val="clear" w:pos="8640"/>
        <w:tab w:val="left" w:pos="5112"/>
      </w:tabs>
      <w:spacing w:before="120" w:line="240" w:lineRule="exact"/>
      <w:rPr>
        <w:rFonts w:cs="Arial"/>
        <w:sz w:val="16"/>
        <w:lang w:val="sl-SI"/>
      </w:rPr>
    </w:pPr>
  </w:p>
  <w:p w:rsidR="00486FCB" w:rsidRPr="008F3500" w:rsidRDefault="00486FCB"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486FCB" w:rsidRPr="008F3500" w:rsidRDefault="00486FCB"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486FCB" w:rsidRPr="008F3500" w:rsidRDefault="00486FCB"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486FCB" w:rsidRPr="00F00786" w:rsidRDefault="00486FCB" w:rsidP="00F0078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8653AD"/>
    <w:multiLevelType w:val="hybridMultilevel"/>
    <w:tmpl w:val="6B96D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AB3F45"/>
    <w:multiLevelType w:val="multilevel"/>
    <w:tmpl w:val="114258D0"/>
    <w:lvl w:ilvl="0">
      <w:start w:val="1"/>
      <w:numFmt w:val="decimal"/>
      <w:lvlText w:val="%1."/>
      <w:lvlJc w:val="left"/>
      <w:pPr>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A57A45"/>
    <w:multiLevelType w:val="singleLevel"/>
    <w:tmpl w:val="0424000F"/>
    <w:lvl w:ilvl="0">
      <w:start w:val="1"/>
      <w:numFmt w:val="decimal"/>
      <w:lvlText w:val="%1."/>
      <w:lvlJc w:val="left"/>
      <w:pPr>
        <w:ind w:left="360" w:hanging="360"/>
      </w:pPr>
      <w:rPr>
        <w:rFonts w:hint="default"/>
      </w:rPr>
    </w:lvl>
  </w:abstractNum>
  <w:abstractNum w:abstractNumId="6" w15:restartNumberingAfterBreak="0">
    <w:nsid w:val="284811DC"/>
    <w:multiLevelType w:val="hybridMultilevel"/>
    <w:tmpl w:val="BB78A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A132EC2"/>
    <w:multiLevelType w:val="singleLevel"/>
    <w:tmpl w:val="0424000F"/>
    <w:lvl w:ilvl="0">
      <w:start w:val="1"/>
      <w:numFmt w:val="decimal"/>
      <w:lvlText w:val="%1."/>
      <w:lvlJc w:val="left"/>
      <w:pPr>
        <w:ind w:left="360" w:hanging="360"/>
      </w:pPr>
      <w:rPr>
        <w:rFonts w:hint="default"/>
      </w:rPr>
    </w:lvl>
  </w:abstractNum>
  <w:abstractNum w:abstractNumId="10" w15:restartNumberingAfterBreak="0">
    <w:nsid w:val="3EDE178C"/>
    <w:multiLevelType w:val="multilevel"/>
    <w:tmpl w:val="1C10E4C8"/>
    <w:lvl w:ilvl="0">
      <w:start w:val="1"/>
      <w:numFmt w:val="lowerLetter"/>
      <w:lvlText w:val="%1)"/>
      <w:lvlJc w:val="left"/>
      <w:pPr>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2A02EE"/>
    <w:multiLevelType w:val="multilevel"/>
    <w:tmpl w:val="1904F992"/>
    <w:lvl w:ilvl="0">
      <w:start w:val="1"/>
      <w:numFmt w:val="lowerLetter"/>
      <w:lvlText w:val="%1)"/>
      <w:lvlJc w:val="left"/>
      <w:pPr>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113BFB"/>
    <w:multiLevelType w:val="multilevel"/>
    <w:tmpl w:val="B23C41C4"/>
    <w:lvl w:ilvl="0">
      <w:start w:val="1"/>
      <w:numFmt w:val="decimal"/>
      <w:lvlText w:val="%1."/>
      <w:lvlJc w:val="left"/>
      <w:pPr>
        <w:ind w:left="720" w:hanging="360"/>
      </w:pPr>
      <w:rPr>
        <w:rFonts w:ascii="Arial" w:eastAsia="MS Mincho" w:hAnsi="Arial" w:cs="Arial"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855C3A"/>
    <w:multiLevelType w:val="hybridMultilevel"/>
    <w:tmpl w:val="8FF07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7992580"/>
    <w:multiLevelType w:val="singleLevel"/>
    <w:tmpl w:val="113EC642"/>
    <w:lvl w:ilvl="0">
      <w:start w:val="1"/>
      <w:numFmt w:val="decimal"/>
      <w:lvlText w:val="%1."/>
      <w:lvlJc w:val="left"/>
      <w:pPr>
        <w:tabs>
          <w:tab w:val="num" w:pos="360"/>
        </w:tabs>
        <w:ind w:left="360" w:hanging="360"/>
      </w:p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2D23C2D"/>
    <w:multiLevelType w:val="hybridMultilevel"/>
    <w:tmpl w:val="8A9AAABA"/>
    <w:lvl w:ilvl="0" w:tplc="EDAC7E7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F3034B"/>
    <w:multiLevelType w:val="multilevel"/>
    <w:tmpl w:val="0330B534"/>
    <w:lvl w:ilvl="0">
      <w:start w:val="1"/>
      <w:numFmt w:val="decimal"/>
      <w:lvlText w:val="%1."/>
      <w:lvlJc w:val="left"/>
      <w:pPr>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2"/>
  </w:num>
  <w:num w:numId="4">
    <w:abstractNumId w:val="0"/>
  </w:num>
  <w:num w:numId="5">
    <w:abstractNumId w:val="3"/>
  </w:num>
  <w:num w:numId="6">
    <w:abstractNumId w:val="4"/>
  </w:num>
  <w:num w:numId="7">
    <w:abstractNumId w:val="1"/>
  </w:num>
  <w:num w:numId="8">
    <w:abstractNumId w:val="14"/>
  </w:num>
  <w:num w:numId="9">
    <w:abstractNumId w:val="19"/>
  </w:num>
  <w:num w:numId="10">
    <w:abstractNumId w:val="22"/>
  </w:num>
  <w:num w:numId="11">
    <w:abstractNumId w:val="11"/>
  </w:num>
  <w:num w:numId="12">
    <w:abstractNumId w:val="7"/>
  </w:num>
  <w:num w:numId="13">
    <w:abstractNumId w:val="17"/>
  </w:num>
  <w:num w:numId="14">
    <w:abstractNumId w:val="20"/>
  </w:num>
  <w:num w:numId="15">
    <w:abstractNumId w:val="9"/>
  </w:num>
  <w:num w:numId="16">
    <w:abstractNumId w:val="18"/>
  </w:num>
  <w:num w:numId="17">
    <w:abstractNumId w:val="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21"/>
    <w:rsid w:val="00023A88"/>
    <w:rsid w:val="00084013"/>
    <w:rsid w:val="000A7238"/>
    <w:rsid w:val="000E3B4B"/>
    <w:rsid w:val="000F4FA2"/>
    <w:rsid w:val="000F60BB"/>
    <w:rsid w:val="00101022"/>
    <w:rsid w:val="00102BD5"/>
    <w:rsid w:val="00121171"/>
    <w:rsid w:val="001219E8"/>
    <w:rsid w:val="00124A61"/>
    <w:rsid w:val="001357B2"/>
    <w:rsid w:val="00143626"/>
    <w:rsid w:val="0017478F"/>
    <w:rsid w:val="00176FBC"/>
    <w:rsid w:val="001D1554"/>
    <w:rsid w:val="00202A77"/>
    <w:rsid w:val="00270748"/>
    <w:rsid w:val="00271CE5"/>
    <w:rsid w:val="00282020"/>
    <w:rsid w:val="002A2B69"/>
    <w:rsid w:val="003538B1"/>
    <w:rsid w:val="003636BF"/>
    <w:rsid w:val="00371442"/>
    <w:rsid w:val="003845B4"/>
    <w:rsid w:val="003867D6"/>
    <w:rsid w:val="00387B1A"/>
    <w:rsid w:val="00392339"/>
    <w:rsid w:val="003C5EE5"/>
    <w:rsid w:val="003C60F3"/>
    <w:rsid w:val="003E1C74"/>
    <w:rsid w:val="003F5511"/>
    <w:rsid w:val="004035ED"/>
    <w:rsid w:val="00446921"/>
    <w:rsid w:val="004657EE"/>
    <w:rsid w:val="00467622"/>
    <w:rsid w:val="0048483F"/>
    <w:rsid w:val="00486FCB"/>
    <w:rsid w:val="004A03BC"/>
    <w:rsid w:val="00520756"/>
    <w:rsid w:val="00526246"/>
    <w:rsid w:val="00542117"/>
    <w:rsid w:val="00555767"/>
    <w:rsid w:val="00567106"/>
    <w:rsid w:val="00572FC9"/>
    <w:rsid w:val="005E1D3C"/>
    <w:rsid w:val="005F1AA9"/>
    <w:rsid w:val="00600DFE"/>
    <w:rsid w:val="00625AE6"/>
    <w:rsid w:val="00632253"/>
    <w:rsid w:val="00642714"/>
    <w:rsid w:val="006455CE"/>
    <w:rsid w:val="00651801"/>
    <w:rsid w:val="00655841"/>
    <w:rsid w:val="0065679F"/>
    <w:rsid w:val="00697A40"/>
    <w:rsid w:val="006E4FB8"/>
    <w:rsid w:val="00733017"/>
    <w:rsid w:val="007515B7"/>
    <w:rsid w:val="00783310"/>
    <w:rsid w:val="007A4A6D"/>
    <w:rsid w:val="007D1BCF"/>
    <w:rsid w:val="007D683E"/>
    <w:rsid w:val="007D75CF"/>
    <w:rsid w:val="007E0440"/>
    <w:rsid w:val="007E6DC5"/>
    <w:rsid w:val="007F0484"/>
    <w:rsid w:val="0088043C"/>
    <w:rsid w:val="00884889"/>
    <w:rsid w:val="008906C9"/>
    <w:rsid w:val="008C4BA2"/>
    <w:rsid w:val="008C5738"/>
    <w:rsid w:val="008D04F0"/>
    <w:rsid w:val="008D3F32"/>
    <w:rsid w:val="008F3500"/>
    <w:rsid w:val="00924E3C"/>
    <w:rsid w:val="009612BB"/>
    <w:rsid w:val="00961CCD"/>
    <w:rsid w:val="009A6F9B"/>
    <w:rsid w:val="009C740A"/>
    <w:rsid w:val="009E0E16"/>
    <w:rsid w:val="009E2325"/>
    <w:rsid w:val="00A125C5"/>
    <w:rsid w:val="00A2451C"/>
    <w:rsid w:val="00A338A2"/>
    <w:rsid w:val="00A33BA9"/>
    <w:rsid w:val="00A508AA"/>
    <w:rsid w:val="00A64897"/>
    <w:rsid w:val="00A65EE7"/>
    <w:rsid w:val="00A70133"/>
    <w:rsid w:val="00A770A6"/>
    <w:rsid w:val="00A813B1"/>
    <w:rsid w:val="00AB36C4"/>
    <w:rsid w:val="00AC32B2"/>
    <w:rsid w:val="00AF22D0"/>
    <w:rsid w:val="00AF5C32"/>
    <w:rsid w:val="00B12A10"/>
    <w:rsid w:val="00B17141"/>
    <w:rsid w:val="00B31575"/>
    <w:rsid w:val="00B66102"/>
    <w:rsid w:val="00B8547D"/>
    <w:rsid w:val="00BE0511"/>
    <w:rsid w:val="00BF3A5E"/>
    <w:rsid w:val="00BF6F3A"/>
    <w:rsid w:val="00C250D5"/>
    <w:rsid w:val="00C35666"/>
    <w:rsid w:val="00C364BE"/>
    <w:rsid w:val="00C92898"/>
    <w:rsid w:val="00CA4340"/>
    <w:rsid w:val="00CE14BA"/>
    <w:rsid w:val="00CE1C41"/>
    <w:rsid w:val="00CE5238"/>
    <w:rsid w:val="00CE7514"/>
    <w:rsid w:val="00CF093E"/>
    <w:rsid w:val="00D14841"/>
    <w:rsid w:val="00D20292"/>
    <w:rsid w:val="00D248DE"/>
    <w:rsid w:val="00D33DD3"/>
    <w:rsid w:val="00D67B93"/>
    <w:rsid w:val="00D8542D"/>
    <w:rsid w:val="00DC6A71"/>
    <w:rsid w:val="00E0357D"/>
    <w:rsid w:val="00E05172"/>
    <w:rsid w:val="00E85D44"/>
    <w:rsid w:val="00EA7753"/>
    <w:rsid w:val="00ED1C3E"/>
    <w:rsid w:val="00ED4F7C"/>
    <w:rsid w:val="00EF5C02"/>
    <w:rsid w:val="00F00786"/>
    <w:rsid w:val="00F240BB"/>
    <w:rsid w:val="00F4782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505D25A9"/>
  <w15:docId w15:val="{3887AE25-9844-46BF-9DC8-56208391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767"/>
    <w:pPr>
      <w:spacing w:line="260" w:lineRule="exact"/>
    </w:pPr>
    <w:rPr>
      <w:rFonts w:ascii="Arial" w:hAnsi="Arial"/>
      <w:szCs w:val="24"/>
      <w:lang w:val="en-US"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val="sl-SI" w:eastAsia="sl-SI"/>
    </w:rPr>
  </w:style>
  <w:style w:type="paragraph" w:styleId="Heading3">
    <w:name w:val="heading 3"/>
    <w:basedOn w:val="Normal"/>
    <w:next w:val="Normal"/>
    <w:link w:val="Heading3Char"/>
    <w:semiHidden/>
    <w:unhideWhenUsed/>
    <w:qFormat/>
    <w:rsid w:val="0055576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basedOn w:val="DefaultParagraphFont"/>
    <w:link w:val="Header"/>
    <w:rsid w:val="000E3B4B"/>
    <w:rPr>
      <w:rFonts w:ascii="Arial" w:hAnsi="Arial"/>
      <w:szCs w:val="24"/>
      <w:lang w:val="en-US" w:eastAsia="en-US"/>
    </w:rPr>
  </w:style>
  <w:style w:type="character" w:customStyle="1" w:styleId="Heading3Char">
    <w:name w:val="Heading 3 Char"/>
    <w:basedOn w:val="DefaultParagraphFont"/>
    <w:link w:val="Heading3"/>
    <w:semiHidden/>
    <w:rsid w:val="00555767"/>
    <w:rPr>
      <w:rFonts w:ascii="Calibri Light" w:hAnsi="Calibri Light"/>
      <w:b/>
      <w:bCs/>
      <w:sz w:val="26"/>
      <w:szCs w:val="26"/>
      <w:lang w:val="en-US" w:eastAsia="en-US"/>
    </w:rPr>
  </w:style>
  <w:style w:type="paragraph" w:styleId="BodyTextIndent">
    <w:name w:val="Body Text Indent"/>
    <w:basedOn w:val="Normal"/>
    <w:link w:val="BodyTextIndentChar"/>
    <w:rsid w:val="00555767"/>
    <w:pPr>
      <w:tabs>
        <w:tab w:val="left" w:pos="5812"/>
      </w:tabs>
      <w:spacing w:line="240" w:lineRule="auto"/>
      <w:ind w:left="360"/>
      <w:jc w:val="both"/>
    </w:pPr>
    <w:rPr>
      <w:rFonts w:ascii="Times New Roman" w:hAnsi="Times New Roman"/>
      <w:bCs/>
      <w:i/>
      <w:iCs/>
      <w:sz w:val="24"/>
      <w:szCs w:val="20"/>
      <w:lang w:val="sl-SI"/>
    </w:rPr>
  </w:style>
  <w:style w:type="character" w:customStyle="1" w:styleId="BodyTextIndentChar">
    <w:name w:val="Body Text Indent Char"/>
    <w:basedOn w:val="DefaultParagraphFont"/>
    <w:link w:val="BodyTextIndent"/>
    <w:rsid w:val="00555767"/>
    <w:rPr>
      <w:bCs/>
      <w:i/>
      <w:iCs/>
      <w:sz w:val="24"/>
      <w:lang w:eastAsia="en-US"/>
    </w:rPr>
  </w:style>
  <w:style w:type="paragraph" w:styleId="NoSpacing">
    <w:name w:val="No Spacing"/>
    <w:uiPriority w:val="1"/>
    <w:qFormat/>
    <w:rsid w:val="00AF5C32"/>
    <w:pPr>
      <w:tabs>
        <w:tab w:val="left" w:pos="850"/>
        <w:tab w:val="left" w:pos="1191"/>
        <w:tab w:val="left" w:pos="1531"/>
      </w:tabs>
      <w:jc w:val="both"/>
    </w:pPr>
    <w:rPr>
      <w:rFonts w:eastAsia="MS Mincho"/>
      <w:sz w:val="22"/>
      <w:szCs w:val="22"/>
      <w:lang w:val="en-GB" w:eastAsia="zh-CN"/>
    </w:rPr>
  </w:style>
  <w:style w:type="paragraph" w:styleId="ListParagraph">
    <w:name w:val="List Paragraph"/>
    <w:basedOn w:val="Normal"/>
    <w:uiPriority w:val="99"/>
    <w:qFormat/>
    <w:rsid w:val="00ED4F7C"/>
    <w:pPr>
      <w:ind w:left="720"/>
      <w:contextualSpacing/>
    </w:pPr>
  </w:style>
  <w:style w:type="character" w:customStyle="1" w:styleId="Heading1Char">
    <w:name w:val="Heading 1 Char"/>
    <w:aliases w:val="NASLOV Char"/>
    <w:basedOn w:val="DefaultParagraphFont"/>
    <w:link w:val="Heading1"/>
    <w:rsid w:val="00467622"/>
    <w:rPr>
      <w:rFonts w:ascii="Arial" w:hAnsi="Arial"/>
      <w:b/>
      <w:kern w:val="32"/>
      <w:sz w:val="28"/>
      <w:szCs w:val="32"/>
    </w:rPr>
  </w:style>
  <w:style w:type="paragraph" w:styleId="BodyText">
    <w:name w:val="Body Text"/>
    <w:basedOn w:val="Normal"/>
    <w:link w:val="BodyTextChar"/>
    <w:rsid w:val="00467622"/>
    <w:pPr>
      <w:spacing w:after="120" w:line="260" w:lineRule="atLeast"/>
    </w:pPr>
    <w:rPr>
      <w:rFonts w:cs="Arial"/>
      <w:lang w:val="sl-SI"/>
    </w:rPr>
  </w:style>
  <w:style w:type="character" w:customStyle="1" w:styleId="BodyTextChar">
    <w:name w:val="Body Text Char"/>
    <w:basedOn w:val="DefaultParagraphFont"/>
    <w:link w:val="BodyText"/>
    <w:rsid w:val="00467622"/>
    <w:rPr>
      <w:rFonts w:ascii="Arial" w:hAnsi="Arial" w:cs="Arial"/>
      <w:szCs w:val="24"/>
      <w:lang w:eastAsia="en-US"/>
    </w:rPr>
  </w:style>
  <w:style w:type="paragraph" w:styleId="BodyText3">
    <w:name w:val="Body Text 3"/>
    <w:basedOn w:val="Normal"/>
    <w:link w:val="BodyText3Char"/>
    <w:rsid w:val="00467622"/>
    <w:pPr>
      <w:spacing w:after="120" w:line="240" w:lineRule="auto"/>
    </w:pPr>
    <w:rPr>
      <w:rFonts w:ascii="Times New Roman" w:hAnsi="Times New Roman"/>
      <w:sz w:val="16"/>
      <w:szCs w:val="16"/>
      <w:lang w:val="sl-SI"/>
    </w:rPr>
  </w:style>
  <w:style w:type="character" w:customStyle="1" w:styleId="BodyText3Char">
    <w:name w:val="Body Text 3 Char"/>
    <w:basedOn w:val="DefaultParagraphFont"/>
    <w:link w:val="BodyText3"/>
    <w:rsid w:val="00467622"/>
    <w:rPr>
      <w:sz w:val="16"/>
      <w:szCs w:val="16"/>
      <w:lang w:eastAsia="en-US"/>
    </w:rPr>
  </w:style>
  <w:style w:type="paragraph" w:styleId="PlainText">
    <w:name w:val="Plain Text"/>
    <w:basedOn w:val="Normal"/>
    <w:link w:val="PlainTextChar"/>
    <w:uiPriority w:val="99"/>
    <w:rsid w:val="00467622"/>
    <w:pPr>
      <w:spacing w:line="240" w:lineRule="auto"/>
    </w:pPr>
    <w:rPr>
      <w:rFonts w:ascii="Courier New" w:hAnsi="Courier New"/>
      <w:szCs w:val="20"/>
      <w:lang w:val="x-none"/>
    </w:rPr>
  </w:style>
  <w:style w:type="character" w:customStyle="1" w:styleId="PlainTextChar">
    <w:name w:val="Plain Text Char"/>
    <w:basedOn w:val="DefaultParagraphFont"/>
    <w:link w:val="PlainText"/>
    <w:uiPriority w:val="99"/>
    <w:rsid w:val="00467622"/>
    <w:rPr>
      <w:rFonts w:ascii="Courier New" w:hAnsi="Courier New"/>
      <w:lang w:val="x-none" w:eastAsia="en-US"/>
    </w:rPr>
  </w:style>
  <w:style w:type="paragraph" w:styleId="FootnoteText">
    <w:name w:val="footnote text"/>
    <w:basedOn w:val="Normal"/>
    <w:link w:val="FootnoteTextChar"/>
    <w:semiHidden/>
    <w:unhideWhenUsed/>
    <w:rsid w:val="00EF5C02"/>
    <w:pPr>
      <w:spacing w:line="240" w:lineRule="auto"/>
    </w:pPr>
    <w:rPr>
      <w:szCs w:val="20"/>
    </w:rPr>
  </w:style>
  <w:style w:type="character" w:customStyle="1" w:styleId="FootnoteTextChar">
    <w:name w:val="Footnote Text Char"/>
    <w:basedOn w:val="DefaultParagraphFont"/>
    <w:link w:val="FootnoteText"/>
    <w:semiHidden/>
    <w:rsid w:val="00EF5C02"/>
    <w:rPr>
      <w:rFonts w:ascii="Arial" w:hAnsi="Arial"/>
      <w:lang w:val="en-US" w:eastAsia="en-US"/>
    </w:rPr>
  </w:style>
  <w:style w:type="character" w:styleId="FootnoteReference">
    <w:name w:val="footnote reference"/>
    <w:basedOn w:val="DefaultParagraphFont"/>
    <w:semiHidden/>
    <w:unhideWhenUsed/>
    <w:rsid w:val="00EF5C02"/>
    <w:rPr>
      <w:vertAlign w:val="superscript"/>
    </w:rPr>
  </w:style>
  <w:style w:type="paragraph" w:customStyle="1" w:styleId="Style1">
    <w:name w:val="Style1"/>
    <w:basedOn w:val="Normal"/>
    <w:rsid w:val="003C60F3"/>
    <w:pPr>
      <w:widowControl w:val="0"/>
      <w:autoSpaceDE w:val="0"/>
      <w:autoSpaceDN w:val="0"/>
      <w:adjustRightInd w:val="0"/>
      <w:spacing w:before="100" w:beforeAutospacing="1" w:after="100" w:afterAutospacing="1" w:line="240" w:lineRule="auto"/>
      <w:jc w:val="center"/>
    </w:pPr>
    <w:rPr>
      <w:rFonts w:ascii="Times New Roman" w:eastAsia="MS Mincho" w:hAnsi="Times New Roman"/>
      <w:sz w:val="24"/>
      <w:lang w:val="en-GB" w:eastAsia="en-GB"/>
    </w:rPr>
  </w:style>
  <w:style w:type="paragraph" w:customStyle="1" w:styleId="Style3">
    <w:name w:val="Style3"/>
    <w:basedOn w:val="Normal"/>
    <w:rsid w:val="003C60F3"/>
    <w:pPr>
      <w:widowControl w:val="0"/>
      <w:autoSpaceDE w:val="0"/>
      <w:autoSpaceDN w:val="0"/>
      <w:adjustRightInd w:val="0"/>
      <w:spacing w:before="100" w:beforeAutospacing="1" w:after="100" w:afterAutospacing="1" w:line="240" w:lineRule="auto"/>
      <w:jc w:val="both"/>
    </w:pPr>
    <w:rPr>
      <w:rFonts w:ascii="Times New Roman" w:eastAsia="MS Mincho" w:hAnsi="Times New Roman"/>
      <w:sz w:val="24"/>
      <w:lang w:val="en-GB" w:eastAsia="en-GB"/>
    </w:rPr>
  </w:style>
  <w:style w:type="paragraph" w:customStyle="1" w:styleId="Style4">
    <w:name w:val="Style4"/>
    <w:basedOn w:val="Normal"/>
    <w:rsid w:val="003C60F3"/>
    <w:pPr>
      <w:widowControl w:val="0"/>
      <w:autoSpaceDE w:val="0"/>
      <w:autoSpaceDN w:val="0"/>
      <w:adjustRightInd w:val="0"/>
      <w:spacing w:before="100" w:beforeAutospacing="1" w:after="100" w:afterAutospacing="1" w:line="240" w:lineRule="auto"/>
      <w:jc w:val="center"/>
    </w:pPr>
    <w:rPr>
      <w:rFonts w:ascii="Times New Roman" w:eastAsia="MS Mincho" w:hAnsi="Times New Roman"/>
      <w:sz w:val="24"/>
      <w:lang w:val="en-GB" w:eastAsia="en-GB"/>
    </w:rPr>
  </w:style>
  <w:style w:type="paragraph" w:customStyle="1" w:styleId="Style2">
    <w:name w:val="Style2"/>
    <w:basedOn w:val="Normal"/>
    <w:rsid w:val="003C60F3"/>
    <w:pPr>
      <w:widowControl w:val="0"/>
      <w:autoSpaceDE w:val="0"/>
      <w:autoSpaceDN w:val="0"/>
      <w:adjustRightInd w:val="0"/>
      <w:spacing w:before="100" w:beforeAutospacing="1" w:after="100" w:afterAutospacing="1" w:line="240" w:lineRule="auto"/>
      <w:jc w:val="both"/>
    </w:pPr>
    <w:rPr>
      <w:rFonts w:ascii="Times New Roman" w:eastAsia="MS Mincho" w:hAnsi="Times New Roman"/>
      <w:sz w:val="24"/>
      <w:lang w:val="en-GB" w:eastAsia="en-GB"/>
    </w:rPr>
  </w:style>
  <w:style w:type="character" w:customStyle="1" w:styleId="15">
    <w:name w:val="15"/>
    <w:basedOn w:val="DefaultParagraphFont"/>
    <w:rsid w:val="003C60F3"/>
    <w:rPr>
      <w:rFonts w:ascii="Times New Roman" w:hAnsi="Times New Roman" w:cs="Times New Roman" w:hint="default"/>
      <w:b/>
      <w:bCs/>
    </w:rPr>
  </w:style>
  <w:style w:type="character" w:customStyle="1" w:styleId="16">
    <w:name w:val="16"/>
    <w:basedOn w:val="DefaultParagraphFont"/>
    <w:rsid w:val="003C60F3"/>
    <w:rPr>
      <w:rFonts w:ascii="Times New Roman" w:hAnsi="Times New Roman" w:cs="Times New Roman" w:hint="default"/>
    </w:rPr>
  </w:style>
  <w:style w:type="paragraph" w:styleId="BalloonText">
    <w:name w:val="Balloon Text"/>
    <w:basedOn w:val="Normal"/>
    <w:link w:val="BalloonTextChar"/>
    <w:semiHidden/>
    <w:unhideWhenUsed/>
    <w:rsid w:val="00A338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338A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Seje%20VRS\Vladno_gradivo_1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026E-11A7-4F96-B90D-A502673D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Vladno_gradivo_1del.dotx</Template>
  <TotalTime>112</TotalTime>
  <Pages>4</Pages>
  <Words>943</Words>
  <Characters>5842</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MZZ</dc:creator>
  <cp:lastModifiedBy>MZZ</cp:lastModifiedBy>
  <cp:revision>34</cp:revision>
  <cp:lastPrinted>2023-05-26T08:47:00Z</cp:lastPrinted>
  <dcterms:created xsi:type="dcterms:W3CDTF">2023-04-20T19:34:00Z</dcterms:created>
  <dcterms:modified xsi:type="dcterms:W3CDTF">2023-06-05T09:47:00Z</dcterms:modified>
</cp:coreProperties>
</file>