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753BD53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5D43D9" w:rsidRPr="005D43D9">
              <w:rPr>
                <w:rFonts w:ascii="Arial" w:eastAsia="Times New Roman" w:hAnsi="Arial" w:cs="Arial"/>
                <w:sz w:val="20"/>
                <w:szCs w:val="20"/>
                <w:lang w:eastAsia="sl-SI"/>
              </w:rPr>
              <w:t>540-1/2025-2711-</w:t>
            </w:r>
            <w:r w:rsidR="00690402">
              <w:rPr>
                <w:rFonts w:ascii="Arial" w:eastAsia="Times New Roman" w:hAnsi="Arial" w:cs="Arial"/>
                <w:sz w:val="20"/>
                <w:szCs w:val="20"/>
                <w:lang w:eastAsia="sl-SI"/>
              </w:rPr>
              <w:t>12</w:t>
            </w:r>
          </w:p>
        </w:tc>
      </w:tr>
      <w:tr w:rsidR="00AE1F83" w:rsidRPr="00AE1F83" w14:paraId="1DD59023" w14:textId="77777777" w:rsidTr="00DA6942">
        <w:trPr>
          <w:gridAfter w:val="2"/>
          <w:wAfter w:w="3067" w:type="dxa"/>
        </w:trPr>
        <w:tc>
          <w:tcPr>
            <w:tcW w:w="6096" w:type="dxa"/>
            <w:gridSpan w:val="2"/>
          </w:tcPr>
          <w:p w14:paraId="2AD08D9D" w14:textId="5A599BA0"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5D43D9">
              <w:rPr>
                <w:rFonts w:ascii="Arial" w:eastAsia="Times New Roman" w:hAnsi="Arial" w:cs="Arial"/>
                <w:sz w:val="20"/>
                <w:szCs w:val="20"/>
                <w:lang w:eastAsia="sl-SI"/>
              </w:rPr>
              <w:t>25. 2. 2026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6C80D415"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5D43D9" w:rsidRPr="005D43D9">
              <w:rPr>
                <w:rFonts w:ascii="Arial" w:eastAsia="Times New Roman" w:hAnsi="Arial" w:cs="Arial"/>
                <w:b/>
                <w:sz w:val="20"/>
                <w:szCs w:val="20"/>
                <w:lang w:eastAsia="sl-SI"/>
              </w:rPr>
              <w:t>Uvrstitev novega projekta 2711-26-0010 Nacionalna kontaktna točka - NFP4Health2 v veljavni Načrt razvojnih programov 2026–2029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475A195E"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Calibri" w:hAnsi="Arial" w:cs="Arial"/>
                <w:color w:val="000000"/>
                <w:sz w:val="20"/>
                <w:szCs w:val="20"/>
              </w:rPr>
            </w:pPr>
            <w:bookmarkStart w:id="0" w:name="_Hlk71630318"/>
            <w:bookmarkStart w:id="1" w:name="_Hlk98966002"/>
            <w:r w:rsidRPr="005D43D9">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55/17,163/22 in 57/25 – ZF) in petega odstavka 31. člena Zakona o izvrševanju proračunov Republike Slovenije za leti 2026 in 2027 (Uradni list RS, št. Uradni list RS, št. 95/25 in 112/25 – ZJF-K) je Vlada Republike Slovenije na … seji dne… sprejela naslednji</w:t>
            </w:r>
          </w:p>
          <w:p w14:paraId="668C129F"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Calibri" w:hAnsi="Arial" w:cs="Arial"/>
                <w:color w:val="000000"/>
                <w:sz w:val="20"/>
                <w:szCs w:val="20"/>
              </w:rPr>
            </w:pPr>
          </w:p>
          <w:p w14:paraId="26B3580C" w14:textId="77777777" w:rsidR="005D43D9" w:rsidRPr="005D43D9" w:rsidRDefault="005D43D9" w:rsidP="005D43D9">
            <w:pPr>
              <w:autoSpaceDE w:val="0"/>
              <w:autoSpaceDN w:val="0"/>
              <w:adjustRightInd w:val="0"/>
              <w:spacing w:after="0" w:line="260" w:lineRule="exact"/>
              <w:jc w:val="center"/>
              <w:rPr>
                <w:rFonts w:ascii="Arial" w:eastAsia="Calibri" w:hAnsi="Arial" w:cs="Arial"/>
                <w:color w:val="000000"/>
                <w:sz w:val="20"/>
                <w:szCs w:val="20"/>
              </w:rPr>
            </w:pPr>
            <w:r w:rsidRPr="005D43D9">
              <w:rPr>
                <w:rFonts w:ascii="Arial" w:eastAsia="Calibri" w:hAnsi="Arial" w:cs="Arial"/>
                <w:color w:val="000000"/>
                <w:sz w:val="20"/>
                <w:szCs w:val="20"/>
              </w:rPr>
              <w:t>SKLEP</w:t>
            </w:r>
          </w:p>
          <w:p w14:paraId="4945889E" w14:textId="77777777" w:rsidR="005D43D9" w:rsidRPr="005D43D9" w:rsidRDefault="005D43D9" w:rsidP="005D43D9">
            <w:pPr>
              <w:autoSpaceDE w:val="0"/>
              <w:autoSpaceDN w:val="0"/>
              <w:adjustRightInd w:val="0"/>
              <w:spacing w:after="0" w:line="260" w:lineRule="exact"/>
              <w:rPr>
                <w:rFonts w:ascii="Arial" w:eastAsia="Calibri" w:hAnsi="Arial" w:cs="Arial"/>
                <w:color w:val="000000"/>
                <w:sz w:val="20"/>
                <w:szCs w:val="20"/>
              </w:rPr>
            </w:pPr>
          </w:p>
          <w:p w14:paraId="0B970173" w14:textId="77777777" w:rsidR="005D43D9" w:rsidRPr="005D43D9" w:rsidRDefault="005D43D9" w:rsidP="005D43D9">
            <w:pPr>
              <w:autoSpaceDE w:val="0"/>
              <w:autoSpaceDN w:val="0"/>
              <w:adjustRightInd w:val="0"/>
              <w:spacing w:after="0" w:line="260" w:lineRule="exact"/>
              <w:jc w:val="both"/>
              <w:rPr>
                <w:rFonts w:ascii="Arial" w:eastAsia="Times New Roman" w:hAnsi="Arial" w:cs="Arial"/>
                <w:iCs/>
                <w:sz w:val="20"/>
                <w:szCs w:val="20"/>
                <w:lang w:eastAsia="sl-SI"/>
              </w:rPr>
            </w:pPr>
            <w:bookmarkStart w:id="2" w:name="_Hlk131754360"/>
            <w:bookmarkEnd w:id="0"/>
            <w:r w:rsidRPr="005D43D9">
              <w:rPr>
                <w:rFonts w:ascii="Arial" w:eastAsia="Calibri" w:hAnsi="Arial" w:cs="Arial"/>
                <w:iCs/>
                <w:color w:val="000000"/>
                <w:sz w:val="20"/>
                <w:szCs w:val="20"/>
              </w:rPr>
              <w:t>V veljavni Načrt razvojnih programov 2026–2029 se, skladno s podatki iz priložene tabele, uvrsti nov projekt 2711-26-0010 Nacionalna kontaktna točka - NFP4Health2.</w:t>
            </w:r>
          </w:p>
          <w:p w14:paraId="3B1F4968" w14:textId="77777777" w:rsidR="005D43D9" w:rsidRPr="005D43D9" w:rsidRDefault="005D43D9" w:rsidP="005D43D9">
            <w:pPr>
              <w:autoSpaceDE w:val="0"/>
              <w:autoSpaceDN w:val="0"/>
              <w:adjustRightInd w:val="0"/>
              <w:spacing w:after="0" w:line="260" w:lineRule="exact"/>
              <w:jc w:val="both"/>
              <w:rPr>
                <w:rFonts w:ascii="Arial" w:eastAsia="Times New Roman" w:hAnsi="Arial" w:cs="Arial"/>
                <w:iCs/>
                <w:sz w:val="20"/>
                <w:szCs w:val="20"/>
                <w:lang w:eastAsia="sl-SI"/>
              </w:rPr>
            </w:pPr>
            <w:r w:rsidRPr="005D43D9">
              <w:rPr>
                <w:rFonts w:ascii="Arial" w:eastAsia="Times New Roman" w:hAnsi="Arial" w:cs="Arial"/>
                <w:iCs/>
                <w:sz w:val="20"/>
                <w:szCs w:val="20"/>
                <w:lang w:eastAsia="sl-SI"/>
              </w:rPr>
              <w:t xml:space="preserve">                                                                          </w:t>
            </w:r>
          </w:p>
          <w:p w14:paraId="3A4FF033" w14:textId="77777777" w:rsidR="005D43D9" w:rsidRPr="005D43D9" w:rsidRDefault="005D43D9" w:rsidP="005D43D9">
            <w:pPr>
              <w:autoSpaceDE w:val="0"/>
              <w:autoSpaceDN w:val="0"/>
              <w:adjustRightInd w:val="0"/>
              <w:spacing w:after="0" w:line="260" w:lineRule="exact"/>
              <w:jc w:val="both"/>
              <w:rPr>
                <w:rFonts w:ascii="Arial" w:eastAsia="Times New Roman" w:hAnsi="Arial" w:cs="Arial"/>
                <w:iCs/>
                <w:sz w:val="20"/>
                <w:szCs w:val="20"/>
                <w:lang w:eastAsia="sl-SI"/>
              </w:rPr>
            </w:pPr>
          </w:p>
          <w:p w14:paraId="27BEB111" w14:textId="77777777" w:rsidR="005D43D9" w:rsidRPr="005D43D9" w:rsidRDefault="005D43D9" w:rsidP="005D43D9">
            <w:pPr>
              <w:autoSpaceDE w:val="0"/>
              <w:autoSpaceDN w:val="0"/>
              <w:adjustRightInd w:val="0"/>
              <w:spacing w:after="0" w:line="260" w:lineRule="exact"/>
              <w:jc w:val="both"/>
              <w:rPr>
                <w:rFonts w:ascii="Arial" w:eastAsia="Times New Roman" w:hAnsi="Arial" w:cs="Arial"/>
                <w:iCs/>
                <w:sz w:val="20"/>
                <w:szCs w:val="20"/>
                <w:lang w:eastAsia="sl-SI"/>
              </w:rPr>
            </w:pPr>
            <w:r w:rsidRPr="005D43D9">
              <w:rPr>
                <w:rFonts w:ascii="Arial" w:eastAsia="Times New Roman" w:hAnsi="Arial" w:cs="Arial"/>
                <w:iCs/>
                <w:sz w:val="20"/>
                <w:szCs w:val="20"/>
                <w:lang w:eastAsia="sl-SI"/>
              </w:rPr>
              <w:t xml:space="preserve">                                                                                                               Barbara Kolenko Helbl</w:t>
            </w:r>
          </w:p>
          <w:p w14:paraId="599B992A" w14:textId="77777777" w:rsidR="005D43D9" w:rsidRPr="005D43D9" w:rsidRDefault="005D43D9" w:rsidP="005D43D9">
            <w:pPr>
              <w:autoSpaceDE w:val="0"/>
              <w:autoSpaceDN w:val="0"/>
              <w:adjustRightInd w:val="0"/>
              <w:spacing w:after="0" w:line="260" w:lineRule="exact"/>
              <w:jc w:val="both"/>
              <w:rPr>
                <w:rFonts w:ascii="Arial" w:eastAsia="Times New Roman" w:hAnsi="Arial" w:cs="Arial"/>
                <w:iCs/>
                <w:sz w:val="20"/>
                <w:szCs w:val="20"/>
                <w:lang w:eastAsia="sl-SI"/>
              </w:rPr>
            </w:pPr>
            <w:r w:rsidRPr="005D43D9">
              <w:rPr>
                <w:rFonts w:ascii="Arial" w:eastAsia="Times New Roman" w:hAnsi="Arial" w:cs="Arial"/>
                <w:iCs/>
                <w:sz w:val="20"/>
                <w:szCs w:val="20"/>
                <w:lang w:eastAsia="sl-SI"/>
              </w:rPr>
              <w:t xml:space="preserve">                                                                                                                generalna sekretarka</w:t>
            </w:r>
          </w:p>
          <w:p w14:paraId="414FBEBE"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D43D9">
              <w:rPr>
                <w:rFonts w:ascii="Arial" w:eastAsia="Times New Roman" w:hAnsi="Arial" w:cs="Arial"/>
                <w:iCs/>
                <w:sz w:val="20"/>
                <w:szCs w:val="20"/>
                <w:lang w:eastAsia="sl-SI"/>
              </w:rPr>
              <w:t xml:space="preserve">                                                                                                                  </w:t>
            </w:r>
          </w:p>
          <w:p w14:paraId="2B555ABD"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D43D9">
              <w:rPr>
                <w:rFonts w:ascii="Arial" w:eastAsia="Times New Roman" w:hAnsi="Arial" w:cs="Arial"/>
                <w:iCs/>
                <w:sz w:val="20"/>
                <w:szCs w:val="20"/>
                <w:lang w:eastAsia="sl-SI"/>
              </w:rPr>
              <w:t xml:space="preserve">                                                                                </w:t>
            </w:r>
          </w:p>
          <w:p w14:paraId="0486C4BA" w14:textId="77777777" w:rsidR="005D43D9" w:rsidRPr="005D43D9" w:rsidRDefault="005D43D9" w:rsidP="005D43D9">
            <w:pPr>
              <w:spacing w:after="0" w:line="260" w:lineRule="exact"/>
              <w:jc w:val="both"/>
              <w:rPr>
                <w:rFonts w:ascii="Arial" w:eastAsia="Calibri" w:hAnsi="Arial" w:cs="Arial"/>
                <w:sz w:val="20"/>
                <w:szCs w:val="20"/>
              </w:rPr>
            </w:pPr>
            <w:r w:rsidRPr="005D43D9">
              <w:rPr>
                <w:rFonts w:ascii="Arial" w:eastAsia="Calibri" w:hAnsi="Arial" w:cs="Arial"/>
                <w:sz w:val="20"/>
                <w:szCs w:val="20"/>
              </w:rPr>
              <w:t>Priloga:</w:t>
            </w:r>
          </w:p>
          <w:p w14:paraId="4135D2A9" w14:textId="77777777" w:rsidR="005D43D9" w:rsidRPr="005D43D9" w:rsidRDefault="005D43D9" w:rsidP="005D43D9">
            <w:pPr>
              <w:numPr>
                <w:ilvl w:val="0"/>
                <w:numId w:val="10"/>
              </w:numPr>
              <w:spacing w:after="0" w:line="260" w:lineRule="exact"/>
              <w:jc w:val="both"/>
              <w:rPr>
                <w:rFonts w:ascii="Arial" w:eastAsia="Times New Roman" w:hAnsi="Arial" w:cs="Arial"/>
                <w:sz w:val="20"/>
                <w:szCs w:val="20"/>
                <w:lang w:eastAsia="sl-SI"/>
              </w:rPr>
            </w:pPr>
            <w:r w:rsidRPr="005D43D9">
              <w:rPr>
                <w:rFonts w:ascii="Arial" w:eastAsia="Times New Roman" w:hAnsi="Arial" w:cs="Arial"/>
                <w:sz w:val="20"/>
                <w:szCs w:val="20"/>
                <w:lang w:eastAsia="sl-SI"/>
              </w:rPr>
              <w:t>tabela</w:t>
            </w:r>
          </w:p>
          <w:p w14:paraId="48DF74FC" w14:textId="77777777" w:rsidR="005D43D9" w:rsidRPr="005D43D9" w:rsidRDefault="005D43D9" w:rsidP="005D43D9">
            <w:pPr>
              <w:spacing w:after="0" w:line="260" w:lineRule="exact"/>
              <w:jc w:val="both"/>
              <w:rPr>
                <w:rFonts w:ascii="Arial" w:eastAsia="Calibri" w:hAnsi="Arial" w:cs="Arial"/>
                <w:sz w:val="20"/>
                <w:szCs w:val="20"/>
              </w:rPr>
            </w:pPr>
          </w:p>
          <w:p w14:paraId="3F97CE59" w14:textId="77777777" w:rsidR="005D43D9" w:rsidRPr="005D43D9" w:rsidRDefault="005D43D9" w:rsidP="005D43D9">
            <w:pPr>
              <w:spacing w:after="0" w:line="260" w:lineRule="exact"/>
              <w:jc w:val="both"/>
              <w:rPr>
                <w:rFonts w:ascii="Arial" w:eastAsia="Calibri" w:hAnsi="Arial" w:cs="Arial"/>
                <w:sz w:val="20"/>
                <w:szCs w:val="20"/>
              </w:rPr>
            </w:pPr>
            <w:r w:rsidRPr="005D43D9">
              <w:rPr>
                <w:rFonts w:ascii="Arial" w:eastAsia="Calibri" w:hAnsi="Arial" w:cs="Arial"/>
                <w:sz w:val="20"/>
                <w:szCs w:val="20"/>
              </w:rPr>
              <w:t>Prejmejo:</w:t>
            </w:r>
          </w:p>
          <w:p w14:paraId="3DD40E44" w14:textId="77777777" w:rsidR="005D43D9" w:rsidRPr="005D43D9" w:rsidRDefault="005D43D9" w:rsidP="005D43D9">
            <w:pPr>
              <w:numPr>
                <w:ilvl w:val="0"/>
                <w:numId w:val="9"/>
              </w:numPr>
              <w:spacing w:after="0" w:line="260" w:lineRule="exact"/>
              <w:jc w:val="both"/>
              <w:rPr>
                <w:rFonts w:ascii="Arial" w:eastAsia="Calibri" w:hAnsi="Arial" w:cs="Arial"/>
                <w:sz w:val="20"/>
                <w:szCs w:val="20"/>
              </w:rPr>
            </w:pPr>
            <w:r w:rsidRPr="005D43D9">
              <w:rPr>
                <w:rFonts w:ascii="Arial" w:eastAsia="Calibri" w:hAnsi="Arial" w:cs="Arial"/>
                <w:sz w:val="20"/>
                <w:szCs w:val="20"/>
              </w:rPr>
              <w:t xml:space="preserve">Ministrstvo za zdravje           </w:t>
            </w:r>
          </w:p>
          <w:p w14:paraId="0B3409B1" w14:textId="77777777" w:rsidR="005D43D9" w:rsidRPr="005D43D9" w:rsidRDefault="005D43D9" w:rsidP="005D43D9">
            <w:pPr>
              <w:numPr>
                <w:ilvl w:val="0"/>
                <w:numId w:val="9"/>
              </w:numPr>
              <w:spacing w:after="0" w:line="260" w:lineRule="exact"/>
              <w:jc w:val="both"/>
              <w:rPr>
                <w:rFonts w:ascii="Arial" w:eastAsia="Calibri" w:hAnsi="Arial" w:cs="Arial"/>
                <w:sz w:val="20"/>
                <w:szCs w:val="20"/>
              </w:rPr>
            </w:pPr>
            <w:r w:rsidRPr="005D43D9">
              <w:rPr>
                <w:rFonts w:ascii="Arial" w:eastAsia="Calibri" w:hAnsi="Arial" w:cs="Arial"/>
                <w:sz w:val="20"/>
                <w:szCs w:val="20"/>
              </w:rPr>
              <w:t>Ministrstvo za finance</w:t>
            </w:r>
          </w:p>
          <w:bookmarkEnd w:id="1"/>
          <w:bookmarkEnd w:id="2"/>
          <w:p w14:paraId="11B455FD" w14:textId="78612406" w:rsidR="00AE1F83" w:rsidRPr="00AE1F83" w:rsidRDefault="00AE1F83" w:rsidP="005D43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6912A0FF" w14:textId="77777777" w:rsidR="005D43D9" w:rsidRDefault="005D43D9" w:rsidP="005D43D9">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D43D9">
              <w:rPr>
                <w:rFonts w:ascii="Arial" w:eastAsia="Times New Roman" w:hAnsi="Arial" w:cs="Arial"/>
                <w:iCs/>
                <w:sz w:val="20"/>
                <w:szCs w:val="20"/>
                <w:lang w:eastAsia="sl-SI"/>
              </w:rPr>
              <w:t>dr. Valentina Prevolnik Rupel, ministrica</w:t>
            </w:r>
          </w:p>
          <w:p w14:paraId="0369F08A" w14:textId="32D679FD" w:rsidR="00AE1F83" w:rsidRPr="005D43D9" w:rsidRDefault="005D43D9" w:rsidP="005D43D9">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D43D9">
              <w:rPr>
                <w:rFonts w:ascii="Arial" w:eastAsia="Times New Roman" w:hAnsi="Arial" w:cs="Arial"/>
                <w:iCs/>
                <w:sz w:val="20"/>
                <w:szCs w:val="20"/>
                <w:lang w:eastAsia="sl-SI"/>
              </w:rPr>
              <w:t>Denis Kordež, državni sekretar</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31FC3C49" w:rsidR="00AE1F83" w:rsidRPr="00AE1F83" w:rsidRDefault="005D43D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0F3D256B" w:rsidR="00AE1F83" w:rsidRPr="00AE1F83" w:rsidRDefault="005D43D9"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4A65FC38"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Calibri" w:hAnsi="Arial" w:cs="Arial"/>
                <w:sz w:val="20"/>
                <w:szCs w:val="20"/>
              </w:rPr>
            </w:pPr>
            <w:bookmarkStart w:id="3" w:name="_Hlk177576450"/>
            <w:r w:rsidRPr="005D43D9">
              <w:rPr>
                <w:rFonts w:ascii="Arial" w:eastAsia="Times New Roman" w:hAnsi="Arial" w:cs="Arial"/>
                <w:iCs/>
                <w:sz w:val="20"/>
                <w:szCs w:val="20"/>
                <w:lang w:eastAsia="sl-SI"/>
              </w:rPr>
              <w:t xml:space="preserve">Projekt NFP4Health2 je nadaljevanje že zaključenega projekta NFP4Healt, v okviru katerega je ministrstvo sodelovalo od 1.10.2021 do 30.11.2024 in je bila ustanovljena </w:t>
            </w:r>
            <w:r w:rsidRPr="005D43D9">
              <w:rPr>
                <w:rFonts w:ascii="Arial" w:eastAsia="Calibri" w:hAnsi="Arial" w:cs="Arial"/>
                <w:sz w:val="20"/>
                <w:szCs w:val="20"/>
              </w:rPr>
              <w:t>mreža nacionalnih kontaktnih točk, ki je namenjena Evropski komisiji pri promociji zdravstvenega programa, razširjenju rezultatov programa na nacionalni ravni ter ugotavljanju o vpivu programa. Mrežo NFP sestavljajo sodelujoče države zdravstvenega programa, 28 držav članic EU, Norveška in Islandija, Srbija in Moldavija.</w:t>
            </w:r>
          </w:p>
          <w:p w14:paraId="4589C443"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Calibri" w:hAnsi="Arial" w:cs="Arial"/>
                <w:sz w:val="20"/>
                <w:szCs w:val="20"/>
              </w:rPr>
            </w:pPr>
            <w:r w:rsidRPr="005D43D9">
              <w:rPr>
                <w:rFonts w:ascii="Arial" w:eastAsia="Calibri" w:hAnsi="Arial" w:cs="Arial"/>
                <w:sz w:val="20"/>
                <w:szCs w:val="20"/>
              </w:rPr>
              <w:lastRenderedPageBreak/>
              <w:t>Projekt NFP4HEalth2 se je začel 10.10.2025 in bo tajal do 9.10.2028. Koordinator projekta je Italijansko ministrstvo za zdravje, med upravičenci poleg ministrstva je še 27 ostalih in tudi 17 pridruženih partnerjev.</w:t>
            </w:r>
          </w:p>
          <w:p w14:paraId="513B28F6" w14:textId="77777777" w:rsidR="005D43D9" w:rsidRPr="005D43D9" w:rsidRDefault="005D43D9" w:rsidP="005D43D9">
            <w:pPr>
              <w:spacing w:after="200" w:line="276" w:lineRule="auto"/>
              <w:rPr>
                <w:rFonts w:ascii="Arial" w:eastAsia="Calibri" w:hAnsi="Arial" w:cs="Arial"/>
                <w:sz w:val="20"/>
                <w:szCs w:val="20"/>
              </w:rPr>
            </w:pPr>
            <w:r w:rsidRPr="005D43D9">
              <w:rPr>
                <w:rFonts w:ascii="Arial" w:eastAsia="Calibri" w:hAnsi="Arial" w:cs="Arial"/>
                <w:sz w:val="20"/>
                <w:szCs w:val="20"/>
              </w:rPr>
              <w:t>Projekt se neposredno ujema s ciljem razpisa krepitve zmogljivosti NFP v zdravstvenem sektorju razpisanega v EU4Helth programu. Projekt je namenjen razširitvi pobud, ki jih je sprožil projekt NFP4Health. V okviru projekta bodo zagotovljeni celoviti programi usposabljanj, ki bodo vključevali nedavne spremembe v zdravstvenih politikah EU in okvirih financiranja, s čimer bo zagotovljeno, da bodo nacionalne kontaktne točke (trenutno imenovani Maja Šalamun Senica – Služba za evropska sredstva in Dolores Trol - Sektor za preprečevanje bolezni in poškodb), dobro pripravljene za pomoč nacionalnih prijaviteljem pri ozaveščanju in prijavljanju na projekte EU4Health programa. Ključna ideja projekta je, da se ustvari brezhibna komunikacija med inštitucijami EU in nacionalnimi kontaktnimi točkami, kar bo omogočilo redno izmenjavo znanj, posodobitev in najboljših praks.</w:t>
            </w:r>
          </w:p>
          <w:p w14:paraId="659F5169" w14:textId="77777777" w:rsidR="005D43D9" w:rsidRPr="005D43D9" w:rsidRDefault="005D43D9" w:rsidP="005D43D9">
            <w:pPr>
              <w:spacing w:after="200" w:line="276" w:lineRule="auto"/>
              <w:rPr>
                <w:rFonts w:ascii="Arial" w:eastAsia="Times New Roman" w:hAnsi="Arial" w:cs="Arial"/>
                <w:iCs/>
                <w:sz w:val="20"/>
                <w:szCs w:val="20"/>
                <w:lang w:eastAsia="sl-SI"/>
              </w:rPr>
            </w:pPr>
            <w:r w:rsidRPr="005D43D9">
              <w:rPr>
                <w:rFonts w:ascii="Arial" w:eastAsia="Calibri" w:hAnsi="Arial" w:cs="Arial"/>
                <w:sz w:val="20"/>
                <w:szCs w:val="20"/>
              </w:rPr>
              <w:t xml:space="preserve">Skupna vrednost projekta znaša 2.496.904,21 EUR, od tega 1.997.523,36 EUR (80 %) sofinancira </w:t>
            </w:r>
            <w:r w:rsidRPr="005D43D9">
              <w:rPr>
                <w:rFonts w:ascii="Arial" w:eastAsia="Times New Roman" w:hAnsi="Arial" w:cs="Arial"/>
                <w:iCs/>
                <w:sz w:val="20"/>
                <w:szCs w:val="20"/>
                <w:lang w:eastAsia="sl-SI"/>
              </w:rPr>
              <w:t xml:space="preserve">Evropska Komisija. Za ministrstvo za zdravje je predvidenih 66.145,43 EUR, od tega 52.916,34 EUR sofinancira Evropska Komisija. Datum konca financiranja je 9.10.2028. </w:t>
            </w:r>
          </w:p>
          <w:p w14:paraId="69893AC2" w14:textId="2C032680" w:rsidR="00AE1F83" w:rsidRPr="00AE1F83" w:rsidRDefault="005D43D9" w:rsidP="005D43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D43D9">
              <w:rPr>
                <w:rFonts w:ascii="Arial" w:eastAsia="Times New Roman" w:hAnsi="Arial" w:cs="Arial"/>
                <w:iCs/>
                <w:sz w:val="20"/>
                <w:szCs w:val="20"/>
                <w:lang w:eastAsia="sl-SI"/>
              </w:rPr>
              <w:t xml:space="preserve">Evidenčni projekt v okviru katerega bodo zagotovljena sredstva je </w:t>
            </w:r>
            <w:r w:rsidRPr="005D43D9">
              <w:rPr>
                <w:rFonts w:ascii="Arial" w:eastAsia="Times New Roman" w:hAnsi="Arial" w:cs="Arial"/>
                <w:bCs/>
                <w:kern w:val="32"/>
                <w:sz w:val="20"/>
                <w:szCs w:val="20"/>
                <w:lang w:eastAsia="sl-SI"/>
              </w:rPr>
              <w:t>2711-26-0001 - Izvajanje Centraliziranih in drugih EU programov.</w:t>
            </w:r>
            <w:bookmarkEnd w:id="3"/>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0B5CFEB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27B9151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4585A16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00D6DED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3934EE8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0FD1DCC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C190ACA"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13F32CED" w:rsidR="00AE1F83" w:rsidRPr="00AE1F83" w:rsidRDefault="005D43D9"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bookmarkStart w:id="4" w:name="_Hlk177576468"/>
            <w:r w:rsidRPr="005D43D9">
              <w:rPr>
                <w:rFonts w:ascii="Arial" w:eastAsia="Times New Roman" w:hAnsi="Arial" w:cs="Arial"/>
                <w:sz w:val="20"/>
                <w:szCs w:val="20"/>
                <w:lang w:eastAsia="sl-SI"/>
              </w:rPr>
              <w:t xml:space="preserve">Skupna vrednost slovenskega dela projekta znaša </w:t>
            </w:r>
            <w:bookmarkEnd w:id="4"/>
            <w:r w:rsidRPr="005D43D9">
              <w:rPr>
                <w:rFonts w:ascii="Arial" w:eastAsia="Times New Roman" w:hAnsi="Arial" w:cs="Arial"/>
                <w:iCs/>
                <w:sz w:val="20"/>
                <w:szCs w:val="20"/>
                <w:lang w:eastAsia="sl-SI"/>
              </w:rPr>
              <w:t>66.145,43 EUR, od tega 52.916,34 EUR sofinancira Evropska Komisija.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879"/>
        <w:gridCol w:w="1408"/>
        <w:gridCol w:w="440"/>
        <w:gridCol w:w="955"/>
        <w:gridCol w:w="680"/>
        <w:gridCol w:w="381"/>
        <w:gridCol w:w="300"/>
        <w:gridCol w:w="2102"/>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5D43D9">
        <w:trPr>
          <w:cantSplit/>
          <w:trHeight w:val="276"/>
        </w:trPr>
        <w:tc>
          <w:tcPr>
            <w:tcW w:w="2934"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55"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02"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5D43D9">
        <w:trPr>
          <w:cantSplit/>
          <w:trHeight w:val="423"/>
        </w:trPr>
        <w:tc>
          <w:tcPr>
            <w:tcW w:w="2934"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55"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02"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5D43D9">
        <w:trPr>
          <w:cantSplit/>
          <w:trHeight w:val="423"/>
        </w:trPr>
        <w:tc>
          <w:tcPr>
            <w:tcW w:w="2934"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55"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02"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5D43D9">
        <w:trPr>
          <w:cantSplit/>
          <w:trHeight w:val="423"/>
        </w:trPr>
        <w:tc>
          <w:tcPr>
            <w:tcW w:w="2934"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02"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5D43D9">
        <w:trPr>
          <w:cantSplit/>
          <w:trHeight w:val="623"/>
        </w:trPr>
        <w:tc>
          <w:tcPr>
            <w:tcW w:w="2934"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02"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5D43D9">
        <w:trPr>
          <w:cantSplit/>
          <w:trHeight w:val="423"/>
        </w:trPr>
        <w:tc>
          <w:tcPr>
            <w:tcW w:w="2934"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55"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02"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5D43D9">
        <w:trPr>
          <w:cantSplit/>
          <w:trHeight w:val="100"/>
        </w:trPr>
        <w:tc>
          <w:tcPr>
            <w:tcW w:w="205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02"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5D43D9" w:rsidRPr="00AE1F83" w14:paraId="074C58FC" w14:textId="62F3AB96" w:rsidTr="005D43D9">
        <w:trPr>
          <w:cantSplit/>
          <w:trHeight w:val="328"/>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D8A0ACA" w14:textId="24309C8B"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2711 – Ministrstvo za zdravje</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2370A" w14:textId="77777777" w:rsidR="005D43D9" w:rsidRPr="000B35D9"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0B35D9">
              <w:rPr>
                <w:rFonts w:ascii="Arial" w:eastAsia="Times New Roman" w:hAnsi="Arial" w:cs="Arial"/>
                <w:bCs/>
                <w:kern w:val="32"/>
                <w:sz w:val="20"/>
                <w:szCs w:val="20"/>
                <w:lang w:eastAsia="sl-SI"/>
              </w:rPr>
              <w:t>2711-2</w:t>
            </w:r>
            <w:r>
              <w:rPr>
                <w:rFonts w:ascii="Arial" w:eastAsia="Times New Roman" w:hAnsi="Arial" w:cs="Arial"/>
                <w:bCs/>
                <w:kern w:val="32"/>
                <w:sz w:val="20"/>
                <w:szCs w:val="20"/>
                <w:lang w:eastAsia="sl-SI"/>
              </w:rPr>
              <w:t>6</w:t>
            </w:r>
            <w:r w:rsidRPr="000B35D9">
              <w:rPr>
                <w:rFonts w:ascii="Arial" w:eastAsia="Times New Roman" w:hAnsi="Arial" w:cs="Arial"/>
                <w:bCs/>
                <w:kern w:val="32"/>
                <w:sz w:val="20"/>
                <w:szCs w:val="20"/>
                <w:lang w:eastAsia="sl-SI"/>
              </w:rPr>
              <w:t>-</w:t>
            </w:r>
            <w:r w:rsidRPr="00B329C8">
              <w:rPr>
                <w:rFonts w:ascii="Arial" w:eastAsia="Times New Roman" w:hAnsi="Arial" w:cs="Arial"/>
                <w:bCs/>
                <w:kern w:val="32"/>
                <w:sz w:val="20"/>
                <w:szCs w:val="20"/>
                <w:lang w:eastAsia="sl-SI"/>
              </w:rPr>
              <w:t>0010</w:t>
            </w:r>
          </w:p>
          <w:p w14:paraId="23CCA07B" w14:textId="223683D4"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hAnsi="Arial" w:cs="Arial"/>
                <w:iCs/>
                <w:color w:val="000000"/>
                <w:sz w:val="20"/>
                <w:szCs w:val="20"/>
              </w:rPr>
              <w:t>Nacionalna kontaktna točka - NFP4Health2</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551E4" w14:textId="206C25F9"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CB7662">
              <w:rPr>
                <w:rFonts w:ascii="Arial" w:eastAsia="Times New Roman" w:hAnsi="Arial" w:cs="Arial"/>
                <w:bCs/>
                <w:kern w:val="32"/>
                <w:sz w:val="20"/>
                <w:szCs w:val="20"/>
                <w:lang w:eastAsia="sl-SI"/>
              </w:rPr>
              <w:t>251294</w:t>
            </w:r>
            <w:r>
              <w:rPr>
                <w:rFonts w:ascii="Arial" w:eastAsia="Times New Roman" w:hAnsi="Arial" w:cs="Arial"/>
                <w:bCs/>
                <w:kern w:val="32"/>
                <w:sz w:val="20"/>
                <w:szCs w:val="20"/>
                <w:lang w:eastAsia="sl-SI"/>
              </w:rPr>
              <w:t xml:space="preserve"> - </w:t>
            </w:r>
            <w:r w:rsidRPr="00CB7662">
              <w:rPr>
                <w:rFonts w:ascii="Arial" w:eastAsia="Times New Roman" w:hAnsi="Arial" w:cs="Arial"/>
                <w:bCs/>
                <w:kern w:val="32"/>
                <w:sz w:val="20"/>
                <w:szCs w:val="20"/>
                <w:lang w:eastAsia="sl-SI"/>
              </w:rPr>
              <w:t>NATIONAL FOCAL POINT-EU4HEALTH - EU</w:t>
            </w:r>
          </w:p>
        </w:tc>
        <w:tc>
          <w:tcPr>
            <w:tcW w:w="13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939569" w14:textId="6FF97FA5"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14:paraId="4CD7A11B" w14:textId="51A2D400"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r>
      <w:tr w:rsidR="005D43D9" w:rsidRPr="00AE1F83" w14:paraId="7538B687" w14:textId="3A241471" w:rsidTr="005D43D9">
        <w:trPr>
          <w:cantSplit/>
          <w:trHeight w:val="95"/>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16FE7CAA" w14:textId="62216DF8"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2711 – Ministrstvo za zdravje</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4B463" w14:textId="77777777" w:rsidR="005D43D9" w:rsidRPr="000B35D9"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0B35D9">
              <w:rPr>
                <w:rFonts w:ascii="Arial" w:eastAsia="Times New Roman" w:hAnsi="Arial" w:cs="Arial"/>
                <w:bCs/>
                <w:kern w:val="32"/>
                <w:sz w:val="20"/>
                <w:szCs w:val="20"/>
                <w:lang w:eastAsia="sl-SI"/>
              </w:rPr>
              <w:t>2711-</w:t>
            </w:r>
            <w:r>
              <w:rPr>
                <w:rFonts w:ascii="Arial" w:eastAsia="Times New Roman" w:hAnsi="Arial" w:cs="Arial"/>
                <w:bCs/>
                <w:kern w:val="32"/>
                <w:sz w:val="20"/>
                <w:szCs w:val="20"/>
                <w:lang w:eastAsia="sl-SI"/>
              </w:rPr>
              <w:t>26-0010</w:t>
            </w:r>
          </w:p>
          <w:p w14:paraId="3C013351" w14:textId="79090604"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hAnsi="Arial" w:cs="Arial"/>
                <w:iCs/>
                <w:color w:val="000000"/>
                <w:sz w:val="20"/>
                <w:szCs w:val="20"/>
              </w:rPr>
              <w:t>Nacionalna kontaktna točka - NFP4Health2</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A6EB0" w14:textId="6A38AF4D"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CB7662">
              <w:rPr>
                <w:rFonts w:ascii="Arial" w:eastAsia="Times New Roman" w:hAnsi="Arial" w:cs="Arial"/>
                <w:bCs/>
                <w:kern w:val="32"/>
                <w:sz w:val="20"/>
                <w:szCs w:val="20"/>
                <w:lang w:eastAsia="sl-SI"/>
              </w:rPr>
              <w:t>251295</w:t>
            </w:r>
            <w:r>
              <w:rPr>
                <w:rFonts w:ascii="Arial" w:eastAsia="Times New Roman" w:hAnsi="Arial" w:cs="Arial"/>
                <w:bCs/>
                <w:kern w:val="32"/>
                <w:sz w:val="20"/>
                <w:szCs w:val="20"/>
                <w:lang w:eastAsia="sl-SI"/>
              </w:rPr>
              <w:t xml:space="preserve"> - </w:t>
            </w:r>
            <w:r w:rsidRPr="00CB7662">
              <w:rPr>
                <w:rFonts w:ascii="Arial" w:eastAsia="Times New Roman" w:hAnsi="Arial" w:cs="Arial"/>
                <w:bCs/>
                <w:kern w:val="32"/>
                <w:sz w:val="20"/>
                <w:szCs w:val="20"/>
                <w:lang w:eastAsia="sl-SI"/>
              </w:rPr>
              <w:t>NATIONAL FOCAL POINT-EU4HEALTH - SLO</w:t>
            </w:r>
          </w:p>
        </w:tc>
        <w:tc>
          <w:tcPr>
            <w:tcW w:w="13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151B9F" w14:textId="1BAA13E3"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14:paraId="6ED179C0" w14:textId="66C9A90E"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r>
      <w:tr w:rsidR="005D43D9" w:rsidRPr="00AE1F83" w14:paraId="4691E305" w14:textId="2971478E" w:rsidTr="005D43D9">
        <w:trPr>
          <w:cantSplit/>
          <w:trHeight w:val="95"/>
        </w:trPr>
        <w:tc>
          <w:tcPr>
            <w:tcW w:w="5737"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5D43D9" w:rsidRPr="00AE1F83" w:rsidRDefault="005D43D9" w:rsidP="005D43D9">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5D43D9" w:rsidRPr="00AE1F83" w:rsidRDefault="005D43D9" w:rsidP="005D43D9">
            <w:pPr>
              <w:widowControl w:val="0"/>
              <w:spacing w:after="0" w:line="260" w:lineRule="exact"/>
              <w:jc w:val="center"/>
              <w:rPr>
                <w:rFonts w:ascii="Arial" w:eastAsia="Times New Roman" w:hAnsi="Arial" w:cs="Arial"/>
                <w:b/>
                <w:sz w:val="20"/>
                <w:szCs w:val="20"/>
              </w:rPr>
            </w:pPr>
          </w:p>
        </w:tc>
        <w:tc>
          <w:tcPr>
            <w:tcW w:w="2102" w:type="dxa"/>
            <w:tcBorders>
              <w:top w:val="single" w:sz="4" w:space="0" w:color="auto"/>
              <w:left w:val="single" w:sz="4" w:space="0" w:color="auto"/>
              <w:bottom w:val="single" w:sz="4" w:space="0" w:color="auto"/>
              <w:right w:val="single" w:sz="4" w:space="0" w:color="auto"/>
            </w:tcBorders>
            <w:vAlign w:val="center"/>
          </w:tcPr>
          <w:p w14:paraId="36DFE646" w14:textId="6B6554C0" w:rsidR="005D43D9" w:rsidRPr="00AE1F83" w:rsidRDefault="005D43D9" w:rsidP="005D43D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D43D9"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5D43D9" w:rsidRPr="00AE1F83" w:rsidRDefault="005D43D9" w:rsidP="005D43D9">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5D43D9" w:rsidRPr="00AE1F83" w14:paraId="585153F2" w14:textId="18A32BF5" w:rsidTr="005D43D9">
        <w:trPr>
          <w:cantSplit/>
          <w:trHeight w:val="100"/>
        </w:trPr>
        <w:tc>
          <w:tcPr>
            <w:tcW w:w="2055" w:type="dxa"/>
            <w:tcBorders>
              <w:top w:val="single" w:sz="4" w:space="0" w:color="auto"/>
              <w:left w:val="single" w:sz="4" w:space="0" w:color="auto"/>
              <w:bottom w:val="single" w:sz="4" w:space="0" w:color="auto"/>
              <w:right w:val="single" w:sz="4" w:space="0" w:color="auto"/>
            </w:tcBorders>
            <w:vAlign w:val="center"/>
          </w:tcPr>
          <w:p w14:paraId="031237DE" w14:textId="0C245F72" w:rsidR="005D43D9" w:rsidRPr="00AE1F83" w:rsidRDefault="005D43D9" w:rsidP="005D43D9">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5D43D9" w:rsidRPr="00AE1F83" w:rsidRDefault="005D43D9" w:rsidP="005D43D9">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5D43D9" w:rsidRPr="00AE1F83" w:rsidRDefault="005D43D9" w:rsidP="005D43D9">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5D43D9" w:rsidRPr="00AE1F83" w:rsidRDefault="005D43D9" w:rsidP="005D43D9">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02" w:type="dxa"/>
            <w:tcBorders>
              <w:top w:val="single" w:sz="4" w:space="0" w:color="auto"/>
              <w:left w:val="single" w:sz="4" w:space="0" w:color="auto"/>
              <w:bottom w:val="single" w:sz="4" w:space="0" w:color="auto"/>
              <w:right w:val="single" w:sz="4" w:space="0" w:color="auto"/>
            </w:tcBorders>
            <w:vAlign w:val="center"/>
          </w:tcPr>
          <w:p w14:paraId="175FFBF3" w14:textId="3D62F6CF" w:rsidR="005D43D9" w:rsidRPr="00AE1F83" w:rsidRDefault="005D43D9" w:rsidP="005D43D9">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5D43D9" w:rsidRPr="00AE1F83" w14:paraId="2E2D6613" w14:textId="4512FB02" w:rsidTr="003D6B98">
        <w:trPr>
          <w:cantSplit/>
          <w:trHeight w:val="95"/>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430E4D5F" w14:textId="033E3011"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E24062">
              <w:rPr>
                <w:rFonts w:ascii="Arial" w:eastAsia="Times New Roman" w:hAnsi="Arial" w:cs="Arial"/>
                <w:bCs/>
                <w:kern w:val="32"/>
                <w:sz w:val="20"/>
                <w:szCs w:val="20"/>
                <w:lang w:eastAsia="sl-SI"/>
              </w:rPr>
              <w:t>2711</w:t>
            </w:r>
            <w:r>
              <w:rPr>
                <w:rFonts w:ascii="Arial" w:eastAsia="Times New Roman" w:hAnsi="Arial" w:cs="Arial"/>
                <w:bCs/>
                <w:kern w:val="32"/>
                <w:sz w:val="20"/>
                <w:szCs w:val="20"/>
                <w:lang w:eastAsia="sl-SI"/>
              </w:rPr>
              <w:t xml:space="preserve"> – Ministrstvo za zdravje</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B02EA" w14:textId="03C6B44D"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2C04F3">
              <w:rPr>
                <w:rFonts w:ascii="Arial" w:eastAsia="Times New Roman" w:hAnsi="Arial" w:cs="Arial"/>
                <w:bCs/>
                <w:kern w:val="32"/>
                <w:sz w:val="20"/>
                <w:szCs w:val="20"/>
                <w:lang w:eastAsia="sl-SI"/>
              </w:rPr>
              <w:t>2711-26-0001 - Izvajanje Centraliziranih in drugih EU programov</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B96D6" w14:textId="78FFA352"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CB7662">
              <w:rPr>
                <w:rFonts w:ascii="Arial" w:eastAsia="Times New Roman" w:hAnsi="Arial" w:cs="Arial"/>
                <w:bCs/>
                <w:kern w:val="32"/>
                <w:sz w:val="20"/>
                <w:szCs w:val="20"/>
                <w:lang w:eastAsia="sl-SI"/>
              </w:rPr>
              <w:t>251294</w:t>
            </w:r>
            <w:r>
              <w:rPr>
                <w:rFonts w:ascii="Arial" w:eastAsia="Times New Roman" w:hAnsi="Arial" w:cs="Arial"/>
                <w:bCs/>
                <w:kern w:val="32"/>
                <w:sz w:val="20"/>
                <w:szCs w:val="20"/>
                <w:lang w:eastAsia="sl-SI"/>
              </w:rPr>
              <w:t xml:space="preserve"> - </w:t>
            </w:r>
            <w:r w:rsidRPr="00CB7662">
              <w:rPr>
                <w:rFonts w:ascii="Arial" w:eastAsia="Times New Roman" w:hAnsi="Arial" w:cs="Arial"/>
                <w:bCs/>
                <w:kern w:val="32"/>
                <w:sz w:val="20"/>
                <w:szCs w:val="20"/>
                <w:lang w:eastAsia="sl-SI"/>
              </w:rPr>
              <w:t>NATIONAL FOCAL POINT-EU4HEALTH - EU</w:t>
            </w:r>
          </w:p>
        </w:tc>
        <w:tc>
          <w:tcPr>
            <w:tcW w:w="13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662AF" w14:textId="02297E37"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5A5992">
              <w:rPr>
                <w:rFonts w:ascii="Arial" w:eastAsia="Times New Roman" w:hAnsi="Arial" w:cs="Arial"/>
                <w:bCs/>
                <w:kern w:val="32"/>
                <w:sz w:val="20"/>
                <w:szCs w:val="20"/>
                <w:lang w:eastAsia="sl-SI"/>
              </w:rPr>
              <w:t>19.106,69</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14:paraId="2784D6B3" w14:textId="0CDBAADF"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2C04F3">
              <w:rPr>
                <w:rFonts w:ascii="Arial" w:eastAsia="Times New Roman" w:hAnsi="Arial" w:cs="Arial"/>
                <w:bCs/>
                <w:kern w:val="32"/>
                <w:sz w:val="20"/>
                <w:szCs w:val="20"/>
                <w:lang w:eastAsia="sl-SI"/>
              </w:rPr>
              <w:t>18.188,00</w:t>
            </w:r>
          </w:p>
        </w:tc>
      </w:tr>
      <w:tr w:rsidR="005D43D9" w:rsidRPr="00AE1F83" w14:paraId="3D3CCE0A" w14:textId="2DF00EBA" w:rsidTr="003D6B98">
        <w:trPr>
          <w:cantSplit/>
          <w:trHeight w:val="95"/>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1EB1A099" w14:textId="6236EAE7"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E24062">
              <w:rPr>
                <w:rFonts w:ascii="Arial" w:eastAsia="Times New Roman" w:hAnsi="Arial" w:cs="Arial"/>
                <w:bCs/>
                <w:kern w:val="32"/>
                <w:sz w:val="20"/>
                <w:szCs w:val="20"/>
                <w:lang w:eastAsia="sl-SI"/>
              </w:rPr>
              <w:t>2711</w:t>
            </w:r>
            <w:r>
              <w:rPr>
                <w:rFonts w:ascii="Arial" w:eastAsia="Times New Roman" w:hAnsi="Arial" w:cs="Arial"/>
                <w:bCs/>
                <w:kern w:val="32"/>
                <w:sz w:val="20"/>
                <w:szCs w:val="20"/>
                <w:lang w:eastAsia="sl-SI"/>
              </w:rPr>
              <w:t xml:space="preserve"> – Ministrstvo za zdravje</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AE22E" w14:textId="6FDE9219"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2C04F3">
              <w:rPr>
                <w:rFonts w:ascii="Arial" w:eastAsia="Times New Roman" w:hAnsi="Arial" w:cs="Arial"/>
                <w:bCs/>
                <w:kern w:val="32"/>
                <w:sz w:val="20"/>
                <w:szCs w:val="20"/>
                <w:lang w:eastAsia="sl-SI"/>
              </w:rPr>
              <w:t>2711-26-0001 - Izvajanje Centraliziranih in drugih EU programov</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3B4F5" w14:textId="4897B31B"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CB7662">
              <w:rPr>
                <w:rFonts w:ascii="Arial" w:eastAsia="Times New Roman" w:hAnsi="Arial" w:cs="Arial"/>
                <w:bCs/>
                <w:kern w:val="32"/>
                <w:sz w:val="20"/>
                <w:szCs w:val="20"/>
                <w:lang w:eastAsia="sl-SI"/>
              </w:rPr>
              <w:t>251295</w:t>
            </w:r>
            <w:r>
              <w:rPr>
                <w:rFonts w:ascii="Arial" w:eastAsia="Times New Roman" w:hAnsi="Arial" w:cs="Arial"/>
                <w:bCs/>
                <w:kern w:val="32"/>
                <w:sz w:val="20"/>
                <w:szCs w:val="20"/>
                <w:lang w:eastAsia="sl-SI"/>
              </w:rPr>
              <w:t xml:space="preserve"> - </w:t>
            </w:r>
            <w:r w:rsidRPr="00CB7662">
              <w:rPr>
                <w:rFonts w:ascii="Arial" w:eastAsia="Times New Roman" w:hAnsi="Arial" w:cs="Arial"/>
                <w:bCs/>
                <w:kern w:val="32"/>
                <w:sz w:val="20"/>
                <w:szCs w:val="20"/>
                <w:lang w:eastAsia="sl-SI"/>
              </w:rPr>
              <w:t>NATIONAL FOCAL POINT-EU4HEALTH - SLO</w:t>
            </w:r>
          </w:p>
        </w:tc>
        <w:tc>
          <w:tcPr>
            <w:tcW w:w="13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F20854" w14:textId="7EBEED8B"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5A5992">
              <w:rPr>
                <w:rFonts w:ascii="Arial" w:eastAsia="Times New Roman" w:hAnsi="Arial" w:cs="Arial"/>
                <w:bCs/>
                <w:kern w:val="32"/>
                <w:sz w:val="20"/>
                <w:szCs w:val="20"/>
                <w:lang w:eastAsia="sl-SI"/>
              </w:rPr>
              <w:t>4.776,68</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14:paraId="5F363284" w14:textId="7DABEC6C"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r w:rsidRPr="002C04F3">
              <w:rPr>
                <w:rFonts w:ascii="Arial" w:eastAsia="Times New Roman" w:hAnsi="Arial" w:cs="Arial"/>
                <w:bCs/>
                <w:kern w:val="32"/>
                <w:sz w:val="20"/>
                <w:szCs w:val="20"/>
                <w:lang w:eastAsia="sl-SI"/>
              </w:rPr>
              <w:t>4.547,00</w:t>
            </w:r>
          </w:p>
        </w:tc>
      </w:tr>
      <w:tr w:rsidR="005D43D9" w:rsidRPr="00AE1F83" w14:paraId="42AE9980" w14:textId="37592BA9" w:rsidTr="007F0C7A">
        <w:trPr>
          <w:cantSplit/>
          <w:trHeight w:val="95"/>
        </w:trPr>
        <w:tc>
          <w:tcPr>
            <w:tcW w:w="5737"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5D43D9" w:rsidRPr="00AE1F83" w:rsidRDefault="005D43D9" w:rsidP="005D43D9">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SKUPAJ</w:t>
            </w:r>
          </w:p>
        </w:tc>
        <w:tc>
          <w:tcPr>
            <w:tcW w:w="13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BAD6FB" w14:textId="476B2BE8" w:rsidR="005D43D9" w:rsidRPr="00AE1F83" w:rsidRDefault="005D43D9" w:rsidP="005D43D9">
            <w:pPr>
              <w:widowControl w:val="0"/>
              <w:tabs>
                <w:tab w:val="left" w:pos="360"/>
              </w:tabs>
              <w:spacing w:after="0" w:line="260" w:lineRule="exact"/>
              <w:outlineLvl w:val="0"/>
              <w:rPr>
                <w:rFonts w:ascii="Arial" w:eastAsia="Times New Roman" w:hAnsi="Arial" w:cs="Arial"/>
                <w:b/>
                <w:kern w:val="32"/>
                <w:sz w:val="20"/>
                <w:szCs w:val="20"/>
                <w:lang w:eastAsia="sl-SI"/>
              </w:rPr>
            </w:pPr>
            <w:r w:rsidRPr="005A5992">
              <w:rPr>
                <w:rFonts w:ascii="Arial" w:eastAsia="Times New Roman" w:hAnsi="Arial" w:cs="Arial"/>
                <w:b/>
                <w:bCs/>
                <w:kern w:val="32"/>
                <w:sz w:val="20"/>
                <w:szCs w:val="20"/>
                <w:lang w:eastAsia="sl-SI"/>
              </w:rPr>
              <w:t>23.883,37</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14:paraId="66D634A5" w14:textId="7580443C" w:rsidR="005D43D9" w:rsidRPr="00AE1F83" w:rsidRDefault="005D43D9" w:rsidP="005D43D9">
            <w:pPr>
              <w:widowControl w:val="0"/>
              <w:tabs>
                <w:tab w:val="left" w:pos="360"/>
              </w:tabs>
              <w:spacing w:after="0" w:line="260" w:lineRule="exact"/>
              <w:outlineLvl w:val="0"/>
              <w:rPr>
                <w:rFonts w:ascii="Arial" w:eastAsia="Times New Roman" w:hAnsi="Arial" w:cs="Arial"/>
                <w:b/>
                <w:kern w:val="32"/>
                <w:sz w:val="20"/>
                <w:szCs w:val="20"/>
                <w:lang w:eastAsia="sl-SI"/>
              </w:rPr>
            </w:pPr>
            <w:r w:rsidRPr="002C04F3">
              <w:rPr>
                <w:rFonts w:ascii="Arial" w:eastAsia="Times New Roman" w:hAnsi="Arial" w:cs="Arial"/>
                <w:b/>
                <w:kern w:val="32"/>
                <w:sz w:val="20"/>
                <w:szCs w:val="20"/>
                <w:lang w:eastAsia="sl-SI"/>
              </w:rPr>
              <w:t>22.735,00</w:t>
            </w:r>
          </w:p>
        </w:tc>
      </w:tr>
      <w:tr w:rsidR="005D43D9"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5D43D9" w:rsidRPr="00AE1F83" w:rsidRDefault="005D43D9" w:rsidP="005D43D9">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5D43D9" w:rsidRPr="00AE1F83" w14:paraId="65910048" w14:textId="3ACED18E" w:rsidTr="005D43D9">
        <w:trPr>
          <w:cantSplit/>
          <w:trHeight w:val="100"/>
        </w:trPr>
        <w:tc>
          <w:tcPr>
            <w:tcW w:w="4342"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5D43D9" w:rsidRPr="00AE1F83" w:rsidRDefault="005D43D9" w:rsidP="005D43D9">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75"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5D43D9" w:rsidRPr="00AE1F83" w:rsidRDefault="005D43D9" w:rsidP="005D43D9">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783"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5D43D9" w:rsidRPr="00AE1F83" w:rsidRDefault="005D43D9" w:rsidP="005D43D9">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5D43D9" w:rsidRPr="00AE1F83" w14:paraId="50E7B8A1" w14:textId="5481A93D" w:rsidTr="005D43D9">
        <w:trPr>
          <w:cantSplit/>
          <w:trHeight w:val="95"/>
        </w:trPr>
        <w:tc>
          <w:tcPr>
            <w:tcW w:w="4342"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3"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D43D9" w:rsidRPr="00AE1F83" w14:paraId="38286CCA" w14:textId="6AB7CD7E" w:rsidTr="005D43D9">
        <w:trPr>
          <w:cantSplit/>
          <w:trHeight w:val="95"/>
        </w:trPr>
        <w:tc>
          <w:tcPr>
            <w:tcW w:w="4342"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3"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D43D9" w:rsidRPr="00AE1F83" w14:paraId="0A3421ED" w14:textId="41A1D81B" w:rsidTr="005D43D9">
        <w:trPr>
          <w:cantSplit/>
          <w:trHeight w:val="95"/>
        </w:trPr>
        <w:tc>
          <w:tcPr>
            <w:tcW w:w="4342"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3"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5D43D9" w:rsidRPr="00AE1F83" w:rsidRDefault="005D43D9" w:rsidP="005D43D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D43D9" w:rsidRPr="00AE1F83" w14:paraId="09A22F9A" w14:textId="1092B9CC" w:rsidTr="005D43D9">
        <w:trPr>
          <w:cantSplit/>
          <w:trHeight w:val="95"/>
        </w:trPr>
        <w:tc>
          <w:tcPr>
            <w:tcW w:w="4342"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5D43D9" w:rsidRPr="00AE1F83" w:rsidRDefault="005D43D9" w:rsidP="005D43D9">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75"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5D43D9" w:rsidRPr="00AE1F83" w:rsidRDefault="005D43D9" w:rsidP="005D43D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83"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5D43D9" w:rsidRPr="00AE1F83" w:rsidRDefault="005D43D9" w:rsidP="005D43D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D43D9"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5D43D9" w:rsidRPr="00AE1F83" w:rsidRDefault="005D43D9" w:rsidP="005D43D9">
            <w:pPr>
              <w:widowControl w:val="0"/>
              <w:spacing w:after="0" w:line="260" w:lineRule="exact"/>
              <w:rPr>
                <w:rFonts w:ascii="Arial" w:eastAsia="Times New Roman" w:hAnsi="Arial" w:cs="Arial"/>
                <w:b/>
                <w:sz w:val="20"/>
                <w:szCs w:val="20"/>
              </w:rPr>
            </w:pPr>
          </w:p>
          <w:p w14:paraId="22490E96" w14:textId="22EE8715" w:rsidR="005D43D9" w:rsidRPr="00AE1F83" w:rsidRDefault="005D43D9" w:rsidP="005D43D9">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5D43D9" w:rsidRPr="00AE1F83" w:rsidRDefault="005D43D9" w:rsidP="005D43D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5D43D9" w:rsidRPr="00AE1F83" w:rsidRDefault="005D43D9" w:rsidP="005D43D9">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5D43D9" w:rsidRPr="00AE1F83" w:rsidRDefault="005D43D9" w:rsidP="005D43D9">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5D43D9" w:rsidRPr="00AE1F83" w:rsidRDefault="005D43D9" w:rsidP="005D43D9">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5D43D9" w:rsidRPr="00AE1F83" w:rsidRDefault="005D43D9" w:rsidP="005D43D9">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5D43D9" w:rsidRPr="00AE1F83" w:rsidRDefault="005D43D9" w:rsidP="005D43D9">
            <w:pPr>
              <w:widowControl w:val="0"/>
              <w:spacing w:after="0" w:line="260" w:lineRule="exact"/>
              <w:ind w:left="284"/>
              <w:rPr>
                <w:rFonts w:ascii="Arial" w:eastAsia="Times New Roman" w:hAnsi="Arial" w:cs="Arial"/>
                <w:sz w:val="20"/>
                <w:szCs w:val="20"/>
                <w:lang w:eastAsia="sl-SI"/>
              </w:rPr>
            </w:pPr>
          </w:p>
          <w:p w14:paraId="031779D2" w14:textId="1C0A9ED7" w:rsidR="005D43D9" w:rsidRPr="00AE1F83" w:rsidRDefault="005D43D9" w:rsidP="005D43D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5D43D9" w:rsidRPr="00AE1F83" w:rsidRDefault="005D43D9" w:rsidP="005D43D9">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5D43D9" w:rsidRPr="00AE1F83" w:rsidRDefault="005D43D9" w:rsidP="005D43D9">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5D43D9" w:rsidRPr="00AE1F83" w:rsidRDefault="005D43D9" w:rsidP="005D43D9">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5D43D9" w:rsidRPr="00AE1F83" w:rsidRDefault="005D43D9" w:rsidP="005D43D9">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5D43D9" w:rsidRPr="00AE1F83" w:rsidRDefault="005D43D9" w:rsidP="005D43D9">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5D43D9" w:rsidRPr="00AE1F83" w:rsidRDefault="005D43D9" w:rsidP="005D43D9">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5D43D9" w:rsidRPr="00AE1F83" w:rsidRDefault="005D43D9" w:rsidP="005D43D9">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5D43D9" w:rsidRPr="00AE1F83" w:rsidRDefault="005D43D9" w:rsidP="005D43D9">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5D43D9" w:rsidRPr="00AE1F83" w:rsidRDefault="005D43D9" w:rsidP="005D43D9">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5D43D9" w:rsidRPr="00AE1F83" w:rsidRDefault="005D43D9" w:rsidP="005D43D9">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5D43D9" w:rsidRPr="00AE1F83" w:rsidRDefault="005D43D9" w:rsidP="005D43D9">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5D43D9" w:rsidRPr="00AE1F83" w:rsidRDefault="005D43D9" w:rsidP="005D43D9">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5D43D9"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5D43D9" w:rsidRPr="00AE1F83" w:rsidRDefault="005D43D9" w:rsidP="005D43D9">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5D43D9" w:rsidRPr="00AE1F83" w:rsidRDefault="005D43D9" w:rsidP="005D43D9">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5D43D9" w:rsidRPr="00AE1F83" w:rsidRDefault="005D43D9" w:rsidP="005D43D9">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5D43D9" w:rsidRPr="00AE1F83" w:rsidRDefault="005D43D9" w:rsidP="005D43D9">
            <w:pPr>
              <w:spacing w:after="0" w:line="260" w:lineRule="exact"/>
              <w:rPr>
                <w:rFonts w:ascii="Arial" w:eastAsia="Times New Roman" w:hAnsi="Arial" w:cs="Arial"/>
                <w:b/>
                <w:sz w:val="20"/>
                <w:szCs w:val="20"/>
              </w:rPr>
            </w:pPr>
          </w:p>
        </w:tc>
      </w:tr>
      <w:tr w:rsidR="005D43D9"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5D43D9" w:rsidRPr="00AE1F83" w:rsidRDefault="005D43D9" w:rsidP="005D43D9">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8. Predstavitev sodelovanja z združenji občin:</w:t>
            </w:r>
          </w:p>
        </w:tc>
      </w:tr>
      <w:tr w:rsidR="005D43D9" w:rsidRPr="00AE1F83" w14:paraId="061C40A6" w14:textId="77777777" w:rsidTr="005D43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8" w:type="dxa"/>
            <w:gridSpan w:val="7"/>
          </w:tcPr>
          <w:p w14:paraId="64DBF06B"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5D43D9" w:rsidRPr="00AE1F83" w:rsidRDefault="005D43D9" w:rsidP="005D43D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5D43D9" w:rsidRPr="00AE1F83" w:rsidRDefault="005D43D9" w:rsidP="005D43D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5D43D9" w:rsidRPr="00AE1F83" w:rsidRDefault="005D43D9" w:rsidP="005D43D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5D43D9" w:rsidRPr="00AE1F83" w:rsidRDefault="005D43D9" w:rsidP="005D43D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02" w:type="dxa"/>
            <w:gridSpan w:val="2"/>
          </w:tcPr>
          <w:p w14:paraId="289F6617" w14:textId="65E6B8E6" w:rsidR="005D43D9" w:rsidRPr="00AE1F83" w:rsidRDefault="005D43D9" w:rsidP="005D43D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5D43D9"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5D43D9" w:rsidRPr="00AE1F83" w:rsidRDefault="005D43D9" w:rsidP="005D43D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5D43D9" w:rsidRPr="00AE1F83" w:rsidRDefault="005D43D9" w:rsidP="005D43D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5D43D9" w:rsidRPr="00AE1F83" w:rsidRDefault="005D43D9" w:rsidP="005D43D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5D43D9" w:rsidRPr="00AE1F83" w:rsidRDefault="005D43D9" w:rsidP="005D43D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5D43D9" w:rsidRPr="00AE1F83" w:rsidRDefault="005D43D9" w:rsidP="005D43D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5D43D9" w:rsidRPr="00AE1F83" w:rsidRDefault="005D43D9" w:rsidP="005D43D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5D43D9" w:rsidRPr="00AE1F83" w:rsidRDefault="005D43D9" w:rsidP="005D43D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5D43D9" w:rsidRPr="00AE1F83" w:rsidRDefault="005D43D9" w:rsidP="005D43D9">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D43D9"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5D43D9" w:rsidRPr="00AE1F83" w:rsidRDefault="005D43D9" w:rsidP="005D43D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5D43D9" w:rsidRPr="00AE1F83" w14:paraId="0425047C" w14:textId="77777777" w:rsidTr="005D43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8" w:type="dxa"/>
            <w:gridSpan w:val="7"/>
          </w:tcPr>
          <w:p w14:paraId="47342255"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02" w:type="dxa"/>
            <w:gridSpan w:val="2"/>
          </w:tcPr>
          <w:p w14:paraId="3615FA03" w14:textId="1D487305" w:rsidR="005D43D9" w:rsidRPr="00AE1F83" w:rsidRDefault="005D43D9" w:rsidP="005D43D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5D43D9"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DAAC493"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D43D9">
              <w:rPr>
                <w:rFonts w:ascii="Arial" w:eastAsia="Times New Roman" w:hAnsi="Arial" w:cs="Arial"/>
                <w:iCs/>
                <w:sz w:val="20"/>
                <w:szCs w:val="20"/>
                <w:lang w:eastAsia="sl-SI"/>
              </w:rPr>
              <w:t>Na podlagi določbe sedmega odstavka 9. člena Poslovnika Vlade Republike Slovenije se pri pripravi sklepa, javnosti ne povabi k sodelovanju.</w:t>
            </w:r>
          </w:p>
        </w:tc>
      </w:tr>
      <w:tr w:rsidR="005D43D9"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5D43D9" w:rsidRPr="00AE1F83" w:rsidRDefault="005D43D9" w:rsidP="005D43D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5D43D9" w:rsidRPr="00AE1F83" w:rsidRDefault="005D43D9" w:rsidP="005D43D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5D43D9" w:rsidRPr="00AE1F83" w:rsidRDefault="005D43D9" w:rsidP="005D43D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5D43D9" w:rsidRPr="00AE1F83" w:rsidRDefault="005D43D9" w:rsidP="005D43D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5D43D9" w:rsidRPr="00AE1F83" w:rsidRDefault="005D43D9" w:rsidP="005D43D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5D43D9" w:rsidRPr="00AE1F83" w:rsidRDefault="005D43D9" w:rsidP="005D43D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5D43D9" w:rsidRPr="00AE1F83" w:rsidRDefault="005D43D9" w:rsidP="005D43D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5D43D9" w:rsidRPr="00AE1F83" w:rsidRDefault="005D43D9" w:rsidP="005D43D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5D43D9" w:rsidRPr="00AE1F83" w:rsidRDefault="005D43D9" w:rsidP="005D43D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D43D9"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1B70ACA" w14:textId="17F61758" w:rsidR="005D43D9" w:rsidRDefault="005D43D9" w:rsidP="005D43D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 Valentina Prevolnik Rupel</w:t>
            </w:r>
          </w:p>
          <w:p w14:paraId="73E60786" w14:textId="41D8E8AC" w:rsidR="005D43D9" w:rsidRPr="00AE1F83" w:rsidRDefault="005D43D9" w:rsidP="005D43D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ministrica</w:t>
            </w:r>
          </w:p>
          <w:p w14:paraId="1625DAB3" w14:textId="77777777" w:rsidR="005D43D9" w:rsidRPr="00AE1F83" w:rsidRDefault="005D43D9" w:rsidP="005D43D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8B767EF" w14:textId="77777777" w:rsidR="005D43D9" w:rsidRPr="005D43D9" w:rsidRDefault="005D43D9" w:rsidP="005D43D9">
      <w:pPr>
        <w:spacing w:after="0" w:line="260" w:lineRule="exact"/>
        <w:jc w:val="both"/>
        <w:rPr>
          <w:rFonts w:ascii="Arial" w:eastAsia="Calibri" w:hAnsi="Arial" w:cs="Arial"/>
          <w:sz w:val="20"/>
          <w:szCs w:val="20"/>
        </w:rPr>
      </w:pPr>
      <w:r w:rsidRPr="005D43D9">
        <w:rPr>
          <w:rFonts w:ascii="Arial" w:eastAsia="Calibri" w:hAnsi="Arial" w:cs="Arial"/>
          <w:sz w:val="20"/>
          <w:szCs w:val="20"/>
        </w:rPr>
        <w:t xml:space="preserve">Priloge: </w:t>
      </w:r>
    </w:p>
    <w:p w14:paraId="7F1AFD9C" w14:textId="77777777" w:rsidR="005D43D9" w:rsidRPr="005D43D9" w:rsidRDefault="005D43D9" w:rsidP="005D43D9">
      <w:pPr>
        <w:numPr>
          <w:ilvl w:val="0"/>
          <w:numId w:val="12"/>
        </w:numPr>
        <w:spacing w:after="0" w:line="260" w:lineRule="exact"/>
        <w:jc w:val="both"/>
        <w:rPr>
          <w:rFonts w:ascii="Arial" w:eastAsia="Calibri" w:hAnsi="Arial" w:cs="Arial"/>
          <w:sz w:val="20"/>
          <w:szCs w:val="20"/>
        </w:rPr>
      </w:pPr>
      <w:r w:rsidRPr="005D43D9">
        <w:rPr>
          <w:rFonts w:ascii="Arial" w:eastAsia="Calibri" w:hAnsi="Arial" w:cs="Arial"/>
          <w:sz w:val="20"/>
          <w:szCs w:val="20"/>
        </w:rPr>
        <w:t>predlog Sklepa Vlade RS,</w:t>
      </w:r>
    </w:p>
    <w:p w14:paraId="498035F1" w14:textId="77777777" w:rsidR="005D43D9" w:rsidRPr="005D43D9" w:rsidRDefault="005D43D9" w:rsidP="005D43D9">
      <w:pPr>
        <w:numPr>
          <w:ilvl w:val="0"/>
          <w:numId w:val="12"/>
        </w:numPr>
        <w:spacing w:after="0" w:line="260" w:lineRule="exact"/>
        <w:jc w:val="both"/>
        <w:rPr>
          <w:rFonts w:ascii="Arial" w:eastAsia="Calibri" w:hAnsi="Arial" w:cs="Arial"/>
          <w:sz w:val="20"/>
          <w:szCs w:val="20"/>
        </w:rPr>
      </w:pPr>
      <w:r w:rsidRPr="005D43D9">
        <w:rPr>
          <w:rFonts w:ascii="Arial" w:eastAsia="Calibri" w:hAnsi="Arial" w:cs="Arial"/>
          <w:sz w:val="20"/>
          <w:szCs w:val="20"/>
        </w:rPr>
        <w:t>obrazložitev.</w:t>
      </w:r>
    </w:p>
    <w:p w14:paraId="53FA9858" w14:textId="77777777" w:rsidR="005D43D9" w:rsidRPr="005D43D9" w:rsidRDefault="005D43D9" w:rsidP="005D43D9">
      <w:pPr>
        <w:spacing w:after="200" w:line="260" w:lineRule="exact"/>
        <w:rPr>
          <w:rFonts w:ascii="Arial" w:eastAsia="Calibri" w:hAnsi="Arial" w:cs="Arial"/>
          <w:b/>
          <w:snapToGrid w:val="0"/>
          <w:color w:val="000000"/>
          <w:sz w:val="20"/>
          <w:szCs w:val="20"/>
        </w:rPr>
      </w:pPr>
      <w:r w:rsidRPr="005D43D9">
        <w:rPr>
          <w:rFonts w:ascii="Arial" w:eastAsia="Calibri" w:hAnsi="Arial" w:cs="Arial"/>
          <w:b/>
          <w:snapToGrid w:val="0"/>
          <w:color w:val="000000"/>
          <w:sz w:val="20"/>
          <w:szCs w:val="20"/>
        </w:rPr>
        <w:lastRenderedPageBreak/>
        <w:t>PRILOGA 1: Predlog Sklepa Vlade RS</w:t>
      </w:r>
    </w:p>
    <w:p w14:paraId="4FB34A0D" w14:textId="77777777" w:rsidR="005D43D9" w:rsidRPr="005D43D9" w:rsidRDefault="005D43D9" w:rsidP="005D43D9">
      <w:pPr>
        <w:autoSpaceDE w:val="0"/>
        <w:autoSpaceDN w:val="0"/>
        <w:adjustRightInd w:val="0"/>
        <w:spacing w:after="0" w:line="260" w:lineRule="exact"/>
        <w:jc w:val="both"/>
        <w:rPr>
          <w:rFonts w:ascii="Arial" w:eastAsia="Calibri" w:hAnsi="Arial" w:cs="Arial"/>
          <w:snapToGrid w:val="0"/>
          <w:color w:val="000000"/>
          <w:sz w:val="20"/>
          <w:szCs w:val="20"/>
        </w:rPr>
      </w:pPr>
    </w:p>
    <w:p w14:paraId="2C2CA5A6"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DB8B60"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Calibri" w:hAnsi="Arial" w:cs="Arial"/>
          <w:color w:val="000000"/>
          <w:sz w:val="20"/>
          <w:szCs w:val="20"/>
        </w:rPr>
      </w:pPr>
      <w:r w:rsidRPr="005D43D9">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55/17,163/22</w:t>
      </w:r>
      <w:r w:rsidRPr="005D43D9">
        <w:rPr>
          <w:rFonts w:ascii="Calibri" w:eastAsia="Calibri" w:hAnsi="Calibri" w:cs="Times New Roman"/>
        </w:rPr>
        <w:t xml:space="preserve"> </w:t>
      </w:r>
      <w:r w:rsidRPr="005D43D9">
        <w:rPr>
          <w:rFonts w:ascii="Arial" w:eastAsia="Times New Roman" w:hAnsi="Arial" w:cs="Arial"/>
          <w:iCs/>
          <w:sz w:val="20"/>
          <w:szCs w:val="20"/>
          <w:lang w:eastAsia="sl-SI"/>
        </w:rPr>
        <w:t>in 57/25 – ZF) in petega odstavka 31. člena Zakona o izvrševanju proračunov Republike Slovenije za leti 2026 in 2027 (Uradni list RS, št. Uradni list RS, št. 95/25 in 112/25 – ZJF-K) je Vlada Republike Slovenije na … seji dne… sprejela naslednji</w:t>
      </w:r>
    </w:p>
    <w:p w14:paraId="4C7EB2F2"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Calibri" w:hAnsi="Arial" w:cs="Arial"/>
          <w:color w:val="000000"/>
          <w:sz w:val="20"/>
          <w:szCs w:val="20"/>
        </w:rPr>
      </w:pPr>
    </w:p>
    <w:p w14:paraId="33A3DC49" w14:textId="77777777" w:rsidR="005D43D9" w:rsidRPr="005D43D9" w:rsidRDefault="005D43D9" w:rsidP="005D43D9">
      <w:pPr>
        <w:autoSpaceDE w:val="0"/>
        <w:autoSpaceDN w:val="0"/>
        <w:adjustRightInd w:val="0"/>
        <w:spacing w:after="0" w:line="260" w:lineRule="exact"/>
        <w:jc w:val="center"/>
        <w:rPr>
          <w:rFonts w:ascii="Arial" w:eastAsia="Calibri" w:hAnsi="Arial" w:cs="Arial"/>
          <w:color w:val="000000"/>
          <w:sz w:val="20"/>
          <w:szCs w:val="20"/>
        </w:rPr>
      </w:pPr>
      <w:r w:rsidRPr="005D43D9">
        <w:rPr>
          <w:rFonts w:ascii="Arial" w:eastAsia="Calibri" w:hAnsi="Arial" w:cs="Arial"/>
          <w:color w:val="000000"/>
          <w:sz w:val="20"/>
          <w:szCs w:val="20"/>
        </w:rPr>
        <w:t>SKLEP</w:t>
      </w:r>
    </w:p>
    <w:p w14:paraId="3046A55A" w14:textId="77777777" w:rsidR="005D43D9" w:rsidRPr="005D43D9" w:rsidRDefault="005D43D9" w:rsidP="005D43D9">
      <w:pPr>
        <w:autoSpaceDE w:val="0"/>
        <w:autoSpaceDN w:val="0"/>
        <w:adjustRightInd w:val="0"/>
        <w:spacing w:after="0" w:line="260" w:lineRule="exact"/>
        <w:rPr>
          <w:rFonts w:ascii="Arial" w:eastAsia="Calibri" w:hAnsi="Arial" w:cs="Arial"/>
          <w:color w:val="000000"/>
          <w:sz w:val="20"/>
          <w:szCs w:val="20"/>
        </w:rPr>
      </w:pPr>
    </w:p>
    <w:p w14:paraId="21423674" w14:textId="77777777" w:rsidR="005D43D9" w:rsidRPr="005D43D9" w:rsidRDefault="005D43D9" w:rsidP="005D43D9">
      <w:pPr>
        <w:autoSpaceDE w:val="0"/>
        <w:autoSpaceDN w:val="0"/>
        <w:adjustRightInd w:val="0"/>
        <w:spacing w:after="0" w:line="260" w:lineRule="exact"/>
        <w:jc w:val="both"/>
        <w:rPr>
          <w:rFonts w:ascii="Arial" w:eastAsia="Calibri" w:hAnsi="Arial" w:cs="Arial"/>
          <w:iCs/>
          <w:color w:val="000000"/>
          <w:sz w:val="20"/>
          <w:szCs w:val="20"/>
        </w:rPr>
      </w:pPr>
      <w:r w:rsidRPr="005D43D9">
        <w:rPr>
          <w:rFonts w:ascii="Arial" w:eastAsia="Calibri" w:hAnsi="Arial" w:cs="Arial"/>
          <w:iCs/>
          <w:color w:val="000000"/>
          <w:sz w:val="20"/>
          <w:szCs w:val="20"/>
        </w:rPr>
        <w:t>V veljavni Načrt razvojnih programov 2026–2029 se, skladno s podatki iz priložene tabele, uvrsti projekt 2711-26-0010 Nacionalna kontaktna točka - NFP4Health2</w:t>
      </w:r>
    </w:p>
    <w:p w14:paraId="042FC1EF" w14:textId="77777777" w:rsidR="005D43D9" w:rsidRPr="005D43D9" w:rsidRDefault="005D43D9" w:rsidP="005D43D9">
      <w:pPr>
        <w:autoSpaceDE w:val="0"/>
        <w:autoSpaceDN w:val="0"/>
        <w:adjustRightInd w:val="0"/>
        <w:spacing w:after="0" w:line="260" w:lineRule="exact"/>
        <w:ind w:left="720"/>
        <w:jc w:val="both"/>
        <w:rPr>
          <w:rFonts w:ascii="Arial" w:eastAsia="Calibri" w:hAnsi="Arial" w:cs="Arial"/>
          <w:iCs/>
          <w:color w:val="000000"/>
          <w:sz w:val="20"/>
          <w:szCs w:val="20"/>
        </w:rPr>
      </w:pPr>
    </w:p>
    <w:p w14:paraId="372F8D5F" w14:textId="77777777" w:rsidR="005D43D9" w:rsidRPr="005D43D9" w:rsidRDefault="005D43D9" w:rsidP="005D43D9">
      <w:pPr>
        <w:overflowPunct w:val="0"/>
        <w:autoSpaceDE w:val="0"/>
        <w:autoSpaceDN w:val="0"/>
        <w:adjustRightInd w:val="0"/>
        <w:spacing w:after="0" w:line="260" w:lineRule="exact"/>
        <w:ind w:left="5699"/>
        <w:jc w:val="both"/>
        <w:textAlignment w:val="baseline"/>
        <w:rPr>
          <w:rFonts w:ascii="Arial" w:eastAsia="Times New Roman" w:hAnsi="Arial" w:cs="Arial"/>
          <w:iCs/>
          <w:sz w:val="20"/>
          <w:szCs w:val="20"/>
          <w:lang w:eastAsia="sl-SI"/>
        </w:rPr>
      </w:pPr>
      <w:r w:rsidRPr="005D43D9">
        <w:rPr>
          <w:rFonts w:ascii="Arial" w:eastAsia="Calibri" w:hAnsi="Arial" w:cs="Arial"/>
          <w:iCs/>
          <w:color w:val="000000"/>
          <w:sz w:val="20"/>
          <w:szCs w:val="20"/>
        </w:rPr>
        <w:t xml:space="preserve">                                                                                        </w:t>
      </w:r>
      <w:r w:rsidRPr="005D43D9">
        <w:rPr>
          <w:rFonts w:ascii="Arial" w:eastAsia="Times New Roman" w:hAnsi="Arial" w:cs="Arial"/>
          <w:iCs/>
          <w:sz w:val="20"/>
          <w:szCs w:val="20"/>
          <w:lang w:eastAsia="sl-SI"/>
        </w:rPr>
        <w:t>Barbara Kolenko Helbl</w:t>
      </w:r>
    </w:p>
    <w:p w14:paraId="364F3B0C" w14:textId="77777777" w:rsidR="005D43D9" w:rsidRPr="005D43D9" w:rsidRDefault="005D43D9" w:rsidP="005D43D9">
      <w:pPr>
        <w:overflowPunct w:val="0"/>
        <w:autoSpaceDE w:val="0"/>
        <w:autoSpaceDN w:val="0"/>
        <w:adjustRightInd w:val="0"/>
        <w:spacing w:after="0" w:line="260" w:lineRule="exact"/>
        <w:ind w:left="5699"/>
        <w:jc w:val="both"/>
        <w:textAlignment w:val="baseline"/>
        <w:rPr>
          <w:rFonts w:ascii="Arial" w:eastAsia="Times New Roman" w:hAnsi="Arial" w:cs="Arial"/>
          <w:iCs/>
          <w:sz w:val="20"/>
          <w:szCs w:val="20"/>
          <w:lang w:eastAsia="sl-SI"/>
        </w:rPr>
      </w:pPr>
      <w:r w:rsidRPr="005D43D9">
        <w:rPr>
          <w:rFonts w:ascii="Arial" w:eastAsia="Times New Roman" w:hAnsi="Arial" w:cs="Arial"/>
          <w:iCs/>
          <w:sz w:val="20"/>
          <w:szCs w:val="20"/>
          <w:lang w:eastAsia="sl-SI"/>
        </w:rPr>
        <w:t>generalna sekretarka</w:t>
      </w:r>
    </w:p>
    <w:p w14:paraId="1899046B"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D43D9">
        <w:rPr>
          <w:rFonts w:ascii="Arial" w:eastAsia="Times New Roman" w:hAnsi="Arial" w:cs="Arial"/>
          <w:iCs/>
          <w:sz w:val="20"/>
          <w:szCs w:val="20"/>
          <w:lang w:eastAsia="sl-SI"/>
        </w:rPr>
        <w:t xml:space="preserve">                                                                                                                       </w:t>
      </w:r>
    </w:p>
    <w:p w14:paraId="414B342B" w14:textId="77777777" w:rsidR="005D43D9" w:rsidRPr="005D43D9" w:rsidRDefault="005D43D9" w:rsidP="005D43D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D43D9">
        <w:rPr>
          <w:rFonts w:ascii="Arial" w:eastAsia="Times New Roman" w:hAnsi="Arial" w:cs="Arial"/>
          <w:iCs/>
          <w:sz w:val="20"/>
          <w:szCs w:val="20"/>
          <w:lang w:eastAsia="sl-SI"/>
        </w:rPr>
        <w:t xml:space="preserve">                                                                                </w:t>
      </w:r>
    </w:p>
    <w:p w14:paraId="7D1D3168" w14:textId="77777777" w:rsidR="005D43D9" w:rsidRPr="005D43D9" w:rsidRDefault="005D43D9" w:rsidP="005D43D9">
      <w:pPr>
        <w:spacing w:after="0" w:line="260" w:lineRule="exact"/>
        <w:jc w:val="both"/>
        <w:rPr>
          <w:rFonts w:ascii="Arial" w:eastAsia="Calibri" w:hAnsi="Arial" w:cs="Arial"/>
          <w:sz w:val="20"/>
          <w:szCs w:val="20"/>
        </w:rPr>
      </w:pPr>
      <w:r w:rsidRPr="005D43D9">
        <w:rPr>
          <w:rFonts w:ascii="Arial" w:eastAsia="Calibri" w:hAnsi="Arial" w:cs="Arial"/>
          <w:sz w:val="20"/>
          <w:szCs w:val="20"/>
        </w:rPr>
        <w:t>Priloga:</w:t>
      </w:r>
    </w:p>
    <w:p w14:paraId="63FD502D" w14:textId="77777777" w:rsidR="005D43D9" w:rsidRPr="005D43D9" w:rsidRDefault="005D43D9" w:rsidP="005D43D9">
      <w:pPr>
        <w:numPr>
          <w:ilvl w:val="1"/>
          <w:numId w:val="4"/>
        </w:numPr>
        <w:spacing w:after="0" w:line="260" w:lineRule="exact"/>
        <w:ind w:left="709"/>
        <w:jc w:val="both"/>
        <w:rPr>
          <w:rFonts w:ascii="Arial" w:eastAsia="Times New Roman" w:hAnsi="Arial" w:cs="Arial"/>
          <w:sz w:val="20"/>
          <w:szCs w:val="20"/>
          <w:lang w:eastAsia="sl-SI"/>
        </w:rPr>
      </w:pPr>
      <w:r w:rsidRPr="005D43D9">
        <w:rPr>
          <w:rFonts w:ascii="Arial" w:eastAsia="Times New Roman" w:hAnsi="Arial" w:cs="Arial"/>
          <w:sz w:val="20"/>
          <w:szCs w:val="20"/>
          <w:lang w:eastAsia="sl-SI"/>
        </w:rPr>
        <w:t>tabela</w:t>
      </w:r>
    </w:p>
    <w:p w14:paraId="07F9AFAF" w14:textId="77777777" w:rsidR="005D43D9" w:rsidRPr="005D43D9" w:rsidRDefault="005D43D9" w:rsidP="005D43D9">
      <w:pPr>
        <w:spacing w:after="0" w:line="260" w:lineRule="exact"/>
        <w:jc w:val="both"/>
        <w:rPr>
          <w:rFonts w:ascii="Arial" w:eastAsia="Calibri" w:hAnsi="Arial" w:cs="Arial"/>
          <w:sz w:val="20"/>
          <w:szCs w:val="20"/>
        </w:rPr>
      </w:pPr>
    </w:p>
    <w:p w14:paraId="10D57E2E" w14:textId="77777777" w:rsidR="005D43D9" w:rsidRPr="005D43D9" w:rsidRDefault="005D43D9" w:rsidP="005D43D9">
      <w:pPr>
        <w:spacing w:after="0" w:line="260" w:lineRule="exact"/>
        <w:jc w:val="both"/>
        <w:rPr>
          <w:rFonts w:ascii="Arial" w:eastAsia="Calibri" w:hAnsi="Arial" w:cs="Arial"/>
          <w:sz w:val="20"/>
          <w:szCs w:val="20"/>
        </w:rPr>
      </w:pPr>
      <w:r w:rsidRPr="005D43D9">
        <w:rPr>
          <w:rFonts w:ascii="Arial" w:eastAsia="Calibri" w:hAnsi="Arial" w:cs="Arial"/>
          <w:sz w:val="20"/>
          <w:szCs w:val="20"/>
        </w:rPr>
        <w:t>Prejmejo:</w:t>
      </w:r>
    </w:p>
    <w:p w14:paraId="695667A0" w14:textId="77777777" w:rsidR="005D43D9" w:rsidRPr="005D43D9" w:rsidRDefault="005D43D9" w:rsidP="005D43D9">
      <w:pPr>
        <w:numPr>
          <w:ilvl w:val="0"/>
          <w:numId w:val="9"/>
        </w:numPr>
        <w:spacing w:after="0" w:line="260" w:lineRule="exact"/>
        <w:jc w:val="both"/>
        <w:rPr>
          <w:rFonts w:ascii="Arial" w:eastAsia="Calibri" w:hAnsi="Arial" w:cs="Arial"/>
          <w:sz w:val="20"/>
          <w:szCs w:val="20"/>
        </w:rPr>
      </w:pPr>
      <w:r w:rsidRPr="005D43D9">
        <w:rPr>
          <w:rFonts w:ascii="Arial" w:eastAsia="Calibri" w:hAnsi="Arial" w:cs="Arial"/>
          <w:sz w:val="20"/>
          <w:szCs w:val="20"/>
        </w:rPr>
        <w:t xml:space="preserve">Ministrstvo za zdravje           </w:t>
      </w:r>
    </w:p>
    <w:p w14:paraId="32D258D1" w14:textId="77777777" w:rsidR="005D43D9" w:rsidRPr="005D43D9" w:rsidRDefault="005D43D9" w:rsidP="005D43D9">
      <w:pPr>
        <w:numPr>
          <w:ilvl w:val="0"/>
          <w:numId w:val="9"/>
        </w:numPr>
        <w:spacing w:after="0" w:line="260" w:lineRule="exact"/>
        <w:jc w:val="both"/>
        <w:rPr>
          <w:rFonts w:ascii="Arial" w:eastAsia="Calibri" w:hAnsi="Arial" w:cs="Arial"/>
          <w:sz w:val="20"/>
          <w:szCs w:val="20"/>
        </w:rPr>
      </w:pPr>
      <w:r w:rsidRPr="005D43D9">
        <w:rPr>
          <w:rFonts w:ascii="Arial" w:eastAsia="Calibri" w:hAnsi="Arial" w:cs="Arial"/>
          <w:sz w:val="20"/>
          <w:szCs w:val="20"/>
        </w:rPr>
        <w:t>Ministrstvo za finance</w:t>
      </w:r>
    </w:p>
    <w:p w14:paraId="4AA60EC9" w14:textId="77777777" w:rsidR="005D43D9" w:rsidRPr="005D43D9" w:rsidRDefault="005D43D9" w:rsidP="005D43D9">
      <w:pPr>
        <w:spacing w:after="0" w:line="260" w:lineRule="exact"/>
        <w:ind w:left="720"/>
        <w:jc w:val="both"/>
        <w:rPr>
          <w:rFonts w:ascii="Arial" w:eastAsia="Calibri" w:hAnsi="Arial" w:cs="Arial"/>
          <w:sz w:val="20"/>
          <w:szCs w:val="20"/>
        </w:rPr>
      </w:pPr>
    </w:p>
    <w:p w14:paraId="5F920C16" w14:textId="77777777" w:rsidR="005D43D9" w:rsidRPr="005D43D9" w:rsidRDefault="005D43D9" w:rsidP="005D43D9">
      <w:pPr>
        <w:spacing w:after="0" w:line="260" w:lineRule="exact"/>
        <w:ind w:left="720"/>
        <w:jc w:val="both"/>
        <w:rPr>
          <w:rFonts w:ascii="Arial" w:eastAsia="Calibri" w:hAnsi="Arial" w:cs="Arial"/>
          <w:sz w:val="20"/>
          <w:szCs w:val="20"/>
        </w:rPr>
      </w:pPr>
    </w:p>
    <w:p w14:paraId="00E68462" w14:textId="77777777" w:rsidR="005D43D9" w:rsidRPr="005D43D9" w:rsidRDefault="005D43D9" w:rsidP="005D43D9">
      <w:pPr>
        <w:spacing w:after="0" w:line="260" w:lineRule="exact"/>
        <w:ind w:left="720"/>
        <w:jc w:val="both"/>
        <w:rPr>
          <w:rFonts w:ascii="Arial" w:eastAsia="Calibri" w:hAnsi="Arial" w:cs="Arial"/>
          <w:sz w:val="20"/>
          <w:szCs w:val="20"/>
        </w:rPr>
      </w:pPr>
    </w:p>
    <w:p w14:paraId="267155A8" w14:textId="77777777" w:rsidR="005D43D9" w:rsidRPr="005D43D9" w:rsidRDefault="005D43D9" w:rsidP="005D43D9">
      <w:pPr>
        <w:spacing w:after="0" w:line="260" w:lineRule="exact"/>
        <w:ind w:left="720"/>
        <w:jc w:val="both"/>
        <w:rPr>
          <w:rFonts w:ascii="Arial" w:eastAsia="Calibri" w:hAnsi="Arial" w:cs="Arial"/>
          <w:sz w:val="20"/>
          <w:szCs w:val="20"/>
        </w:rPr>
      </w:pPr>
    </w:p>
    <w:p w14:paraId="64EFCE65" w14:textId="77777777" w:rsidR="005D43D9" w:rsidRPr="005D43D9" w:rsidRDefault="005D43D9" w:rsidP="005D43D9">
      <w:pPr>
        <w:spacing w:after="0" w:line="260" w:lineRule="exact"/>
        <w:ind w:left="720"/>
        <w:jc w:val="both"/>
        <w:rPr>
          <w:rFonts w:ascii="Arial" w:eastAsia="Calibri" w:hAnsi="Arial" w:cs="Arial"/>
          <w:sz w:val="20"/>
          <w:szCs w:val="20"/>
        </w:rPr>
      </w:pPr>
    </w:p>
    <w:p w14:paraId="5ECDDF27" w14:textId="77777777" w:rsidR="005D43D9" w:rsidRPr="005D43D9" w:rsidRDefault="005D43D9" w:rsidP="005D43D9">
      <w:pPr>
        <w:spacing w:after="0" w:line="260" w:lineRule="exact"/>
        <w:ind w:left="720"/>
        <w:jc w:val="both"/>
        <w:rPr>
          <w:rFonts w:ascii="Arial" w:eastAsia="Calibri" w:hAnsi="Arial" w:cs="Arial"/>
          <w:sz w:val="20"/>
          <w:szCs w:val="20"/>
        </w:rPr>
      </w:pPr>
    </w:p>
    <w:p w14:paraId="1AF6D740" w14:textId="77777777" w:rsidR="005D43D9" w:rsidRPr="005D43D9" w:rsidRDefault="005D43D9" w:rsidP="005D43D9">
      <w:pPr>
        <w:spacing w:after="0" w:line="260" w:lineRule="exact"/>
        <w:ind w:left="720"/>
        <w:jc w:val="both"/>
        <w:rPr>
          <w:rFonts w:ascii="Arial" w:eastAsia="Calibri" w:hAnsi="Arial" w:cs="Arial"/>
          <w:sz w:val="20"/>
          <w:szCs w:val="20"/>
        </w:rPr>
      </w:pPr>
    </w:p>
    <w:p w14:paraId="0AAC844D" w14:textId="77777777" w:rsidR="005D43D9" w:rsidRPr="005D43D9" w:rsidRDefault="005D43D9" w:rsidP="005D43D9">
      <w:pPr>
        <w:spacing w:after="0" w:line="260" w:lineRule="exact"/>
        <w:ind w:left="720"/>
        <w:jc w:val="both"/>
        <w:rPr>
          <w:rFonts w:ascii="Arial" w:eastAsia="Calibri" w:hAnsi="Arial" w:cs="Arial"/>
          <w:sz w:val="20"/>
          <w:szCs w:val="20"/>
        </w:rPr>
      </w:pPr>
    </w:p>
    <w:p w14:paraId="175C2D7B" w14:textId="77777777" w:rsidR="005D43D9" w:rsidRPr="005D43D9" w:rsidRDefault="005D43D9" w:rsidP="005D43D9">
      <w:pPr>
        <w:spacing w:after="0" w:line="260" w:lineRule="exact"/>
        <w:ind w:left="720"/>
        <w:jc w:val="both"/>
        <w:rPr>
          <w:rFonts w:ascii="Arial" w:eastAsia="Calibri" w:hAnsi="Arial" w:cs="Arial"/>
          <w:sz w:val="20"/>
          <w:szCs w:val="20"/>
        </w:rPr>
      </w:pPr>
    </w:p>
    <w:p w14:paraId="4649814E" w14:textId="77777777" w:rsidR="005D43D9" w:rsidRPr="005D43D9" w:rsidRDefault="005D43D9" w:rsidP="005D43D9">
      <w:pPr>
        <w:spacing w:after="0" w:line="260" w:lineRule="exact"/>
        <w:ind w:left="720"/>
        <w:jc w:val="both"/>
        <w:rPr>
          <w:rFonts w:ascii="Arial" w:eastAsia="Calibri" w:hAnsi="Arial" w:cs="Arial"/>
          <w:sz w:val="20"/>
          <w:szCs w:val="20"/>
        </w:rPr>
      </w:pPr>
    </w:p>
    <w:p w14:paraId="0CF25AF7" w14:textId="77777777" w:rsidR="005D43D9" w:rsidRPr="005D43D9" w:rsidRDefault="005D43D9" w:rsidP="005D43D9">
      <w:pPr>
        <w:spacing w:after="0" w:line="260" w:lineRule="exact"/>
        <w:ind w:left="720"/>
        <w:jc w:val="both"/>
        <w:rPr>
          <w:rFonts w:ascii="Arial" w:eastAsia="Calibri" w:hAnsi="Arial" w:cs="Arial"/>
          <w:sz w:val="20"/>
          <w:szCs w:val="20"/>
        </w:rPr>
      </w:pPr>
    </w:p>
    <w:p w14:paraId="48987019" w14:textId="77777777" w:rsidR="005D43D9" w:rsidRPr="005D43D9" w:rsidRDefault="005D43D9" w:rsidP="005D43D9">
      <w:pPr>
        <w:spacing w:after="0" w:line="260" w:lineRule="exact"/>
        <w:ind w:left="720"/>
        <w:jc w:val="both"/>
        <w:rPr>
          <w:rFonts w:ascii="Arial" w:eastAsia="Calibri" w:hAnsi="Arial" w:cs="Arial"/>
          <w:sz w:val="20"/>
          <w:szCs w:val="20"/>
        </w:rPr>
      </w:pPr>
    </w:p>
    <w:p w14:paraId="1B115C08" w14:textId="77777777" w:rsidR="005D43D9" w:rsidRPr="005D43D9" w:rsidRDefault="005D43D9" w:rsidP="005D43D9">
      <w:pPr>
        <w:spacing w:after="0" w:line="260" w:lineRule="exact"/>
        <w:ind w:left="720"/>
        <w:jc w:val="both"/>
        <w:rPr>
          <w:rFonts w:ascii="Arial" w:eastAsia="Calibri" w:hAnsi="Arial" w:cs="Arial"/>
          <w:sz w:val="20"/>
          <w:szCs w:val="20"/>
        </w:rPr>
      </w:pPr>
    </w:p>
    <w:p w14:paraId="0404566F" w14:textId="77777777" w:rsidR="005D43D9" w:rsidRPr="005D43D9" w:rsidRDefault="005D43D9" w:rsidP="005D43D9">
      <w:pPr>
        <w:spacing w:after="0" w:line="260" w:lineRule="exact"/>
        <w:ind w:left="720"/>
        <w:jc w:val="both"/>
        <w:rPr>
          <w:rFonts w:ascii="Arial" w:eastAsia="Calibri" w:hAnsi="Arial" w:cs="Arial"/>
          <w:sz w:val="20"/>
          <w:szCs w:val="20"/>
        </w:rPr>
      </w:pPr>
    </w:p>
    <w:p w14:paraId="3574844A" w14:textId="77777777" w:rsidR="005D43D9" w:rsidRPr="005D43D9" w:rsidRDefault="005D43D9" w:rsidP="005D43D9">
      <w:pPr>
        <w:spacing w:after="0" w:line="260" w:lineRule="exact"/>
        <w:ind w:left="720"/>
        <w:jc w:val="both"/>
        <w:rPr>
          <w:rFonts w:ascii="Arial" w:eastAsia="Calibri" w:hAnsi="Arial" w:cs="Arial"/>
          <w:sz w:val="20"/>
          <w:szCs w:val="20"/>
        </w:rPr>
      </w:pPr>
    </w:p>
    <w:p w14:paraId="5203EBEA" w14:textId="77777777" w:rsidR="005D43D9" w:rsidRPr="005D43D9" w:rsidRDefault="005D43D9" w:rsidP="005D43D9">
      <w:pPr>
        <w:spacing w:after="0" w:line="260" w:lineRule="exact"/>
        <w:ind w:left="720"/>
        <w:jc w:val="both"/>
        <w:rPr>
          <w:rFonts w:ascii="Arial" w:eastAsia="Calibri" w:hAnsi="Arial" w:cs="Arial"/>
          <w:sz w:val="20"/>
          <w:szCs w:val="20"/>
        </w:rPr>
      </w:pPr>
    </w:p>
    <w:p w14:paraId="7B7E5276" w14:textId="77777777" w:rsidR="005D43D9" w:rsidRPr="005D43D9" w:rsidRDefault="005D43D9" w:rsidP="005D43D9">
      <w:pPr>
        <w:spacing w:after="0" w:line="260" w:lineRule="exact"/>
        <w:ind w:left="720"/>
        <w:jc w:val="both"/>
        <w:rPr>
          <w:rFonts w:ascii="Arial" w:eastAsia="Calibri" w:hAnsi="Arial" w:cs="Arial"/>
          <w:sz w:val="20"/>
          <w:szCs w:val="20"/>
        </w:rPr>
      </w:pPr>
    </w:p>
    <w:p w14:paraId="382E6CA2" w14:textId="77777777" w:rsidR="005D43D9" w:rsidRPr="005D43D9" w:rsidRDefault="005D43D9" w:rsidP="005D43D9">
      <w:pPr>
        <w:spacing w:after="0" w:line="260" w:lineRule="exact"/>
        <w:ind w:left="720"/>
        <w:jc w:val="both"/>
        <w:rPr>
          <w:rFonts w:ascii="Arial" w:eastAsia="Calibri" w:hAnsi="Arial" w:cs="Arial"/>
          <w:sz w:val="20"/>
          <w:szCs w:val="20"/>
        </w:rPr>
      </w:pPr>
      <w:r w:rsidRPr="005D43D9">
        <w:rPr>
          <w:rFonts w:ascii="Arial" w:eastAsia="Calibri" w:hAnsi="Arial" w:cs="Arial"/>
          <w:sz w:val="20"/>
          <w:szCs w:val="20"/>
        </w:rPr>
        <w:t xml:space="preserve">       </w:t>
      </w:r>
    </w:p>
    <w:p w14:paraId="680A4EC0" w14:textId="77777777" w:rsidR="005D43D9" w:rsidRPr="005D43D9" w:rsidRDefault="005D43D9" w:rsidP="005D43D9">
      <w:pPr>
        <w:spacing w:after="200" w:line="260" w:lineRule="exact"/>
        <w:rPr>
          <w:rFonts w:ascii="Arial" w:eastAsia="Calibri" w:hAnsi="Arial" w:cs="Arial"/>
          <w:color w:val="000000"/>
          <w:sz w:val="20"/>
          <w:szCs w:val="20"/>
        </w:rPr>
      </w:pPr>
    </w:p>
    <w:p w14:paraId="6E7C1C06" w14:textId="77777777" w:rsidR="005D43D9" w:rsidRPr="005D43D9" w:rsidRDefault="005D43D9" w:rsidP="005D43D9">
      <w:pPr>
        <w:spacing w:after="200" w:line="260" w:lineRule="exact"/>
        <w:rPr>
          <w:rFonts w:ascii="Arial" w:eastAsia="Calibri" w:hAnsi="Arial" w:cs="Arial"/>
          <w:color w:val="000000"/>
          <w:sz w:val="20"/>
          <w:szCs w:val="20"/>
        </w:rPr>
      </w:pPr>
    </w:p>
    <w:p w14:paraId="2A4C112F" w14:textId="77777777" w:rsidR="005D43D9" w:rsidRPr="005D43D9" w:rsidRDefault="005D43D9" w:rsidP="005D43D9">
      <w:pPr>
        <w:spacing w:after="200" w:line="260" w:lineRule="exact"/>
        <w:rPr>
          <w:rFonts w:ascii="Arial" w:eastAsia="Calibri" w:hAnsi="Arial" w:cs="Arial"/>
          <w:color w:val="000000"/>
          <w:sz w:val="20"/>
          <w:szCs w:val="20"/>
        </w:rPr>
      </w:pPr>
    </w:p>
    <w:p w14:paraId="433C0D6B" w14:textId="77777777" w:rsidR="005D43D9" w:rsidRPr="005D43D9" w:rsidRDefault="005D43D9" w:rsidP="005D43D9">
      <w:pPr>
        <w:spacing w:after="200" w:line="260" w:lineRule="exact"/>
        <w:rPr>
          <w:rFonts w:ascii="Arial" w:eastAsia="Calibri" w:hAnsi="Arial" w:cs="Arial"/>
          <w:color w:val="000000"/>
          <w:sz w:val="20"/>
          <w:szCs w:val="20"/>
        </w:rPr>
      </w:pPr>
    </w:p>
    <w:p w14:paraId="71DB9770" w14:textId="77777777" w:rsidR="005D43D9" w:rsidRPr="005D43D9" w:rsidRDefault="005D43D9" w:rsidP="005D43D9">
      <w:pPr>
        <w:spacing w:after="200" w:line="260" w:lineRule="exact"/>
        <w:rPr>
          <w:rFonts w:ascii="Arial" w:eastAsia="Calibri" w:hAnsi="Arial" w:cs="Arial"/>
          <w:color w:val="000000"/>
          <w:sz w:val="20"/>
          <w:szCs w:val="20"/>
        </w:rPr>
      </w:pPr>
    </w:p>
    <w:p w14:paraId="104D8E2A" w14:textId="77777777" w:rsidR="005D43D9" w:rsidRPr="005D43D9" w:rsidRDefault="005D43D9" w:rsidP="005D43D9">
      <w:pPr>
        <w:spacing w:after="200" w:line="260" w:lineRule="exact"/>
        <w:rPr>
          <w:rFonts w:ascii="Arial" w:eastAsia="Calibri" w:hAnsi="Arial" w:cs="Arial"/>
          <w:color w:val="000000"/>
          <w:sz w:val="20"/>
          <w:szCs w:val="20"/>
        </w:rPr>
      </w:pPr>
    </w:p>
    <w:p w14:paraId="7C402F07" w14:textId="77777777" w:rsidR="005D43D9" w:rsidRPr="005D43D9" w:rsidRDefault="005D43D9" w:rsidP="005D43D9">
      <w:pPr>
        <w:spacing w:after="0" w:line="260" w:lineRule="atLeast"/>
        <w:rPr>
          <w:rFonts w:ascii="Arial" w:eastAsia="Times New Roman" w:hAnsi="Arial" w:cs="Arial"/>
          <w:b/>
          <w:sz w:val="20"/>
          <w:szCs w:val="20"/>
        </w:rPr>
      </w:pPr>
      <w:r w:rsidRPr="005D43D9">
        <w:rPr>
          <w:rFonts w:ascii="Arial" w:eastAsia="Times New Roman" w:hAnsi="Arial" w:cs="Arial"/>
          <w:b/>
          <w:sz w:val="20"/>
          <w:szCs w:val="20"/>
        </w:rPr>
        <w:lastRenderedPageBreak/>
        <w:t>PRILOGA 2: Obrazložitev</w:t>
      </w:r>
    </w:p>
    <w:p w14:paraId="45592B95" w14:textId="77777777" w:rsidR="005D43D9" w:rsidRPr="005D43D9" w:rsidRDefault="005D43D9" w:rsidP="005D43D9">
      <w:pPr>
        <w:spacing w:after="200" w:line="276" w:lineRule="auto"/>
        <w:jc w:val="both"/>
        <w:rPr>
          <w:rFonts w:ascii="Arial" w:eastAsia="Calibri" w:hAnsi="Arial" w:cs="Arial"/>
          <w:iCs/>
          <w:color w:val="000000"/>
          <w:sz w:val="20"/>
          <w:szCs w:val="20"/>
        </w:rPr>
      </w:pPr>
    </w:p>
    <w:p w14:paraId="08E9DFB4" w14:textId="77777777" w:rsidR="005D43D9" w:rsidRPr="005D43D9" w:rsidRDefault="005D43D9" w:rsidP="005D43D9">
      <w:pPr>
        <w:spacing w:after="200" w:line="276" w:lineRule="auto"/>
        <w:jc w:val="both"/>
        <w:rPr>
          <w:rFonts w:ascii="Arial" w:eastAsia="Calibri" w:hAnsi="Arial" w:cs="Arial"/>
          <w:iCs/>
          <w:color w:val="000000"/>
          <w:sz w:val="20"/>
          <w:szCs w:val="20"/>
        </w:rPr>
      </w:pPr>
      <w:r w:rsidRPr="005D43D9">
        <w:rPr>
          <w:rFonts w:ascii="Arial" w:eastAsia="Calibri" w:hAnsi="Arial" w:cs="Arial"/>
          <w:iCs/>
          <w:color w:val="000000"/>
          <w:sz w:val="20"/>
          <w:szCs w:val="20"/>
        </w:rPr>
        <w:t>V skladu z glavnimi cilji razpisa se projekt osredotoča na širitev aktivnosti za krepitev zmogljivosti, ki jih je začel projekt NFP4Health. V okviru aktivnosti projekta bodo izvedeni celoviti programi usposabljanja za sodelujoče v projektu, ki bodo vključevali najnovejše spremembe v evropskih zdravstvenih politikah in finančnih okvirih. Tako bodo nacionalne kontaktne točke (NFP – national focal point) bolje pripravljene za pomoč nacionalnim prijaviteljem pri orientaciji v teh procesih. Poleg tega bo projekt nudil prilagojeno podporo upravičencem, ki izvajajo cilje programa EU4Health, ter skrbel za učinkovito širjenje in uporabo rezultatov ter posredovanje vpliva v državah članicah.</w:t>
      </w:r>
    </w:p>
    <w:p w14:paraId="0F37B770" w14:textId="77777777" w:rsidR="005D43D9" w:rsidRPr="005D43D9" w:rsidRDefault="005D43D9" w:rsidP="005D43D9">
      <w:pPr>
        <w:spacing w:after="200" w:line="276" w:lineRule="auto"/>
        <w:jc w:val="both"/>
        <w:rPr>
          <w:rFonts w:ascii="Arial" w:eastAsia="Calibri" w:hAnsi="Arial" w:cs="Arial"/>
          <w:iCs/>
          <w:color w:val="000000"/>
          <w:sz w:val="20"/>
          <w:szCs w:val="20"/>
        </w:rPr>
      </w:pPr>
      <w:r w:rsidRPr="005D43D9">
        <w:rPr>
          <w:rFonts w:ascii="Arial" w:eastAsia="Calibri" w:hAnsi="Arial" w:cs="Arial"/>
          <w:iCs/>
          <w:color w:val="000000"/>
          <w:sz w:val="20"/>
          <w:szCs w:val="20"/>
        </w:rPr>
        <w:t>Ključen del projekta bo vzpostavitev NFP Knowledge Huba – centralizirane zbirke informacij, orodij in gradiv, prilagojenega potrebam NFP. Ta platforma bo zagotavljala dostop do učnih gradiv, smernic in dobrih praks ter služila kot enotna točka za izboljšanje zmogljivosti NFP.</w:t>
      </w:r>
    </w:p>
    <w:p w14:paraId="6784FC42" w14:textId="77777777" w:rsidR="005D43D9" w:rsidRPr="005D43D9" w:rsidRDefault="005D43D9" w:rsidP="005D43D9">
      <w:pPr>
        <w:spacing w:after="200" w:line="276" w:lineRule="auto"/>
        <w:jc w:val="both"/>
        <w:rPr>
          <w:rFonts w:ascii="Arial" w:eastAsia="Calibri" w:hAnsi="Arial" w:cs="Arial"/>
          <w:iCs/>
          <w:color w:val="000000"/>
          <w:sz w:val="20"/>
          <w:szCs w:val="20"/>
        </w:rPr>
      </w:pPr>
      <w:r w:rsidRPr="005D43D9">
        <w:rPr>
          <w:rFonts w:ascii="Arial" w:eastAsia="Calibri" w:hAnsi="Arial" w:cs="Arial"/>
          <w:iCs/>
          <w:color w:val="000000"/>
          <w:sz w:val="20"/>
          <w:szCs w:val="20"/>
        </w:rPr>
        <w:t>Z omenjenimi ukrepi bo zagotovljeno, da bodo NFP imele tako potrebne vire kot mreže za učinkovito podporo nacionalnim zdravstvenim ciljem in njihovo uskladitev s prioritetami EU. Z izboljšanjem usposobljenosti in povezav NFP bo projekt pomagal uspešno izvajati program EU4Health v državah članicah, kar bo prispevalo k boljšemu zdravju ljudi po vsej Evropi.</w:t>
      </w:r>
    </w:p>
    <w:p w14:paraId="73CE4F22" w14:textId="77777777" w:rsidR="005D43D9" w:rsidRPr="005D43D9" w:rsidRDefault="005D43D9" w:rsidP="005D43D9">
      <w:pPr>
        <w:spacing w:after="200" w:line="260" w:lineRule="exact"/>
        <w:jc w:val="both"/>
        <w:rPr>
          <w:rFonts w:ascii="Arial" w:eastAsia="Calibri" w:hAnsi="Arial" w:cs="Arial"/>
          <w:bCs/>
          <w:sz w:val="20"/>
          <w:szCs w:val="20"/>
        </w:rPr>
      </w:pPr>
      <w:r w:rsidRPr="005D43D9">
        <w:rPr>
          <w:rFonts w:ascii="Arial" w:eastAsia="Times New Roman" w:hAnsi="Arial" w:cs="Arial"/>
          <w:iCs/>
          <w:sz w:val="20"/>
          <w:szCs w:val="20"/>
          <w:lang w:eastAsia="sl-SI"/>
        </w:rPr>
        <w:t>Večino teže daje projekt mednarodnemu sodelovanju, kar pomeni, da se bomo preko meja trudili z izmenjavo dobrih praks in izkušenj.</w:t>
      </w:r>
    </w:p>
    <w:p w14:paraId="4CBEBF6A" w14:textId="77777777" w:rsidR="005D43D9" w:rsidRPr="005D43D9" w:rsidRDefault="005D43D9" w:rsidP="005D43D9">
      <w:pPr>
        <w:spacing w:after="200" w:line="260" w:lineRule="exact"/>
        <w:jc w:val="both"/>
        <w:rPr>
          <w:rFonts w:ascii="Arial" w:eastAsia="Times New Roman" w:hAnsi="Arial" w:cs="Arial"/>
          <w:iCs/>
          <w:sz w:val="20"/>
          <w:szCs w:val="20"/>
          <w:lang w:eastAsia="sl-SI"/>
        </w:rPr>
      </w:pPr>
      <w:r w:rsidRPr="005D43D9">
        <w:rPr>
          <w:rFonts w:ascii="Arial" w:eastAsia="Times New Roman" w:hAnsi="Arial" w:cs="Arial"/>
          <w:iCs/>
          <w:sz w:val="20"/>
          <w:szCs w:val="20"/>
          <w:lang w:eastAsia="sl-SI"/>
        </w:rPr>
        <w:t>Projekt je financiran 80% s strani EU in bo pomembno vplival na posamezne rešitve v celotni EU.</w:t>
      </w:r>
    </w:p>
    <w:p w14:paraId="4CC22D48" w14:textId="77777777" w:rsidR="005D43D9" w:rsidRPr="005D43D9" w:rsidRDefault="005D43D9" w:rsidP="005D43D9">
      <w:pPr>
        <w:spacing w:after="200" w:line="276" w:lineRule="auto"/>
        <w:rPr>
          <w:rFonts w:ascii="Arial" w:eastAsia="Times New Roman" w:hAnsi="Arial" w:cs="Arial"/>
          <w:iCs/>
          <w:sz w:val="20"/>
          <w:szCs w:val="20"/>
          <w:lang w:eastAsia="sl-SI"/>
        </w:rPr>
      </w:pPr>
      <w:r w:rsidRPr="005D43D9">
        <w:rPr>
          <w:rFonts w:ascii="Arial" w:eastAsia="Calibri" w:hAnsi="Arial" w:cs="Arial"/>
          <w:sz w:val="20"/>
          <w:szCs w:val="20"/>
        </w:rPr>
        <w:t xml:space="preserve">Skupna vrednost projekta znaša 2.496.904,21 EUR, od tega 1.997.523,36 EUR (80 %) sofinancira </w:t>
      </w:r>
      <w:r w:rsidRPr="005D43D9">
        <w:rPr>
          <w:rFonts w:ascii="Arial" w:eastAsia="Times New Roman" w:hAnsi="Arial" w:cs="Arial"/>
          <w:iCs/>
          <w:sz w:val="20"/>
          <w:szCs w:val="20"/>
          <w:lang w:eastAsia="sl-SI"/>
        </w:rPr>
        <w:t>Evropska Komisija. Za ministrstvo za zdravje je predvidenih 66.145,43 EUR, od tega 52.916,34 EUR sofinancira Evropska Komisija. Datum konca financiranja je 9.10.2028. Upravičeni stroški so za osebje, stroške potovanja na generalno skupščino, delavnice in dogodke.</w:t>
      </w:r>
    </w:p>
    <w:p w14:paraId="505012F3" w14:textId="77777777" w:rsidR="005D43D9" w:rsidRPr="005D43D9" w:rsidRDefault="005D43D9" w:rsidP="005D43D9">
      <w:pPr>
        <w:spacing w:after="200" w:line="260" w:lineRule="exact"/>
        <w:jc w:val="both"/>
        <w:rPr>
          <w:rFonts w:ascii="Arial" w:eastAsia="Times New Roman" w:hAnsi="Arial" w:cs="Arial"/>
          <w:iCs/>
          <w:sz w:val="20"/>
          <w:szCs w:val="20"/>
          <w:lang w:eastAsia="sl-SI"/>
        </w:rPr>
      </w:pPr>
    </w:p>
    <w:p w14:paraId="2AF3CE6B" w14:textId="77777777" w:rsidR="005D43D9" w:rsidRPr="005D43D9" w:rsidRDefault="005D43D9" w:rsidP="005D43D9">
      <w:pPr>
        <w:spacing w:after="0" w:line="240" w:lineRule="auto"/>
        <w:jc w:val="both"/>
        <w:rPr>
          <w:rFonts w:ascii="Arial" w:eastAsia="Calibri" w:hAnsi="Arial" w:cs="Arial"/>
          <w:iCs/>
          <w:sz w:val="20"/>
          <w:szCs w:val="20"/>
        </w:rPr>
      </w:pPr>
    </w:p>
    <w:p w14:paraId="552EDA53" w14:textId="77777777" w:rsidR="00FB397B" w:rsidRDefault="00FB397B"/>
    <w:sectPr w:rsidR="00FB397B" w:rsidSect="0073480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AD2F" w14:textId="77777777" w:rsidR="00CD3928" w:rsidRDefault="00CD3928" w:rsidP="00734808">
      <w:pPr>
        <w:spacing w:after="0" w:line="240" w:lineRule="auto"/>
      </w:pPr>
      <w:r>
        <w:separator/>
      </w:r>
    </w:p>
  </w:endnote>
  <w:endnote w:type="continuationSeparator" w:id="0">
    <w:p w14:paraId="768333AE" w14:textId="77777777" w:rsidR="00CD3928" w:rsidRDefault="00CD3928" w:rsidP="0073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52BB" w14:textId="77777777" w:rsidR="00CD3928" w:rsidRDefault="00CD3928" w:rsidP="00734808">
      <w:pPr>
        <w:spacing w:after="0" w:line="240" w:lineRule="auto"/>
      </w:pPr>
      <w:r>
        <w:separator/>
      </w:r>
    </w:p>
  </w:footnote>
  <w:footnote w:type="continuationSeparator" w:id="0">
    <w:p w14:paraId="663704E9" w14:textId="77777777" w:rsidR="00CD3928" w:rsidRDefault="00CD3928" w:rsidP="0073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B70" w14:textId="77777777" w:rsidR="007A5659" w:rsidRPr="007A5659" w:rsidRDefault="007A5659" w:rsidP="007A5659">
    <w:pPr>
      <w:tabs>
        <w:tab w:val="center" w:pos="4536"/>
        <w:tab w:val="right" w:pos="9072"/>
      </w:tabs>
      <w:spacing w:after="0" w:line="240" w:lineRule="auto"/>
      <w:jc w:val="both"/>
      <w:rPr>
        <w:rFonts w:ascii="Arial" w:eastAsia="Aptos" w:hAnsi="Arial" w:cs="Times New Roman"/>
        <w:sz w:val="24"/>
        <w:szCs w:val="24"/>
      </w:rPr>
    </w:pPr>
    <w:r w:rsidRPr="007A5659">
      <w:rPr>
        <w:rFonts w:ascii="Arial" w:eastAsia="Aptos" w:hAnsi="Arial" w:cs="Times New Roman"/>
        <w:noProof/>
        <w:sz w:val="24"/>
        <w:szCs w:val="24"/>
      </w:rPr>
      <w:drawing>
        <wp:anchor distT="0" distB="0" distL="114300" distR="114300" simplePos="0" relativeHeight="251659264" behindDoc="1" locked="0" layoutInCell="1" allowOverlap="1" wp14:anchorId="090497C3" wp14:editId="103EB7B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7A5659">
      <w:rPr>
        <w:rFonts w:ascii="Arial" w:eastAsia="Aptos" w:hAnsi="Arial" w:cs="Times New Roman"/>
        <w:sz w:val="20"/>
        <w:szCs w:val="20"/>
      </w:rPr>
      <w:t>REPUBLIKA SLOVENIJA</w:t>
    </w:r>
  </w:p>
  <w:p w14:paraId="60CF4413" w14:textId="77777777" w:rsidR="007A5659" w:rsidRPr="007A5659" w:rsidRDefault="007A5659" w:rsidP="007A5659">
    <w:pPr>
      <w:tabs>
        <w:tab w:val="center" w:pos="4536"/>
        <w:tab w:val="right" w:pos="9072"/>
      </w:tabs>
      <w:spacing w:after="0" w:line="240" w:lineRule="auto"/>
      <w:rPr>
        <w:rFonts w:ascii="Arial" w:eastAsia="Aptos" w:hAnsi="Arial" w:cs="Times New Roman"/>
        <w:b/>
        <w:sz w:val="20"/>
        <w:szCs w:val="20"/>
      </w:rPr>
    </w:pPr>
    <w:r w:rsidRPr="007A5659">
      <w:rPr>
        <w:rFonts w:ascii="Arial" w:eastAsia="Aptos" w:hAnsi="Arial" w:cs="Times New Roman"/>
        <w:b/>
        <w:sz w:val="20"/>
        <w:szCs w:val="20"/>
      </w:rPr>
      <w:t>MINISTRSTVO ZA ZDRAVJE</w:t>
    </w:r>
  </w:p>
  <w:p w14:paraId="0A736552" w14:textId="77777777" w:rsidR="007A5659" w:rsidRPr="007A5659" w:rsidRDefault="007A5659" w:rsidP="007A5659">
    <w:pPr>
      <w:tabs>
        <w:tab w:val="center" w:pos="4536"/>
        <w:tab w:val="right" w:pos="9072"/>
      </w:tabs>
      <w:spacing w:after="0" w:line="240" w:lineRule="auto"/>
      <w:jc w:val="both"/>
      <w:rPr>
        <w:rFonts w:ascii="Arial" w:eastAsia="Aptos" w:hAnsi="Arial" w:cs="Times New Roman"/>
        <w:b/>
        <w:sz w:val="20"/>
        <w:szCs w:val="20"/>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A5659" w:rsidRPr="007A5659" w14:paraId="7D35838C" w14:textId="77777777" w:rsidTr="00806468">
      <w:tc>
        <w:tcPr>
          <w:tcW w:w="5102" w:type="dxa"/>
        </w:tcPr>
        <w:p w14:paraId="0802BB28"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Štefanova ulica 5 1000 Ljubljana</w:t>
          </w:r>
        </w:p>
      </w:tc>
      <w:tc>
        <w:tcPr>
          <w:tcW w:w="3826" w:type="dxa"/>
        </w:tcPr>
        <w:p w14:paraId="6BD2A221"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T: 01 478 60 01</w:t>
          </w:r>
        </w:p>
        <w:p w14:paraId="0AA2B976"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 xml:space="preserve">E: </w:t>
          </w:r>
          <w:hyperlink r:id="rId2" w:history="1">
            <w:r w:rsidRPr="007A5659">
              <w:rPr>
                <w:rFonts w:eastAsia="Aptos" w:cs="Times New Roman"/>
                <w:sz w:val="16"/>
                <w:szCs w:val="16"/>
              </w:rPr>
              <w:t>gp.mz@gov.si</w:t>
            </w:r>
          </w:hyperlink>
        </w:p>
        <w:p w14:paraId="1FB1A5E2"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http://www.mz.gov.si</w:t>
          </w:r>
        </w:p>
      </w:tc>
    </w:tr>
  </w:tbl>
  <w:p w14:paraId="7B06A324" w14:textId="77777777" w:rsidR="00734808" w:rsidRPr="007A5659" w:rsidRDefault="00734808" w:rsidP="007A56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830"/>
    <w:multiLevelType w:val="hybridMultilevel"/>
    <w:tmpl w:val="FF7A9F4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0F345C"/>
    <w:multiLevelType w:val="hybridMultilevel"/>
    <w:tmpl w:val="86AE5C1C"/>
    <w:lvl w:ilvl="0" w:tplc="3126F30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A6467D"/>
    <w:multiLevelType w:val="hybridMultilevel"/>
    <w:tmpl w:val="FF34FCF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E935C5"/>
    <w:multiLevelType w:val="hybridMultilevel"/>
    <w:tmpl w:val="2EFA8EE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1838367">
    <w:abstractNumId w:val="4"/>
  </w:num>
  <w:num w:numId="2" w16cid:durableId="762917303">
    <w:abstractNumId w:val="9"/>
  </w:num>
  <w:num w:numId="3" w16cid:durableId="1747147481">
    <w:abstractNumId w:val="8"/>
  </w:num>
  <w:num w:numId="4" w16cid:durableId="1407992350">
    <w:abstractNumId w:val="10"/>
  </w:num>
  <w:num w:numId="5" w16cid:durableId="399327242">
    <w:abstractNumId w:val="11"/>
  </w:num>
  <w:num w:numId="6" w16cid:durableId="1007908832">
    <w:abstractNumId w:val="6"/>
  </w:num>
  <w:num w:numId="7" w16cid:durableId="1148741565">
    <w:abstractNumId w:val="5"/>
  </w:num>
  <w:num w:numId="8" w16cid:durableId="1552620506">
    <w:abstractNumId w:val="7"/>
  </w:num>
  <w:num w:numId="9" w16cid:durableId="305208040">
    <w:abstractNumId w:val="3"/>
  </w:num>
  <w:num w:numId="10" w16cid:durableId="289823508">
    <w:abstractNumId w:val="1"/>
  </w:num>
  <w:num w:numId="11" w16cid:durableId="87700774">
    <w:abstractNumId w:val="2"/>
  </w:num>
  <w:num w:numId="12" w16cid:durableId="196812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95638"/>
    <w:rsid w:val="001973E4"/>
    <w:rsid w:val="001E5303"/>
    <w:rsid w:val="00260974"/>
    <w:rsid w:val="00316DC6"/>
    <w:rsid w:val="00321A64"/>
    <w:rsid w:val="003C6160"/>
    <w:rsid w:val="003E221E"/>
    <w:rsid w:val="004821EB"/>
    <w:rsid w:val="004C410D"/>
    <w:rsid w:val="00597BDE"/>
    <w:rsid w:val="005D43D9"/>
    <w:rsid w:val="00690402"/>
    <w:rsid w:val="00695EC3"/>
    <w:rsid w:val="006A35DB"/>
    <w:rsid w:val="00734808"/>
    <w:rsid w:val="007A5659"/>
    <w:rsid w:val="008E5127"/>
    <w:rsid w:val="008F210F"/>
    <w:rsid w:val="009235DD"/>
    <w:rsid w:val="00990888"/>
    <w:rsid w:val="009E5D8E"/>
    <w:rsid w:val="00A049F9"/>
    <w:rsid w:val="00A36709"/>
    <w:rsid w:val="00A87E0A"/>
    <w:rsid w:val="00AE1F83"/>
    <w:rsid w:val="00AF004F"/>
    <w:rsid w:val="00B0355B"/>
    <w:rsid w:val="00B379A0"/>
    <w:rsid w:val="00BC1355"/>
    <w:rsid w:val="00BF38AB"/>
    <w:rsid w:val="00C14751"/>
    <w:rsid w:val="00C24B2C"/>
    <w:rsid w:val="00C44C5F"/>
    <w:rsid w:val="00CD3928"/>
    <w:rsid w:val="00E33760"/>
    <w:rsid w:val="00EB0E38"/>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734808"/>
    <w:pPr>
      <w:tabs>
        <w:tab w:val="center" w:pos="4536"/>
        <w:tab w:val="right" w:pos="9072"/>
      </w:tabs>
      <w:spacing w:after="0" w:line="240" w:lineRule="auto"/>
    </w:pPr>
  </w:style>
  <w:style w:type="character" w:customStyle="1" w:styleId="GlavaZnak">
    <w:name w:val="Glava Znak"/>
    <w:basedOn w:val="Privzetapisavaodstavka"/>
    <w:link w:val="Glava"/>
    <w:uiPriority w:val="99"/>
    <w:rsid w:val="00734808"/>
  </w:style>
  <w:style w:type="paragraph" w:styleId="Noga">
    <w:name w:val="footer"/>
    <w:basedOn w:val="Navaden"/>
    <w:link w:val="NogaZnak"/>
    <w:uiPriority w:val="99"/>
    <w:unhideWhenUsed/>
    <w:rsid w:val="00734808"/>
    <w:pPr>
      <w:tabs>
        <w:tab w:val="center" w:pos="4536"/>
        <w:tab w:val="right" w:pos="9072"/>
      </w:tabs>
      <w:spacing w:after="0" w:line="240" w:lineRule="auto"/>
    </w:pPr>
  </w:style>
  <w:style w:type="character" w:customStyle="1" w:styleId="NogaZnak">
    <w:name w:val="Noga Znak"/>
    <w:basedOn w:val="Privzetapisavaodstavka"/>
    <w:link w:val="Noga"/>
    <w:uiPriority w:val="99"/>
    <w:rsid w:val="00734808"/>
  </w:style>
  <w:style w:type="table" w:styleId="Tabelamrea">
    <w:name w:val="Table Grid"/>
    <w:basedOn w:val="Navadnatabela"/>
    <w:uiPriority w:val="39"/>
    <w:rsid w:val="007A565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69E50E-F190-4812-83AB-369FD7BE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2041</Words>
  <Characters>11635</Characters>
  <Application>Microsoft Office Word</Application>
  <DocSecurity>0</DocSecurity>
  <Lines>96</Lines>
  <Paragraphs>27</Paragraphs>
  <ScaleCrop>false</ScaleCrop>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2026-02-09T10:41:00Z</dcterms:created>
  <dcterms:modified xsi:type="dcterms:W3CDTF">2026-02-25T09:27:00Z</dcterms:modified>
</cp:coreProperties>
</file>