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9AEB" w14:textId="2B3C1917" w:rsidR="001D275B" w:rsidRPr="002D1608" w:rsidRDefault="003812CB" w:rsidP="0068465E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 w:rsidRPr="002D1608">
        <w:rPr>
          <w:noProof/>
        </w:rPr>
        <w:drawing>
          <wp:anchor distT="0" distB="0" distL="114300" distR="114300" simplePos="0" relativeHeight="251657216" behindDoc="0" locked="0" layoutInCell="1" allowOverlap="1" wp14:anchorId="15ECDB80" wp14:editId="2AFF9D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3" name="Slika 2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1E30" w14:textId="1E0FEADB" w:rsidR="00FC4FEB" w:rsidRPr="002D1608" w:rsidRDefault="003812CB" w:rsidP="00FC4FE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ind w:left="284"/>
        <w:rPr>
          <w:rFonts w:cs="Arial"/>
          <w:sz w:val="16"/>
          <w:lang w:val="it-IT"/>
        </w:rPr>
      </w:pPr>
      <w:r w:rsidRPr="002D1608">
        <w:rPr>
          <w:noProof/>
        </w:rPr>
        <w:drawing>
          <wp:anchor distT="0" distB="0" distL="114300" distR="114300" simplePos="0" relativeHeight="251658240" behindDoc="0" locked="0" layoutInCell="1" allowOverlap="1" wp14:anchorId="3AAD861B" wp14:editId="16F7088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2" name="Slika 5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0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4FEB" w:rsidRPr="002D1608">
        <w:rPr>
          <w:rFonts w:cs="Arial"/>
          <w:sz w:val="16"/>
          <w:lang w:val="it-IT"/>
        </w:rPr>
        <w:t>Maistrova</w:t>
      </w:r>
      <w:proofErr w:type="spellEnd"/>
      <w:r w:rsidR="00FC4FEB" w:rsidRPr="002D1608">
        <w:rPr>
          <w:rFonts w:cs="Arial"/>
          <w:sz w:val="16"/>
          <w:lang w:val="it-IT"/>
        </w:rPr>
        <w:t xml:space="preserve"> </w:t>
      </w:r>
      <w:proofErr w:type="spellStart"/>
      <w:r w:rsidR="00FC4FEB" w:rsidRPr="002D1608">
        <w:rPr>
          <w:rFonts w:cs="Arial"/>
          <w:sz w:val="16"/>
          <w:lang w:val="it-IT"/>
        </w:rPr>
        <w:t>ulica</w:t>
      </w:r>
      <w:proofErr w:type="spellEnd"/>
      <w:r w:rsidR="00FC4FEB" w:rsidRPr="002D1608">
        <w:rPr>
          <w:rFonts w:cs="Arial"/>
          <w:sz w:val="16"/>
          <w:lang w:val="it-IT"/>
        </w:rPr>
        <w:t xml:space="preserve"> 10, 1000 Ljubljana</w:t>
      </w:r>
      <w:r w:rsidR="00FC4FEB" w:rsidRPr="002D1608">
        <w:rPr>
          <w:rFonts w:cs="Arial"/>
          <w:sz w:val="16"/>
          <w:lang w:val="it-IT"/>
        </w:rPr>
        <w:tab/>
        <w:t>T: 01 369 59 00</w:t>
      </w:r>
    </w:p>
    <w:p w14:paraId="07A5D1BC" w14:textId="77777777" w:rsidR="00FC4FEB" w:rsidRPr="002D1608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2D1608">
        <w:rPr>
          <w:rFonts w:cs="Arial"/>
          <w:sz w:val="16"/>
          <w:lang w:val="it-IT"/>
        </w:rPr>
        <w:tab/>
        <w:t>F: 01 369 59 01</w:t>
      </w:r>
    </w:p>
    <w:p w14:paraId="7F6BD8E9" w14:textId="77777777" w:rsidR="00FC4FEB" w:rsidRPr="002D1608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2D1608">
        <w:rPr>
          <w:rFonts w:cs="Arial"/>
          <w:sz w:val="16"/>
          <w:lang w:val="it-IT"/>
        </w:rPr>
        <w:tab/>
        <w:t>E: gp.mk@gov.si</w:t>
      </w:r>
    </w:p>
    <w:p w14:paraId="676D5026" w14:textId="77777777" w:rsidR="00FC4FEB" w:rsidRPr="002D1608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2D1608">
        <w:rPr>
          <w:rFonts w:cs="Arial"/>
          <w:sz w:val="16"/>
          <w:lang w:val="it-IT"/>
        </w:rPr>
        <w:tab/>
        <w:t>www.mk.gov.si</w:t>
      </w:r>
    </w:p>
    <w:p w14:paraId="67A8C0CE" w14:textId="4A136A65" w:rsidR="00FC4FEB" w:rsidRPr="002D1608" w:rsidRDefault="003812CB" w:rsidP="001D275B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0"/>
          <w:szCs w:val="20"/>
        </w:rPr>
      </w:pPr>
      <w:r w:rsidRPr="002D1608">
        <w:rPr>
          <w:rFonts w:ascii="Arial" w:hAnsi="Arial" w:cs="Arial"/>
          <w:b/>
          <w:sz w:val="20"/>
          <w:szCs w:val="20"/>
        </w:rPr>
        <w:t xml:space="preserve"> </w:t>
      </w:r>
    </w:p>
    <w:p w14:paraId="4FF99A78" w14:textId="77777777" w:rsidR="00644E67" w:rsidRPr="002D1608" w:rsidRDefault="00644E67" w:rsidP="00644E67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644E67" w:rsidRPr="002D1608" w14:paraId="7EEB9264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5A7BC32" w14:textId="05C45CDC" w:rsidR="00644E67" w:rsidRPr="00986B71" w:rsidRDefault="00644E67" w:rsidP="0095661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986B71">
              <w:rPr>
                <w:sz w:val="20"/>
                <w:szCs w:val="20"/>
              </w:rPr>
              <w:t xml:space="preserve">Številka: </w:t>
            </w:r>
            <w:r w:rsidR="002632D8" w:rsidRPr="00986B71">
              <w:rPr>
                <w:sz w:val="20"/>
                <w:szCs w:val="20"/>
              </w:rPr>
              <w:t>0940</w:t>
            </w:r>
            <w:r w:rsidR="004477A8" w:rsidRPr="00986B71">
              <w:rPr>
                <w:sz w:val="20"/>
                <w:szCs w:val="20"/>
              </w:rPr>
              <w:t>-1/2025</w:t>
            </w:r>
            <w:r w:rsidR="005C012E" w:rsidRPr="00986B71">
              <w:rPr>
                <w:sz w:val="20"/>
                <w:szCs w:val="20"/>
              </w:rPr>
              <w:t>/</w:t>
            </w:r>
            <w:r w:rsidR="0017141D">
              <w:rPr>
                <w:sz w:val="20"/>
                <w:szCs w:val="20"/>
              </w:rPr>
              <w:t>7</w:t>
            </w:r>
          </w:p>
        </w:tc>
      </w:tr>
      <w:tr w:rsidR="00644E67" w:rsidRPr="002D1608" w14:paraId="1C08DA6E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E5C0A6E" w14:textId="6D2DB55B" w:rsidR="00644E67" w:rsidRPr="00986B71" w:rsidRDefault="00644E67" w:rsidP="0095661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986B71">
              <w:rPr>
                <w:sz w:val="20"/>
                <w:szCs w:val="20"/>
              </w:rPr>
              <w:t>Ljubljana,</w:t>
            </w:r>
            <w:r w:rsidR="002632D8" w:rsidRPr="00986B71">
              <w:rPr>
                <w:sz w:val="20"/>
                <w:szCs w:val="20"/>
              </w:rPr>
              <w:t xml:space="preserve"> </w:t>
            </w:r>
            <w:r w:rsidR="002A20C0" w:rsidRPr="00986B71">
              <w:rPr>
                <w:sz w:val="20"/>
                <w:szCs w:val="20"/>
              </w:rPr>
              <w:t>9</w:t>
            </w:r>
            <w:r w:rsidR="002632D8" w:rsidRPr="00986B71">
              <w:rPr>
                <w:sz w:val="20"/>
                <w:szCs w:val="20"/>
              </w:rPr>
              <w:t>.</w:t>
            </w:r>
            <w:r w:rsidR="004477A8" w:rsidRPr="00986B71">
              <w:rPr>
                <w:sz w:val="20"/>
                <w:szCs w:val="20"/>
              </w:rPr>
              <w:t xml:space="preserve"> </w:t>
            </w:r>
            <w:r w:rsidR="0017141D">
              <w:rPr>
                <w:sz w:val="20"/>
                <w:szCs w:val="20"/>
              </w:rPr>
              <w:t>10</w:t>
            </w:r>
            <w:r w:rsidR="002632D8" w:rsidRPr="00986B71">
              <w:rPr>
                <w:sz w:val="20"/>
                <w:szCs w:val="20"/>
              </w:rPr>
              <w:t>.</w:t>
            </w:r>
            <w:r w:rsidR="004477A8" w:rsidRPr="00986B71">
              <w:rPr>
                <w:sz w:val="20"/>
                <w:szCs w:val="20"/>
              </w:rPr>
              <w:t xml:space="preserve"> </w:t>
            </w:r>
            <w:r w:rsidR="002632D8" w:rsidRPr="00986B71">
              <w:rPr>
                <w:sz w:val="20"/>
                <w:szCs w:val="20"/>
              </w:rPr>
              <w:t>2025</w:t>
            </w:r>
          </w:p>
        </w:tc>
      </w:tr>
      <w:tr w:rsidR="00644E67" w:rsidRPr="002D1608" w14:paraId="7EF250B0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AB077D8" w14:textId="6611F23E" w:rsidR="00644E67" w:rsidRPr="00986B71" w:rsidRDefault="00644E67" w:rsidP="0095661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986B71">
              <w:rPr>
                <w:iCs/>
                <w:sz w:val="20"/>
                <w:szCs w:val="20"/>
              </w:rPr>
              <w:t xml:space="preserve">EVA </w:t>
            </w:r>
            <w:r w:rsidR="002632D8" w:rsidRPr="00986B71">
              <w:rPr>
                <w:iCs/>
                <w:sz w:val="20"/>
                <w:szCs w:val="20"/>
              </w:rPr>
              <w:t>2025-3340-0005</w:t>
            </w:r>
          </w:p>
        </w:tc>
      </w:tr>
      <w:tr w:rsidR="00644E67" w:rsidRPr="002D1608" w14:paraId="36A3FA5E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10E6B1F" w14:textId="77777777" w:rsidR="00644E67" w:rsidRPr="002D1608" w:rsidRDefault="00644E67" w:rsidP="009566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04F6B" w14:textId="77777777" w:rsidR="00644E67" w:rsidRPr="002D1608" w:rsidRDefault="00644E67" w:rsidP="00956616">
            <w:pPr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05637678" w14:textId="77777777" w:rsidR="00644E67" w:rsidRPr="002D1608" w:rsidRDefault="00644E67" w:rsidP="00956616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2D160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14:paraId="53C48EB8" w14:textId="77777777" w:rsidR="00644E67" w:rsidRPr="002D1608" w:rsidRDefault="00644E67" w:rsidP="00956616">
            <w:pPr>
              <w:rPr>
                <w:rFonts w:cs="Arial"/>
                <w:szCs w:val="20"/>
              </w:rPr>
            </w:pPr>
          </w:p>
        </w:tc>
      </w:tr>
      <w:tr w:rsidR="00644E67" w:rsidRPr="002D1608" w14:paraId="6D9EF169" w14:textId="77777777" w:rsidTr="00956616">
        <w:tc>
          <w:tcPr>
            <w:tcW w:w="9163" w:type="dxa"/>
            <w:gridSpan w:val="4"/>
          </w:tcPr>
          <w:p w14:paraId="4BC8B39A" w14:textId="0D935534" w:rsidR="00644E67" w:rsidRPr="002D1608" w:rsidRDefault="00644E67" w:rsidP="00956616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 xml:space="preserve">ZADEVA: </w:t>
            </w:r>
            <w:r w:rsidR="002632D8" w:rsidRPr="002D1608">
              <w:rPr>
                <w:bCs/>
                <w:sz w:val="20"/>
                <w:szCs w:val="20"/>
              </w:rPr>
              <w:t xml:space="preserve">Spremembe in dopolnitve Statuta Prešernovega sklada </w:t>
            </w:r>
            <w:r w:rsidRPr="002D1608">
              <w:rPr>
                <w:sz w:val="20"/>
                <w:szCs w:val="20"/>
              </w:rPr>
              <w:t xml:space="preserve">– predlog za obravnavo </w:t>
            </w:r>
          </w:p>
        </w:tc>
      </w:tr>
      <w:tr w:rsidR="00644E67" w:rsidRPr="002D1608" w14:paraId="6EF186AF" w14:textId="77777777" w:rsidTr="00956616">
        <w:tc>
          <w:tcPr>
            <w:tcW w:w="9163" w:type="dxa"/>
            <w:gridSpan w:val="4"/>
          </w:tcPr>
          <w:p w14:paraId="05A03A84" w14:textId="77777777" w:rsidR="00644E67" w:rsidRPr="002D1608" w:rsidRDefault="00644E67" w:rsidP="00956616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1. Predlog sklepov vlade:</w:t>
            </w:r>
          </w:p>
        </w:tc>
      </w:tr>
      <w:tr w:rsidR="00644E67" w:rsidRPr="002D1608" w14:paraId="212DAA17" w14:textId="77777777" w:rsidTr="00956616">
        <w:tc>
          <w:tcPr>
            <w:tcW w:w="9163" w:type="dxa"/>
            <w:gridSpan w:val="4"/>
          </w:tcPr>
          <w:p w14:paraId="0D1FF0F1" w14:textId="361ECC05" w:rsidR="00D55F27" w:rsidRPr="002D1608" w:rsidRDefault="00D55F27" w:rsidP="00D55F2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Na podlagi 21. člena Zakona o Vladi Republike Slovenije </w:t>
            </w:r>
            <w:r w:rsidRPr="002D1608">
              <w:rPr>
                <w:bCs/>
                <w:sz w:val="20"/>
                <w:szCs w:val="20"/>
              </w:rPr>
              <w:t xml:space="preserve">(Uradni list RS, št. </w:t>
            </w:r>
            <w:hyperlink r:id="rId9" w:tgtFrame="_blank" w:tooltip="Zakon o Vladi Republike Slovenije (uradno prečiščeno besedilo)" w:history="1">
              <w:r w:rsidRPr="002D1608">
                <w:rPr>
                  <w:bCs/>
                  <w:sz w:val="20"/>
                  <w:szCs w:val="20"/>
                </w:rPr>
                <w:t>24/05</w:t>
              </w:r>
            </w:hyperlink>
            <w:r w:rsidRPr="002D1608">
              <w:rPr>
                <w:bCs/>
                <w:sz w:val="20"/>
                <w:szCs w:val="20"/>
              </w:rPr>
              <w:t xml:space="preserve"> – uradno prečiščeno besedilo, </w:t>
            </w:r>
            <w:hyperlink r:id="rId10" w:tgtFrame="_blank" w:tooltip="Zakon o dopolnitvi Zakona o Vladi Republike Slovenije" w:history="1">
              <w:r w:rsidRPr="002D1608">
                <w:rPr>
                  <w:bCs/>
                  <w:sz w:val="20"/>
                  <w:szCs w:val="20"/>
                </w:rPr>
                <w:t>109/08</w:t>
              </w:r>
            </w:hyperlink>
            <w:r w:rsidRPr="002D1608">
              <w:rPr>
                <w:bCs/>
                <w:sz w:val="20"/>
                <w:szCs w:val="20"/>
              </w:rPr>
              <w:t xml:space="preserve">, </w:t>
            </w:r>
            <w:hyperlink r:id="rId11" w:tgtFrame="_blank" w:tooltip="Zakon o upravljanju kapitalskih naložb Republike Slovenije" w:history="1">
              <w:r w:rsidRPr="002D1608">
                <w:rPr>
                  <w:bCs/>
                  <w:sz w:val="20"/>
                  <w:szCs w:val="20"/>
                </w:rPr>
                <w:t>38/10</w:t>
              </w:r>
            </w:hyperlink>
            <w:r w:rsidRPr="002D1608">
              <w:rPr>
                <w:bCs/>
                <w:sz w:val="20"/>
                <w:szCs w:val="20"/>
              </w:rPr>
              <w:t xml:space="preserve"> – ZUKN, </w:t>
            </w:r>
            <w:hyperlink r:id="rId12" w:tgtFrame="_blank" w:tooltip="Zakon o spremembah in dopolnitvah Zakona o Vladi Republike Slovenije" w:history="1">
              <w:r w:rsidRPr="002D1608">
                <w:rPr>
                  <w:bCs/>
                  <w:sz w:val="20"/>
                  <w:szCs w:val="20"/>
                </w:rPr>
                <w:t>8/12</w:t>
              </w:r>
            </w:hyperlink>
            <w:r w:rsidRPr="002D1608">
              <w:rPr>
                <w:bCs/>
                <w:sz w:val="20"/>
                <w:szCs w:val="20"/>
              </w:rPr>
              <w:t xml:space="preserve">, </w:t>
            </w:r>
            <w:hyperlink r:id="rId13" w:tgtFrame="_blank" w:tooltip="Zakon o spremembah in dopolnitvah Zakona o Vladi Republike Slovenije" w:history="1">
              <w:r w:rsidRPr="002D1608">
                <w:rPr>
                  <w:bCs/>
                  <w:sz w:val="20"/>
                  <w:szCs w:val="20"/>
                </w:rPr>
                <w:t>21/13</w:t>
              </w:r>
            </w:hyperlink>
            <w:r w:rsidRPr="002D1608">
              <w:rPr>
                <w:bCs/>
                <w:sz w:val="20"/>
                <w:szCs w:val="20"/>
              </w:rPr>
              <w:t xml:space="preserve">, </w:t>
            </w:r>
            <w:hyperlink r:id="rId14" w:tgtFrame="_blank" w:tooltip="Zakon o spremembah in dopolnitvah Zakona o državni upravi" w:history="1">
              <w:r w:rsidRPr="002D1608">
                <w:rPr>
                  <w:bCs/>
                  <w:sz w:val="20"/>
                  <w:szCs w:val="20"/>
                </w:rPr>
                <w:t>47/13</w:t>
              </w:r>
            </w:hyperlink>
            <w:r w:rsidRPr="002D1608">
              <w:rPr>
                <w:bCs/>
                <w:sz w:val="20"/>
                <w:szCs w:val="20"/>
              </w:rPr>
              <w:t xml:space="preserve"> – ZDU-1G, </w:t>
            </w:r>
            <w:hyperlink r:id="rId15" w:tgtFrame="_blank" w:tooltip="Zakon o spremembah in dopolnitvah Zakona o Vladi Republike Slovenije" w:history="1">
              <w:r w:rsidRPr="002D1608">
                <w:rPr>
                  <w:bCs/>
                  <w:sz w:val="20"/>
                  <w:szCs w:val="20"/>
                </w:rPr>
                <w:t>65/14</w:t>
              </w:r>
            </w:hyperlink>
            <w:r w:rsidRPr="002D1608">
              <w:rPr>
                <w:bCs/>
                <w:sz w:val="20"/>
                <w:szCs w:val="20"/>
              </w:rPr>
              <w:t xml:space="preserve">, </w:t>
            </w:r>
            <w:hyperlink r:id="rId16" w:tgtFrame="_blank" w:tooltip="Zakon o spremembi Zakona o Vladi Republike Slovenije" w:history="1">
              <w:r w:rsidRPr="002D1608">
                <w:rPr>
                  <w:bCs/>
                  <w:sz w:val="20"/>
                  <w:szCs w:val="20"/>
                </w:rPr>
                <w:t>55/17</w:t>
              </w:r>
            </w:hyperlink>
            <w:r w:rsidRPr="002D1608">
              <w:rPr>
                <w:bCs/>
                <w:sz w:val="20"/>
                <w:szCs w:val="20"/>
              </w:rPr>
              <w:t xml:space="preserve"> in 163/22) in drugega odstavka 11</w:t>
            </w:r>
            <w:r w:rsidRPr="002D1608">
              <w:rPr>
                <w:iCs/>
                <w:sz w:val="20"/>
                <w:szCs w:val="20"/>
              </w:rPr>
              <w:t xml:space="preserve">. člena Zakona o Prešernovi nagradi (Uradni list RS, št. 54/17 in 12/24) </w:t>
            </w:r>
            <w:r w:rsidRPr="002D1608">
              <w:rPr>
                <w:bCs/>
                <w:sz w:val="20"/>
                <w:szCs w:val="20"/>
              </w:rPr>
              <w:t>je Vlada Republike Slovenije na …  seji dne … pod točko … sprejela naslednji</w:t>
            </w:r>
          </w:p>
          <w:p w14:paraId="4926D402" w14:textId="77777777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71A03281" w14:textId="77777777" w:rsidR="00D55F27" w:rsidRPr="002D1608" w:rsidRDefault="00D55F27" w:rsidP="00D55F27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SKLEP:</w:t>
            </w:r>
          </w:p>
          <w:p w14:paraId="29BE80A4" w14:textId="77777777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0C59DE23" w14:textId="4E15EE7D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Vlada Republike Slovenije </w:t>
            </w:r>
            <w:r w:rsidR="00994F51" w:rsidRPr="002D1608">
              <w:rPr>
                <w:iCs/>
                <w:sz w:val="20"/>
                <w:szCs w:val="20"/>
              </w:rPr>
              <w:t>izdaja soglasje k Spremembam in dopolnitvam Statuta Prešernovega sklada</w:t>
            </w:r>
            <w:r w:rsidRPr="002D1608">
              <w:rPr>
                <w:iCs/>
                <w:sz w:val="20"/>
                <w:szCs w:val="20"/>
              </w:rPr>
              <w:t xml:space="preserve">. </w:t>
            </w:r>
          </w:p>
          <w:p w14:paraId="6EAB8DEC" w14:textId="77777777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46709331" w14:textId="77777777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67CB8D66" w14:textId="77777777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          Barbara Kolenko </w:t>
            </w:r>
            <w:proofErr w:type="spellStart"/>
            <w:r w:rsidRPr="002D1608">
              <w:rPr>
                <w:iCs/>
                <w:sz w:val="20"/>
                <w:szCs w:val="20"/>
              </w:rPr>
              <w:t>Helbl</w:t>
            </w:r>
            <w:proofErr w:type="spellEnd"/>
          </w:p>
          <w:p w14:paraId="06FC70A7" w14:textId="77777777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           generalna sekretarka</w:t>
            </w:r>
          </w:p>
          <w:p w14:paraId="1D7A6E0B" w14:textId="77777777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7CDC5863" w14:textId="77777777" w:rsidR="00D55F27" w:rsidRPr="002D1608" w:rsidRDefault="00D55F27" w:rsidP="00D55F2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Prejmejo:</w:t>
            </w:r>
          </w:p>
          <w:p w14:paraId="707D80F0" w14:textId="77777777" w:rsidR="00D55F27" w:rsidRPr="002D1608" w:rsidRDefault="00D55F27" w:rsidP="00D55F27">
            <w:pPr>
              <w:pStyle w:val="Neotevilenodstavek"/>
              <w:numPr>
                <w:ilvl w:val="0"/>
                <w:numId w:val="46"/>
              </w:numPr>
              <w:spacing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Ministrstvo za kulturo Republike Slovenije, </w:t>
            </w:r>
          </w:p>
          <w:p w14:paraId="19C878F7" w14:textId="77777777" w:rsidR="00D55F27" w:rsidRPr="002D1608" w:rsidRDefault="00D55F27" w:rsidP="00D55F27">
            <w:pPr>
              <w:pStyle w:val="Neotevilenodstavek"/>
              <w:numPr>
                <w:ilvl w:val="0"/>
                <w:numId w:val="46"/>
              </w:numPr>
              <w:spacing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Generalni sekretariat Vlade Republike Slovenije,</w:t>
            </w:r>
          </w:p>
          <w:p w14:paraId="3AD56649" w14:textId="77777777" w:rsidR="00D55F27" w:rsidRPr="002D1608" w:rsidRDefault="00D55F27" w:rsidP="00D55F27">
            <w:pPr>
              <w:pStyle w:val="Neotevilenodstavek"/>
              <w:numPr>
                <w:ilvl w:val="0"/>
                <w:numId w:val="4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Služba Vlade Republike Slovenije za zakonodajo.</w:t>
            </w:r>
          </w:p>
          <w:p w14:paraId="11A92644" w14:textId="27C1CE18" w:rsidR="00644E67" w:rsidRPr="002D1608" w:rsidRDefault="00644E67" w:rsidP="009844E2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</w:tc>
      </w:tr>
      <w:tr w:rsidR="00644E67" w:rsidRPr="002D1608" w14:paraId="6FDEBCCC" w14:textId="77777777" w:rsidTr="00956616">
        <w:tc>
          <w:tcPr>
            <w:tcW w:w="9163" w:type="dxa"/>
            <w:gridSpan w:val="4"/>
          </w:tcPr>
          <w:p w14:paraId="6FE2EE59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D160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644E67" w:rsidRPr="002D1608" w14:paraId="7A3B4C58" w14:textId="77777777" w:rsidTr="00956616">
        <w:tc>
          <w:tcPr>
            <w:tcW w:w="9163" w:type="dxa"/>
            <w:gridSpan w:val="4"/>
          </w:tcPr>
          <w:p w14:paraId="4EFDD0AD" w14:textId="608B973D" w:rsidR="00644E67" w:rsidRPr="002D1608" w:rsidRDefault="00D55F2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/</w:t>
            </w:r>
          </w:p>
        </w:tc>
      </w:tr>
      <w:tr w:rsidR="00644E67" w:rsidRPr="002D1608" w14:paraId="48C67826" w14:textId="77777777" w:rsidTr="00956616">
        <w:tc>
          <w:tcPr>
            <w:tcW w:w="9163" w:type="dxa"/>
            <w:gridSpan w:val="4"/>
          </w:tcPr>
          <w:p w14:paraId="4FECC175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D1608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644E67" w:rsidRPr="002D1608" w14:paraId="65F2CB76" w14:textId="77777777" w:rsidTr="00956616">
        <w:tc>
          <w:tcPr>
            <w:tcW w:w="9163" w:type="dxa"/>
            <w:gridSpan w:val="4"/>
          </w:tcPr>
          <w:p w14:paraId="00FC310F" w14:textId="4818F0A4" w:rsidR="00644E67" w:rsidRPr="002D1608" w:rsidRDefault="00D55F2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Lara Otoničar Vaessen, podsekretarka</w:t>
            </w:r>
          </w:p>
        </w:tc>
      </w:tr>
      <w:tr w:rsidR="00644E67" w:rsidRPr="002D1608" w14:paraId="424DF595" w14:textId="77777777" w:rsidTr="00956616">
        <w:tc>
          <w:tcPr>
            <w:tcW w:w="9163" w:type="dxa"/>
            <w:gridSpan w:val="4"/>
          </w:tcPr>
          <w:p w14:paraId="2E7464DB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D160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2D160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644E67" w:rsidRPr="002D1608" w14:paraId="2A3FDE08" w14:textId="77777777" w:rsidTr="00956616">
        <w:tc>
          <w:tcPr>
            <w:tcW w:w="9163" w:type="dxa"/>
            <w:gridSpan w:val="4"/>
          </w:tcPr>
          <w:p w14:paraId="17B23249" w14:textId="7AC92677" w:rsidR="00644E67" w:rsidRPr="002D1608" w:rsidRDefault="00D55F2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/</w:t>
            </w:r>
          </w:p>
        </w:tc>
      </w:tr>
      <w:tr w:rsidR="00644E67" w:rsidRPr="002D1608" w14:paraId="782011B0" w14:textId="77777777" w:rsidTr="00956616">
        <w:tc>
          <w:tcPr>
            <w:tcW w:w="9163" w:type="dxa"/>
            <w:gridSpan w:val="4"/>
          </w:tcPr>
          <w:p w14:paraId="6F35A5A1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D160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644E67" w:rsidRPr="002D1608" w14:paraId="7C23FDCA" w14:textId="77777777" w:rsidTr="00956616">
        <w:tc>
          <w:tcPr>
            <w:tcW w:w="9163" w:type="dxa"/>
            <w:gridSpan w:val="4"/>
          </w:tcPr>
          <w:p w14:paraId="0153850D" w14:textId="185D8964" w:rsidR="00644E67" w:rsidRPr="002D1608" w:rsidRDefault="00D55F27" w:rsidP="00956616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/</w:t>
            </w:r>
          </w:p>
        </w:tc>
      </w:tr>
      <w:tr w:rsidR="00644E67" w:rsidRPr="002D1608" w14:paraId="31D3BCD6" w14:textId="77777777" w:rsidTr="00956616">
        <w:tc>
          <w:tcPr>
            <w:tcW w:w="9163" w:type="dxa"/>
            <w:gridSpan w:val="4"/>
          </w:tcPr>
          <w:p w14:paraId="0BCC25D3" w14:textId="77777777" w:rsidR="00644E67" w:rsidRPr="002D1608" w:rsidRDefault="00644E67" w:rsidP="0095661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5. Kratek povzetek gradiva:</w:t>
            </w:r>
          </w:p>
        </w:tc>
      </w:tr>
      <w:tr w:rsidR="00644E67" w:rsidRPr="002D1608" w14:paraId="57AC5FF8" w14:textId="77777777" w:rsidTr="00956616">
        <w:tc>
          <w:tcPr>
            <w:tcW w:w="9163" w:type="dxa"/>
            <w:gridSpan w:val="4"/>
          </w:tcPr>
          <w:p w14:paraId="7AECAC82" w14:textId="77777777" w:rsidR="004728E6" w:rsidRPr="002D1608" w:rsidRDefault="004728E6" w:rsidP="004728E6">
            <w:pPr>
              <w:tabs>
                <w:tab w:val="left" w:pos="70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998833" w14:textId="72BA94D5" w:rsidR="004728E6" w:rsidRPr="002D1608" w:rsidRDefault="004728E6" w:rsidP="004728E6">
            <w:pPr>
              <w:tabs>
                <w:tab w:val="left" w:pos="70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160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 Zakonom o spremembah Zakona o Prešernovi nagradi (ZPreN-1A), ki je bil objavljen v Uradnem listu RS št. 12/2024 in je začel veljati 24. 2. 2024, so bile spremenjene določbe četrtega odstavka 7. člena in prvega odstavka 11. člena Zakona o Prešernovi nagradi (ZPreN-1).</w:t>
            </w:r>
          </w:p>
          <w:p w14:paraId="0A0AFC66" w14:textId="77777777" w:rsidR="004728E6" w:rsidRPr="002D1608" w:rsidRDefault="004728E6" w:rsidP="004728E6">
            <w:pPr>
              <w:tabs>
                <w:tab w:val="left" w:pos="708"/>
              </w:tabs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818FCC" w14:textId="77777777" w:rsidR="004728E6" w:rsidRPr="002D1608" w:rsidRDefault="004728E6" w:rsidP="004728E6">
            <w:pPr>
              <w:tabs>
                <w:tab w:val="left" w:pos="70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1608">
              <w:rPr>
                <w:rFonts w:ascii="Arial" w:eastAsia="Times New Roman" w:hAnsi="Arial" w:cs="Arial"/>
                <w:sz w:val="20"/>
                <w:szCs w:val="20"/>
              </w:rPr>
              <w:t>V 3. členu omenjenega zakona pa je določeno, da Upravni odbor Prešernovega sklada uskladi Statut Prešernovega sklada (Uradni list RS, št. 66/18) s tem zakonom najpozneje v štirih mesecih od uveljavitve tega zakona.</w:t>
            </w:r>
          </w:p>
          <w:p w14:paraId="1F766E89" w14:textId="77777777" w:rsidR="004728E6" w:rsidRPr="002D1608" w:rsidRDefault="004728E6" w:rsidP="004728E6">
            <w:pPr>
              <w:tabs>
                <w:tab w:val="left" w:pos="708"/>
              </w:tabs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F51886" w14:textId="738E9DC4" w:rsidR="00644E67" w:rsidRPr="002D1608" w:rsidRDefault="004728E6" w:rsidP="004728E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 xml:space="preserve">V skladu z drugim odstavkom 11. člena ZPreN-1 Upravni odbor Prešernovega sklada sprejme statut v soglasju z Vlado Republike Slovenije. Zato Ministrstvo za kulturo </w:t>
            </w:r>
            <w:r w:rsidRPr="002D1608">
              <w:rPr>
                <w:iCs/>
                <w:sz w:val="20"/>
                <w:szCs w:val="20"/>
              </w:rPr>
              <w:t>pošilja Vladi Republike Slovenije</w:t>
            </w:r>
            <w:r w:rsidRPr="002D1608">
              <w:rPr>
                <w:sz w:val="20"/>
                <w:szCs w:val="20"/>
              </w:rPr>
              <w:t xml:space="preserve"> </w:t>
            </w:r>
            <w:r w:rsidRPr="00986B71">
              <w:rPr>
                <w:sz w:val="20"/>
                <w:szCs w:val="20"/>
              </w:rPr>
              <w:t xml:space="preserve">predlog Sprememb in dopolnitev Statuta Prešernovega sklada, ki ga je Upravni odbor Prešernovega sklada oblikoval </w:t>
            </w:r>
            <w:r w:rsidR="005C012E" w:rsidRPr="00986B71">
              <w:rPr>
                <w:sz w:val="20"/>
                <w:szCs w:val="20"/>
              </w:rPr>
              <w:t>na seji dne 24. avgusta 2025</w:t>
            </w:r>
            <w:r w:rsidRPr="00986B71">
              <w:rPr>
                <w:sz w:val="20"/>
                <w:szCs w:val="20"/>
              </w:rPr>
              <w:t>.</w:t>
            </w:r>
          </w:p>
          <w:p w14:paraId="23002587" w14:textId="1D7B470D" w:rsidR="004728E6" w:rsidRPr="002D1608" w:rsidRDefault="004728E6" w:rsidP="004728E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644E67" w:rsidRPr="002D1608" w14:paraId="619238A4" w14:textId="77777777" w:rsidTr="00956616">
        <w:tc>
          <w:tcPr>
            <w:tcW w:w="9163" w:type="dxa"/>
            <w:gridSpan w:val="4"/>
          </w:tcPr>
          <w:p w14:paraId="0AEA8237" w14:textId="77777777" w:rsidR="00644E67" w:rsidRPr="002D1608" w:rsidRDefault="00644E67" w:rsidP="0095661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lastRenderedPageBreak/>
              <w:t>6. Presoja posledic za:</w:t>
            </w:r>
          </w:p>
        </w:tc>
      </w:tr>
      <w:tr w:rsidR="00644E67" w:rsidRPr="002D1608" w14:paraId="47D9ED29" w14:textId="77777777" w:rsidTr="00956616">
        <w:tc>
          <w:tcPr>
            <w:tcW w:w="1448" w:type="dxa"/>
          </w:tcPr>
          <w:p w14:paraId="4193E26A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161D97E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01E1A094" w14:textId="14340366" w:rsidR="00644E67" w:rsidRPr="002D1608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649EC9DB" w14:textId="77777777" w:rsidTr="00956616">
        <w:tc>
          <w:tcPr>
            <w:tcW w:w="1448" w:type="dxa"/>
          </w:tcPr>
          <w:p w14:paraId="0E6C1BDC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647588DB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C1033C5" w14:textId="00F5E7AF" w:rsidR="00644E67" w:rsidRPr="002D1608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1861BA18" w14:textId="77777777" w:rsidTr="00956616">
        <w:tc>
          <w:tcPr>
            <w:tcW w:w="1448" w:type="dxa"/>
          </w:tcPr>
          <w:p w14:paraId="3AB2C6BA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777EA42F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506D9E60" w14:textId="6C8837A7" w:rsidR="00644E67" w:rsidRPr="002D1608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3EEB222C" w14:textId="77777777" w:rsidTr="00956616">
        <w:tc>
          <w:tcPr>
            <w:tcW w:w="1448" w:type="dxa"/>
          </w:tcPr>
          <w:p w14:paraId="782CEFCD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6EF87771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gospodarstvo, zlasti</w:t>
            </w:r>
            <w:r w:rsidRPr="002D160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4D0B2083" w14:textId="2F3EEC9C" w:rsidR="00644E67" w:rsidRPr="002D1608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5F9AACB6" w14:textId="77777777" w:rsidTr="00956616">
        <w:tc>
          <w:tcPr>
            <w:tcW w:w="1448" w:type="dxa"/>
          </w:tcPr>
          <w:p w14:paraId="5D8AD0FE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31808667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D160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B0E700" w14:textId="484B16A7" w:rsidR="00644E67" w:rsidRPr="002D1608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4AF29E69" w14:textId="77777777" w:rsidTr="00956616">
        <w:tc>
          <w:tcPr>
            <w:tcW w:w="1448" w:type="dxa"/>
          </w:tcPr>
          <w:p w14:paraId="4BE0A76B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0483A3E5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D160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9332A82" w14:textId="279394B5" w:rsidR="00644E67" w:rsidRPr="00EE0096" w:rsidRDefault="00644E67" w:rsidP="00EE0096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59F50343" w14:textId="77777777" w:rsidTr="00956616">
        <w:tc>
          <w:tcPr>
            <w:tcW w:w="1448" w:type="dxa"/>
            <w:tcBorders>
              <w:bottom w:val="single" w:sz="4" w:space="0" w:color="auto"/>
            </w:tcBorders>
          </w:tcPr>
          <w:p w14:paraId="58B3EC2C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09783F83" w14:textId="77777777" w:rsidR="00644E67" w:rsidRPr="002D1608" w:rsidRDefault="00644E67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D1608">
              <w:rPr>
                <w:bCs/>
                <w:sz w:val="20"/>
                <w:szCs w:val="20"/>
              </w:rPr>
              <w:t>dokumente razvojnega načrtovanja:</w:t>
            </w:r>
          </w:p>
          <w:p w14:paraId="65292ACD" w14:textId="77777777" w:rsidR="00644E67" w:rsidRPr="002D1608" w:rsidRDefault="00644E67" w:rsidP="00644E67">
            <w:pPr>
              <w:pStyle w:val="Neotevilenodstavek"/>
              <w:numPr>
                <w:ilvl w:val="0"/>
                <w:numId w:val="3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D1608">
              <w:rPr>
                <w:bCs/>
                <w:sz w:val="20"/>
                <w:szCs w:val="20"/>
              </w:rPr>
              <w:t>nacionalne dokumente razvojnega načrtovanja</w:t>
            </w:r>
          </w:p>
          <w:p w14:paraId="775BECBC" w14:textId="77777777" w:rsidR="00644E67" w:rsidRPr="002D1608" w:rsidRDefault="00644E67" w:rsidP="00644E67">
            <w:pPr>
              <w:pStyle w:val="Neotevilenodstavek"/>
              <w:numPr>
                <w:ilvl w:val="0"/>
                <w:numId w:val="3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D160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C95E894" w14:textId="77777777" w:rsidR="00644E67" w:rsidRPr="002D1608" w:rsidRDefault="00644E67" w:rsidP="00644E67">
            <w:pPr>
              <w:pStyle w:val="Neotevilenodstavek"/>
              <w:numPr>
                <w:ilvl w:val="0"/>
                <w:numId w:val="3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D160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E08280B" w14:textId="7DC1CA07" w:rsidR="00644E67" w:rsidRPr="002D1608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3A487669" w14:textId="77777777" w:rsidTr="0095661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64E" w14:textId="77777777" w:rsidR="00644E67" w:rsidRPr="002D1608" w:rsidRDefault="00644E67" w:rsidP="0095661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7.a Predstavitev ocene finančnih posledic nad 40.000 EUR:</w:t>
            </w:r>
          </w:p>
          <w:p w14:paraId="1DE37692" w14:textId="577F578D" w:rsidR="00644E67" w:rsidRPr="002D1608" w:rsidRDefault="00644E67" w:rsidP="0095661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2D1608">
              <w:rPr>
                <w:b w:val="0"/>
                <w:sz w:val="20"/>
                <w:szCs w:val="20"/>
              </w:rPr>
              <w:t>(Samo če izberete DA pod točko 6.a.)</w:t>
            </w:r>
            <w:r w:rsidR="00D55F27" w:rsidRPr="002D1608">
              <w:rPr>
                <w:b w:val="0"/>
                <w:sz w:val="20"/>
                <w:szCs w:val="20"/>
              </w:rPr>
              <w:t xml:space="preserve"> /</w:t>
            </w:r>
          </w:p>
        </w:tc>
      </w:tr>
    </w:tbl>
    <w:p w14:paraId="08F37CE7" w14:textId="77777777" w:rsidR="00644E67" w:rsidRPr="002D1608" w:rsidRDefault="00644E67" w:rsidP="00644E67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644E67" w:rsidRPr="002D1608" w14:paraId="515AE2B9" w14:textId="77777777" w:rsidTr="0095661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B6CD5" w14:textId="77777777" w:rsidR="00644E67" w:rsidRPr="002D1608" w:rsidRDefault="00644E67" w:rsidP="00956616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2D1608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644E67" w:rsidRPr="002D1608" w14:paraId="592D04BF" w14:textId="77777777" w:rsidTr="00956616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A7A8" w14:textId="77777777" w:rsidR="00644E67" w:rsidRPr="002D1608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DFC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A7A1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B657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BFB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644E67" w:rsidRPr="002D1608" w14:paraId="32DABC48" w14:textId="77777777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080D" w14:textId="77777777" w:rsidR="00644E67" w:rsidRPr="002D1608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D160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D16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D160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D71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B645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652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7F26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E67" w:rsidRPr="002D1608" w14:paraId="098DC279" w14:textId="77777777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EA14" w14:textId="77777777" w:rsidR="00644E67" w:rsidRPr="002D1608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D160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D16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D160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587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91BA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638F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0BC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E67" w:rsidRPr="002D1608" w14:paraId="7F44A823" w14:textId="77777777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5BF3" w14:textId="77777777" w:rsidR="00644E67" w:rsidRPr="002D1608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D160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D16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D160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3165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F1C5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D2A1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FF2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E67" w:rsidRPr="002D1608" w14:paraId="2D7E6761" w14:textId="77777777" w:rsidTr="00956616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3E2" w14:textId="77777777" w:rsidR="00644E67" w:rsidRPr="002D1608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D160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D16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D160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C0AC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979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6945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4C63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E67" w:rsidRPr="002D1608" w14:paraId="329A0834" w14:textId="77777777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BFEA" w14:textId="77777777" w:rsidR="00644E67" w:rsidRPr="002D1608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D160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D16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D160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5F61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F13E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BAB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84A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E67" w:rsidRPr="002D1608" w14:paraId="6C969694" w14:textId="77777777" w:rsidTr="0095661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398B01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2D160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644E67" w:rsidRPr="002D1608" w14:paraId="0584DEBE" w14:textId="77777777" w:rsidTr="0095661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1B9736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2D1608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2D1608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644E67" w:rsidRPr="002D1608" w14:paraId="607A355B" w14:textId="77777777" w:rsidTr="0095661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D69F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6310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135C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341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E7E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644E67" w:rsidRPr="002D1608" w14:paraId="293CCC15" w14:textId="77777777" w:rsidTr="00956616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F3E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18AD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85CF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0B7A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006B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2D1608" w14:paraId="490C5D5F" w14:textId="77777777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18D9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0CB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3BEC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8DD9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91C1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2D1608" w14:paraId="094EE981" w14:textId="77777777" w:rsidTr="0095661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F18E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2D160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D1F1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00A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44E67" w:rsidRPr="002D1608" w14:paraId="2028A5CC" w14:textId="77777777" w:rsidTr="0095661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60B5BB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2D1608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2D1608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644E67" w:rsidRPr="002D1608" w14:paraId="57B7E5EE" w14:textId="77777777" w:rsidTr="0095661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34F0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D02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0D0D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813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70A" w14:textId="77777777" w:rsidR="00644E67" w:rsidRPr="002D1608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644E67" w:rsidRPr="002D1608" w14:paraId="09317B3D" w14:textId="77777777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D093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D92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4F89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F7E9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87E1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2D1608" w14:paraId="36B58DF7" w14:textId="77777777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4FD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FBC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043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5053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4CA7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2D1608" w14:paraId="5941078C" w14:textId="77777777" w:rsidTr="0095661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1AC3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2D160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A979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3988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44E67" w:rsidRPr="002D1608" w14:paraId="4CBB5556" w14:textId="77777777" w:rsidTr="0095661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B6A57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2D1608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2D1608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644E67" w:rsidRPr="002D1608" w14:paraId="314E1E6F" w14:textId="77777777" w:rsidTr="00956616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93E4" w14:textId="77777777" w:rsidR="00644E67" w:rsidRPr="002D1608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6EE4" w14:textId="77777777" w:rsidR="00644E67" w:rsidRPr="002D1608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EB3B" w14:textId="77777777" w:rsidR="00644E67" w:rsidRPr="002D1608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644E67" w:rsidRPr="002D1608" w14:paraId="6A1AC296" w14:textId="77777777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6A9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2F2C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734A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2D1608" w14:paraId="6CC9B83C" w14:textId="77777777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D321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C47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C79D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2D1608" w14:paraId="3511FA59" w14:textId="77777777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CCB6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FC8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284D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2D1608" w14:paraId="11B9B919" w14:textId="77777777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0326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2D160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1F9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DFF" w14:textId="77777777" w:rsidR="00644E67" w:rsidRPr="002D1608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44E67" w:rsidRPr="002D1608" w14:paraId="3367CB8C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1CFEB87E" w14:textId="77777777" w:rsidR="00644E67" w:rsidRPr="002D1608" w:rsidRDefault="00644E67" w:rsidP="00701FDE">
            <w:pPr>
              <w:widowControl w:val="0"/>
              <w:spacing w:after="0"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1608">
              <w:rPr>
                <w:rFonts w:ascii="Arial" w:hAnsi="Arial" w:cs="Arial"/>
                <w:b/>
                <w:sz w:val="20"/>
                <w:szCs w:val="20"/>
              </w:rPr>
              <w:lastRenderedPageBreak/>
              <w:t>OBRAZLOŽITEV:</w:t>
            </w:r>
          </w:p>
          <w:p w14:paraId="72F88D64" w14:textId="77777777" w:rsidR="00644E67" w:rsidRPr="002D1608" w:rsidRDefault="00644E67" w:rsidP="00701FDE">
            <w:pPr>
              <w:widowControl w:val="0"/>
              <w:numPr>
                <w:ilvl w:val="0"/>
                <w:numId w:val="29"/>
              </w:numPr>
              <w:suppressAutoHyphens/>
              <w:spacing w:after="0" w:line="264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44552A71" w14:textId="77777777" w:rsidR="00644E67" w:rsidRPr="002D1608" w:rsidRDefault="00644E67" w:rsidP="00701FDE">
            <w:pPr>
              <w:widowControl w:val="0"/>
              <w:spacing w:after="0" w:line="264" w:lineRule="auto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124A074C" w14:textId="77777777" w:rsidR="00644E67" w:rsidRPr="002D1608" w:rsidRDefault="00644E67" w:rsidP="00701FDE">
            <w:pPr>
              <w:widowControl w:val="0"/>
              <w:numPr>
                <w:ilvl w:val="0"/>
                <w:numId w:val="35"/>
              </w:numPr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3D06A4B5" w14:textId="77777777" w:rsidR="00644E67" w:rsidRPr="002D1608" w:rsidRDefault="00644E67" w:rsidP="00701FDE">
            <w:pPr>
              <w:widowControl w:val="0"/>
              <w:numPr>
                <w:ilvl w:val="0"/>
                <w:numId w:val="35"/>
              </w:numPr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42E99323" w14:textId="77777777" w:rsidR="00644E67" w:rsidRPr="002D1608" w:rsidRDefault="00644E67" w:rsidP="00701FDE">
            <w:pPr>
              <w:widowControl w:val="0"/>
              <w:numPr>
                <w:ilvl w:val="0"/>
                <w:numId w:val="35"/>
              </w:numPr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15BE8853" w14:textId="77777777" w:rsidR="00644E67" w:rsidRPr="002D1608" w:rsidRDefault="00644E67" w:rsidP="00701FDE">
            <w:pPr>
              <w:widowControl w:val="0"/>
              <w:spacing w:after="0" w:line="264" w:lineRule="auto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49808D20" w14:textId="77777777" w:rsidR="00644E67" w:rsidRPr="002D1608" w:rsidRDefault="00644E67" w:rsidP="00701FDE">
            <w:pPr>
              <w:widowControl w:val="0"/>
              <w:numPr>
                <w:ilvl w:val="0"/>
                <w:numId w:val="29"/>
              </w:numPr>
              <w:suppressAutoHyphens/>
              <w:spacing w:after="0" w:line="264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63B2EE92" w14:textId="77777777" w:rsidR="00644E67" w:rsidRPr="002D1608" w:rsidRDefault="00644E67" w:rsidP="00701FDE">
            <w:pPr>
              <w:widowControl w:val="0"/>
              <w:spacing w:after="0" w:line="264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2775118" w14:textId="77777777" w:rsidR="00644E67" w:rsidRPr="002D1608" w:rsidRDefault="00644E67" w:rsidP="00701FDE">
            <w:pPr>
              <w:widowControl w:val="0"/>
              <w:suppressAutoHyphens/>
              <w:spacing w:after="0" w:line="264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D160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2D160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166F01CE" w14:textId="77777777" w:rsidR="00644E67" w:rsidRPr="002D1608" w:rsidRDefault="00644E67" w:rsidP="00701FDE">
            <w:pPr>
              <w:widowControl w:val="0"/>
              <w:spacing w:after="0" w:line="264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3BA4E785" w14:textId="77777777" w:rsidR="00644E67" w:rsidRPr="002D1608" w:rsidRDefault="00644E67" w:rsidP="00701FDE">
            <w:pPr>
              <w:widowControl w:val="0"/>
              <w:numPr>
                <w:ilvl w:val="0"/>
                <w:numId w:val="36"/>
              </w:numPr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4052AF2F" w14:textId="77777777" w:rsidR="00644E67" w:rsidRPr="002D1608" w:rsidRDefault="00644E67" w:rsidP="00701FDE">
            <w:pPr>
              <w:widowControl w:val="0"/>
              <w:numPr>
                <w:ilvl w:val="0"/>
                <w:numId w:val="36"/>
              </w:numPr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3F177E0F" w14:textId="77777777" w:rsidR="00644E67" w:rsidRPr="002D1608" w:rsidRDefault="00644E67" w:rsidP="00701FDE">
            <w:pPr>
              <w:widowControl w:val="0"/>
              <w:numPr>
                <w:ilvl w:val="0"/>
                <w:numId w:val="36"/>
              </w:numPr>
              <w:suppressAutoHyphens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034BD314" w14:textId="77777777" w:rsidR="00644E67" w:rsidRPr="002D1608" w:rsidRDefault="00644E67" w:rsidP="00701FDE">
            <w:pPr>
              <w:widowControl w:val="0"/>
              <w:spacing w:after="0" w:line="264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0EED60A3" w14:textId="77777777" w:rsidR="00644E67" w:rsidRPr="002D1608" w:rsidRDefault="00644E67" w:rsidP="00701FDE">
            <w:pPr>
              <w:widowControl w:val="0"/>
              <w:suppressAutoHyphens/>
              <w:spacing w:after="0" w:line="264" w:lineRule="auto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D160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2D160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43A113CD" w14:textId="77777777" w:rsidR="00644E67" w:rsidRPr="002D1608" w:rsidRDefault="00644E67" w:rsidP="00701FDE">
            <w:pPr>
              <w:widowControl w:val="0"/>
              <w:spacing w:after="0" w:line="264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15816E00" w14:textId="77777777" w:rsidR="00644E67" w:rsidRPr="002D1608" w:rsidRDefault="00644E67" w:rsidP="00701FDE">
            <w:pPr>
              <w:widowControl w:val="0"/>
              <w:suppressAutoHyphens/>
              <w:spacing w:after="0" w:line="264" w:lineRule="auto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D160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2D160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2165B744" w14:textId="77777777" w:rsidR="00644E67" w:rsidRPr="002D1608" w:rsidRDefault="00644E67" w:rsidP="00701FDE">
            <w:pPr>
              <w:widowControl w:val="0"/>
              <w:spacing w:after="0" w:line="264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2D1608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56346732" w14:textId="77777777" w:rsidR="00644E67" w:rsidRPr="002D1608" w:rsidRDefault="00644E67" w:rsidP="00701FDE">
            <w:pPr>
              <w:pStyle w:val="Vrstapredpisa"/>
              <w:widowControl w:val="0"/>
              <w:spacing w:before="0" w:line="264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44E67" w:rsidRPr="002D1608" w14:paraId="30DDC402" w14:textId="77777777" w:rsidTr="00644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804B" w14:textId="77777777" w:rsidR="00644E67" w:rsidRPr="002D1608" w:rsidRDefault="00644E67" w:rsidP="0095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608">
              <w:rPr>
                <w:rFonts w:ascii="Arial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6B5E8D31" w14:textId="77777777" w:rsidR="00644E67" w:rsidRPr="002D1608" w:rsidRDefault="00644E67" w:rsidP="00956616">
            <w:pPr>
              <w:rPr>
                <w:rFonts w:ascii="Arial" w:hAnsi="Arial" w:cs="Arial"/>
                <w:sz w:val="20"/>
                <w:szCs w:val="20"/>
              </w:rPr>
            </w:pPr>
            <w:r w:rsidRPr="002D1608">
              <w:rPr>
                <w:rFonts w:ascii="Arial" w:hAnsi="Arial" w:cs="Arial"/>
                <w:sz w:val="20"/>
                <w:szCs w:val="20"/>
              </w:rPr>
              <w:t>(Samo če izberete NE pod točko 6.a.)</w:t>
            </w:r>
          </w:p>
          <w:p w14:paraId="43BFD1BB" w14:textId="15AB521C" w:rsidR="00644E67" w:rsidRPr="002D1608" w:rsidRDefault="00644E67" w:rsidP="00701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608">
              <w:rPr>
                <w:rFonts w:ascii="Arial" w:hAnsi="Arial" w:cs="Arial"/>
                <w:b/>
                <w:sz w:val="20"/>
                <w:szCs w:val="20"/>
              </w:rPr>
              <w:t>Kratka obrazložitev</w:t>
            </w:r>
          </w:p>
        </w:tc>
      </w:tr>
      <w:tr w:rsidR="00644E67" w:rsidRPr="002D1608" w14:paraId="33B41D21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8BC" w14:textId="77777777" w:rsidR="00644E67" w:rsidRPr="002D1608" w:rsidRDefault="00644E67" w:rsidP="0095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608">
              <w:rPr>
                <w:rFonts w:ascii="Arial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644E67" w:rsidRPr="002D1608" w14:paraId="4F8E6DBB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1FCE43BF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4709B82C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1"/>
                <w:numId w:val="3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pristojnosti občin,</w:t>
            </w:r>
          </w:p>
          <w:p w14:paraId="5AEB5C41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1"/>
                <w:numId w:val="3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delovanje občin,</w:t>
            </w:r>
          </w:p>
          <w:p w14:paraId="123F1583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1"/>
                <w:numId w:val="3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financiranje občin.</w:t>
            </w:r>
          </w:p>
          <w:p w14:paraId="19290BA6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56B0969A" w14:textId="5DD732CE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59455907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6148C55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7D5853D8" w14:textId="775C6E28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Skupnosti občin Slovenije SOS: </w:t>
            </w:r>
            <w:r w:rsidRPr="002D1608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409583CC" w14:textId="077A2B9E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Združenju občin Slovenije ZOS: </w:t>
            </w:r>
            <w:r w:rsidRPr="002D1608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42EE0C8A" w14:textId="77296666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lastRenderedPageBreak/>
              <w:t xml:space="preserve">Združenju mestnih občin Slovenije ZMOS: </w:t>
            </w:r>
            <w:r w:rsidRPr="002D1608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4163E565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06436AC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0F923C4E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v celoti,</w:t>
            </w:r>
          </w:p>
          <w:p w14:paraId="78202B50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večinoma,</w:t>
            </w:r>
          </w:p>
          <w:p w14:paraId="052A97FF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delno,</w:t>
            </w:r>
          </w:p>
          <w:p w14:paraId="4E15D5E5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niso bili upoštevani.</w:t>
            </w:r>
          </w:p>
          <w:p w14:paraId="36BB9E3D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56B26127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1445EA97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644E67" w:rsidRPr="002D1608" w14:paraId="3253FAAD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547547E5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2D1608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644E67" w:rsidRPr="002D1608" w14:paraId="5F1AB654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AC49A8F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36A4660" w14:textId="603AAA15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67F8CE9C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ED18C1C" w14:textId="66B747EA" w:rsidR="00644E67" w:rsidRPr="002D1608" w:rsidRDefault="00D55F2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Gradivo ni take narave, da bi bilo potrebno sodelovanje javnosti.</w:t>
            </w:r>
          </w:p>
        </w:tc>
      </w:tr>
      <w:tr w:rsidR="00644E67" w:rsidRPr="002D1608" w14:paraId="0BB89A33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F1B189A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(Če je odgovor DA, navedite:</w:t>
            </w:r>
          </w:p>
          <w:p w14:paraId="5D8BB54B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Datum objave: ………</w:t>
            </w:r>
          </w:p>
          <w:p w14:paraId="53B6E6EC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2AC5BC0F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nevladne organizacije, </w:t>
            </w:r>
          </w:p>
          <w:p w14:paraId="7ECC5A7F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predstavniki zainteresirane javnosti,</w:t>
            </w:r>
          </w:p>
          <w:p w14:paraId="00B8AC2F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predstavniki strokovne javnosti.</w:t>
            </w:r>
          </w:p>
          <w:p w14:paraId="47B225DF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.</w:t>
            </w:r>
          </w:p>
          <w:p w14:paraId="1863A898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2D1608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2D1608">
              <w:rPr>
                <w:iCs/>
                <w:sz w:val="20"/>
                <w:szCs w:val="20"/>
              </w:rPr>
              <w:t>):</w:t>
            </w:r>
          </w:p>
          <w:p w14:paraId="4C0EDC9A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131EE3D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Upoštevani so bili:</w:t>
            </w:r>
          </w:p>
          <w:p w14:paraId="238D8263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v celoti,</w:t>
            </w:r>
          </w:p>
          <w:p w14:paraId="06CFDCEC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večinoma,</w:t>
            </w:r>
          </w:p>
          <w:p w14:paraId="6F5AEBC0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delno,</w:t>
            </w:r>
          </w:p>
          <w:p w14:paraId="0E13106D" w14:textId="77777777" w:rsidR="00644E67" w:rsidRPr="002D1608" w:rsidRDefault="00644E67" w:rsidP="00644E67">
            <w:pPr>
              <w:pStyle w:val="Neotevilenodstavek"/>
              <w:widowControl w:val="0"/>
              <w:numPr>
                <w:ilvl w:val="0"/>
                <w:numId w:val="4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niso bili upoštevani.</w:t>
            </w:r>
          </w:p>
          <w:p w14:paraId="0C69D9D3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3D63E48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5D2026B2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5797300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Poročilo je bilo dano ……………..</w:t>
            </w:r>
          </w:p>
          <w:p w14:paraId="0F3D95E7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8AC7CA9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D1608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1C372CA6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644E67" w:rsidRPr="002D1608" w14:paraId="6D63D6B0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4004B5A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D160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5A5797B5" w14:textId="22D72A18" w:rsidR="00644E67" w:rsidRPr="00306AD4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06AD4">
              <w:rPr>
                <w:b/>
                <w:bCs/>
                <w:sz w:val="20"/>
                <w:szCs w:val="20"/>
              </w:rPr>
              <w:t>DA</w:t>
            </w:r>
          </w:p>
        </w:tc>
      </w:tr>
      <w:tr w:rsidR="00644E67" w:rsidRPr="002D1608" w14:paraId="2CDDA7FD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A301945" w14:textId="77777777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2D160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1246454F" w14:textId="019A850C" w:rsidR="00644E67" w:rsidRPr="002D1608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D1608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644E67" w:rsidRPr="002D1608" w14:paraId="3B0F83F2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68E7" w14:textId="77777777" w:rsidR="00644E67" w:rsidRPr="002D1608" w:rsidRDefault="00644E67" w:rsidP="0095661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BFF5782" w14:textId="77777777" w:rsidR="00644E67" w:rsidRPr="002D1608" w:rsidRDefault="00644E67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5A3F2A0E" w14:textId="77777777" w:rsidR="009844E2" w:rsidRPr="002D1608" w:rsidRDefault="009844E2" w:rsidP="009844E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 xml:space="preserve">dr. Asta Vrečko </w:t>
            </w:r>
          </w:p>
          <w:p w14:paraId="443D4F73" w14:textId="77777777" w:rsidR="009844E2" w:rsidRPr="002D1608" w:rsidRDefault="009844E2" w:rsidP="009844E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F1DCBFC" w14:textId="723F773C" w:rsidR="009844E2" w:rsidRPr="002D1608" w:rsidRDefault="009844E2" w:rsidP="009844E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2D1608">
              <w:rPr>
                <w:sz w:val="20"/>
                <w:szCs w:val="20"/>
              </w:rPr>
              <w:t>MINISTRICA</w:t>
            </w:r>
          </w:p>
          <w:p w14:paraId="0C3EF59D" w14:textId="77777777" w:rsidR="00644E67" w:rsidRPr="002D1608" w:rsidRDefault="00644E67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66613A89" w14:textId="54DB76FD" w:rsidR="009844E2" w:rsidRPr="002D1608" w:rsidRDefault="009844E2" w:rsidP="009844E2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</w:tbl>
    <w:p w14:paraId="5D459D26" w14:textId="77777777" w:rsidR="00644E67" w:rsidRPr="002D1608" w:rsidRDefault="00644E67" w:rsidP="00644E67">
      <w:pPr>
        <w:keepLines/>
        <w:framePr w:w="9962" w:wrap="auto" w:hAnchor="text" w:x="1300"/>
        <w:rPr>
          <w:rFonts w:cs="Arial"/>
          <w:szCs w:val="20"/>
        </w:rPr>
        <w:sectPr w:rsidR="00644E67" w:rsidRPr="002D1608" w:rsidSect="00956616">
          <w:headerReference w:type="first" r:id="rId17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541C7D2D" w14:textId="77777777" w:rsidR="009844E2" w:rsidRPr="002D1608" w:rsidRDefault="009844E2" w:rsidP="009844E2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Cs/>
          <w:sz w:val="20"/>
          <w:szCs w:val="20"/>
        </w:rPr>
      </w:pPr>
      <w:r w:rsidRPr="002D1608">
        <w:rPr>
          <w:rFonts w:ascii="Arial" w:eastAsia="Times New Roman" w:hAnsi="Arial" w:cs="Arial"/>
          <w:bCs/>
          <w:sz w:val="20"/>
          <w:szCs w:val="20"/>
        </w:rPr>
        <w:lastRenderedPageBreak/>
        <w:t>Prilogi:</w:t>
      </w:r>
    </w:p>
    <w:p w14:paraId="63FB036F" w14:textId="39583832" w:rsidR="009844E2" w:rsidRPr="002D1608" w:rsidRDefault="009844E2" w:rsidP="00F65F17">
      <w:pPr>
        <w:pStyle w:val="Odstavekseznama"/>
        <w:numPr>
          <w:ilvl w:val="1"/>
          <w:numId w:val="35"/>
        </w:numPr>
        <w:tabs>
          <w:tab w:val="left" w:pos="708"/>
        </w:tabs>
        <w:spacing w:line="260" w:lineRule="exact"/>
        <w:rPr>
          <w:rFonts w:ascii="Arial" w:hAnsi="Arial" w:cs="Arial"/>
          <w:bCs/>
          <w:sz w:val="20"/>
          <w:szCs w:val="20"/>
        </w:rPr>
      </w:pPr>
      <w:r w:rsidRPr="002D1608">
        <w:rPr>
          <w:rFonts w:ascii="Arial" w:hAnsi="Arial" w:cs="Arial"/>
          <w:bCs/>
          <w:sz w:val="20"/>
          <w:szCs w:val="20"/>
        </w:rPr>
        <w:t>predlog sklepa</w:t>
      </w:r>
    </w:p>
    <w:p w14:paraId="2FBF9C3B" w14:textId="15269387" w:rsidR="009844E2" w:rsidRPr="002D1608" w:rsidRDefault="009844E2" w:rsidP="00F65F17">
      <w:pPr>
        <w:pStyle w:val="Odstavekseznama"/>
        <w:numPr>
          <w:ilvl w:val="1"/>
          <w:numId w:val="35"/>
        </w:numPr>
        <w:tabs>
          <w:tab w:val="left" w:pos="708"/>
        </w:tabs>
        <w:spacing w:line="260" w:lineRule="exact"/>
        <w:rPr>
          <w:rFonts w:ascii="Arial" w:hAnsi="Arial" w:cs="Arial"/>
          <w:bCs/>
          <w:sz w:val="20"/>
          <w:szCs w:val="20"/>
        </w:rPr>
      </w:pPr>
      <w:r w:rsidRPr="002D1608">
        <w:rPr>
          <w:rFonts w:ascii="Arial" w:hAnsi="Arial" w:cs="Arial"/>
          <w:bCs/>
          <w:sz w:val="20"/>
          <w:szCs w:val="20"/>
        </w:rPr>
        <w:t>obrazložitev</w:t>
      </w:r>
    </w:p>
    <w:p w14:paraId="23DA0316" w14:textId="27EC629A" w:rsidR="00F65F17" w:rsidRPr="002D1608" w:rsidRDefault="00F65F17" w:rsidP="00F65F17">
      <w:pPr>
        <w:pStyle w:val="Odstavekseznama"/>
        <w:numPr>
          <w:ilvl w:val="1"/>
          <w:numId w:val="35"/>
        </w:numPr>
        <w:tabs>
          <w:tab w:val="left" w:pos="708"/>
        </w:tabs>
        <w:spacing w:line="260" w:lineRule="exact"/>
        <w:rPr>
          <w:rFonts w:ascii="Arial" w:hAnsi="Arial" w:cs="Arial"/>
          <w:bCs/>
          <w:sz w:val="20"/>
          <w:szCs w:val="20"/>
        </w:rPr>
      </w:pPr>
      <w:r w:rsidRPr="002D1608">
        <w:rPr>
          <w:rFonts w:ascii="Arial" w:hAnsi="Arial" w:cs="Arial"/>
          <w:sz w:val="20"/>
          <w:szCs w:val="20"/>
        </w:rPr>
        <w:t>Spremembe in dopolnitve Statuta Prešernovega sklada</w:t>
      </w:r>
    </w:p>
    <w:p w14:paraId="785CA9D9" w14:textId="2222602B" w:rsidR="009844E2" w:rsidRPr="002D1608" w:rsidRDefault="009844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D1608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1979BE10" w14:textId="77777777" w:rsidR="009844E2" w:rsidRPr="002D1608" w:rsidRDefault="009844E2" w:rsidP="009844E2">
      <w:pPr>
        <w:tabs>
          <w:tab w:val="left" w:pos="708"/>
        </w:tabs>
        <w:spacing w:after="0" w:line="260" w:lineRule="exact"/>
        <w:jc w:val="right"/>
        <w:rPr>
          <w:rFonts w:ascii="Arial" w:hAnsi="Arial" w:cs="Arial"/>
          <w:b/>
          <w:sz w:val="24"/>
          <w:szCs w:val="24"/>
        </w:rPr>
      </w:pPr>
      <w:r w:rsidRPr="002D1608">
        <w:rPr>
          <w:rFonts w:ascii="Arial" w:hAnsi="Arial" w:cs="Arial"/>
          <w:b/>
          <w:sz w:val="24"/>
          <w:szCs w:val="24"/>
        </w:rPr>
        <w:lastRenderedPageBreak/>
        <w:t xml:space="preserve">Predlog sklepa: </w:t>
      </w:r>
    </w:p>
    <w:p w14:paraId="6E7D2C53" w14:textId="77777777" w:rsidR="009844E2" w:rsidRPr="002D1608" w:rsidRDefault="009844E2" w:rsidP="009844E2">
      <w:pPr>
        <w:tabs>
          <w:tab w:val="left" w:pos="708"/>
        </w:tabs>
        <w:spacing w:after="0" w:line="260" w:lineRule="exact"/>
        <w:rPr>
          <w:rFonts w:ascii="Arial" w:hAnsi="Arial" w:cs="Arial"/>
          <w:bCs/>
          <w:sz w:val="20"/>
          <w:szCs w:val="20"/>
        </w:rPr>
      </w:pPr>
    </w:p>
    <w:p w14:paraId="531A550D" w14:textId="77777777" w:rsidR="009844E2" w:rsidRPr="002D1608" w:rsidRDefault="009844E2" w:rsidP="009844E2">
      <w:pPr>
        <w:pStyle w:val="Neotevilenodstavek"/>
        <w:spacing w:after="0" w:line="260" w:lineRule="exact"/>
        <w:jc w:val="left"/>
        <w:rPr>
          <w:iCs/>
          <w:sz w:val="20"/>
          <w:szCs w:val="20"/>
        </w:rPr>
      </w:pPr>
    </w:p>
    <w:p w14:paraId="3207F874" w14:textId="77777777" w:rsidR="00B918CC" w:rsidRPr="002D1608" w:rsidRDefault="00B918CC" w:rsidP="00B918CC">
      <w:pPr>
        <w:pStyle w:val="Neotevilenodstavek"/>
        <w:spacing w:before="0" w:after="0" w:line="260" w:lineRule="exact"/>
        <w:rPr>
          <w:bCs/>
          <w:sz w:val="20"/>
          <w:szCs w:val="20"/>
        </w:rPr>
      </w:pPr>
      <w:r w:rsidRPr="002D1608">
        <w:rPr>
          <w:iCs/>
          <w:sz w:val="20"/>
          <w:szCs w:val="20"/>
        </w:rPr>
        <w:t xml:space="preserve">Na podlagi 21. člena Zakona o Vladi Republike Slovenije </w:t>
      </w:r>
      <w:r w:rsidRPr="002D1608">
        <w:rPr>
          <w:bCs/>
          <w:sz w:val="20"/>
          <w:szCs w:val="20"/>
        </w:rPr>
        <w:t xml:space="preserve">(Uradni list RS, št. </w:t>
      </w:r>
      <w:hyperlink r:id="rId18" w:tgtFrame="_blank" w:tooltip="Zakon o Vladi Republike Slovenije (uradno prečiščeno besedilo)" w:history="1">
        <w:r w:rsidRPr="002D1608">
          <w:rPr>
            <w:bCs/>
            <w:sz w:val="20"/>
            <w:szCs w:val="20"/>
          </w:rPr>
          <w:t>24/05</w:t>
        </w:r>
      </w:hyperlink>
      <w:r w:rsidRPr="002D1608">
        <w:rPr>
          <w:bCs/>
          <w:sz w:val="20"/>
          <w:szCs w:val="20"/>
        </w:rPr>
        <w:t xml:space="preserve"> – uradno prečiščeno besedilo, </w:t>
      </w:r>
      <w:hyperlink r:id="rId19" w:tgtFrame="_blank" w:tooltip="Zakon o dopolnitvi Zakona o Vladi Republike Slovenije" w:history="1">
        <w:r w:rsidRPr="002D1608">
          <w:rPr>
            <w:bCs/>
            <w:sz w:val="20"/>
            <w:szCs w:val="20"/>
          </w:rPr>
          <w:t>109/08</w:t>
        </w:r>
      </w:hyperlink>
      <w:r w:rsidRPr="002D1608">
        <w:rPr>
          <w:bCs/>
          <w:sz w:val="20"/>
          <w:szCs w:val="20"/>
        </w:rPr>
        <w:t xml:space="preserve">, </w:t>
      </w:r>
      <w:hyperlink r:id="rId20" w:tgtFrame="_blank" w:tooltip="Zakon o upravljanju kapitalskih naložb Republike Slovenije" w:history="1">
        <w:r w:rsidRPr="002D1608">
          <w:rPr>
            <w:bCs/>
            <w:sz w:val="20"/>
            <w:szCs w:val="20"/>
          </w:rPr>
          <w:t>38/10</w:t>
        </w:r>
      </w:hyperlink>
      <w:r w:rsidRPr="002D1608">
        <w:rPr>
          <w:bCs/>
          <w:sz w:val="20"/>
          <w:szCs w:val="20"/>
        </w:rPr>
        <w:t xml:space="preserve"> – ZUKN, </w:t>
      </w:r>
      <w:hyperlink r:id="rId21" w:tgtFrame="_blank" w:tooltip="Zakon o spremembah in dopolnitvah Zakona o Vladi Republike Slovenije" w:history="1">
        <w:r w:rsidRPr="002D1608">
          <w:rPr>
            <w:bCs/>
            <w:sz w:val="20"/>
            <w:szCs w:val="20"/>
          </w:rPr>
          <w:t>8/12</w:t>
        </w:r>
      </w:hyperlink>
      <w:r w:rsidRPr="002D1608">
        <w:rPr>
          <w:bCs/>
          <w:sz w:val="20"/>
          <w:szCs w:val="20"/>
        </w:rPr>
        <w:t xml:space="preserve">, </w:t>
      </w:r>
      <w:hyperlink r:id="rId22" w:tgtFrame="_blank" w:tooltip="Zakon o spremembah in dopolnitvah Zakona o Vladi Republike Slovenije" w:history="1">
        <w:r w:rsidRPr="002D1608">
          <w:rPr>
            <w:bCs/>
            <w:sz w:val="20"/>
            <w:szCs w:val="20"/>
          </w:rPr>
          <w:t>21/13</w:t>
        </w:r>
      </w:hyperlink>
      <w:r w:rsidRPr="002D1608">
        <w:rPr>
          <w:bCs/>
          <w:sz w:val="20"/>
          <w:szCs w:val="20"/>
        </w:rPr>
        <w:t xml:space="preserve">, </w:t>
      </w:r>
      <w:hyperlink r:id="rId23" w:tgtFrame="_blank" w:tooltip="Zakon o spremembah in dopolnitvah Zakona o državni upravi" w:history="1">
        <w:r w:rsidRPr="002D1608">
          <w:rPr>
            <w:bCs/>
            <w:sz w:val="20"/>
            <w:szCs w:val="20"/>
          </w:rPr>
          <w:t>47/13</w:t>
        </w:r>
      </w:hyperlink>
      <w:r w:rsidRPr="002D1608">
        <w:rPr>
          <w:bCs/>
          <w:sz w:val="20"/>
          <w:szCs w:val="20"/>
        </w:rPr>
        <w:t xml:space="preserve"> – ZDU-1G, </w:t>
      </w:r>
      <w:hyperlink r:id="rId24" w:tgtFrame="_blank" w:tooltip="Zakon o spremembah in dopolnitvah Zakona o Vladi Republike Slovenije" w:history="1">
        <w:r w:rsidRPr="002D1608">
          <w:rPr>
            <w:bCs/>
            <w:sz w:val="20"/>
            <w:szCs w:val="20"/>
          </w:rPr>
          <w:t>65/14</w:t>
        </w:r>
      </w:hyperlink>
      <w:r w:rsidRPr="002D1608">
        <w:rPr>
          <w:bCs/>
          <w:sz w:val="20"/>
          <w:szCs w:val="20"/>
        </w:rPr>
        <w:t xml:space="preserve">, </w:t>
      </w:r>
      <w:hyperlink r:id="rId25" w:tgtFrame="_blank" w:tooltip="Zakon o spremembi Zakona o Vladi Republike Slovenije" w:history="1">
        <w:r w:rsidRPr="002D1608">
          <w:rPr>
            <w:bCs/>
            <w:sz w:val="20"/>
            <w:szCs w:val="20"/>
          </w:rPr>
          <w:t>55/17</w:t>
        </w:r>
      </w:hyperlink>
      <w:r w:rsidRPr="002D1608">
        <w:rPr>
          <w:bCs/>
          <w:sz w:val="20"/>
          <w:szCs w:val="20"/>
        </w:rPr>
        <w:t xml:space="preserve"> in 163/22) in drugega odstavka 11</w:t>
      </w:r>
      <w:r w:rsidRPr="002D1608">
        <w:rPr>
          <w:iCs/>
          <w:sz w:val="20"/>
          <w:szCs w:val="20"/>
        </w:rPr>
        <w:t xml:space="preserve">. člena Zakona o Prešernovi nagradi (Uradni list RS, št. 54/17 in 12/24) </w:t>
      </w:r>
      <w:r w:rsidRPr="002D1608">
        <w:rPr>
          <w:bCs/>
          <w:sz w:val="20"/>
          <w:szCs w:val="20"/>
        </w:rPr>
        <w:t>je Vlada Republike Slovenije na …  seji dne … pod točko … sprejela naslednji</w:t>
      </w:r>
    </w:p>
    <w:p w14:paraId="76D33987" w14:textId="77777777" w:rsidR="00B918CC" w:rsidRPr="002D1608" w:rsidRDefault="00B918CC" w:rsidP="00B918CC">
      <w:pPr>
        <w:pStyle w:val="Neotevilenodstavek"/>
        <w:spacing w:after="0" w:line="260" w:lineRule="exact"/>
        <w:rPr>
          <w:iCs/>
          <w:sz w:val="20"/>
          <w:szCs w:val="20"/>
        </w:rPr>
      </w:pPr>
    </w:p>
    <w:p w14:paraId="2052E382" w14:textId="77777777" w:rsidR="00B918CC" w:rsidRPr="002D1608" w:rsidRDefault="00B918CC" w:rsidP="00B918CC">
      <w:pPr>
        <w:pStyle w:val="Neotevilenodstavek"/>
        <w:spacing w:after="0" w:line="260" w:lineRule="exact"/>
        <w:jc w:val="center"/>
        <w:rPr>
          <w:iCs/>
          <w:sz w:val="20"/>
          <w:szCs w:val="20"/>
        </w:rPr>
      </w:pPr>
      <w:r w:rsidRPr="002D1608">
        <w:rPr>
          <w:iCs/>
          <w:sz w:val="20"/>
          <w:szCs w:val="20"/>
        </w:rPr>
        <w:t>SKLEP:</w:t>
      </w:r>
    </w:p>
    <w:p w14:paraId="26EEC89F" w14:textId="77777777" w:rsidR="00B918CC" w:rsidRPr="002D1608" w:rsidRDefault="00B918CC" w:rsidP="00B918CC">
      <w:pPr>
        <w:pStyle w:val="Neotevilenodstavek"/>
        <w:spacing w:after="0" w:line="260" w:lineRule="exact"/>
        <w:rPr>
          <w:iCs/>
          <w:sz w:val="20"/>
          <w:szCs w:val="20"/>
        </w:rPr>
      </w:pPr>
    </w:p>
    <w:p w14:paraId="31933FCC" w14:textId="77777777" w:rsidR="00B918CC" w:rsidRPr="002D1608" w:rsidRDefault="00B918CC" w:rsidP="00B918CC">
      <w:pPr>
        <w:pStyle w:val="Neotevilenodstavek"/>
        <w:spacing w:after="0" w:line="260" w:lineRule="exact"/>
        <w:rPr>
          <w:iCs/>
          <w:sz w:val="20"/>
          <w:szCs w:val="20"/>
        </w:rPr>
      </w:pPr>
      <w:r w:rsidRPr="002D1608">
        <w:rPr>
          <w:iCs/>
          <w:sz w:val="20"/>
          <w:szCs w:val="20"/>
        </w:rPr>
        <w:t xml:space="preserve">Vlada Republike Slovenije izdaja soglasje k Spremembam in dopolnitvam Statuta Prešernovega sklada. </w:t>
      </w:r>
    </w:p>
    <w:p w14:paraId="243B3DA9" w14:textId="77777777" w:rsidR="009844E2" w:rsidRPr="002D1608" w:rsidRDefault="009844E2" w:rsidP="009844E2">
      <w:pPr>
        <w:pStyle w:val="Neotevilenodstavek"/>
        <w:spacing w:after="0" w:line="260" w:lineRule="exact"/>
        <w:rPr>
          <w:iCs/>
          <w:sz w:val="20"/>
          <w:szCs w:val="20"/>
        </w:rPr>
      </w:pPr>
    </w:p>
    <w:p w14:paraId="0FB94AEC" w14:textId="77777777" w:rsidR="009844E2" w:rsidRPr="002D1608" w:rsidRDefault="009844E2" w:rsidP="009844E2">
      <w:pPr>
        <w:pStyle w:val="Neotevilenodstavek"/>
        <w:spacing w:after="0" w:line="260" w:lineRule="exact"/>
        <w:rPr>
          <w:iCs/>
          <w:sz w:val="20"/>
          <w:szCs w:val="20"/>
        </w:rPr>
      </w:pPr>
    </w:p>
    <w:p w14:paraId="527C00FF" w14:textId="77777777" w:rsidR="009844E2" w:rsidRPr="002D1608" w:rsidRDefault="009844E2" w:rsidP="009844E2">
      <w:pPr>
        <w:pStyle w:val="Neotevilenodstavek"/>
        <w:spacing w:after="0" w:line="260" w:lineRule="exact"/>
        <w:rPr>
          <w:iCs/>
          <w:sz w:val="20"/>
          <w:szCs w:val="20"/>
        </w:rPr>
      </w:pPr>
      <w:r w:rsidRPr="002D1608">
        <w:rPr>
          <w:iCs/>
          <w:sz w:val="20"/>
          <w:szCs w:val="20"/>
        </w:rPr>
        <w:t xml:space="preserve">                                                                                                            Barbara Kolenko </w:t>
      </w:r>
      <w:proofErr w:type="spellStart"/>
      <w:r w:rsidRPr="002D1608">
        <w:rPr>
          <w:iCs/>
          <w:sz w:val="20"/>
          <w:szCs w:val="20"/>
        </w:rPr>
        <w:t>Helbl</w:t>
      </w:r>
      <w:proofErr w:type="spellEnd"/>
    </w:p>
    <w:p w14:paraId="7A3F187D" w14:textId="77777777" w:rsidR="009844E2" w:rsidRPr="002D1608" w:rsidRDefault="009844E2" w:rsidP="009844E2">
      <w:pPr>
        <w:pStyle w:val="Neotevilenodstavek"/>
        <w:spacing w:after="0" w:line="260" w:lineRule="exact"/>
        <w:rPr>
          <w:iCs/>
          <w:sz w:val="20"/>
          <w:szCs w:val="20"/>
        </w:rPr>
      </w:pPr>
      <w:r w:rsidRPr="002D1608">
        <w:rPr>
          <w:iCs/>
          <w:sz w:val="20"/>
          <w:szCs w:val="20"/>
        </w:rPr>
        <w:t xml:space="preserve">                                                                                                             generalna sekretarka</w:t>
      </w:r>
    </w:p>
    <w:p w14:paraId="6A320A88" w14:textId="77777777" w:rsidR="009844E2" w:rsidRPr="002D1608" w:rsidRDefault="009844E2" w:rsidP="009844E2">
      <w:pPr>
        <w:pStyle w:val="Neotevilenodstavek"/>
        <w:spacing w:after="0" w:line="260" w:lineRule="exact"/>
        <w:jc w:val="left"/>
        <w:rPr>
          <w:iCs/>
          <w:sz w:val="20"/>
          <w:szCs w:val="20"/>
        </w:rPr>
      </w:pPr>
    </w:p>
    <w:p w14:paraId="347AD073" w14:textId="77777777" w:rsidR="009844E2" w:rsidRPr="002D1608" w:rsidRDefault="009844E2" w:rsidP="009844E2">
      <w:pPr>
        <w:pStyle w:val="Neotevilenodstavek"/>
        <w:spacing w:after="0" w:line="260" w:lineRule="exact"/>
        <w:rPr>
          <w:iCs/>
          <w:sz w:val="20"/>
          <w:szCs w:val="20"/>
        </w:rPr>
      </w:pPr>
      <w:r w:rsidRPr="002D1608">
        <w:rPr>
          <w:iCs/>
          <w:sz w:val="20"/>
          <w:szCs w:val="20"/>
        </w:rPr>
        <w:t>Prejmejo:</w:t>
      </w:r>
    </w:p>
    <w:p w14:paraId="669B89D1" w14:textId="77777777" w:rsidR="009844E2" w:rsidRPr="002D1608" w:rsidRDefault="009844E2" w:rsidP="009844E2">
      <w:pPr>
        <w:pStyle w:val="Neotevilenodstavek"/>
        <w:numPr>
          <w:ilvl w:val="0"/>
          <w:numId w:val="46"/>
        </w:numPr>
        <w:spacing w:after="0" w:line="260" w:lineRule="exact"/>
        <w:rPr>
          <w:iCs/>
          <w:sz w:val="20"/>
          <w:szCs w:val="20"/>
        </w:rPr>
      </w:pPr>
      <w:r w:rsidRPr="002D1608">
        <w:rPr>
          <w:iCs/>
          <w:sz w:val="20"/>
          <w:szCs w:val="20"/>
        </w:rPr>
        <w:t xml:space="preserve">Ministrstvo za kulturo Republike Slovenije, </w:t>
      </w:r>
    </w:p>
    <w:p w14:paraId="7803000C" w14:textId="77777777" w:rsidR="009844E2" w:rsidRPr="002D1608" w:rsidRDefault="009844E2" w:rsidP="009844E2">
      <w:pPr>
        <w:pStyle w:val="Neotevilenodstavek"/>
        <w:numPr>
          <w:ilvl w:val="0"/>
          <w:numId w:val="46"/>
        </w:numPr>
        <w:spacing w:after="0" w:line="260" w:lineRule="exact"/>
        <w:rPr>
          <w:iCs/>
          <w:sz w:val="20"/>
          <w:szCs w:val="20"/>
        </w:rPr>
      </w:pPr>
      <w:r w:rsidRPr="002D1608">
        <w:rPr>
          <w:iCs/>
          <w:sz w:val="20"/>
          <w:szCs w:val="20"/>
        </w:rPr>
        <w:t>Generalni sekretariat Vlade Republike Slovenije,</w:t>
      </w:r>
    </w:p>
    <w:p w14:paraId="2625C67F" w14:textId="77777777" w:rsidR="009844E2" w:rsidRPr="002D1608" w:rsidRDefault="009844E2" w:rsidP="009844E2">
      <w:pPr>
        <w:pStyle w:val="Neotevilenodstavek"/>
        <w:numPr>
          <w:ilvl w:val="0"/>
          <w:numId w:val="46"/>
        </w:numPr>
        <w:spacing w:before="0" w:after="0" w:line="260" w:lineRule="exact"/>
        <w:rPr>
          <w:iCs/>
          <w:sz w:val="20"/>
          <w:szCs w:val="20"/>
        </w:rPr>
      </w:pPr>
      <w:r w:rsidRPr="002D1608">
        <w:rPr>
          <w:iCs/>
          <w:sz w:val="20"/>
          <w:szCs w:val="20"/>
        </w:rPr>
        <w:t>Služba Vlade Republike Slovenije za zakonodajo.</w:t>
      </w:r>
    </w:p>
    <w:p w14:paraId="7633A061" w14:textId="77777777" w:rsidR="009844E2" w:rsidRPr="002D1608" w:rsidRDefault="009844E2" w:rsidP="009844E2">
      <w:pPr>
        <w:pStyle w:val="Neotevilenodstavek"/>
        <w:spacing w:before="0" w:after="0" w:line="260" w:lineRule="exact"/>
        <w:jc w:val="left"/>
        <w:rPr>
          <w:iCs/>
          <w:sz w:val="20"/>
          <w:szCs w:val="20"/>
        </w:rPr>
      </w:pPr>
    </w:p>
    <w:p w14:paraId="359CA58C" w14:textId="77777777" w:rsidR="009844E2" w:rsidRPr="002D1608" w:rsidRDefault="009844E2" w:rsidP="009844E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1608">
        <w:rPr>
          <w:iCs/>
          <w:sz w:val="20"/>
          <w:szCs w:val="20"/>
        </w:rPr>
        <w:br w:type="page"/>
      </w:r>
    </w:p>
    <w:p w14:paraId="5587AC86" w14:textId="097D45FE" w:rsidR="009844E2" w:rsidRPr="002D1608" w:rsidRDefault="009844E2" w:rsidP="00DD3832">
      <w:pPr>
        <w:pStyle w:val="Neotevilenodstavek"/>
        <w:spacing w:before="0" w:after="0" w:line="260" w:lineRule="exact"/>
        <w:rPr>
          <w:b/>
          <w:bCs/>
          <w:iCs/>
          <w:sz w:val="24"/>
          <w:szCs w:val="24"/>
        </w:rPr>
      </w:pPr>
      <w:r w:rsidRPr="002D1608">
        <w:rPr>
          <w:b/>
          <w:bCs/>
          <w:iCs/>
          <w:sz w:val="24"/>
          <w:szCs w:val="24"/>
        </w:rPr>
        <w:lastRenderedPageBreak/>
        <w:t>Obrazložitev:</w:t>
      </w:r>
    </w:p>
    <w:p w14:paraId="50F26127" w14:textId="77777777" w:rsidR="009844E2" w:rsidRPr="002D1608" w:rsidRDefault="009844E2" w:rsidP="009844E2">
      <w:pPr>
        <w:pStyle w:val="Neotevilenodstavek"/>
        <w:spacing w:before="0" w:after="0" w:line="260" w:lineRule="exact"/>
        <w:jc w:val="left"/>
        <w:rPr>
          <w:iCs/>
          <w:sz w:val="20"/>
          <w:szCs w:val="20"/>
        </w:rPr>
      </w:pPr>
    </w:p>
    <w:p w14:paraId="0AE8603D" w14:textId="262964C2" w:rsidR="00DD3832" w:rsidRPr="002D1608" w:rsidRDefault="00DD3832" w:rsidP="009D7DC8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1608">
        <w:rPr>
          <w:rFonts w:ascii="Arial" w:eastAsia="Times New Roman" w:hAnsi="Arial" w:cs="Arial"/>
          <w:sz w:val="20"/>
          <w:szCs w:val="20"/>
        </w:rPr>
        <w:t xml:space="preserve">Z Zakonom o spremembah Zakona o Prešernovi nagradi (ZPreN-1A), ki je bil objavljen v Uradnem listu RS št. 12/2024 in je začel veljati 24. </w:t>
      </w:r>
      <w:r w:rsidR="00792B86">
        <w:rPr>
          <w:rFonts w:ascii="Arial" w:eastAsia="Times New Roman" w:hAnsi="Arial" w:cs="Arial"/>
          <w:sz w:val="20"/>
          <w:szCs w:val="20"/>
        </w:rPr>
        <w:t>februarja</w:t>
      </w:r>
      <w:r w:rsidRPr="002D1608">
        <w:rPr>
          <w:rFonts w:ascii="Arial" w:eastAsia="Times New Roman" w:hAnsi="Arial" w:cs="Arial"/>
          <w:sz w:val="20"/>
          <w:szCs w:val="20"/>
        </w:rPr>
        <w:t xml:space="preserve"> 2024, so bile spremenjene določbe četrtega odstavka 7. člena in prvega odstavka 11. člena Zakona o Prešernovi nagradi (ZPreN-1).</w:t>
      </w:r>
    </w:p>
    <w:p w14:paraId="59CDDC27" w14:textId="77777777" w:rsidR="009844E2" w:rsidRPr="002D1608" w:rsidRDefault="009844E2" w:rsidP="008004EF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775132A2" w14:textId="3F6C41A7" w:rsidR="00DD3832" w:rsidRPr="002D1608" w:rsidRDefault="00DD3832" w:rsidP="009D7DC8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1608">
        <w:rPr>
          <w:rFonts w:ascii="Arial" w:eastAsia="Times New Roman" w:hAnsi="Arial" w:cs="Arial"/>
          <w:sz w:val="20"/>
          <w:szCs w:val="20"/>
        </w:rPr>
        <w:t>V 3. členu omenjenega zakona pa je določeno, da Upravni odbor Prešernovega sklada uskladi Statut Prešernovega sklada (Uradni list RS, št.</w:t>
      </w:r>
      <w:r w:rsidR="009D7DC8" w:rsidRPr="002D1608">
        <w:rPr>
          <w:rFonts w:ascii="Arial" w:eastAsia="Times New Roman" w:hAnsi="Arial" w:cs="Arial"/>
          <w:sz w:val="20"/>
          <w:szCs w:val="20"/>
        </w:rPr>
        <w:t xml:space="preserve"> </w:t>
      </w:r>
      <w:r w:rsidRPr="002D1608">
        <w:rPr>
          <w:rFonts w:ascii="Arial" w:eastAsia="Times New Roman" w:hAnsi="Arial" w:cs="Arial"/>
          <w:sz w:val="20"/>
          <w:szCs w:val="20"/>
        </w:rPr>
        <w:t>66/18) s tem zakonom najpozneje v štirih mesecih od uveljavitve tega zakona.</w:t>
      </w:r>
    </w:p>
    <w:p w14:paraId="0CF23640" w14:textId="77777777" w:rsidR="00DD3832" w:rsidRPr="002D1608" w:rsidRDefault="00DD3832" w:rsidP="008004EF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B0CE609" w14:textId="26654922" w:rsidR="00701FDE" w:rsidRDefault="009844E2" w:rsidP="004728E6">
      <w:pPr>
        <w:pStyle w:val="Neotevilenodstavek"/>
        <w:spacing w:before="0" w:after="0" w:line="260" w:lineRule="exact"/>
        <w:rPr>
          <w:sz w:val="20"/>
          <w:szCs w:val="20"/>
        </w:rPr>
      </w:pPr>
      <w:r w:rsidRPr="002D1608">
        <w:rPr>
          <w:sz w:val="20"/>
          <w:szCs w:val="20"/>
        </w:rPr>
        <w:t xml:space="preserve">V skladu z drugim odstavkom 11. člena </w:t>
      </w:r>
      <w:r w:rsidR="009D7DC8" w:rsidRPr="002D1608">
        <w:rPr>
          <w:sz w:val="20"/>
          <w:szCs w:val="20"/>
        </w:rPr>
        <w:t>ZPreN-1</w:t>
      </w:r>
      <w:r w:rsidRPr="002D1608">
        <w:rPr>
          <w:sz w:val="20"/>
          <w:szCs w:val="20"/>
        </w:rPr>
        <w:t xml:space="preserve"> Upravni odbor Prešernovega sklada sprejme </w:t>
      </w:r>
      <w:r w:rsidR="004728E6" w:rsidRPr="002D1608">
        <w:rPr>
          <w:sz w:val="20"/>
          <w:szCs w:val="20"/>
        </w:rPr>
        <w:t>s</w:t>
      </w:r>
      <w:r w:rsidRPr="002D1608">
        <w:rPr>
          <w:sz w:val="20"/>
          <w:szCs w:val="20"/>
        </w:rPr>
        <w:t xml:space="preserve">tatut v soglasju z </w:t>
      </w:r>
      <w:r w:rsidR="004728E6" w:rsidRPr="002D1608">
        <w:rPr>
          <w:sz w:val="20"/>
          <w:szCs w:val="20"/>
        </w:rPr>
        <w:t>V</w:t>
      </w:r>
      <w:r w:rsidRPr="002D1608">
        <w:rPr>
          <w:sz w:val="20"/>
          <w:szCs w:val="20"/>
        </w:rPr>
        <w:t>lado</w:t>
      </w:r>
      <w:r w:rsidR="004728E6" w:rsidRPr="002D1608">
        <w:rPr>
          <w:sz w:val="20"/>
          <w:szCs w:val="20"/>
        </w:rPr>
        <w:t xml:space="preserve"> Republike Slovenije</w:t>
      </w:r>
      <w:r w:rsidRPr="002D1608">
        <w:rPr>
          <w:sz w:val="20"/>
          <w:szCs w:val="20"/>
        </w:rPr>
        <w:t>.</w:t>
      </w:r>
      <w:r w:rsidR="004728E6" w:rsidRPr="002D1608">
        <w:rPr>
          <w:sz w:val="20"/>
          <w:szCs w:val="20"/>
        </w:rPr>
        <w:t xml:space="preserve"> Zato </w:t>
      </w:r>
      <w:r w:rsidR="009D7DC8" w:rsidRPr="002D1608">
        <w:rPr>
          <w:sz w:val="20"/>
          <w:szCs w:val="20"/>
        </w:rPr>
        <w:t xml:space="preserve">Ministrstvo za kulturo </w:t>
      </w:r>
      <w:r w:rsidR="00792B86">
        <w:rPr>
          <w:sz w:val="20"/>
          <w:szCs w:val="20"/>
        </w:rPr>
        <w:t xml:space="preserve">Republike Slovenije </w:t>
      </w:r>
      <w:r w:rsidR="009D7DC8" w:rsidRPr="002D1608">
        <w:rPr>
          <w:iCs/>
          <w:sz w:val="20"/>
          <w:szCs w:val="20"/>
        </w:rPr>
        <w:t>pošilja Vladi Republike Slovenije</w:t>
      </w:r>
      <w:r w:rsidR="009D7DC8" w:rsidRPr="002D1608">
        <w:rPr>
          <w:sz w:val="20"/>
          <w:szCs w:val="20"/>
        </w:rPr>
        <w:t xml:space="preserve"> </w:t>
      </w:r>
      <w:r w:rsidR="004728E6" w:rsidRPr="002D1608">
        <w:rPr>
          <w:sz w:val="20"/>
          <w:szCs w:val="20"/>
        </w:rPr>
        <w:t xml:space="preserve">predlog </w:t>
      </w:r>
      <w:r w:rsidR="009D7DC8" w:rsidRPr="002D1608">
        <w:rPr>
          <w:sz w:val="20"/>
          <w:szCs w:val="20"/>
        </w:rPr>
        <w:t>Sprememb in dopolnit</w:t>
      </w:r>
      <w:r w:rsidR="004728E6" w:rsidRPr="002D1608">
        <w:rPr>
          <w:sz w:val="20"/>
          <w:szCs w:val="20"/>
        </w:rPr>
        <w:t>e</w:t>
      </w:r>
      <w:r w:rsidR="009D7DC8" w:rsidRPr="002D1608">
        <w:rPr>
          <w:sz w:val="20"/>
          <w:szCs w:val="20"/>
        </w:rPr>
        <w:t xml:space="preserve">v Statuta Prešernovega sklada, ki </w:t>
      </w:r>
      <w:r w:rsidR="004728E6" w:rsidRPr="002D1608">
        <w:rPr>
          <w:sz w:val="20"/>
          <w:szCs w:val="20"/>
        </w:rPr>
        <w:t>ga</w:t>
      </w:r>
      <w:r w:rsidR="009D7DC8" w:rsidRPr="002D1608">
        <w:rPr>
          <w:sz w:val="20"/>
          <w:szCs w:val="20"/>
        </w:rPr>
        <w:t xml:space="preserve"> je Upravni odbor Prešernovega sklada </w:t>
      </w:r>
      <w:r w:rsidR="004728E6" w:rsidRPr="002D1608">
        <w:rPr>
          <w:sz w:val="20"/>
          <w:szCs w:val="20"/>
        </w:rPr>
        <w:t>oblikova</w:t>
      </w:r>
      <w:r w:rsidR="009D7DC8" w:rsidRPr="002D1608">
        <w:rPr>
          <w:sz w:val="20"/>
          <w:szCs w:val="20"/>
        </w:rPr>
        <w:t xml:space="preserve">l </w:t>
      </w:r>
      <w:r w:rsidR="005C012E" w:rsidRPr="009342DB">
        <w:rPr>
          <w:sz w:val="20"/>
          <w:szCs w:val="20"/>
        </w:rPr>
        <w:t xml:space="preserve">na seji dne </w:t>
      </w:r>
      <w:r w:rsidR="00792B86" w:rsidRPr="009342DB">
        <w:rPr>
          <w:sz w:val="20"/>
          <w:szCs w:val="20"/>
        </w:rPr>
        <w:t>2</w:t>
      </w:r>
      <w:r w:rsidR="005C012E" w:rsidRPr="009342DB">
        <w:rPr>
          <w:sz w:val="20"/>
          <w:szCs w:val="20"/>
        </w:rPr>
        <w:t>4</w:t>
      </w:r>
      <w:r w:rsidR="00792B86" w:rsidRPr="009342DB">
        <w:rPr>
          <w:sz w:val="20"/>
          <w:szCs w:val="20"/>
        </w:rPr>
        <w:t xml:space="preserve">. </w:t>
      </w:r>
      <w:r w:rsidR="005C012E" w:rsidRPr="009342DB">
        <w:rPr>
          <w:sz w:val="20"/>
          <w:szCs w:val="20"/>
        </w:rPr>
        <w:t>avgust</w:t>
      </w:r>
      <w:r w:rsidR="00792B86" w:rsidRPr="009342DB">
        <w:rPr>
          <w:sz w:val="20"/>
          <w:szCs w:val="20"/>
        </w:rPr>
        <w:t>a 202</w:t>
      </w:r>
      <w:r w:rsidR="005C012E" w:rsidRPr="009342DB">
        <w:rPr>
          <w:sz w:val="20"/>
          <w:szCs w:val="20"/>
        </w:rPr>
        <w:t>5</w:t>
      </w:r>
      <w:r w:rsidR="005C012E">
        <w:rPr>
          <w:sz w:val="20"/>
          <w:szCs w:val="20"/>
        </w:rPr>
        <w:t>.</w:t>
      </w:r>
    </w:p>
    <w:p w14:paraId="1B5A830F" w14:textId="77777777" w:rsidR="005C012E" w:rsidRPr="002D1608" w:rsidRDefault="005C012E" w:rsidP="004728E6">
      <w:pPr>
        <w:pStyle w:val="Neotevilenodstavek"/>
        <w:spacing w:before="0" w:after="0" w:line="260" w:lineRule="exact"/>
        <w:rPr>
          <w:sz w:val="20"/>
          <w:szCs w:val="20"/>
        </w:rPr>
      </w:pPr>
    </w:p>
    <w:p w14:paraId="19B6E9F5" w14:textId="47D0FA19" w:rsidR="00701FDE" w:rsidRPr="002D1608" w:rsidRDefault="00701FDE" w:rsidP="004728E6">
      <w:pPr>
        <w:pStyle w:val="Neotevilenodstavek"/>
        <w:spacing w:before="0" w:after="0" w:line="260" w:lineRule="exact"/>
        <w:rPr>
          <w:sz w:val="20"/>
          <w:szCs w:val="20"/>
        </w:rPr>
      </w:pPr>
      <w:r w:rsidRPr="002D1608">
        <w:rPr>
          <w:bCs/>
          <w:sz w:val="20"/>
          <w:szCs w:val="20"/>
        </w:rPr>
        <w:t>Predlog s 1. členom spreminja 2. člen veljavnega Statuta</w:t>
      </w:r>
      <w:r w:rsidRPr="002D1608">
        <w:rPr>
          <w:sz w:val="20"/>
          <w:szCs w:val="20"/>
        </w:rPr>
        <w:t xml:space="preserve"> Prešernovega sklada in sicer opredeljuje predmete urejanja, v skladu z zgoraj </w:t>
      </w:r>
      <w:r w:rsidR="00D74BD1" w:rsidRPr="002D1608">
        <w:rPr>
          <w:sz w:val="20"/>
          <w:szCs w:val="20"/>
        </w:rPr>
        <w:t>naved</w:t>
      </w:r>
      <w:r w:rsidRPr="002D1608">
        <w:rPr>
          <w:sz w:val="20"/>
          <w:szCs w:val="20"/>
        </w:rPr>
        <w:t>enim spremenjenim prvim odstavkom 11. člena ZPreN-1</w:t>
      </w:r>
      <w:r w:rsidR="00D74BD1" w:rsidRPr="002D1608">
        <w:rPr>
          <w:sz w:val="20"/>
          <w:szCs w:val="20"/>
        </w:rPr>
        <w:t>.</w:t>
      </w:r>
    </w:p>
    <w:p w14:paraId="4BD4E345" w14:textId="77777777" w:rsidR="00D74BD1" w:rsidRPr="002D1608" w:rsidRDefault="00D74BD1" w:rsidP="004728E6">
      <w:pPr>
        <w:pStyle w:val="Neotevilenodstavek"/>
        <w:spacing w:before="0" w:after="0" w:line="260" w:lineRule="exact"/>
        <w:rPr>
          <w:sz w:val="20"/>
          <w:szCs w:val="20"/>
        </w:rPr>
      </w:pPr>
    </w:p>
    <w:p w14:paraId="78424C63" w14:textId="1EE07D20" w:rsidR="00D74BD1" w:rsidRPr="002D1608" w:rsidRDefault="00D74BD1" w:rsidP="004728E6">
      <w:pPr>
        <w:pStyle w:val="Neotevilenodstavek"/>
        <w:spacing w:before="0" w:after="0" w:line="260" w:lineRule="exact"/>
        <w:rPr>
          <w:sz w:val="20"/>
          <w:szCs w:val="20"/>
        </w:rPr>
      </w:pPr>
      <w:r w:rsidRPr="002D1608">
        <w:rPr>
          <w:sz w:val="20"/>
          <w:szCs w:val="20"/>
        </w:rPr>
        <w:t xml:space="preserve">Z 2. členom predloga se spreminja </w:t>
      </w:r>
      <w:r w:rsidR="00792B86">
        <w:rPr>
          <w:sz w:val="20"/>
          <w:szCs w:val="20"/>
        </w:rPr>
        <w:t>šesta</w:t>
      </w:r>
      <w:r w:rsidRPr="002D1608">
        <w:rPr>
          <w:sz w:val="20"/>
          <w:szCs w:val="20"/>
        </w:rPr>
        <w:t xml:space="preserve"> alineja 3. člena statuta, pri čemer je upoštevan </w:t>
      </w:r>
      <w:r w:rsidR="00471E13" w:rsidRPr="002D1608">
        <w:rPr>
          <w:sz w:val="20"/>
          <w:szCs w:val="20"/>
        </w:rPr>
        <w:t>spremenjeni četrti odstavek 7. člena ZPreN-1.</w:t>
      </w:r>
    </w:p>
    <w:p w14:paraId="48CDE738" w14:textId="77777777" w:rsidR="00471E13" w:rsidRPr="002D1608" w:rsidRDefault="00471E13" w:rsidP="004728E6">
      <w:pPr>
        <w:pStyle w:val="Neotevilenodstavek"/>
        <w:spacing w:before="0" w:after="0" w:line="260" w:lineRule="exact"/>
        <w:rPr>
          <w:sz w:val="20"/>
          <w:szCs w:val="20"/>
        </w:rPr>
      </w:pPr>
    </w:p>
    <w:p w14:paraId="2042F597" w14:textId="17F8A224" w:rsidR="00471E13" w:rsidRPr="002D1608" w:rsidRDefault="00471E13" w:rsidP="004728E6">
      <w:pPr>
        <w:pStyle w:val="Neotevilenodstavek"/>
        <w:spacing w:before="0" w:after="0" w:line="260" w:lineRule="exact"/>
        <w:rPr>
          <w:sz w:val="20"/>
          <w:szCs w:val="20"/>
        </w:rPr>
      </w:pPr>
      <w:r w:rsidRPr="002D1608">
        <w:rPr>
          <w:sz w:val="20"/>
          <w:szCs w:val="20"/>
        </w:rPr>
        <w:t xml:space="preserve">S 4. členom predloga se, glede na spremenjen </w:t>
      </w:r>
      <w:r w:rsidRPr="002D1608">
        <w:rPr>
          <w:bCs/>
          <w:sz w:val="20"/>
          <w:szCs w:val="20"/>
        </w:rPr>
        <w:t>2. člen veljavnega Statuta</w:t>
      </w:r>
      <w:r w:rsidRPr="002D1608">
        <w:rPr>
          <w:sz w:val="20"/>
          <w:szCs w:val="20"/>
        </w:rPr>
        <w:t xml:space="preserve"> Prešernovega sklada, določa način zagotavljanja obveščanja javnosti o nagradah in nagrajencih.</w:t>
      </w:r>
    </w:p>
    <w:p w14:paraId="5F38AD37" w14:textId="77777777" w:rsidR="00471E13" w:rsidRPr="002D1608" w:rsidRDefault="00471E13" w:rsidP="004728E6">
      <w:pPr>
        <w:pStyle w:val="Neotevilenodstavek"/>
        <w:spacing w:before="0" w:after="0" w:line="260" w:lineRule="exact"/>
        <w:rPr>
          <w:sz w:val="20"/>
          <w:szCs w:val="20"/>
        </w:rPr>
      </w:pPr>
    </w:p>
    <w:p w14:paraId="7EA96622" w14:textId="49634B61" w:rsidR="00701FDE" w:rsidRPr="00471E13" w:rsidRDefault="00471E13" w:rsidP="004728E6">
      <w:pPr>
        <w:pStyle w:val="Neotevilenodstavek"/>
        <w:spacing w:before="0" w:after="0" w:line="260" w:lineRule="exact"/>
        <w:rPr>
          <w:bCs/>
          <w:sz w:val="20"/>
          <w:szCs w:val="20"/>
        </w:rPr>
      </w:pPr>
      <w:r w:rsidRPr="002D1608">
        <w:rPr>
          <w:sz w:val="20"/>
          <w:szCs w:val="20"/>
        </w:rPr>
        <w:t xml:space="preserve">Poleg tega se s 3. členom predloga 11. členu Statuta Prešernovega sklada dodaja nov, drugi odstavek, ki bo članom upravnega odbora v primeru, da se </w:t>
      </w:r>
      <w:r w:rsidR="00792B86">
        <w:rPr>
          <w:sz w:val="20"/>
          <w:szCs w:val="20"/>
        </w:rPr>
        <w:t xml:space="preserve">katere od </w:t>
      </w:r>
      <w:r w:rsidRPr="002D1608">
        <w:rPr>
          <w:sz w:val="20"/>
          <w:szCs w:val="20"/>
        </w:rPr>
        <w:t xml:space="preserve">sej ne bi mogli fizično udeležiti, </w:t>
      </w:r>
      <w:r w:rsidR="00DE2B20" w:rsidRPr="002D1608">
        <w:rPr>
          <w:sz w:val="20"/>
          <w:szCs w:val="20"/>
        </w:rPr>
        <w:t>omogočal</w:t>
      </w:r>
      <w:r w:rsidR="00DE2B20" w:rsidRPr="002D1608">
        <w:rPr>
          <w:rStyle w:val="markedcontent"/>
          <w:sz w:val="20"/>
          <w:szCs w:val="20"/>
        </w:rPr>
        <w:t xml:space="preserve"> uporabo informacijskih tehnologij</w:t>
      </w:r>
      <w:r w:rsidR="00DE2B20" w:rsidRPr="002D1608">
        <w:rPr>
          <w:sz w:val="20"/>
          <w:szCs w:val="20"/>
        </w:rPr>
        <w:t xml:space="preserve"> </w:t>
      </w:r>
      <w:r w:rsidRPr="002D1608">
        <w:rPr>
          <w:sz w:val="20"/>
          <w:szCs w:val="20"/>
        </w:rPr>
        <w:t xml:space="preserve">za </w:t>
      </w:r>
      <w:r w:rsidR="00DE2B20" w:rsidRPr="002D1608">
        <w:rPr>
          <w:sz w:val="20"/>
          <w:szCs w:val="20"/>
        </w:rPr>
        <w:t xml:space="preserve">zagotovitev </w:t>
      </w:r>
      <w:r w:rsidRPr="002D1608">
        <w:rPr>
          <w:sz w:val="20"/>
          <w:szCs w:val="20"/>
        </w:rPr>
        <w:t>prisotnost</w:t>
      </w:r>
      <w:r w:rsidR="00DE2B20" w:rsidRPr="002D1608">
        <w:rPr>
          <w:sz w:val="20"/>
          <w:szCs w:val="20"/>
        </w:rPr>
        <w:t>i</w:t>
      </w:r>
      <w:r w:rsidRPr="002D1608">
        <w:rPr>
          <w:sz w:val="20"/>
          <w:szCs w:val="20"/>
        </w:rPr>
        <w:t xml:space="preserve"> na</w:t>
      </w:r>
      <w:r w:rsidRPr="002D1608">
        <w:rPr>
          <w:rStyle w:val="markedcontent"/>
          <w:sz w:val="20"/>
          <w:szCs w:val="20"/>
        </w:rPr>
        <w:t xml:space="preserve"> seji.</w:t>
      </w:r>
    </w:p>
    <w:p w14:paraId="08449CD3" w14:textId="77777777" w:rsidR="00471E13" w:rsidRPr="00C70CAF" w:rsidRDefault="00471E13" w:rsidP="004728E6">
      <w:pPr>
        <w:pStyle w:val="Neotevilenodstavek"/>
        <w:spacing w:before="0" w:after="0" w:line="260" w:lineRule="exact"/>
        <w:rPr>
          <w:bCs/>
          <w:sz w:val="20"/>
          <w:szCs w:val="20"/>
        </w:rPr>
      </w:pPr>
    </w:p>
    <w:sectPr w:rsidR="00471E13" w:rsidRPr="00C70CAF" w:rsidSect="00E455F9">
      <w:headerReference w:type="first" r:id="rId2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BC16" w14:textId="77777777" w:rsidR="003812CB" w:rsidRDefault="003812CB">
      <w:pPr>
        <w:spacing w:after="0" w:line="240" w:lineRule="auto"/>
      </w:pPr>
      <w:r>
        <w:separator/>
      </w:r>
    </w:p>
  </w:endnote>
  <w:endnote w:type="continuationSeparator" w:id="0">
    <w:p w14:paraId="12FD34D8" w14:textId="77777777" w:rsidR="003812CB" w:rsidRDefault="0038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7855" w14:textId="77777777" w:rsidR="003812CB" w:rsidRDefault="003812CB">
      <w:pPr>
        <w:spacing w:after="0" w:line="240" w:lineRule="auto"/>
      </w:pPr>
      <w:r>
        <w:separator/>
      </w:r>
    </w:p>
  </w:footnote>
  <w:footnote w:type="continuationSeparator" w:id="0">
    <w:p w14:paraId="29CF5EDC" w14:textId="77777777" w:rsidR="003812CB" w:rsidRDefault="0038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3E03" w14:textId="77777777" w:rsidR="00644E67" w:rsidRPr="00E21FF9" w:rsidRDefault="00644E67" w:rsidP="00956616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73D9E91B" w14:textId="77777777" w:rsidR="00644E67" w:rsidRPr="008F3500" w:rsidRDefault="00644E67" w:rsidP="00956616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4F87" w14:textId="77777777" w:rsidR="007D142A" w:rsidRPr="008F3500" w:rsidRDefault="007D142A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8A4C603" w14:textId="77777777" w:rsidR="007D142A" w:rsidRPr="008F3500" w:rsidRDefault="007D142A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1C"/>
    <w:multiLevelType w:val="hybridMultilevel"/>
    <w:tmpl w:val="E72C249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3268"/>
    <w:multiLevelType w:val="hybridMultilevel"/>
    <w:tmpl w:val="126AD82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667F8"/>
    <w:multiLevelType w:val="hybridMultilevel"/>
    <w:tmpl w:val="8A2E810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910CD"/>
    <w:multiLevelType w:val="hybridMultilevel"/>
    <w:tmpl w:val="765C23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40A3B"/>
    <w:multiLevelType w:val="hybridMultilevel"/>
    <w:tmpl w:val="171E3356"/>
    <w:lvl w:ilvl="0" w:tplc="DEEE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1C883297"/>
    <w:multiLevelType w:val="hybridMultilevel"/>
    <w:tmpl w:val="03F0608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2BD9"/>
    <w:multiLevelType w:val="hybridMultilevel"/>
    <w:tmpl w:val="DC425F8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6E38B6"/>
    <w:multiLevelType w:val="hybridMultilevel"/>
    <w:tmpl w:val="C43CDBE0"/>
    <w:lvl w:ilvl="0" w:tplc="503C8578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78343C"/>
    <w:multiLevelType w:val="hybridMultilevel"/>
    <w:tmpl w:val="26FC0AFA"/>
    <w:lvl w:ilvl="0" w:tplc="DEEED5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B270DC"/>
    <w:multiLevelType w:val="hybridMultilevel"/>
    <w:tmpl w:val="7E1C6F8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CC2E96"/>
    <w:multiLevelType w:val="hybridMultilevel"/>
    <w:tmpl w:val="D866842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B20E0F"/>
    <w:multiLevelType w:val="hybridMultilevel"/>
    <w:tmpl w:val="F9FCD55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FE3CC5"/>
    <w:multiLevelType w:val="hybridMultilevel"/>
    <w:tmpl w:val="FEF6DA54"/>
    <w:lvl w:ilvl="0" w:tplc="7CD2F244">
      <w:start w:val="1"/>
      <w:numFmt w:val="bullet"/>
      <w:lvlText w:val="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E00714"/>
    <w:multiLevelType w:val="hybridMultilevel"/>
    <w:tmpl w:val="86F2988A"/>
    <w:lvl w:ilvl="0" w:tplc="76AC1A70">
      <w:start w:val="49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80C63"/>
    <w:multiLevelType w:val="hybridMultilevel"/>
    <w:tmpl w:val="E10ACE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608F9"/>
    <w:multiLevelType w:val="multilevel"/>
    <w:tmpl w:val="6C103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92D"/>
    <w:multiLevelType w:val="hybridMultilevel"/>
    <w:tmpl w:val="98849E32"/>
    <w:lvl w:ilvl="0" w:tplc="48A41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46488"/>
    <w:multiLevelType w:val="hybridMultilevel"/>
    <w:tmpl w:val="F35817CA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347B67"/>
    <w:multiLevelType w:val="hybridMultilevel"/>
    <w:tmpl w:val="07AE0A3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00023">
    <w:abstractNumId w:val="39"/>
  </w:num>
  <w:num w:numId="2" w16cid:durableId="65882440">
    <w:abstractNumId w:val="18"/>
  </w:num>
  <w:num w:numId="3" w16cid:durableId="271255309">
    <w:abstractNumId w:val="28"/>
  </w:num>
  <w:num w:numId="4" w16cid:durableId="887763590">
    <w:abstractNumId w:val="4"/>
  </w:num>
  <w:num w:numId="5" w16cid:durableId="2143762780">
    <w:abstractNumId w:val="8"/>
  </w:num>
  <w:num w:numId="6" w16cid:durableId="1278828202">
    <w:abstractNumId w:val="6"/>
  </w:num>
  <w:num w:numId="7" w16cid:durableId="2068453728">
    <w:abstractNumId w:val="29"/>
  </w:num>
  <w:num w:numId="8" w16cid:durableId="522673607">
    <w:abstractNumId w:val="21"/>
  </w:num>
  <w:num w:numId="9" w16cid:durableId="1856190909">
    <w:abstractNumId w:val="33"/>
  </w:num>
  <w:num w:numId="10" w16cid:durableId="1463039136">
    <w:abstractNumId w:val="38"/>
  </w:num>
  <w:num w:numId="11" w16cid:durableId="440535104">
    <w:abstractNumId w:val="17"/>
  </w:num>
  <w:num w:numId="12" w16cid:durableId="675305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021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1538860">
    <w:abstractNumId w:val="20"/>
  </w:num>
  <w:num w:numId="15" w16cid:durableId="1105465997">
    <w:abstractNumId w:val="1"/>
  </w:num>
  <w:num w:numId="16" w16cid:durableId="1277833066">
    <w:abstractNumId w:val="9"/>
  </w:num>
  <w:num w:numId="17" w16cid:durableId="781416418">
    <w:abstractNumId w:val="0"/>
  </w:num>
  <w:num w:numId="18" w16cid:durableId="1776363082">
    <w:abstractNumId w:val="24"/>
  </w:num>
  <w:num w:numId="19" w16cid:durableId="437415214">
    <w:abstractNumId w:val="36"/>
  </w:num>
  <w:num w:numId="20" w16cid:durableId="1414165259">
    <w:abstractNumId w:val="3"/>
  </w:num>
  <w:num w:numId="21" w16cid:durableId="1290630742">
    <w:abstractNumId w:val="43"/>
  </w:num>
  <w:num w:numId="22" w16cid:durableId="430663181">
    <w:abstractNumId w:val="23"/>
    <w:lvlOverride w:ilvl="0">
      <w:startOverride w:val="1"/>
    </w:lvlOverride>
  </w:num>
  <w:num w:numId="23" w16cid:durableId="1376930853">
    <w:abstractNumId w:val="25"/>
  </w:num>
  <w:num w:numId="24" w16cid:durableId="1783767430">
    <w:abstractNumId w:val="13"/>
  </w:num>
  <w:num w:numId="25" w16cid:durableId="1136142686">
    <w:abstractNumId w:val="5"/>
  </w:num>
  <w:num w:numId="26" w16cid:durableId="1089617528">
    <w:abstractNumId w:val="32"/>
  </w:num>
  <w:num w:numId="27" w16cid:durableId="1126434369">
    <w:abstractNumId w:val="7"/>
  </w:num>
  <w:num w:numId="28" w16cid:durableId="712731674">
    <w:abstractNumId w:val="14"/>
  </w:num>
  <w:num w:numId="29" w16cid:durableId="1903328285">
    <w:abstractNumId w:val="12"/>
  </w:num>
  <w:num w:numId="30" w16cid:durableId="992639126">
    <w:abstractNumId w:val="2"/>
  </w:num>
  <w:num w:numId="31" w16cid:durableId="1501123114">
    <w:abstractNumId w:val="31"/>
  </w:num>
  <w:num w:numId="32" w16cid:durableId="1652564278">
    <w:abstractNumId w:val="26"/>
  </w:num>
  <w:num w:numId="33" w16cid:durableId="1539664585">
    <w:abstractNumId w:val="37"/>
  </w:num>
  <w:num w:numId="34" w16cid:durableId="1547522591">
    <w:abstractNumId w:val="35"/>
  </w:num>
  <w:num w:numId="35" w16cid:durableId="1084490478">
    <w:abstractNumId w:val="40"/>
  </w:num>
  <w:num w:numId="36" w16cid:durableId="108738999">
    <w:abstractNumId w:val="44"/>
  </w:num>
  <w:num w:numId="37" w16cid:durableId="1480877395">
    <w:abstractNumId w:val="6"/>
  </w:num>
  <w:num w:numId="38" w16cid:durableId="1606041161">
    <w:abstractNumId w:val="22"/>
  </w:num>
  <w:num w:numId="39" w16cid:durableId="617882577">
    <w:abstractNumId w:val="42"/>
  </w:num>
  <w:num w:numId="40" w16cid:durableId="1284121192">
    <w:abstractNumId w:val="15"/>
  </w:num>
  <w:num w:numId="41" w16cid:durableId="582615111">
    <w:abstractNumId w:val="30"/>
  </w:num>
  <w:num w:numId="42" w16cid:durableId="1688405266">
    <w:abstractNumId w:val="34"/>
  </w:num>
  <w:num w:numId="43" w16cid:durableId="1010183486">
    <w:abstractNumId w:val="27"/>
  </w:num>
  <w:num w:numId="44" w16cid:durableId="1722243978">
    <w:abstractNumId w:val="16"/>
  </w:num>
  <w:num w:numId="45" w16cid:durableId="251790150">
    <w:abstractNumId w:val="11"/>
  </w:num>
  <w:num w:numId="46" w16cid:durableId="42639271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CB"/>
    <w:rsid w:val="000025DB"/>
    <w:rsid w:val="000205D3"/>
    <w:rsid w:val="00046811"/>
    <w:rsid w:val="000D1C23"/>
    <w:rsid w:val="00105FDB"/>
    <w:rsid w:val="00107ED0"/>
    <w:rsid w:val="001427DA"/>
    <w:rsid w:val="001611AF"/>
    <w:rsid w:val="0017141D"/>
    <w:rsid w:val="00186022"/>
    <w:rsid w:val="00196FAF"/>
    <w:rsid w:val="001B0C4B"/>
    <w:rsid w:val="001B223E"/>
    <w:rsid w:val="001C1FE9"/>
    <w:rsid w:val="001D275B"/>
    <w:rsid w:val="001D4EA6"/>
    <w:rsid w:val="001D69E0"/>
    <w:rsid w:val="001E6744"/>
    <w:rsid w:val="002238DC"/>
    <w:rsid w:val="002632D8"/>
    <w:rsid w:val="002914D9"/>
    <w:rsid w:val="002A20C0"/>
    <w:rsid w:val="002A7713"/>
    <w:rsid w:val="002B3051"/>
    <w:rsid w:val="002C5AE2"/>
    <w:rsid w:val="002D1608"/>
    <w:rsid w:val="002F13F7"/>
    <w:rsid w:val="003049A8"/>
    <w:rsid w:val="003068B9"/>
    <w:rsid w:val="00306AD4"/>
    <w:rsid w:val="00310B0B"/>
    <w:rsid w:val="00320402"/>
    <w:rsid w:val="00345B58"/>
    <w:rsid w:val="00345F62"/>
    <w:rsid w:val="00372466"/>
    <w:rsid w:val="003812CB"/>
    <w:rsid w:val="003B428F"/>
    <w:rsid w:val="00424799"/>
    <w:rsid w:val="004477A8"/>
    <w:rsid w:val="00456E4C"/>
    <w:rsid w:val="00457498"/>
    <w:rsid w:val="0047113F"/>
    <w:rsid w:val="00471E13"/>
    <w:rsid w:val="00472136"/>
    <w:rsid w:val="004728E6"/>
    <w:rsid w:val="004B0801"/>
    <w:rsid w:val="004B7133"/>
    <w:rsid w:val="004D569C"/>
    <w:rsid w:val="004E4A50"/>
    <w:rsid w:val="004F27D6"/>
    <w:rsid w:val="004F6CC3"/>
    <w:rsid w:val="00510C89"/>
    <w:rsid w:val="005346AE"/>
    <w:rsid w:val="005522F0"/>
    <w:rsid w:val="005562D0"/>
    <w:rsid w:val="00562C7C"/>
    <w:rsid w:val="005654ED"/>
    <w:rsid w:val="00580808"/>
    <w:rsid w:val="00594B90"/>
    <w:rsid w:val="0059610E"/>
    <w:rsid w:val="005B4049"/>
    <w:rsid w:val="005C012E"/>
    <w:rsid w:val="005C5F18"/>
    <w:rsid w:val="005E0062"/>
    <w:rsid w:val="005E3FEF"/>
    <w:rsid w:val="005F267F"/>
    <w:rsid w:val="005F3DC6"/>
    <w:rsid w:val="00625A8F"/>
    <w:rsid w:val="00642B87"/>
    <w:rsid w:val="00644E67"/>
    <w:rsid w:val="00684108"/>
    <w:rsid w:val="0068465E"/>
    <w:rsid w:val="006939DB"/>
    <w:rsid w:val="00697AD9"/>
    <w:rsid w:val="006A5437"/>
    <w:rsid w:val="006E4768"/>
    <w:rsid w:val="00701FDE"/>
    <w:rsid w:val="00717D84"/>
    <w:rsid w:val="00743F12"/>
    <w:rsid w:val="007533E6"/>
    <w:rsid w:val="007552EA"/>
    <w:rsid w:val="00755DBB"/>
    <w:rsid w:val="0077561B"/>
    <w:rsid w:val="00787C06"/>
    <w:rsid w:val="00792B86"/>
    <w:rsid w:val="007C0F10"/>
    <w:rsid w:val="007D142A"/>
    <w:rsid w:val="008004EF"/>
    <w:rsid w:val="00854C9E"/>
    <w:rsid w:val="008D1B3E"/>
    <w:rsid w:val="008E4146"/>
    <w:rsid w:val="00910641"/>
    <w:rsid w:val="0091603C"/>
    <w:rsid w:val="009342DB"/>
    <w:rsid w:val="00935F93"/>
    <w:rsid w:val="00955443"/>
    <w:rsid w:val="00956616"/>
    <w:rsid w:val="00960D4C"/>
    <w:rsid w:val="009844E2"/>
    <w:rsid w:val="00986B71"/>
    <w:rsid w:val="00994F51"/>
    <w:rsid w:val="009A4A5C"/>
    <w:rsid w:val="009D2CFC"/>
    <w:rsid w:val="009D3853"/>
    <w:rsid w:val="009D7B6D"/>
    <w:rsid w:val="009D7DC8"/>
    <w:rsid w:val="009F5358"/>
    <w:rsid w:val="00A04C33"/>
    <w:rsid w:val="00A101F0"/>
    <w:rsid w:val="00A12B51"/>
    <w:rsid w:val="00A162C0"/>
    <w:rsid w:val="00A16F0C"/>
    <w:rsid w:val="00A17B9E"/>
    <w:rsid w:val="00A2404D"/>
    <w:rsid w:val="00A24E98"/>
    <w:rsid w:val="00A35EA6"/>
    <w:rsid w:val="00A6022E"/>
    <w:rsid w:val="00A7472A"/>
    <w:rsid w:val="00AA3C9A"/>
    <w:rsid w:val="00AA65A3"/>
    <w:rsid w:val="00AE36D8"/>
    <w:rsid w:val="00B103A4"/>
    <w:rsid w:val="00B33655"/>
    <w:rsid w:val="00B61E75"/>
    <w:rsid w:val="00B918CC"/>
    <w:rsid w:val="00BC76BF"/>
    <w:rsid w:val="00BD69B3"/>
    <w:rsid w:val="00BF29D8"/>
    <w:rsid w:val="00BF5451"/>
    <w:rsid w:val="00C01882"/>
    <w:rsid w:val="00C31E0B"/>
    <w:rsid w:val="00C431DA"/>
    <w:rsid w:val="00C61B61"/>
    <w:rsid w:val="00C70CAF"/>
    <w:rsid w:val="00C81C0D"/>
    <w:rsid w:val="00CA5013"/>
    <w:rsid w:val="00CA59B8"/>
    <w:rsid w:val="00CA5AA9"/>
    <w:rsid w:val="00CD31BF"/>
    <w:rsid w:val="00D202CF"/>
    <w:rsid w:val="00D3779B"/>
    <w:rsid w:val="00D41914"/>
    <w:rsid w:val="00D55F27"/>
    <w:rsid w:val="00D732F0"/>
    <w:rsid w:val="00D7363A"/>
    <w:rsid w:val="00D73C39"/>
    <w:rsid w:val="00D73D26"/>
    <w:rsid w:val="00D74BD1"/>
    <w:rsid w:val="00D91D69"/>
    <w:rsid w:val="00D92410"/>
    <w:rsid w:val="00D97DAE"/>
    <w:rsid w:val="00DB5586"/>
    <w:rsid w:val="00DC630B"/>
    <w:rsid w:val="00DD3832"/>
    <w:rsid w:val="00DE238C"/>
    <w:rsid w:val="00DE2B20"/>
    <w:rsid w:val="00DE7754"/>
    <w:rsid w:val="00DF3371"/>
    <w:rsid w:val="00E125BE"/>
    <w:rsid w:val="00E32E7F"/>
    <w:rsid w:val="00E455F9"/>
    <w:rsid w:val="00E457F8"/>
    <w:rsid w:val="00E62C29"/>
    <w:rsid w:val="00E753E6"/>
    <w:rsid w:val="00E822CC"/>
    <w:rsid w:val="00E930A7"/>
    <w:rsid w:val="00EA721B"/>
    <w:rsid w:val="00EA7688"/>
    <w:rsid w:val="00EB0B7D"/>
    <w:rsid w:val="00EC28EF"/>
    <w:rsid w:val="00EC5C10"/>
    <w:rsid w:val="00ED649C"/>
    <w:rsid w:val="00EE0096"/>
    <w:rsid w:val="00EE392C"/>
    <w:rsid w:val="00F13CDD"/>
    <w:rsid w:val="00F365ED"/>
    <w:rsid w:val="00F4001E"/>
    <w:rsid w:val="00F40290"/>
    <w:rsid w:val="00F65F17"/>
    <w:rsid w:val="00F66639"/>
    <w:rsid w:val="00F74A47"/>
    <w:rsid w:val="00F80081"/>
    <w:rsid w:val="00F826AE"/>
    <w:rsid w:val="00F84256"/>
    <w:rsid w:val="00F875CF"/>
    <w:rsid w:val="00F926C7"/>
    <w:rsid w:val="00F966DE"/>
    <w:rsid w:val="00FA0B4A"/>
    <w:rsid w:val="00FA2B20"/>
    <w:rsid w:val="00FB6C69"/>
    <w:rsid w:val="00FC31F5"/>
    <w:rsid w:val="00FC3C3E"/>
    <w:rsid w:val="00FC4FEB"/>
    <w:rsid w:val="00FD1787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263FC"/>
  <w15:chartTrackingRefBased/>
  <w15:docId w15:val="{D2B9F0D2-99FE-4A59-B675-2B3E4A64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3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8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7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15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22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3"/>
      </w:numPr>
      <w:ind w:left="0" w:firstLine="0"/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3832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Privzetapisavaodstavka"/>
    <w:rsid w:val="0070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://www.uradni-list.si/1/objava.jsp?sop=2013-01-0787" TargetMode="External"/><Relationship Id="rId18" Type="http://schemas.openxmlformats.org/officeDocument/2006/relationships/hyperlink" Target="http://www.uradni-list.si/1/objava.jsp?sop=2005-01-0823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2-01-026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uradni-list.si/1/objava.jsp?sop=2012-01-0268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uradni-list.si/1/objava.jsp?sop=2017-01-25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7-01-2521" TargetMode="External"/><Relationship Id="rId20" Type="http://schemas.openxmlformats.org/officeDocument/2006/relationships/hyperlink" Target="http://www.uradni-list.si/1/objava.jsp?sop=2010-01-18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1847" TargetMode="External"/><Relationship Id="rId24" Type="http://schemas.openxmlformats.org/officeDocument/2006/relationships/hyperlink" Target="http://www.uradni-list.si/1/objava.jsp?sop=2014-01-27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4-01-2739" TargetMode="External"/><Relationship Id="rId23" Type="http://schemas.openxmlformats.org/officeDocument/2006/relationships/hyperlink" Target="http://www.uradni-list.si/1/objava.jsp?sop=2013-01-178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08-01-4694" TargetMode="External"/><Relationship Id="rId19" Type="http://schemas.openxmlformats.org/officeDocument/2006/relationships/hyperlink" Target="http://www.uradni-list.si/1/objava.jsp?sop=2008-01-4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5-01-0823" TargetMode="External"/><Relationship Id="rId14" Type="http://schemas.openxmlformats.org/officeDocument/2006/relationships/hyperlink" Target="http://www.uradni-list.si/1/objava.jsp?sop=2013-01-1783" TargetMode="External"/><Relationship Id="rId22" Type="http://schemas.openxmlformats.org/officeDocument/2006/relationships/hyperlink" Target="http://www.uradni-list.si/1/objava.jsp?sop=2013-01-0787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Vlada%20RS\vl_g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vl_gr</Template>
  <TotalTime>2</TotalTime>
  <Pages>8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Gregorčičeva 20, 1001 Ljubljana</vt:lpstr>
    </vt:vector>
  </TitlesOfParts>
  <Company/>
  <LinksUpToDate>false</LinksUpToDate>
  <CharactersWithSpaces>13597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Gregorčičeva 20, 1001 Ljubljana</dc:title>
  <dc:subject/>
  <dc:creator>Lara Otoničar Vaessen</dc:creator>
  <cp:keywords/>
  <cp:lastModifiedBy>Mihael Štrukelj</cp:lastModifiedBy>
  <cp:revision>3</cp:revision>
  <cp:lastPrinted>2014-11-06T10:11:00Z</cp:lastPrinted>
  <dcterms:created xsi:type="dcterms:W3CDTF">2025-10-09T12:41:00Z</dcterms:created>
  <dcterms:modified xsi:type="dcterms:W3CDTF">2025-10-09T12:41:00Z</dcterms:modified>
</cp:coreProperties>
</file>