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0EB" w:rsidRPr="004048C6" w:rsidRDefault="006E30EB" w:rsidP="00CF6B41">
      <w:pPr>
        <w:tabs>
          <w:tab w:val="left" w:pos="1290"/>
        </w:tabs>
        <w:spacing w:before="20" w:after="20"/>
        <w:rPr>
          <w:rFonts w:cs="Arial"/>
          <w:b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 xml:space="preserve">Številka:  </w:t>
      </w:r>
      <w:r w:rsidRPr="004048C6">
        <w:rPr>
          <w:rFonts w:cs="Arial"/>
          <w:b/>
          <w:i/>
          <w:szCs w:val="20"/>
          <w:lang w:val="sl-SI"/>
        </w:rPr>
        <w:t>544806-5/2023 / 1</w:t>
      </w:r>
    </w:p>
    <w:p w:rsidR="006E30EB" w:rsidRPr="004048C6" w:rsidRDefault="006E30EB" w:rsidP="00CF6B41">
      <w:pPr>
        <w:spacing w:before="20" w:after="20"/>
        <w:rPr>
          <w:rFonts w:cs="Arial"/>
          <w:b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 xml:space="preserve">Ljubljana, dne </w:t>
      </w:r>
      <w:r w:rsidR="00FA53EE">
        <w:rPr>
          <w:rFonts w:cs="Arial"/>
          <w:b/>
          <w:i/>
          <w:color w:val="000000"/>
          <w:szCs w:val="20"/>
          <w:lang w:val="sl-SI"/>
        </w:rPr>
        <w:t>16. 05</w:t>
      </w:r>
      <w:r w:rsidRPr="004048C6">
        <w:rPr>
          <w:rFonts w:cs="Arial"/>
          <w:b/>
          <w:i/>
          <w:color w:val="000000"/>
          <w:szCs w:val="20"/>
          <w:lang w:val="sl-SI"/>
        </w:rPr>
        <w:t>. 2023</w:t>
      </w:r>
    </w:p>
    <w:p w:rsidR="006E30EB" w:rsidRPr="004048C6" w:rsidRDefault="006E30EB" w:rsidP="00CF6B41">
      <w:pPr>
        <w:spacing w:before="20" w:after="20"/>
        <w:rPr>
          <w:rFonts w:cs="Arial"/>
          <w:b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rPr>
          <w:rFonts w:cs="Arial"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rPr>
          <w:rFonts w:cs="Arial"/>
          <w:b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GENERALNI SEKRETARIAT VLADE REPUBLIKE SLOVENIJE</w:t>
      </w:r>
    </w:p>
    <w:p w:rsidR="006E30EB" w:rsidRPr="004048C6" w:rsidRDefault="006E30EB" w:rsidP="00CF6B41">
      <w:pPr>
        <w:spacing w:before="20" w:after="20"/>
        <w:rPr>
          <w:rFonts w:cs="Arial"/>
          <w:i/>
          <w:szCs w:val="20"/>
          <w:lang w:val="sl-SI"/>
        </w:rPr>
      </w:pPr>
      <w:r w:rsidRPr="004048C6">
        <w:rPr>
          <w:rFonts w:cs="Arial"/>
          <w:szCs w:val="20"/>
          <w:lang w:val="sl-SI"/>
        </w:rPr>
        <w:t>gp.gs@gov.si</w:t>
      </w:r>
    </w:p>
    <w:p w:rsidR="006E30EB" w:rsidRPr="004048C6" w:rsidRDefault="006E30EB" w:rsidP="00CF6B41">
      <w:pPr>
        <w:spacing w:before="20" w:after="20"/>
        <w:rPr>
          <w:rFonts w:cs="Arial"/>
          <w:b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>V vednost:</w:t>
      </w:r>
    </w:p>
    <w:p w:rsidR="006E30EB" w:rsidRPr="004048C6" w:rsidRDefault="006E30EB" w:rsidP="00CF6B41">
      <w:pPr>
        <w:spacing w:before="20" w:after="20"/>
        <w:rPr>
          <w:rFonts w:cs="Arial"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MINISTRSTVO ZA ZUNANJE IN EVROPSKE ZADEVE</w:t>
      </w:r>
    </w:p>
    <w:p w:rsidR="006E30EB" w:rsidRPr="004048C6" w:rsidRDefault="006E30EB" w:rsidP="00CF6B41">
      <w:pPr>
        <w:spacing w:before="20" w:after="20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>EU-portal@gov.si</w:t>
      </w:r>
    </w:p>
    <w:p w:rsidR="006E30EB" w:rsidRDefault="006E30EB" w:rsidP="00CF6B41">
      <w:pPr>
        <w:spacing w:before="20" w:after="20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rPr>
          <w:rFonts w:cs="Arial"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4048C6">
        <w:rPr>
          <w:rFonts w:cs="Arial"/>
          <w:b/>
          <w:bCs/>
          <w:szCs w:val="20"/>
          <w:lang w:val="sl-SI"/>
        </w:rPr>
        <w:t>ODLOČITVE REPUBLIKE SLOVENIJE</w:t>
      </w:r>
    </w:p>
    <w:p w:rsidR="006E30EB" w:rsidRPr="004048C6" w:rsidRDefault="006E30EB" w:rsidP="00CF6B41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4048C6">
        <w:rPr>
          <w:rFonts w:cs="Arial"/>
          <w:b/>
          <w:bCs/>
          <w:szCs w:val="20"/>
          <w:lang w:val="sl-SI"/>
        </w:rPr>
        <w:t>V ZVEZI Z ZADEVAMI EVROPSKE UNIJE</w:t>
      </w:r>
    </w:p>
    <w:p w:rsidR="006E30EB" w:rsidRPr="004048C6" w:rsidRDefault="006E30EB" w:rsidP="00CF6B41">
      <w:pPr>
        <w:spacing w:before="20" w:after="20"/>
        <w:jc w:val="center"/>
        <w:rPr>
          <w:rFonts w:cs="Arial"/>
          <w:b/>
          <w:bCs/>
          <w:szCs w:val="20"/>
          <w:lang w:val="sl-SI"/>
        </w:rPr>
      </w:pPr>
      <w:r w:rsidRPr="004048C6">
        <w:rPr>
          <w:rFonts w:cs="Arial"/>
          <w:b/>
          <w:bCs/>
          <w:szCs w:val="20"/>
          <w:lang w:val="sl-SI"/>
        </w:rPr>
        <w:t>PREDLOG ZA OBRAVNAVO</w:t>
      </w:r>
    </w:p>
    <w:p w:rsidR="004048C6" w:rsidRPr="004048C6" w:rsidRDefault="004048C6" w:rsidP="00CF6B41">
      <w:pPr>
        <w:spacing w:before="20" w:after="20"/>
        <w:jc w:val="center"/>
        <w:rPr>
          <w:rFonts w:cs="Arial"/>
          <w:b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center"/>
        <w:rPr>
          <w:rFonts w:cs="Arial"/>
          <w:bCs/>
          <w:szCs w:val="20"/>
          <w:lang w:val="sl-SI"/>
        </w:rPr>
      </w:pPr>
      <w:r w:rsidRPr="004048C6">
        <w:rPr>
          <w:rFonts w:cs="Arial"/>
          <w:bCs/>
          <w:szCs w:val="20"/>
          <w:lang w:val="sl-SI"/>
        </w:rPr>
        <w:t>I.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4048C6">
        <w:rPr>
          <w:rFonts w:cs="Arial"/>
          <w:b/>
          <w:bCs/>
          <w:szCs w:val="20"/>
          <w:lang w:val="sl-SI"/>
        </w:rPr>
        <w:t>1. Zadeva EU</w:t>
      </w:r>
      <w:r w:rsidRPr="004048C6">
        <w:rPr>
          <w:rFonts w:cs="Arial"/>
          <w:bCs/>
          <w:szCs w:val="20"/>
          <w:lang w:val="sl-SI"/>
        </w:rPr>
        <w:t xml:space="preserve">: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color w:val="0070C0"/>
          <w:szCs w:val="20"/>
          <w:lang w:val="sl-SI"/>
        </w:rPr>
      </w:pPr>
      <w:r w:rsidRPr="004048C6">
        <w:rPr>
          <w:rFonts w:cs="Arial"/>
          <w:bCs/>
          <w:szCs w:val="20"/>
          <w:lang w:val="sl-SI"/>
        </w:rPr>
        <w:t xml:space="preserve">Naslov dokumenta v slovenskem jeziku: </w:t>
      </w:r>
      <w:r w:rsidRPr="004048C6">
        <w:rPr>
          <w:rFonts w:cs="Arial"/>
          <w:bCs/>
          <w:i/>
          <w:szCs w:val="20"/>
          <w:lang w:val="sl-SI"/>
        </w:rPr>
        <w:t>Predlog direktive Evropskega parlamenta in Sveta o spremembi Direktive (EU) 2015/413 o lažji čezmejni izmenjavi informacij o prometnih prekrških, povezanih z varnostjo v cestnem prometu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4048C6">
        <w:rPr>
          <w:rFonts w:cs="Arial"/>
          <w:bCs/>
          <w:szCs w:val="20"/>
          <w:lang w:val="sl-SI"/>
        </w:rPr>
        <w:t xml:space="preserve">Naslov dokumenta v delovnem jeziku EU: </w:t>
      </w:r>
      <w:proofErr w:type="spellStart"/>
      <w:r w:rsidRPr="004048C6">
        <w:rPr>
          <w:rFonts w:cs="Arial"/>
          <w:bCs/>
          <w:i/>
          <w:szCs w:val="20"/>
          <w:lang w:val="sl-SI"/>
        </w:rPr>
        <w:t>Proposal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for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a </w:t>
      </w:r>
      <w:proofErr w:type="spellStart"/>
      <w:r w:rsidRPr="004048C6">
        <w:rPr>
          <w:rFonts w:cs="Arial"/>
          <w:bCs/>
          <w:i/>
          <w:szCs w:val="20"/>
          <w:lang w:val="sl-SI"/>
        </w:rPr>
        <w:t>Directive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of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the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European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Parliament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and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of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the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Council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amending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Directive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(EU) 2015/413 </w:t>
      </w:r>
      <w:proofErr w:type="spellStart"/>
      <w:r w:rsidRPr="004048C6">
        <w:rPr>
          <w:rFonts w:cs="Arial"/>
          <w:bCs/>
          <w:i/>
          <w:szCs w:val="20"/>
          <w:lang w:val="sl-SI"/>
        </w:rPr>
        <w:t>facilitating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cross-border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exchange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of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information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on </w:t>
      </w:r>
      <w:proofErr w:type="spellStart"/>
      <w:r w:rsidRPr="004048C6">
        <w:rPr>
          <w:rFonts w:cs="Arial"/>
          <w:bCs/>
          <w:i/>
          <w:szCs w:val="20"/>
          <w:lang w:val="sl-SI"/>
        </w:rPr>
        <w:t>road-safety-related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traffic</w:t>
      </w:r>
      <w:proofErr w:type="spellEnd"/>
      <w:r w:rsidRPr="004048C6">
        <w:rPr>
          <w:rFonts w:cs="Arial"/>
          <w:bCs/>
          <w:i/>
          <w:szCs w:val="20"/>
          <w:lang w:val="sl-SI"/>
        </w:rPr>
        <w:t xml:space="preserve"> </w:t>
      </w:r>
      <w:proofErr w:type="spellStart"/>
      <w:r w:rsidRPr="004048C6">
        <w:rPr>
          <w:rFonts w:cs="Arial"/>
          <w:bCs/>
          <w:i/>
          <w:szCs w:val="20"/>
          <w:lang w:val="sl-SI"/>
        </w:rPr>
        <w:t>offences</w:t>
      </w:r>
      <w:proofErr w:type="spellEnd"/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Datum dokumenta: </w:t>
      </w:r>
      <w:r w:rsidRPr="004048C6">
        <w:rPr>
          <w:rFonts w:cs="Arial"/>
          <w:i/>
          <w:szCs w:val="20"/>
          <w:lang w:val="sl-SI"/>
        </w:rPr>
        <w:t>01. 03. 2023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Številka dokumenta: </w:t>
      </w:r>
      <w:r w:rsidRPr="004048C6">
        <w:rPr>
          <w:rFonts w:cs="Arial"/>
          <w:i/>
          <w:szCs w:val="20"/>
          <w:lang w:val="sl-SI"/>
        </w:rPr>
        <w:t xml:space="preserve">6792/23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Medinstitucionalna oznaka: </w:t>
      </w:r>
      <w:r w:rsidRPr="004048C6">
        <w:rPr>
          <w:rFonts w:cs="Arial"/>
          <w:i/>
          <w:szCs w:val="20"/>
          <w:lang w:val="sl-SI"/>
        </w:rPr>
        <w:t>2023/0052(COD)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4048C6">
        <w:rPr>
          <w:rFonts w:cs="Arial"/>
          <w:bCs/>
          <w:szCs w:val="20"/>
          <w:lang w:val="sl-SI"/>
        </w:rPr>
        <w:t xml:space="preserve">Pri izdelavi predloga stališča so upoštevane še različice in priloge dokumenta EU: </w:t>
      </w:r>
    </w:p>
    <w:p w:rsidR="006E30EB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4048C6" w:rsidRPr="004048C6" w:rsidRDefault="004048C6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2. Vrsta odločitve RS</w:t>
      </w:r>
      <w:r w:rsidRPr="004048C6">
        <w:rPr>
          <w:rFonts w:cs="Arial"/>
          <w:szCs w:val="20"/>
          <w:lang w:val="sl-SI"/>
        </w:rPr>
        <w:t>:</w:t>
      </w:r>
      <w:r w:rsidRPr="004048C6">
        <w:rPr>
          <w:rFonts w:cs="Arial"/>
          <w:b/>
          <w:bCs/>
          <w:i/>
          <w:color w:val="0070C0"/>
          <w:szCs w:val="20"/>
          <w:lang w:val="sl-SI"/>
        </w:rPr>
        <w:t xml:space="preserve"> </w:t>
      </w:r>
      <w:r w:rsidRPr="004048C6">
        <w:rPr>
          <w:rFonts w:cs="Arial"/>
          <w:i/>
          <w:szCs w:val="20"/>
          <w:lang w:val="sl-SI"/>
        </w:rPr>
        <w:t>Stališče Republike Slovenije</w:t>
      </w:r>
    </w:p>
    <w:p w:rsidR="006E30EB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4048C6" w:rsidRPr="004048C6" w:rsidRDefault="004048C6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4048C6">
        <w:rPr>
          <w:rFonts w:cs="Arial"/>
          <w:b/>
          <w:bCs/>
          <w:szCs w:val="20"/>
          <w:lang w:val="sl-SI"/>
        </w:rPr>
        <w:t>3. Postopek sprejemanja zadeve EU v institucijah EU</w:t>
      </w:r>
      <w:r w:rsidRPr="004048C6">
        <w:rPr>
          <w:rFonts w:cs="Arial"/>
          <w:bCs/>
          <w:szCs w:val="20"/>
          <w:lang w:val="sl-SI"/>
        </w:rPr>
        <w:t>: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bCs/>
          <w:szCs w:val="20"/>
          <w:lang w:val="sl-SI"/>
        </w:rPr>
        <w:t>Postopek</w:t>
      </w:r>
      <w:r w:rsidRPr="004048C6">
        <w:rPr>
          <w:rFonts w:cs="Arial"/>
          <w:szCs w:val="20"/>
          <w:lang w:val="sl-SI"/>
        </w:rPr>
        <w:t xml:space="preserve">: </w:t>
      </w:r>
      <w:r w:rsidRPr="004048C6">
        <w:rPr>
          <w:rFonts w:cs="Arial"/>
          <w:i/>
          <w:szCs w:val="20"/>
          <w:lang w:val="sl-SI"/>
        </w:rPr>
        <w:t xml:space="preserve">Redni zakonodajni postopek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4048C6">
        <w:rPr>
          <w:rFonts w:cs="Arial"/>
          <w:bCs/>
          <w:szCs w:val="20"/>
          <w:lang w:val="sl-SI"/>
        </w:rPr>
        <w:t xml:space="preserve">Faza sprejemanja: </w:t>
      </w:r>
      <w:r w:rsidRPr="004048C6">
        <w:rPr>
          <w:rFonts w:cs="Arial"/>
          <w:bCs/>
          <w:i/>
          <w:szCs w:val="20"/>
          <w:lang w:val="sl-SI"/>
        </w:rPr>
        <w:t xml:space="preserve">Začetna faza </w:t>
      </w:r>
    </w:p>
    <w:p w:rsidR="006E30EB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4048C6" w:rsidRPr="004048C6" w:rsidRDefault="004048C6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bCs/>
          <w:szCs w:val="20"/>
          <w:lang w:val="sl-SI"/>
        </w:rPr>
      </w:pPr>
      <w:r w:rsidRPr="004048C6">
        <w:rPr>
          <w:rFonts w:cs="Arial"/>
          <w:b/>
          <w:bCs/>
          <w:szCs w:val="20"/>
          <w:lang w:val="sl-SI"/>
        </w:rPr>
        <w:t>4. Pristojni organ EU</w:t>
      </w:r>
      <w:r w:rsidRPr="004048C6">
        <w:rPr>
          <w:rFonts w:cs="Arial"/>
          <w:bCs/>
          <w:szCs w:val="20"/>
          <w:lang w:val="sl-SI"/>
        </w:rPr>
        <w:t>:</w:t>
      </w:r>
      <w:r w:rsidRPr="004048C6">
        <w:rPr>
          <w:rFonts w:cs="Arial"/>
          <w:b/>
          <w:bCs/>
          <w:szCs w:val="20"/>
          <w:lang w:val="sl-SI"/>
        </w:rPr>
        <w:t xml:space="preserve">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  <w:r w:rsidRPr="004048C6">
        <w:rPr>
          <w:rFonts w:cs="Arial"/>
          <w:bCs/>
          <w:szCs w:val="20"/>
          <w:lang w:val="sl-SI"/>
        </w:rPr>
        <w:t xml:space="preserve">Svet  EU v sestavi: </w:t>
      </w:r>
      <w:r w:rsidRPr="004048C6">
        <w:rPr>
          <w:rFonts w:cs="Arial"/>
          <w:bCs/>
          <w:i/>
          <w:szCs w:val="20"/>
          <w:lang w:val="sl-SI"/>
        </w:rPr>
        <w:t>TTE - Svet EU za promet, telekomunikacije in energijo</w:t>
      </w:r>
      <w:r w:rsidRPr="004048C6">
        <w:rPr>
          <w:rFonts w:cs="Arial"/>
          <w:bCs/>
          <w:szCs w:val="20"/>
          <w:lang w:val="sl-SI"/>
        </w:rPr>
        <w:t xml:space="preserve">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i/>
          <w:szCs w:val="20"/>
          <w:lang w:val="sl-SI"/>
        </w:rPr>
      </w:pPr>
      <w:r w:rsidRPr="004048C6">
        <w:rPr>
          <w:rFonts w:cs="Arial"/>
          <w:bCs/>
          <w:szCs w:val="20"/>
          <w:lang w:val="sl-SI"/>
        </w:rPr>
        <w:t xml:space="preserve">Delovno telo Sveta EU: </w:t>
      </w:r>
      <w:r w:rsidRPr="004048C6">
        <w:rPr>
          <w:rFonts w:cs="Arial"/>
          <w:bCs/>
          <w:i/>
          <w:szCs w:val="20"/>
          <w:lang w:val="sl-SI"/>
        </w:rPr>
        <w:t>H.01 - Delovna skupina za kopenski promet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lastRenderedPageBreak/>
        <w:t>5. Organ, pristojen za dokončen sprejem stališča RS</w:t>
      </w:r>
      <w:r w:rsidRPr="004048C6">
        <w:rPr>
          <w:rFonts w:cs="Arial"/>
          <w:szCs w:val="20"/>
          <w:lang w:val="sl-SI"/>
        </w:rPr>
        <w:t>: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szCs w:val="20"/>
          <w:lang w:val="sl-SI"/>
        </w:rPr>
        <w:t>Državni zbor</w:t>
      </w:r>
    </w:p>
    <w:p w:rsidR="006E30EB" w:rsidRDefault="006E30EB" w:rsidP="00CF6B41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4048C6" w:rsidRPr="004048C6" w:rsidRDefault="004048C6" w:rsidP="00CF6B41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b/>
          <w:iCs/>
          <w:szCs w:val="20"/>
          <w:lang w:val="sl-SI"/>
        </w:rPr>
        <w:t>6. Pravna podlaga za obravnavo v Državnem zboru</w:t>
      </w:r>
      <w:r w:rsidRPr="004048C6">
        <w:rPr>
          <w:rFonts w:cs="Arial"/>
          <w:iCs/>
          <w:szCs w:val="20"/>
          <w:lang w:val="sl-SI"/>
        </w:rPr>
        <w:t xml:space="preserve">: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Vlada Republike Slovenije pošlje predlog stališča Republike Slovenije v odločanje Državnemu zboru Republike Slovenije v skladu s prvim odstavkom 4. člena Zakona o sodelovanju med državnim zborom in vlado v zadevah Evropske unije.</w:t>
      </w:r>
      <w:r w:rsidRPr="004048C6">
        <w:rPr>
          <w:rFonts w:cs="Arial"/>
          <w:b/>
          <w:bCs/>
          <w:i/>
          <w:color w:val="0070C0"/>
          <w:szCs w:val="20"/>
          <w:lang w:val="sl-SI"/>
        </w:rPr>
        <w:t xml:space="preserve">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4048C6">
        <w:rPr>
          <w:rFonts w:cs="Arial"/>
          <w:iCs/>
          <w:szCs w:val="20"/>
          <w:lang w:val="sl-SI"/>
        </w:rPr>
        <w:t xml:space="preserve">Pri delu v Državnem zboru bodo sodelovali:  </w:t>
      </w:r>
      <w:r w:rsidRPr="004048C6">
        <w:rPr>
          <w:rFonts w:cs="Arial"/>
          <w:i/>
          <w:iCs/>
          <w:szCs w:val="20"/>
          <w:lang w:val="sl-SI"/>
        </w:rPr>
        <w:t>mag. Alenka Bratušek, ministrica;  mag. Andrej Rajh, državni sekretar; mag. Andreja Knez, v.</w:t>
      </w:r>
      <w:r w:rsidR="00295C7E">
        <w:rPr>
          <w:rFonts w:cs="Arial"/>
          <w:i/>
          <w:iCs/>
          <w:szCs w:val="20"/>
          <w:lang w:val="sl-SI"/>
        </w:rPr>
        <w:t xml:space="preserve"> </w:t>
      </w:r>
      <w:r w:rsidRPr="004048C6">
        <w:rPr>
          <w:rFonts w:cs="Arial"/>
          <w:i/>
          <w:iCs/>
          <w:szCs w:val="20"/>
          <w:lang w:val="sl-SI"/>
        </w:rPr>
        <w:t>d. generalne direktorice Direktorata za ceste in cestni promet; dr. Robert Jerončič, vodja Sektorja za vozila, voznike in varnost cestnega prometa</w:t>
      </w:r>
    </w:p>
    <w:p w:rsidR="004048C6" w:rsidRDefault="004048C6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ab/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7. Roki</w:t>
      </w:r>
      <w:r w:rsidRPr="004048C6">
        <w:rPr>
          <w:rFonts w:cs="Arial"/>
          <w:szCs w:val="20"/>
          <w:lang w:val="sl-SI"/>
        </w:rPr>
        <w:t>: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Predviden čas pričetka obravnave zadeve EU v institucijah EU: </w:t>
      </w:r>
      <w:r w:rsidRPr="004048C6">
        <w:rPr>
          <w:rFonts w:cs="Arial"/>
          <w:i/>
          <w:szCs w:val="20"/>
          <w:lang w:val="sl-SI"/>
        </w:rPr>
        <w:t>31. 03. 2023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Predviden čas sprejema zadeve EU v institucijah EU: </w:t>
      </w:r>
      <w:r w:rsidRPr="004048C6">
        <w:rPr>
          <w:rFonts w:cs="Arial"/>
          <w:i/>
          <w:szCs w:val="20"/>
          <w:lang w:val="sl-SI"/>
        </w:rPr>
        <w:t>31. 12. 2023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Rok za odziv organa: </w:t>
      </w:r>
      <w:r w:rsidR="00FC00C0">
        <w:rPr>
          <w:rFonts w:cs="Arial"/>
          <w:i/>
          <w:szCs w:val="20"/>
          <w:lang w:val="sl-SI"/>
        </w:rPr>
        <w:t>4</w:t>
      </w:r>
      <w:r w:rsidR="006D7CE7">
        <w:rPr>
          <w:rFonts w:cs="Arial"/>
          <w:i/>
          <w:szCs w:val="20"/>
          <w:lang w:val="sl-SI"/>
        </w:rPr>
        <w:t>. 0</w:t>
      </w:r>
      <w:r w:rsidR="00FC00C0">
        <w:rPr>
          <w:rFonts w:cs="Arial"/>
          <w:i/>
          <w:szCs w:val="20"/>
          <w:lang w:val="sl-SI"/>
        </w:rPr>
        <w:t>5</w:t>
      </w:r>
      <w:r w:rsidRPr="004048C6">
        <w:rPr>
          <w:rFonts w:cs="Arial"/>
          <w:i/>
          <w:szCs w:val="20"/>
          <w:lang w:val="sl-SI"/>
        </w:rPr>
        <w:t>. 2023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Rok za obravnavo na seji Vlade in njenih odborih: </w:t>
      </w:r>
      <w:r w:rsidR="00FC00C0">
        <w:rPr>
          <w:rFonts w:cs="Arial"/>
          <w:i/>
          <w:szCs w:val="20"/>
          <w:lang w:val="sl-SI"/>
        </w:rPr>
        <w:t>8</w:t>
      </w:r>
      <w:r w:rsidR="006D7CE7">
        <w:rPr>
          <w:rFonts w:cs="Arial"/>
          <w:i/>
          <w:szCs w:val="20"/>
          <w:lang w:val="sl-SI"/>
        </w:rPr>
        <w:t>. 0</w:t>
      </w:r>
      <w:r w:rsidR="00FC00C0">
        <w:rPr>
          <w:rFonts w:cs="Arial"/>
          <w:i/>
          <w:szCs w:val="20"/>
          <w:lang w:val="sl-SI"/>
        </w:rPr>
        <w:t>6</w:t>
      </w:r>
      <w:r w:rsidRPr="004048C6">
        <w:rPr>
          <w:rFonts w:cs="Arial"/>
          <w:i/>
          <w:szCs w:val="20"/>
          <w:lang w:val="sl-SI"/>
        </w:rPr>
        <w:t>. 2023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Rok za obravnavo predloga stališča RS v DZ: </w:t>
      </w:r>
      <w:r w:rsidR="00FC00C0">
        <w:rPr>
          <w:rFonts w:cs="Arial"/>
          <w:i/>
          <w:szCs w:val="20"/>
          <w:lang w:val="sl-SI"/>
        </w:rPr>
        <w:t>23</w:t>
      </w:r>
      <w:r w:rsidRPr="004048C6">
        <w:rPr>
          <w:rFonts w:cs="Arial"/>
          <w:i/>
          <w:szCs w:val="20"/>
          <w:lang w:val="sl-SI"/>
        </w:rPr>
        <w:t>. 0</w:t>
      </w:r>
      <w:r w:rsidR="00FC00C0">
        <w:rPr>
          <w:rFonts w:cs="Arial"/>
          <w:i/>
          <w:szCs w:val="20"/>
          <w:lang w:val="sl-SI"/>
        </w:rPr>
        <w:t>6</w:t>
      </w:r>
      <w:r w:rsidRPr="004048C6">
        <w:rPr>
          <w:rFonts w:cs="Arial"/>
          <w:i/>
          <w:szCs w:val="20"/>
          <w:lang w:val="sl-SI"/>
        </w:rPr>
        <w:t>. 2023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color w:val="00B050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Predlog z obrazložitvijo za skrajšanje oziroma podaljšanje rokov: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szCs w:val="20"/>
          <w:lang w:val="sl-SI"/>
        </w:rPr>
      </w:pPr>
      <w:bookmarkStart w:id="0" w:name="_GoBack"/>
      <w:bookmarkEnd w:id="0"/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8. Organ, odgovoren za pripravo predloga stališča RS</w:t>
      </w:r>
      <w:r w:rsidRPr="004048C6">
        <w:rPr>
          <w:rFonts w:cs="Arial"/>
          <w:szCs w:val="20"/>
          <w:lang w:val="sl-SI"/>
        </w:rPr>
        <w:t>: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Organ: </w:t>
      </w:r>
      <w:r w:rsidRPr="004048C6">
        <w:rPr>
          <w:rFonts w:cs="Arial"/>
          <w:i/>
          <w:szCs w:val="20"/>
          <w:lang w:val="sl-SI"/>
        </w:rPr>
        <w:t>Ministrstvo za infrastrukturo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Kontaktne osebe organa: </w:t>
      </w:r>
      <w:r w:rsidRPr="004048C6">
        <w:rPr>
          <w:rFonts w:cs="Arial"/>
          <w:i/>
          <w:szCs w:val="20"/>
          <w:lang w:val="sl-SI"/>
        </w:rPr>
        <w:t>dr. Robert Jerončič, vodja Sektorja za vozila, voznike in varnost cestnega prometa</w:t>
      </w:r>
    </w:p>
    <w:p w:rsidR="006E30EB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4048C6" w:rsidRPr="004048C6" w:rsidRDefault="004048C6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9. Delovna skupina Vlade, organizirana za posamezno področje zadev EU</w:t>
      </w:r>
      <w:r w:rsidRPr="004048C6">
        <w:rPr>
          <w:rFonts w:cs="Arial"/>
          <w:szCs w:val="20"/>
          <w:lang w:val="sl-SI"/>
        </w:rPr>
        <w:t>:</w:t>
      </w:r>
      <w:r w:rsidRPr="004048C6">
        <w:rPr>
          <w:rFonts w:cs="Arial"/>
          <w:b/>
          <w:szCs w:val="20"/>
          <w:lang w:val="sl-SI"/>
        </w:rPr>
        <w:t xml:space="preserve">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4048C6">
        <w:rPr>
          <w:rFonts w:cs="Arial"/>
          <w:i/>
          <w:szCs w:val="20"/>
          <w:lang w:val="sl-SI"/>
        </w:rPr>
        <w:t>DS30 - Promet</w:t>
      </w:r>
      <w:r w:rsidRPr="004048C6">
        <w:rPr>
          <w:rFonts w:cs="Arial"/>
          <w:b/>
          <w:szCs w:val="20"/>
          <w:lang w:val="sl-SI"/>
        </w:rPr>
        <w:t xml:space="preserve">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i/>
          <w:color w:val="FF0000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vodilni organ: </w:t>
      </w:r>
      <w:r w:rsidR="004048C6">
        <w:rPr>
          <w:rFonts w:cs="Arial"/>
          <w:i/>
          <w:szCs w:val="20"/>
          <w:lang w:val="sl-SI"/>
        </w:rPr>
        <w:t>MZ</w:t>
      </w:r>
      <w:r w:rsidRPr="004048C6">
        <w:rPr>
          <w:rFonts w:cs="Arial"/>
          <w:i/>
          <w:szCs w:val="20"/>
          <w:lang w:val="sl-SI"/>
        </w:rPr>
        <w:t>I - Ministrstvo za infrastrukturo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vodja delovne skupine: </w:t>
      </w:r>
      <w:r w:rsidR="005B5CE6">
        <w:rPr>
          <w:rFonts w:cs="Arial"/>
          <w:i/>
          <w:szCs w:val="20"/>
          <w:lang w:val="sl-SI"/>
        </w:rPr>
        <w:t>Srečko Janša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Delovna skupina je predlog stališča RS obravnavala</w:t>
      </w:r>
      <w:r w:rsidRPr="004048C6">
        <w:rPr>
          <w:rFonts w:cs="Arial"/>
          <w:szCs w:val="20"/>
          <w:lang w:val="sl-SI"/>
        </w:rPr>
        <w:t>:</w:t>
      </w:r>
      <w:r w:rsidRPr="004048C6">
        <w:rPr>
          <w:rFonts w:cs="Arial"/>
          <w:b/>
          <w:szCs w:val="20"/>
          <w:lang w:val="sl-SI"/>
        </w:rPr>
        <w:t xml:space="preserve">  </w:t>
      </w:r>
      <w:r w:rsidRPr="004048C6">
        <w:rPr>
          <w:rFonts w:cs="Arial"/>
          <w:i/>
          <w:szCs w:val="20"/>
          <w:lang w:val="sl-SI"/>
        </w:rPr>
        <w:t>Ne</w:t>
      </w:r>
    </w:p>
    <w:p w:rsidR="006E30EB" w:rsidRDefault="006E30EB" w:rsidP="00CF6B41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4048C6" w:rsidRPr="004048C6" w:rsidRDefault="004048C6" w:rsidP="00CF6B41">
      <w:pPr>
        <w:spacing w:before="20" w:after="20"/>
        <w:jc w:val="both"/>
        <w:rPr>
          <w:rFonts w:cs="Arial"/>
          <w:b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10. Predlog stališča RS je usklajen z organi</w:t>
      </w:r>
      <w:r w:rsidRPr="004048C6">
        <w:rPr>
          <w:rFonts w:cs="Arial"/>
          <w:szCs w:val="20"/>
          <w:lang w:val="sl-SI"/>
        </w:rPr>
        <w:t>: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Organ: </w:t>
      </w:r>
      <w:r w:rsidRPr="004048C6">
        <w:rPr>
          <w:rFonts w:cs="Arial"/>
          <w:i/>
          <w:szCs w:val="20"/>
          <w:lang w:val="sl-SI"/>
        </w:rPr>
        <w:t>Ministrstvo za digitalno preobrazbo, Ministrstvo za javno upravo, Ministrstvo za notranje zadeve, Ministrstvo za pravosodje, Ministrstvo za zunanje in evropske zadeve, Urad Vlade Republike Slovenije za informacijsko varnost</w:t>
      </w:r>
    </w:p>
    <w:p w:rsidR="004048C6" w:rsidRPr="004048C6" w:rsidRDefault="004048C6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 xml:space="preserve">Kontaktna oseba organa: </w:t>
      </w:r>
      <w:r w:rsidRPr="004048C6">
        <w:rPr>
          <w:rFonts w:cs="Arial"/>
          <w:i/>
          <w:szCs w:val="20"/>
          <w:lang w:val="sl-SI"/>
        </w:rPr>
        <w:t>Ministrstvo za digitalno preobrazbo - Klaudija Koražija, Ministrstvo za javno upravo - Polona Kobal, Ministrstvo za notranje zadeve - Suzana Ivanović, Ministrstvo za pravosodje - Maja Klemenčič Turk, Ministrstvo za zunanje in evropske zadeve - Barbra Borota, Urad Vlade Republike Slovenije za informacijsko varnost - Žiga Novak</w:t>
      </w:r>
    </w:p>
    <w:p w:rsidR="006E30EB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4048C6" w:rsidRPr="004048C6" w:rsidRDefault="004048C6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bCs/>
          <w:szCs w:val="20"/>
          <w:lang w:val="sl-SI"/>
        </w:rPr>
      </w:pPr>
      <w:r w:rsidRPr="004048C6">
        <w:rPr>
          <w:rFonts w:cs="Arial"/>
          <w:b/>
          <w:bCs/>
          <w:szCs w:val="20"/>
          <w:lang w:val="sl-SI"/>
        </w:rPr>
        <w:t>11. O predlogu stališča RS je bilo opravljeno posvetovanje z</w:t>
      </w:r>
      <w:r w:rsidRPr="004048C6">
        <w:rPr>
          <w:rFonts w:cs="Arial"/>
          <w:bCs/>
          <w:szCs w:val="20"/>
          <w:lang w:val="sl-SI"/>
        </w:rPr>
        <w:t>:</w:t>
      </w:r>
      <w:r w:rsidRPr="004048C6">
        <w:rPr>
          <w:rFonts w:cs="Arial"/>
          <w:b/>
          <w:bCs/>
          <w:szCs w:val="20"/>
          <w:lang w:val="sl-SI"/>
        </w:rPr>
        <w:t xml:space="preserve"> </w:t>
      </w:r>
      <w:r w:rsidR="004048C6" w:rsidRPr="004048C6">
        <w:rPr>
          <w:rFonts w:cs="Arial"/>
          <w:bCs/>
          <w:szCs w:val="20"/>
          <w:lang w:val="sl-SI"/>
        </w:rPr>
        <w:t>/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12. Zahteva za obravnavo</w:t>
      </w:r>
      <w:r w:rsidRPr="004048C6">
        <w:rPr>
          <w:rFonts w:cs="Arial"/>
          <w:szCs w:val="20"/>
          <w:lang w:val="sl-SI"/>
        </w:rPr>
        <w:t>:</w:t>
      </w:r>
      <w:r w:rsidRPr="004048C6">
        <w:rPr>
          <w:rFonts w:cs="Arial"/>
          <w:b/>
          <w:szCs w:val="20"/>
          <w:lang w:val="sl-SI"/>
        </w:rPr>
        <w:t xml:space="preserve"> </w:t>
      </w:r>
      <w:r w:rsidRPr="004048C6">
        <w:rPr>
          <w:rFonts w:cs="Arial"/>
          <w:i/>
          <w:szCs w:val="20"/>
          <w:lang w:val="sl-SI"/>
        </w:rPr>
        <w:t>na seji Vlade, na seji Odbora za gospodarstvo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3085"/>
      </w:tblGrid>
      <w:tr w:rsidR="006E30EB" w:rsidRPr="004048C6" w:rsidTr="00CF6B41">
        <w:tc>
          <w:tcPr>
            <w:tcW w:w="3085" w:type="dxa"/>
            <w:shd w:val="clear" w:color="auto" w:fill="auto"/>
          </w:tcPr>
          <w:p w:rsidR="006E30EB" w:rsidRPr="004048C6" w:rsidRDefault="006E30EB" w:rsidP="00CF6B41">
            <w:pPr>
              <w:spacing w:before="20" w:after="20"/>
              <w:jc w:val="center"/>
              <w:rPr>
                <w:rFonts w:cs="Arial"/>
                <w:b/>
                <w:iCs/>
                <w:szCs w:val="20"/>
                <w:lang w:val="sl-SI"/>
              </w:rPr>
            </w:pPr>
            <w:r w:rsidRPr="004048C6">
              <w:rPr>
                <w:rFonts w:cs="Arial"/>
                <w:b/>
                <w:iCs/>
                <w:szCs w:val="20"/>
                <w:lang w:val="sl-SI"/>
              </w:rPr>
              <w:t>mag. Alenka Bratušek</w:t>
            </w:r>
          </w:p>
          <w:p w:rsidR="006E30EB" w:rsidRPr="004048C6" w:rsidRDefault="004048C6" w:rsidP="00CF6B41">
            <w:pPr>
              <w:spacing w:before="20" w:after="20"/>
              <w:jc w:val="center"/>
              <w:rPr>
                <w:rFonts w:cs="Arial"/>
                <w:b/>
                <w:iCs/>
                <w:szCs w:val="20"/>
                <w:lang w:val="sl-SI"/>
              </w:rPr>
            </w:pPr>
            <w:r>
              <w:rPr>
                <w:rFonts w:cs="Arial"/>
                <w:b/>
                <w:iCs/>
                <w:szCs w:val="20"/>
                <w:lang w:val="sl-SI"/>
              </w:rPr>
              <w:t>MINIST</w:t>
            </w:r>
            <w:r w:rsidR="006E30EB" w:rsidRPr="004048C6">
              <w:rPr>
                <w:rFonts w:cs="Arial"/>
                <w:b/>
                <w:iCs/>
                <w:szCs w:val="20"/>
                <w:lang w:val="sl-SI"/>
              </w:rPr>
              <w:t>R</w:t>
            </w:r>
            <w:r>
              <w:rPr>
                <w:rFonts w:cs="Arial"/>
                <w:b/>
                <w:iCs/>
                <w:szCs w:val="20"/>
                <w:lang w:val="sl-SI"/>
              </w:rPr>
              <w:t>ICA</w:t>
            </w:r>
          </w:p>
        </w:tc>
      </w:tr>
    </w:tbl>
    <w:p w:rsidR="006E30EB" w:rsidRPr="004048C6" w:rsidRDefault="006E30EB" w:rsidP="00CF6B41">
      <w:pPr>
        <w:tabs>
          <w:tab w:val="center" w:pos="6804"/>
        </w:tabs>
        <w:spacing w:before="20" w:after="20"/>
        <w:rPr>
          <w:rFonts w:cs="Arial"/>
          <w:b/>
          <w:iCs/>
          <w:szCs w:val="20"/>
          <w:lang w:val="sl-SI"/>
        </w:rPr>
      </w:pPr>
      <w:r w:rsidRPr="004048C6">
        <w:rPr>
          <w:rFonts w:cs="Arial"/>
          <w:b/>
          <w:iCs/>
          <w:szCs w:val="20"/>
          <w:lang w:val="sl-SI"/>
        </w:rPr>
        <w:br w:type="page"/>
      </w:r>
    </w:p>
    <w:p w:rsidR="006E30EB" w:rsidRPr="004048C6" w:rsidRDefault="006E30EB" w:rsidP="00CF6B41">
      <w:pPr>
        <w:spacing w:before="20" w:after="20"/>
        <w:jc w:val="center"/>
        <w:rPr>
          <w:rFonts w:cs="Arial"/>
          <w:bCs/>
          <w:szCs w:val="20"/>
          <w:lang w:val="sl-SI"/>
        </w:rPr>
      </w:pPr>
      <w:r w:rsidRPr="004048C6">
        <w:rPr>
          <w:rFonts w:cs="Arial"/>
          <w:bCs/>
          <w:szCs w:val="20"/>
          <w:lang w:val="sl-SI"/>
        </w:rPr>
        <w:lastRenderedPageBreak/>
        <w:t>II.</w:t>
      </w:r>
    </w:p>
    <w:p w:rsidR="006E30EB" w:rsidRPr="004048C6" w:rsidRDefault="006E30EB" w:rsidP="00CF6B41">
      <w:pPr>
        <w:spacing w:before="20" w:after="20"/>
        <w:jc w:val="center"/>
        <w:rPr>
          <w:rFonts w:cs="Arial"/>
          <w:b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PREDLOG</w:t>
      </w:r>
    </w:p>
    <w:p w:rsidR="006E30EB" w:rsidRPr="004048C6" w:rsidRDefault="006E30EB" w:rsidP="00CF6B41">
      <w:pPr>
        <w:spacing w:before="20" w:after="20"/>
        <w:jc w:val="center"/>
        <w:rPr>
          <w:rFonts w:cs="Arial"/>
          <w:b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center"/>
        <w:rPr>
          <w:rFonts w:cs="Arial"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STALIŠČE RS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>Na podlagi 21. člena Zakona o Vladi Republike Slovenije (Uradni list RS, št. 24/05 – uradno prečiščeno besedilo, 109/08, 38/10 – ZUKN, 8/12, 21/13, 47/13 – ZDU-1G, 65/14, 55/17 in 163/22) je Vlada Republike Slovenije sprejela naslednji sklep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4048C6">
        <w:rPr>
          <w:rFonts w:cs="Arial"/>
          <w:b/>
          <w:iCs/>
          <w:szCs w:val="20"/>
          <w:lang w:val="sl-SI"/>
        </w:rPr>
        <w:t>A)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Cs/>
          <w:szCs w:val="20"/>
          <w:lang w:val="sl-SI"/>
        </w:rPr>
        <w:t>Republika Slovenija je sprejela (določila predlog)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b/>
          <w:i/>
          <w:szCs w:val="20"/>
          <w:lang w:val="sl-SI"/>
        </w:rPr>
        <w:t>Stališče Republike Slovenije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Vlada Republike Slovenije je sprejela na podlagi 49.h člena Poslovnika Vlade Republike Slovenije predlog stališča Republike Slovenije k zadevi Predlog direktive Evropskega parlamenta in Sveta o spremembi Direktive (EU) 2015/413 o lažji čezmejni izmenjavi informacij o prometnih prekrških, povezanih z varnostjo v cestnem prometu - dokument št. 6792/23, ki se glasi: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 xml:space="preserve">1. Republika Slovenija podpira Predlog direktive Evropskega parlamenta in Sveta o spremembi direktive Evropskega parlamenta in Sveta 2015/413/EU o lažji čezmejni izmenjavi informacij o prometnih prekrških, povezanih z varnostjo v cestnem prometu, pri čemer </w:t>
      </w:r>
      <w:r w:rsidR="00FA53EE">
        <w:rPr>
          <w:rFonts w:cs="Arial"/>
          <w:i/>
          <w:iCs/>
          <w:szCs w:val="20"/>
          <w:lang w:val="sl-SI"/>
        </w:rPr>
        <w:t>v zvezi z osmim odstavkom novega 5a člena direktive opozarja na trenutno administrativno breme, ki ga določa zahteva o posredovanju pisnega obvestila in nadaljnjih dokumentov v jeziku države registracije vozila.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2. Republika Slovenije predlaga dopolnitev 1. člena Predloga Direktive Evropskega parlamenta in Sveta o spremembi Direktive (EU) o spremembi Direktive (EU) 2015/413 o lažji čezmejni izmenjavi informacij o prometnih prekrških, povezanih z varnostjo v cestnem prometu, ki dopolnjuje 2. člen Direktive (EU) 2015/413, in sicer s prekrškom "zapustitev kraja prometne nesreče".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i/>
          <w:iCs/>
          <w:szCs w:val="20"/>
          <w:lang w:val="sl-SI"/>
        </w:rPr>
      </w:pPr>
      <w:r w:rsidRPr="004048C6">
        <w:rPr>
          <w:rFonts w:cs="Arial"/>
          <w:b/>
          <w:iCs/>
          <w:szCs w:val="20"/>
          <w:lang w:val="sl-SI"/>
        </w:rPr>
        <w:t>B)</w:t>
      </w:r>
      <w:r w:rsidRPr="004048C6">
        <w:rPr>
          <w:rFonts w:cs="Arial"/>
          <w:i/>
          <w:iCs/>
          <w:szCs w:val="20"/>
          <w:lang w:val="sl-SI"/>
        </w:rPr>
        <w:t xml:space="preserve"> (</w:t>
      </w:r>
      <w:r w:rsidRPr="004048C6">
        <w:rPr>
          <w:rFonts w:cs="Arial"/>
          <w:b/>
          <w:i/>
          <w:iCs/>
          <w:szCs w:val="20"/>
          <w:lang w:val="sl-SI"/>
        </w:rPr>
        <w:t>Za zakonodajne akte in odločitve politične narave)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4048C6">
        <w:rPr>
          <w:rFonts w:cs="Arial"/>
          <w:b/>
          <w:iCs/>
          <w:szCs w:val="20"/>
          <w:lang w:val="sl-SI"/>
        </w:rPr>
        <w:t>POGLAVITNE REŠITVE IN CILJI PREDLOGA ZADEVE EU</w:t>
      </w:r>
      <w:r w:rsidRPr="004048C6">
        <w:rPr>
          <w:rFonts w:cs="Arial"/>
          <w:iCs/>
          <w:szCs w:val="20"/>
          <w:lang w:val="sl-SI"/>
        </w:rPr>
        <w:t>:</w:t>
      </w:r>
      <w:r w:rsidRPr="004048C6">
        <w:rPr>
          <w:rFonts w:cs="Arial"/>
          <w:b/>
          <w:i/>
          <w:iCs/>
          <w:color w:val="0070C0"/>
          <w:szCs w:val="20"/>
          <w:lang w:val="sl-SI"/>
        </w:rPr>
        <w:t xml:space="preserve"> </w:t>
      </w:r>
    </w:p>
    <w:p w:rsidR="00FA53EE" w:rsidRDefault="00FA53EE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SPLOŠNO OZADJE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Predlog direktive Evropskega parlamenta in Sveta spreminja osnovno direktivo Evropskega parlamenta in Sveta 2015/413/EU o lažji čezmejni izmenjavi informacij o prometnih prekrških, povezanih z varnostjo v cestnem prometu.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OPIS IN CILJI PREDLOGA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 xml:space="preserve">Temeljni cilj spremembe direktive o  lažji čezmejni izmenjavi informacij o prometnih prekrških je izboljšanje varnosti cestnega prometa z razširitvijo področja uporabe direktive o čezmejnem izvrševanju še na druge prometne prekrške, povezane z varnostjo v cestnem prometu, ter racionalizacija  (poenostavitev, digitalizacija in izboljšanje) preiskovanja tovrstnih prometnih prekrškov, ki so bili storjeni v tujini, kar naj bi omogočilo hitrejšo čezmejno izvrševanje sankcij. 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 xml:space="preserve">Predlog direktive Evropskega parlamenta in Sveta o spremembi direktive Evropskega parlamenta in Sveta 2015/413/EU o lažji čezmejni izmenjavi informacij o prometnih prekrških, povezanih z varnostjo v cestnem prometu, spreminja določbe 2., 3., 4., 5., 6., 7., 8., 9. in 11. člena osnovne direktive o lažji čezmejni izmenjavi informacij o prometnih prekrških, spreminja Prilogo I in črta </w:t>
      </w:r>
      <w:r w:rsidRPr="004048C6">
        <w:rPr>
          <w:rFonts w:cs="Arial"/>
          <w:i/>
          <w:iCs/>
          <w:szCs w:val="20"/>
          <w:lang w:val="sl-SI"/>
        </w:rPr>
        <w:lastRenderedPageBreak/>
        <w:t>Prilogo II osnovne direktive ter osnovno direktivo dopolnjuje z novimi določbami 3.a, 4.a, 4.b, 4.c, 5.a, 5.b, 8.a in 10.a člena, s katerimi se: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FA53EE" w:rsidRPr="00FA53EE" w:rsidRDefault="006E30EB" w:rsidP="00FA53EE">
      <w:pPr>
        <w:pStyle w:val="ListParagraph"/>
        <w:numPr>
          <w:ilvl w:val="0"/>
          <w:numId w:val="6"/>
        </w:numPr>
        <w:spacing w:before="20" w:after="20"/>
        <w:ind w:left="284" w:hanging="284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razširja področje uporabe osnovne direktive na druge prometne prekrške, povezane z varnostjo cestnega prometa, kot so:</w:t>
      </w:r>
    </w:p>
    <w:p w:rsidR="00FA53EE" w:rsidRDefault="006E30EB" w:rsidP="00CF6B41">
      <w:pPr>
        <w:pStyle w:val="ListParagraph"/>
        <w:numPr>
          <w:ilvl w:val="0"/>
          <w:numId w:val="9"/>
        </w:numPr>
        <w:spacing w:before="20" w:after="20"/>
        <w:ind w:left="567" w:hanging="283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nezadostna varnostna razdalja,</w:t>
      </w:r>
    </w:p>
    <w:p w:rsidR="00FA53EE" w:rsidRDefault="006E30EB" w:rsidP="00CF6B41">
      <w:pPr>
        <w:pStyle w:val="ListParagraph"/>
        <w:numPr>
          <w:ilvl w:val="0"/>
          <w:numId w:val="9"/>
        </w:numPr>
        <w:spacing w:before="20" w:after="20"/>
        <w:ind w:left="567" w:hanging="283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nevarno prehitevanje,</w:t>
      </w:r>
    </w:p>
    <w:p w:rsidR="00FA53EE" w:rsidRDefault="006E30EB" w:rsidP="00CF6B41">
      <w:pPr>
        <w:pStyle w:val="ListParagraph"/>
        <w:numPr>
          <w:ilvl w:val="0"/>
          <w:numId w:val="9"/>
        </w:numPr>
        <w:spacing w:before="20" w:after="20"/>
        <w:ind w:left="567" w:hanging="283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nevarno parkiranje,</w:t>
      </w:r>
    </w:p>
    <w:p w:rsidR="00FA53EE" w:rsidRDefault="006E30EB" w:rsidP="00CF6B41">
      <w:pPr>
        <w:pStyle w:val="ListParagraph"/>
        <w:numPr>
          <w:ilvl w:val="0"/>
          <w:numId w:val="9"/>
        </w:numPr>
        <w:spacing w:before="20" w:after="20"/>
        <w:ind w:left="567" w:hanging="283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vožnja čez eno ali več polnih črt,</w:t>
      </w:r>
    </w:p>
    <w:p w:rsidR="00FA53EE" w:rsidRDefault="006E30EB" w:rsidP="00CF6B41">
      <w:pPr>
        <w:pStyle w:val="ListParagraph"/>
        <w:numPr>
          <w:ilvl w:val="0"/>
          <w:numId w:val="9"/>
        </w:numPr>
        <w:spacing w:before="20" w:after="20"/>
        <w:ind w:left="567" w:hanging="283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vožnja v napačno smer,</w:t>
      </w:r>
    </w:p>
    <w:p w:rsidR="00FA53EE" w:rsidRDefault="006E30EB" w:rsidP="00CF6B41">
      <w:pPr>
        <w:pStyle w:val="ListParagraph"/>
        <w:numPr>
          <w:ilvl w:val="0"/>
          <w:numId w:val="9"/>
        </w:numPr>
        <w:spacing w:before="20" w:after="20"/>
        <w:ind w:left="567" w:hanging="283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neupoštevanje pravil o oblikovanju in uporabi reševalnih pasov,</w:t>
      </w:r>
    </w:p>
    <w:p w:rsidR="006E30EB" w:rsidRPr="00FA53EE" w:rsidRDefault="006E30EB" w:rsidP="00CF6B41">
      <w:pPr>
        <w:pStyle w:val="ListParagraph"/>
        <w:numPr>
          <w:ilvl w:val="0"/>
          <w:numId w:val="9"/>
        </w:numPr>
        <w:spacing w:before="20" w:after="20"/>
        <w:ind w:left="567" w:hanging="283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uporaba preobremenjenega vozila,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FA53EE" w:rsidRDefault="006E30EB" w:rsidP="00CF6B41">
      <w:pPr>
        <w:pStyle w:val="ListParagraph"/>
        <w:numPr>
          <w:ilvl w:val="0"/>
          <w:numId w:val="6"/>
        </w:numPr>
        <w:spacing w:before="20" w:after="20"/>
        <w:ind w:left="284" w:hanging="284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pojasnjuje obstoječe opredelitve prekrškov in dodaja opredelitve na novo vključenih prometnih prekrškov, povezanih z varnostjo cestnega prometa,</w:t>
      </w:r>
    </w:p>
    <w:p w:rsidR="00FA53EE" w:rsidRDefault="00FA53EE" w:rsidP="00FA53EE">
      <w:pPr>
        <w:pStyle w:val="ListParagraph"/>
        <w:spacing w:before="20" w:after="20"/>
        <w:ind w:left="284"/>
        <w:jc w:val="both"/>
        <w:rPr>
          <w:rFonts w:cs="Arial"/>
          <w:i/>
          <w:iCs/>
          <w:szCs w:val="20"/>
          <w:lang w:val="sl-SI"/>
        </w:rPr>
      </w:pPr>
    </w:p>
    <w:p w:rsidR="00FA53EE" w:rsidRDefault="006E30EB" w:rsidP="00CF6B41">
      <w:pPr>
        <w:pStyle w:val="ListParagraph"/>
        <w:numPr>
          <w:ilvl w:val="0"/>
          <w:numId w:val="6"/>
        </w:numPr>
        <w:spacing w:before="20" w:after="20"/>
        <w:ind w:left="284" w:hanging="284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določa odgovornost in pristojnost nacionalne kontaktne točke, pri čemer se posamezne države članice poziva k izmenjavi informacij na podlagi direktive prek enotnega sistema (EUCARIS),</w:t>
      </w:r>
    </w:p>
    <w:p w:rsidR="00FA53EE" w:rsidRPr="00FA53EE" w:rsidRDefault="00FA53EE" w:rsidP="00FA53EE">
      <w:pPr>
        <w:pStyle w:val="ListParagraph"/>
        <w:rPr>
          <w:rFonts w:cs="Arial"/>
          <w:i/>
          <w:iCs/>
          <w:szCs w:val="20"/>
          <w:lang w:val="sl-SI"/>
        </w:rPr>
      </w:pPr>
    </w:p>
    <w:p w:rsidR="00FA53EE" w:rsidRDefault="006E30EB" w:rsidP="00CF6B41">
      <w:pPr>
        <w:pStyle w:val="ListParagraph"/>
        <w:numPr>
          <w:ilvl w:val="0"/>
          <w:numId w:val="6"/>
        </w:numPr>
        <w:spacing w:before="20" w:after="20"/>
        <w:ind w:left="284" w:hanging="284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določa postopke pri zagotavljanju medsebojne pomoči med državami članicami (med drugim tudi razloge za zavrnitev zagotavljanja medsebojne pomoči za identifikacijo odgovorne osebe – zaščitene osebe),</w:t>
      </w:r>
    </w:p>
    <w:p w:rsidR="00FA53EE" w:rsidRPr="00FA53EE" w:rsidRDefault="00FA53EE" w:rsidP="00FA53EE">
      <w:pPr>
        <w:pStyle w:val="ListParagraph"/>
        <w:rPr>
          <w:rFonts w:cs="Arial"/>
          <w:i/>
          <w:iCs/>
          <w:szCs w:val="20"/>
          <w:lang w:val="sl-SI"/>
        </w:rPr>
      </w:pPr>
    </w:p>
    <w:p w:rsidR="00FA53EE" w:rsidRDefault="006E30EB" w:rsidP="00CF6B41">
      <w:pPr>
        <w:pStyle w:val="ListParagraph"/>
        <w:numPr>
          <w:ilvl w:val="0"/>
          <w:numId w:val="6"/>
        </w:numPr>
        <w:spacing w:before="20" w:after="20"/>
        <w:ind w:left="284" w:hanging="284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določa pravila uporabe nacionalnih ukrepov za lažjo identifikacijo odgovorne osebe,</w:t>
      </w:r>
    </w:p>
    <w:p w:rsidR="00FA53EE" w:rsidRPr="00FA53EE" w:rsidRDefault="00FA53EE" w:rsidP="00FA53EE">
      <w:pPr>
        <w:pStyle w:val="ListParagraph"/>
        <w:rPr>
          <w:rFonts w:cs="Arial"/>
          <w:i/>
          <w:iCs/>
          <w:szCs w:val="20"/>
          <w:lang w:val="sl-SI"/>
        </w:rPr>
      </w:pPr>
    </w:p>
    <w:p w:rsidR="00FA53EE" w:rsidRDefault="006E30EB" w:rsidP="00CF6B41">
      <w:pPr>
        <w:pStyle w:val="ListParagraph"/>
        <w:numPr>
          <w:ilvl w:val="0"/>
          <w:numId w:val="6"/>
        </w:numPr>
        <w:spacing w:before="20" w:after="20"/>
        <w:ind w:left="284" w:hanging="284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določa pravila vročanja in minimalno vsebino pisnega obvestila, ki mora vključevati podatke o storjenem prekršku, naloženih sankcijah, pritožbenih postopkih, plačilu denarne kazni in o subjektu, ki ga je država pooblastila za pobiranje denarnih kazni in ki je poslal pisno obvestilo,</w:t>
      </w:r>
    </w:p>
    <w:p w:rsidR="00FA53EE" w:rsidRPr="00FA53EE" w:rsidRDefault="00FA53EE" w:rsidP="00FA53EE">
      <w:pPr>
        <w:pStyle w:val="ListParagraph"/>
        <w:rPr>
          <w:rFonts w:cs="Arial"/>
          <w:i/>
          <w:iCs/>
          <w:szCs w:val="20"/>
          <w:lang w:val="sl-SI"/>
        </w:rPr>
      </w:pPr>
    </w:p>
    <w:p w:rsidR="00FA53EE" w:rsidRDefault="006E30EB" w:rsidP="00CF6B41">
      <w:pPr>
        <w:pStyle w:val="ListParagraph"/>
        <w:numPr>
          <w:ilvl w:val="0"/>
          <w:numId w:val="6"/>
        </w:numPr>
        <w:spacing w:before="20" w:after="20"/>
        <w:ind w:left="284" w:hanging="284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podaljšuje rok za poročanje držav članic o številu avtomatiziranih iskanj iz dveh na štiri leta,</w:t>
      </w:r>
    </w:p>
    <w:p w:rsidR="00FA53EE" w:rsidRPr="00FA53EE" w:rsidRDefault="00FA53EE" w:rsidP="00FA53EE">
      <w:pPr>
        <w:pStyle w:val="ListParagraph"/>
        <w:rPr>
          <w:rFonts w:cs="Arial"/>
          <w:i/>
          <w:iCs/>
          <w:szCs w:val="20"/>
          <w:lang w:val="sl-SI"/>
        </w:rPr>
      </w:pPr>
    </w:p>
    <w:p w:rsidR="00FA53EE" w:rsidRDefault="006E30EB" w:rsidP="00CF6B41">
      <w:pPr>
        <w:pStyle w:val="ListParagraph"/>
        <w:numPr>
          <w:ilvl w:val="0"/>
          <w:numId w:val="6"/>
        </w:numPr>
        <w:spacing w:before="20" w:after="20"/>
        <w:ind w:left="284" w:hanging="284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določa obveznost obveščanja o kibernetskih incidentih, ki so povezani s podatki, shranjenimi v oblaku,</w:t>
      </w:r>
    </w:p>
    <w:p w:rsidR="00FA53EE" w:rsidRPr="00FA53EE" w:rsidRDefault="00FA53EE" w:rsidP="00FA53EE">
      <w:pPr>
        <w:pStyle w:val="ListParagraph"/>
        <w:rPr>
          <w:rFonts w:cs="Arial"/>
          <w:i/>
          <w:iCs/>
          <w:szCs w:val="20"/>
          <w:lang w:val="sl-SI"/>
        </w:rPr>
      </w:pPr>
    </w:p>
    <w:p w:rsidR="00FA53EE" w:rsidRDefault="006E30EB" w:rsidP="00CF6B41">
      <w:pPr>
        <w:pStyle w:val="ListParagraph"/>
        <w:numPr>
          <w:ilvl w:val="0"/>
          <w:numId w:val="6"/>
        </w:numPr>
        <w:spacing w:before="20" w:after="20"/>
        <w:ind w:left="284" w:hanging="284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določa obveznost Evropske komisije, da vzpostavi namenski informacijski portal za lažjo izmenjavo informacij med nacionalnimi kontaktnimi točkami, drugimi pristojnimi organi držav članic in udeleženci v cestnem prometu, ter</w:t>
      </w:r>
    </w:p>
    <w:p w:rsidR="00FA53EE" w:rsidRPr="00FA53EE" w:rsidRDefault="00FA53EE" w:rsidP="00FA53EE">
      <w:pPr>
        <w:pStyle w:val="ListParagraph"/>
        <w:rPr>
          <w:rFonts w:cs="Arial"/>
          <w:i/>
          <w:iCs/>
          <w:szCs w:val="20"/>
          <w:lang w:val="sl-SI"/>
        </w:rPr>
      </w:pPr>
    </w:p>
    <w:p w:rsidR="006E30EB" w:rsidRPr="00FA53EE" w:rsidRDefault="006E30EB" w:rsidP="00CF6B41">
      <w:pPr>
        <w:pStyle w:val="ListParagraph"/>
        <w:numPr>
          <w:ilvl w:val="0"/>
          <w:numId w:val="6"/>
        </w:numPr>
        <w:spacing w:before="20" w:after="20"/>
        <w:ind w:left="284" w:hanging="284"/>
        <w:jc w:val="both"/>
        <w:rPr>
          <w:rFonts w:cs="Arial"/>
          <w:i/>
          <w:iCs/>
          <w:szCs w:val="20"/>
          <w:lang w:val="sl-SI"/>
        </w:rPr>
      </w:pPr>
      <w:r w:rsidRPr="00FA53EE">
        <w:rPr>
          <w:rFonts w:cs="Arial"/>
          <w:i/>
          <w:iCs/>
          <w:szCs w:val="20"/>
          <w:lang w:val="sl-SI"/>
        </w:rPr>
        <w:t>vzpostavlja pravno podlago za financiranje dejavnosti, namenjenih izmenjavi dobrih praks izvrševanja, uporabi pametnih metodologij in tehnik izvrševanja v državah članicah ter povečanju zmogljivosti izvršilnih organov in kampanjam ozaveščanja, s sredstvi Evropske unije.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Skladno z vsem navedenim Republika Slovenija podpira Predlog direktive Evropskega parlamenta in Sveta o spremembi direktive Evropskega parlamenta in Sveta 2015/413/EU o lažji čezmejni izmenjavi informacij o prometnih prekrških, povezanih z varnostjo v cestnem prometu</w:t>
      </w:r>
      <w:r w:rsidR="002A3691">
        <w:rPr>
          <w:rFonts w:cs="Arial"/>
          <w:i/>
          <w:iCs/>
          <w:szCs w:val="20"/>
          <w:lang w:val="sl-SI"/>
        </w:rPr>
        <w:t>, vendar z nekaterimi pomisleki in dodatnimi predlogi</w:t>
      </w:r>
      <w:r w:rsidRPr="004048C6">
        <w:rPr>
          <w:rFonts w:cs="Arial"/>
          <w:i/>
          <w:iCs/>
          <w:szCs w:val="20"/>
          <w:lang w:val="sl-SI"/>
        </w:rPr>
        <w:t>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FA53EE" w:rsidRDefault="00FA53EE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FA53EE" w:rsidRPr="004048C6" w:rsidRDefault="00FA53EE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lastRenderedPageBreak/>
        <w:t>OBRAZLOŽITEV PREDLOGA STALIŠČA REPUBLIKE SLOVENIJE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Republika Slovenija pozdravlja odločitev, da se širi nabor prometnih prekrškov, povezanih z varnostjo v cestnem prometu, za katere se bodo lahko uporabljale določbe direktive o lažji čezmejni izmenjavi informacij o prometnih prekrških.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V zvezi s širitvijo nabora ima Republika Slovenija dodaten predlog. Obstajajo okoliščine, ko udeleženci prometne nesreče pobegnejo s kraja</w:t>
      </w:r>
      <w:r w:rsidR="00652EE6">
        <w:rPr>
          <w:rFonts w:cs="Arial"/>
          <w:i/>
          <w:iCs/>
          <w:szCs w:val="20"/>
          <w:lang w:val="sl-SI"/>
        </w:rPr>
        <w:t xml:space="preserve"> prometne nesreče</w:t>
      </w:r>
      <w:r w:rsidRPr="004048C6">
        <w:rPr>
          <w:rFonts w:cs="Arial"/>
          <w:i/>
          <w:iCs/>
          <w:szCs w:val="20"/>
          <w:lang w:val="sl-SI"/>
        </w:rPr>
        <w:t>, pa v teh primerih ne gre za kaznivo dejanje (prometne nesreče z materialno škodo ali z lahkimi telesnimi poškodbami), zato se na podlagi trenutnih mehanizmov ne more pridobiti podatka o lastniku vozila, če so v takšnih prometnih nesrečah udeležena vozila registrirana v državi članici Evropske unije.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Zato predlagamo dopolnitev 1. člena Predloga Direktive Evropskega parlamenta in Sveta o spremembi Direktive (EU) o spremembi Direktive (EU) 2015/413 o lažji čezmejni izmenjavi informacij o prometnih prekrških, povezanih z varnostjo v cestnem prometu, s katerim se dopolnjuje drugi člen Direktive (EU) 2015/413 z naslednjo okoliščino: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- zapustitev kraja prometne nesreče.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52EE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 xml:space="preserve">Republika Slovenija podpira Predlog direktive Evropskega parlamenta in Sveta o spremembi direktive Evropskega parlamenta in Sveta 2015/413/EU o lažji čezmejni izmenjavi informacij o prometnih prekrških, povezanih z varnostjo v cestnem prometu, pri čemer </w:t>
      </w:r>
      <w:r w:rsidR="00652EE6">
        <w:rPr>
          <w:rFonts w:cs="Arial"/>
          <w:i/>
          <w:iCs/>
          <w:szCs w:val="20"/>
          <w:lang w:val="sl-SI"/>
        </w:rPr>
        <w:t>v zvezi z osmim odstavkom novega 5a člena direktive opozarja na trenutno administrativno breme, ki ga določa zahteva o posredovanju pisnega obvestila in nadaljnjih dokumentov v jeziku države registracije vozila. Republika Slovenija bo v zvezi s tem zagovarjala rešitve, ki bi strmele k poenostavitvi te zahteve (kot npr. standardiziran obrazec).</w:t>
      </w:r>
    </w:p>
    <w:p w:rsidR="00652EE6" w:rsidRDefault="00652EE6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>Glede na to, da pisno obvestilo o prekršku samo po sebi nima pravnih posledic (</w:t>
      </w:r>
      <w:r w:rsidR="004A6E45">
        <w:rPr>
          <w:rFonts w:cs="Arial"/>
          <w:i/>
          <w:iCs/>
          <w:szCs w:val="20"/>
          <w:lang w:val="sl-SI"/>
        </w:rPr>
        <w:t xml:space="preserve">država članica začne redni prekrškovni postopek šele po tem, če se </w:t>
      </w:r>
      <w:r w:rsidRPr="004048C6">
        <w:rPr>
          <w:rFonts w:cs="Arial"/>
          <w:i/>
          <w:iCs/>
          <w:szCs w:val="20"/>
          <w:lang w:val="sl-SI"/>
        </w:rPr>
        <w:t>prejemnik ne odzove v predpisanem roku, država članica začne redni postopek), menimo, da ni potrebe, da že v prvi fazi postopka domnevno odgovornim osebam omogočamo, da v odgovoru na pisno obvestilo lahko komunicirajo v katerem koli jeziku države članice, saj to za nadzorne organe predstavlja veliko administracije, stroškov prevajanja in podaljševanje postopkov.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  <w:r w:rsidRPr="004048C6">
        <w:rPr>
          <w:rFonts w:cs="Arial"/>
          <w:i/>
          <w:iCs/>
          <w:szCs w:val="20"/>
          <w:lang w:val="sl-SI"/>
        </w:rPr>
        <w:t xml:space="preserve">Skladno z navedenim Republika Slovenija soglaša s tem, da v </w:t>
      </w:r>
      <w:r w:rsidR="004A6E45">
        <w:rPr>
          <w:rFonts w:cs="Arial"/>
          <w:i/>
          <w:iCs/>
          <w:szCs w:val="20"/>
          <w:lang w:val="sl-SI"/>
        </w:rPr>
        <w:t xml:space="preserve">prekrškovnih </w:t>
      </w:r>
      <w:r w:rsidRPr="004048C6">
        <w:rPr>
          <w:rFonts w:cs="Arial"/>
          <w:i/>
          <w:iCs/>
          <w:szCs w:val="20"/>
          <w:lang w:val="sl-SI"/>
        </w:rPr>
        <w:t xml:space="preserve">postopkih - od izdaje odločbe o prekršku do zaključka pritožbenih postopkov pred sodiščem - domnevno odgovorne osebe komunicirajo v katerem koli jeziku države članice Evropske unije (jeziku, ki ga država članica sporoči Evropski komisiji).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Cs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Cs/>
          <w:szCs w:val="20"/>
          <w:lang w:val="sl-SI"/>
        </w:rPr>
      </w:pPr>
      <w:r w:rsidRPr="004048C6">
        <w:rPr>
          <w:rFonts w:cs="Arial"/>
          <w:b/>
          <w:iCs/>
          <w:szCs w:val="20"/>
          <w:lang w:val="sl-SI"/>
        </w:rPr>
        <w:t>OCENA VPLIVOV IN POSLEDIC PREDLOGA ZADEVE EU</w:t>
      </w:r>
      <w:r w:rsidRPr="004048C6">
        <w:rPr>
          <w:rFonts w:cs="Arial"/>
          <w:iCs/>
          <w:szCs w:val="20"/>
          <w:lang w:val="sl-SI"/>
        </w:rPr>
        <w:t xml:space="preserve">: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>Vpliv na pravni red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i/>
          <w:szCs w:val="20"/>
          <w:lang w:val="sl-SI"/>
        </w:rPr>
        <w:tab/>
        <w:t>Sprememba obstoječih aktov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i/>
          <w:szCs w:val="20"/>
          <w:lang w:val="sl-SI"/>
        </w:rPr>
        <w:tab/>
        <w:t>Zakon o motornih vozilih, Zakon o prekrških in Zakon o informacijski varnosti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i/>
          <w:szCs w:val="20"/>
          <w:lang w:val="sl-SI"/>
        </w:rPr>
        <w:tab/>
        <w:t>Priprava novih aktov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i/>
          <w:szCs w:val="20"/>
          <w:lang w:val="sl-SI"/>
        </w:rPr>
        <w:tab/>
        <w:t>Ne.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>Posledice za proračun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i/>
          <w:szCs w:val="20"/>
          <w:lang w:val="sl-SI"/>
        </w:rPr>
        <w:t>Predlog direktive bo imel, zaradi nadgradnje in prilagoditve programske opreme sistema MRVL (evidence registriranih vozil), finančne posledice za državni proračun Republike Slovenije, pri čemer posledic za državni proračun v tem trenutku še ni možno oceniti.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>Vpliv na gospodarstvo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i/>
          <w:szCs w:val="20"/>
          <w:lang w:val="sl-SI"/>
        </w:rPr>
        <w:t>Predlog direktive predvideva pozitivne vplive na gospodarstvo zaradi večje prometne varnosti in temu posledično manjšega števila prometnih nesreč.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>Vpliv na javno upravo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i/>
          <w:szCs w:val="20"/>
          <w:lang w:val="sl-SI"/>
        </w:rPr>
        <w:t>Vplivi na javno upravo Republike Slovenije v tem trenutku niso znani. Ocenjuje se, da bo imel predlog direktive, ki razširja področje uporabe direktive o čezmejnem izvrševanju še na druge prometne prekrške, povezane z varnostjo v cestnem prometu, dodatne stroške izvrševanja zaradi učinkovitejšega preiskovanja prometnih prekrškov, povezanih z varnostjo v cestnem prometu.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>Vpliv na okolje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  <w:r w:rsidRPr="004048C6">
        <w:rPr>
          <w:rFonts w:cs="Arial"/>
          <w:i/>
          <w:szCs w:val="20"/>
          <w:lang w:val="sl-SI"/>
        </w:rPr>
        <w:t>Ni vpliva na okolje.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  <w:r w:rsidRPr="004048C6">
        <w:rPr>
          <w:rFonts w:cs="Arial"/>
          <w:szCs w:val="20"/>
          <w:lang w:val="sl-SI"/>
        </w:rPr>
        <w:t>Drugo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i/>
          <w:szCs w:val="20"/>
          <w:lang w:val="sl-SI"/>
        </w:rPr>
      </w:pP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bCs/>
          <w:i/>
          <w:szCs w:val="20"/>
          <w:lang w:val="sl-SI"/>
        </w:rPr>
      </w:pPr>
      <w:r w:rsidRPr="004048C6">
        <w:rPr>
          <w:rFonts w:cs="Arial"/>
          <w:b/>
          <w:bCs/>
          <w:i/>
          <w:szCs w:val="20"/>
          <w:lang w:val="sl-SI"/>
        </w:rPr>
        <w:t xml:space="preserve">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szCs w:val="20"/>
          <w:lang w:val="sl-SI"/>
        </w:rPr>
      </w:pPr>
      <w:r w:rsidRPr="004048C6">
        <w:rPr>
          <w:rFonts w:cs="Arial"/>
          <w:b/>
          <w:szCs w:val="20"/>
          <w:lang w:val="sl-SI"/>
        </w:rPr>
        <w:t>C)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4048C6">
        <w:rPr>
          <w:rFonts w:cs="Arial"/>
          <w:b/>
          <w:iCs/>
          <w:szCs w:val="20"/>
          <w:lang w:val="sl-SI"/>
        </w:rPr>
        <w:t>Predstavniki RS, ki bodo zastopali stališče RS v institucijah EU</w:t>
      </w:r>
      <w:r w:rsidRPr="004048C6">
        <w:rPr>
          <w:rFonts w:cs="Arial"/>
          <w:iCs/>
          <w:szCs w:val="20"/>
          <w:lang w:val="sl-SI"/>
        </w:rPr>
        <w:t>:</w:t>
      </w:r>
      <w:r w:rsidRPr="004048C6">
        <w:rPr>
          <w:rFonts w:cs="Arial"/>
          <w:b/>
          <w:iCs/>
          <w:szCs w:val="20"/>
          <w:lang w:val="sl-SI"/>
        </w:rPr>
        <w:t xml:space="preserve"> 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b/>
          <w:iCs/>
          <w:szCs w:val="20"/>
          <w:lang w:val="sl-SI"/>
        </w:rPr>
      </w:pPr>
      <w:r w:rsidRPr="004048C6">
        <w:rPr>
          <w:rFonts w:cs="Arial"/>
          <w:b/>
          <w:i/>
          <w:iCs/>
          <w:szCs w:val="20"/>
          <w:lang w:val="sl-SI"/>
        </w:rPr>
        <w:t xml:space="preserve">mag. Alenka Bratušek, ministrica; mag. Andrej Rajh, državni sekretar; David Brozina, veleposlanik, namestnik stalnega predstavnika, vodja </w:t>
      </w:r>
      <w:proofErr w:type="spellStart"/>
      <w:r w:rsidRPr="004048C6">
        <w:rPr>
          <w:rFonts w:cs="Arial"/>
          <w:b/>
          <w:i/>
          <w:iCs/>
          <w:szCs w:val="20"/>
          <w:lang w:val="sl-SI"/>
        </w:rPr>
        <w:t>Coreper</w:t>
      </w:r>
      <w:proofErr w:type="spellEnd"/>
      <w:r w:rsidRPr="004048C6">
        <w:rPr>
          <w:rFonts w:cs="Arial"/>
          <w:b/>
          <w:i/>
          <w:iCs/>
          <w:szCs w:val="20"/>
          <w:lang w:val="sl-SI"/>
        </w:rPr>
        <w:t xml:space="preserve"> I; Petra Zaletel</w:t>
      </w:r>
    </w:p>
    <w:p w:rsidR="006E30EB" w:rsidRPr="004048C6" w:rsidRDefault="006E30EB" w:rsidP="00CF6B41">
      <w:pPr>
        <w:spacing w:before="20" w:after="20"/>
        <w:jc w:val="both"/>
        <w:rPr>
          <w:rFonts w:cs="Arial"/>
          <w:szCs w:val="20"/>
          <w:lang w:val="sl-SI"/>
        </w:rPr>
      </w:pPr>
    </w:p>
    <w:p w:rsidR="007D75CF" w:rsidRPr="004048C6" w:rsidRDefault="007D75CF" w:rsidP="0024718A">
      <w:pPr>
        <w:rPr>
          <w:lang w:val="sl-SI"/>
        </w:rPr>
      </w:pPr>
    </w:p>
    <w:sectPr w:rsidR="007D75CF" w:rsidRPr="004048C6" w:rsidSect="004048C6">
      <w:headerReference w:type="default" r:id="rId7"/>
      <w:headerReference w:type="first" r:id="rId8"/>
      <w:pgSz w:w="11900" w:h="16840" w:code="9"/>
      <w:pgMar w:top="688" w:right="1701" w:bottom="1702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819" w:rsidRDefault="004E3819">
      <w:r>
        <w:separator/>
      </w:r>
    </w:p>
  </w:endnote>
  <w:endnote w:type="continuationSeparator" w:id="0">
    <w:p w:rsidR="004E3819" w:rsidRDefault="004E3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8E066CC-0F18-48DB-BFDB-89DD261D9F3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5287F83-ACFC-4E61-896B-FE15B8049997}"/>
    <w:embedBold r:id="rId3" w:fontKey="{3C78B383-787D-46CD-821C-4F2804F2D0EF}"/>
    <w:embedItalic r:id="rId4" w:fontKey="{EA183A4F-8FC8-4C3C-83B8-F4523C739F63}"/>
    <w:embedBoldItalic r:id="rId5" w:fontKey="{9A3CB115-EA21-4187-9267-0EB38E745CB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E20250F-DDF2-4464-B7BC-425AAE0E50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7AA22E1-BA11-4AEE-8B77-7955BF54D1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867DFDFB-FFFE-48F8-AC85-47CB63688DDA}"/>
    <w:embedBold r:id="rId9" w:fontKey="{40F2FF1B-A914-44FA-AF11-484556FC359D}"/>
    <w:embedItalic r:id="rId10" w:fontKey="{96CE8611-9342-4A9E-B966-CAC5A3BF39DD}"/>
    <w:embedBoldItalic r:id="rId11" w:fontKey="{B341EB0A-81C5-4622-824D-A4C6D4333D4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3DB4F086-8A9D-46DB-89F6-D7DF80F1BE1F}"/>
  </w:font>
  <w:font w:name="Republika">
    <w:altName w:val="Arial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3" w:fontKey="{59901453-4F46-49B9-92C1-623AD57496F4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14" w:fontKey="{3CD8A1A0-A2DC-481E-9E69-7D1ECC6758DE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5" w:fontKey="{6DF9F7A2-8277-4834-BFE7-3813041685A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6" w:fontKey="{F0AB7E86-F9D9-4FFC-974C-419F636F17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819" w:rsidRDefault="004E3819">
      <w:r>
        <w:separator/>
      </w:r>
    </w:p>
  </w:footnote>
  <w:footnote w:type="continuationSeparator" w:id="0">
    <w:p w:rsidR="004E3819" w:rsidRDefault="004E3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A71" w:rsidRPr="00110CBD" w:rsidRDefault="00DC6A71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726"/>
    </w:tblGrid>
    <w:tr w:rsidR="00DC6A71" w:rsidRPr="008F3500">
      <w:trPr>
        <w:cantSplit/>
        <w:trHeight w:hRule="exact" w:val="847"/>
      </w:trPr>
      <w:tc>
        <w:tcPr>
          <w:tcW w:w="567" w:type="dxa"/>
        </w:tcPr>
        <w:p w:rsidR="006D42D9" w:rsidRPr="006D42D9" w:rsidRDefault="004048C6" w:rsidP="0024718A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4347D9">
            <w:rPr>
              <w:noProof/>
              <w:lang w:val="sl-SI" w:eastAsia="sl-SI"/>
            </w:rPr>
            <w:drawing>
              <wp:inline distT="0" distB="0" distL="0" distR="0">
                <wp:extent cx="323850" cy="438150"/>
                <wp:effectExtent l="0" t="0" r="0" b="0"/>
                <wp:docPr id="1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6D42D9" w:rsidRPr="006D42D9" w:rsidRDefault="006D42D9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DC6A71" w:rsidRPr="006D42D9" w:rsidRDefault="00DC6A7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DC6A71" w:rsidRPr="008F3500" w:rsidRDefault="004048C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03E0A7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C6A71" w:rsidRPr="008F3500">
      <w:rPr>
        <w:rFonts w:ascii="Republika" w:hAnsi="Republika"/>
        <w:lang w:val="sl-SI"/>
      </w:rPr>
      <w:t>REPUBLIKA SLOVENIJA</w:t>
    </w:r>
  </w:p>
  <w:p w:rsidR="00567106" w:rsidRPr="006D3DFE" w:rsidRDefault="006D3DFE" w:rsidP="006D3DFE">
    <w:pPr>
      <w:pStyle w:val="Header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</w:t>
    </w:r>
    <w:r w:rsidR="003E3FB7">
      <w:rPr>
        <w:rFonts w:ascii="Republika Bold" w:hAnsi="Republika Bold"/>
        <w:b/>
        <w:caps/>
        <w:lang w:val="sl-SI"/>
      </w:rPr>
      <w:t xml:space="preserve"> ZA</w:t>
    </w:r>
    <w:r>
      <w:rPr>
        <w:rFonts w:ascii="Republika Bold" w:hAnsi="Republika Bold"/>
        <w:b/>
        <w:caps/>
        <w:lang w:val="sl-SI"/>
      </w:rPr>
      <w:t xml:space="preserve"> </w:t>
    </w:r>
    <w:r w:rsidR="009E3A29">
      <w:rPr>
        <w:rFonts w:ascii="Republika Bold" w:hAnsi="Republika Bold"/>
        <w:b/>
        <w:caps/>
        <w:lang w:val="sl-SI"/>
      </w:rPr>
      <w:t>INFRASTRUKTURO</w:t>
    </w:r>
  </w:p>
  <w:p w:rsidR="00DC6A71" w:rsidRPr="008F3500" w:rsidRDefault="004048C6" w:rsidP="00D52DAF">
    <w:pPr>
      <w:pStyle w:val="Header"/>
      <w:tabs>
        <w:tab w:val="clear" w:pos="4320"/>
        <w:tab w:val="clear" w:pos="8640"/>
        <w:tab w:val="left" w:pos="5112"/>
      </w:tabs>
      <w:spacing w:before="24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Tržaška cesta 19</w:t>
    </w:r>
    <w:r w:rsidR="00DC6A71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</w:t>
    </w:r>
    <w:r w:rsidR="006D3DFE">
      <w:rPr>
        <w:rFonts w:cs="Arial"/>
        <w:sz w:val="16"/>
        <w:lang w:val="sl-SI"/>
      </w:rPr>
      <w:t xml:space="preserve"> Ljubljana</w:t>
    </w:r>
    <w:r w:rsidR="00DC6A71" w:rsidRPr="008F3500">
      <w:rPr>
        <w:rFonts w:cs="Arial"/>
        <w:sz w:val="16"/>
        <w:lang w:val="sl-SI"/>
      </w:rPr>
      <w:tab/>
      <w:t xml:space="preserve">T: </w:t>
    </w:r>
    <w:r w:rsidR="006D3DFE">
      <w:rPr>
        <w:rFonts w:cs="Arial"/>
        <w:sz w:val="16"/>
        <w:lang w:val="sl-SI"/>
      </w:rPr>
      <w:t xml:space="preserve">01 </w:t>
    </w:r>
    <w:r w:rsidR="001B120C">
      <w:rPr>
        <w:rFonts w:cs="Arial"/>
        <w:sz w:val="16"/>
        <w:lang w:val="sl-SI"/>
      </w:rPr>
      <w:t xml:space="preserve">478 </w:t>
    </w:r>
    <w:r w:rsidR="009E3A29">
      <w:rPr>
        <w:rFonts w:cs="Arial"/>
        <w:sz w:val="16"/>
        <w:lang w:val="sl-SI"/>
      </w:rPr>
      <w:t>8000</w:t>
    </w:r>
  </w:p>
  <w:p w:rsidR="00DC6A71" w:rsidRPr="008F3500" w:rsidRDefault="00DC6A71" w:rsidP="00924E3C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D3DFE">
      <w:rPr>
        <w:rFonts w:cs="Arial"/>
        <w:sz w:val="16"/>
        <w:lang w:val="sl-SI"/>
      </w:rPr>
      <w:t xml:space="preserve">01 </w:t>
    </w:r>
    <w:r w:rsidR="009E3A29">
      <w:rPr>
        <w:rFonts w:cs="Arial"/>
        <w:sz w:val="16"/>
        <w:lang w:val="sl-SI"/>
      </w:rPr>
      <w:t>478 8139</w:t>
    </w:r>
  </w:p>
  <w:p w:rsidR="00DC6A71" w:rsidRPr="008F3500" w:rsidRDefault="00DC6A71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1B120C">
      <w:rPr>
        <w:rFonts w:cs="Arial"/>
        <w:sz w:val="16"/>
        <w:lang w:val="sl-SI"/>
      </w:rPr>
      <w:t>gp.</w:t>
    </w:r>
    <w:r w:rsidR="00F2584C">
      <w:rPr>
        <w:rFonts w:cs="Arial"/>
        <w:sz w:val="16"/>
        <w:lang w:val="sl-SI"/>
      </w:rPr>
      <w:t>mzi</w:t>
    </w:r>
    <w:r w:rsidR="006D3DFE">
      <w:rPr>
        <w:rFonts w:cs="Arial"/>
        <w:sz w:val="16"/>
        <w:lang w:val="sl-SI"/>
      </w:rPr>
      <w:t>@gov.si</w:t>
    </w:r>
  </w:p>
  <w:p w:rsidR="00CE7514" w:rsidRPr="008F3500" w:rsidRDefault="00CE7514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C840F0">
      <w:rPr>
        <w:rFonts w:cs="Arial"/>
        <w:sz w:val="16"/>
        <w:lang w:val="sl-SI"/>
      </w:rPr>
      <w:t>www.mzi.gov.si</w:t>
    </w:r>
  </w:p>
  <w:p w:rsidR="00DC6A71" w:rsidRPr="008F3500" w:rsidRDefault="00DC6A71" w:rsidP="007D75CF">
    <w:pPr>
      <w:pStyle w:val="Header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400A2"/>
    <w:multiLevelType w:val="hybridMultilevel"/>
    <w:tmpl w:val="D02E19A0"/>
    <w:lvl w:ilvl="0" w:tplc="48926DB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6615375"/>
    <w:multiLevelType w:val="hybridMultilevel"/>
    <w:tmpl w:val="F74E16C4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4A5360"/>
    <w:multiLevelType w:val="hybridMultilevel"/>
    <w:tmpl w:val="9FD8AB80"/>
    <w:lvl w:ilvl="0" w:tplc="3FD2AF2C">
      <w:start w:val="1"/>
      <w:numFmt w:val="bullet"/>
      <w:lvlText w:val="-"/>
      <w:lvlJc w:val="left"/>
      <w:pPr>
        <w:ind w:left="78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6B7B1C"/>
    <w:multiLevelType w:val="hybridMultilevel"/>
    <w:tmpl w:val="3F6C7A0E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3A88"/>
    <w:rsid w:val="00050AB7"/>
    <w:rsid w:val="000A7238"/>
    <w:rsid w:val="001357B2"/>
    <w:rsid w:val="00192B3D"/>
    <w:rsid w:val="001B120C"/>
    <w:rsid w:val="00202A77"/>
    <w:rsid w:val="0023438A"/>
    <w:rsid w:val="0024718A"/>
    <w:rsid w:val="00271CE5"/>
    <w:rsid w:val="00282020"/>
    <w:rsid w:val="00295C7E"/>
    <w:rsid w:val="002A3691"/>
    <w:rsid w:val="003636BF"/>
    <w:rsid w:val="0037479F"/>
    <w:rsid w:val="003845B4"/>
    <w:rsid w:val="00387B1A"/>
    <w:rsid w:val="003952A5"/>
    <w:rsid w:val="003E1C74"/>
    <w:rsid w:val="003E3FB7"/>
    <w:rsid w:val="004048C6"/>
    <w:rsid w:val="004347D9"/>
    <w:rsid w:val="004A6E45"/>
    <w:rsid w:val="004E3819"/>
    <w:rsid w:val="00526246"/>
    <w:rsid w:val="00567106"/>
    <w:rsid w:val="005A594C"/>
    <w:rsid w:val="005B5CE6"/>
    <w:rsid w:val="005D64F9"/>
    <w:rsid w:val="005E1D3C"/>
    <w:rsid w:val="00632253"/>
    <w:rsid w:val="00635F05"/>
    <w:rsid w:val="00642714"/>
    <w:rsid w:val="006455CE"/>
    <w:rsid w:val="00652EE6"/>
    <w:rsid w:val="006C491D"/>
    <w:rsid w:val="006D3DFE"/>
    <w:rsid w:val="006D42D9"/>
    <w:rsid w:val="006D7CE7"/>
    <w:rsid w:val="006E30EB"/>
    <w:rsid w:val="00733017"/>
    <w:rsid w:val="00783310"/>
    <w:rsid w:val="007A3086"/>
    <w:rsid w:val="007A4A6D"/>
    <w:rsid w:val="007A62AE"/>
    <w:rsid w:val="007D1BCF"/>
    <w:rsid w:val="007D75CF"/>
    <w:rsid w:val="007E6DC5"/>
    <w:rsid w:val="0088043C"/>
    <w:rsid w:val="008906C9"/>
    <w:rsid w:val="008C5738"/>
    <w:rsid w:val="008D04F0"/>
    <w:rsid w:val="008F3500"/>
    <w:rsid w:val="00924E3C"/>
    <w:rsid w:val="009612BB"/>
    <w:rsid w:val="009E3A29"/>
    <w:rsid w:val="00A125C5"/>
    <w:rsid w:val="00A23F5A"/>
    <w:rsid w:val="00A5039D"/>
    <w:rsid w:val="00A65EE7"/>
    <w:rsid w:val="00A70133"/>
    <w:rsid w:val="00AC0D98"/>
    <w:rsid w:val="00B17141"/>
    <w:rsid w:val="00B31575"/>
    <w:rsid w:val="00B8547D"/>
    <w:rsid w:val="00B866EE"/>
    <w:rsid w:val="00C250D5"/>
    <w:rsid w:val="00C61B4F"/>
    <w:rsid w:val="00C840F0"/>
    <w:rsid w:val="00C92898"/>
    <w:rsid w:val="00CE7514"/>
    <w:rsid w:val="00CF6B41"/>
    <w:rsid w:val="00D04605"/>
    <w:rsid w:val="00D248DE"/>
    <w:rsid w:val="00D52DAF"/>
    <w:rsid w:val="00D8542D"/>
    <w:rsid w:val="00DA74B6"/>
    <w:rsid w:val="00DC6A71"/>
    <w:rsid w:val="00DE5B46"/>
    <w:rsid w:val="00E0357D"/>
    <w:rsid w:val="00E24EC2"/>
    <w:rsid w:val="00E503BC"/>
    <w:rsid w:val="00F240BB"/>
    <w:rsid w:val="00F2584C"/>
    <w:rsid w:val="00F40F7D"/>
    <w:rsid w:val="00F46724"/>
    <w:rsid w:val="00F57FED"/>
    <w:rsid w:val="00FA53EE"/>
    <w:rsid w:val="00FC00C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7818EC6"/>
  <w15:chartTrackingRefBased/>
  <w15:docId w15:val="{6EDFAFF8-AC62-47B5-B74C-1D9EE7D1B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styleId="ListParagraph">
    <w:name w:val="List Paragraph"/>
    <w:basedOn w:val="Normal"/>
    <w:uiPriority w:val="34"/>
    <w:qFormat/>
    <w:rsid w:val="00FA5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1886</Words>
  <Characters>10755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Andreja Polšak</cp:lastModifiedBy>
  <cp:revision>4</cp:revision>
  <cp:lastPrinted>2010-07-05T09:38:00Z</cp:lastPrinted>
  <dcterms:created xsi:type="dcterms:W3CDTF">2023-05-16T08:29:00Z</dcterms:created>
  <dcterms:modified xsi:type="dcterms:W3CDTF">2023-05-30T07:37:00Z</dcterms:modified>
</cp:coreProperties>
</file>