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839" w:tblpY="3361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816"/>
        <w:gridCol w:w="2251"/>
      </w:tblGrid>
      <w:tr w:rsidR="00126581" w:rsidRPr="00126581" w14:paraId="62BC632C" w14:textId="77777777" w:rsidTr="00C24730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1EB80E4" w14:textId="543E6A73" w:rsidR="00126581" w:rsidRPr="005C07CC" w:rsidRDefault="00126581" w:rsidP="00C61531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5C07CC">
              <w:rPr>
                <w:rFonts w:cs="Arial"/>
                <w:szCs w:val="20"/>
                <w:lang w:eastAsia="sl-SI"/>
              </w:rPr>
              <w:t xml:space="preserve">Številka: </w:t>
            </w:r>
            <w:r w:rsidR="000B3ED4" w:rsidRPr="005C07CC">
              <w:rPr>
                <w:rFonts w:cs="Arial"/>
                <w:szCs w:val="20"/>
                <w:lang w:eastAsia="sl-SI"/>
              </w:rPr>
              <w:t>302-</w:t>
            </w:r>
            <w:r w:rsidR="00C61531" w:rsidRPr="005C07CC">
              <w:rPr>
                <w:rFonts w:cs="Arial"/>
                <w:szCs w:val="20"/>
                <w:lang w:eastAsia="sl-SI"/>
              </w:rPr>
              <w:t>3</w:t>
            </w:r>
            <w:r w:rsidR="005C07CC" w:rsidRPr="005C07CC">
              <w:rPr>
                <w:rFonts w:cs="Arial"/>
                <w:szCs w:val="20"/>
                <w:lang w:eastAsia="sl-SI"/>
              </w:rPr>
              <w:t>9</w:t>
            </w:r>
            <w:r w:rsidR="000B3ED4" w:rsidRPr="005C07CC">
              <w:rPr>
                <w:rFonts w:cs="Arial"/>
                <w:szCs w:val="20"/>
                <w:lang w:eastAsia="sl-SI"/>
              </w:rPr>
              <w:t>/20</w:t>
            </w:r>
            <w:r w:rsidR="00C61531" w:rsidRPr="005C07CC">
              <w:rPr>
                <w:rFonts w:cs="Arial"/>
                <w:szCs w:val="20"/>
                <w:lang w:eastAsia="sl-SI"/>
              </w:rPr>
              <w:t>2</w:t>
            </w:r>
            <w:r w:rsidR="005C07CC" w:rsidRPr="005C07CC">
              <w:rPr>
                <w:rFonts w:cs="Arial"/>
                <w:szCs w:val="20"/>
                <w:lang w:eastAsia="sl-SI"/>
              </w:rPr>
              <w:t>1</w:t>
            </w:r>
            <w:r w:rsidR="000B3ED4" w:rsidRPr="005C07CC">
              <w:rPr>
                <w:rFonts w:cs="Arial"/>
                <w:szCs w:val="20"/>
                <w:lang w:eastAsia="sl-SI"/>
              </w:rPr>
              <w:t>/</w:t>
            </w:r>
            <w:r w:rsidR="005C07CC" w:rsidRPr="005C07CC">
              <w:rPr>
                <w:rFonts w:cs="Arial"/>
                <w:szCs w:val="20"/>
                <w:lang w:eastAsia="sl-SI"/>
              </w:rPr>
              <w:t>7</w:t>
            </w:r>
            <w:r w:rsidR="00C61531" w:rsidRPr="005C07CC">
              <w:rPr>
                <w:rFonts w:cs="Arial"/>
                <w:szCs w:val="20"/>
                <w:lang w:eastAsia="sl-SI"/>
              </w:rPr>
              <w:t>3</w:t>
            </w:r>
          </w:p>
        </w:tc>
      </w:tr>
      <w:tr w:rsidR="00126581" w:rsidRPr="00126581" w14:paraId="4F6D1102" w14:textId="77777777" w:rsidTr="00C24730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0357F99" w14:textId="68D03DC7" w:rsidR="00126581" w:rsidRPr="005C07CC" w:rsidRDefault="00126581" w:rsidP="00E26EDD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22"/>
              <w:textAlignment w:val="baseline"/>
              <w:rPr>
                <w:rFonts w:cs="Arial"/>
                <w:szCs w:val="20"/>
                <w:lang w:eastAsia="sl-SI"/>
              </w:rPr>
            </w:pPr>
            <w:r w:rsidRPr="005C07CC">
              <w:rPr>
                <w:rFonts w:cs="Arial"/>
                <w:szCs w:val="20"/>
                <w:lang w:eastAsia="sl-SI"/>
              </w:rPr>
              <w:t xml:space="preserve">Ljubljana, dne </w:t>
            </w:r>
            <w:r w:rsidR="00672D4C">
              <w:rPr>
                <w:rFonts w:cs="Arial"/>
                <w:szCs w:val="20"/>
                <w:lang w:eastAsia="sl-SI"/>
              </w:rPr>
              <w:t>20</w:t>
            </w:r>
            <w:r w:rsidR="000C7210" w:rsidRPr="005C07CC">
              <w:rPr>
                <w:rFonts w:cs="Arial"/>
                <w:szCs w:val="20"/>
                <w:lang w:eastAsia="sl-SI"/>
              </w:rPr>
              <w:t>.</w:t>
            </w:r>
            <w:r w:rsidR="006D5F3D" w:rsidRPr="005C07CC">
              <w:rPr>
                <w:rFonts w:cs="Arial"/>
                <w:szCs w:val="20"/>
                <w:lang w:eastAsia="sl-SI"/>
              </w:rPr>
              <w:t xml:space="preserve"> </w:t>
            </w:r>
            <w:r w:rsidR="00FA6A11">
              <w:rPr>
                <w:rFonts w:cs="Arial"/>
                <w:szCs w:val="20"/>
                <w:lang w:eastAsia="sl-SI"/>
              </w:rPr>
              <w:t>9</w:t>
            </w:r>
            <w:r w:rsidR="006D5F3D" w:rsidRPr="005C07CC">
              <w:rPr>
                <w:rFonts w:cs="Arial"/>
                <w:szCs w:val="20"/>
                <w:lang w:eastAsia="sl-SI"/>
              </w:rPr>
              <w:t>. 20</w:t>
            </w:r>
            <w:r w:rsidR="005C37C1" w:rsidRPr="005C07CC">
              <w:rPr>
                <w:rFonts w:cs="Arial"/>
                <w:szCs w:val="20"/>
                <w:lang w:eastAsia="sl-SI"/>
              </w:rPr>
              <w:t>2</w:t>
            </w:r>
            <w:r w:rsidR="003B7D28">
              <w:rPr>
                <w:rFonts w:cs="Arial"/>
                <w:szCs w:val="20"/>
                <w:lang w:eastAsia="sl-SI"/>
              </w:rPr>
              <w:t>3</w:t>
            </w:r>
          </w:p>
        </w:tc>
      </w:tr>
      <w:tr w:rsidR="00126581" w:rsidRPr="00126581" w14:paraId="55BD726A" w14:textId="77777777" w:rsidTr="00C24730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6326075" w14:textId="77777777" w:rsidR="00126581" w:rsidRPr="00C61531" w:rsidRDefault="00126581" w:rsidP="00C24730">
            <w:pPr>
              <w:spacing w:line="260" w:lineRule="exact"/>
              <w:rPr>
                <w:rFonts w:cs="Arial"/>
                <w:szCs w:val="20"/>
              </w:rPr>
            </w:pPr>
          </w:p>
          <w:p w14:paraId="75AB1D1A" w14:textId="77777777" w:rsidR="00126581" w:rsidRPr="00C61531" w:rsidRDefault="00126581" w:rsidP="00C24730">
            <w:pPr>
              <w:spacing w:line="260" w:lineRule="exact"/>
              <w:rPr>
                <w:rFonts w:cs="Arial"/>
                <w:szCs w:val="20"/>
              </w:rPr>
            </w:pPr>
            <w:r w:rsidRPr="00C61531">
              <w:rPr>
                <w:rFonts w:cs="Arial"/>
                <w:szCs w:val="20"/>
              </w:rPr>
              <w:t>GENERALNI SEKRETARIAT VLADE REPUBLIKE SLOVENIJE</w:t>
            </w:r>
          </w:p>
          <w:p w14:paraId="40885BEA" w14:textId="77777777" w:rsidR="00126581" w:rsidRPr="00C61531" w:rsidRDefault="00000000" w:rsidP="00C24730">
            <w:pPr>
              <w:spacing w:line="260" w:lineRule="exact"/>
              <w:rPr>
                <w:rFonts w:cs="Arial"/>
                <w:szCs w:val="20"/>
              </w:rPr>
            </w:pPr>
            <w:hyperlink r:id="rId8" w:history="1">
              <w:r w:rsidR="00126581" w:rsidRPr="00C61531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4A3B0862" w14:textId="77777777" w:rsidR="00126581" w:rsidRPr="00C61531" w:rsidRDefault="00126581" w:rsidP="00C24730">
            <w:pPr>
              <w:spacing w:line="260" w:lineRule="exact"/>
              <w:rPr>
                <w:rFonts w:cs="Arial"/>
                <w:szCs w:val="20"/>
              </w:rPr>
            </w:pPr>
          </w:p>
        </w:tc>
      </w:tr>
      <w:tr w:rsidR="00126581" w:rsidRPr="00126581" w14:paraId="76356C2C" w14:textId="77777777" w:rsidTr="00C24730">
        <w:tc>
          <w:tcPr>
            <w:tcW w:w="9163" w:type="dxa"/>
            <w:gridSpan w:val="4"/>
          </w:tcPr>
          <w:p w14:paraId="5FDB2C0A" w14:textId="4F98AA47" w:rsidR="00126581" w:rsidRPr="008A6D4E" w:rsidRDefault="00126581" w:rsidP="001A200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highlight w:val="yellow"/>
                <w:lang w:eastAsia="sl-SI"/>
              </w:rPr>
            </w:pPr>
            <w:r w:rsidRPr="0039503B">
              <w:rPr>
                <w:rFonts w:cs="Arial"/>
                <w:b/>
                <w:szCs w:val="20"/>
                <w:lang w:eastAsia="sl-SI"/>
              </w:rPr>
              <w:t xml:space="preserve">ZADEVA: </w:t>
            </w:r>
            <w:r w:rsidR="00BB1515" w:rsidRPr="001131CA">
              <w:rPr>
                <w:b/>
                <w:szCs w:val="20"/>
              </w:rPr>
              <w:t xml:space="preserve"> </w:t>
            </w:r>
            <w:r w:rsidR="004E5165">
              <w:rPr>
                <w:b/>
                <w:szCs w:val="20"/>
              </w:rPr>
              <w:t>Poročilo</w:t>
            </w:r>
            <w:r w:rsidR="00E71FDB" w:rsidRPr="0028155D">
              <w:rPr>
                <w:b/>
                <w:szCs w:val="20"/>
              </w:rPr>
              <w:t xml:space="preserve"> </w:t>
            </w:r>
            <w:r w:rsidR="00EB0530" w:rsidRPr="0028155D">
              <w:rPr>
                <w:b/>
                <w:szCs w:val="20"/>
              </w:rPr>
              <w:t>Ministrstva za gospodars</w:t>
            </w:r>
            <w:r w:rsidR="00391FD3">
              <w:rPr>
                <w:b/>
                <w:szCs w:val="20"/>
              </w:rPr>
              <w:t>tvo, turizem in šport o opr</w:t>
            </w:r>
            <w:r w:rsidR="000419EF" w:rsidRPr="0028155D">
              <w:rPr>
                <w:b/>
                <w:szCs w:val="20"/>
              </w:rPr>
              <w:t>avljenem</w:t>
            </w:r>
            <w:r w:rsidR="00EB0530" w:rsidRPr="0028155D">
              <w:rPr>
                <w:b/>
                <w:szCs w:val="20"/>
              </w:rPr>
              <w:t xml:space="preserve"> nadzoru nad </w:t>
            </w:r>
            <w:r w:rsidR="00517557">
              <w:rPr>
                <w:rFonts w:cs="Arial"/>
                <w:b/>
                <w:szCs w:val="20"/>
              </w:rPr>
              <w:t xml:space="preserve">zakonitostjo, učinkovitostjo in uspešnostjo dela </w:t>
            </w:r>
            <w:r w:rsidR="00BB1515" w:rsidRPr="0028155D">
              <w:rPr>
                <w:b/>
                <w:szCs w:val="20"/>
              </w:rPr>
              <w:t xml:space="preserve">Javne agencije RS za spodbujanje </w:t>
            </w:r>
            <w:r w:rsidR="00CF49F7">
              <w:rPr>
                <w:b/>
                <w:szCs w:val="20"/>
              </w:rPr>
              <w:t xml:space="preserve">investicij, </w:t>
            </w:r>
            <w:r w:rsidR="00BB1515" w:rsidRPr="0028155D">
              <w:rPr>
                <w:b/>
                <w:szCs w:val="20"/>
              </w:rPr>
              <w:t>podjetništva</w:t>
            </w:r>
            <w:r w:rsidR="00CF49F7">
              <w:rPr>
                <w:b/>
                <w:szCs w:val="20"/>
              </w:rPr>
              <w:t xml:space="preserve"> in </w:t>
            </w:r>
            <w:r w:rsidR="00BB1515" w:rsidRPr="001A2008">
              <w:rPr>
                <w:b/>
                <w:szCs w:val="20"/>
              </w:rPr>
              <w:t>internacionalizacije</w:t>
            </w:r>
            <w:r w:rsidR="00CF49F7">
              <w:rPr>
                <w:b/>
                <w:szCs w:val="20"/>
              </w:rPr>
              <w:t xml:space="preserve"> </w:t>
            </w:r>
            <w:r w:rsidR="00BB1515" w:rsidRPr="001A2008">
              <w:rPr>
                <w:b/>
                <w:szCs w:val="20"/>
              </w:rPr>
              <w:t>za leto</w:t>
            </w:r>
            <w:r w:rsidR="00BB1515" w:rsidRPr="001A2008">
              <w:rPr>
                <w:rFonts w:cs="Arial"/>
                <w:b/>
                <w:szCs w:val="20"/>
              </w:rPr>
              <w:t xml:space="preserve"> 20</w:t>
            </w:r>
            <w:r w:rsidR="00CB5E57" w:rsidRPr="001A2008">
              <w:rPr>
                <w:rFonts w:cs="Arial"/>
                <w:b/>
                <w:szCs w:val="20"/>
              </w:rPr>
              <w:t>2</w:t>
            </w:r>
            <w:r w:rsidR="00391FD3">
              <w:rPr>
                <w:rFonts w:cs="Arial"/>
                <w:b/>
                <w:szCs w:val="20"/>
              </w:rPr>
              <w:t>2</w:t>
            </w:r>
            <w:r w:rsidR="005F5C83" w:rsidRPr="001A2008">
              <w:rPr>
                <w:rFonts w:cs="Arial"/>
                <w:b/>
                <w:szCs w:val="20"/>
              </w:rPr>
              <w:t xml:space="preserve"> </w:t>
            </w:r>
            <w:r w:rsidR="00517557" w:rsidRPr="001A2008">
              <w:rPr>
                <w:rFonts w:cs="Arial"/>
                <w:b/>
                <w:szCs w:val="20"/>
              </w:rPr>
              <w:t>ter nad delom direktor</w:t>
            </w:r>
            <w:r w:rsidR="001A2008" w:rsidRPr="001A2008">
              <w:rPr>
                <w:rFonts w:cs="Arial"/>
                <w:b/>
                <w:szCs w:val="20"/>
              </w:rPr>
              <w:t>ja</w:t>
            </w:r>
            <w:r w:rsidR="00517557" w:rsidRPr="001A2008">
              <w:rPr>
                <w:rFonts w:cs="Arial"/>
                <w:b/>
                <w:szCs w:val="20"/>
              </w:rPr>
              <w:t xml:space="preserve"> </w:t>
            </w:r>
            <w:r w:rsidR="004B65AC" w:rsidRPr="001A2008">
              <w:rPr>
                <w:rFonts w:cs="Arial"/>
                <w:b/>
                <w:szCs w:val="20"/>
              </w:rPr>
              <w:t xml:space="preserve">in </w:t>
            </w:r>
            <w:r w:rsidR="00A63BAE">
              <w:rPr>
                <w:rFonts w:cs="Arial"/>
                <w:b/>
                <w:szCs w:val="20"/>
              </w:rPr>
              <w:t xml:space="preserve">soglasje </w:t>
            </w:r>
            <w:r w:rsidR="004B65AC" w:rsidRPr="001A2008">
              <w:rPr>
                <w:rFonts w:cs="Arial"/>
                <w:b/>
                <w:szCs w:val="20"/>
              </w:rPr>
              <w:t xml:space="preserve">o </w:t>
            </w:r>
            <w:r w:rsidR="00FB6613" w:rsidRPr="00FB6613">
              <w:rPr>
                <w:rFonts w:cs="Arial"/>
                <w:b/>
                <w:szCs w:val="20"/>
              </w:rPr>
              <w:t xml:space="preserve">uporabi </w:t>
            </w:r>
            <w:r w:rsidR="004B65AC" w:rsidRPr="00FB6613">
              <w:rPr>
                <w:rFonts w:cs="Arial"/>
                <w:b/>
                <w:szCs w:val="20"/>
              </w:rPr>
              <w:t xml:space="preserve">presežka </w:t>
            </w:r>
            <w:r w:rsidR="00FB6613" w:rsidRPr="00FB6613">
              <w:rPr>
                <w:rFonts w:cs="Arial"/>
                <w:b/>
                <w:szCs w:val="20"/>
              </w:rPr>
              <w:t xml:space="preserve">prihodkov </w:t>
            </w:r>
            <w:r w:rsidR="001A2008" w:rsidRPr="00FB6613">
              <w:rPr>
                <w:rFonts w:cs="Arial"/>
                <w:b/>
                <w:szCs w:val="20"/>
              </w:rPr>
              <w:t>n</w:t>
            </w:r>
            <w:r w:rsidR="004B65AC" w:rsidRPr="00FB6613">
              <w:rPr>
                <w:rFonts w:cs="Arial"/>
                <w:b/>
                <w:szCs w:val="20"/>
              </w:rPr>
              <w:t xml:space="preserve">ad </w:t>
            </w:r>
            <w:r w:rsidR="00FB6613" w:rsidRPr="00FB6613">
              <w:rPr>
                <w:rFonts w:cs="Arial"/>
                <w:b/>
                <w:szCs w:val="20"/>
              </w:rPr>
              <w:t>odhodki</w:t>
            </w:r>
            <w:r w:rsidR="004E5165" w:rsidRPr="00FB6613">
              <w:rPr>
                <w:rFonts w:cs="Arial"/>
                <w:b/>
                <w:szCs w:val="20"/>
              </w:rPr>
              <w:t xml:space="preserve"> </w:t>
            </w:r>
            <w:r w:rsidR="004B65AC" w:rsidRPr="00FB6613">
              <w:rPr>
                <w:rFonts w:cs="Arial"/>
                <w:b/>
                <w:szCs w:val="20"/>
              </w:rPr>
              <w:t xml:space="preserve">Javne agencije RS za spodbujanje </w:t>
            </w:r>
            <w:r w:rsidR="00CF49F7">
              <w:rPr>
                <w:rFonts w:cs="Arial"/>
                <w:b/>
                <w:szCs w:val="20"/>
              </w:rPr>
              <w:t xml:space="preserve">investicij, </w:t>
            </w:r>
            <w:r w:rsidR="004B65AC" w:rsidRPr="00FB6613">
              <w:rPr>
                <w:rFonts w:cs="Arial"/>
                <w:b/>
                <w:szCs w:val="20"/>
              </w:rPr>
              <w:t>podjetništva</w:t>
            </w:r>
            <w:r w:rsidR="00CF49F7">
              <w:rPr>
                <w:rFonts w:cs="Arial"/>
                <w:b/>
                <w:szCs w:val="20"/>
              </w:rPr>
              <w:t xml:space="preserve"> in</w:t>
            </w:r>
            <w:r w:rsidR="004B65AC" w:rsidRPr="00FB6613">
              <w:rPr>
                <w:rFonts w:cs="Arial"/>
                <w:b/>
                <w:szCs w:val="20"/>
              </w:rPr>
              <w:t xml:space="preserve"> internacionalizacije</w:t>
            </w:r>
            <w:r w:rsidR="00CF49F7">
              <w:rPr>
                <w:rFonts w:cs="Arial"/>
                <w:b/>
                <w:szCs w:val="20"/>
              </w:rPr>
              <w:t xml:space="preserve"> </w:t>
            </w:r>
            <w:r w:rsidR="004B65AC" w:rsidRPr="00FB6613">
              <w:rPr>
                <w:rFonts w:cs="Arial"/>
                <w:b/>
                <w:szCs w:val="20"/>
              </w:rPr>
              <w:t>za leto 20</w:t>
            </w:r>
            <w:r w:rsidR="00CB5E57" w:rsidRPr="00FB6613">
              <w:rPr>
                <w:rFonts w:cs="Arial"/>
                <w:b/>
                <w:szCs w:val="20"/>
              </w:rPr>
              <w:t>2</w:t>
            </w:r>
            <w:r w:rsidR="00FB6613" w:rsidRPr="00FB6613">
              <w:rPr>
                <w:rFonts w:cs="Arial"/>
                <w:b/>
                <w:szCs w:val="20"/>
              </w:rPr>
              <w:t>2</w:t>
            </w:r>
            <w:r w:rsidR="004B65AC" w:rsidRPr="001A2008">
              <w:rPr>
                <w:rFonts w:cs="Arial"/>
                <w:b/>
                <w:szCs w:val="20"/>
              </w:rPr>
              <w:t xml:space="preserve"> </w:t>
            </w:r>
            <w:r w:rsidR="003223C5" w:rsidRPr="001A2008">
              <w:rPr>
                <w:b/>
                <w:szCs w:val="20"/>
              </w:rPr>
              <w:t>–</w:t>
            </w:r>
            <w:r w:rsidR="003223C5" w:rsidRPr="0028155D">
              <w:rPr>
                <w:b/>
                <w:szCs w:val="20"/>
              </w:rPr>
              <w:t xml:space="preserve"> predlog za obravnavo</w:t>
            </w:r>
          </w:p>
        </w:tc>
      </w:tr>
      <w:tr w:rsidR="00126581" w:rsidRPr="00126581" w14:paraId="2D6D52D3" w14:textId="77777777" w:rsidTr="00C24730">
        <w:tc>
          <w:tcPr>
            <w:tcW w:w="9163" w:type="dxa"/>
            <w:gridSpan w:val="4"/>
          </w:tcPr>
          <w:p w14:paraId="7A83CD71" w14:textId="77777777" w:rsidR="00126581" w:rsidRPr="00126581" w:rsidRDefault="00126581" w:rsidP="00C2473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126581" w:rsidRPr="00126581" w14:paraId="432A3778" w14:textId="77777777" w:rsidTr="00C24730">
        <w:tc>
          <w:tcPr>
            <w:tcW w:w="9163" w:type="dxa"/>
            <w:gridSpan w:val="4"/>
          </w:tcPr>
          <w:p w14:paraId="560F3C59" w14:textId="77777777" w:rsidR="00126581" w:rsidRDefault="00126581" w:rsidP="00C24730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18AF80D" w14:textId="14D3EA05" w:rsidR="00BB1515" w:rsidRDefault="00BB1515" w:rsidP="00664733">
            <w:pPr>
              <w:keepNext/>
              <w:spacing w:line="240" w:lineRule="auto"/>
              <w:jc w:val="both"/>
              <w:rPr>
                <w:rFonts w:cs="Arial"/>
                <w:szCs w:val="20"/>
              </w:rPr>
            </w:pPr>
            <w:r w:rsidRPr="00A63BAE">
              <w:rPr>
                <w:rFonts w:cs="Arial"/>
                <w:szCs w:val="20"/>
              </w:rPr>
              <w:t xml:space="preserve">Na podlagi </w:t>
            </w:r>
            <w:r w:rsidR="001C0BC1" w:rsidRPr="00A63BAE">
              <w:rPr>
                <w:rFonts w:cs="Arial"/>
                <w:szCs w:val="20"/>
              </w:rPr>
              <w:t xml:space="preserve">drugega odstavka 44. člena </w:t>
            </w:r>
            <w:bookmarkStart w:id="0" w:name="_Hlk142209685"/>
            <w:r w:rsidR="001C4099">
              <w:rPr>
                <w:rFonts w:cs="Arial"/>
                <w:szCs w:val="20"/>
              </w:rPr>
              <w:t xml:space="preserve">v zvezi s prvim odstavkom 48. člena </w:t>
            </w:r>
            <w:bookmarkEnd w:id="0"/>
            <w:r w:rsidR="001C0BC1" w:rsidRPr="00A63BAE">
              <w:rPr>
                <w:rFonts w:cs="Arial"/>
                <w:szCs w:val="20"/>
              </w:rPr>
              <w:t>Zakona o javnih agencijah (Uradni list RS, št.</w:t>
            </w:r>
            <w:r w:rsidR="001C0BC1" w:rsidRPr="00A63BAE">
              <w:rPr>
                <w:rFonts w:cs="Arial"/>
                <w:b/>
                <w:bCs/>
                <w:color w:val="626060"/>
                <w:sz w:val="18"/>
                <w:szCs w:val="18"/>
              </w:rPr>
              <w:t xml:space="preserve"> </w:t>
            </w:r>
            <w:hyperlink r:id="rId9" w:tgtFrame="_blank" w:tooltip="Zakon o javnih agencijah (ZJA)" w:history="1">
              <w:r w:rsidR="001C0BC1" w:rsidRPr="00A63BAE">
                <w:rPr>
                  <w:szCs w:val="20"/>
                </w:rPr>
                <w:t>52/02</w:t>
              </w:r>
            </w:hyperlink>
            <w:r w:rsidR="001C0BC1" w:rsidRPr="00A63BAE">
              <w:rPr>
                <w:szCs w:val="20"/>
              </w:rPr>
              <w:t xml:space="preserve">, </w:t>
            </w:r>
            <w:hyperlink r:id="rId10" w:tgtFrame="_blank" w:tooltip="Zakon o spremembah in dopolnitvah energetskega zakona" w:history="1">
              <w:r w:rsidR="001C0BC1" w:rsidRPr="00A63BAE">
                <w:rPr>
                  <w:szCs w:val="20"/>
                </w:rPr>
                <w:t>51/04</w:t>
              </w:r>
            </w:hyperlink>
            <w:r w:rsidR="001C0BC1" w:rsidRPr="00A63BAE">
              <w:rPr>
                <w:szCs w:val="20"/>
              </w:rPr>
              <w:t xml:space="preserve"> – EZ-A in </w:t>
            </w:r>
            <w:hyperlink r:id="rId11" w:tgtFrame="_blank" w:tooltip="Zakon o spremembah in dopolnitvah Zakona o elektronskih komunikacijah" w:history="1">
              <w:r w:rsidR="001C0BC1" w:rsidRPr="00A63BAE">
                <w:rPr>
                  <w:szCs w:val="20"/>
                </w:rPr>
                <w:t>33/11</w:t>
              </w:r>
            </w:hyperlink>
            <w:r w:rsidR="001C0BC1" w:rsidRPr="00A63BAE">
              <w:rPr>
                <w:szCs w:val="20"/>
              </w:rPr>
              <w:t xml:space="preserve"> – ZEKom-C)</w:t>
            </w:r>
            <w:r w:rsidR="00C54486" w:rsidRPr="00A63BAE">
              <w:rPr>
                <w:szCs w:val="20"/>
              </w:rPr>
              <w:t xml:space="preserve"> in</w:t>
            </w:r>
            <w:r w:rsidR="00A8130B" w:rsidRPr="00A63BAE">
              <w:rPr>
                <w:szCs w:val="20"/>
              </w:rPr>
              <w:t xml:space="preserve"> </w:t>
            </w:r>
            <w:r w:rsidR="00A8130B" w:rsidRPr="00A63BAE">
              <w:rPr>
                <w:rFonts w:cs="Arial"/>
                <w:szCs w:val="20"/>
              </w:rPr>
              <w:t>šestega odstavka 21. člena Zakona o Vladi Republike Slovenije (Uradni list RS, št. 24/05 – uradno prečiščeno besedilo, 109/08, 38/10-ZUKN, 8/12, 21/13, 47/13-ZDU-1G, 65/14</w:t>
            </w:r>
            <w:r w:rsidR="00947155">
              <w:rPr>
                <w:rFonts w:cs="Arial"/>
                <w:szCs w:val="20"/>
              </w:rPr>
              <w:t>,</w:t>
            </w:r>
            <w:r w:rsidR="00A8130B" w:rsidRPr="00A63BAE">
              <w:rPr>
                <w:rFonts w:cs="Arial"/>
                <w:szCs w:val="20"/>
              </w:rPr>
              <w:t xml:space="preserve"> 55/17</w:t>
            </w:r>
            <w:r w:rsidR="00AB468C">
              <w:rPr>
                <w:rFonts w:cs="Arial"/>
                <w:szCs w:val="20"/>
              </w:rPr>
              <w:t xml:space="preserve"> in 163/22</w:t>
            </w:r>
            <w:r w:rsidR="00A8130B" w:rsidRPr="00A63BAE">
              <w:rPr>
                <w:rFonts w:cs="Arial"/>
                <w:szCs w:val="20"/>
              </w:rPr>
              <w:t>)</w:t>
            </w:r>
            <w:r w:rsidR="00A51033" w:rsidRPr="00A63BAE">
              <w:rPr>
                <w:szCs w:val="20"/>
              </w:rPr>
              <w:t xml:space="preserve"> </w:t>
            </w:r>
            <w:r w:rsidRPr="00A63BAE">
              <w:rPr>
                <w:rFonts w:cs="Arial"/>
                <w:szCs w:val="20"/>
              </w:rPr>
              <w:t xml:space="preserve">je Vlada Republike Slovenije na ….. seji dne ….. pod točko ….. sprejela naslednji </w:t>
            </w:r>
          </w:p>
          <w:p w14:paraId="5A555FAD" w14:textId="77777777" w:rsidR="00E419F3" w:rsidRDefault="00E419F3" w:rsidP="00664733">
            <w:pPr>
              <w:keepNext/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0785329" w14:textId="01C0CD4A" w:rsidR="00E419F3" w:rsidRPr="00A63BAE" w:rsidRDefault="00E419F3" w:rsidP="003B7D28">
            <w:pPr>
              <w:keepNext/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 K L E P :</w:t>
            </w:r>
          </w:p>
          <w:p w14:paraId="6B5ADCC4" w14:textId="77777777" w:rsidR="00BB1515" w:rsidRPr="001A2008" w:rsidRDefault="00BB1515" w:rsidP="00BB1515">
            <w:pPr>
              <w:keepNext/>
              <w:spacing w:line="240" w:lineRule="auto"/>
              <w:jc w:val="both"/>
              <w:rPr>
                <w:rFonts w:cs="Arial"/>
                <w:szCs w:val="20"/>
                <w:highlight w:val="yellow"/>
                <w:lang w:eastAsia="sl-SI"/>
              </w:rPr>
            </w:pPr>
          </w:p>
          <w:p w14:paraId="17D44770" w14:textId="77777777" w:rsidR="00BB1515" w:rsidRPr="001A2008" w:rsidRDefault="00BB1515" w:rsidP="00BB1515">
            <w:pPr>
              <w:keepNext/>
              <w:spacing w:line="276" w:lineRule="auto"/>
              <w:ind w:left="360"/>
              <w:jc w:val="both"/>
              <w:rPr>
                <w:rFonts w:cs="Arial"/>
                <w:szCs w:val="20"/>
                <w:highlight w:val="yellow"/>
              </w:rPr>
            </w:pPr>
          </w:p>
          <w:p w14:paraId="45C54D75" w14:textId="13C177A9" w:rsidR="00BB1515" w:rsidRPr="00AF0002" w:rsidRDefault="00C27FD8" w:rsidP="003A3C1B">
            <w:pPr>
              <w:keepNext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 w:rsidRPr="001A2008">
              <w:t xml:space="preserve">Vlada Republike Slovenije </w:t>
            </w:r>
            <w:r w:rsidR="00A8130B" w:rsidRPr="001A2008">
              <w:t xml:space="preserve">se seznani s </w:t>
            </w:r>
            <w:r w:rsidRPr="001A2008">
              <w:t>Poročilo</w:t>
            </w:r>
            <w:r w:rsidR="00A8130B" w:rsidRPr="001A2008">
              <w:t>m</w:t>
            </w:r>
            <w:r w:rsidRPr="001A2008">
              <w:t xml:space="preserve"> Ministrstva za gospodars</w:t>
            </w:r>
            <w:r w:rsidR="00391FD3">
              <w:t xml:space="preserve">tvo, turizem in šport </w:t>
            </w:r>
            <w:r w:rsidRPr="001A2008">
              <w:t xml:space="preserve">o opravljenem nadzoru nad zakonitostjo, učinkovitostjo in uspešnostjo dela </w:t>
            </w:r>
            <w:r w:rsidRPr="009509D4">
              <w:t xml:space="preserve">Javne agencije Republike Slovenije za spodbujanje </w:t>
            </w:r>
            <w:r w:rsidR="00CF49F7">
              <w:t xml:space="preserve">investicij, </w:t>
            </w:r>
            <w:r w:rsidRPr="009509D4">
              <w:t>podjetništva</w:t>
            </w:r>
            <w:r w:rsidR="00CF49F7">
              <w:t xml:space="preserve"> in </w:t>
            </w:r>
            <w:r w:rsidRPr="009509D4">
              <w:t xml:space="preserve"> internacionalizacije</w:t>
            </w:r>
            <w:r w:rsidR="00CF49F7">
              <w:t xml:space="preserve"> </w:t>
            </w:r>
            <w:r w:rsidRPr="00AF0002">
              <w:t>za leto 20</w:t>
            </w:r>
            <w:r w:rsidR="00CB5E57" w:rsidRPr="00AF0002">
              <w:t>2</w:t>
            </w:r>
            <w:r w:rsidR="00391FD3">
              <w:t>2</w:t>
            </w:r>
            <w:r w:rsidRPr="00AF0002">
              <w:t xml:space="preserve"> ter nad delom direktor</w:t>
            </w:r>
            <w:r w:rsidR="001A2008" w:rsidRPr="00AF0002">
              <w:t>ja</w:t>
            </w:r>
            <w:r w:rsidRPr="00AF0002">
              <w:t xml:space="preserve"> agencije.</w:t>
            </w:r>
          </w:p>
          <w:p w14:paraId="61102813" w14:textId="77777777" w:rsidR="00AA376D" w:rsidRPr="00AF0002" w:rsidRDefault="00AA376D" w:rsidP="00AA376D">
            <w:pPr>
              <w:keepNext/>
              <w:spacing w:line="276" w:lineRule="auto"/>
              <w:ind w:left="720"/>
              <w:jc w:val="both"/>
              <w:rPr>
                <w:rFonts w:cs="Arial"/>
                <w:szCs w:val="20"/>
              </w:rPr>
            </w:pPr>
          </w:p>
          <w:p w14:paraId="3D395D11" w14:textId="11B93C72" w:rsidR="00C27FD8" w:rsidRPr="00FB6613" w:rsidRDefault="00C27FD8" w:rsidP="003A3C1B">
            <w:pPr>
              <w:keepNext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 w:rsidRPr="00FB6613">
              <w:rPr>
                <w:rFonts w:cs="Arial"/>
                <w:szCs w:val="20"/>
              </w:rPr>
              <w:t xml:space="preserve">Vlada Republike Slovenije </w:t>
            </w:r>
            <w:r w:rsidR="00AD3723">
              <w:rPr>
                <w:rFonts w:cs="Arial"/>
                <w:szCs w:val="20"/>
              </w:rPr>
              <w:t>da</w:t>
            </w:r>
            <w:r w:rsidR="004C5DA8">
              <w:rPr>
                <w:rFonts w:cs="Arial"/>
                <w:szCs w:val="20"/>
              </w:rPr>
              <w:t>je</w:t>
            </w:r>
            <w:r w:rsidR="00AD3723">
              <w:rPr>
                <w:rFonts w:cs="Arial"/>
                <w:szCs w:val="20"/>
              </w:rPr>
              <w:t xml:space="preserve"> soglasje</w:t>
            </w:r>
            <w:r w:rsidRPr="00FB6613">
              <w:rPr>
                <w:rFonts w:cs="Arial"/>
                <w:szCs w:val="20"/>
              </w:rPr>
              <w:t>, da se</w:t>
            </w:r>
            <w:r w:rsidR="00157D3A" w:rsidRPr="00FB6613">
              <w:rPr>
                <w:rFonts w:cs="Arial"/>
                <w:szCs w:val="20"/>
              </w:rPr>
              <w:t xml:space="preserve"> </w:t>
            </w:r>
            <w:r w:rsidRPr="00FB6613">
              <w:rPr>
                <w:rFonts w:cs="Arial"/>
                <w:szCs w:val="20"/>
              </w:rPr>
              <w:t>izkazan</w:t>
            </w:r>
            <w:r w:rsidR="00157D3A" w:rsidRPr="00FB6613">
              <w:rPr>
                <w:rFonts w:cs="Arial"/>
                <w:szCs w:val="20"/>
              </w:rPr>
              <w:t>i</w:t>
            </w:r>
            <w:r w:rsidR="003B27F8" w:rsidRPr="00FB6613">
              <w:rPr>
                <w:rFonts w:cs="Arial"/>
                <w:szCs w:val="20"/>
              </w:rPr>
              <w:t xml:space="preserve"> </w:t>
            </w:r>
            <w:r w:rsidRPr="00FB6613">
              <w:rPr>
                <w:rFonts w:cs="Arial"/>
                <w:szCs w:val="20"/>
              </w:rPr>
              <w:t>presež</w:t>
            </w:r>
            <w:r w:rsidR="003D5E84" w:rsidRPr="00FB6613">
              <w:rPr>
                <w:rFonts w:cs="Arial"/>
                <w:szCs w:val="20"/>
              </w:rPr>
              <w:t>e</w:t>
            </w:r>
            <w:r w:rsidRPr="00FB6613">
              <w:rPr>
                <w:rFonts w:cs="Arial"/>
                <w:szCs w:val="20"/>
              </w:rPr>
              <w:t xml:space="preserve">k </w:t>
            </w:r>
            <w:r w:rsidR="00FB6613" w:rsidRPr="00FB6613">
              <w:rPr>
                <w:rFonts w:cs="Arial"/>
                <w:szCs w:val="20"/>
              </w:rPr>
              <w:t>prihodkov</w:t>
            </w:r>
            <w:r w:rsidRPr="00FB6613">
              <w:rPr>
                <w:rFonts w:cs="Arial"/>
                <w:szCs w:val="20"/>
              </w:rPr>
              <w:t xml:space="preserve"> nad </w:t>
            </w:r>
            <w:r w:rsidR="00FB6613" w:rsidRPr="00FB6613">
              <w:rPr>
                <w:rFonts w:cs="Arial"/>
                <w:szCs w:val="20"/>
              </w:rPr>
              <w:t>odhodki</w:t>
            </w:r>
            <w:r w:rsidRPr="00FB6613">
              <w:rPr>
                <w:rFonts w:cs="Arial"/>
                <w:szCs w:val="20"/>
              </w:rPr>
              <w:t xml:space="preserve"> Javne agencije Republike Slovenije za spodbujanje </w:t>
            </w:r>
            <w:r w:rsidR="00CF49F7">
              <w:rPr>
                <w:rFonts w:cs="Arial"/>
                <w:szCs w:val="20"/>
              </w:rPr>
              <w:t xml:space="preserve">investicij, </w:t>
            </w:r>
            <w:r w:rsidRPr="00FB6613">
              <w:rPr>
                <w:rFonts w:cs="Arial"/>
                <w:szCs w:val="20"/>
              </w:rPr>
              <w:t>podjetništva</w:t>
            </w:r>
            <w:r w:rsidR="00CF49F7">
              <w:rPr>
                <w:rFonts w:cs="Arial"/>
                <w:szCs w:val="20"/>
              </w:rPr>
              <w:t xml:space="preserve"> in </w:t>
            </w:r>
            <w:r w:rsidRPr="00FB6613">
              <w:rPr>
                <w:rFonts w:cs="Arial"/>
                <w:szCs w:val="20"/>
              </w:rPr>
              <w:t xml:space="preserve"> internacionalizacije</w:t>
            </w:r>
            <w:r w:rsidR="00CF49F7">
              <w:rPr>
                <w:rFonts w:cs="Arial"/>
                <w:szCs w:val="20"/>
              </w:rPr>
              <w:t xml:space="preserve"> </w:t>
            </w:r>
            <w:r w:rsidRPr="00FB6613">
              <w:rPr>
                <w:rFonts w:cs="Arial"/>
                <w:szCs w:val="20"/>
              </w:rPr>
              <w:t>v letu 20</w:t>
            </w:r>
            <w:r w:rsidR="00157D3A" w:rsidRPr="00FB6613">
              <w:rPr>
                <w:rFonts w:cs="Arial"/>
                <w:szCs w:val="20"/>
              </w:rPr>
              <w:t>2</w:t>
            </w:r>
            <w:r w:rsidR="00FB6613" w:rsidRPr="00FB6613">
              <w:rPr>
                <w:rFonts w:cs="Arial"/>
                <w:szCs w:val="20"/>
              </w:rPr>
              <w:t>2</w:t>
            </w:r>
            <w:r w:rsidR="009509D4" w:rsidRPr="00FB6613">
              <w:rPr>
                <w:rFonts w:cs="Arial"/>
                <w:szCs w:val="20"/>
              </w:rPr>
              <w:t xml:space="preserve">, ki </w:t>
            </w:r>
            <w:r w:rsidR="00273271">
              <w:rPr>
                <w:rFonts w:cs="Arial"/>
                <w:szCs w:val="20"/>
              </w:rPr>
              <w:t xml:space="preserve">je </w:t>
            </w:r>
            <w:r w:rsidR="009509D4" w:rsidRPr="00FB6613">
              <w:rPr>
                <w:rFonts w:cs="Arial"/>
                <w:szCs w:val="20"/>
              </w:rPr>
              <w:t>znaša</w:t>
            </w:r>
            <w:r w:rsidR="00273271">
              <w:rPr>
                <w:rFonts w:cs="Arial"/>
                <w:szCs w:val="20"/>
              </w:rPr>
              <w:t>l</w:t>
            </w:r>
            <w:r w:rsidR="00C35C30" w:rsidRPr="00FB6613">
              <w:rPr>
                <w:rFonts w:cs="Arial"/>
                <w:szCs w:val="20"/>
              </w:rPr>
              <w:t xml:space="preserve"> </w:t>
            </w:r>
            <w:r w:rsidR="00FB6613" w:rsidRPr="00FB6613">
              <w:rPr>
                <w:rFonts w:cs="Arial"/>
                <w:szCs w:val="20"/>
              </w:rPr>
              <w:t>608,35</w:t>
            </w:r>
            <w:r w:rsidR="00C35C30" w:rsidRPr="00FB6613">
              <w:rPr>
                <w:rFonts w:cs="Arial"/>
                <w:szCs w:val="20"/>
              </w:rPr>
              <w:t xml:space="preserve"> </w:t>
            </w:r>
            <w:r w:rsidRPr="00FB6613">
              <w:rPr>
                <w:rFonts w:cs="Arial"/>
                <w:szCs w:val="20"/>
              </w:rPr>
              <w:t>EUR</w:t>
            </w:r>
            <w:r w:rsidR="00C35C30" w:rsidRPr="00FB6613">
              <w:rPr>
                <w:rFonts w:cs="Arial"/>
                <w:szCs w:val="20"/>
              </w:rPr>
              <w:t xml:space="preserve"> </w:t>
            </w:r>
            <w:r w:rsidR="00273271">
              <w:rPr>
                <w:rFonts w:cs="Arial"/>
                <w:szCs w:val="20"/>
              </w:rPr>
              <w:t xml:space="preserve">nameni </w:t>
            </w:r>
            <w:r w:rsidR="00FB6613" w:rsidRPr="00FB6613">
              <w:rPr>
                <w:rFonts w:cs="Arial"/>
                <w:szCs w:val="20"/>
              </w:rPr>
              <w:t xml:space="preserve">za opravljanje in razvoj dejavnosti agencije v letu </w:t>
            </w:r>
            <w:r w:rsidR="00C35C30" w:rsidRPr="00FB6613">
              <w:rPr>
                <w:rFonts w:cs="Arial"/>
                <w:szCs w:val="20"/>
              </w:rPr>
              <w:t>202</w:t>
            </w:r>
            <w:r w:rsidR="00FB6613" w:rsidRPr="00FB6613">
              <w:rPr>
                <w:rFonts w:cs="Arial"/>
                <w:szCs w:val="20"/>
              </w:rPr>
              <w:t>3</w:t>
            </w:r>
            <w:r w:rsidR="00C35C30" w:rsidRPr="00FB6613">
              <w:rPr>
                <w:rFonts w:cs="Arial"/>
                <w:szCs w:val="20"/>
              </w:rPr>
              <w:t>.</w:t>
            </w:r>
          </w:p>
          <w:p w14:paraId="10B5DBAA" w14:textId="77777777" w:rsidR="00AB7BDA" w:rsidRDefault="00AB7BDA" w:rsidP="00B8218E">
            <w:pPr>
              <w:pStyle w:val="Odstavekseznama"/>
              <w:rPr>
                <w:rFonts w:cs="Arial"/>
                <w:szCs w:val="20"/>
                <w:highlight w:val="yellow"/>
              </w:rPr>
            </w:pPr>
          </w:p>
          <w:p w14:paraId="5CB42DAA" w14:textId="77777777" w:rsidR="009F4A4E" w:rsidRPr="001A2008" w:rsidRDefault="009F4A4E" w:rsidP="009F4A4E">
            <w:pPr>
              <w:keepNext/>
              <w:spacing w:line="276" w:lineRule="auto"/>
              <w:ind w:left="360"/>
              <w:jc w:val="both"/>
              <w:rPr>
                <w:rFonts w:cs="Arial"/>
                <w:szCs w:val="20"/>
                <w:highlight w:val="yellow"/>
              </w:rPr>
            </w:pPr>
          </w:p>
          <w:p w14:paraId="0748C075" w14:textId="77777777" w:rsidR="00427782" w:rsidRPr="003120FC" w:rsidRDefault="00C27FD8" w:rsidP="00427782">
            <w:pPr>
              <w:ind w:left="6237" w:firstLine="1848"/>
              <w:rPr>
                <w:rFonts w:cs="Arial"/>
                <w:szCs w:val="20"/>
              </w:rPr>
            </w:pPr>
            <w:r w:rsidRPr="00900450">
              <w:rPr>
                <w:rFonts w:cs="Arial"/>
                <w:szCs w:val="20"/>
              </w:rPr>
              <w:t xml:space="preserve"> </w:t>
            </w:r>
            <w:r w:rsidR="009C6C91" w:rsidRPr="00900450">
              <w:rPr>
                <w:rFonts w:cs="Arial"/>
                <w:szCs w:val="20"/>
              </w:rPr>
              <w:t xml:space="preserve">                                                                                                      </w:t>
            </w:r>
            <w:r w:rsidR="005C37C1" w:rsidRPr="00900450">
              <w:rPr>
                <w:rFonts w:cs="Arial"/>
                <w:szCs w:val="20"/>
              </w:rPr>
              <w:t xml:space="preserve"> </w:t>
            </w:r>
            <w:r w:rsidR="009C6C91" w:rsidRPr="00900450">
              <w:rPr>
                <w:rFonts w:cs="Arial"/>
                <w:szCs w:val="20"/>
              </w:rPr>
              <w:t xml:space="preserve">  </w:t>
            </w:r>
            <w:r w:rsidR="00427782">
              <w:rPr>
                <w:rFonts w:cs="Arial"/>
                <w:szCs w:val="20"/>
              </w:rPr>
              <w:t xml:space="preserve">                          Barbara Kolenko </w:t>
            </w:r>
            <w:proofErr w:type="spellStart"/>
            <w:r w:rsidR="00427782">
              <w:rPr>
                <w:rFonts w:cs="Arial"/>
                <w:szCs w:val="20"/>
              </w:rPr>
              <w:t>Helbl</w:t>
            </w:r>
            <w:proofErr w:type="spellEnd"/>
          </w:p>
          <w:p w14:paraId="0D0BF8FC" w14:textId="579ADEFC" w:rsidR="000169F8" w:rsidRDefault="00427782" w:rsidP="0042778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                                                                    </w:t>
            </w:r>
            <w:r w:rsidR="0086667B">
              <w:rPr>
                <w:rFonts w:cs="Arial"/>
                <w:szCs w:val="20"/>
              </w:rPr>
              <w:t xml:space="preserve">            </w:t>
            </w:r>
            <w:r w:rsidR="0086667B" w:rsidRPr="003120FC">
              <w:rPr>
                <w:rFonts w:cs="Arial"/>
                <w:szCs w:val="20"/>
              </w:rPr>
              <w:t>generaln</w:t>
            </w:r>
            <w:r w:rsidR="0086667B">
              <w:rPr>
                <w:rFonts w:cs="Arial"/>
                <w:szCs w:val="20"/>
              </w:rPr>
              <w:t xml:space="preserve">a </w:t>
            </w:r>
            <w:r w:rsidR="0086667B" w:rsidRPr="003120FC">
              <w:rPr>
                <w:rFonts w:cs="Arial"/>
                <w:szCs w:val="20"/>
              </w:rPr>
              <w:t>sekretar</w:t>
            </w:r>
            <w:r w:rsidR="0086667B">
              <w:rPr>
                <w:rFonts w:cs="Arial"/>
                <w:szCs w:val="20"/>
              </w:rPr>
              <w:t>k</w:t>
            </w:r>
            <w:r w:rsidR="0086667B" w:rsidRPr="003120FC">
              <w:rPr>
                <w:rFonts w:cs="Arial"/>
                <w:szCs w:val="20"/>
              </w:rPr>
              <w:t>a</w:t>
            </w:r>
            <w:r w:rsidR="0086667B" w:rsidRPr="003B0F34">
              <w:rPr>
                <w:rFonts w:cs="Arial"/>
                <w:szCs w:val="20"/>
              </w:rPr>
              <w:t xml:space="preserve">                                                                                  </w:t>
            </w:r>
            <w:r w:rsidR="0086667B">
              <w:rPr>
                <w:rFonts w:cs="Arial"/>
                <w:szCs w:val="20"/>
              </w:rPr>
              <w:t xml:space="preserve">           </w:t>
            </w:r>
          </w:p>
          <w:p w14:paraId="1F5BA308" w14:textId="77777777" w:rsidR="00427782" w:rsidRDefault="00427782" w:rsidP="00C24730">
            <w:pPr>
              <w:rPr>
                <w:rFonts w:cs="Arial"/>
                <w:szCs w:val="20"/>
              </w:rPr>
            </w:pPr>
          </w:p>
          <w:p w14:paraId="198A2853" w14:textId="77777777" w:rsidR="003223C5" w:rsidRPr="001F114C" w:rsidRDefault="003223C5" w:rsidP="00C24730">
            <w:pPr>
              <w:rPr>
                <w:rFonts w:cs="Arial"/>
                <w:szCs w:val="20"/>
              </w:rPr>
            </w:pPr>
            <w:r w:rsidRPr="00EB0530">
              <w:rPr>
                <w:rFonts w:cs="Arial"/>
                <w:szCs w:val="20"/>
              </w:rPr>
              <w:t>Priloge:</w:t>
            </w:r>
          </w:p>
          <w:p w14:paraId="6439B764" w14:textId="77777777" w:rsidR="003223C5" w:rsidRDefault="003223C5" w:rsidP="003A3C1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544E86">
              <w:rPr>
                <w:rFonts w:cs="Arial"/>
                <w:szCs w:val="20"/>
              </w:rPr>
              <w:t>Obrazložitev predloga sklepa</w:t>
            </w:r>
            <w:r w:rsidR="00634110" w:rsidRPr="00544E86">
              <w:rPr>
                <w:rFonts w:cs="Arial"/>
                <w:szCs w:val="20"/>
              </w:rPr>
              <w:t xml:space="preserve"> Vlade RS</w:t>
            </w:r>
            <w:r w:rsidRPr="00544E86">
              <w:rPr>
                <w:rFonts w:cs="Arial"/>
                <w:szCs w:val="20"/>
              </w:rPr>
              <w:t xml:space="preserve">, </w:t>
            </w:r>
          </w:p>
          <w:p w14:paraId="153D5CDC" w14:textId="7A7740B2" w:rsidR="00453777" w:rsidRPr="009509D4" w:rsidRDefault="00453777" w:rsidP="003A3C1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453777">
              <w:rPr>
                <w:rFonts w:eastAsia="Calibri" w:cs="Arial"/>
                <w:szCs w:val="20"/>
              </w:rPr>
              <w:t xml:space="preserve">Zbirna tabela po vrstah </w:t>
            </w:r>
            <w:r w:rsidRPr="009509D4">
              <w:rPr>
                <w:rFonts w:eastAsia="Calibri" w:cs="Arial"/>
                <w:szCs w:val="20"/>
              </w:rPr>
              <w:t>programov in viri</w:t>
            </w:r>
            <w:r w:rsidR="00D213BA">
              <w:rPr>
                <w:rFonts w:eastAsia="Calibri" w:cs="Arial"/>
                <w:szCs w:val="20"/>
              </w:rPr>
              <w:t>h</w:t>
            </w:r>
            <w:r w:rsidRPr="009509D4">
              <w:rPr>
                <w:rFonts w:eastAsia="Calibri" w:cs="Arial"/>
                <w:szCs w:val="20"/>
              </w:rPr>
              <w:t xml:space="preserve"> sredstev,</w:t>
            </w:r>
          </w:p>
          <w:p w14:paraId="6E201C1E" w14:textId="38898C0E" w:rsidR="006D75CE" w:rsidRPr="009509D4" w:rsidRDefault="006D75CE" w:rsidP="003A3C1B">
            <w:pPr>
              <w:numPr>
                <w:ilvl w:val="0"/>
                <w:numId w:val="10"/>
              </w:numPr>
              <w:spacing w:line="240" w:lineRule="auto"/>
              <w:rPr>
                <w:rFonts w:cs="Arial"/>
                <w:szCs w:val="20"/>
              </w:rPr>
            </w:pPr>
            <w:r w:rsidRPr="009509D4">
              <w:rPr>
                <w:rFonts w:cs="Arial"/>
                <w:szCs w:val="20"/>
              </w:rPr>
              <w:t xml:space="preserve">Sklep Sveta </w:t>
            </w:r>
            <w:r w:rsidRPr="009509D4">
              <w:rPr>
                <w:szCs w:val="20"/>
              </w:rPr>
              <w:t>Javne agencije Republike Slovenije za spodbujanje</w:t>
            </w:r>
            <w:r w:rsidR="001C1533">
              <w:rPr>
                <w:szCs w:val="20"/>
              </w:rPr>
              <w:t xml:space="preserve"> </w:t>
            </w:r>
            <w:r w:rsidR="00AB7BDA">
              <w:rPr>
                <w:szCs w:val="20"/>
              </w:rPr>
              <w:t xml:space="preserve">investicij, </w:t>
            </w:r>
            <w:r w:rsidRPr="009509D4">
              <w:rPr>
                <w:szCs w:val="20"/>
              </w:rPr>
              <w:t>podjetništva</w:t>
            </w:r>
            <w:r w:rsidR="001C1533">
              <w:rPr>
                <w:szCs w:val="20"/>
              </w:rPr>
              <w:t xml:space="preserve"> in</w:t>
            </w:r>
            <w:r w:rsidRPr="009509D4">
              <w:rPr>
                <w:szCs w:val="20"/>
              </w:rPr>
              <w:t xml:space="preserve"> internacionalizacije, št. </w:t>
            </w:r>
            <w:r w:rsidR="001C1533">
              <w:rPr>
                <w:szCs w:val="20"/>
              </w:rPr>
              <w:t>4</w:t>
            </w:r>
            <w:r w:rsidRPr="009509D4">
              <w:rPr>
                <w:szCs w:val="20"/>
              </w:rPr>
              <w:t>/</w:t>
            </w:r>
            <w:r w:rsidR="00544E86" w:rsidRPr="009509D4">
              <w:rPr>
                <w:szCs w:val="20"/>
              </w:rPr>
              <w:t>4</w:t>
            </w:r>
            <w:r w:rsidR="001C1533">
              <w:rPr>
                <w:szCs w:val="20"/>
              </w:rPr>
              <w:t>6</w:t>
            </w:r>
            <w:r w:rsidRPr="009509D4">
              <w:rPr>
                <w:szCs w:val="20"/>
              </w:rPr>
              <w:t>–20</w:t>
            </w:r>
            <w:r w:rsidR="00AE541D" w:rsidRPr="009509D4">
              <w:rPr>
                <w:szCs w:val="20"/>
              </w:rPr>
              <w:t>2</w:t>
            </w:r>
            <w:r w:rsidR="001C1533">
              <w:rPr>
                <w:szCs w:val="20"/>
              </w:rPr>
              <w:t>3</w:t>
            </w:r>
            <w:r w:rsidR="00AE541D" w:rsidRPr="009509D4">
              <w:rPr>
                <w:szCs w:val="20"/>
              </w:rPr>
              <w:t xml:space="preserve"> z</w:t>
            </w:r>
            <w:r w:rsidRPr="009509D4">
              <w:rPr>
                <w:szCs w:val="20"/>
              </w:rPr>
              <w:t xml:space="preserve"> dne </w:t>
            </w:r>
            <w:r w:rsidR="001C1533">
              <w:rPr>
                <w:szCs w:val="20"/>
              </w:rPr>
              <w:t>16</w:t>
            </w:r>
            <w:r w:rsidR="00AE541D" w:rsidRPr="009509D4">
              <w:rPr>
                <w:szCs w:val="20"/>
              </w:rPr>
              <w:t xml:space="preserve">. </w:t>
            </w:r>
            <w:r w:rsidR="001C1533">
              <w:rPr>
                <w:szCs w:val="20"/>
              </w:rPr>
              <w:t>6</w:t>
            </w:r>
            <w:r w:rsidR="00AE541D" w:rsidRPr="009509D4">
              <w:rPr>
                <w:szCs w:val="20"/>
              </w:rPr>
              <w:t>. 202</w:t>
            </w:r>
            <w:r w:rsidR="001C1533">
              <w:rPr>
                <w:szCs w:val="20"/>
              </w:rPr>
              <w:t>3</w:t>
            </w:r>
            <w:r w:rsidRPr="009509D4">
              <w:rPr>
                <w:szCs w:val="20"/>
              </w:rPr>
              <w:t>,</w:t>
            </w:r>
          </w:p>
          <w:p w14:paraId="60E38D94" w14:textId="3E475CDB" w:rsidR="00EB0530" w:rsidRPr="009509D4" w:rsidRDefault="00EB0530" w:rsidP="003A3C1B">
            <w:pPr>
              <w:numPr>
                <w:ilvl w:val="0"/>
                <w:numId w:val="10"/>
              </w:numPr>
              <w:spacing w:line="240" w:lineRule="auto"/>
              <w:rPr>
                <w:rFonts w:cs="Arial"/>
                <w:szCs w:val="20"/>
              </w:rPr>
            </w:pPr>
            <w:r w:rsidRPr="009509D4">
              <w:rPr>
                <w:rFonts w:cs="Arial"/>
                <w:szCs w:val="20"/>
              </w:rPr>
              <w:t>Revidirano Letno poročilo Javne agencije Republike Slovenije za spodbujanje podjetništva, internacionalizacije, tujih inves</w:t>
            </w:r>
            <w:r w:rsidR="00576FAC" w:rsidRPr="009509D4">
              <w:rPr>
                <w:rFonts w:cs="Arial"/>
                <w:szCs w:val="20"/>
              </w:rPr>
              <w:t>ticij in tehnologije za leto 20</w:t>
            </w:r>
            <w:r w:rsidR="00544E86" w:rsidRPr="009509D4">
              <w:rPr>
                <w:rFonts w:cs="Arial"/>
                <w:szCs w:val="20"/>
              </w:rPr>
              <w:t>2</w:t>
            </w:r>
            <w:r w:rsidR="00391FD3">
              <w:rPr>
                <w:rFonts w:cs="Arial"/>
                <w:szCs w:val="20"/>
              </w:rPr>
              <w:t>2,</w:t>
            </w:r>
          </w:p>
          <w:p w14:paraId="14BB4926" w14:textId="5A953045" w:rsidR="000169F8" w:rsidRPr="00900450" w:rsidRDefault="000169F8" w:rsidP="003A3C1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900450">
              <w:rPr>
                <w:rFonts w:cs="Arial"/>
                <w:szCs w:val="20"/>
              </w:rPr>
              <w:t>Soglasje Ministrstva za gospodars</w:t>
            </w:r>
            <w:r w:rsidR="00391FD3">
              <w:rPr>
                <w:rFonts w:cs="Arial"/>
                <w:szCs w:val="20"/>
              </w:rPr>
              <w:t xml:space="preserve">tvo, turizem in šport </w:t>
            </w:r>
            <w:r w:rsidR="00634110" w:rsidRPr="00900450">
              <w:rPr>
                <w:rFonts w:cs="Arial"/>
                <w:szCs w:val="20"/>
              </w:rPr>
              <w:t>št. 302-3</w:t>
            </w:r>
            <w:r w:rsidR="0086667B">
              <w:rPr>
                <w:rFonts w:cs="Arial"/>
                <w:szCs w:val="20"/>
              </w:rPr>
              <w:t>9</w:t>
            </w:r>
            <w:r w:rsidR="00634110" w:rsidRPr="00900450">
              <w:rPr>
                <w:rFonts w:cs="Arial"/>
                <w:szCs w:val="20"/>
              </w:rPr>
              <w:t>/</w:t>
            </w:r>
            <w:r w:rsidR="00634110" w:rsidRPr="00FC2E8D">
              <w:rPr>
                <w:rFonts w:cs="Arial"/>
                <w:szCs w:val="20"/>
              </w:rPr>
              <w:t>20</w:t>
            </w:r>
            <w:r w:rsidR="009509D4" w:rsidRPr="00FC2E8D">
              <w:rPr>
                <w:rFonts w:cs="Arial"/>
                <w:szCs w:val="20"/>
              </w:rPr>
              <w:t>2</w:t>
            </w:r>
            <w:r w:rsidR="0086667B">
              <w:rPr>
                <w:rFonts w:cs="Arial"/>
                <w:szCs w:val="20"/>
              </w:rPr>
              <w:t>1</w:t>
            </w:r>
            <w:r w:rsidR="00634110" w:rsidRPr="00FC2E8D">
              <w:rPr>
                <w:rFonts w:cs="Arial"/>
                <w:szCs w:val="20"/>
              </w:rPr>
              <w:t>/</w:t>
            </w:r>
            <w:r w:rsidR="0086667B">
              <w:rPr>
                <w:rFonts w:cs="Arial"/>
                <w:szCs w:val="20"/>
              </w:rPr>
              <w:t>7</w:t>
            </w:r>
            <w:r w:rsidR="00900450" w:rsidRPr="00FC2E8D">
              <w:rPr>
                <w:rFonts w:cs="Arial"/>
                <w:szCs w:val="20"/>
              </w:rPr>
              <w:t>1</w:t>
            </w:r>
            <w:r w:rsidR="00634110" w:rsidRPr="00FC2E8D">
              <w:rPr>
                <w:rFonts w:cs="Arial"/>
                <w:szCs w:val="20"/>
              </w:rPr>
              <w:t xml:space="preserve"> z dne </w:t>
            </w:r>
            <w:r w:rsidR="001C1533" w:rsidRPr="001C1533">
              <w:rPr>
                <w:rFonts w:cs="Arial"/>
                <w:szCs w:val="20"/>
              </w:rPr>
              <w:t>29</w:t>
            </w:r>
            <w:r w:rsidR="00634110" w:rsidRPr="001C1533">
              <w:rPr>
                <w:rFonts w:cs="Arial"/>
                <w:szCs w:val="20"/>
              </w:rPr>
              <w:t xml:space="preserve">. </w:t>
            </w:r>
            <w:r w:rsidR="0086667B" w:rsidRPr="001C1533">
              <w:rPr>
                <w:rFonts w:cs="Arial"/>
                <w:szCs w:val="20"/>
              </w:rPr>
              <w:t>6</w:t>
            </w:r>
            <w:r w:rsidR="00634110" w:rsidRPr="00FC2E8D">
              <w:rPr>
                <w:rFonts w:cs="Arial"/>
                <w:szCs w:val="20"/>
              </w:rPr>
              <w:t>. 202</w:t>
            </w:r>
            <w:r w:rsidR="009509D4" w:rsidRPr="00FC2E8D">
              <w:rPr>
                <w:rFonts w:cs="Arial"/>
                <w:szCs w:val="20"/>
              </w:rPr>
              <w:t>2</w:t>
            </w:r>
            <w:r w:rsidR="00634110" w:rsidRPr="00FC2E8D">
              <w:rPr>
                <w:rFonts w:cs="Arial"/>
                <w:szCs w:val="20"/>
              </w:rPr>
              <w:t xml:space="preserve"> </w:t>
            </w:r>
            <w:r w:rsidRPr="00FC2E8D">
              <w:rPr>
                <w:rFonts w:cs="Arial"/>
                <w:szCs w:val="20"/>
              </w:rPr>
              <w:t>k revidiranemu Letnemu poročilu Javne agencije Republike Slovenije za spodbujanje podjetništva, internacionalizacije, tujih invest</w:t>
            </w:r>
            <w:r w:rsidR="00576FAC" w:rsidRPr="00FC2E8D">
              <w:rPr>
                <w:rFonts w:cs="Arial"/>
                <w:szCs w:val="20"/>
              </w:rPr>
              <w:t>icij in tehnologije za leto 20</w:t>
            </w:r>
            <w:r w:rsidR="003B27F8" w:rsidRPr="00FC2E8D">
              <w:rPr>
                <w:rFonts w:cs="Arial"/>
                <w:szCs w:val="20"/>
              </w:rPr>
              <w:t>2</w:t>
            </w:r>
            <w:r w:rsidR="00391FD3">
              <w:rPr>
                <w:rFonts w:cs="Arial"/>
                <w:szCs w:val="20"/>
              </w:rPr>
              <w:t>2</w:t>
            </w:r>
            <w:r w:rsidR="00576FAC" w:rsidRPr="00900450">
              <w:rPr>
                <w:rFonts w:cs="Arial"/>
                <w:szCs w:val="20"/>
              </w:rPr>
              <w:t>,</w:t>
            </w:r>
          </w:p>
          <w:p w14:paraId="6FF1FD3C" w14:textId="38F6D89F" w:rsidR="00DA56E3" w:rsidRPr="009509D4" w:rsidRDefault="00EB0530" w:rsidP="003A3C1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9509D4">
              <w:rPr>
                <w:rFonts w:cs="Arial"/>
                <w:szCs w:val="20"/>
              </w:rPr>
              <w:t>Poročilo Ministrstva za gospodars</w:t>
            </w:r>
            <w:r w:rsidR="0086667B">
              <w:rPr>
                <w:rFonts w:cs="Arial"/>
                <w:szCs w:val="20"/>
              </w:rPr>
              <w:t xml:space="preserve">tvo, turizem in šport </w:t>
            </w:r>
            <w:r w:rsidRPr="009509D4">
              <w:rPr>
                <w:rFonts w:cs="Arial"/>
                <w:szCs w:val="20"/>
              </w:rPr>
              <w:t xml:space="preserve">o opravljenem nadzoru nad </w:t>
            </w:r>
            <w:r w:rsidR="00517557" w:rsidRPr="009509D4">
              <w:rPr>
                <w:rFonts w:cs="Arial"/>
                <w:szCs w:val="20"/>
              </w:rPr>
              <w:t xml:space="preserve">zakonitostjo, učinkovitostjo in uspešnostjo </w:t>
            </w:r>
            <w:r w:rsidRPr="009509D4">
              <w:rPr>
                <w:rFonts w:cs="Arial"/>
                <w:szCs w:val="20"/>
              </w:rPr>
              <w:t>del</w:t>
            </w:r>
            <w:r w:rsidR="00517557" w:rsidRPr="009509D4">
              <w:rPr>
                <w:rFonts w:cs="Arial"/>
                <w:szCs w:val="20"/>
              </w:rPr>
              <w:t>a</w:t>
            </w:r>
            <w:r w:rsidRPr="009509D4">
              <w:rPr>
                <w:rFonts w:cs="Arial"/>
                <w:szCs w:val="20"/>
              </w:rPr>
              <w:t xml:space="preserve"> Javne agencije Republike Slovenije za </w:t>
            </w:r>
            <w:r w:rsidRPr="009509D4">
              <w:rPr>
                <w:rFonts w:cs="Arial"/>
                <w:szCs w:val="20"/>
              </w:rPr>
              <w:lastRenderedPageBreak/>
              <w:t xml:space="preserve">spodbujanje </w:t>
            </w:r>
            <w:r w:rsidR="00CF49F7">
              <w:rPr>
                <w:rFonts w:cs="Arial"/>
                <w:szCs w:val="20"/>
              </w:rPr>
              <w:t xml:space="preserve">investicij, </w:t>
            </w:r>
            <w:r w:rsidRPr="009509D4">
              <w:rPr>
                <w:rFonts w:cs="Arial"/>
                <w:szCs w:val="20"/>
              </w:rPr>
              <w:t>podjetništva</w:t>
            </w:r>
            <w:r w:rsidR="00CF49F7">
              <w:rPr>
                <w:rFonts w:cs="Arial"/>
                <w:szCs w:val="20"/>
              </w:rPr>
              <w:t xml:space="preserve"> in</w:t>
            </w:r>
            <w:r w:rsidRPr="009509D4">
              <w:rPr>
                <w:rFonts w:cs="Arial"/>
                <w:szCs w:val="20"/>
              </w:rPr>
              <w:t xml:space="preserve"> internacionalizacije</w:t>
            </w:r>
            <w:r w:rsidR="00CF49F7">
              <w:rPr>
                <w:rFonts w:cs="Arial"/>
                <w:szCs w:val="20"/>
              </w:rPr>
              <w:t xml:space="preserve"> </w:t>
            </w:r>
            <w:r w:rsidRPr="009509D4">
              <w:rPr>
                <w:rFonts w:cs="Arial"/>
                <w:szCs w:val="20"/>
              </w:rPr>
              <w:t>za leto 20</w:t>
            </w:r>
            <w:r w:rsidR="009F4A4E" w:rsidRPr="009509D4">
              <w:rPr>
                <w:rFonts w:cs="Arial"/>
                <w:szCs w:val="20"/>
              </w:rPr>
              <w:t>2</w:t>
            </w:r>
            <w:r w:rsidR="0086667B">
              <w:rPr>
                <w:rFonts w:cs="Arial"/>
                <w:szCs w:val="20"/>
              </w:rPr>
              <w:t>2</w:t>
            </w:r>
            <w:r w:rsidR="00517557" w:rsidRPr="009509D4">
              <w:rPr>
                <w:rFonts w:cs="Arial"/>
                <w:szCs w:val="20"/>
              </w:rPr>
              <w:t xml:space="preserve"> ter nad delom direktor</w:t>
            </w:r>
            <w:r w:rsidR="009509D4" w:rsidRPr="009509D4">
              <w:rPr>
                <w:rFonts w:cs="Arial"/>
                <w:szCs w:val="20"/>
              </w:rPr>
              <w:t>ja</w:t>
            </w:r>
            <w:r w:rsidR="001C1533">
              <w:rPr>
                <w:rFonts w:cs="Arial"/>
                <w:szCs w:val="20"/>
              </w:rPr>
              <w:t>.</w:t>
            </w:r>
          </w:p>
          <w:p w14:paraId="040B4DD2" w14:textId="77777777" w:rsidR="00576FAC" w:rsidRPr="00576FAC" w:rsidRDefault="00576FAC" w:rsidP="00576FAC">
            <w:pPr>
              <w:spacing w:line="240" w:lineRule="auto"/>
              <w:ind w:left="392"/>
              <w:jc w:val="both"/>
              <w:rPr>
                <w:rFonts w:cs="Arial"/>
                <w:szCs w:val="20"/>
              </w:rPr>
            </w:pPr>
          </w:p>
          <w:p w14:paraId="40B5322D" w14:textId="77777777" w:rsidR="003223C5" w:rsidRPr="001F114C" w:rsidRDefault="003223C5" w:rsidP="00C24730">
            <w:pPr>
              <w:rPr>
                <w:rFonts w:cs="Arial"/>
                <w:szCs w:val="20"/>
              </w:rPr>
            </w:pPr>
            <w:r w:rsidRPr="001F114C">
              <w:rPr>
                <w:rFonts w:cs="Arial"/>
                <w:szCs w:val="20"/>
              </w:rPr>
              <w:t>Sklep prejmejo:</w:t>
            </w:r>
          </w:p>
          <w:p w14:paraId="0252CDBB" w14:textId="56323A82" w:rsidR="003223C5" w:rsidRPr="001F114C" w:rsidRDefault="003223C5" w:rsidP="003A3C1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F114C">
              <w:rPr>
                <w:rFonts w:cs="Arial"/>
                <w:szCs w:val="20"/>
              </w:rPr>
              <w:t>Ministrstvo za gospodars</w:t>
            </w:r>
            <w:r w:rsidR="0086667B">
              <w:rPr>
                <w:rFonts w:cs="Arial"/>
                <w:szCs w:val="20"/>
              </w:rPr>
              <w:t xml:space="preserve">tvo, turizem </w:t>
            </w:r>
            <w:r w:rsidRPr="001F114C">
              <w:rPr>
                <w:rFonts w:cs="Arial"/>
                <w:szCs w:val="20"/>
              </w:rPr>
              <w:t xml:space="preserve">in </w:t>
            </w:r>
            <w:r w:rsidR="0086667B">
              <w:rPr>
                <w:rFonts w:cs="Arial"/>
                <w:szCs w:val="20"/>
              </w:rPr>
              <w:t>šport</w:t>
            </w:r>
            <w:r w:rsidR="00BB1515">
              <w:rPr>
                <w:rFonts w:cs="Arial"/>
                <w:szCs w:val="20"/>
              </w:rPr>
              <w:t>,</w:t>
            </w:r>
          </w:p>
          <w:p w14:paraId="3DAB2932" w14:textId="77777777" w:rsidR="003223C5" w:rsidRPr="001F114C" w:rsidRDefault="003223C5" w:rsidP="003A3C1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F114C">
              <w:rPr>
                <w:rFonts w:cs="Arial"/>
                <w:szCs w:val="20"/>
              </w:rPr>
              <w:t>Ministrstvo za finance</w:t>
            </w:r>
            <w:r w:rsidR="00BB1515">
              <w:rPr>
                <w:rFonts w:cs="Arial"/>
                <w:szCs w:val="20"/>
              </w:rPr>
              <w:t>,</w:t>
            </w:r>
          </w:p>
          <w:p w14:paraId="6A5827B9" w14:textId="77777777" w:rsidR="003223C5" w:rsidRPr="001F114C" w:rsidRDefault="003223C5" w:rsidP="003A3C1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F114C">
              <w:rPr>
                <w:rFonts w:cs="Arial"/>
                <w:szCs w:val="20"/>
              </w:rPr>
              <w:t>Služba Vlade RS za zakonodajo</w:t>
            </w:r>
            <w:r w:rsidR="00BB1515">
              <w:rPr>
                <w:rFonts w:cs="Arial"/>
                <w:szCs w:val="20"/>
              </w:rPr>
              <w:t>,</w:t>
            </w:r>
          </w:p>
          <w:p w14:paraId="52F8DCC4" w14:textId="77777777" w:rsidR="003223C5" w:rsidRPr="001F114C" w:rsidRDefault="003223C5" w:rsidP="003A3C1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F114C">
              <w:rPr>
                <w:rFonts w:cs="Arial"/>
                <w:szCs w:val="20"/>
              </w:rPr>
              <w:t>Generalni sekretariat Vlade Republike Slovenije</w:t>
            </w:r>
            <w:r w:rsidR="00BB1515">
              <w:rPr>
                <w:rFonts w:cs="Arial"/>
                <w:szCs w:val="20"/>
              </w:rPr>
              <w:t>,</w:t>
            </w:r>
          </w:p>
          <w:p w14:paraId="303A2F02" w14:textId="2869A64D" w:rsidR="00126581" w:rsidRPr="00126581" w:rsidRDefault="003223C5" w:rsidP="003A3C1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96907">
              <w:rPr>
                <w:rFonts w:cs="Arial"/>
                <w:szCs w:val="20"/>
              </w:rPr>
              <w:t>Javna agencija Republike Slovenije za spodbujanje</w:t>
            </w:r>
            <w:r w:rsidR="0086667B">
              <w:rPr>
                <w:rFonts w:cs="Arial"/>
                <w:szCs w:val="20"/>
              </w:rPr>
              <w:t xml:space="preserve"> investicij, </w:t>
            </w:r>
            <w:r w:rsidRPr="00B96907">
              <w:rPr>
                <w:rFonts w:cs="Arial"/>
                <w:szCs w:val="20"/>
              </w:rPr>
              <w:t>podjetništva</w:t>
            </w:r>
            <w:r w:rsidR="0086667B">
              <w:rPr>
                <w:rFonts w:cs="Arial"/>
                <w:szCs w:val="20"/>
              </w:rPr>
              <w:t xml:space="preserve"> in </w:t>
            </w:r>
            <w:r w:rsidRPr="00B96907">
              <w:rPr>
                <w:rFonts w:cs="Arial"/>
                <w:szCs w:val="20"/>
              </w:rPr>
              <w:t xml:space="preserve"> internacionalizacije</w:t>
            </w:r>
            <w:r w:rsidR="00BB1515">
              <w:rPr>
                <w:rFonts w:cs="Arial"/>
                <w:szCs w:val="20"/>
              </w:rPr>
              <w:t>.</w:t>
            </w:r>
          </w:p>
        </w:tc>
      </w:tr>
      <w:tr w:rsidR="00126581" w:rsidRPr="00126581" w14:paraId="76F737C8" w14:textId="77777777" w:rsidTr="00C24730">
        <w:tc>
          <w:tcPr>
            <w:tcW w:w="9163" w:type="dxa"/>
            <w:gridSpan w:val="4"/>
          </w:tcPr>
          <w:p w14:paraId="459EC4F8" w14:textId="77777777" w:rsidR="00126581" w:rsidRPr="00126581" w:rsidRDefault="00126581" w:rsidP="009C6C91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126581" w:rsidRPr="00126581" w14:paraId="4BFF16BF" w14:textId="77777777" w:rsidTr="00C24730">
        <w:tc>
          <w:tcPr>
            <w:tcW w:w="9163" w:type="dxa"/>
            <w:gridSpan w:val="4"/>
          </w:tcPr>
          <w:p w14:paraId="0523DDC2" w14:textId="77777777" w:rsidR="00126581" w:rsidRPr="00126581" w:rsidRDefault="00126581" w:rsidP="00C24730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126581" w:rsidRPr="00126581" w14:paraId="07C87316" w14:textId="77777777" w:rsidTr="00C24730">
        <w:tc>
          <w:tcPr>
            <w:tcW w:w="9163" w:type="dxa"/>
            <w:gridSpan w:val="4"/>
          </w:tcPr>
          <w:p w14:paraId="14186ADE" w14:textId="77777777" w:rsidR="00126581" w:rsidRPr="00126581" w:rsidRDefault="00126581" w:rsidP="00C24730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126581" w:rsidRPr="00126581" w14:paraId="0EDB2B2B" w14:textId="77777777" w:rsidTr="00C24730">
        <w:tc>
          <w:tcPr>
            <w:tcW w:w="9163" w:type="dxa"/>
            <w:gridSpan w:val="4"/>
          </w:tcPr>
          <w:p w14:paraId="2FF3BB74" w14:textId="462CEB1F" w:rsidR="00126581" w:rsidRDefault="00DD4DA3" w:rsidP="00533EA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Jernej</w:t>
            </w:r>
            <w:r w:rsidR="00C27FD8">
              <w:rPr>
                <w:rFonts w:cs="Arial"/>
                <w:iCs/>
                <w:szCs w:val="20"/>
                <w:lang w:eastAsia="sl-SI"/>
              </w:rPr>
              <w:t xml:space="preserve"> Salecl</w:t>
            </w:r>
            <w:r w:rsidR="00126581">
              <w:rPr>
                <w:rFonts w:cs="Arial"/>
                <w:iCs/>
                <w:szCs w:val="20"/>
                <w:lang w:eastAsia="sl-SI"/>
              </w:rPr>
              <w:t>,</w:t>
            </w:r>
            <w:r w:rsidR="009F4A4E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3223C5">
              <w:rPr>
                <w:rFonts w:cs="Arial"/>
                <w:iCs/>
                <w:szCs w:val="20"/>
                <w:lang w:eastAsia="sl-SI"/>
              </w:rPr>
              <w:t>generaln</w:t>
            </w:r>
            <w:r w:rsidR="009F4A4E">
              <w:rPr>
                <w:rFonts w:cs="Arial"/>
                <w:iCs/>
                <w:szCs w:val="20"/>
                <w:lang w:eastAsia="sl-SI"/>
              </w:rPr>
              <w:t xml:space="preserve">i </w:t>
            </w:r>
            <w:r w:rsidR="003223C5">
              <w:rPr>
                <w:rFonts w:cs="Arial"/>
                <w:iCs/>
                <w:szCs w:val="20"/>
                <w:lang w:eastAsia="sl-SI"/>
              </w:rPr>
              <w:t>direktor</w:t>
            </w:r>
            <w:r w:rsidR="00517557">
              <w:rPr>
                <w:rFonts w:cs="Arial"/>
                <w:iCs/>
                <w:szCs w:val="20"/>
                <w:lang w:eastAsia="sl-SI"/>
              </w:rPr>
              <w:t xml:space="preserve"> Direktorata za </w:t>
            </w:r>
            <w:r w:rsidR="00B924E7">
              <w:rPr>
                <w:rFonts w:cs="Arial"/>
                <w:iCs/>
                <w:szCs w:val="20"/>
                <w:lang w:eastAsia="sl-SI"/>
              </w:rPr>
              <w:t xml:space="preserve">industrijo, podjetništvo in </w:t>
            </w:r>
            <w:r w:rsidR="00517557">
              <w:rPr>
                <w:rFonts w:cs="Arial"/>
                <w:iCs/>
                <w:szCs w:val="20"/>
                <w:lang w:eastAsia="sl-SI"/>
              </w:rPr>
              <w:t xml:space="preserve">internacionalizacijo, </w:t>
            </w:r>
          </w:p>
          <w:p w14:paraId="346B2E47" w14:textId="77777777" w:rsidR="003223C5" w:rsidRPr="00126581" w:rsidRDefault="003223C5" w:rsidP="0051755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Marlen Skarlovnik, vodja </w:t>
            </w:r>
            <w:r w:rsidR="00517557">
              <w:rPr>
                <w:rFonts w:cs="Arial"/>
                <w:iCs/>
                <w:szCs w:val="20"/>
                <w:lang w:eastAsia="sl-SI"/>
              </w:rPr>
              <w:t>S</w:t>
            </w:r>
            <w:r>
              <w:rPr>
                <w:rFonts w:cs="Arial"/>
                <w:iCs/>
                <w:szCs w:val="20"/>
                <w:lang w:eastAsia="sl-SI"/>
              </w:rPr>
              <w:t>ektorja</w:t>
            </w:r>
            <w:r w:rsidR="00517557">
              <w:rPr>
                <w:rFonts w:cs="Arial"/>
                <w:iCs/>
                <w:szCs w:val="20"/>
                <w:lang w:eastAsia="sl-SI"/>
              </w:rPr>
              <w:t xml:space="preserve"> za podjetništvo</w:t>
            </w:r>
            <w:r w:rsidR="006046D2">
              <w:rPr>
                <w:rFonts w:cs="Arial"/>
                <w:iCs/>
                <w:szCs w:val="20"/>
                <w:lang w:eastAsia="sl-SI"/>
              </w:rPr>
              <w:t>.</w:t>
            </w:r>
          </w:p>
        </w:tc>
      </w:tr>
      <w:tr w:rsidR="00126581" w:rsidRPr="00126581" w14:paraId="57D7F36C" w14:textId="77777777" w:rsidTr="00C24730">
        <w:tc>
          <w:tcPr>
            <w:tcW w:w="9163" w:type="dxa"/>
            <w:gridSpan w:val="4"/>
          </w:tcPr>
          <w:p w14:paraId="0913CE24" w14:textId="77777777" w:rsidR="00126581" w:rsidRPr="00126581" w:rsidRDefault="00126581" w:rsidP="00C24730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126581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126581" w:rsidRPr="00126581" w14:paraId="7B509341" w14:textId="77777777" w:rsidTr="00C24730">
        <w:tc>
          <w:tcPr>
            <w:tcW w:w="9163" w:type="dxa"/>
            <w:gridSpan w:val="4"/>
          </w:tcPr>
          <w:p w14:paraId="12A266DB" w14:textId="77777777" w:rsidR="00126581" w:rsidRPr="00126581" w:rsidRDefault="00126581" w:rsidP="00C24730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39540B" w:rsidRPr="00126581" w14:paraId="502FE1B0" w14:textId="77777777" w:rsidTr="00B610B7">
        <w:tc>
          <w:tcPr>
            <w:tcW w:w="9163" w:type="dxa"/>
            <w:gridSpan w:val="4"/>
          </w:tcPr>
          <w:p w14:paraId="5D2E318D" w14:textId="77777777" w:rsidR="0039540B" w:rsidRPr="00126581" w:rsidRDefault="0039540B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39540B" w:rsidRPr="00126581" w14:paraId="780DE80A" w14:textId="77777777" w:rsidTr="00B610B7">
        <w:tc>
          <w:tcPr>
            <w:tcW w:w="9163" w:type="dxa"/>
            <w:gridSpan w:val="4"/>
          </w:tcPr>
          <w:p w14:paraId="57F1F341" w14:textId="77777777" w:rsidR="0039540B" w:rsidRPr="00126581" w:rsidRDefault="0039540B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39540B" w:rsidRPr="00126581" w14:paraId="35B4CC1C" w14:textId="77777777" w:rsidTr="00B610B7">
        <w:tc>
          <w:tcPr>
            <w:tcW w:w="9163" w:type="dxa"/>
            <w:gridSpan w:val="4"/>
          </w:tcPr>
          <w:p w14:paraId="488BC942" w14:textId="77777777" w:rsidR="0039540B" w:rsidRPr="00060113" w:rsidRDefault="0039540B" w:rsidP="00B610B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060113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39540B" w:rsidRPr="00126581" w14:paraId="4DA01A6A" w14:textId="77777777" w:rsidTr="00B610B7">
        <w:tc>
          <w:tcPr>
            <w:tcW w:w="9163" w:type="dxa"/>
            <w:gridSpan w:val="4"/>
          </w:tcPr>
          <w:p w14:paraId="74070D8F" w14:textId="54038BDB" w:rsidR="0039540B" w:rsidRPr="00060113" w:rsidRDefault="0039540B" w:rsidP="00917D24">
            <w:pPr>
              <w:keepNext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060113">
              <w:rPr>
                <w:rFonts w:cs="Arial"/>
                <w:szCs w:val="20"/>
                <w:lang w:eastAsia="sl-SI"/>
              </w:rPr>
              <w:t>M</w:t>
            </w:r>
            <w:r w:rsidR="005C1F30">
              <w:rPr>
                <w:rFonts w:cs="Arial"/>
                <w:szCs w:val="20"/>
                <w:lang w:eastAsia="sl-SI"/>
              </w:rPr>
              <w:t>inistrstvo za gospodars</w:t>
            </w:r>
            <w:r w:rsidR="001C1533">
              <w:rPr>
                <w:rFonts w:cs="Arial"/>
                <w:szCs w:val="20"/>
                <w:lang w:eastAsia="sl-SI"/>
              </w:rPr>
              <w:t xml:space="preserve">tvo, turizem in šport </w:t>
            </w:r>
            <w:r w:rsidRPr="00060113">
              <w:rPr>
                <w:rFonts w:cs="Arial"/>
                <w:szCs w:val="20"/>
                <w:lang w:eastAsia="sl-SI"/>
              </w:rPr>
              <w:t>predlaga Vladi Republike Slovenije v</w:t>
            </w:r>
            <w:r w:rsidR="00231158">
              <w:rPr>
                <w:rFonts w:cs="Arial"/>
                <w:szCs w:val="20"/>
                <w:lang w:eastAsia="sl-SI"/>
              </w:rPr>
              <w:t xml:space="preserve"> s</w:t>
            </w:r>
            <w:r w:rsidR="00020733">
              <w:rPr>
                <w:rFonts w:cs="Arial"/>
                <w:szCs w:val="20"/>
                <w:lang w:eastAsia="sl-SI"/>
              </w:rPr>
              <w:t xml:space="preserve">prejem </w:t>
            </w:r>
            <w:r w:rsidRPr="00060113">
              <w:rPr>
                <w:rFonts w:cs="Arial"/>
                <w:szCs w:val="20"/>
                <w:lang w:eastAsia="sl-SI"/>
              </w:rPr>
              <w:t xml:space="preserve"> </w:t>
            </w:r>
            <w:r w:rsidRPr="00060113">
              <w:rPr>
                <w:rFonts w:cs="Arial"/>
                <w:szCs w:val="20"/>
              </w:rPr>
              <w:t xml:space="preserve">Poročilo </w:t>
            </w:r>
            <w:r w:rsidR="00060113" w:rsidRPr="00060113">
              <w:rPr>
                <w:rFonts w:cs="Arial"/>
                <w:szCs w:val="20"/>
              </w:rPr>
              <w:t xml:space="preserve"> o opravljenem nadzoru nad </w:t>
            </w:r>
            <w:r w:rsidR="005C1F30">
              <w:rPr>
                <w:rFonts w:cs="Arial"/>
                <w:szCs w:val="20"/>
              </w:rPr>
              <w:t xml:space="preserve">zakonitostjo, učinkovitostjo in uspešnostjo </w:t>
            </w:r>
            <w:r w:rsidR="00060113" w:rsidRPr="00060113">
              <w:rPr>
                <w:rFonts w:cs="Arial"/>
                <w:szCs w:val="20"/>
              </w:rPr>
              <w:t>del</w:t>
            </w:r>
            <w:r w:rsidR="005C1F30">
              <w:rPr>
                <w:rFonts w:cs="Arial"/>
                <w:szCs w:val="20"/>
              </w:rPr>
              <w:t>a</w:t>
            </w:r>
            <w:r w:rsidR="00060113" w:rsidRPr="00060113">
              <w:rPr>
                <w:rFonts w:cs="Arial"/>
                <w:szCs w:val="20"/>
              </w:rPr>
              <w:t xml:space="preserve"> Javne agencije Republike Slovenije za spodbujanje</w:t>
            </w:r>
            <w:r w:rsidR="00CF49F7">
              <w:rPr>
                <w:rFonts w:cs="Arial"/>
                <w:szCs w:val="20"/>
              </w:rPr>
              <w:t xml:space="preserve"> investicij, </w:t>
            </w:r>
            <w:r w:rsidR="00060113" w:rsidRPr="00060113">
              <w:rPr>
                <w:rFonts w:cs="Arial"/>
                <w:szCs w:val="20"/>
              </w:rPr>
              <w:t>podjetništva</w:t>
            </w:r>
            <w:r w:rsidR="00CF49F7">
              <w:rPr>
                <w:rFonts w:cs="Arial"/>
                <w:szCs w:val="20"/>
              </w:rPr>
              <w:t xml:space="preserve"> in</w:t>
            </w:r>
            <w:r w:rsidR="00060113" w:rsidRPr="00060113">
              <w:rPr>
                <w:rFonts w:cs="Arial"/>
                <w:szCs w:val="20"/>
              </w:rPr>
              <w:t xml:space="preserve"> internacionalizacije</w:t>
            </w:r>
            <w:r w:rsidR="00CF49F7">
              <w:rPr>
                <w:rFonts w:cs="Arial"/>
                <w:szCs w:val="20"/>
              </w:rPr>
              <w:t xml:space="preserve"> </w:t>
            </w:r>
            <w:r w:rsidR="00060113" w:rsidRPr="00060113">
              <w:rPr>
                <w:rFonts w:cs="Arial"/>
                <w:szCs w:val="20"/>
              </w:rPr>
              <w:t>za leto 20</w:t>
            </w:r>
            <w:r w:rsidR="009F4A4E">
              <w:rPr>
                <w:rFonts w:cs="Arial"/>
                <w:szCs w:val="20"/>
              </w:rPr>
              <w:t>2</w:t>
            </w:r>
            <w:r w:rsidR="001C1533">
              <w:rPr>
                <w:rFonts w:cs="Arial"/>
                <w:szCs w:val="20"/>
              </w:rPr>
              <w:t>2</w:t>
            </w:r>
            <w:r w:rsidR="005C1F30">
              <w:rPr>
                <w:rFonts w:cs="Arial"/>
                <w:szCs w:val="20"/>
              </w:rPr>
              <w:t xml:space="preserve"> ter nad delom direktor</w:t>
            </w:r>
            <w:r w:rsidR="001A2008">
              <w:rPr>
                <w:rFonts w:cs="Arial"/>
                <w:szCs w:val="20"/>
              </w:rPr>
              <w:t>ja</w:t>
            </w:r>
            <w:r w:rsidR="00060113" w:rsidRPr="00AF0002">
              <w:rPr>
                <w:rFonts w:cs="Arial"/>
                <w:szCs w:val="20"/>
              </w:rPr>
              <w:t>.</w:t>
            </w:r>
            <w:r w:rsidR="00E86B6C" w:rsidRPr="00AF0002">
              <w:rPr>
                <w:rFonts w:cs="Arial"/>
                <w:szCs w:val="20"/>
              </w:rPr>
              <w:t xml:space="preserve"> Vladi Republike Slovenije predlaga tudi, da izda soglasje, </w:t>
            </w:r>
            <w:r w:rsidR="004D13CD" w:rsidRPr="00AF0002">
              <w:rPr>
                <w:rFonts w:cs="Arial"/>
                <w:szCs w:val="20"/>
              </w:rPr>
              <w:t xml:space="preserve">da se izkazan presežek </w:t>
            </w:r>
            <w:r w:rsidR="001C1533">
              <w:rPr>
                <w:rFonts w:cs="Arial"/>
                <w:szCs w:val="20"/>
              </w:rPr>
              <w:t xml:space="preserve">prihodkov </w:t>
            </w:r>
            <w:r w:rsidR="004D13CD" w:rsidRPr="00AF0002">
              <w:rPr>
                <w:rFonts w:cs="Arial"/>
                <w:szCs w:val="20"/>
              </w:rPr>
              <w:t xml:space="preserve">nad </w:t>
            </w:r>
            <w:r w:rsidR="001C1533">
              <w:rPr>
                <w:rFonts w:cs="Arial"/>
                <w:szCs w:val="20"/>
              </w:rPr>
              <w:t>odhodki</w:t>
            </w:r>
            <w:r w:rsidR="00900450" w:rsidRPr="00AF0002">
              <w:rPr>
                <w:rFonts w:cs="Arial"/>
                <w:szCs w:val="20"/>
              </w:rPr>
              <w:t xml:space="preserve"> </w:t>
            </w:r>
            <w:r w:rsidR="004D13CD" w:rsidRPr="00AF0002">
              <w:rPr>
                <w:rFonts w:cs="Arial"/>
                <w:szCs w:val="20"/>
              </w:rPr>
              <w:t xml:space="preserve">Javne agencije Republike Slovenije za spodbujanje </w:t>
            </w:r>
            <w:r w:rsidR="00CF49F7">
              <w:rPr>
                <w:rFonts w:cs="Arial"/>
                <w:szCs w:val="20"/>
              </w:rPr>
              <w:t xml:space="preserve">investiciji, </w:t>
            </w:r>
            <w:r w:rsidR="004D13CD" w:rsidRPr="00AF0002">
              <w:rPr>
                <w:rFonts w:cs="Arial"/>
                <w:szCs w:val="20"/>
              </w:rPr>
              <w:t>podjetništva</w:t>
            </w:r>
            <w:r w:rsidR="00CF49F7">
              <w:rPr>
                <w:rFonts w:cs="Arial"/>
                <w:szCs w:val="20"/>
              </w:rPr>
              <w:t xml:space="preserve"> in </w:t>
            </w:r>
            <w:r w:rsidR="004D13CD" w:rsidRPr="00AF0002">
              <w:rPr>
                <w:rFonts w:cs="Arial"/>
                <w:szCs w:val="20"/>
              </w:rPr>
              <w:t>internacionalizacije</w:t>
            </w:r>
            <w:r w:rsidR="00ED3714">
              <w:rPr>
                <w:rFonts w:cs="Arial"/>
                <w:szCs w:val="20"/>
              </w:rPr>
              <w:t xml:space="preserve"> </w:t>
            </w:r>
            <w:r w:rsidR="00157D3A" w:rsidRPr="00AF0002">
              <w:rPr>
                <w:rFonts w:cs="Arial"/>
                <w:szCs w:val="20"/>
              </w:rPr>
              <w:t>v letu 202</w:t>
            </w:r>
            <w:r w:rsidR="001C1533">
              <w:rPr>
                <w:rFonts w:cs="Arial"/>
                <w:szCs w:val="20"/>
              </w:rPr>
              <w:t>2</w:t>
            </w:r>
            <w:r w:rsidR="00900450" w:rsidRPr="00AF0002">
              <w:rPr>
                <w:rFonts w:cs="Arial"/>
                <w:szCs w:val="20"/>
              </w:rPr>
              <w:t>,</w:t>
            </w:r>
            <w:r w:rsidR="00900450" w:rsidRPr="00AF0002">
              <w:t xml:space="preserve"> </w:t>
            </w:r>
            <w:r w:rsidR="00900450" w:rsidRPr="00AF0002">
              <w:rPr>
                <w:rFonts w:cs="Arial"/>
                <w:szCs w:val="20"/>
              </w:rPr>
              <w:t xml:space="preserve">ki </w:t>
            </w:r>
            <w:r w:rsidR="00AB7BDA">
              <w:rPr>
                <w:rFonts w:cs="Arial"/>
                <w:szCs w:val="20"/>
              </w:rPr>
              <w:t xml:space="preserve">je </w:t>
            </w:r>
            <w:r w:rsidR="00900450" w:rsidRPr="00AF0002">
              <w:rPr>
                <w:rFonts w:cs="Arial"/>
                <w:szCs w:val="20"/>
              </w:rPr>
              <w:t>znaša</w:t>
            </w:r>
            <w:r w:rsidR="00AB7BDA">
              <w:rPr>
                <w:rFonts w:cs="Arial"/>
                <w:szCs w:val="20"/>
              </w:rPr>
              <w:t>l</w:t>
            </w:r>
            <w:r w:rsidR="00900450" w:rsidRPr="00AF0002">
              <w:rPr>
                <w:rFonts w:cs="Arial"/>
                <w:szCs w:val="20"/>
              </w:rPr>
              <w:t xml:space="preserve"> </w:t>
            </w:r>
            <w:r w:rsidR="001C1533">
              <w:rPr>
                <w:rFonts w:cs="Arial"/>
                <w:szCs w:val="20"/>
              </w:rPr>
              <w:t>608,35</w:t>
            </w:r>
            <w:r w:rsidR="00900450" w:rsidRPr="00AF0002">
              <w:rPr>
                <w:rFonts w:cs="Arial"/>
                <w:szCs w:val="20"/>
              </w:rPr>
              <w:t xml:space="preserve"> EUR</w:t>
            </w:r>
            <w:r w:rsidR="00CF49F7">
              <w:rPr>
                <w:rFonts w:cs="Arial"/>
                <w:szCs w:val="20"/>
              </w:rPr>
              <w:t>,</w:t>
            </w:r>
            <w:r w:rsidR="001C1533">
              <w:rPr>
                <w:rFonts w:cs="Arial"/>
                <w:szCs w:val="20"/>
              </w:rPr>
              <w:t xml:space="preserve"> </w:t>
            </w:r>
            <w:r w:rsidR="00AB7BDA">
              <w:rPr>
                <w:rFonts w:cs="Arial"/>
                <w:szCs w:val="20"/>
              </w:rPr>
              <w:t xml:space="preserve">nameni </w:t>
            </w:r>
            <w:r w:rsidR="00900450" w:rsidRPr="00AF0002">
              <w:rPr>
                <w:rFonts w:cs="Arial"/>
                <w:szCs w:val="20"/>
              </w:rPr>
              <w:t>za opravljanje in razvoj dejavnosti agencije v letu 202</w:t>
            </w:r>
            <w:r w:rsidR="001C1533">
              <w:rPr>
                <w:rFonts w:cs="Arial"/>
                <w:szCs w:val="20"/>
              </w:rPr>
              <w:t>3</w:t>
            </w:r>
            <w:r w:rsidR="00900450" w:rsidRPr="00AF0002">
              <w:rPr>
                <w:rFonts w:cs="Arial"/>
                <w:szCs w:val="20"/>
              </w:rPr>
              <w:t>.</w:t>
            </w:r>
          </w:p>
        </w:tc>
      </w:tr>
      <w:tr w:rsidR="0039540B" w:rsidRPr="00126581" w14:paraId="43D4A3F4" w14:textId="77777777" w:rsidTr="00B610B7">
        <w:tc>
          <w:tcPr>
            <w:tcW w:w="9163" w:type="dxa"/>
            <w:gridSpan w:val="4"/>
          </w:tcPr>
          <w:p w14:paraId="12222AE7" w14:textId="77777777" w:rsidR="0039540B" w:rsidRPr="00126581" w:rsidRDefault="0039540B" w:rsidP="00B610B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A078FA" w:rsidRPr="00126581" w14:paraId="582833B4" w14:textId="77777777" w:rsidTr="00A078FA">
        <w:tc>
          <w:tcPr>
            <w:tcW w:w="1448" w:type="dxa"/>
          </w:tcPr>
          <w:p w14:paraId="4FA29EC8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64" w:type="dxa"/>
            <w:gridSpan w:val="2"/>
          </w:tcPr>
          <w:p w14:paraId="2CB24203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51" w:type="dxa"/>
          </w:tcPr>
          <w:p w14:paraId="4D9B4162" w14:textId="77777777" w:rsidR="00A078FA" w:rsidRPr="00A078FA" w:rsidRDefault="00A078FA" w:rsidP="00A078FA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544E86">
              <w:rPr>
                <w:rFonts w:cs="Arial"/>
                <w:szCs w:val="20"/>
                <w:lang w:eastAsia="sl-SI"/>
              </w:rPr>
              <w:t>DA/</w:t>
            </w:r>
            <w:r w:rsidRPr="00544E86">
              <w:rPr>
                <w:rFonts w:cs="Arial"/>
                <w:b/>
                <w:szCs w:val="20"/>
                <w:lang w:eastAsia="sl-SI"/>
              </w:rPr>
              <w:t>NE</w:t>
            </w:r>
            <w:r w:rsidRPr="00A078FA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A078FA" w:rsidRPr="00126581" w14:paraId="74681043" w14:textId="77777777" w:rsidTr="00A078FA">
        <w:tc>
          <w:tcPr>
            <w:tcW w:w="1448" w:type="dxa"/>
          </w:tcPr>
          <w:p w14:paraId="195457D6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64" w:type="dxa"/>
            <w:gridSpan w:val="2"/>
          </w:tcPr>
          <w:p w14:paraId="53BA5F3E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51" w:type="dxa"/>
          </w:tcPr>
          <w:p w14:paraId="2FE4B7B3" w14:textId="77777777" w:rsidR="00A078FA" w:rsidRPr="00A078FA" w:rsidRDefault="00A078FA" w:rsidP="00A078FA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078FA">
              <w:rPr>
                <w:rFonts w:cs="Arial"/>
                <w:szCs w:val="20"/>
                <w:lang w:eastAsia="sl-SI"/>
              </w:rPr>
              <w:t>DA/</w:t>
            </w:r>
            <w:r w:rsidRPr="00A078FA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078FA" w:rsidRPr="00126581" w14:paraId="1284959A" w14:textId="77777777" w:rsidTr="00A078FA">
        <w:tc>
          <w:tcPr>
            <w:tcW w:w="1448" w:type="dxa"/>
          </w:tcPr>
          <w:p w14:paraId="5744CA0F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64" w:type="dxa"/>
            <w:gridSpan w:val="2"/>
          </w:tcPr>
          <w:p w14:paraId="050874B3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51" w:type="dxa"/>
          </w:tcPr>
          <w:p w14:paraId="3071A2F0" w14:textId="77777777" w:rsidR="00A078FA" w:rsidRPr="00A078FA" w:rsidRDefault="00A078FA" w:rsidP="00A078FA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078FA">
              <w:rPr>
                <w:rFonts w:cs="Arial"/>
                <w:szCs w:val="20"/>
                <w:lang w:eastAsia="sl-SI"/>
              </w:rPr>
              <w:t>DA/</w:t>
            </w:r>
            <w:r w:rsidRPr="00A078FA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078FA" w:rsidRPr="00126581" w14:paraId="442324E1" w14:textId="77777777" w:rsidTr="00A078FA">
        <w:tc>
          <w:tcPr>
            <w:tcW w:w="1448" w:type="dxa"/>
          </w:tcPr>
          <w:p w14:paraId="036BE235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64" w:type="dxa"/>
            <w:gridSpan w:val="2"/>
          </w:tcPr>
          <w:p w14:paraId="5CD1B3A4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gospodarstvo, zlasti</w:t>
            </w:r>
            <w:r w:rsidRPr="00126581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51" w:type="dxa"/>
          </w:tcPr>
          <w:p w14:paraId="73E570BE" w14:textId="77777777" w:rsidR="00A078FA" w:rsidRPr="00A078FA" w:rsidRDefault="00A078FA" w:rsidP="00A078FA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078FA">
              <w:rPr>
                <w:rFonts w:cs="Arial"/>
                <w:szCs w:val="20"/>
                <w:lang w:eastAsia="sl-SI"/>
              </w:rPr>
              <w:t>DA/</w:t>
            </w:r>
            <w:r w:rsidRPr="00A078FA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078FA" w:rsidRPr="00126581" w14:paraId="1DBAD1DA" w14:textId="77777777" w:rsidTr="00A078FA">
        <w:tc>
          <w:tcPr>
            <w:tcW w:w="1448" w:type="dxa"/>
          </w:tcPr>
          <w:p w14:paraId="134AAF52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64" w:type="dxa"/>
            <w:gridSpan w:val="2"/>
          </w:tcPr>
          <w:p w14:paraId="33349FA0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51" w:type="dxa"/>
          </w:tcPr>
          <w:p w14:paraId="04DC97DE" w14:textId="77777777" w:rsidR="00A078FA" w:rsidRPr="00A078FA" w:rsidRDefault="00A078FA" w:rsidP="00A078FA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078FA">
              <w:rPr>
                <w:rFonts w:cs="Arial"/>
                <w:szCs w:val="20"/>
                <w:lang w:eastAsia="sl-SI"/>
              </w:rPr>
              <w:t>DA/</w:t>
            </w:r>
            <w:r w:rsidRPr="00A078FA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078FA" w:rsidRPr="00126581" w14:paraId="141E3EA1" w14:textId="77777777" w:rsidTr="00A078FA">
        <w:tc>
          <w:tcPr>
            <w:tcW w:w="1448" w:type="dxa"/>
          </w:tcPr>
          <w:p w14:paraId="2311667F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64" w:type="dxa"/>
            <w:gridSpan w:val="2"/>
          </w:tcPr>
          <w:p w14:paraId="6D95E8DB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51" w:type="dxa"/>
          </w:tcPr>
          <w:p w14:paraId="2B1307C8" w14:textId="77777777" w:rsidR="00A078FA" w:rsidRPr="00A078FA" w:rsidRDefault="00A078FA" w:rsidP="00A078FA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078FA">
              <w:rPr>
                <w:rFonts w:cs="Arial"/>
                <w:szCs w:val="20"/>
                <w:lang w:eastAsia="sl-SI"/>
              </w:rPr>
              <w:t>DA/</w:t>
            </w:r>
            <w:r w:rsidRPr="00A078FA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078FA" w:rsidRPr="00126581" w14:paraId="28937D40" w14:textId="77777777" w:rsidTr="00A078FA">
        <w:tc>
          <w:tcPr>
            <w:tcW w:w="1448" w:type="dxa"/>
            <w:tcBorders>
              <w:bottom w:val="single" w:sz="4" w:space="0" w:color="auto"/>
            </w:tcBorders>
          </w:tcPr>
          <w:p w14:paraId="67555817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64" w:type="dxa"/>
            <w:gridSpan w:val="2"/>
            <w:tcBorders>
              <w:bottom w:val="single" w:sz="4" w:space="0" w:color="auto"/>
            </w:tcBorders>
          </w:tcPr>
          <w:p w14:paraId="50214DA3" w14:textId="77777777" w:rsidR="00A078FA" w:rsidRPr="00126581" w:rsidRDefault="00A078FA" w:rsidP="00B610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28AC338B" w14:textId="77777777" w:rsidR="00A078FA" w:rsidRDefault="00A078FA" w:rsidP="00533EA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7142205A" w14:textId="77777777" w:rsidR="00A078FA" w:rsidRPr="00126581" w:rsidRDefault="00A078FA" w:rsidP="00A078F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10E01A21" w14:textId="77777777" w:rsidR="00A078FA" w:rsidRPr="00126581" w:rsidRDefault="00A078FA" w:rsidP="00A078F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0571A2A" w14:textId="77777777" w:rsidR="00A078FA" w:rsidRPr="00A078FA" w:rsidRDefault="00A078FA" w:rsidP="00A078FA">
            <w:pPr>
              <w:overflowPunct w:val="0"/>
              <w:autoSpaceDE w:val="0"/>
              <w:autoSpaceDN w:val="0"/>
              <w:adjustRightInd w:val="0"/>
              <w:spacing w:after="160" w:line="260" w:lineRule="exact"/>
              <w:ind w:left="360" w:hanging="327"/>
              <w:jc w:val="center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A078FA">
              <w:rPr>
                <w:rFonts w:cs="Arial"/>
                <w:szCs w:val="20"/>
                <w:lang w:eastAsia="sl-SI"/>
              </w:rPr>
              <w:t>DA/</w:t>
            </w:r>
            <w:r w:rsidRPr="00A078FA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39540B" w:rsidRPr="00126581" w14:paraId="3505884E" w14:textId="77777777" w:rsidTr="00B610B7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860" w14:textId="77777777" w:rsidR="0039540B" w:rsidRPr="00126581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4405FE9C" w14:textId="77777777" w:rsidR="0039540B" w:rsidRPr="00126581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</w:tbl>
    <w:p w14:paraId="304AE5D0" w14:textId="77777777" w:rsidR="00B610B7" w:rsidRPr="00B610B7" w:rsidRDefault="00B610B7" w:rsidP="00B610B7">
      <w:pPr>
        <w:rPr>
          <w:vanish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39540B" w:rsidRPr="00126581" w14:paraId="12A8AB40" w14:textId="77777777" w:rsidTr="00B610B7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5F2F5C" w14:textId="77777777" w:rsidR="0039540B" w:rsidRPr="00126581" w:rsidRDefault="0039540B" w:rsidP="00B610B7">
            <w:pPr>
              <w:pageBreakBefore/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39540B" w:rsidRPr="00126581" w14:paraId="00E64E3C" w14:textId="77777777" w:rsidTr="00B610B7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6D05" w14:textId="77777777" w:rsidR="0039540B" w:rsidRPr="00126581" w:rsidRDefault="0039540B" w:rsidP="00B610B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508E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40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24E6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4DB8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t + 3</w:t>
            </w:r>
          </w:p>
        </w:tc>
      </w:tr>
      <w:tr w:rsidR="0039540B" w:rsidRPr="00126581" w14:paraId="7ABDDD54" w14:textId="77777777" w:rsidTr="00B610B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04BA" w14:textId="77777777" w:rsidR="0039540B" w:rsidRPr="00126581" w:rsidRDefault="0039540B" w:rsidP="00B610B7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E81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EC0E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A538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C7C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39540B" w:rsidRPr="00126581" w14:paraId="5925B91D" w14:textId="77777777" w:rsidTr="00B610B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C6C4" w14:textId="77777777" w:rsidR="0039540B" w:rsidRPr="00126581" w:rsidRDefault="0039540B" w:rsidP="00B610B7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32BC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E7D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DA75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686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39540B" w:rsidRPr="00126581" w14:paraId="1A7CD745" w14:textId="77777777" w:rsidTr="00B610B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6BDF" w14:textId="77777777" w:rsidR="0039540B" w:rsidRPr="00126581" w:rsidRDefault="0039540B" w:rsidP="00B610B7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17C9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8B0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0CA5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CE37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</w:tr>
      <w:tr w:rsidR="0039540B" w:rsidRPr="00126581" w14:paraId="71FAB300" w14:textId="77777777" w:rsidTr="00B610B7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29E3" w14:textId="77777777" w:rsidR="0039540B" w:rsidRPr="00126581" w:rsidRDefault="0039540B" w:rsidP="00B610B7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CFAB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A3AB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BB14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ADBA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</w:tr>
      <w:tr w:rsidR="0039540B" w:rsidRPr="00126581" w14:paraId="390A58A7" w14:textId="77777777" w:rsidTr="00B610B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FB6" w14:textId="77777777" w:rsidR="0039540B" w:rsidRPr="00126581" w:rsidRDefault="0039540B" w:rsidP="00B610B7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B491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1B81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562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B32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39540B" w:rsidRPr="00126581" w14:paraId="29FAB341" w14:textId="77777777" w:rsidTr="00B610B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F7D030" w14:textId="77777777" w:rsidR="0039540B" w:rsidRPr="00126581" w:rsidRDefault="0039540B" w:rsidP="00B610B7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39540B" w:rsidRPr="00126581" w14:paraId="65393FA1" w14:textId="77777777" w:rsidTr="00B610B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BB9B15" w14:textId="77777777" w:rsidR="0039540B" w:rsidRPr="00126581" w:rsidRDefault="0039540B" w:rsidP="00B610B7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39540B" w:rsidRPr="00126581" w14:paraId="50789362" w14:textId="77777777" w:rsidTr="00B610B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CDF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ABE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BCC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139A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FA9F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 + 1</w:t>
            </w:r>
          </w:p>
        </w:tc>
      </w:tr>
      <w:tr w:rsidR="0039540B" w:rsidRPr="00126581" w14:paraId="281309F8" w14:textId="77777777" w:rsidTr="00B610B7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E68D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81CB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907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DB0A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53E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39540B" w:rsidRPr="00126581" w14:paraId="49A3F8CE" w14:textId="77777777" w:rsidTr="00B610B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EE4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BD4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D62E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519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761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39540B" w:rsidRPr="00126581" w14:paraId="11B1D1AC" w14:textId="77777777" w:rsidTr="00B610B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2E4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650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01D3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39540B" w:rsidRPr="00126581" w14:paraId="4C0E1A61" w14:textId="77777777" w:rsidTr="00B610B7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C57B0A" w14:textId="77777777" w:rsidR="0039540B" w:rsidRPr="00126581" w:rsidRDefault="0039540B" w:rsidP="00B610B7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39540B" w:rsidRPr="00126581" w14:paraId="4C1D16CA" w14:textId="77777777" w:rsidTr="00B610B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DCDE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47E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A234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A14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CE67" w14:textId="77777777" w:rsidR="0039540B" w:rsidRPr="00126581" w:rsidRDefault="0039540B" w:rsidP="00B610B7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 xml:space="preserve">Znesek za t + 1 </w:t>
            </w:r>
          </w:p>
        </w:tc>
      </w:tr>
      <w:tr w:rsidR="0039540B" w:rsidRPr="00126581" w14:paraId="4537A3FB" w14:textId="77777777" w:rsidTr="00B610B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2744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40E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0F9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0E2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D4D4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39540B" w:rsidRPr="00126581" w14:paraId="2ED39CAA" w14:textId="77777777" w:rsidTr="00B610B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9B4B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4E30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4EC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1606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BB05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39540B" w:rsidRPr="00126581" w14:paraId="09C31761" w14:textId="77777777" w:rsidTr="00B610B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E42D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5197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CD04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39540B" w:rsidRPr="00126581" w14:paraId="5B7609A2" w14:textId="77777777" w:rsidTr="00B610B7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64A0B5" w14:textId="77777777" w:rsidR="0039540B" w:rsidRPr="00126581" w:rsidRDefault="0039540B" w:rsidP="00B610B7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39540B" w:rsidRPr="00126581" w14:paraId="0B382A33" w14:textId="77777777" w:rsidTr="00B610B7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970" w14:textId="77777777" w:rsidR="0039540B" w:rsidRPr="00126581" w:rsidRDefault="0039540B" w:rsidP="00B610B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282" w14:textId="77777777" w:rsidR="0039540B" w:rsidRPr="00126581" w:rsidRDefault="0039540B" w:rsidP="00B610B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061" w14:textId="77777777" w:rsidR="0039540B" w:rsidRPr="00126581" w:rsidRDefault="0039540B" w:rsidP="00B610B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 + 1</w:t>
            </w:r>
          </w:p>
        </w:tc>
      </w:tr>
      <w:tr w:rsidR="0039540B" w:rsidRPr="00126581" w14:paraId="2175EA15" w14:textId="77777777" w:rsidTr="00B610B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9BA8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2731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E40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39540B" w:rsidRPr="00126581" w14:paraId="08F79B35" w14:textId="77777777" w:rsidTr="00B610B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F2C8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C39D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3987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39540B" w:rsidRPr="00126581" w14:paraId="60ADEF65" w14:textId="77777777" w:rsidTr="00B610B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E559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376F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8EB2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39540B" w:rsidRPr="00126581" w14:paraId="6E5706E0" w14:textId="77777777" w:rsidTr="00B610B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E065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8FB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F80F" w14:textId="77777777" w:rsidR="0039540B" w:rsidRPr="00126581" w:rsidRDefault="0039540B" w:rsidP="00B610B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39540B" w:rsidRPr="00126581" w14:paraId="6B694E41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1BAFBEC1" w14:textId="77777777" w:rsidR="0039540B" w:rsidRPr="00126581" w:rsidRDefault="0039540B" w:rsidP="00B610B7">
            <w:pPr>
              <w:widowControl w:val="0"/>
              <w:spacing w:line="260" w:lineRule="exact"/>
              <w:rPr>
                <w:rFonts w:cs="Arial"/>
                <w:b/>
                <w:szCs w:val="20"/>
              </w:rPr>
            </w:pPr>
          </w:p>
          <w:p w14:paraId="4035C3DC" w14:textId="77777777" w:rsidR="0039540B" w:rsidRPr="00126581" w:rsidRDefault="0039540B" w:rsidP="00B610B7">
            <w:pPr>
              <w:widowControl w:val="0"/>
              <w:spacing w:line="260" w:lineRule="exact"/>
              <w:rPr>
                <w:rFonts w:cs="Arial"/>
                <w:b/>
                <w:szCs w:val="20"/>
              </w:rPr>
            </w:pPr>
            <w:r w:rsidRPr="00126581">
              <w:rPr>
                <w:rFonts w:cs="Arial"/>
                <w:b/>
                <w:szCs w:val="20"/>
              </w:rPr>
              <w:t>OBRAZLOŽITEV:</w:t>
            </w:r>
          </w:p>
          <w:p w14:paraId="69A7AF47" w14:textId="77777777" w:rsidR="0039540B" w:rsidRPr="00126581" w:rsidRDefault="0039540B" w:rsidP="00533EAF">
            <w:pPr>
              <w:widowControl w:val="0"/>
              <w:numPr>
                <w:ilvl w:val="0"/>
                <w:numId w:val="1"/>
              </w:numPr>
              <w:suppressAutoHyphens/>
              <w:spacing w:after="160" w:line="260" w:lineRule="exac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60FC2742" w14:textId="77777777" w:rsidR="0039540B" w:rsidRPr="00126581" w:rsidRDefault="0039540B" w:rsidP="00B610B7">
            <w:pPr>
              <w:widowControl w:val="0"/>
              <w:spacing w:line="260" w:lineRule="exact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447B0178" w14:textId="77777777" w:rsidR="0039540B" w:rsidRPr="00126581" w:rsidRDefault="0039540B" w:rsidP="00533EAF">
            <w:pPr>
              <w:widowControl w:val="0"/>
              <w:numPr>
                <w:ilvl w:val="0"/>
                <w:numId w:val="3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3DF4210D" w14:textId="77777777" w:rsidR="0039540B" w:rsidRPr="00126581" w:rsidRDefault="0039540B" w:rsidP="00533EAF">
            <w:pPr>
              <w:widowControl w:val="0"/>
              <w:numPr>
                <w:ilvl w:val="0"/>
                <w:numId w:val="3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odhodkov državnega proračuna, ki niso načrtovani na ukrepih oziroma projektih sprejetih </w:t>
            </w:r>
            <w:r w:rsidRPr="00126581">
              <w:rPr>
                <w:rFonts w:cs="Arial"/>
                <w:szCs w:val="20"/>
                <w:lang w:eastAsia="sl-SI"/>
              </w:rPr>
              <w:lastRenderedPageBreak/>
              <w:t>proračunov,</w:t>
            </w:r>
          </w:p>
          <w:p w14:paraId="59A4BC00" w14:textId="77777777" w:rsidR="0039540B" w:rsidRPr="00126581" w:rsidRDefault="0039540B" w:rsidP="00533EAF">
            <w:pPr>
              <w:widowControl w:val="0"/>
              <w:numPr>
                <w:ilvl w:val="0"/>
                <w:numId w:val="3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1FCD2265" w14:textId="77777777" w:rsidR="0039540B" w:rsidRPr="00126581" w:rsidRDefault="0039540B" w:rsidP="00B610B7">
            <w:pPr>
              <w:widowControl w:val="0"/>
              <w:spacing w:line="260" w:lineRule="exact"/>
              <w:ind w:left="284"/>
              <w:rPr>
                <w:rFonts w:cs="Arial"/>
                <w:szCs w:val="20"/>
                <w:lang w:eastAsia="sl-SI"/>
              </w:rPr>
            </w:pPr>
          </w:p>
          <w:p w14:paraId="1BAD40BB" w14:textId="77777777" w:rsidR="0039540B" w:rsidRPr="00126581" w:rsidRDefault="0039540B" w:rsidP="00533EAF">
            <w:pPr>
              <w:widowControl w:val="0"/>
              <w:numPr>
                <w:ilvl w:val="0"/>
                <w:numId w:val="1"/>
              </w:numPr>
              <w:suppressAutoHyphens/>
              <w:spacing w:after="160" w:line="260" w:lineRule="exac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6098F6B6" w14:textId="77777777" w:rsidR="0039540B" w:rsidRPr="00126581" w:rsidRDefault="0039540B" w:rsidP="00B610B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73D8778" w14:textId="77777777" w:rsidR="0039540B" w:rsidRPr="00126581" w:rsidRDefault="0039540B" w:rsidP="00B610B7">
            <w:pPr>
              <w:widowControl w:val="0"/>
              <w:suppressAutoHyphens/>
              <w:spacing w:line="260" w:lineRule="exact"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126581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3E830140" w14:textId="77777777" w:rsidR="0039540B" w:rsidRPr="00126581" w:rsidRDefault="0039540B" w:rsidP="00B610B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2D3DB5A" w14:textId="77777777" w:rsidR="0039540B" w:rsidRPr="00126581" w:rsidRDefault="0039540B" w:rsidP="00533EAF">
            <w:pPr>
              <w:widowControl w:val="0"/>
              <w:numPr>
                <w:ilvl w:val="0"/>
                <w:numId w:val="4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5492E323" w14:textId="77777777" w:rsidR="0039540B" w:rsidRPr="00126581" w:rsidRDefault="0039540B" w:rsidP="00533EAF">
            <w:pPr>
              <w:widowControl w:val="0"/>
              <w:numPr>
                <w:ilvl w:val="0"/>
                <w:numId w:val="4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22208E95" w14:textId="77777777" w:rsidR="0039540B" w:rsidRPr="00126581" w:rsidRDefault="0039540B" w:rsidP="00533EAF">
            <w:pPr>
              <w:widowControl w:val="0"/>
              <w:numPr>
                <w:ilvl w:val="0"/>
                <w:numId w:val="4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560AADF0" w14:textId="77777777" w:rsidR="0039540B" w:rsidRPr="00126581" w:rsidRDefault="0039540B" w:rsidP="00B610B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72BFB8C9" w14:textId="77777777" w:rsidR="0039540B" w:rsidRPr="00126581" w:rsidRDefault="0039540B" w:rsidP="00B610B7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4020E6BD" w14:textId="77777777" w:rsidR="0039540B" w:rsidRPr="00126581" w:rsidRDefault="0039540B" w:rsidP="00B610B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>.</w:t>
            </w:r>
          </w:p>
          <w:p w14:paraId="4940B3E8" w14:textId="77777777" w:rsidR="0039540B" w:rsidRPr="00126581" w:rsidRDefault="0039540B" w:rsidP="00B610B7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126581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52429D8D" w14:textId="77777777" w:rsidR="0039540B" w:rsidRPr="00126581" w:rsidRDefault="0039540B" w:rsidP="00B610B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60A314FE" w14:textId="77777777" w:rsidR="0039540B" w:rsidRPr="00126581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eastAsia="sl-SI"/>
              </w:rPr>
            </w:pPr>
          </w:p>
        </w:tc>
      </w:tr>
      <w:tr w:rsidR="0039540B" w:rsidRPr="00126581" w14:paraId="78080058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08BA" w14:textId="77777777" w:rsidR="0039540B" w:rsidRPr="00126581" w:rsidRDefault="0039540B" w:rsidP="00B610B7">
            <w:pPr>
              <w:spacing w:line="260" w:lineRule="exact"/>
              <w:rPr>
                <w:rFonts w:cs="Arial"/>
                <w:b/>
                <w:szCs w:val="20"/>
              </w:rPr>
            </w:pPr>
            <w:r w:rsidRPr="00126581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17179DD1" w14:textId="77777777" w:rsidR="0039540B" w:rsidRPr="00126581" w:rsidRDefault="0039540B" w:rsidP="00B610B7">
            <w:pPr>
              <w:spacing w:line="260" w:lineRule="exact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(Samo če izberete NE pod točko 6.a.)</w:t>
            </w:r>
          </w:p>
          <w:p w14:paraId="000E1107" w14:textId="77777777" w:rsidR="0039540B" w:rsidRPr="00126581" w:rsidRDefault="0039540B" w:rsidP="00B610B7">
            <w:pPr>
              <w:spacing w:line="260" w:lineRule="exact"/>
              <w:rPr>
                <w:rFonts w:cs="Arial"/>
                <w:b/>
                <w:szCs w:val="20"/>
              </w:rPr>
            </w:pPr>
            <w:r w:rsidRPr="00126581">
              <w:rPr>
                <w:rFonts w:cs="Arial"/>
                <w:b/>
                <w:szCs w:val="20"/>
              </w:rPr>
              <w:t>Kratka obrazložitev</w:t>
            </w:r>
          </w:p>
          <w:p w14:paraId="36AFF290" w14:textId="77777777" w:rsidR="0039540B" w:rsidRDefault="0039540B" w:rsidP="00B610B7">
            <w:pPr>
              <w:spacing w:line="260" w:lineRule="exact"/>
              <w:rPr>
                <w:szCs w:val="20"/>
              </w:rPr>
            </w:pPr>
          </w:p>
          <w:p w14:paraId="16F960EC" w14:textId="77777777" w:rsidR="0039540B" w:rsidRPr="00126581" w:rsidRDefault="0039540B" w:rsidP="00B610B7">
            <w:pPr>
              <w:spacing w:line="260" w:lineRule="exact"/>
              <w:rPr>
                <w:rFonts w:cs="Arial"/>
                <w:b/>
                <w:szCs w:val="20"/>
              </w:rPr>
            </w:pPr>
            <w:r w:rsidRPr="004508F9">
              <w:rPr>
                <w:szCs w:val="20"/>
              </w:rPr>
              <w:t>Predlagano gradivo nima finančnih posledic za proračun.</w:t>
            </w:r>
          </w:p>
        </w:tc>
      </w:tr>
      <w:tr w:rsidR="0039540B" w:rsidRPr="00126581" w14:paraId="79FF5C2F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1C2A" w14:textId="77777777" w:rsidR="0039540B" w:rsidRPr="00126581" w:rsidRDefault="0039540B" w:rsidP="00B610B7">
            <w:pPr>
              <w:spacing w:line="260" w:lineRule="exact"/>
              <w:rPr>
                <w:rFonts w:cs="Arial"/>
                <w:b/>
                <w:szCs w:val="20"/>
              </w:rPr>
            </w:pPr>
            <w:r w:rsidRPr="00126581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39540B" w:rsidRPr="00126581" w14:paraId="58993789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4806A9D" w14:textId="77777777" w:rsidR="0039540B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5D86E678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B4476D7" w14:textId="77777777" w:rsidR="0039540B" w:rsidRPr="00126581" w:rsidRDefault="0039540B" w:rsidP="00533EAF">
            <w:pPr>
              <w:widowControl w:val="0"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2C8FE981" w14:textId="77777777" w:rsidR="0039540B" w:rsidRPr="00126581" w:rsidRDefault="0039540B" w:rsidP="00533EAF">
            <w:pPr>
              <w:widowControl w:val="0"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27FDB3B6" w14:textId="77777777" w:rsidR="0039540B" w:rsidRPr="00126581" w:rsidRDefault="0039540B" w:rsidP="00533EAF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  <w:p w14:paraId="4AE40949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294509E4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39540B" w:rsidRPr="00126581" w14:paraId="24A2F377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08F45618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20978999" w14:textId="77777777" w:rsidR="0039540B" w:rsidRPr="00126581" w:rsidRDefault="0039540B" w:rsidP="00533EA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Skupnosti občin Slovenije SOS: DA/NE</w:t>
            </w:r>
          </w:p>
          <w:p w14:paraId="708672DE" w14:textId="77777777" w:rsidR="0039540B" w:rsidRPr="00126581" w:rsidRDefault="0039540B" w:rsidP="00533EA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Združenju občin Slovenije ZOS: DA/NE</w:t>
            </w:r>
          </w:p>
          <w:p w14:paraId="70F1A901" w14:textId="77777777" w:rsidR="0039540B" w:rsidRPr="00126581" w:rsidRDefault="0039540B" w:rsidP="00533EA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Združenju mestnih občin Slovenije ZMOS: DA/NE</w:t>
            </w:r>
          </w:p>
          <w:p w14:paraId="01ED7D09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0EE26484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1E36CFCF" w14:textId="77777777" w:rsidR="0039540B" w:rsidRPr="00126581" w:rsidRDefault="0039540B" w:rsidP="00533EA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7CEF6FD" w14:textId="77777777" w:rsidR="0039540B" w:rsidRPr="00126581" w:rsidRDefault="0039540B" w:rsidP="00533EA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19E629FE" w14:textId="77777777" w:rsidR="0039540B" w:rsidRPr="00126581" w:rsidRDefault="0039540B" w:rsidP="00533EA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2DE5C633" w14:textId="77777777" w:rsidR="0039540B" w:rsidRPr="00126581" w:rsidRDefault="0039540B" w:rsidP="00533EA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62F14C98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E145AA7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Bistveni predlogi in pripombe, ki niso bili upoštevani.</w:t>
            </w:r>
          </w:p>
          <w:p w14:paraId="4DE6A709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39540B" w:rsidRPr="00126581" w14:paraId="5EF77FB2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1A62E4FD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39540B" w:rsidRPr="00126581" w14:paraId="1020A144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7EABBEF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6338ABB8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39540B" w:rsidRPr="00126581" w14:paraId="0D6C0BD8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4ED76500" w14:textId="77777777" w:rsidR="0039540B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(Če je odgovor NE, navedite, zakaj ni bilo objavljeno.)</w:t>
            </w:r>
          </w:p>
          <w:p w14:paraId="384A8CCA" w14:textId="30395404" w:rsidR="0039540B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25BF6">
              <w:rPr>
                <w:iCs/>
                <w:szCs w:val="20"/>
              </w:rPr>
              <w:t xml:space="preserve">Ministrstvo za </w:t>
            </w:r>
            <w:r w:rsidR="00740E89">
              <w:rPr>
                <w:iCs/>
                <w:szCs w:val="20"/>
              </w:rPr>
              <w:t xml:space="preserve">gospodarstvo, turizem in šport </w:t>
            </w:r>
            <w:r w:rsidRPr="00725BF6">
              <w:rPr>
                <w:iCs/>
                <w:szCs w:val="20"/>
              </w:rPr>
              <w:t>upoštevaje 9. člen Poslovnika Vlade R</w:t>
            </w:r>
            <w:r w:rsidR="00517557">
              <w:rPr>
                <w:iCs/>
                <w:szCs w:val="20"/>
              </w:rPr>
              <w:t xml:space="preserve">epublike </w:t>
            </w:r>
            <w:r w:rsidRPr="00725BF6">
              <w:rPr>
                <w:iCs/>
                <w:szCs w:val="20"/>
              </w:rPr>
              <w:t>S</w:t>
            </w:r>
            <w:r w:rsidR="00517557">
              <w:rPr>
                <w:iCs/>
                <w:szCs w:val="20"/>
              </w:rPr>
              <w:t>lovenije</w:t>
            </w:r>
            <w:r w:rsidRPr="00725BF6">
              <w:rPr>
                <w:iCs/>
                <w:szCs w:val="20"/>
              </w:rPr>
              <w:t xml:space="preserve"> </w:t>
            </w:r>
            <w:r w:rsidR="00517557">
              <w:rPr>
                <w:iCs/>
                <w:szCs w:val="20"/>
              </w:rPr>
              <w:t>(</w:t>
            </w:r>
            <w:r w:rsidR="00517557" w:rsidRPr="00517557">
              <w:rPr>
                <w:iCs/>
                <w:szCs w:val="20"/>
              </w:rPr>
              <w:t xml:space="preserve">Uradni list RS, št. 43/01, 23/02 – </w:t>
            </w:r>
            <w:proofErr w:type="spellStart"/>
            <w:r w:rsidR="00517557" w:rsidRPr="00517557">
              <w:rPr>
                <w:iCs/>
                <w:szCs w:val="20"/>
              </w:rPr>
              <w:t>popr</w:t>
            </w:r>
            <w:proofErr w:type="spellEnd"/>
            <w:r w:rsidR="00517557" w:rsidRPr="00517557">
              <w:rPr>
                <w:iCs/>
                <w:szCs w:val="20"/>
              </w:rPr>
              <w:t>., 54/03, 103/03, 114/04, 26/06, 21/07, 32/10, 73/10, 95/11, 64/12</w:t>
            </w:r>
            <w:r w:rsidR="000A5BDE">
              <w:rPr>
                <w:iCs/>
                <w:szCs w:val="20"/>
              </w:rPr>
              <w:t>,</w:t>
            </w:r>
            <w:r w:rsidR="00517557" w:rsidRPr="00517557">
              <w:rPr>
                <w:iCs/>
                <w:szCs w:val="20"/>
              </w:rPr>
              <w:t>10/14</w:t>
            </w:r>
            <w:r w:rsidR="000A5BDE">
              <w:rPr>
                <w:iCs/>
                <w:szCs w:val="20"/>
              </w:rPr>
              <w:t>,</w:t>
            </w:r>
            <w:r w:rsidR="000A5BDE" w:rsidRPr="000A5BDE">
              <w:rPr>
                <w:iCs/>
                <w:szCs w:val="20"/>
              </w:rPr>
              <w:t>164/20, 35/21</w:t>
            </w:r>
            <w:r w:rsidR="00917D24">
              <w:rPr>
                <w:iCs/>
                <w:szCs w:val="20"/>
              </w:rPr>
              <w:t xml:space="preserve">, </w:t>
            </w:r>
            <w:r w:rsidR="000A5BDE" w:rsidRPr="000A5BDE">
              <w:rPr>
                <w:iCs/>
                <w:szCs w:val="20"/>
              </w:rPr>
              <w:t>51/21</w:t>
            </w:r>
            <w:r w:rsidR="00917D24">
              <w:rPr>
                <w:iCs/>
                <w:szCs w:val="20"/>
              </w:rPr>
              <w:t xml:space="preserve"> in 114/21</w:t>
            </w:r>
            <w:r w:rsidR="000A5BDE" w:rsidRPr="000A5BDE">
              <w:rPr>
                <w:iCs/>
                <w:szCs w:val="20"/>
              </w:rPr>
              <w:t>)</w:t>
            </w:r>
            <w:r w:rsidR="00517557">
              <w:rPr>
                <w:iCs/>
                <w:szCs w:val="20"/>
              </w:rPr>
              <w:t xml:space="preserve"> </w:t>
            </w:r>
            <w:r w:rsidRPr="00725BF6">
              <w:rPr>
                <w:iCs/>
                <w:szCs w:val="20"/>
              </w:rPr>
              <w:t>ocenjuje, da ni potrebe po sodelovanju javnosti.</w:t>
            </w:r>
          </w:p>
          <w:p w14:paraId="1F07E86B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39540B" w:rsidRPr="00126581" w14:paraId="2CF2AE01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50F0F13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(Če je odgovor DA, navedite:</w:t>
            </w:r>
          </w:p>
          <w:p w14:paraId="2DC208D2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Datum objave: ………</w:t>
            </w:r>
          </w:p>
          <w:p w14:paraId="07D92D9E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V razpravo so bili vključeni: </w:t>
            </w:r>
          </w:p>
          <w:p w14:paraId="31B7CB42" w14:textId="77777777" w:rsidR="0039540B" w:rsidRPr="00126581" w:rsidRDefault="0039540B" w:rsidP="00533EA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nevladne organizacije, </w:t>
            </w:r>
          </w:p>
          <w:p w14:paraId="72FD7A0A" w14:textId="77777777" w:rsidR="0039540B" w:rsidRPr="00126581" w:rsidRDefault="0039540B" w:rsidP="00533EA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predstavniki zainteresirane javnosti,</w:t>
            </w:r>
          </w:p>
          <w:p w14:paraId="013FD463" w14:textId="77777777" w:rsidR="0039540B" w:rsidRPr="00126581" w:rsidRDefault="0039540B" w:rsidP="00533EA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predstavniki strokovne javnosti.</w:t>
            </w:r>
          </w:p>
          <w:p w14:paraId="08C38C18" w14:textId="77777777" w:rsidR="0039540B" w:rsidRPr="00126581" w:rsidRDefault="0039540B" w:rsidP="00533EA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50E23C0D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Mnenja, predlogi in pripombe z navedbo predlagateljev </w:t>
            </w:r>
            <w:r w:rsidRPr="00126581">
              <w:rPr>
                <w:rFonts w:cs="Arial"/>
                <w:color w:val="000000"/>
                <w:szCs w:val="20"/>
                <w:lang w:eastAsia="sl-SI"/>
              </w:rPr>
              <w:t>(imen in priimkov fizičnih oseb, ki niso poslovni subjekti, ne navajajte</w:t>
            </w:r>
            <w:r w:rsidRPr="00126581">
              <w:rPr>
                <w:rFonts w:cs="Arial"/>
                <w:iCs/>
                <w:szCs w:val="20"/>
                <w:lang w:eastAsia="sl-SI"/>
              </w:rPr>
              <w:t>):</w:t>
            </w:r>
          </w:p>
          <w:p w14:paraId="1226A112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Upoštevani so bili:</w:t>
            </w:r>
          </w:p>
          <w:p w14:paraId="6EFDDF57" w14:textId="77777777" w:rsidR="0039540B" w:rsidRPr="00126581" w:rsidRDefault="0039540B" w:rsidP="00533EA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1C6E0877" w14:textId="77777777" w:rsidR="0039540B" w:rsidRPr="00126581" w:rsidRDefault="0039540B" w:rsidP="00533EA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44477A72" w14:textId="77777777" w:rsidR="0039540B" w:rsidRPr="00126581" w:rsidRDefault="0039540B" w:rsidP="00533EA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0531509E" w14:textId="77777777" w:rsidR="0039540B" w:rsidRPr="00126581" w:rsidRDefault="0039540B" w:rsidP="00533EA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4FEE71C6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098F9180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Poročilo je bilo dano ……………..</w:t>
            </w:r>
          </w:p>
          <w:p w14:paraId="63CD836F" w14:textId="77777777" w:rsidR="0039540B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E383268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</w:tc>
      </w:tr>
      <w:tr w:rsidR="0039540B" w:rsidRPr="00126581" w14:paraId="5210AAEF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50A1741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1F2B0FFA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39540B" w:rsidRPr="00126581" w14:paraId="7948B2FC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47A66BE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6C471A5" w14:textId="77777777" w:rsidR="0039540B" w:rsidRPr="00126581" w:rsidRDefault="0039540B" w:rsidP="00B610B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39540B" w:rsidRPr="00126581" w14:paraId="7D91C623" w14:textId="77777777" w:rsidTr="00B610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6AE6" w14:textId="77777777" w:rsidR="0039540B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389CF569" w14:textId="77777777" w:rsidR="0039540B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787FA0B9" w14:textId="77777777" w:rsidR="0039540B" w:rsidRPr="00126581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5345C268" w14:textId="2AB6A166" w:rsidR="0039540B" w:rsidRPr="003223C5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                 </w:t>
            </w:r>
            <w:r w:rsidR="00A666DF">
              <w:rPr>
                <w:rFonts w:cs="Arial"/>
                <w:szCs w:val="20"/>
                <w:lang w:eastAsia="sl-SI"/>
              </w:rPr>
              <w:t xml:space="preserve">      </w:t>
            </w:r>
            <w:r>
              <w:rPr>
                <w:rFonts w:cs="Arial"/>
                <w:szCs w:val="20"/>
                <w:lang w:eastAsia="sl-SI"/>
              </w:rPr>
              <w:t xml:space="preserve">  </w:t>
            </w:r>
            <w:r w:rsidR="00A666DF">
              <w:rPr>
                <w:rFonts w:cs="Arial"/>
                <w:szCs w:val="20"/>
                <w:lang w:eastAsia="sl-SI"/>
              </w:rPr>
              <w:t>Matjaž Han</w:t>
            </w:r>
          </w:p>
          <w:p w14:paraId="363FEA85" w14:textId="3B5AA1B1" w:rsidR="0039540B" w:rsidRPr="006046D2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6046D2">
              <w:rPr>
                <w:rFonts w:cs="Arial"/>
                <w:szCs w:val="20"/>
                <w:lang w:eastAsia="sl-SI"/>
              </w:rPr>
              <w:t xml:space="preserve">                                                       </w:t>
            </w:r>
            <w:r w:rsidR="00A666DF">
              <w:rPr>
                <w:rFonts w:cs="Arial"/>
                <w:szCs w:val="20"/>
                <w:lang w:eastAsia="sl-SI"/>
              </w:rPr>
              <w:t xml:space="preserve"> </w:t>
            </w:r>
            <w:r w:rsidRPr="006046D2">
              <w:rPr>
                <w:rFonts w:cs="Arial"/>
                <w:szCs w:val="20"/>
                <w:lang w:eastAsia="sl-SI"/>
              </w:rPr>
              <w:t xml:space="preserve"> minister</w:t>
            </w:r>
          </w:p>
          <w:p w14:paraId="4D14C8E2" w14:textId="77777777" w:rsidR="0039540B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316B5467" w14:textId="77777777" w:rsidR="0039540B" w:rsidRPr="00126581" w:rsidRDefault="0039540B" w:rsidP="00B610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14:paraId="5C6B1AEF" w14:textId="77777777" w:rsidR="003223C5" w:rsidRPr="001131CA" w:rsidRDefault="009D147F" w:rsidP="00FE6DF4">
      <w:pPr>
        <w:jc w:val="center"/>
        <w:rPr>
          <w:rFonts w:cs="Arial"/>
          <w:b/>
          <w:szCs w:val="20"/>
        </w:rPr>
      </w:pPr>
      <w:r>
        <w:br w:type="page"/>
      </w:r>
      <w:r w:rsidR="00C44714">
        <w:rPr>
          <w:rFonts w:cs="Arial"/>
          <w:b/>
          <w:szCs w:val="20"/>
        </w:rPr>
        <w:lastRenderedPageBreak/>
        <w:t>Obrazložitev</w:t>
      </w:r>
    </w:p>
    <w:p w14:paraId="13F52429" w14:textId="77777777" w:rsidR="003223C5" w:rsidRDefault="003223C5" w:rsidP="003223C5">
      <w:pPr>
        <w:pStyle w:val="Navadensplet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</w:p>
    <w:p w14:paraId="3E78EA7F" w14:textId="6126C395" w:rsidR="00053FEE" w:rsidRPr="00FB6613" w:rsidRDefault="00664733" w:rsidP="00053FEE">
      <w:pPr>
        <w:spacing w:line="260" w:lineRule="exact"/>
        <w:jc w:val="both"/>
        <w:rPr>
          <w:bCs/>
        </w:rPr>
      </w:pPr>
      <w:r w:rsidRPr="00FB6613">
        <w:rPr>
          <w:rFonts w:cs="Arial"/>
          <w:szCs w:val="20"/>
        </w:rPr>
        <w:t>Na podlagi drugega odstavka 44. člena</w:t>
      </w:r>
      <w:r w:rsidR="003B7D28">
        <w:rPr>
          <w:rFonts w:cs="Arial"/>
          <w:szCs w:val="20"/>
        </w:rPr>
        <w:t xml:space="preserve"> v zvezi s prvim odstavkom 48. člena</w:t>
      </w:r>
      <w:r w:rsidRPr="00FB6613">
        <w:rPr>
          <w:rFonts w:cs="Arial"/>
          <w:szCs w:val="20"/>
        </w:rPr>
        <w:t xml:space="preserve"> Zakona o javnih agencijah  (Uradni list RS št. 52/02, 51/04-EZ-A in 33/11-ZEKom-C</w:t>
      </w:r>
      <w:r w:rsidR="008F0C22" w:rsidRPr="00FB6613">
        <w:rPr>
          <w:rFonts w:cs="Arial"/>
          <w:szCs w:val="20"/>
        </w:rPr>
        <w:t>:</w:t>
      </w:r>
      <w:r w:rsidRPr="00FB6613">
        <w:rPr>
          <w:rFonts w:cs="Arial"/>
          <w:szCs w:val="20"/>
        </w:rPr>
        <w:t xml:space="preserve"> v nadaljevanju: ZJA) o uporabi presežka prihodkov nad odhodki in o pokrivanju presežka odhodkov nad prihodki odloča svet javne agencije na predlog direktorja in v soglasju z ustanoviteljem.</w:t>
      </w:r>
      <w:r w:rsidR="00053FEE" w:rsidRPr="00FB6613">
        <w:rPr>
          <w:rFonts w:cs="Arial"/>
          <w:szCs w:val="20"/>
        </w:rPr>
        <w:t xml:space="preserve"> </w:t>
      </w:r>
    </w:p>
    <w:p w14:paraId="3FC8ED6B" w14:textId="77777777" w:rsidR="00664733" w:rsidRPr="0086667B" w:rsidRDefault="00664733" w:rsidP="00664733">
      <w:pPr>
        <w:pStyle w:val="Navadensplet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A48EF33" w14:textId="06777059" w:rsidR="00F66D7C" w:rsidRPr="00FB6613" w:rsidRDefault="0000184D" w:rsidP="003D5E84">
      <w:pPr>
        <w:keepNext/>
        <w:spacing w:line="276" w:lineRule="auto"/>
        <w:jc w:val="both"/>
        <w:rPr>
          <w:rFonts w:cs="Arial"/>
          <w:szCs w:val="20"/>
        </w:rPr>
      </w:pPr>
      <w:r w:rsidRPr="00FB6613">
        <w:rPr>
          <w:rFonts w:cs="Arial"/>
          <w:szCs w:val="20"/>
        </w:rPr>
        <w:t>Ministrstvo za gospodars</w:t>
      </w:r>
      <w:r w:rsidR="00FB6613" w:rsidRPr="00FB6613">
        <w:rPr>
          <w:rFonts w:cs="Arial"/>
          <w:szCs w:val="20"/>
        </w:rPr>
        <w:t xml:space="preserve">tvo, turizem </w:t>
      </w:r>
      <w:r w:rsidRPr="00FB6613">
        <w:rPr>
          <w:rFonts w:cs="Arial"/>
          <w:szCs w:val="20"/>
        </w:rPr>
        <w:t xml:space="preserve">in </w:t>
      </w:r>
      <w:r w:rsidR="00FB6613" w:rsidRPr="00FB6613">
        <w:rPr>
          <w:rFonts w:cs="Arial"/>
          <w:szCs w:val="20"/>
        </w:rPr>
        <w:t xml:space="preserve">šport </w:t>
      </w:r>
      <w:r w:rsidRPr="00FB6613">
        <w:rPr>
          <w:rFonts w:cs="Arial"/>
          <w:szCs w:val="20"/>
        </w:rPr>
        <w:t xml:space="preserve">(v nadaljevanju: </w:t>
      </w:r>
      <w:r w:rsidR="00F66D7C" w:rsidRPr="00FB6613">
        <w:rPr>
          <w:rFonts w:cs="Arial"/>
          <w:szCs w:val="20"/>
        </w:rPr>
        <w:t>MGT</w:t>
      </w:r>
      <w:r w:rsidR="00FB6613" w:rsidRPr="00FB6613">
        <w:rPr>
          <w:rFonts w:cs="Arial"/>
          <w:szCs w:val="20"/>
        </w:rPr>
        <w:t>Š</w:t>
      </w:r>
      <w:r w:rsidRPr="00FB6613">
        <w:rPr>
          <w:rFonts w:cs="Arial"/>
          <w:szCs w:val="20"/>
        </w:rPr>
        <w:t>)</w:t>
      </w:r>
      <w:r w:rsidR="00F66D7C" w:rsidRPr="00FB6613">
        <w:rPr>
          <w:rFonts w:cs="Arial"/>
          <w:szCs w:val="20"/>
        </w:rPr>
        <w:t xml:space="preserve"> </w:t>
      </w:r>
      <w:r w:rsidR="00F66D7C" w:rsidRPr="00FB6613">
        <w:rPr>
          <w:rFonts w:cs="Arial"/>
          <w:szCs w:val="20"/>
          <w:lang w:eastAsia="sl-SI"/>
        </w:rPr>
        <w:t xml:space="preserve">predlaga, da Vlada Republike Slovenije izda soglasje </w:t>
      </w:r>
      <w:r w:rsidR="00F66D7C" w:rsidRPr="00FB6613">
        <w:rPr>
          <w:rFonts w:cs="Arial"/>
          <w:szCs w:val="20"/>
        </w:rPr>
        <w:t xml:space="preserve">k predloženemu gradivu, in sicer, </w:t>
      </w:r>
      <w:r w:rsidR="00B27CE5" w:rsidRPr="00FB6613">
        <w:rPr>
          <w:rFonts w:cs="Arial"/>
          <w:szCs w:val="20"/>
        </w:rPr>
        <w:t xml:space="preserve">da se </w:t>
      </w:r>
      <w:r w:rsidR="003D5E84" w:rsidRPr="00FB6613">
        <w:rPr>
          <w:rFonts w:cs="Arial"/>
          <w:szCs w:val="20"/>
        </w:rPr>
        <w:t xml:space="preserve">izkazani presežek </w:t>
      </w:r>
      <w:r w:rsidR="00FB6613" w:rsidRPr="00FB6613">
        <w:rPr>
          <w:rFonts w:cs="Arial"/>
          <w:szCs w:val="20"/>
        </w:rPr>
        <w:t>prihodkov</w:t>
      </w:r>
      <w:r w:rsidR="003D5E84" w:rsidRPr="00FB6613">
        <w:rPr>
          <w:rFonts w:cs="Arial"/>
          <w:szCs w:val="20"/>
        </w:rPr>
        <w:t xml:space="preserve"> nad </w:t>
      </w:r>
      <w:r w:rsidR="00FB6613" w:rsidRPr="00FB6613">
        <w:rPr>
          <w:rFonts w:cs="Arial"/>
          <w:szCs w:val="20"/>
        </w:rPr>
        <w:t>odhodki</w:t>
      </w:r>
      <w:r w:rsidR="003D5E84" w:rsidRPr="00FB6613">
        <w:rPr>
          <w:rFonts w:cs="Arial"/>
          <w:szCs w:val="20"/>
        </w:rPr>
        <w:t xml:space="preserve"> Javne agencije Republike Slovenije za spodbujanje </w:t>
      </w:r>
      <w:r w:rsidR="00ED3714">
        <w:rPr>
          <w:rFonts w:cs="Arial"/>
          <w:szCs w:val="20"/>
        </w:rPr>
        <w:t xml:space="preserve">investicij, </w:t>
      </w:r>
      <w:r w:rsidR="003D5E84" w:rsidRPr="00FB6613">
        <w:rPr>
          <w:rFonts w:cs="Arial"/>
          <w:szCs w:val="20"/>
        </w:rPr>
        <w:t>podjetništva</w:t>
      </w:r>
      <w:r w:rsidR="00ED3714">
        <w:rPr>
          <w:rFonts w:cs="Arial"/>
          <w:szCs w:val="20"/>
        </w:rPr>
        <w:t xml:space="preserve"> in </w:t>
      </w:r>
      <w:r w:rsidR="003D5E84" w:rsidRPr="00FB6613">
        <w:rPr>
          <w:rFonts w:cs="Arial"/>
          <w:szCs w:val="20"/>
        </w:rPr>
        <w:t>internacionalizacije</w:t>
      </w:r>
      <w:r w:rsidR="00ED3714">
        <w:rPr>
          <w:rFonts w:cs="Arial"/>
          <w:szCs w:val="20"/>
        </w:rPr>
        <w:t xml:space="preserve"> </w:t>
      </w:r>
      <w:r w:rsidR="003D5E84" w:rsidRPr="00FB6613">
        <w:rPr>
          <w:rFonts w:cs="Arial"/>
          <w:szCs w:val="20"/>
        </w:rPr>
        <w:t>v letu 202</w:t>
      </w:r>
      <w:r w:rsidR="00FB6613" w:rsidRPr="00FB6613">
        <w:rPr>
          <w:rFonts w:cs="Arial"/>
          <w:szCs w:val="20"/>
        </w:rPr>
        <w:t>2</w:t>
      </w:r>
      <w:r w:rsidR="002B028D">
        <w:rPr>
          <w:rFonts w:cs="Arial"/>
          <w:szCs w:val="20"/>
        </w:rPr>
        <w:t xml:space="preserve"> (v nadaljevanju: SPIRIT)</w:t>
      </w:r>
      <w:r w:rsidR="003D5E84" w:rsidRPr="00FB6613">
        <w:rPr>
          <w:rFonts w:cs="Arial"/>
          <w:szCs w:val="20"/>
        </w:rPr>
        <w:t xml:space="preserve">, </w:t>
      </w:r>
      <w:r w:rsidR="007C2A73" w:rsidRPr="00FB6613">
        <w:rPr>
          <w:rFonts w:cs="Arial"/>
          <w:szCs w:val="20"/>
        </w:rPr>
        <w:t>ki znaša</w:t>
      </w:r>
      <w:r w:rsidR="00AB7BDA">
        <w:rPr>
          <w:rFonts w:cs="Arial"/>
          <w:szCs w:val="20"/>
        </w:rPr>
        <w:t>l</w:t>
      </w:r>
      <w:r w:rsidR="007C2A73" w:rsidRPr="00FB6613">
        <w:rPr>
          <w:rFonts w:cs="Arial"/>
          <w:szCs w:val="20"/>
        </w:rPr>
        <w:t xml:space="preserve"> </w:t>
      </w:r>
      <w:r w:rsidR="00FB6613" w:rsidRPr="00FB6613">
        <w:rPr>
          <w:rFonts w:cs="Arial"/>
          <w:szCs w:val="20"/>
        </w:rPr>
        <w:t>608,35</w:t>
      </w:r>
      <w:r w:rsidR="007C2A73" w:rsidRPr="00FB6613">
        <w:rPr>
          <w:rFonts w:cs="Arial"/>
          <w:szCs w:val="20"/>
        </w:rPr>
        <w:t xml:space="preserve"> EUR </w:t>
      </w:r>
      <w:r w:rsidR="00AB7BDA">
        <w:rPr>
          <w:rFonts w:cs="Arial"/>
          <w:szCs w:val="20"/>
        </w:rPr>
        <w:t xml:space="preserve">nameni </w:t>
      </w:r>
      <w:r w:rsidR="00FB6613" w:rsidRPr="00FB6613">
        <w:rPr>
          <w:rFonts w:cs="Arial"/>
          <w:szCs w:val="20"/>
        </w:rPr>
        <w:t>za opravljanje in razvoj dejavnosti agencije v letu 2023</w:t>
      </w:r>
      <w:r w:rsidR="007C2A73" w:rsidRPr="00FB6613">
        <w:rPr>
          <w:rFonts w:cs="Arial"/>
          <w:szCs w:val="20"/>
        </w:rPr>
        <w:t>.</w:t>
      </w:r>
    </w:p>
    <w:p w14:paraId="7B0D3C62" w14:textId="77777777" w:rsidR="007C2A73" w:rsidRPr="0086667B" w:rsidRDefault="007C2A73" w:rsidP="003D5E84">
      <w:pPr>
        <w:keepNext/>
        <w:spacing w:line="276" w:lineRule="auto"/>
        <w:jc w:val="both"/>
        <w:rPr>
          <w:highlight w:val="yellow"/>
        </w:rPr>
      </w:pPr>
    </w:p>
    <w:p w14:paraId="367A0472" w14:textId="144D0CDC" w:rsidR="000C7210" w:rsidRPr="0086667B" w:rsidRDefault="00664733" w:rsidP="000C7210">
      <w:pPr>
        <w:autoSpaceDE w:val="0"/>
        <w:autoSpaceDN w:val="0"/>
        <w:adjustRightInd w:val="0"/>
        <w:spacing w:line="240" w:lineRule="auto"/>
        <w:jc w:val="both"/>
        <w:rPr>
          <w:rFonts w:ascii="Helv" w:hAnsi="Helv" w:cs="Helv"/>
          <w:i/>
          <w:iCs/>
          <w:color w:val="000000"/>
          <w:szCs w:val="20"/>
          <w:highlight w:val="yellow"/>
          <w:lang w:eastAsia="sl-SI"/>
        </w:rPr>
      </w:pPr>
      <w:r w:rsidRPr="00FB6613">
        <w:rPr>
          <w:rFonts w:cs="Arial"/>
          <w:szCs w:val="20"/>
        </w:rPr>
        <w:t>ZJA v 8. členu določa, da ustanovitelj daje soglasje k letnemu poročilu agencije. MGT</w:t>
      </w:r>
      <w:r w:rsidR="00FB6613" w:rsidRPr="00FB6613">
        <w:rPr>
          <w:rFonts w:cs="Arial"/>
          <w:szCs w:val="20"/>
        </w:rPr>
        <w:t>Š</w:t>
      </w:r>
      <w:r w:rsidRPr="00FB6613">
        <w:rPr>
          <w:rFonts w:cs="Arial"/>
          <w:szCs w:val="20"/>
        </w:rPr>
        <w:t xml:space="preserve"> je v skladu </w:t>
      </w:r>
      <w:r w:rsidRPr="00370B60">
        <w:rPr>
          <w:rFonts w:cs="Arial"/>
          <w:szCs w:val="20"/>
        </w:rPr>
        <w:t xml:space="preserve">z devetim odstavkom </w:t>
      </w:r>
      <w:r w:rsidR="00D417B1">
        <w:rPr>
          <w:rFonts w:cs="Arial"/>
          <w:szCs w:val="20"/>
        </w:rPr>
        <w:t xml:space="preserve">62. </w:t>
      </w:r>
      <w:r w:rsidRPr="00370B60">
        <w:rPr>
          <w:rFonts w:cs="Arial"/>
          <w:szCs w:val="20"/>
        </w:rPr>
        <w:t>člena Zakona o izvrševanju proračunov Republike Slovenije za leti 20</w:t>
      </w:r>
      <w:r w:rsidR="00D87396" w:rsidRPr="00370B60">
        <w:rPr>
          <w:rFonts w:cs="Arial"/>
          <w:szCs w:val="20"/>
        </w:rPr>
        <w:t>2</w:t>
      </w:r>
      <w:r w:rsidR="00CF49F7">
        <w:rPr>
          <w:rFonts w:cs="Arial"/>
          <w:szCs w:val="20"/>
        </w:rPr>
        <w:t>3</w:t>
      </w:r>
      <w:r w:rsidRPr="00370B60">
        <w:rPr>
          <w:rFonts w:cs="Arial"/>
          <w:szCs w:val="20"/>
        </w:rPr>
        <w:t xml:space="preserve"> in 20</w:t>
      </w:r>
      <w:r w:rsidR="00D87396" w:rsidRPr="00370B60">
        <w:rPr>
          <w:rFonts w:cs="Arial"/>
          <w:szCs w:val="20"/>
        </w:rPr>
        <w:t>2</w:t>
      </w:r>
      <w:r w:rsidR="00CF49F7">
        <w:rPr>
          <w:rFonts w:cs="Arial"/>
          <w:szCs w:val="20"/>
        </w:rPr>
        <w:t>4</w:t>
      </w:r>
      <w:r w:rsidRPr="00370B60">
        <w:rPr>
          <w:rFonts w:cs="Arial"/>
          <w:szCs w:val="20"/>
        </w:rPr>
        <w:t xml:space="preserve"> (</w:t>
      </w:r>
      <w:r w:rsidR="000A5BDE" w:rsidRPr="00370B60">
        <w:rPr>
          <w:rFonts w:cs="Arial"/>
          <w:szCs w:val="20"/>
        </w:rPr>
        <w:t xml:space="preserve">Uradni list RS, št. </w:t>
      </w:r>
      <w:hyperlink r:id="rId12" w:tgtFrame="_blank" w:tooltip="Zakon o izvrševanju proračunov Republike Slovenije za leti 2022 in 2023 (ZIPRS2223)" w:history="1">
        <w:r w:rsidR="007C2A73" w:rsidRPr="00370B60">
          <w:rPr>
            <w:rFonts w:cs="Arial"/>
            <w:szCs w:val="20"/>
          </w:rPr>
          <w:t>1</w:t>
        </w:r>
      </w:hyperlink>
      <w:r w:rsidR="00CF49F7">
        <w:rPr>
          <w:rFonts w:cs="Arial"/>
          <w:szCs w:val="20"/>
        </w:rPr>
        <w:t>50/22 in 65/23</w:t>
      </w:r>
      <w:r w:rsidR="000A5BDE" w:rsidRPr="00370B60">
        <w:rPr>
          <w:rFonts w:cs="Arial"/>
          <w:szCs w:val="20"/>
        </w:rPr>
        <w:t xml:space="preserve">), </w:t>
      </w:r>
      <w:r w:rsidRPr="00370B60">
        <w:rPr>
          <w:rFonts w:cs="Arial"/>
          <w:szCs w:val="20"/>
        </w:rPr>
        <w:t>ki določa, da morajo posredni uporabniki državnega proračuna iz šestega, sedmega in osmega odstavka istega člena, ne glede na določbe drugih zakonov in predpisov</w:t>
      </w:r>
      <w:r w:rsidRPr="00370B60">
        <w:rPr>
          <w:rFonts w:cs="Arial"/>
          <w:szCs w:val="20"/>
          <w:lang w:val="x-none"/>
        </w:rPr>
        <w:t xml:space="preserve"> posredovati sprejeta letna poročila o delu v soglasje organu, pristojnemu za izdajo soglasja k njihovemu finančnemu </w:t>
      </w:r>
      <w:r w:rsidRPr="001C1533">
        <w:rPr>
          <w:rFonts w:cs="Arial"/>
          <w:szCs w:val="20"/>
          <w:lang w:val="x-none"/>
        </w:rPr>
        <w:t>načrtu in programu dela</w:t>
      </w:r>
      <w:r w:rsidRPr="001C1533">
        <w:rPr>
          <w:rFonts w:cs="Arial"/>
          <w:szCs w:val="20"/>
        </w:rPr>
        <w:t xml:space="preserve">, izdalo soglasje k </w:t>
      </w:r>
      <w:r w:rsidR="008F0C22" w:rsidRPr="001C1533">
        <w:rPr>
          <w:rFonts w:cs="Arial"/>
          <w:szCs w:val="20"/>
        </w:rPr>
        <w:t xml:space="preserve">revidiranemu </w:t>
      </w:r>
      <w:r w:rsidRPr="001C1533">
        <w:rPr>
          <w:rFonts w:cs="Arial"/>
          <w:szCs w:val="20"/>
        </w:rPr>
        <w:t>Letnem</w:t>
      </w:r>
      <w:r w:rsidR="0017248A" w:rsidRPr="001C1533">
        <w:rPr>
          <w:rFonts w:cs="Arial"/>
          <w:szCs w:val="20"/>
        </w:rPr>
        <w:t xml:space="preserve">u poročilu </w:t>
      </w:r>
      <w:r w:rsidR="0000184D" w:rsidRPr="001C1533">
        <w:rPr>
          <w:rFonts w:cs="Arial"/>
          <w:szCs w:val="20"/>
        </w:rPr>
        <w:t>SPIRIT</w:t>
      </w:r>
      <w:r w:rsidR="0017248A" w:rsidRPr="001C1533">
        <w:rPr>
          <w:rFonts w:cs="Arial"/>
          <w:szCs w:val="20"/>
        </w:rPr>
        <w:t xml:space="preserve"> za leto 20</w:t>
      </w:r>
      <w:r w:rsidR="00D02F0B" w:rsidRPr="001C1533">
        <w:rPr>
          <w:rFonts w:cs="Arial"/>
          <w:szCs w:val="20"/>
        </w:rPr>
        <w:t>2</w:t>
      </w:r>
      <w:r w:rsidR="00FB6613" w:rsidRPr="001C1533">
        <w:rPr>
          <w:rFonts w:cs="Arial"/>
          <w:szCs w:val="20"/>
        </w:rPr>
        <w:t>2</w:t>
      </w:r>
      <w:r w:rsidRPr="001C1533">
        <w:rPr>
          <w:rFonts w:cs="Arial"/>
          <w:szCs w:val="20"/>
        </w:rPr>
        <w:t xml:space="preserve"> dne </w:t>
      </w:r>
      <w:r w:rsidR="001C1533" w:rsidRPr="001C1533">
        <w:rPr>
          <w:rFonts w:cs="Arial"/>
          <w:szCs w:val="20"/>
        </w:rPr>
        <w:t>29</w:t>
      </w:r>
      <w:r w:rsidR="0017248A" w:rsidRPr="001C1533">
        <w:rPr>
          <w:rFonts w:cs="Arial"/>
          <w:szCs w:val="20"/>
        </w:rPr>
        <w:t xml:space="preserve">. </w:t>
      </w:r>
      <w:r w:rsidR="00FB6613" w:rsidRPr="001C1533">
        <w:rPr>
          <w:rFonts w:cs="Arial"/>
          <w:szCs w:val="20"/>
        </w:rPr>
        <w:t>6</w:t>
      </w:r>
      <w:r w:rsidRPr="001C1533">
        <w:rPr>
          <w:rFonts w:cs="Arial"/>
          <w:szCs w:val="20"/>
        </w:rPr>
        <w:t>. 20</w:t>
      </w:r>
      <w:r w:rsidR="00D87396" w:rsidRPr="001C1533">
        <w:rPr>
          <w:rFonts w:cs="Arial"/>
          <w:szCs w:val="20"/>
        </w:rPr>
        <w:t>2</w:t>
      </w:r>
      <w:r w:rsidR="00FB6613" w:rsidRPr="001C1533">
        <w:rPr>
          <w:rFonts w:cs="Arial"/>
          <w:szCs w:val="20"/>
        </w:rPr>
        <w:t>3</w:t>
      </w:r>
      <w:r w:rsidRPr="001C1533">
        <w:rPr>
          <w:rFonts w:cs="Arial"/>
          <w:szCs w:val="20"/>
        </w:rPr>
        <w:t xml:space="preserve">. </w:t>
      </w:r>
    </w:p>
    <w:p w14:paraId="7B011EC0" w14:textId="77777777" w:rsidR="002B028D" w:rsidRPr="00775389" w:rsidRDefault="002B028D" w:rsidP="002B028D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0D71F3B5" w14:textId="5356A627" w:rsidR="00CC0177" w:rsidRPr="00F12194" w:rsidRDefault="00AD20DB" w:rsidP="000D78B0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20"/>
        </w:rPr>
      </w:pPr>
      <w:r w:rsidRPr="00775389">
        <w:rPr>
          <w:rFonts w:eastAsia="Calibri" w:cs="Arial"/>
          <w:szCs w:val="20"/>
        </w:rPr>
        <w:t>Iz finančnega načrta</w:t>
      </w:r>
      <w:r w:rsidRPr="00141180">
        <w:rPr>
          <w:rFonts w:eastAsia="Calibri" w:cs="Arial"/>
          <w:szCs w:val="20"/>
        </w:rPr>
        <w:t xml:space="preserve"> </w:t>
      </w:r>
      <w:r w:rsidR="0000184D" w:rsidRPr="00141180">
        <w:rPr>
          <w:rFonts w:eastAsia="Calibri" w:cs="Arial"/>
          <w:szCs w:val="20"/>
        </w:rPr>
        <w:t>SPIRIT</w:t>
      </w:r>
      <w:r w:rsidRPr="00141180">
        <w:rPr>
          <w:rFonts w:eastAsia="Calibri" w:cs="Arial"/>
          <w:szCs w:val="20"/>
        </w:rPr>
        <w:t xml:space="preserve"> je razvidno, da </w:t>
      </w:r>
      <w:r w:rsidR="004C4441" w:rsidRPr="00141180">
        <w:rPr>
          <w:rFonts w:eastAsia="Calibri" w:cs="Arial"/>
          <w:szCs w:val="20"/>
        </w:rPr>
        <w:t xml:space="preserve">so bili </w:t>
      </w:r>
      <w:r w:rsidR="00F12194" w:rsidRPr="00141180">
        <w:rPr>
          <w:rFonts w:eastAsia="Calibri" w:cs="Arial"/>
          <w:szCs w:val="20"/>
        </w:rPr>
        <w:t xml:space="preserve">realizirani </w:t>
      </w:r>
      <w:r w:rsidR="004C4441" w:rsidRPr="00141180">
        <w:rPr>
          <w:rFonts w:eastAsia="Calibri" w:cs="Arial"/>
          <w:szCs w:val="20"/>
        </w:rPr>
        <w:t xml:space="preserve">programi in razpisi </w:t>
      </w:r>
      <w:r w:rsidR="00F12194" w:rsidRPr="00141180">
        <w:rPr>
          <w:rFonts w:eastAsia="Calibri" w:cs="Arial"/>
          <w:szCs w:val="20"/>
        </w:rPr>
        <w:t xml:space="preserve">za </w:t>
      </w:r>
      <w:r w:rsidR="00141180" w:rsidRPr="00141180">
        <w:rPr>
          <w:rFonts w:eastAsia="Calibri" w:cs="Arial"/>
          <w:szCs w:val="20"/>
        </w:rPr>
        <w:t>36</w:t>
      </w:r>
      <w:r w:rsidR="00F12194" w:rsidRPr="00141180">
        <w:rPr>
          <w:rFonts w:eastAsia="Calibri" w:cs="Arial"/>
          <w:szCs w:val="20"/>
        </w:rPr>
        <w:t xml:space="preserve"> % višji od načrtovanih</w:t>
      </w:r>
      <w:r w:rsidR="004C4441" w:rsidRPr="00141180">
        <w:rPr>
          <w:rFonts w:eastAsia="Calibri" w:cs="Arial"/>
          <w:szCs w:val="20"/>
        </w:rPr>
        <w:t xml:space="preserve">. </w:t>
      </w:r>
    </w:p>
    <w:p w14:paraId="679F0C5E" w14:textId="77777777" w:rsidR="000D78B0" w:rsidRPr="001A2008" w:rsidRDefault="000D78B0" w:rsidP="000D78B0">
      <w:pPr>
        <w:spacing w:line="240" w:lineRule="auto"/>
        <w:jc w:val="both"/>
        <w:rPr>
          <w:rFonts w:cs="Arial"/>
          <w:szCs w:val="20"/>
          <w:highlight w:val="yellow"/>
        </w:rPr>
      </w:pPr>
    </w:p>
    <w:p w14:paraId="714EA4C5" w14:textId="35C24D2E" w:rsidR="00FA6A11" w:rsidRPr="006D3B61" w:rsidRDefault="00FA6A11" w:rsidP="00FA6A1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6D3B61">
        <w:rPr>
          <w:rFonts w:cs="Arial"/>
          <w:szCs w:val="20"/>
        </w:rPr>
        <w:t>Predlagamo, da SPIRIT, uporabi presežek prihodkov nad odhodki, ki izhaja iz izkaza prihodkov in odhodkov določenih uporabnikov in je kot njen temeljni poslovni izid pred obdavčitvijo, v višini 672 EUR, po obdavčitvi pa 608 EUR, za opravljanje in razvoj dejavnosti delovanje SPIRIT v letu 2023.</w:t>
      </w:r>
    </w:p>
    <w:p w14:paraId="7114096F" w14:textId="77777777" w:rsidR="00FA6A11" w:rsidRPr="00FA6A11" w:rsidRDefault="00FA6A11" w:rsidP="00FA6A1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/>
          <w:sz w:val="22"/>
          <w:szCs w:val="22"/>
        </w:rPr>
      </w:pPr>
    </w:p>
    <w:p w14:paraId="585FA201" w14:textId="4DC6E37F" w:rsidR="00FA6A11" w:rsidRPr="006D3B61" w:rsidRDefault="00FA6A11" w:rsidP="00FA6A1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6D3B61">
        <w:rPr>
          <w:rFonts w:cs="Arial"/>
          <w:szCs w:val="20"/>
          <w:lang w:eastAsia="sl-SI"/>
        </w:rPr>
        <w:t>Presežek po fiskalnem pravilu, pri katerem mora SPIRIT  upoštevati določila 5. točke 9.i člena ZJA  je SPIRIT izračunala, kot presežek prihodkov nad odhodki po denarnem toku v višini 872.796 EUR.  Le – tega je zmanjša</w:t>
      </w:r>
      <w:r w:rsidR="003051CF">
        <w:rPr>
          <w:rFonts w:cs="Arial"/>
          <w:szCs w:val="20"/>
          <w:lang w:eastAsia="sl-SI"/>
        </w:rPr>
        <w:t>la</w:t>
      </w:r>
      <w:r w:rsidRPr="006D3B61">
        <w:rPr>
          <w:rFonts w:cs="Arial"/>
          <w:szCs w:val="20"/>
          <w:lang w:eastAsia="sl-SI"/>
        </w:rPr>
        <w:t xml:space="preserve"> za računovodske postavke, ki pomenijo obveznosti, za neplačane obveznosti, neporabljena namenska sredstva, ki so namenjena za financiranje izdatkov v prihodnjem obdobju in so evidentirana na kontih časovnih razmejitev, in neporabljena sredstva za investicije. Izračun presežka prihodkov nad odhodki, po fiskalnem pravilu, je SPIRIT   izračunala kot prikazuje slika:</w:t>
      </w:r>
    </w:p>
    <w:p w14:paraId="734BA509" w14:textId="38072CA7" w:rsidR="00FA6A11" w:rsidRDefault="00FA6A11" w:rsidP="00FA6A1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/>
          <w:sz w:val="22"/>
          <w:szCs w:val="22"/>
        </w:rPr>
      </w:pPr>
    </w:p>
    <w:p w14:paraId="0648C92E" w14:textId="1ED92B39" w:rsidR="00FA6A11" w:rsidRDefault="00FA6A11" w:rsidP="00FA6A1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0C5BE86D" wp14:editId="5F320CCC">
            <wp:extent cx="5396230" cy="2547804"/>
            <wp:effectExtent l="0" t="0" r="0" b="5080"/>
            <wp:docPr id="384915421" name="Slika 1" descr="Slika, ki vsebuje besede besedilo, posnetek zaslona, pisava, števil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15421" name="Slika 1" descr="Slika, ki vsebuje besede besedilo, posnetek zaslona, pisava, številka&#10;&#10;Opis je samodejno ustvarje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CF126" w14:textId="661C45D3" w:rsidR="00FA6A11" w:rsidRDefault="00FA6A11" w:rsidP="00FA6A1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/>
          <w:sz w:val="22"/>
          <w:szCs w:val="22"/>
        </w:rPr>
      </w:pPr>
    </w:p>
    <w:p w14:paraId="7A9D09E9" w14:textId="77777777" w:rsidR="00FA6A11" w:rsidRDefault="00FA6A11" w:rsidP="000D78B0">
      <w:pPr>
        <w:spacing w:line="240" w:lineRule="auto"/>
        <w:jc w:val="both"/>
        <w:rPr>
          <w:rFonts w:cs="Arial"/>
          <w:szCs w:val="20"/>
        </w:rPr>
      </w:pPr>
    </w:p>
    <w:p w14:paraId="11D75D30" w14:textId="77777777" w:rsidR="00D115B6" w:rsidRDefault="00BB2EBC" w:rsidP="00775389">
      <w:pPr>
        <w:keepNext/>
        <w:spacing w:line="276" w:lineRule="auto"/>
        <w:jc w:val="both"/>
        <w:rPr>
          <w:rFonts w:cs="Arial"/>
          <w:szCs w:val="20"/>
        </w:rPr>
      </w:pPr>
      <w:r w:rsidRPr="00370B60">
        <w:rPr>
          <w:rFonts w:cs="Arial"/>
          <w:szCs w:val="20"/>
        </w:rPr>
        <w:lastRenderedPageBreak/>
        <w:t>MGT</w:t>
      </w:r>
      <w:r w:rsidR="00775389">
        <w:rPr>
          <w:rFonts w:cs="Arial"/>
          <w:szCs w:val="20"/>
        </w:rPr>
        <w:t>Š</w:t>
      </w:r>
      <w:r w:rsidRPr="00370B60">
        <w:rPr>
          <w:rFonts w:cs="Arial"/>
          <w:szCs w:val="20"/>
        </w:rPr>
        <w:t xml:space="preserve"> je pripravilo tudi </w:t>
      </w:r>
      <w:r w:rsidR="00175E26" w:rsidRPr="00370B60">
        <w:rPr>
          <w:rFonts w:cs="Arial"/>
          <w:szCs w:val="20"/>
        </w:rPr>
        <w:t xml:space="preserve">Poročilo o opravljenem nadzoru nad zakonitostjo, učinkovitostjo in uspešnostjo dela </w:t>
      </w:r>
      <w:r w:rsidR="000D78B0" w:rsidRPr="00370B60">
        <w:rPr>
          <w:rFonts w:cs="Arial"/>
          <w:szCs w:val="20"/>
        </w:rPr>
        <w:t xml:space="preserve">SPIRIT </w:t>
      </w:r>
      <w:r w:rsidR="00175E26" w:rsidRPr="00370B60">
        <w:rPr>
          <w:rFonts w:cs="Arial"/>
          <w:szCs w:val="20"/>
        </w:rPr>
        <w:t>za leto 20</w:t>
      </w:r>
      <w:r w:rsidR="00D02F0B" w:rsidRPr="00370B60">
        <w:rPr>
          <w:rFonts w:cs="Arial"/>
          <w:szCs w:val="20"/>
        </w:rPr>
        <w:t>2</w:t>
      </w:r>
      <w:r w:rsidR="00370B60" w:rsidRPr="00370B60">
        <w:rPr>
          <w:rFonts w:cs="Arial"/>
          <w:szCs w:val="20"/>
        </w:rPr>
        <w:t>2</w:t>
      </w:r>
      <w:r w:rsidR="00175E26" w:rsidRPr="00370B60">
        <w:rPr>
          <w:rFonts w:cs="Arial"/>
          <w:szCs w:val="20"/>
        </w:rPr>
        <w:t xml:space="preserve"> ter nad delom direktor</w:t>
      </w:r>
      <w:r w:rsidR="00F12194" w:rsidRPr="00370B60">
        <w:rPr>
          <w:rFonts w:cs="Arial"/>
          <w:szCs w:val="20"/>
        </w:rPr>
        <w:t>ja</w:t>
      </w:r>
      <w:r w:rsidR="00175E26" w:rsidRPr="00370B60">
        <w:rPr>
          <w:rFonts w:cs="Arial"/>
          <w:szCs w:val="20"/>
        </w:rPr>
        <w:t xml:space="preserve"> </w:t>
      </w:r>
      <w:r w:rsidRPr="00370B60">
        <w:rPr>
          <w:rFonts w:cs="Arial"/>
          <w:szCs w:val="20"/>
        </w:rPr>
        <w:t>na podlagi</w:t>
      </w:r>
      <w:r w:rsidR="00D115B6">
        <w:rPr>
          <w:rFonts w:cs="Arial"/>
          <w:szCs w:val="20"/>
        </w:rPr>
        <w:t>:</w:t>
      </w:r>
    </w:p>
    <w:p w14:paraId="55604285" w14:textId="07E5B7E1" w:rsidR="00D115B6" w:rsidRPr="00D115B6" w:rsidRDefault="00D115B6" w:rsidP="00D115B6">
      <w:pPr>
        <w:keepNext/>
        <w:numPr>
          <w:ilvl w:val="0"/>
          <w:numId w:val="12"/>
        </w:numPr>
        <w:spacing w:line="276" w:lineRule="auto"/>
        <w:jc w:val="both"/>
        <w:rPr>
          <w:rFonts w:cs="Arial"/>
          <w:szCs w:val="20"/>
        </w:rPr>
      </w:pPr>
      <w:r w:rsidRPr="00D115B6">
        <w:rPr>
          <w:rFonts w:cs="Arial"/>
          <w:szCs w:val="20"/>
        </w:rPr>
        <w:t>Financiranja agencije</w:t>
      </w:r>
      <w:r w:rsidR="00B8218E">
        <w:rPr>
          <w:rFonts w:cs="Arial"/>
          <w:szCs w:val="20"/>
        </w:rPr>
        <w:t xml:space="preserve">, </w:t>
      </w:r>
    </w:p>
    <w:p w14:paraId="4254AB6F" w14:textId="09B208A5" w:rsidR="00BB2EBC" w:rsidRPr="003E7687" w:rsidRDefault="00D115B6" w:rsidP="00B8218E">
      <w:pPr>
        <w:keepNext/>
        <w:numPr>
          <w:ilvl w:val="0"/>
          <w:numId w:val="12"/>
        </w:numPr>
        <w:spacing w:line="276" w:lineRule="auto"/>
        <w:jc w:val="both"/>
        <w:rPr>
          <w:rFonts w:cs="Arial"/>
          <w:szCs w:val="20"/>
        </w:rPr>
      </w:pPr>
      <w:r w:rsidRPr="003E7687">
        <w:rPr>
          <w:rFonts w:cs="Arial"/>
          <w:bCs/>
          <w:szCs w:val="20"/>
        </w:rPr>
        <w:t xml:space="preserve">Letnega poročila </w:t>
      </w:r>
      <w:r w:rsidRPr="003E7687">
        <w:rPr>
          <w:rFonts w:cs="Arial"/>
          <w:szCs w:val="20"/>
        </w:rPr>
        <w:t xml:space="preserve">SPIRIT za </w:t>
      </w:r>
      <w:r w:rsidRPr="003E7687">
        <w:rPr>
          <w:rFonts w:cs="Arial"/>
          <w:bCs/>
          <w:szCs w:val="20"/>
        </w:rPr>
        <w:t>2022</w:t>
      </w:r>
      <w:r w:rsidR="00775389" w:rsidRPr="003E7687">
        <w:rPr>
          <w:rFonts w:cs="Arial"/>
          <w:szCs w:val="20"/>
        </w:rPr>
        <w:t xml:space="preserve">. </w:t>
      </w:r>
    </w:p>
    <w:p w14:paraId="2D41B4B6" w14:textId="77777777" w:rsidR="00370B60" w:rsidRDefault="00370B60" w:rsidP="000E100D">
      <w:pPr>
        <w:autoSpaceDE w:val="0"/>
        <w:autoSpaceDN w:val="0"/>
        <w:adjustRightInd w:val="0"/>
        <w:jc w:val="both"/>
        <w:rPr>
          <w:rFonts w:cs="Arial"/>
          <w:szCs w:val="20"/>
          <w:highlight w:val="yellow"/>
        </w:rPr>
      </w:pPr>
    </w:p>
    <w:p w14:paraId="72152455" w14:textId="21531AE0" w:rsidR="00AF0002" w:rsidRPr="00AF0002" w:rsidRDefault="00175E26" w:rsidP="002B028D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141180">
        <w:rPr>
          <w:rFonts w:cs="Arial"/>
          <w:szCs w:val="20"/>
        </w:rPr>
        <w:t>Glede na navedene ugotovitve, je MGT</w:t>
      </w:r>
      <w:r w:rsidR="00775389">
        <w:rPr>
          <w:rFonts w:cs="Arial"/>
          <w:szCs w:val="20"/>
        </w:rPr>
        <w:t>Š</w:t>
      </w:r>
      <w:r w:rsidRPr="00141180">
        <w:rPr>
          <w:rFonts w:cs="Arial"/>
          <w:szCs w:val="20"/>
        </w:rPr>
        <w:t xml:space="preserve"> mnenja, da so bili doseženi ključni cilji, določeni s Programom dela in finančnim načrtom za leto 20</w:t>
      </w:r>
      <w:r w:rsidR="0000184D" w:rsidRPr="00141180">
        <w:rPr>
          <w:rFonts w:cs="Arial"/>
          <w:szCs w:val="20"/>
        </w:rPr>
        <w:t>2</w:t>
      </w:r>
      <w:r w:rsidR="00141180" w:rsidRPr="00141180">
        <w:rPr>
          <w:rFonts w:cs="Arial"/>
          <w:szCs w:val="20"/>
        </w:rPr>
        <w:t>2</w:t>
      </w:r>
      <w:r w:rsidRPr="00141180">
        <w:rPr>
          <w:rFonts w:cs="Arial"/>
          <w:szCs w:val="20"/>
        </w:rPr>
        <w:t xml:space="preserve">. Realizacija celotnega Programa dela in finančnega načrta je bila </w:t>
      </w:r>
      <w:r w:rsidR="00984A85" w:rsidRPr="00141180">
        <w:rPr>
          <w:rFonts w:cs="Arial"/>
          <w:szCs w:val="20"/>
        </w:rPr>
        <w:t xml:space="preserve">za </w:t>
      </w:r>
      <w:r w:rsidR="00141180" w:rsidRPr="00141180">
        <w:rPr>
          <w:rFonts w:cs="Arial"/>
          <w:szCs w:val="20"/>
        </w:rPr>
        <w:t>36</w:t>
      </w:r>
      <w:r w:rsidRPr="00141180">
        <w:rPr>
          <w:rFonts w:cs="Arial"/>
          <w:szCs w:val="20"/>
        </w:rPr>
        <w:t xml:space="preserve"> % </w:t>
      </w:r>
      <w:r w:rsidR="00984A85" w:rsidRPr="00141180">
        <w:rPr>
          <w:rFonts w:cs="Arial"/>
          <w:szCs w:val="20"/>
        </w:rPr>
        <w:t xml:space="preserve">višja od </w:t>
      </w:r>
      <w:r w:rsidRPr="00141180">
        <w:rPr>
          <w:rFonts w:cs="Arial"/>
          <w:szCs w:val="20"/>
        </w:rPr>
        <w:t>načrtovanega</w:t>
      </w:r>
      <w:r w:rsidR="000E100D" w:rsidRPr="00141180">
        <w:rPr>
          <w:rFonts w:cs="Arial"/>
          <w:szCs w:val="20"/>
        </w:rPr>
        <w:t xml:space="preserve">, </w:t>
      </w:r>
      <w:r w:rsidR="0000184D" w:rsidRPr="00141180">
        <w:rPr>
          <w:szCs w:val="20"/>
        </w:rPr>
        <w:t xml:space="preserve">načrtovane ključne aktivnosti po posameznih programih realizirane v celoti oziroma kljub </w:t>
      </w:r>
      <w:r w:rsidR="00141180" w:rsidRPr="00141180">
        <w:rPr>
          <w:szCs w:val="20"/>
        </w:rPr>
        <w:t xml:space="preserve">dogajanju v regiji (vojna v Ukrajini, </w:t>
      </w:r>
      <w:r w:rsidR="001F1015">
        <w:rPr>
          <w:szCs w:val="20"/>
        </w:rPr>
        <w:t xml:space="preserve">izjemno </w:t>
      </w:r>
      <w:r w:rsidR="001F1015" w:rsidRPr="001F1015">
        <w:rPr>
          <w:szCs w:val="20"/>
        </w:rPr>
        <w:t>visok</w:t>
      </w:r>
      <w:r w:rsidR="001F1015">
        <w:rPr>
          <w:szCs w:val="20"/>
        </w:rPr>
        <w:t>a</w:t>
      </w:r>
      <w:r w:rsidR="001F1015" w:rsidRPr="001F1015">
        <w:rPr>
          <w:szCs w:val="20"/>
        </w:rPr>
        <w:t xml:space="preserve"> povišanj</w:t>
      </w:r>
      <w:r w:rsidR="001F1015">
        <w:rPr>
          <w:szCs w:val="20"/>
        </w:rPr>
        <w:t>a</w:t>
      </w:r>
      <w:r w:rsidR="001F1015" w:rsidRPr="001F1015">
        <w:rPr>
          <w:szCs w:val="20"/>
        </w:rPr>
        <w:t xml:space="preserve"> cen energentov</w:t>
      </w:r>
      <w:r w:rsidR="001F1015">
        <w:rPr>
          <w:szCs w:val="20"/>
        </w:rPr>
        <w:t xml:space="preserve">, </w:t>
      </w:r>
      <w:r w:rsidR="00141180" w:rsidRPr="00141180">
        <w:rPr>
          <w:szCs w:val="20"/>
        </w:rPr>
        <w:t xml:space="preserve">ohlajanje svetovnega gospodarstva) </w:t>
      </w:r>
      <w:r w:rsidR="0000184D" w:rsidRPr="00141180">
        <w:rPr>
          <w:szCs w:val="20"/>
        </w:rPr>
        <w:t xml:space="preserve"> tudi presežene. </w:t>
      </w:r>
      <w:r w:rsidRPr="00141180">
        <w:t>Nadalje MGT</w:t>
      </w:r>
      <w:r w:rsidR="00775389">
        <w:t xml:space="preserve">Š </w:t>
      </w:r>
      <w:r w:rsidRPr="00141180">
        <w:t xml:space="preserve">ugotavlja, da je </w:t>
      </w:r>
      <w:r w:rsidR="00420CEB" w:rsidRPr="00141180">
        <w:t xml:space="preserve">SPIRIT </w:t>
      </w:r>
      <w:r w:rsidRPr="00141180">
        <w:t>v letu 20</w:t>
      </w:r>
      <w:r w:rsidR="0000184D" w:rsidRPr="00141180">
        <w:t>2</w:t>
      </w:r>
      <w:r w:rsidR="00141180" w:rsidRPr="00141180">
        <w:t>2</w:t>
      </w:r>
      <w:r w:rsidRPr="00141180">
        <w:t xml:space="preserve"> poslovala zakonito, učinkovito in uspešno.</w:t>
      </w:r>
      <w:r w:rsidR="00AF0002" w:rsidRPr="00AF0002">
        <w:rPr>
          <w:rFonts w:cs="Arial"/>
          <w:szCs w:val="20"/>
        </w:rPr>
        <w:t xml:space="preserve">      </w:t>
      </w:r>
    </w:p>
    <w:p w14:paraId="60329BE3" w14:textId="77777777" w:rsidR="00775389" w:rsidRDefault="00775389" w:rsidP="00775389">
      <w:pPr>
        <w:spacing w:line="240" w:lineRule="atLeast"/>
        <w:jc w:val="both"/>
        <w:rPr>
          <w:rFonts w:cs="Arial"/>
          <w:szCs w:val="20"/>
          <w:lang w:eastAsia="sl-SI"/>
        </w:rPr>
      </w:pPr>
    </w:p>
    <w:p w14:paraId="49273748" w14:textId="24CF5B62" w:rsidR="00775389" w:rsidRPr="00775389" w:rsidRDefault="00775389" w:rsidP="00775389">
      <w:pPr>
        <w:spacing w:line="240" w:lineRule="atLeast"/>
        <w:jc w:val="both"/>
        <w:rPr>
          <w:rFonts w:eastAsia="Calibri" w:cs="Arial"/>
          <w:szCs w:val="20"/>
        </w:rPr>
      </w:pPr>
      <w:r w:rsidRPr="00775389">
        <w:rPr>
          <w:rFonts w:cs="Arial"/>
          <w:szCs w:val="20"/>
          <w:lang w:eastAsia="sl-SI"/>
        </w:rPr>
        <w:t xml:space="preserve">Vlade Republike Slovenije </w:t>
      </w:r>
      <w:r>
        <w:rPr>
          <w:rFonts w:cs="Arial"/>
          <w:szCs w:val="20"/>
          <w:lang w:eastAsia="sl-SI"/>
        </w:rPr>
        <w:t xml:space="preserve">je </w:t>
      </w:r>
      <w:r w:rsidR="005625BB">
        <w:rPr>
          <w:rFonts w:cs="Arial"/>
          <w:szCs w:val="20"/>
          <w:lang w:eastAsia="sl-SI"/>
        </w:rPr>
        <w:t xml:space="preserve">s sklepom </w:t>
      </w:r>
      <w:r w:rsidRPr="00775389">
        <w:rPr>
          <w:rFonts w:cs="Arial"/>
          <w:szCs w:val="20"/>
          <w:lang w:eastAsia="sl-SI"/>
        </w:rPr>
        <w:t xml:space="preserve">št. 01410-3/2022/3 z dne 10. 2. 2022 </w:t>
      </w:r>
      <w:r>
        <w:rPr>
          <w:rFonts w:cs="Arial"/>
          <w:szCs w:val="20"/>
          <w:lang w:eastAsia="sl-SI"/>
        </w:rPr>
        <w:t xml:space="preserve">izdala odločbo o imenovanju vršilca dolžnosti direktorja </w:t>
      </w:r>
      <w:r w:rsidRPr="00775389">
        <w:rPr>
          <w:rFonts w:cs="Arial"/>
          <w:szCs w:val="20"/>
          <w:lang w:eastAsia="sl-SI"/>
        </w:rPr>
        <w:t xml:space="preserve">SPIRIT </w:t>
      </w:r>
      <w:r>
        <w:rPr>
          <w:rFonts w:cs="Arial"/>
          <w:szCs w:val="20"/>
          <w:lang w:eastAsia="sl-SI"/>
        </w:rPr>
        <w:t xml:space="preserve">za obdobje </w:t>
      </w:r>
      <w:r w:rsidRPr="00775389">
        <w:rPr>
          <w:rFonts w:cs="Arial"/>
          <w:szCs w:val="20"/>
          <w:lang w:eastAsia="sl-SI"/>
        </w:rPr>
        <w:t>od 1</w:t>
      </w:r>
      <w:r w:rsidR="00F1589C">
        <w:rPr>
          <w:rFonts w:cs="Arial"/>
          <w:szCs w:val="20"/>
          <w:lang w:eastAsia="sl-SI"/>
        </w:rPr>
        <w:t>2</w:t>
      </w:r>
      <w:r w:rsidRPr="00775389">
        <w:rPr>
          <w:rFonts w:cs="Arial"/>
          <w:szCs w:val="20"/>
          <w:lang w:eastAsia="sl-SI"/>
        </w:rPr>
        <w:t>. 2. 2022 do 11. 8. 2022</w:t>
      </w:r>
      <w:r>
        <w:rPr>
          <w:rFonts w:cs="Arial"/>
          <w:szCs w:val="20"/>
          <w:lang w:eastAsia="sl-SI"/>
        </w:rPr>
        <w:t xml:space="preserve">, </w:t>
      </w:r>
      <w:r w:rsidR="005625BB">
        <w:rPr>
          <w:rFonts w:cs="Arial"/>
          <w:szCs w:val="20"/>
          <w:lang w:eastAsia="sl-SI"/>
        </w:rPr>
        <w:t xml:space="preserve">s sklepom </w:t>
      </w:r>
      <w:r w:rsidRPr="00775389">
        <w:rPr>
          <w:rFonts w:cs="Arial"/>
          <w:szCs w:val="20"/>
          <w:lang w:eastAsia="sl-SI"/>
        </w:rPr>
        <w:t xml:space="preserve">št. 01410-20/2022/2 </w:t>
      </w:r>
      <w:r w:rsidR="005625BB">
        <w:rPr>
          <w:rFonts w:cs="Arial"/>
          <w:szCs w:val="20"/>
          <w:lang w:eastAsia="sl-SI"/>
        </w:rPr>
        <w:t xml:space="preserve">z dne </w:t>
      </w:r>
      <w:r w:rsidR="00B8218E">
        <w:rPr>
          <w:rFonts w:cs="Arial"/>
          <w:szCs w:val="20"/>
          <w:lang w:eastAsia="sl-SI"/>
        </w:rPr>
        <w:t xml:space="preserve">11. 8. 2022 </w:t>
      </w:r>
      <w:r w:rsidR="005625BB">
        <w:rPr>
          <w:rFonts w:cs="Arial"/>
          <w:szCs w:val="20"/>
          <w:lang w:eastAsia="sl-SI"/>
        </w:rPr>
        <w:t xml:space="preserve">pa </w:t>
      </w:r>
      <w:r>
        <w:rPr>
          <w:rFonts w:cs="Arial"/>
          <w:szCs w:val="20"/>
          <w:lang w:eastAsia="sl-SI"/>
        </w:rPr>
        <w:t xml:space="preserve">odločbo o imenovanju vršilca dolžnosti direktorja SPIRIT za obdobje od </w:t>
      </w:r>
      <w:r w:rsidRPr="00775389">
        <w:rPr>
          <w:rFonts w:cs="Arial"/>
          <w:szCs w:val="20"/>
          <w:lang w:eastAsia="sl-SI"/>
        </w:rPr>
        <w:t>1</w:t>
      </w:r>
      <w:r w:rsidR="00F1589C">
        <w:rPr>
          <w:rFonts w:cs="Arial"/>
          <w:szCs w:val="20"/>
          <w:lang w:eastAsia="sl-SI"/>
        </w:rPr>
        <w:t>2</w:t>
      </w:r>
      <w:r w:rsidRPr="00775389">
        <w:rPr>
          <w:rFonts w:cs="Arial"/>
          <w:szCs w:val="20"/>
          <w:lang w:eastAsia="sl-SI"/>
        </w:rPr>
        <w:t>. 8. 2022 od 1</w:t>
      </w:r>
      <w:r w:rsidR="00F1589C">
        <w:rPr>
          <w:rFonts w:cs="Arial"/>
          <w:szCs w:val="20"/>
          <w:lang w:eastAsia="sl-SI"/>
        </w:rPr>
        <w:t>1</w:t>
      </w:r>
      <w:r w:rsidRPr="00775389">
        <w:rPr>
          <w:rFonts w:cs="Arial"/>
          <w:szCs w:val="20"/>
          <w:lang w:eastAsia="sl-SI"/>
        </w:rPr>
        <w:t xml:space="preserve">. </w:t>
      </w:r>
      <w:r w:rsidR="00F1589C">
        <w:rPr>
          <w:rFonts w:cs="Arial"/>
          <w:szCs w:val="20"/>
          <w:lang w:eastAsia="sl-SI"/>
        </w:rPr>
        <w:t>2</w:t>
      </w:r>
      <w:r w:rsidRPr="00775389">
        <w:rPr>
          <w:rFonts w:cs="Arial"/>
          <w:szCs w:val="20"/>
          <w:lang w:eastAsia="sl-SI"/>
        </w:rPr>
        <w:t>. 202</w:t>
      </w:r>
      <w:r w:rsidR="00F1589C">
        <w:rPr>
          <w:rFonts w:cs="Arial"/>
          <w:szCs w:val="20"/>
          <w:lang w:eastAsia="sl-SI"/>
        </w:rPr>
        <w:t>3</w:t>
      </w:r>
      <w:r w:rsidR="005625BB">
        <w:rPr>
          <w:rFonts w:cs="Arial"/>
          <w:szCs w:val="20"/>
          <w:lang w:eastAsia="sl-SI"/>
        </w:rPr>
        <w:t xml:space="preserve">. Glede na navedeno z vršilcem dolžnosti direktorja SPIRIT ni bila sklenjena </w:t>
      </w:r>
      <w:r w:rsidRPr="00775389">
        <w:rPr>
          <w:rFonts w:cs="Arial"/>
          <w:szCs w:val="20"/>
          <w:lang w:eastAsia="sl-SI"/>
        </w:rPr>
        <w:t>Pogodb</w:t>
      </w:r>
      <w:r w:rsidR="005625BB">
        <w:rPr>
          <w:rFonts w:cs="Arial"/>
          <w:szCs w:val="20"/>
          <w:lang w:eastAsia="sl-SI"/>
        </w:rPr>
        <w:t>a</w:t>
      </w:r>
      <w:r w:rsidRPr="00775389">
        <w:rPr>
          <w:rFonts w:cs="Arial"/>
          <w:szCs w:val="20"/>
          <w:lang w:eastAsia="sl-SI"/>
        </w:rPr>
        <w:t xml:space="preserve"> o ciljih in pričakovanih rezultatih dela direktorja</w:t>
      </w:r>
      <w:r>
        <w:rPr>
          <w:rFonts w:cs="Arial"/>
          <w:szCs w:val="20"/>
          <w:lang w:eastAsia="sl-SI"/>
        </w:rPr>
        <w:t xml:space="preserve"> za leto 2022</w:t>
      </w:r>
      <w:r w:rsidRPr="00775389">
        <w:rPr>
          <w:rFonts w:cs="Arial"/>
          <w:szCs w:val="20"/>
          <w:lang w:eastAsia="sl-SI"/>
        </w:rPr>
        <w:t xml:space="preserve">. </w:t>
      </w:r>
    </w:p>
    <w:p w14:paraId="4EB7BBF9" w14:textId="15EFC059" w:rsidR="004D13CD" w:rsidRDefault="004D13CD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29B2E648" w14:textId="4F392ABA" w:rsidR="00FA6A11" w:rsidRDefault="00FA6A11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F2901DA" w14:textId="77777777" w:rsidR="00FA6A11" w:rsidRDefault="00FA6A11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77EB8921" w14:textId="3CE26297" w:rsidR="00141180" w:rsidRDefault="00141180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3ED1AEA" w14:textId="77777777" w:rsidR="00775389" w:rsidRDefault="00775389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1FAAACE6" w14:textId="71B7AAA0" w:rsidR="00B924E7" w:rsidRDefault="00B924E7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2E19A95F" w14:textId="77777777" w:rsidR="00B924E7" w:rsidRDefault="00B924E7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77575704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0C7558F4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5E349C0D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577B18FF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0AF0B068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424B118F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3580B13A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373422F5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089D48E8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201C6E22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5ED6FF70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506BF666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06C40C9F" w14:textId="77777777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671F8AF2" w14:textId="63A3CBD9" w:rsidR="00FA6A11" w:rsidRDefault="00FA6A1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1DD02218" w14:textId="77777777" w:rsidR="006D3B61" w:rsidRDefault="006D3B61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</w:p>
    <w:p w14:paraId="7A371BDC" w14:textId="2A24F6DF" w:rsidR="00B84FEB" w:rsidRPr="00EA1714" w:rsidRDefault="00B84FEB" w:rsidP="00B84FEB">
      <w:pPr>
        <w:spacing w:after="160" w:line="259" w:lineRule="auto"/>
        <w:jc w:val="both"/>
        <w:rPr>
          <w:rFonts w:eastAsia="Calibri" w:cs="Arial"/>
          <w:b/>
          <w:szCs w:val="20"/>
        </w:rPr>
      </w:pPr>
      <w:r w:rsidRPr="00F12194">
        <w:rPr>
          <w:rFonts w:eastAsia="Calibri" w:cs="Arial"/>
          <w:b/>
          <w:szCs w:val="20"/>
        </w:rPr>
        <w:lastRenderedPageBreak/>
        <w:t>Zbirna tabela po vrstah programov in viri</w:t>
      </w:r>
      <w:r w:rsidR="00527DE5">
        <w:rPr>
          <w:rFonts w:eastAsia="Calibri" w:cs="Arial"/>
          <w:b/>
          <w:szCs w:val="20"/>
        </w:rPr>
        <w:t>h</w:t>
      </w:r>
      <w:r w:rsidRPr="00F12194">
        <w:rPr>
          <w:rFonts w:eastAsia="Calibri" w:cs="Arial"/>
          <w:b/>
          <w:szCs w:val="20"/>
        </w:rPr>
        <w:t xml:space="preserve"> sredstev:</w:t>
      </w:r>
    </w:p>
    <w:p w14:paraId="2F34BBBD" w14:textId="74295ACE" w:rsidR="00B84FEB" w:rsidRPr="00B84FEB" w:rsidRDefault="0086667B" w:rsidP="00B84FEB">
      <w:pPr>
        <w:spacing w:line="240" w:lineRule="auto"/>
        <w:rPr>
          <w:rFonts w:ascii="Calibri" w:hAnsi="Calibri" w:cs="Calibri"/>
          <w:color w:val="1F497D"/>
          <w:sz w:val="22"/>
          <w:szCs w:val="22"/>
        </w:rPr>
      </w:pPr>
      <w:r w:rsidRPr="0086667B"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2E3635EC" wp14:editId="0F3913E4">
            <wp:extent cx="5543550" cy="7058274"/>
            <wp:effectExtent l="0" t="0" r="0" b="9525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97" cy="705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FC08" w14:textId="5308639F" w:rsidR="00E7545A" w:rsidRDefault="00E7545A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  <w:sectPr w:rsidR="00E7545A" w:rsidSect="0039540B">
          <w:headerReference w:type="first" r:id="rId15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21CCD44A" w14:textId="77777777" w:rsidR="00E7545A" w:rsidRDefault="0086667B" w:rsidP="001276A3">
      <w:pPr>
        <w:pStyle w:val="Naslov7"/>
        <w:numPr>
          <w:ilvl w:val="0"/>
          <w:numId w:val="0"/>
        </w:numPr>
      </w:pPr>
      <w:r w:rsidRPr="0086667B">
        <w:rPr>
          <w:noProof/>
        </w:rPr>
        <w:lastRenderedPageBreak/>
        <w:drawing>
          <wp:inline distT="0" distB="0" distL="0" distR="0" wp14:anchorId="6D058015" wp14:editId="569460EB">
            <wp:extent cx="5900420" cy="8403590"/>
            <wp:effectExtent l="0" t="0" r="508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84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9A921" w14:textId="77777777" w:rsidR="002B028D" w:rsidRDefault="002B028D" w:rsidP="002B028D"/>
    <w:p w14:paraId="0A31F235" w14:textId="77777777" w:rsidR="002B028D" w:rsidRDefault="002B028D" w:rsidP="002B028D"/>
    <w:p w14:paraId="6EC505EB" w14:textId="77777777" w:rsidR="002B028D" w:rsidRDefault="002B028D" w:rsidP="002B028D"/>
    <w:p w14:paraId="5EB8EFF6" w14:textId="77777777" w:rsidR="00A464C2" w:rsidRDefault="001C1533" w:rsidP="002B028D">
      <w:pPr>
        <w:rPr>
          <w:rFonts w:ascii="Calibri" w:eastAsia="Calibri" w:hAnsi="Calibri"/>
          <w:sz w:val="22"/>
          <w:szCs w:val="22"/>
        </w:rPr>
      </w:pPr>
      <w:r w:rsidRPr="001C153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0AA61CE" wp14:editId="391EFBBD">
            <wp:extent cx="5396230" cy="76428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5234" w14:textId="77777777" w:rsidR="00C15CFC" w:rsidRDefault="00C15CFC" w:rsidP="002B028D">
      <w:pPr>
        <w:rPr>
          <w:rFonts w:ascii="Calibri" w:eastAsia="Calibri" w:hAnsi="Calibri"/>
          <w:sz w:val="22"/>
          <w:szCs w:val="22"/>
        </w:rPr>
      </w:pPr>
    </w:p>
    <w:p w14:paraId="5FC07FD7" w14:textId="77777777" w:rsidR="00C15CFC" w:rsidRDefault="00C15CFC" w:rsidP="002B028D">
      <w:pPr>
        <w:rPr>
          <w:rFonts w:ascii="Calibri" w:eastAsia="Calibri" w:hAnsi="Calibri"/>
          <w:sz w:val="22"/>
          <w:szCs w:val="22"/>
        </w:rPr>
      </w:pPr>
    </w:p>
    <w:p w14:paraId="38C350AA" w14:textId="77777777" w:rsidR="00C15CFC" w:rsidRDefault="00C15CFC" w:rsidP="002B028D">
      <w:pPr>
        <w:rPr>
          <w:rFonts w:ascii="Calibri" w:eastAsia="Calibri" w:hAnsi="Calibri"/>
          <w:sz w:val="22"/>
          <w:szCs w:val="22"/>
        </w:rPr>
      </w:pPr>
    </w:p>
    <w:p w14:paraId="2E7CA891" w14:textId="77777777" w:rsidR="00C15CFC" w:rsidRDefault="00C15CFC" w:rsidP="002B028D">
      <w:pPr>
        <w:rPr>
          <w:rFonts w:ascii="Calibri" w:eastAsia="Calibri" w:hAnsi="Calibri"/>
          <w:sz w:val="22"/>
          <w:szCs w:val="22"/>
        </w:rPr>
      </w:pPr>
    </w:p>
    <w:sectPr w:rsidR="00C15CFC" w:rsidSect="0039540B"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8900" w14:textId="77777777" w:rsidR="00937AC0" w:rsidRDefault="00937AC0">
      <w:r>
        <w:separator/>
      </w:r>
    </w:p>
  </w:endnote>
  <w:endnote w:type="continuationSeparator" w:id="0">
    <w:p w14:paraId="02892981" w14:textId="77777777" w:rsidR="00937AC0" w:rsidRDefault="0093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parral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BED7" w14:textId="77777777" w:rsidR="00937AC0" w:rsidRDefault="00937AC0">
      <w:r>
        <w:separator/>
      </w:r>
    </w:p>
  </w:footnote>
  <w:footnote w:type="continuationSeparator" w:id="0">
    <w:p w14:paraId="3CE9ECF7" w14:textId="77777777" w:rsidR="00937AC0" w:rsidRDefault="0093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06"/>
    </w:tblGrid>
    <w:tr w:rsidR="007E6472" w:rsidRPr="008F3500" w14:paraId="3F6A737C" w14:textId="77777777" w:rsidTr="00B610B7">
      <w:trPr>
        <w:cantSplit/>
        <w:trHeight w:hRule="exact" w:val="737"/>
      </w:trPr>
      <w:tc>
        <w:tcPr>
          <w:tcW w:w="649" w:type="dxa"/>
        </w:tcPr>
        <w:p w14:paraId="5B39B2CC" w14:textId="7840C2A1" w:rsidR="007E6472" w:rsidRPr="006D42D9" w:rsidRDefault="009A7BF6" w:rsidP="0039540B">
          <w:pPr>
            <w:rPr>
              <w:rFonts w:ascii="Republika" w:hAnsi="Republika"/>
              <w:sz w:val="60"/>
              <w:szCs w:val="60"/>
            </w:rPr>
          </w:pPr>
          <w:r w:rsidRPr="00B0006D"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727A42CD" wp14:editId="237C727C">
                <wp:extent cx="311150" cy="349250"/>
                <wp:effectExtent l="0" t="0" r="0" b="0"/>
                <wp:docPr id="19" name="Slika 3" descr="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8D32A5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76DCCB6A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0F749BCB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07897F02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40DA3569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0E3FD424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41BA1822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1B3CACE4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01C166D2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73923E68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4C711DDC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2A935811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71A6412A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121EE2EB" w14:textId="77777777" w:rsidR="007E6472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  <w:p w14:paraId="45F4122F" w14:textId="77777777" w:rsidR="007E6472" w:rsidRPr="006D42D9" w:rsidRDefault="007E6472" w:rsidP="0039540B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1DD30CA" w14:textId="77E78571" w:rsidR="007E6472" w:rsidRPr="008F3500" w:rsidRDefault="009A7BF6" w:rsidP="0039540B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4656" behindDoc="1" locked="0" layoutInCell="0" allowOverlap="1" wp14:anchorId="5761AC01" wp14:editId="6E9C294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70D3C" id="Line 11" o:spid="_x0000_s1026" style="position:absolute;z-index:-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7E6472" w:rsidRPr="008F3500">
      <w:rPr>
        <w:rFonts w:ascii="Republika" w:hAnsi="Republika"/>
      </w:rPr>
      <w:t>REPUBLIKA SLOVENIJA</w:t>
    </w:r>
  </w:p>
  <w:p w14:paraId="4DA59FEE" w14:textId="6F8F036A" w:rsidR="007E6472" w:rsidRPr="00946C49" w:rsidRDefault="007E6472" w:rsidP="0039540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</w:t>
    </w:r>
    <w:r w:rsidR="00391FD3">
      <w:rPr>
        <w:rFonts w:ascii="Republika" w:hAnsi="Republika"/>
        <w:b/>
        <w:caps/>
      </w:rPr>
      <w:t>TVO, TURIZ</w:t>
    </w:r>
    <w:r w:rsidR="004C1261">
      <w:rPr>
        <w:rFonts w:ascii="Republika" w:hAnsi="Republika"/>
        <w:b/>
        <w:caps/>
      </w:rPr>
      <w:t>E</w:t>
    </w:r>
    <w:r w:rsidR="00391FD3">
      <w:rPr>
        <w:rFonts w:ascii="Republika" w:hAnsi="Republika"/>
        <w:b/>
        <w:caps/>
      </w:rPr>
      <w:t>M IN ŠPORT</w:t>
    </w:r>
  </w:p>
  <w:p w14:paraId="65F552B0" w14:textId="77777777" w:rsidR="007E6472" w:rsidRDefault="007E6472" w:rsidP="0039540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F7212FE" w14:textId="410F48B7" w:rsidR="007E6472" w:rsidRPr="008F3500" w:rsidRDefault="007E6472" w:rsidP="0039540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</w:t>
    </w:r>
    <w:r w:rsidR="00057CE4">
      <w:rPr>
        <w:rFonts w:cs="Arial"/>
        <w:sz w:val="16"/>
      </w:rPr>
      <w:t xml:space="preserve">400 </w:t>
    </w:r>
    <w:r>
      <w:rPr>
        <w:rFonts w:cs="Arial"/>
        <w:sz w:val="16"/>
      </w:rPr>
      <w:t>33 11</w:t>
    </w:r>
  </w:p>
  <w:p w14:paraId="264F40B7" w14:textId="3134AB0D" w:rsidR="007E6472" w:rsidRPr="008F3500" w:rsidRDefault="007E6472" w:rsidP="0039540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391FD3" w:rsidRPr="0088114B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497266ED" w14:textId="34860D7A" w:rsidR="007E6472" w:rsidRPr="00C24730" w:rsidRDefault="007E6472" w:rsidP="0039540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391FD3" w:rsidRPr="0088114B">
        <w:rPr>
          <w:rStyle w:val="Hiperpovezava"/>
          <w:rFonts w:cs="Arial"/>
          <w:sz w:val="16"/>
        </w:rPr>
        <w:t>www.mgtsgov.si</w:t>
      </w:r>
    </w:hyperlink>
    <w:r>
      <w:rPr>
        <w:rFonts w:cs="Arial"/>
        <w:sz w:val="16"/>
      </w:rPr>
      <w:t xml:space="preserve"> </w:t>
    </w:r>
  </w:p>
  <w:p w14:paraId="44E35FA6" w14:textId="77777777" w:rsidR="007E6472" w:rsidRDefault="007E647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F40B" w14:textId="35B57631" w:rsidR="00A464C2" w:rsidRDefault="009A7BF6" w:rsidP="00A464C2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 wp14:anchorId="4252B72D" wp14:editId="288C9ED1">
          <wp:simplePos x="0" y="0"/>
          <wp:positionH relativeFrom="column">
            <wp:posOffset>-403860</wp:posOffset>
          </wp:positionH>
          <wp:positionV relativeFrom="paragraph">
            <wp:posOffset>-36830</wp:posOffset>
          </wp:positionV>
          <wp:extent cx="312420" cy="350520"/>
          <wp:effectExtent l="0" t="0" r="0" b="0"/>
          <wp:wrapSquare wrapText="bothSides"/>
          <wp:docPr id="12" name="Slika 3" descr="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9776" behindDoc="1" locked="0" layoutInCell="0" allowOverlap="1" wp14:anchorId="7A4A0CF7" wp14:editId="7815425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CEEFD" id="Line 11" o:spid="_x0000_s1026" style="position:absolute;z-index:-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A464C2">
      <w:rPr>
        <w:rFonts w:ascii="Republika" w:hAnsi="Republika"/>
      </w:rPr>
      <w:t>REPUBLIKA SLOVENIJA</w:t>
    </w:r>
  </w:p>
  <w:p w14:paraId="4A643CDC" w14:textId="36CD782C" w:rsidR="00A464C2" w:rsidRPr="00235562" w:rsidRDefault="00A464C2" w:rsidP="00A464C2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/>
        <w:b/>
        <w:caps/>
        <w:lang w:val="de-DE"/>
      </w:rPr>
    </w:pPr>
    <w:r w:rsidRPr="00235562">
      <w:rPr>
        <w:rFonts w:ascii="Republika" w:hAnsi="Republika"/>
        <w:b/>
        <w:caps/>
        <w:lang w:val="de-DE"/>
      </w:rPr>
      <w:t>Ministrstvo za gospodars</w:t>
    </w:r>
    <w:r w:rsidR="00141180">
      <w:rPr>
        <w:rFonts w:ascii="Republika" w:hAnsi="Republika"/>
        <w:b/>
        <w:caps/>
        <w:lang w:val="de-DE"/>
      </w:rPr>
      <w:t xml:space="preserve">TVO, TURIZEM </w:t>
    </w:r>
    <w:r w:rsidRPr="00235562">
      <w:rPr>
        <w:rFonts w:ascii="Republika" w:hAnsi="Republika"/>
        <w:b/>
        <w:caps/>
        <w:lang w:val="de-DE"/>
      </w:rPr>
      <w:t xml:space="preserve">in </w:t>
    </w:r>
    <w:r w:rsidR="00141180">
      <w:rPr>
        <w:rFonts w:ascii="Republika" w:hAnsi="Republika"/>
        <w:b/>
        <w:caps/>
        <w:lang w:val="de-DE"/>
      </w:rPr>
      <w:t>ŠPORT</w:t>
    </w:r>
  </w:p>
  <w:p w14:paraId="027FAF39" w14:textId="77777777" w:rsidR="00A464C2" w:rsidRPr="00235562" w:rsidRDefault="00A464C2" w:rsidP="00A464C2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de-DE"/>
      </w:rPr>
    </w:pPr>
  </w:p>
  <w:p w14:paraId="7771D560" w14:textId="77777777" w:rsidR="00A464C2" w:rsidRPr="00235562" w:rsidRDefault="00A464C2" w:rsidP="00A464C2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de-DE"/>
      </w:rPr>
    </w:pPr>
    <w:proofErr w:type="spellStart"/>
    <w:r w:rsidRPr="00235562">
      <w:rPr>
        <w:rFonts w:cs="Arial"/>
        <w:sz w:val="16"/>
        <w:lang w:val="de-DE"/>
      </w:rPr>
      <w:t>Kotnikova</w:t>
    </w:r>
    <w:proofErr w:type="spellEnd"/>
    <w:r w:rsidRPr="00235562">
      <w:rPr>
        <w:rFonts w:cs="Arial"/>
        <w:sz w:val="16"/>
        <w:lang w:val="de-DE"/>
      </w:rPr>
      <w:t xml:space="preserve"> </w:t>
    </w:r>
    <w:proofErr w:type="spellStart"/>
    <w:r w:rsidRPr="00235562">
      <w:rPr>
        <w:rFonts w:cs="Arial"/>
        <w:sz w:val="16"/>
        <w:lang w:val="de-DE"/>
      </w:rPr>
      <w:t>ulica</w:t>
    </w:r>
    <w:proofErr w:type="spellEnd"/>
    <w:r w:rsidRPr="00235562">
      <w:rPr>
        <w:rFonts w:cs="Arial"/>
        <w:sz w:val="16"/>
        <w:lang w:val="de-DE"/>
      </w:rPr>
      <w:t xml:space="preserve"> 5, 1000 Ljubljana</w:t>
    </w:r>
    <w:r w:rsidRPr="00235562">
      <w:rPr>
        <w:rFonts w:cs="Arial"/>
        <w:sz w:val="16"/>
        <w:lang w:val="de-DE"/>
      </w:rPr>
      <w:tab/>
    </w:r>
    <w:r w:rsidRPr="00235562">
      <w:rPr>
        <w:rFonts w:cs="Arial"/>
        <w:sz w:val="16"/>
        <w:lang w:val="de-DE"/>
      </w:rPr>
      <w:tab/>
      <w:t>T: 01 400 36 00, 01 400 33 11</w:t>
    </w:r>
  </w:p>
  <w:p w14:paraId="6513C281" w14:textId="490575AE" w:rsidR="00A464C2" w:rsidRPr="00235562" w:rsidRDefault="00A464C2" w:rsidP="00A464C2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de-DE"/>
      </w:rPr>
    </w:pPr>
    <w:r w:rsidRPr="00235562">
      <w:rPr>
        <w:rFonts w:cs="Arial"/>
        <w:sz w:val="16"/>
        <w:lang w:val="de-DE"/>
      </w:rPr>
      <w:tab/>
      <w:t xml:space="preserve">                               E: </w:t>
    </w:r>
    <w:hyperlink r:id="rId2" w:history="1">
      <w:r w:rsidR="00141180" w:rsidRPr="00724E59">
        <w:rPr>
          <w:rStyle w:val="Hiperpovezava"/>
          <w:rFonts w:cs="Arial"/>
          <w:sz w:val="16"/>
          <w:lang w:val="de-DE"/>
        </w:rPr>
        <w:t>gp.mgts@gov.si</w:t>
      </w:r>
    </w:hyperlink>
    <w:r w:rsidRPr="00235562">
      <w:rPr>
        <w:rFonts w:cs="Arial"/>
        <w:sz w:val="16"/>
        <w:lang w:val="de-DE"/>
      </w:rPr>
      <w:t xml:space="preserve"> </w:t>
    </w:r>
  </w:p>
  <w:p w14:paraId="4219BEBB" w14:textId="428D6829" w:rsidR="00A464C2" w:rsidRDefault="00A464C2" w:rsidP="00A464C2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 w:rsidRPr="00235562">
      <w:rPr>
        <w:rFonts w:cs="Arial"/>
        <w:sz w:val="16"/>
        <w:lang w:val="de-DE"/>
      </w:rPr>
      <w:tab/>
      <w:t xml:space="preserve">                               </w:t>
    </w:r>
    <w:hyperlink r:id="rId3" w:history="1">
      <w:r w:rsidR="00141180" w:rsidRPr="00724E59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11DC"/>
    <w:multiLevelType w:val="hybridMultilevel"/>
    <w:tmpl w:val="8F02DA6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2722"/>
    <w:multiLevelType w:val="multilevel"/>
    <w:tmpl w:val="B8D42D9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EC258EA"/>
    <w:multiLevelType w:val="hybridMultilevel"/>
    <w:tmpl w:val="A5B47B4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1F1C"/>
    <w:multiLevelType w:val="hybridMultilevel"/>
    <w:tmpl w:val="9DAA0246"/>
    <w:lvl w:ilvl="0" w:tplc="3B46663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1084"/>
    <w:multiLevelType w:val="multilevel"/>
    <w:tmpl w:val="A2A873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3C5682"/>
    <w:multiLevelType w:val="multilevel"/>
    <w:tmpl w:val="C23C06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4752F1"/>
    <w:multiLevelType w:val="hybridMultilevel"/>
    <w:tmpl w:val="1CB0E0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03C3B"/>
    <w:multiLevelType w:val="hybridMultilevel"/>
    <w:tmpl w:val="2D961E26"/>
    <w:lvl w:ilvl="0" w:tplc="2C50775C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D6AEB"/>
    <w:multiLevelType w:val="hybridMultilevel"/>
    <w:tmpl w:val="35322B5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50C0A"/>
    <w:multiLevelType w:val="hybridMultilevel"/>
    <w:tmpl w:val="3200AA8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C4509"/>
    <w:multiLevelType w:val="hybridMultilevel"/>
    <w:tmpl w:val="7B0E6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31062"/>
    <w:multiLevelType w:val="hybridMultilevel"/>
    <w:tmpl w:val="FB7EA8A2"/>
    <w:lvl w:ilvl="0" w:tplc="7D7EC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C60D0"/>
    <w:multiLevelType w:val="multilevel"/>
    <w:tmpl w:val="5C106C5C"/>
    <w:lvl w:ilvl="0">
      <w:start w:val="2"/>
      <w:numFmt w:val="decimal"/>
      <w:pStyle w:val="Style1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>
      <w:start w:val="1"/>
      <w:numFmt w:val="decimal"/>
      <w:pStyle w:val="Slo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lo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1E7"/>
    <w:multiLevelType w:val="multilevel"/>
    <w:tmpl w:val="F96C5E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7B3C0B73"/>
    <w:multiLevelType w:val="hybridMultilevel"/>
    <w:tmpl w:val="C396F10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6560">
    <w:abstractNumId w:val="5"/>
  </w:num>
  <w:num w:numId="2" w16cid:durableId="1493639129">
    <w:abstractNumId w:val="12"/>
  </w:num>
  <w:num w:numId="3" w16cid:durableId="50925764">
    <w:abstractNumId w:val="16"/>
  </w:num>
  <w:num w:numId="4" w16cid:durableId="467434183">
    <w:abstractNumId w:val="19"/>
  </w:num>
  <w:num w:numId="5" w16cid:durableId="205723887">
    <w:abstractNumId w:val="10"/>
  </w:num>
  <w:num w:numId="6" w16cid:durableId="1842505498">
    <w:abstractNumId w:val="8"/>
  </w:num>
  <w:num w:numId="7" w16cid:durableId="1374649889">
    <w:abstractNumId w:val="11"/>
  </w:num>
  <w:num w:numId="8" w16cid:durableId="1194617483">
    <w:abstractNumId w:val="14"/>
  </w:num>
  <w:num w:numId="9" w16cid:durableId="39400710">
    <w:abstractNumId w:val="15"/>
  </w:num>
  <w:num w:numId="10" w16cid:durableId="1843624632">
    <w:abstractNumId w:val="7"/>
  </w:num>
  <w:num w:numId="11" w16cid:durableId="984159931">
    <w:abstractNumId w:val="17"/>
  </w:num>
  <w:num w:numId="12" w16cid:durableId="632100240">
    <w:abstractNumId w:val="13"/>
  </w:num>
  <w:num w:numId="13" w16cid:durableId="344286622">
    <w:abstractNumId w:val="3"/>
  </w:num>
  <w:num w:numId="14" w16cid:durableId="688021435">
    <w:abstractNumId w:val="6"/>
  </w:num>
  <w:num w:numId="15" w16cid:durableId="1469667293">
    <w:abstractNumId w:val="1"/>
  </w:num>
  <w:num w:numId="16" w16cid:durableId="331295258">
    <w:abstractNumId w:val="4"/>
  </w:num>
  <w:num w:numId="17" w16cid:durableId="69352124">
    <w:abstractNumId w:val="18"/>
  </w:num>
  <w:num w:numId="18" w16cid:durableId="1988586866">
    <w:abstractNumId w:val="2"/>
  </w:num>
  <w:num w:numId="19" w16cid:durableId="490606717">
    <w:abstractNumId w:val="9"/>
  </w:num>
  <w:num w:numId="20" w16cid:durableId="178376225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81"/>
    <w:rsid w:val="0000184D"/>
    <w:rsid w:val="00013B33"/>
    <w:rsid w:val="00016042"/>
    <w:rsid w:val="000169F8"/>
    <w:rsid w:val="00017DD8"/>
    <w:rsid w:val="00020733"/>
    <w:rsid w:val="00023A88"/>
    <w:rsid w:val="00030690"/>
    <w:rsid w:val="000348D2"/>
    <w:rsid w:val="0003651C"/>
    <w:rsid w:val="00040A5E"/>
    <w:rsid w:val="000419EF"/>
    <w:rsid w:val="00043ACB"/>
    <w:rsid w:val="00050371"/>
    <w:rsid w:val="00050D54"/>
    <w:rsid w:val="00053FEE"/>
    <w:rsid w:val="00057CE4"/>
    <w:rsid w:val="00060113"/>
    <w:rsid w:val="00064B91"/>
    <w:rsid w:val="00064E82"/>
    <w:rsid w:val="000758ED"/>
    <w:rsid w:val="00095C0B"/>
    <w:rsid w:val="000A11B8"/>
    <w:rsid w:val="000A3D3E"/>
    <w:rsid w:val="000A5BDE"/>
    <w:rsid w:val="000A7238"/>
    <w:rsid w:val="000B19AA"/>
    <w:rsid w:val="000B378D"/>
    <w:rsid w:val="000B3B96"/>
    <w:rsid w:val="000B3ED4"/>
    <w:rsid w:val="000C7210"/>
    <w:rsid w:val="000D0989"/>
    <w:rsid w:val="000D78B0"/>
    <w:rsid w:val="000E08A1"/>
    <w:rsid w:val="000E100D"/>
    <w:rsid w:val="000E1750"/>
    <w:rsid w:val="000E38E7"/>
    <w:rsid w:val="000F2021"/>
    <w:rsid w:val="000F5B49"/>
    <w:rsid w:val="00100FFB"/>
    <w:rsid w:val="00111905"/>
    <w:rsid w:val="001253DA"/>
    <w:rsid w:val="001259AD"/>
    <w:rsid w:val="00126581"/>
    <w:rsid w:val="001276A3"/>
    <w:rsid w:val="00127F6A"/>
    <w:rsid w:val="00132F40"/>
    <w:rsid w:val="001331A2"/>
    <w:rsid w:val="001357B2"/>
    <w:rsid w:val="00136883"/>
    <w:rsid w:val="00141180"/>
    <w:rsid w:val="00141D6F"/>
    <w:rsid w:val="001452BC"/>
    <w:rsid w:val="00157D3A"/>
    <w:rsid w:val="0016060D"/>
    <w:rsid w:val="00171276"/>
    <w:rsid w:val="0017248A"/>
    <w:rsid w:val="00174F0C"/>
    <w:rsid w:val="00175E26"/>
    <w:rsid w:val="00176ED8"/>
    <w:rsid w:val="0018089E"/>
    <w:rsid w:val="001835D1"/>
    <w:rsid w:val="00190DA6"/>
    <w:rsid w:val="00191B26"/>
    <w:rsid w:val="001964F2"/>
    <w:rsid w:val="00197CAD"/>
    <w:rsid w:val="001A1E8E"/>
    <w:rsid w:val="001A2008"/>
    <w:rsid w:val="001A5004"/>
    <w:rsid w:val="001B418C"/>
    <w:rsid w:val="001B564A"/>
    <w:rsid w:val="001C0B24"/>
    <w:rsid w:val="001C0BC1"/>
    <w:rsid w:val="001C1176"/>
    <w:rsid w:val="001C1533"/>
    <w:rsid w:val="001C16C6"/>
    <w:rsid w:val="001C35C9"/>
    <w:rsid w:val="001C4099"/>
    <w:rsid w:val="001D06D6"/>
    <w:rsid w:val="001D72B0"/>
    <w:rsid w:val="001E0FD5"/>
    <w:rsid w:val="001F1015"/>
    <w:rsid w:val="001F2844"/>
    <w:rsid w:val="001F3FAC"/>
    <w:rsid w:val="001F5EF8"/>
    <w:rsid w:val="001F7658"/>
    <w:rsid w:val="00202A77"/>
    <w:rsid w:val="002053F5"/>
    <w:rsid w:val="00214013"/>
    <w:rsid w:val="0021675C"/>
    <w:rsid w:val="00220156"/>
    <w:rsid w:val="00223541"/>
    <w:rsid w:val="00231158"/>
    <w:rsid w:val="00241086"/>
    <w:rsid w:val="00246A17"/>
    <w:rsid w:val="002547D6"/>
    <w:rsid w:val="00271CE5"/>
    <w:rsid w:val="00273271"/>
    <w:rsid w:val="0028155D"/>
    <w:rsid w:val="00282020"/>
    <w:rsid w:val="00293265"/>
    <w:rsid w:val="002A3807"/>
    <w:rsid w:val="002A6938"/>
    <w:rsid w:val="002B028D"/>
    <w:rsid w:val="002B5472"/>
    <w:rsid w:val="002B72A8"/>
    <w:rsid w:val="002D2F75"/>
    <w:rsid w:val="002D3C86"/>
    <w:rsid w:val="002D407F"/>
    <w:rsid w:val="002D4893"/>
    <w:rsid w:val="002E0033"/>
    <w:rsid w:val="002E3898"/>
    <w:rsid w:val="002F1364"/>
    <w:rsid w:val="00302385"/>
    <w:rsid w:val="003051CF"/>
    <w:rsid w:val="0031180C"/>
    <w:rsid w:val="0031188A"/>
    <w:rsid w:val="0031697C"/>
    <w:rsid w:val="003223C5"/>
    <w:rsid w:val="0032481F"/>
    <w:rsid w:val="003249EB"/>
    <w:rsid w:val="0033087F"/>
    <w:rsid w:val="00330D7E"/>
    <w:rsid w:val="003428F1"/>
    <w:rsid w:val="00346FED"/>
    <w:rsid w:val="00347195"/>
    <w:rsid w:val="00351BB7"/>
    <w:rsid w:val="00352E73"/>
    <w:rsid w:val="0035364A"/>
    <w:rsid w:val="003546C9"/>
    <w:rsid w:val="00357493"/>
    <w:rsid w:val="00363537"/>
    <w:rsid w:val="003636BF"/>
    <w:rsid w:val="00363966"/>
    <w:rsid w:val="00367FAC"/>
    <w:rsid w:val="00370B60"/>
    <w:rsid w:val="0037479F"/>
    <w:rsid w:val="00375F15"/>
    <w:rsid w:val="00382AB9"/>
    <w:rsid w:val="003845B4"/>
    <w:rsid w:val="003854A3"/>
    <w:rsid w:val="0038593E"/>
    <w:rsid w:val="00387219"/>
    <w:rsid w:val="00387361"/>
    <w:rsid w:val="00387B1A"/>
    <w:rsid w:val="00390F28"/>
    <w:rsid w:val="00391FD3"/>
    <w:rsid w:val="00392E7B"/>
    <w:rsid w:val="00393E17"/>
    <w:rsid w:val="0039503B"/>
    <w:rsid w:val="0039540B"/>
    <w:rsid w:val="003A3C1B"/>
    <w:rsid w:val="003A65D2"/>
    <w:rsid w:val="003B27F8"/>
    <w:rsid w:val="003B7D28"/>
    <w:rsid w:val="003D3D80"/>
    <w:rsid w:val="003D5E84"/>
    <w:rsid w:val="003E1C74"/>
    <w:rsid w:val="003E2158"/>
    <w:rsid w:val="003E3E9A"/>
    <w:rsid w:val="003E7687"/>
    <w:rsid w:val="003F62B8"/>
    <w:rsid w:val="004048B8"/>
    <w:rsid w:val="00420CEB"/>
    <w:rsid w:val="004254C1"/>
    <w:rsid w:val="00427782"/>
    <w:rsid w:val="004359FA"/>
    <w:rsid w:val="00447A1E"/>
    <w:rsid w:val="00447E8A"/>
    <w:rsid w:val="00453777"/>
    <w:rsid w:val="0046396D"/>
    <w:rsid w:val="00463C70"/>
    <w:rsid w:val="004708CD"/>
    <w:rsid w:val="0047145E"/>
    <w:rsid w:val="00471999"/>
    <w:rsid w:val="00472194"/>
    <w:rsid w:val="00476BD2"/>
    <w:rsid w:val="00476E56"/>
    <w:rsid w:val="004937C4"/>
    <w:rsid w:val="004B0E7B"/>
    <w:rsid w:val="004B202E"/>
    <w:rsid w:val="004B65AC"/>
    <w:rsid w:val="004B7DEF"/>
    <w:rsid w:val="004C1261"/>
    <w:rsid w:val="004C2DD1"/>
    <w:rsid w:val="004C4441"/>
    <w:rsid w:val="004C5DA8"/>
    <w:rsid w:val="004D13CD"/>
    <w:rsid w:val="004D4522"/>
    <w:rsid w:val="004E0B3B"/>
    <w:rsid w:val="004E33D7"/>
    <w:rsid w:val="004E5165"/>
    <w:rsid w:val="004E7D87"/>
    <w:rsid w:val="004E7EBA"/>
    <w:rsid w:val="004F1B21"/>
    <w:rsid w:val="005009B3"/>
    <w:rsid w:val="00500DB2"/>
    <w:rsid w:val="00502499"/>
    <w:rsid w:val="00502E41"/>
    <w:rsid w:val="00512AC5"/>
    <w:rsid w:val="00514526"/>
    <w:rsid w:val="00516D92"/>
    <w:rsid w:val="00517557"/>
    <w:rsid w:val="00526246"/>
    <w:rsid w:val="00527DE5"/>
    <w:rsid w:val="00530D99"/>
    <w:rsid w:val="00533EAF"/>
    <w:rsid w:val="00537C34"/>
    <w:rsid w:val="00544425"/>
    <w:rsid w:val="005444FC"/>
    <w:rsid w:val="00544E86"/>
    <w:rsid w:val="005466E2"/>
    <w:rsid w:val="00551064"/>
    <w:rsid w:val="00555390"/>
    <w:rsid w:val="00555E31"/>
    <w:rsid w:val="0055626D"/>
    <w:rsid w:val="005625BB"/>
    <w:rsid w:val="005647BB"/>
    <w:rsid w:val="00565157"/>
    <w:rsid w:val="0056614D"/>
    <w:rsid w:val="00567106"/>
    <w:rsid w:val="005712A3"/>
    <w:rsid w:val="00575420"/>
    <w:rsid w:val="00576FAC"/>
    <w:rsid w:val="00581347"/>
    <w:rsid w:val="005869C7"/>
    <w:rsid w:val="00587541"/>
    <w:rsid w:val="00591BF4"/>
    <w:rsid w:val="00592426"/>
    <w:rsid w:val="005927D9"/>
    <w:rsid w:val="00594E0F"/>
    <w:rsid w:val="00595130"/>
    <w:rsid w:val="00595276"/>
    <w:rsid w:val="005A48F9"/>
    <w:rsid w:val="005B6088"/>
    <w:rsid w:val="005C07CC"/>
    <w:rsid w:val="005C0BCA"/>
    <w:rsid w:val="005C1F30"/>
    <w:rsid w:val="005C37C1"/>
    <w:rsid w:val="005D7BE6"/>
    <w:rsid w:val="005D7E0F"/>
    <w:rsid w:val="005E1D3C"/>
    <w:rsid w:val="005E24CA"/>
    <w:rsid w:val="005E3149"/>
    <w:rsid w:val="005E60B9"/>
    <w:rsid w:val="005E7646"/>
    <w:rsid w:val="005E7866"/>
    <w:rsid w:val="005E79A2"/>
    <w:rsid w:val="005F017B"/>
    <w:rsid w:val="005F5C83"/>
    <w:rsid w:val="006000B7"/>
    <w:rsid w:val="006046D2"/>
    <w:rsid w:val="006051D1"/>
    <w:rsid w:val="00624C80"/>
    <w:rsid w:val="006316F4"/>
    <w:rsid w:val="00632228"/>
    <w:rsid w:val="00632253"/>
    <w:rsid w:val="00634110"/>
    <w:rsid w:val="00636B30"/>
    <w:rsid w:val="00642714"/>
    <w:rsid w:val="006455CE"/>
    <w:rsid w:val="00651FCC"/>
    <w:rsid w:val="00652C5A"/>
    <w:rsid w:val="00652EF0"/>
    <w:rsid w:val="00664733"/>
    <w:rsid w:val="006655BC"/>
    <w:rsid w:val="0067098B"/>
    <w:rsid w:val="00672D4C"/>
    <w:rsid w:val="00673297"/>
    <w:rsid w:val="00690D03"/>
    <w:rsid w:val="006A2141"/>
    <w:rsid w:val="006A5339"/>
    <w:rsid w:val="006A5BEA"/>
    <w:rsid w:val="006A5CB0"/>
    <w:rsid w:val="006A6FC6"/>
    <w:rsid w:val="006B190A"/>
    <w:rsid w:val="006B2B83"/>
    <w:rsid w:val="006C01FC"/>
    <w:rsid w:val="006C2FBE"/>
    <w:rsid w:val="006D3B61"/>
    <w:rsid w:val="006D42D9"/>
    <w:rsid w:val="006D4D9B"/>
    <w:rsid w:val="006D5F3D"/>
    <w:rsid w:val="006D75CE"/>
    <w:rsid w:val="007117BE"/>
    <w:rsid w:val="00712F7D"/>
    <w:rsid w:val="007162B5"/>
    <w:rsid w:val="00717ED3"/>
    <w:rsid w:val="00722E89"/>
    <w:rsid w:val="007312EB"/>
    <w:rsid w:val="00732E40"/>
    <w:rsid w:val="00733017"/>
    <w:rsid w:val="00737C15"/>
    <w:rsid w:val="00740E89"/>
    <w:rsid w:val="00747122"/>
    <w:rsid w:val="00752E72"/>
    <w:rsid w:val="00754CBE"/>
    <w:rsid w:val="00755ED5"/>
    <w:rsid w:val="0076387A"/>
    <w:rsid w:val="00772836"/>
    <w:rsid w:val="00772B4A"/>
    <w:rsid w:val="007751C8"/>
    <w:rsid w:val="00775389"/>
    <w:rsid w:val="00777F0B"/>
    <w:rsid w:val="007823B3"/>
    <w:rsid w:val="00782E23"/>
    <w:rsid w:val="00783310"/>
    <w:rsid w:val="00784A50"/>
    <w:rsid w:val="00790879"/>
    <w:rsid w:val="007A4A6D"/>
    <w:rsid w:val="007A4CFC"/>
    <w:rsid w:val="007A709B"/>
    <w:rsid w:val="007A7CDF"/>
    <w:rsid w:val="007B4798"/>
    <w:rsid w:val="007B5694"/>
    <w:rsid w:val="007C1259"/>
    <w:rsid w:val="007C154D"/>
    <w:rsid w:val="007C17B9"/>
    <w:rsid w:val="007C2A73"/>
    <w:rsid w:val="007C3103"/>
    <w:rsid w:val="007D05CC"/>
    <w:rsid w:val="007D1BCF"/>
    <w:rsid w:val="007D75CF"/>
    <w:rsid w:val="007E405B"/>
    <w:rsid w:val="007E6472"/>
    <w:rsid w:val="007E6DC5"/>
    <w:rsid w:val="007F60AB"/>
    <w:rsid w:val="008070D4"/>
    <w:rsid w:val="00814213"/>
    <w:rsid w:val="00815FFB"/>
    <w:rsid w:val="00836C80"/>
    <w:rsid w:val="008374D7"/>
    <w:rsid w:val="00846CEF"/>
    <w:rsid w:val="00851ABF"/>
    <w:rsid w:val="00851E87"/>
    <w:rsid w:val="008554BA"/>
    <w:rsid w:val="008557B9"/>
    <w:rsid w:val="00856825"/>
    <w:rsid w:val="00856935"/>
    <w:rsid w:val="0086667B"/>
    <w:rsid w:val="0087002A"/>
    <w:rsid w:val="00872C07"/>
    <w:rsid w:val="00875830"/>
    <w:rsid w:val="0088043C"/>
    <w:rsid w:val="0088196D"/>
    <w:rsid w:val="008906C9"/>
    <w:rsid w:val="0089266D"/>
    <w:rsid w:val="008A2153"/>
    <w:rsid w:val="008A6D4E"/>
    <w:rsid w:val="008A7E2A"/>
    <w:rsid w:val="008B181B"/>
    <w:rsid w:val="008C1B81"/>
    <w:rsid w:val="008C5492"/>
    <w:rsid w:val="008C5738"/>
    <w:rsid w:val="008D04F0"/>
    <w:rsid w:val="008D0E58"/>
    <w:rsid w:val="008D5E9F"/>
    <w:rsid w:val="008E4C40"/>
    <w:rsid w:val="008E5A30"/>
    <w:rsid w:val="008F0C22"/>
    <w:rsid w:val="008F3500"/>
    <w:rsid w:val="00900450"/>
    <w:rsid w:val="009071AD"/>
    <w:rsid w:val="009071FB"/>
    <w:rsid w:val="00914C65"/>
    <w:rsid w:val="009171DE"/>
    <w:rsid w:val="00917D24"/>
    <w:rsid w:val="00924E3C"/>
    <w:rsid w:val="00933B6E"/>
    <w:rsid w:val="00937AC0"/>
    <w:rsid w:val="009401F0"/>
    <w:rsid w:val="009422F2"/>
    <w:rsid w:val="00946C49"/>
    <w:rsid w:val="00947155"/>
    <w:rsid w:val="009475BF"/>
    <w:rsid w:val="009509D4"/>
    <w:rsid w:val="00955289"/>
    <w:rsid w:val="00960B9C"/>
    <w:rsid w:val="009612BB"/>
    <w:rsid w:val="00973283"/>
    <w:rsid w:val="00974AE4"/>
    <w:rsid w:val="00974B90"/>
    <w:rsid w:val="00984A85"/>
    <w:rsid w:val="00985B30"/>
    <w:rsid w:val="009961AD"/>
    <w:rsid w:val="009A0181"/>
    <w:rsid w:val="009A1600"/>
    <w:rsid w:val="009A1D23"/>
    <w:rsid w:val="009A6F7C"/>
    <w:rsid w:val="009A7BF6"/>
    <w:rsid w:val="009A7CD0"/>
    <w:rsid w:val="009B2262"/>
    <w:rsid w:val="009B27AA"/>
    <w:rsid w:val="009B3818"/>
    <w:rsid w:val="009B3E9D"/>
    <w:rsid w:val="009C1411"/>
    <w:rsid w:val="009C6C91"/>
    <w:rsid w:val="009D147F"/>
    <w:rsid w:val="009D2986"/>
    <w:rsid w:val="009D3723"/>
    <w:rsid w:val="009F4A4E"/>
    <w:rsid w:val="00A00389"/>
    <w:rsid w:val="00A078FA"/>
    <w:rsid w:val="00A07D1E"/>
    <w:rsid w:val="00A10060"/>
    <w:rsid w:val="00A125C5"/>
    <w:rsid w:val="00A21538"/>
    <w:rsid w:val="00A2481D"/>
    <w:rsid w:val="00A374F7"/>
    <w:rsid w:val="00A43B39"/>
    <w:rsid w:val="00A464C2"/>
    <w:rsid w:val="00A5039D"/>
    <w:rsid w:val="00A5073D"/>
    <w:rsid w:val="00A50C48"/>
    <w:rsid w:val="00A51033"/>
    <w:rsid w:val="00A52EF4"/>
    <w:rsid w:val="00A63BAE"/>
    <w:rsid w:val="00A65EE7"/>
    <w:rsid w:val="00A666DF"/>
    <w:rsid w:val="00A67F19"/>
    <w:rsid w:val="00A70133"/>
    <w:rsid w:val="00A73AA4"/>
    <w:rsid w:val="00A74429"/>
    <w:rsid w:val="00A8130B"/>
    <w:rsid w:val="00A851DA"/>
    <w:rsid w:val="00A90D7B"/>
    <w:rsid w:val="00A91137"/>
    <w:rsid w:val="00AA376D"/>
    <w:rsid w:val="00AA4005"/>
    <w:rsid w:val="00AA738F"/>
    <w:rsid w:val="00AB468C"/>
    <w:rsid w:val="00AB7B53"/>
    <w:rsid w:val="00AB7BDA"/>
    <w:rsid w:val="00AC6B36"/>
    <w:rsid w:val="00AD20DB"/>
    <w:rsid w:val="00AD3723"/>
    <w:rsid w:val="00AE3E18"/>
    <w:rsid w:val="00AE541D"/>
    <w:rsid w:val="00AF0002"/>
    <w:rsid w:val="00B0006D"/>
    <w:rsid w:val="00B029C6"/>
    <w:rsid w:val="00B03033"/>
    <w:rsid w:val="00B04E18"/>
    <w:rsid w:val="00B16959"/>
    <w:rsid w:val="00B17141"/>
    <w:rsid w:val="00B253F3"/>
    <w:rsid w:val="00B27CE5"/>
    <w:rsid w:val="00B31575"/>
    <w:rsid w:val="00B31A3E"/>
    <w:rsid w:val="00B3212F"/>
    <w:rsid w:val="00B402D4"/>
    <w:rsid w:val="00B418A1"/>
    <w:rsid w:val="00B51A77"/>
    <w:rsid w:val="00B557A8"/>
    <w:rsid w:val="00B610B7"/>
    <w:rsid w:val="00B630CE"/>
    <w:rsid w:val="00B64A77"/>
    <w:rsid w:val="00B6514C"/>
    <w:rsid w:val="00B656F1"/>
    <w:rsid w:val="00B76818"/>
    <w:rsid w:val="00B76894"/>
    <w:rsid w:val="00B81589"/>
    <w:rsid w:val="00B8218E"/>
    <w:rsid w:val="00B84FEB"/>
    <w:rsid w:val="00B8547D"/>
    <w:rsid w:val="00B924E7"/>
    <w:rsid w:val="00B95710"/>
    <w:rsid w:val="00B96907"/>
    <w:rsid w:val="00B96DD2"/>
    <w:rsid w:val="00BA0FB6"/>
    <w:rsid w:val="00BB0FCC"/>
    <w:rsid w:val="00BB1515"/>
    <w:rsid w:val="00BB1BD7"/>
    <w:rsid w:val="00BB2EBC"/>
    <w:rsid w:val="00BB3959"/>
    <w:rsid w:val="00BC53F0"/>
    <w:rsid w:val="00BD166F"/>
    <w:rsid w:val="00BE537E"/>
    <w:rsid w:val="00BF22DA"/>
    <w:rsid w:val="00BF7BEF"/>
    <w:rsid w:val="00C0111C"/>
    <w:rsid w:val="00C130C8"/>
    <w:rsid w:val="00C139CB"/>
    <w:rsid w:val="00C15CFC"/>
    <w:rsid w:val="00C22BBA"/>
    <w:rsid w:val="00C24730"/>
    <w:rsid w:val="00C250D5"/>
    <w:rsid w:val="00C27FD8"/>
    <w:rsid w:val="00C32FCD"/>
    <w:rsid w:val="00C337DD"/>
    <w:rsid w:val="00C3497B"/>
    <w:rsid w:val="00C35C30"/>
    <w:rsid w:val="00C35F40"/>
    <w:rsid w:val="00C42E80"/>
    <w:rsid w:val="00C44714"/>
    <w:rsid w:val="00C503A4"/>
    <w:rsid w:val="00C51D39"/>
    <w:rsid w:val="00C52AF0"/>
    <w:rsid w:val="00C54486"/>
    <w:rsid w:val="00C61531"/>
    <w:rsid w:val="00C62862"/>
    <w:rsid w:val="00C71EE8"/>
    <w:rsid w:val="00C767B7"/>
    <w:rsid w:val="00C82462"/>
    <w:rsid w:val="00C853BC"/>
    <w:rsid w:val="00C92898"/>
    <w:rsid w:val="00C967EF"/>
    <w:rsid w:val="00C97431"/>
    <w:rsid w:val="00CA4D55"/>
    <w:rsid w:val="00CA583C"/>
    <w:rsid w:val="00CA6558"/>
    <w:rsid w:val="00CB19D5"/>
    <w:rsid w:val="00CB2DA7"/>
    <w:rsid w:val="00CB5E57"/>
    <w:rsid w:val="00CC0177"/>
    <w:rsid w:val="00CC4F46"/>
    <w:rsid w:val="00CC794D"/>
    <w:rsid w:val="00CD63ED"/>
    <w:rsid w:val="00CE5C5D"/>
    <w:rsid w:val="00CE625D"/>
    <w:rsid w:val="00CE7514"/>
    <w:rsid w:val="00CF0B8C"/>
    <w:rsid w:val="00CF12BA"/>
    <w:rsid w:val="00CF49F7"/>
    <w:rsid w:val="00CF73D1"/>
    <w:rsid w:val="00D02F0B"/>
    <w:rsid w:val="00D03A8B"/>
    <w:rsid w:val="00D0685D"/>
    <w:rsid w:val="00D115B6"/>
    <w:rsid w:val="00D121BE"/>
    <w:rsid w:val="00D125F6"/>
    <w:rsid w:val="00D13754"/>
    <w:rsid w:val="00D1763E"/>
    <w:rsid w:val="00D213BA"/>
    <w:rsid w:val="00D248DE"/>
    <w:rsid w:val="00D31008"/>
    <w:rsid w:val="00D31518"/>
    <w:rsid w:val="00D322F0"/>
    <w:rsid w:val="00D32311"/>
    <w:rsid w:val="00D32D0E"/>
    <w:rsid w:val="00D417B1"/>
    <w:rsid w:val="00D44012"/>
    <w:rsid w:val="00D4436C"/>
    <w:rsid w:val="00D507D2"/>
    <w:rsid w:val="00D73C3B"/>
    <w:rsid w:val="00D77015"/>
    <w:rsid w:val="00D80EFC"/>
    <w:rsid w:val="00D81ED1"/>
    <w:rsid w:val="00D83953"/>
    <w:rsid w:val="00D8542D"/>
    <w:rsid w:val="00D87184"/>
    <w:rsid w:val="00D87396"/>
    <w:rsid w:val="00D9370E"/>
    <w:rsid w:val="00DA56E3"/>
    <w:rsid w:val="00DB4EC3"/>
    <w:rsid w:val="00DC6A71"/>
    <w:rsid w:val="00DC7885"/>
    <w:rsid w:val="00DD2E3C"/>
    <w:rsid w:val="00DD3938"/>
    <w:rsid w:val="00DD3A6A"/>
    <w:rsid w:val="00DD4DA3"/>
    <w:rsid w:val="00DE14AB"/>
    <w:rsid w:val="00DE5B46"/>
    <w:rsid w:val="00DE771A"/>
    <w:rsid w:val="00E0357D"/>
    <w:rsid w:val="00E03BB0"/>
    <w:rsid w:val="00E13304"/>
    <w:rsid w:val="00E1348D"/>
    <w:rsid w:val="00E15AEC"/>
    <w:rsid w:val="00E24EC2"/>
    <w:rsid w:val="00E26EDD"/>
    <w:rsid w:val="00E33EFC"/>
    <w:rsid w:val="00E419F3"/>
    <w:rsid w:val="00E44978"/>
    <w:rsid w:val="00E50477"/>
    <w:rsid w:val="00E52564"/>
    <w:rsid w:val="00E533D5"/>
    <w:rsid w:val="00E5412C"/>
    <w:rsid w:val="00E55B20"/>
    <w:rsid w:val="00E5607B"/>
    <w:rsid w:val="00E625A2"/>
    <w:rsid w:val="00E63585"/>
    <w:rsid w:val="00E64866"/>
    <w:rsid w:val="00E7150D"/>
    <w:rsid w:val="00E71FDB"/>
    <w:rsid w:val="00E7545A"/>
    <w:rsid w:val="00E82C6A"/>
    <w:rsid w:val="00E8386E"/>
    <w:rsid w:val="00E86B6C"/>
    <w:rsid w:val="00E86DDC"/>
    <w:rsid w:val="00EA1714"/>
    <w:rsid w:val="00EA5EC8"/>
    <w:rsid w:val="00EB0530"/>
    <w:rsid w:val="00EB230A"/>
    <w:rsid w:val="00EB3213"/>
    <w:rsid w:val="00EC0549"/>
    <w:rsid w:val="00EC11B1"/>
    <w:rsid w:val="00ED3714"/>
    <w:rsid w:val="00ED3C7A"/>
    <w:rsid w:val="00ED4E44"/>
    <w:rsid w:val="00ED6763"/>
    <w:rsid w:val="00EE02E8"/>
    <w:rsid w:val="00EE0523"/>
    <w:rsid w:val="00EE0CCC"/>
    <w:rsid w:val="00EE196B"/>
    <w:rsid w:val="00EE528F"/>
    <w:rsid w:val="00EE6D3B"/>
    <w:rsid w:val="00F071E2"/>
    <w:rsid w:val="00F12194"/>
    <w:rsid w:val="00F126F9"/>
    <w:rsid w:val="00F1589C"/>
    <w:rsid w:val="00F23153"/>
    <w:rsid w:val="00F240BB"/>
    <w:rsid w:val="00F30B61"/>
    <w:rsid w:val="00F366D2"/>
    <w:rsid w:val="00F46724"/>
    <w:rsid w:val="00F5148C"/>
    <w:rsid w:val="00F51E77"/>
    <w:rsid w:val="00F55AFC"/>
    <w:rsid w:val="00F561C3"/>
    <w:rsid w:val="00F57FED"/>
    <w:rsid w:val="00F66D7C"/>
    <w:rsid w:val="00F679F8"/>
    <w:rsid w:val="00F72979"/>
    <w:rsid w:val="00F8791D"/>
    <w:rsid w:val="00F91CC0"/>
    <w:rsid w:val="00F92248"/>
    <w:rsid w:val="00F94102"/>
    <w:rsid w:val="00F96FE9"/>
    <w:rsid w:val="00F97F73"/>
    <w:rsid w:val="00FA6A11"/>
    <w:rsid w:val="00FB6613"/>
    <w:rsid w:val="00FB6FAD"/>
    <w:rsid w:val="00FC2E8D"/>
    <w:rsid w:val="00FC4A81"/>
    <w:rsid w:val="00FC6147"/>
    <w:rsid w:val="00FC6423"/>
    <w:rsid w:val="00FD1077"/>
    <w:rsid w:val="00FD3538"/>
    <w:rsid w:val="00FD6532"/>
    <w:rsid w:val="00FD7C0D"/>
    <w:rsid w:val="00FE20AC"/>
    <w:rsid w:val="00FE6DF4"/>
    <w:rsid w:val="00FF218F"/>
    <w:rsid w:val="00FF359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A23B8B7"/>
  <w15:chartTrackingRefBased/>
  <w15:docId w15:val="{7C549478-3D50-49BA-9A7C-3D8F11AD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B7DEF"/>
    <w:pPr>
      <w:keepNext/>
      <w:keepLines/>
      <w:spacing w:before="40" w:line="240" w:lineRule="auto"/>
      <w:outlineLvl w:val="1"/>
    </w:pPr>
    <w:rPr>
      <w:rFonts w:ascii="Cambria" w:hAnsi="Cambria"/>
      <w:color w:val="365F91"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B7DEF"/>
    <w:pPr>
      <w:keepNext/>
      <w:keepLines/>
      <w:spacing w:before="40" w:line="240" w:lineRule="auto"/>
      <w:outlineLvl w:val="2"/>
    </w:pPr>
    <w:rPr>
      <w:rFonts w:ascii="Cambria" w:hAnsi="Cambria"/>
      <w:color w:val="243F60"/>
      <w:sz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4B7DEF"/>
    <w:pPr>
      <w:keepNext/>
      <w:numPr>
        <w:ilvl w:val="3"/>
        <w:numId w:val="9"/>
      </w:numPr>
      <w:spacing w:before="240" w:after="60" w:line="256" w:lineRule="auto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4B7DEF"/>
    <w:pPr>
      <w:numPr>
        <w:ilvl w:val="4"/>
        <w:numId w:val="9"/>
      </w:numPr>
      <w:spacing w:before="240" w:after="60" w:line="256" w:lineRule="auto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4B7DEF"/>
    <w:pPr>
      <w:numPr>
        <w:ilvl w:val="5"/>
        <w:numId w:val="9"/>
      </w:numPr>
      <w:spacing w:before="240" w:after="60" w:line="256" w:lineRule="auto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nhideWhenUsed/>
    <w:qFormat/>
    <w:rsid w:val="004B7DEF"/>
    <w:pPr>
      <w:numPr>
        <w:ilvl w:val="6"/>
        <w:numId w:val="9"/>
      </w:numPr>
      <w:spacing w:before="240" w:after="60" w:line="256" w:lineRule="auto"/>
      <w:outlineLvl w:val="6"/>
    </w:pPr>
    <w:rPr>
      <w:rFonts w:ascii="Calibri" w:eastAsia="Calibri" w:hAnsi="Calibri"/>
      <w:sz w:val="22"/>
      <w:szCs w:val="22"/>
    </w:rPr>
  </w:style>
  <w:style w:type="paragraph" w:styleId="Naslov8">
    <w:name w:val="heading 8"/>
    <w:basedOn w:val="Navaden"/>
    <w:next w:val="Navaden"/>
    <w:link w:val="Naslov8Znak"/>
    <w:unhideWhenUsed/>
    <w:qFormat/>
    <w:rsid w:val="004B7DEF"/>
    <w:pPr>
      <w:numPr>
        <w:ilvl w:val="7"/>
        <w:numId w:val="9"/>
      </w:numPr>
      <w:spacing w:before="240" w:after="60" w:line="256" w:lineRule="auto"/>
      <w:outlineLvl w:val="7"/>
    </w:pPr>
    <w:rPr>
      <w:rFonts w:ascii="Calibri" w:eastAsia="Calibri" w:hAnsi="Calibri"/>
      <w:i/>
      <w:iCs/>
      <w:sz w:val="22"/>
      <w:szCs w:val="22"/>
    </w:rPr>
  </w:style>
  <w:style w:type="paragraph" w:styleId="Naslov9">
    <w:name w:val="heading 9"/>
    <w:basedOn w:val="Navaden"/>
    <w:next w:val="Navaden"/>
    <w:link w:val="Naslov9Znak"/>
    <w:unhideWhenUsed/>
    <w:qFormat/>
    <w:rsid w:val="004B7DEF"/>
    <w:pPr>
      <w:numPr>
        <w:ilvl w:val="8"/>
        <w:numId w:val="9"/>
      </w:numPr>
      <w:spacing w:before="240" w:after="60" w:line="256" w:lineRule="auto"/>
      <w:outlineLvl w:val="8"/>
    </w:pPr>
    <w:rPr>
      <w:rFonts w:eastAsia="Calibri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C97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97431"/>
    <w:rPr>
      <w:rFonts w:ascii="Tahoma" w:hAnsi="Tahoma" w:cs="Tahoma"/>
      <w:sz w:val="16"/>
      <w:szCs w:val="16"/>
      <w:lang w:eastAsia="en-US"/>
    </w:rPr>
  </w:style>
  <w:style w:type="character" w:customStyle="1" w:styleId="OdstavekseznamaZnak">
    <w:name w:val="Odstavek seznama Znak"/>
    <w:link w:val="Odstavekseznama"/>
    <w:uiPriority w:val="34"/>
    <w:qFormat/>
    <w:locked/>
    <w:rsid w:val="00652EF0"/>
    <w:rPr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52EF0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3223C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2Znak">
    <w:name w:val="Naslov 2 Znak"/>
    <w:link w:val="Naslov2"/>
    <w:uiPriority w:val="9"/>
    <w:rsid w:val="004B7DE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4B7DE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link w:val="Naslov4"/>
    <w:rsid w:val="004B7DEF"/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rsid w:val="004B7DEF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link w:val="Naslov6"/>
    <w:rsid w:val="004B7DEF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rsid w:val="004B7DEF"/>
    <w:rPr>
      <w:rFonts w:ascii="Calibri" w:eastAsia="Calibri" w:hAnsi="Calibri"/>
      <w:sz w:val="22"/>
      <w:szCs w:val="22"/>
      <w:lang w:eastAsia="en-US"/>
    </w:rPr>
  </w:style>
  <w:style w:type="character" w:customStyle="1" w:styleId="Naslov8Znak">
    <w:name w:val="Naslov 8 Znak"/>
    <w:link w:val="Naslov8"/>
    <w:rsid w:val="004B7DEF"/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Naslov9Znak">
    <w:name w:val="Naslov 9 Znak"/>
    <w:link w:val="Naslov9"/>
    <w:rsid w:val="004B7DEF"/>
    <w:rPr>
      <w:rFonts w:ascii="Arial" w:eastAsia="Calibri" w:hAnsi="Arial" w:cs="Arial"/>
      <w:sz w:val="22"/>
      <w:szCs w:val="22"/>
      <w:lang w:eastAsia="en-US"/>
    </w:rPr>
  </w:style>
  <w:style w:type="paragraph" w:customStyle="1" w:styleId="Slog2">
    <w:name w:val="Slog2"/>
    <w:basedOn w:val="Naslov2"/>
    <w:link w:val="Slog2Char"/>
    <w:rsid w:val="004B7DEF"/>
    <w:pPr>
      <w:keepLines w:val="0"/>
      <w:numPr>
        <w:ilvl w:val="1"/>
        <w:numId w:val="9"/>
      </w:numPr>
      <w:spacing w:before="120" w:after="60" w:line="256" w:lineRule="auto"/>
    </w:pPr>
    <w:rPr>
      <w:rFonts w:ascii="Verdana" w:hAnsi="Verdana" w:cs="Arial"/>
      <w:b/>
      <w:bCs/>
      <w:iCs/>
      <w:szCs w:val="28"/>
    </w:rPr>
  </w:style>
  <w:style w:type="paragraph" w:customStyle="1" w:styleId="Slog3">
    <w:name w:val="Slog3"/>
    <w:basedOn w:val="Naslov3"/>
    <w:rsid w:val="004B7DEF"/>
    <w:pPr>
      <w:keepLines w:val="0"/>
      <w:numPr>
        <w:ilvl w:val="2"/>
        <w:numId w:val="9"/>
      </w:numPr>
      <w:tabs>
        <w:tab w:val="clear" w:pos="720"/>
      </w:tabs>
      <w:spacing w:before="240" w:after="60" w:line="256" w:lineRule="auto"/>
      <w:ind w:left="2160" w:hanging="360"/>
    </w:pPr>
    <w:rPr>
      <w:rFonts w:ascii="Verdana" w:hAnsi="Verdana" w:cs="Arial"/>
      <w:b/>
      <w:bCs/>
      <w:color w:val="auto"/>
      <w:sz w:val="22"/>
      <w:szCs w:val="26"/>
      <w:lang w:eastAsia="en-US"/>
    </w:rPr>
  </w:style>
  <w:style w:type="paragraph" w:customStyle="1" w:styleId="Style1">
    <w:name w:val="Style1"/>
    <w:basedOn w:val="Navaden"/>
    <w:qFormat/>
    <w:rsid w:val="004B7DEF"/>
    <w:pPr>
      <w:keepNext/>
      <w:pageBreakBefore/>
      <w:numPr>
        <w:numId w:val="9"/>
      </w:numPr>
      <w:spacing w:before="360" w:after="120" w:line="256" w:lineRule="auto"/>
      <w:outlineLvl w:val="0"/>
    </w:pPr>
    <w:rPr>
      <w:rFonts w:ascii="Verdana" w:hAnsi="Verdana" w:cs="Arial"/>
      <w:b/>
      <w:bCs/>
      <w:kern w:val="32"/>
      <w:sz w:val="24"/>
      <w:szCs w:val="32"/>
    </w:rPr>
  </w:style>
  <w:style w:type="character" w:customStyle="1" w:styleId="Slog2Char">
    <w:name w:val="Slog2 Char"/>
    <w:link w:val="Slog2"/>
    <w:rsid w:val="004B7DEF"/>
    <w:rPr>
      <w:rFonts w:ascii="Verdana" w:hAnsi="Verdana" w:cs="Arial"/>
      <w:b/>
      <w:bCs/>
      <w:iCs/>
      <w:color w:val="365F91"/>
      <w:sz w:val="26"/>
      <w:szCs w:val="28"/>
    </w:rPr>
  </w:style>
  <w:style w:type="table" w:customStyle="1" w:styleId="Navadnatabela21">
    <w:name w:val="Navadna tabela 21"/>
    <w:basedOn w:val="Navadnatabela"/>
    <w:uiPriority w:val="42"/>
    <w:rsid w:val="004B7DE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Navadnatabela11">
    <w:name w:val="Navadna tabela 11"/>
    <w:basedOn w:val="Navadnatabela"/>
    <w:uiPriority w:val="41"/>
    <w:rsid w:val="004B7DE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gaZnak">
    <w:name w:val="Noga Znak"/>
    <w:link w:val="Noga"/>
    <w:uiPriority w:val="99"/>
    <w:rsid w:val="004B7DEF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uiPriority w:val="9"/>
    <w:rsid w:val="004B7DEF"/>
    <w:rPr>
      <w:rFonts w:ascii="Arial" w:hAnsi="Arial"/>
      <w:b/>
      <w:kern w:val="32"/>
      <w:sz w:val="28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4B7DEF"/>
    <w:pPr>
      <w:keepLines/>
      <w:spacing w:after="0" w:line="259" w:lineRule="auto"/>
      <w:outlineLvl w:val="9"/>
    </w:pPr>
    <w:rPr>
      <w:rFonts w:ascii="Cambria" w:hAnsi="Cambria"/>
      <w:b w:val="0"/>
      <w:color w:val="365F91"/>
      <w:kern w:val="0"/>
      <w:sz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4B7DEF"/>
    <w:pPr>
      <w:spacing w:after="100" w:line="259" w:lineRule="auto"/>
      <w:ind w:left="220"/>
    </w:pPr>
    <w:rPr>
      <w:rFonts w:ascii="Calibri" w:hAnsi="Calibri"/>
      <w:sz w:val="22"/>
      <w:szCs w:val="2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4B7DEF"/>
    <w:pPr>
      <w:spacing w:after="100" w:line="259" w:lineRule="auto"/>
    </w:pPr>
    <w:rPr>
      <w:rFonts w:ascii="Calibri" w:hAnsi="Calibr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4B7DEF"/>
    <w:pPr>
      <w:spacing w:after="100" w:line="259" w:lineRule="auto"/>
      <w:ind w:left="440"/>
    </w:pPr>
    <w:rPr>
      <w:rFonts w:ascii="Calibri" w:hAnsi="Calibri"/>
      <w:sz w:val="22"/>
      <w:szCs w:val="22"/>
      <w:lang w:eastAsia="sl-SI"/>
    </w:rPr>
  </w:style>
  <w:style w:type="character" w:styleId="Pripombasklic">
    <w:name w:val="annotation reference"/>
    <w:uiPriority w:val="99"/>
    <w:semiHidden/>
    <w:unhideWhenUsed/>
    <w:rsid w:val="004B7D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B7DEF"/>
    <w:pPr>
      <w:spacing w:line="240" w:lineRule="auto"/>
    </w:pPr>
    <w:rPr>
      <w:rFonts w:ascii="Times New Roman" w:eastAsia="Calibri" w:hAnsi="Times New Roman"/>
      <w:szCs w:val="20"/>
      <w:lang w:eastAsia="sl-SI"/>
    </w:rPr>
  </w:style>
  <w:style w:type="character" w:customStyle="1" w:styleId="PripombabesediloZnak">
    <w:name w:val="Pripomba – besedilo Znak"/>
    <w:link w:val="Pripombabesedilo"/>
    <w:uiPriority w:val="99"/>
    <w:rsid w:val="004B7DEF"/>
    <w:rPr>
      <w:rFonts w:eastAsia="Calibr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7DE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B7DEF"/>
    <w:rPr>
      <w:rFonts w:eastAsia="Calibri"/>
      <w:b/>
      <w:bCs/>
    </w:rPr>
  </w:style>
  <w:style w:type="table" w:styleId="Navadnatabela2">
    <w:name w:val="Plain Table 2"/>
    <w:basedOn w:val="Navadnatabela"/>
    <w:uiPriority w:val="42"/>
    <w:rsid w:val="00BB395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E63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63585"/>
    <w:pPr>
      <w:spacing w:line="181" w:lineRule="atLeast"/>
    </w:pPr>
    <w:rPr>
      <w:rFonts w:ascii="Chaparral Pro" w:hAnsi="Chaparral Pro" w:cs="Times New Roman"/>
      <w:color w:val="auto"/>
    </w:rPr>
  </w:style>
  <w:style w:type="paragraph" w:styleId="Citat">
    <w:name w:val="Quote"/>
    <w:aliases w:val="Besedilo"/>
    <w:next w:val="Navaden"/>
    <w:link w:val="CitatZnak"/>
    <w:uiPriority w:val="29"/>
    <w:qFormat/>
    <w:rsid w:val="00E7545A"/>
    <w:pPr>
      <w:tabs>
        <w:tab w:val="left" w:pos="1134"/>
      </w:tabs>
      <w:jc w:val="both"/>
    </w:pPr>
    <w:rPr>
      <w:rFonts w:ascii="Arial Narrow" w:eastAsia="MS Mincho" w:hAnsi="Arial Narrow"/>
      <w:iCs/>
      <w:color w:val="000000"/>
      <w:sz w:val="22"/>
      <w:szCs w:val="24"/>
      <w:lang w:eastAsia="en-US"/>
    </w:rPr>
  </w:style>
  <w:style w:type="character" w:customStyle="1" w:styleId="CitatZnak">
    <w:name w:val="Citat Znak"/>
    <w:aliases w:val="Besedilo Znak"/>
    <w:link w:val="Citat"/>
    <w:uiPriority w:val="29"/>
    <w:rsid w:val="00E7545A"/>
    <w:rPr>
      <w:rFonts w:ascii="Arial Narrow" w:eastAsia="MS Mincho" w:hAnsi="Arial Narrow"/>
      <w:iCs/>
      <w:color w:val="000000"/>
      <w:sz w:val="22"/>
      <w:szCs w:val="24"/>
      <w:lang w:eastAsia="en-US"/>
    </w:rPr>
  </w:style>
  <w:style w:type="character" w:styleId="tevilkastrani">
    <w:name w:val="page number"/>
    <w:uiPriority w:val="99"/>
    <w:semiHidden/>
    <w:unhideWhenUsed/>
    <w:rsid w:val="00E7545A"/>
  </w:style>
  <w:style w:type="character" w:styleId="Nerazreenaomemba">
    <w:name w:val="Unresolved Mention"/>
    <w:basedOn w:val="Privzetapisavaodstavka"/>
    <w:uiPriority w:val="99"/>
    <w:semiHidden/>
    <w:unhideWhenUsed/>
    <w:rsid w:val="00391FD3"/>
    <w:rPr>
      <w:color w:val="605E5C"/>
      <w:shd w:val="clear" w:color="auto" w:fill="E1DFDD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4118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41180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Naslovknjige">
    <w:name w:val="Book Title"/>
    <w:uiPriority w:val="33"/>
    <w:qFormat/>
    <w:rsid w:val="00141180"/>
    <w:rPr>
      <w:b/>
      <w:bCs/>
      <w:smallCaps/>
      <w:spacing w:val="5"/>
    </w:rPr>
  </w:style>
  <w:style w:type="character" w:styleId="Intenzivensklic">
    <w:name w:val="Intense Reference"/>
    <w:uiPriority w:val="32"/>
    <w:qFormat/>
    <w:rsid w:val="00141180"/>
    <w:rPr>
      <w:b/>
      <w:bCs/>
      <w:smallCaps/>
      <w:color w:val="C0504D"/>
      <w:spacing w:val="5"/>
      <w:u w:val="single"/>
    </w:rPr>
  </w:style>
  <w:style w:type="paragraph" w:customStyle="1" w:styleId="len1">
    <w:name w:val="len1"/>
    <w:basedOn w:val="Navaden"/>
    <w:rsid w:val="00141180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141180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141180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1180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41180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semiHidden/>
    <w:unhideWhenUsed/>
    <w:rsid w:val="00141180"/>
    <w:rPr>
      <w:vertAlign w:val="superscript"/>
    </w:rPr>
  </w:style>
  <w:style w:type="table" w:styleId="Svetelseznampoudarek1">
    <w:name w:val="Light List Accent 1"/>
    <w:basedOn w:val="Navadnatabela"/>
    <w:uiPriority w:val="61"/>
    <w:rsid w:val="0014118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zija">
    <w:name w:val="Revision"/>
    <w:hidden/>
    <w:uiPriority w:val="99"/>
    <w:semiHidden/>
    <w:rsid w:val="0094715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3713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159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4-01-23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2-01-2527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DC64A2-CAAF-4F18-85BF-CEC49E28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2288</Words>
  <Characters>13043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15301</CharactersWithSpaces>
  <SharedDoc>false</SharedDoc>
  <HLinks>
    <vt:vector size="96" baseType="variant">
      <vt:variant>
        <vt:i4>7929899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http://www.uradni-list.si/1/objava.jsp?sop=2021-01-4283</vt:lpwstr>
      </vt:variant>
      <vt:variant>
        <vt:lpwstr/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http://www.uradni-list.si/1/objava.jsp?sop=2021-01-3713</vt:lpwstr>
      </vt:variant>
      <vt:variant>
        <vt:lpwstr/>
      </vt:variant>
      <vt:variant>
        <vt:i4>7536682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http://www.uradni-list.si/1/objava.jsp?sop=2021-01-3350</vt:lpwstr>
      </vt:variant>
      <vt:variant>
        <vt:lpwstr/>
      </vt:variant>
      <vt:variant>
        <vt:i4>7405612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http://www.uradni-list.si/1/objava.jsp?sop=2021-01-1558</vt:lpwstr>
      </vt:variant>
      <vt:variant>
        <vt:lpwstr/>
      </vt:variant>
      <vt:variant>
        <vt:i4>7602218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http://www.uradni-list.si/1/objava.jsp?sop=2021-01-0315</vt:lpwstr>
      </vt:variant>
      <vt:variant>
        <vt:lpwstr/>
      </vt:variant>
      <vt:variant>
        <vt:i4>8257576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http://www.uradni-list.si/1/objava.jsp?sop=2020-01-3088</vt:lpwstr>
      </vt:variant>
      <vt:variant>
        <vt:lpwstr/>
      </vt:variant>
      <vt:variant>
        <vt:i4>7929899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http://www.uradni-list.si/1/objava.jsp?sop=2021-01-4283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http://www.uradni-list.si/1/objava.jsp?sop=2021-01-3713</vt:lpwstr>
      </vt:variant>
      <vt:variant>
        <vt:lpwstr/>
      </vt:variant>
      <vt:variant>
        <vt:i4>8257580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http://www.uradni-list.si/1/objava.jsp?sop=2011-01-1590</vt:lpwstr>
      </vt:variant>
      <vt:variant>
        <vt:lpwstr/>
      </vt:variant>
      <vt:variant>
        <vt:i4>7667759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http://www.uradni-list.si/1/objava.jsp?sop=2004-01-2307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http://www.uradni-list.si/1/objava.jsp?sop=2002-01-2527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6684792</vt:i4>
      </vt:variant>
      <vt:variant>
        <vt:i4>12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5898276</vt:i4>
      </vt:variant>
      <vt:variant>
        <vt:i4>9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natasa vrhovec</dc:creator>
  <cp:keywords/>
  <cp:lastModifiedBy>Ksenija Mavrič</cp:lastModifiedBy>
  <cp:revision>4</cp:revision>
  <cp:lastPrinted>2020-09-16T09:04:00Z</cp:lastPrinted>
  <dcterms:created xsi:type="dcterms:W3CDTF">2023-09-20T09:16:00Z</dcterms:created>
  <dcterms:modified xsi:type="dcterms:W3CDTF">2023-09-20T09:34:00Z</dcterms:modified>
</cp:coreProperties>
</file>