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A315" w14:textId="77777777" w:rsidR="00EA7E02" w:rsidRPr="00957C79" w:rsidRDefault="00EA7E02" w:rsidP="00EA7E02">
      <w:pPr>
        <w:spacing w:after="200" w:line="276" w:lineRule="auto"/>
        <w:contextualSpacing/>
        <w:rPr>
          <w:rFonts w:cs="Arial"/>
          <w:b/>
          <w:szCs w:val="20"/>
          <w:lang w:val="sl-SI" w:eastAsia="sl-SI"/>
        </w:rPr>
      </w:pPr>
    </w:p>
    <w:tbl>
      <w:tblPr>
        <w:tblW w:w="945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19"/>
        <w:gridCol w:w="748"/>
        <w:gridCol w:w="760"/>
        <w:gridCol w:w="334"/>
        <w:gridCol w:w="1055"/>
        <w:gridCol w:w="606"/>
        <w:gridCol w:w="125"/>
        <w:gridCol w:w="586"/>
        <w:gridCol w:w="539"/>
        <w:gridCol w:w="697"/>
        <w:gridCol w:w="153"/>
        <w:gridCol w:w="223"/>
        <w:gridCol w:w="119"/>
        <w:gridCol w:w="100"/>
        <w:gridCol w:w="1675"/>
        <w:gridCol w:w="149"/>
      </w:tblGrid>
      <w:tr w:rsidR="008D3155" w:rsidRPr="00957C79" w14:paraId="664079A9" w14:textId="77777777" w:rsidTr="00DE759D">
        <w:trPr>
          <w:gridAfter w:val="6"/>
          <w:wAfter w:w="2419" w:type="dxa"/>
        </w:trPr>
        <w:tc>
          <w:tcPr>
            <w:tcW w:w="7037" w:type="dxa"/>
            <w:gridSpan w:val="11"/>
          </w:tcPr>
          <w:p w14:paraId="2BA4A451" w14:textId="155D2312" w:rsidR="00957C79" w:rsidRPr="00957C79" w:rsidRDefault="00957C79" w:rsidP="00FF343E">
            <w:pPr>
              <w:pStyle w:val="datumtevilka"/>
              <w:tabs>
                <w:tab w:val="center" w:pos="3013"/>
                <w:tab w:val="left" w:pos="3585"/>
              </w:tabs>
            </w:pPr>
            <w:r w:rsidRPr="00957C79">
              <w:t>Številka 5612</w:t>
            </w:r>
            <w:r w:rsidR="00DA0CBC">
              <w:t>-16/2025/</w:t>
            </w:r>
            <w:r w:rsidR="00704D7D">
              <w:t>4</w:t>
            </w:r>
            <w:r w:rsidRPr="00957C79">
              <w:tab/>
            </w:r>
            <w:r w:rsidRPr="00957C79">
              <w:tab/>
            </w:r>
          </w:p>
        </w:tc>
      </w:tr>
      <w:tr w:rsidR="008D3155" w:rsidRPr="00957C79" w14:paraId="4EDD83B4" w14:textId="77777777" w:rsidTr="00DE759D">
        <w:trPr>
          <w:gridAfter w:val="6"/>
          <w:wAfter w:w="2419" w:type="dxa"/>
        </w:trPr>
        <w:tc>
          <w:tcPr>
            <w:tcW w:w="7037" w:type="dxa"/>
            <w:gridSpan w:val="11"/>
          </w:tcPr>
          <w:p w14:paraId="5288381D" w14:textId="6D21832D" w:rsidR="00957C79" w:rsidRPr="00957C79" w:rsidRDefault="00957C79" w:rsidP="00704D7D">
            <w:pPr>
              <w:pStyle w:val="datumtevilka"/>
            </w:pPr>
            <w:r w:rsidRPr="00957C79">
              <w:t xml:space="preserve">Ljubljana, </w:t>
            </w:r>
            <w:r w:rsidR="00AB3860">
              <w:t>13</w:t>
            </w:r>
            <w:r w:rsidR="00704D7D">
              <w:t>.</w:t>
            </w:r>
            <w:r w:rsidR="002131FA">
              <w:t xml:space="preserve"> </w:t>
            </w:r>
            <w:r w:rsidR="00704D7D">
              <w:t>marca</w:t>
            </w:r>
            <w:r w:rsidR="002131FA">
              <w:t xml:space="preserve"> 2025</w:t>
            </w:r>
          </w:p>
        </w:tc>
      </w:tr>
      <w:tr w:rsidR="008D3155" w:rsidRPr="00957C79" w14:paraId="181441FC" w14:textId="77777777" w:rsidTr="00DE759D">
        <w:trPr>
          <w:gridAfter w:val="6"/>
          <w:wAfter w:w="2419" w:type="dxa"/>
        </w:trPr>
        <w:tc>
          <w:tcPr>
            <w:tcW w:w="7037" w:type="dxa"/>
            <w:gridSpan w:val="11"/>
          </w:tcPr>
          <w:p w14:paraId="2312820F" w14:textId="154CA804" w:rsidR="00957C79" w:rsidRPr="00957C79" w:rsidRDefault="00957C79" w:rsidP="00921E48">
            <w:pPr>
              <w:pStyle w:val="Neotevilenodstavek"/>
              <w:spacing w:before="0" w:after="0" w:line="260" w:lineRule="exact"/>
              <w:jc w:val="left"/>
              <w:rPr>
                <w:sz w:val="20"/>
                <w:szCs w:val="20"/>
              </w:rPr>
            </w:pPr>
            <w:r w:rsidRPr="00957C79">
              <w:rPr>
                <w:iCs/>
                <w:sz w:val="20"/>
                <w:szCs w:val="20"/>
              </w:rPr>
              <w:t>EVA 202</w:t>
            </w:r>
            <w:r>
              <w:rPr>
                <w:iCs/>
                <w:sz w:val="20"/>
                <w:szCs w:val="20"/>
              </w:rPr>
              <w:t>5-1811-</w:t>
            </w:r>
            <w:r w:rsidR="00921E48" w:rsidRPr="00921E48">
              <w:rPr>
                <w:iCs/>
                <w:sz w:val="20"/>
                <w:szCs w:val="20"/>
              </w:rPr>
              <w:t>0007</w:t>
            </w:r>
          </w:p>
        </w:tc>
      </w:tr>
      <w:tr w:rsidR="008D3155" w:rsidRPr="003E73B8" w14:paraId="275D0920" w14:textId="77777777" w:rsidTr="00DE759D">
        <w:trPr>
          <w:gridAfter w:val="6"/>
          <w:wAfter w:w="2419" w:type="dxa"/>
        </w:trPr>
        <w:tc>
          <w:tcPr>
            <w:tcW w:w="7037" w:type="dxa"/>
            <w:gridSpan w:val="11"/>
          </w:tcPr>
          <w:p w14:paraId="5C340D6D" w14:textId="77777777" w:rsidR="00957C79" w:rsidRPr="00957C79" w:rsidRDefault="00957C79" w:rsidP="00FF343E">
            <w:pPr>
              <w:spacing w:line="260" w:lineRule="exact"/>
              <w:rPr>
                <w:rFonts w:cs="Arial"/>
                <w:szCs w:val="20"/>
                <w:lang w:val="sl-SI"/>
              </w:rPr>
            </w:pPr>
          </w:p>
          <w:p w14:paraId="53F4073B" w14:textId="77777777" w:rsidR="00957C79" w:rsidRPr="00957C79" w:rsidRDefault="00957C79" w:rsidP="00FF343E">
            <w:pPr>
              <w:spacing w:line="260" w:lineRule="exact"/>
              <w:rPr>
                <w:rFonts w:cs="Arial"/>
                <w:b/>
                <w:szCs w:val="20"/>
                <w:lang w:val="sl-SI"/>
              </w:rPr>
            </w:pPr>
            <w:r w:rsidRPr="00957C79">
              <w:rPr>
                <w:rFonts w:cs="Arial"/>
                <w:b/>
                <w:szCs w:val="20"/>
                <w:lang w:val="sl-SI"/>
              </w:rPr>
              <w:t>GENERALNI SEKRETARIAT VLADE REPUBLIKE SLOVENIJE</w:t>
            </w:r>
          </w:p>
          <w:p w14:paraId="53C64D35" w14:textId="77777777" w:rsidR="00957C79" w:rsidRPr="00957C79" w:rsidRDefault="00310AB0" w:rsidP="00FF343E">
            <w:pPr>
              <w:spacing w:line="260" w:lineRule="exact"/>
              <w:rPr>
                <w:rFonts w:cs="Arial"/>
                <w:b/>
                <w:szCs w:val="20"/>
                <w:lang w:val="sl-SI"/>
              </w:rPr>
            </w:pPr>
            <w:hyperlink r:id="rId8" w:history="1">
              <w:r w:rsidR="00957C79" w:rsidRPr="00957C79">
                <w:rPr>
                  <w:rStyle w:val="Hyperlink"/>
                  <w:rFonts w:cs="Arial"/>
                  <w:b/>
                  <w:szCs w:val="20"/>
                  <w:lang w:val="sl-SI"/>
                </w:rPr>
                <w:t>gp.gs@gov.si</w:t>
              </w:r>
            </w:hyperlink>
          </w:p>
          <w:p w14:paraId="798CBDDF" w14:textId="77777777" w:rsidR="00957C79" w:rsidRPr="00957C79" w:rsidRDefault="00957C79" w:rsidP="00FF343E">
            <w:pPr>
              <w:spacing w:line="260" w:lineRule="exact"/>
              <w:rPr>
                <w:rFonts w:cs="Arial"/>
                <w:szCs w:val="20"/>
                <w:lang w:val="sl-SI"/>
              </w:rPr>
            </w:pPr>
          </w:p>
        </w:tc>
      </w:tr>
      <w:tr w:rsidR="00957C79" w:rsidRPr="003E73B8" w14:paraId="5D2CAF1C" w14:textId="77777777" w:rsidTr="00DE759D">
        <w:trPr>
          <w:gridAfter w:val="1"/>
          <w:wAfter w:w="149" w:type="dxa"/>
        </w:trPr>
        <w:tc>
          <w:tcPr>
            <w:tcW w:w="9307" w:type="dxa"/>
            <w:gridSpan w:val="16"/>
          </w:tcPr>
          <w:p w14:paraId="3733E6DE" w14:textId="03A8D63C" w:rsidR="00957C79" w:rsidRPr="00957C79" w:rsidRDefault="00957C79" w:rsidP="002131FA">
            <w:pPr>
              <w:suppressAutoHyphens/>
              <w:overflowPunct w:val="0"/>
              <w:autoSpaceDE w:val="0"/>
              <w:autoSpaceDN w:val="0"/>
              <w:adjustRightInd w:val="0"/>
              <w:spacing w:line="260" w:lineRule="exact"/>
              <w:ind w:left="979" w:hanging="979"/>
              <w:jc w:val="both"/>
              <w:textAlignment w:val="baseline"/>
              <w:rPr>
                <w:rFonts w:cs="Arial"/>
                <w:b/>
                <w:szCs w:val="20"/>
                <w:lang w:val="sl-SI" w:eastAsia="sl-SI"/>
              </w:rPr>
            </w:pPr>
            <w:r w:rsidRPr="00957C79">
              <w:rPr>
                <w:rFonts w:cs="Arial"/>
                <w:b/>
                <w:szCs w:val="20"/>
                <w:lang w:val="sl-SI" w:eastAsia="sl-SI"/>
              </w:rPr>
              <w:t xml:space="preserve">ZADEVA: </w:t>
            </w:r>
            <w:r w:rsidRPr="00957C79">
              <w:rPr>
                <w:rFonts w:cs="Arial"/>
                <w:b/>
                <w:bCs/>
                <w:color w:val="000000"/>
                <w:szCs w:val="20"/>
                <w:lang w:val="sl-SI" w:eastAsia="sl-SI"/>
              </w:rPr>
              <w:t>Zakon o ratifikaciji Konvencije o ustanovitvi Evropske organizacije za jedrske raziskave</w:t>
            </w:r>
            <w:r w:rsidR="00532E81">
              <w:rPr>
                <w:rFonts w:cs="Arial"/>
                <w:b/>
                <w:bCs/>
                <w:color w:val="000000"/>
                <w:szCs w:val="20"/>
                <w:lang w:val="sl-SI" w:eastAsia="sl-SI"/>
              </w:rPr>
              <w:t xml:space="preserve"> </w:t>
            </w:r>
            <w:r w:rsidR="002131FA">
              <w:rPr>
                <w:rFonts w:cs="Arial"/>
                <w:b/>
                <w:bCs/>
                <w:color w:val="000000"/>
                <w:szCs w:val="20"/>
                <w:lang w:val="sl-SI" w:eastAsia="sl-SI"/>
              </w:rPr>
              <w:t xml:space="preserve">in priloženega </w:t>
            </w:r>
            <w:r w:rsidRPr="00957C79">
              <w:rPr>
                <w:rFonts w:cs="Arial"/>
                <w:b/>
                <w:bCs/>
                <w:color w:val="000000"/>
                <w:szCs w:val="20"/>
                <w:lang w:val="sl-SI" w:eastAsia="sl-SI"/>
              </w:rPr>
              <w:t>finančn</w:t>
            </w:r>
            <w:r w:rsidR="00532E81">
              <w:rPr>
                <w:rFonts w:cs="Arial"/>
                <w:b/>
                <w:bCs/>
                <w:color w:val="000000"/>
                <w:szCs w:val="20"/>
                <w:lang w:val="sl-SI" w:eastAsia="sl-SI"/>
              </w:rPr>
              <w:t>ega</w:t>
            </w:r>
            <w:r w:rsidRPr="00957C79">
              <w:rPr>
                <w:rFonts w:cs="Arial"/>
                <w:b/>
                <w:bCs/>
                <w:color w:val="000000"/>
                <w:szCs w:val="20"/>
                <w:lang w:val="sl-SI" w:eastAsia="sl-SI"/>
              </w:rPr>
              <w:t xml:space="preserve"> protokol</w:t>
            </w:r>
            <w:r w:rsidR="00532E81">
              <w:rPr>
                <w:rFonts w:cs="Arial"/>
                <w:b/>
                <w:bCs/>
                <w:color w:val="000000"/>
                <w:szCs w:val="20"/>
                <w:lang w:val="sl-SI" w:eastAsia="sl-SI"/>
              </w:rPr>
              <w:t>a</w:t>
            </w:r>
            <w:r w:rsidRPr="00957C79">
              <w:rPr>
                <w:rFonts w:cs="Arial"/>
                <w:b/>
                <w:bCs/>
                <w:color w:val="000000"/>
                <w:szCs w:val="20"/>
                <w:lang w:val="sl-SI" w:eastAsia="sl-SI"/>
              </w:rPr>
              <w:t xml:space="preserve"> </w:t>
            </w:r>
            <w:r w:rsidR="004B0E25">
              <w:rPr>
                <w:rFonts w:cs="Arial"/>
                <w:b/>
                <w:bCs/>
                <w:color w:val="000000"/>
                <w:szCs w:val="20"/>
                <w:lang w:val="sl-SI" w:eastAsia="sl-SI"/>
              </w:rPr>
              <w:t>ter</w:t>
            </w:r>
            <w:r w:rsidRPr="00957C79">
              <w:rPr>
                <w:rFonts w:cs="Arial"/>
                <w:b/>
                <w:bCs/>
                <w:color w:val="000000"/>
                <w:szCs w:val="20"/>
                <w:lang w:val="sl-SI" w:eastAsia="sl-SI"/>
              </w:rPr>
              <w:t xml:space="preserve"> Protokola o privilegijih in imunitetah Evropske organizacije za jedrske raziskave – predlog za obravnavo</w:t>
            </w:r>
          </w:p>
        </w:tc>
      </w:tr>
      <w:tr w:rsidR="00957C79" w:rsidRPr="00957C79" w14:paraId="2F23BE31" w14:textId="77777777" w:rsidTr="00DE759D">
        <w:trPr>
          <w:gridAfter w:val="1"/>
          <w:wAfter w:w="149" w:type="dxa"/>
        </w:trPr>
        <w:tc>
          <w:tcPr>
            <w:tcW w:w="9307" w:type="dxa"/>
            <w:gridSpan w:val="16"/>
          </w:tcPr>
          <w:p w14:paraId="1646A48F" w14:textId="77777777" w:rsidR="00957C79" w:rsidRPr="00957C79" w:rsidRDefault="00957C79" w:rsidP="00FF343E">
            <w:pPr>
              <w:suppressAutoHyphens/>
              <w:overflowPunct w:val="0"/>
              <w:autoSpaceDE w:val="0"/>
              <w:autoSpaceDN w:val="0"/>
              <w:adjustRightInd w:val="0"/>
              <w:spacing w:line="260" w:lineRule="exact"/>
              <w:textAlignment w:val="baseline"/>
              <w:outlineLvl w:val="3"/>
              <w:rPr>
                <w:rFonts w:cs="Arial"/>
                <w:b/>
                <w:szCs w:val="20"/>
                <w:lang w:val="sl-SI" w:eastAsia="sl-SI"/>
              </w:rPr>
            </w:pPr>
            <w:r w:rsidRPr="00957C79">
              <w:rPr>
                <w:rFonts w:cs="Arial"/>
                <w:b/>
                <w:szCs w:val="20"/>
                <w:lang w:val="sl-SI" w:eastAsia="sl-SI"/>
              </w:rPr>
              <w:t>1. Predlog sklepov Vlade:</w:t>
            </w:r>
          </w:p>
        </w:tc>
      </w:tr>
      <w:tr w:rsidR="00957C79" w:rsidRPr="00704D7D" w14:paraId="1ED2B983" w14:textId="77777777" w:rsidTr="00DE759D">
        <w:trPr>
          <w:gridAfter w:val="1"/>
          <w:wAfter w:w="149" w:type="dxa"/>
        </w:trPr>
        <w:tc>
          <w:tcPr>
            <w:tcW w:w="9307" w:type="dxa"/>
            <w:gridSpan w:val="16"/>
          </w:tcPr>
          <w:p w14:paraId="09443924" w14:textId="77777777" w:rsidR="00957C79" w:rsidRPr="00957C79" w:rsidRDefault="00957C79" w:rsidP="00FF343E">
            <w:pPr>
              <w:widowControl w:val="0"/>
              <w:suppressAutoHyphens/>
              <w:jc w:val="both"/>
              <w:rPr>
                <w:rFonts w:cs="Arial"/>
                <w:bCs/>
                <w:szCs w:val="20"/>
                <w:lang w:val="sl-SI"/>
              </w:rPr>
            </w:pPr>
            <w:r w:rsidRPr="00957C79">
              <w:rPr>
                <w:rFonts w:cs="Arial"/>
                <w:bCs/>
                <w:szCs w:val="20"/>
                <w:lang w:val="sl-SI"/>
              </w:rPr>
              <w:t xml:space="preserve">Na </w:t>
            </w:r>
            <w:r w:rsidRPr="00957C79">
              <w:rPr>
                <w:rFonts w:cs="Arial"/>
                <w:szCs w:val="20"/>
                <w:lang w:val="sl-SI"/>
              </w:rPr>
              <w:t xml:space="preserve">podlagi četrtega odstavka 75. člena Zakona o zunanjih zadevah (Uradni list RS, št. 113/03 - uradno prečiščeno besedilo, 20/06 – ZNOMCMO, 76/08, 108/09, 80/10 – ZUTD, 31/15 in 30/18-ZKZaš) in drugega odstavka 2. člena Zakona o Vladi Republike Slovenije (Uradni list RS, št. 24/05 - uradno prečiščeno besedilo, 109/08, 38/10 – ZUKN, 8/12, 21/13, 47/13 – ZDU-1G, 65/14, 55/17 in 163/22) je </w:t>
            </w:r>
            <w:r w:rsidRPr="00957C79">
              <w:rPr>
                <w:rFonts w:cs="Arial"/>
                <w:bCs/>
                <w:szCs w:val="20"/>
                <w:lang w:val="sl-SI"/>
              </w:rPr>
              <w:t xml:space="preserve">Vlada Republike Slovenije na ...... seji dne ...... sprejela naslednji </w:t>
            </w:r>
          </w:p>
          <w:p w14:paraId="1950DDAB" w14:textId="77777777" w:rsidR="00957C79" w:rsidRPr="00957C79" w:rsidRDefault="00957C79" w:rsidP="00FF343E">
            <w:pPr>
              <w:widowControl w:val="0"/>
              <w:suppressAutoHyphens/>
              <w:jc w:val="both"/>
              <w:rPr>
                <w:rFonts w:cs="Arial"/>
                <w:bCs/>
                <w:szCs w:val="20"/>
                <w:lang w:val="sl-SI"/>
              </w:rPr>
            </w:pPr>
          </w:p>
          <w:p w14:paraId="33F884AA" w14:textId="77777777" w:rsidR="00957C79" w:rsidRPr="00957C79" w:rsidRDefault="00957C79" w:rsidP="00957C79">
            <w:pPr>
              <w:widowControl w:val="0"/>
              <w:suppressAutoHyphens/>
              <w:jc w:val="center"/>
              <w:rPr>
                <w:rFonts w:cs="Arial"/>
                <w:bCs/>
                <w:szCs w:val="20"/>
                <w:lang w:val="sl-SI"/>
              </w:rPr>
            </w:pPr>
            <w:r w:rsidRPr="00957C79">
              <w:rPr>
                <w:rFonts w:cs="Arial"/>
                <w:bCs/>
                <w:szCs w:val="20"/>
                <w:lang w:val="sl-SI"/>
              </w:rPr>
              <w:t>SKLEP</w:t>
            </w:r>
          </w:p>
          <w:p w14:paraId="60064D84" w14:textId="77777777" w:rsidR="00957C79" w:rsidRPr="00957C79" w:rsidRDefault="00957C79" w:rsidP="00957C79">
            <w:pPr>
              <w:widowControl w:val="0"/>
              <w:suppressAutoHyphens/>
              <w:jc w:val="both"/>
              <w:rPr>
                <w:rFonts w:cs="Arial"/>
                <w:bCs/>
                <w:szCs w:val="20"/>
                <w:lang w:val="sl-SI"/>
              </w:rPr>
            </w:pPr>
          </w:p>
          <w:p w14:paraId="6CD8A009" w14:textId="6BCB003E" w:rsidR="00957C79" w:rsidRPr="00957C79" w:rsidRDefault="00957C79" w:rsidP="00957C79">
            <w:pPr>
              <w:widowControl w:val="0"/>
              <w:suppressAutoHyphens/>
              <w:jc w:val="both"/>
              <w:rPr>
                <w:rFonts w:cs="Arial"/>
                <w:bCs/>
                <w:szCs w:val="20"/>
                <w:lang w:val="sl-SI"/>
              </w:rPr>
            </w:pPr>
            <w:r w:rsidRPr="00957C79">
              <w:rPr>
                <w:rFonts w:cs="Arial"/>
                <w:bCs/>
                <w:szCs w:val="20"/>
                <w:lang w:val="sl-SI"/>
              </w:rPr>
              <w:t>Vlada Republike Slovenije je določila besedilo predloga Zakona o ratifikaciji Konvencije o ustanovitvi Evropske organizacije za jedrske raziskave</w:t>
            </w:r>
            <w:r w:rsidR="00532E81">
              <w:rPr>
                <w:rFonts w:cs="Arial"/>
                <w:bCs/>
                <w:szCs w:val="20"/>
                <w:lang w:val="sl-SI"/>
              </w:rPr>
              <w:t xml:space="preserve"> in priloženega </w:t>
            </w:r>
            <w:r w:rsidRPr="00957C79">
              <w:rPr>
                <w:rFonts w:cs="Arial"/>
                <w:bCs/>
                <w:szCs w:val="20"/>
                <w:lang w:val="sl-SI"/>
              </w:rPr>
              <w:t>finančn</w:t>
            </w:r>
            <w:r w:rsidR="00532E81">
              <w:rPr>
                <w:rFonts w:cs="Arial"/>
                <w:bCs/>
                <w:szCs w:val="20"/>
                <w:lang w:val="sl-SI"/>
              </w:rPr>
              <w:t>ega</w:t>
            </w:r>
            <w:r w:rsidRPr="00957C79">
              <w:rPr>
                <w:rFonts w:cs="Arial"/>
                <w:bCs/>
                <w:szCs w:val="20"/>
                <w:lang w:val="sl-SI"/>
              </w:rPr>
              <w:t xml:space="preserve"> protokol</w:t>
            </w:r>
            <w:r w:rsidR="00532E81">
              <w:rPr>
                <w:rFonts w:cs="Arial"/>
                <w:bCs/>
                <w:szCs w:val="20"/>
                <w:lang w:val="sl-SI"/>
              </w:rPr>
              <w:t>a</w:t>
            </w:r>
            <w:r w:rsidRPr="00957C79">
              <w:rPr>
                <w:rFonts w:cs="Arial"/>
                <w:bCs/>
                <w:szCs w:val="20"/>
                <w:lang w:val="sl-SI"/>
              </w:rPr>
              <w:t xml:space="preserve"> </w:t>
            </w:r>
            <w:r w:rsidR="004B0E25">
              <w:rPr>
                <w:rFonts w:cs="Arial"/>
                <w:bCs/>
                <w:szCs w:val="20"/>
                <w:lang w:val="sl-SI"/>
              </w:rPr>
              <w:t>ter</w:t>
            </w:r>
            <w:r w:rsidRPr="00957C79">
              <w:rPr>
                <w:rFonts w:cs="Arial"/>
                <w:bCs/>
                <w:szCs w:val="20"/>
                <w:lang w:val="sl-SI"/>
              </w:rPr>
              <w:t xml:space="preserve"> Protokola o privilegijih in imunitetah Evropske organizacije za jedrske raziskave,</w:t>
            </w:r>
          </w:p>
          <w:p w14:paraId="4D80665D" w14:textId="77777777" w:rsidR="00957C79" w:rsidRPr="00957C79" w:rsidRDefault="00957C79" w:rsidP="00957C79">
            <w:pPr>
              <w:widowControl w:val="0"/>
              <w:suppressAutoHyphens/>
              <w:jc w:val="both"/>
              <w:rPr>
                <w:rFonts w:cs="Arial"/>
                <w:bCs/>
                <w:szCs w:val="20"/>
                <w:lang w:val="sl-SI"/>
              </w:rPr>
            </w:pPr>
          </w:p>
          <w:p w14:paraId="1CEDDC53" w14:textId="77777777" w:rsidR="00957C79" w:rsidRPr="00957C79" w:rsidRDefault="00957C79" w:rsidP="00FF343E">
            <w:pPr>
              <w:jc w:val="both"/>
              <w:rPr>
                <w:rFonts w:cs="Arial"/>
                <w:bCs/>
                <w:szCs w:val="20"/>
                <w:lang w:val="sl-SI"/>
              </w:rPr>
            </w:pPr>
            <w:r w:rsidRPr="00957C79">
              <w:rPr>
                <w:rFonts w:cs="Arial"/>
                <w:bCs/>
                <w:szCs w:val="20"/>
                <w:lang w:val="sl-SI"/>
              </w:rPr>
              <w:t xml:space="preserve">                                                                                       Barbara Kolenko </w:t>
            </w:r>
            <w:proofErr w:type="spellStart"/>
            <w:r w:rsidRPr="00957C79">
              <w:rPr>
                <w:rFonts w:cs="Arial"/>
                <w:bCs/>
                <w:szCs w:val="20"/>
                <w:lang w:val="sl-SI"/>
              </w:rPr>
              <w:t>Helbl</w:t>
            </w:r>
            <w:proofErr w:type="spellEnd"/>
          </w:p>
          <w:p w14:paraId="6C2A1685" w14:textId="77777777" w:rsidR="00957C79" w:rsidRPr="00957C79" w:rsidRDefault="00957C79" w:rsidP="00FF343E">
            <w:pPr>
              <w:jc w:val="both"/>
              <w:rPr>
                <w:rFonts w:cs="Arial"/>
                <w:bCs/>
                <w:szCs w:val="20"/>
                <w:lang w:val="sl-SI"/>
              </w:rPr>
            </w:pPr>
            <w:r w:rsidRPr="00957C79">
              <w:rPr>
                <w:rFonts w:cs="Arial"/>
                <w:bCs/>
                <w:szCs w:val="20"/>
                <w:lang w:val="sl-SI"/>
              </w:rPr>
              <w:t xml:space="preserve">                                                                                   GENERALNA SEKRETARKA</w:t>
            </w:r>
          </w:p>
          <w:p w14:paraId="25AED944" w14:textId="77777777" w:rsidR="00957C79" w:rsidRPr="00957C79" w:rsidRDefault="00957C79" w:rsidP="00FF343E">
            <w:pPr>
              <w:jc w:val="both"/>
              <w:rPr>
                <w:rFonts w:cs="Arial"/>
                <w:bCs/>
                <w:szCs w:val="20"/>
                <w:lang w:val="sl-SI"/>
              </w:rPr>
            </w:pPr>
          </w:p>
          <w:p w14:paraId="4F446530" w14:textId="77777777" w:rsidR="00957C79" w:rsidRPr="00957C79" w:rsidRDefault="00957C79" w:rsidP="00957C79">
            <w:pPr>
              <w:widowControl w:val="0"/>
              <w:suppressAutoHyphens/>
              <w:jc w:val="both"/>
              <w:rPr>
                <w:rFonts w:cs="Arial"/>
                <w:bCs/>
                <w:szCs w:val="20"/>
                <w:lang w:val="sl-SI"/>
              </w:rPr>
            </w:pPr>
            <w:r w:rsidRPr="00957C79">
              <w:rPr>
                <w:rFonts w:cs="Arial"/>
                <w:bCs/>
                <w:szCs w:val="20"/>
                <w:lang w:val="sl-SI"/>
              </w:rPr>
              <w:t xml:space="preserve">Sklep prejmejo: </w:t>
            </w:r>
          </w:p>
          <w:p w14:paraId="0DEAD3BC" w14:textId="77777777" w:rsidR="00957C79" w:rsidRPr="00957C79" w:rsidRDefault="00957C79" w:rsidP="00957C79">
            <w:pPr>
              <w:widowControl w:val="0"/>
              <w:suppressAutoHyphens/>
              <w:jc w:val="both"/>
              <w:rPr>
                <w:rFonts w:cs="Arial"/>
                <w:bCs/>
                <w:szCs w:val="20"/>
                <w:lang w:val="sl-SI"/>
              </w:rPr>
            </w:pPr>
            <w:r w:rsidRPr="00957C79">
              <w:rPr>
                <w:rFonts w:cs="Arial"/>
                <w:bCs/>
                <w:szCs w:val="20"/>
                <w:lang w:val="sl-SI"/>
              </w:rPr>
              <w:t>- Ministrstvo za zunanje in evropske zadeve,</w:t>
            </w:r>
          </w:p>
          <w:p w14:paraId="04C978FD" w14:textId="77777777" w:rsidR="00957C79" w:rsidRPr="00957C79" w:rsidRDefault="00957C79" w:rsidP="00957C79">
            <w:pPr>
              <w:widowControl w:val="0"/>
              <w:suppressAutoHyphens/>
              <w:jc w:val="both"/>
              <w:rPr>
                <w:rFonts w:cs="Arial"/>
                <w:bCs/>
                <w:szCs w:val="20"/>
                <w:lang w:val="sl-SI"/>
              </w:rPr>
            </w:pPr>
            <w:r w:rsidRPr="00957C79">
              <w:rPr>
                <w:rFonts w:cs="Arial"/>
                <w:bCs/>
                <w:szCs w:val="20"/>
                <w:lang w:val="sl-SI"/>
              </w:rPr>
              <w:t>- Ministrstvo visoko šolstvo, znanost in inovacije,</w:t>
            </w:r>
          </w:p>
          <w:p w14:paraId="6F8D54ED" w14:textId="77777777" w:rsidR="00957C79" w:rsidRPr="00957C79" w:rsidRDefault="00957C79" w:rsidP="00FF343E">
            <w:pPr>
              <w:rPr>
                <w:rFonts w:cs="Arial"/>
                <w:szCs w:val="20"/>
                <w:lang w:val="sl-SI"/>
              </w:rPr>
            </w:pPr>
            <w:r w:rsidRPr="00957C79">
              <w:rPr>
                <w:rFonts w:cs="Arial"/>
                <w:szCs w:val="20"/>
                <w:lang w:val="sl-SI"/>
              </w:rPr>
              <w:t>- Služba Vlade Republike Slovenije za zakonodajo.</w:t>
            </w:r>
          </w:p>
          <w:p w14:paraId="1BFFFBDD" w14:textId="77777777" w:rsidR="00957C79" w:rsidRPr="00957C79" w:rsidRDefault="00957C79" w:rsidP="00FF343E">
            <w:pPr>
              <w:rPr>
                <w:rFonts w:cs="Arial"/>
                <w:szCs w:val="20"/>
                <w:lang w:val="sl-SI"/>
              </w:rPr>
            </w:pPr>
          </w:p>
          <w:p w14:paraId="466E1930" w14:textId="77777777" w:rsidR="00957C79" w:rsidRPr="00957C79" w:rsidRDefault="00957C79" w:rsidP="00FF343E">
            <w:pPr>
              <w:rPr>
                <w:rFonts w:cs="Arial"/>
                <w:szCs w:val="20"/>
                <w:lang w:val="sl-SI"/>
              </w:rPr>
            </w:pPr>
            <w:r w:rsidRPr="00957C79">
              <w:rPr>
                <w:rFonts w:cs="Arial"/>
                <w:szCs w:val="20"/>
                <w:lang w:val="sl-SI"/>
              </w:rPr>
              <w:t xml:space="preserve">Priloga: </w:t>
            </w:r>
          </w:p>
          <w:p w14:paraId="26EAF556" w14:textId="35343426" w:rsidR="00957C79" w:rsidRPr="00957C79" w:rsidRDefault="00957C79" w:rsidP="008D3155">
            <w:pPr>
              <w:jc w:val="both"/>
              <w:rPr>
                <w:rFonts w:cs="Arial"/>
                <w:iCs/>
                <w:szCs w:val="20"/>
                <w:lang w:val="sl-SI" w:eastAsia="sl-SI"/>
              </w:rPr>
            </w:pPr>
            <w:r w:rsidRPr="00957C79">
              <w:rPr>
                <w:rFonts w:cs="Arial"/>
                <w:szCs w:val="20"/>
                <w:lang w:val="sl-SI"/>
              </w:rPr>
              <w:t>- predlog zakona z obrazložitvijo.</w:t>
            </w:r>
          </w:p>
        </w:tc>
      </w:tr>
      <w:tr w:rsidR="00957C79" w:rsidRPr="00704D7D" w14:paraId="13851109" w14:textId="77777777" w:rsidTr="00DE759D">
        <w:trPr>
          <w:gridAfter w:val="1"/>
          <w:wAfter w:w="149" w:type="dxa"/>
        </w:trPr>
        <w:tc>
          <w:tcPr>
            <w:tcW w:w="9307" w:type="dxa"/>
            <w:gridSpan w:val="16"/>
          </w:tcPr>
          <w:p w14:paraId="1523A531" w14:textId="77777777" w:rsidR="00957C79" w:rsidRPr="00957C79" w:rsidRDefault="00957C79" w:rsidP="00FF343E">
            <w:pPr>
              <w:overflowPunct w:val="0"/>
              <w:autoSpaceDE w:val="0"/>
              <w:autoSpaceDN w:val="0"/>
              <w:adjustRightInd w:val="0"/>
              <w:spacing w:line="260" w:lineRule="exact"/>
              <w:jc w:val="both"/>
              <w:textAlignment w:val="baseline"/>
              <w:rPr>
                <w:rFonts w:cs="Arial"/>
                <w:b/>
                <w:iCs/>
                <w:szCs w:val="20"/>
                <w:lang w:val="sl-SI" w:eastAsia="sl-SI"/>
              </w:rPr>
            </w:pPr>
            <w:r w:rsidRPr="00957C79">
              <w:rPr>
                <w:rFonts w:cs="Arial"/>
                <w:b/>
                <w:szCs w:val="20"/>
                <w:lang w:val="sl-SI" w:eastAsia="sl-SI"/>
              </w:rPr>
              <w:t>2. Predlog za obravnavo predloga zakona po nujnem ali skrajšanem postopku v Državnem zboru z obrazložitvijo razlogov:</w:t>
            </w:r>
          </w:p>
        </w:tc>
      </w:tr>
      <w:tr w:rsidR="00957C79" w:rsidRPr="00957C79" w14:paraId="45A89F55" w14:textId="77777777" w:rsidTr="00DE759D">
        <w:trPr>
          <w:gridAfter w:val="1"/>
          <w:wAfter w:w="149" w:type="dxa"/>
        </w:trPr>
        <w:tc>
          <w:tcPr>
            <w:tcW w:w="9307" w:type="dxa"/>
            <w:gridSpan w:val="16"/>
          </w:tcPr>
          <w:p w14:paraId="72EB3DA4" w14:textId="77777777" w:rsidR="00957C79" w:rsidRPr="00957C79" w:rsidRDefault="00957C79" w:rsidP="00FF343E">
            <w:p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w:t>
            </w:r>
          </w:p>
        </w:tc>
      </w:tr>
      <w:tr w:rsidR="00957C79" w:rsidRPr="003E73B8" w14:paraId="11D59E9E" w14:textId="77777777" w:rsidTr="00DE759D">
        <w:trPr>
          <w:gridAfter w:val="1"/>
          <w:wAfter w:w="149" w:type="dxa"/>
        </w:trPr>
        <w:tc>
          <w:tcPr>
            <w:tcW w:w="9307" w:type="dxa"/>
            <w:gridSpan w:val="16"/>
          </w:tcPr>
          <w:p w14:paraId="70F5694D" w14:textId="77777777" w:rsidR="00957C79" w:rsidRPr="00957C79" w:rsidRDefault="00957C79" w:rsidP="00FF343E">
            <w:pPr>
              <w:overflowPunct w:val="0"/>
              <w:autoSpaceDE w:val="0"/>
              <w:autoSpaceDN w:val="0"/>
              <w:adjustRightInd w:val="0"/>
              <w:spacing w:line="260" w:lineRule="exact"/>
              <w:jc w:val="both"/>
              <w:textAlignment w:val="baseline"/>
              <w:rPr>
                <w:rFonts w:cs="Arial"/>
                <w:b/>
                <w:iCs/>
                <w:szCs w:val="20"/>
                <w:lang w:val="sl-SI" w:eastAsia="sl-SI"/>
              </w:rPr>
            </w:pPr>
            <w:r w:rsidRPr="00957C79">
              <w:rPr>
                <w:rFonts w:cs="Arial"/>
                <w:b/>
                <w:szCs w:val="20"/>
                <w:lang w:val="sl-SI" w:eastAsia="sl-SI"/>
              </w:rPr>
              <w:t>3. a Osebe, odgovorne za strokovno pripravo in usklajenost gradiva:</w:t>
            </w:r>
          </w:p>
        </w:tc>
      </w:tr>
      <w:tr w:rsidR="00957C79" w:rsidRPr="003E73B8" w14:paraId="21F76673" w14:textId="77777777" w:rsidTr="00DE759D">
        <w:trPr>
          <w:gridAfter w:val="1"/>
          <w:wAfter w:w="149" w:type="dxa"/>
        </w:trPr>
        <w:tc>
          <w:tcPr>
            <w:tcW w:w="9307" w:type="dxa"/>
            <w:gridSpan w:val="16"/>
          </w:tcPr>
          <w:p w14:paraId="4B32DFC0" w14:textId="77777777" w:rsidR="00957C79" w:rsidRPr="00957C79" w:rsidRDefault="00957C79" w:rsidP="00957C79">
            <w:pPr>
              <w:numPr>
                <w:ilvl w:val="0"/>
                <w:numId w:val="29"/>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szCs w:val="20"/>
                <w:lang w:val="sl-SI" w:eastAsia="sl-SI"/>
              </w:rPr>
              <w:t>dr. Marko Rakovec, generalni direktor Direktorata za mednarodno pravo in zaščito interesov in glavni pravni svetovalec na Ministrstvu za zunanje in evropske zadeve,</w:t>
            </w:r>
          </w:p>
          <w:p w14:paraId="79BEA61C" w14:textId="4C8C2AAE" w:rsidR="00957C79" w:rsidRPr="00957C79" w:rsidRDefault="00957C79" w:rsidP="003E73B8">
            <w:pPr>
              <w:numPr>
                <w:ilvl w:val="0"/>
                <w:numId w:val="29"/>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szCs w:val="20"/>
                <w:lang w:val="sl-SI" w:eastAsia="sl-SI"/>
              </w:rPr>
              <w:t xml:space="preserve">Dragica </w:t>
            </w:r>
            <w:proofErr w:type="spellStart"/>
            <w:r w:rsidRPr="00957C79">
              <w:rPr>
                <w:rFonts w:cs="Arial"/>
                <w:szCs w:val="20"/>
                <w:lang w:val="sl-SI" w:eastAsia="sl-SI"/>
              </w:rPr>
              <w:t>Urtelj</w:t>
            </w:r>
            <w:proofErr w:type="spellEnd"/>
            <w:r w:rsidRPr="00957C79">
              <w:rPr>
                <w:rFonts w:cs="Arial"/>
                <w:szCs w:val="20"/>
                <w:lang w:val="sl-SI" w:eastAsia="sl-SI"/>
              </w:rPr>
              <w:t xml:space="preserve">, </w:t>
            </w:r>
            <w:r w:rsidR="00E1473C">
              <w:rPr>
                <w:rFonts w:cs="Arial"/>
                <w:szCs w:val="20"/>
                <w:lang w:val="sl-SI" w:eastAsia="sl-SI"/>
              </w:rPr>
              <w:t>v</w:t>
            </w:r>
            <w:r w:rsidR="003E73B8">
              <w:rPr>
                <w:rFonts w:cs="Arial"/>
                <w:szCs w:val="20"/>
                <w:lang w:val="sl-SI" w:eastAsia="sl-SI"/>
              </w:rPr>
              <w:t>.</w:t>
            </w:r>
            <w:r w:rsidR="00E1473C">
              <w:rPr>
                <w:rFonts w:cs="Arial"/>
                <w:szCs w:val="20"/>
                <w:lang w:val="sl-SI" w:eastAsia="sl-SI"/>
              </w:rPr>
              <w:t xml:space="preserve"> d</w:t>
            </w:r>
            <w:r w:rsidR="003E73B8">
              <w:rPr>
                <w:rFonts w:cs="Arial"/>
                <w:szCs w:val="20"/>
                <w:lang w:val="sl-SI" w:eastAsia="sl-SI"/>
              </w:rPr>
              <w:t>.</w:t>
            </w:r>
            <w:r w:rsidR="00E1473C">
              <w:rPr>
                <w:rFonts w:cs="Arial"/>
                <w:szCs w:val="20"/>
                <w:lang w:val="sl-SI" w:eastAsia="sl-SI"/>
              </w:rPr>
              <w:t xml:space="preserve"> vodje</w:t>
            </w:r>
            <w:r w:rsidRPr="00957C79">
              <w:rPr>
                <w:rFonts w:cs="Arial"/>
                <w:szCs w:val="20"/>
                <w:lang w:val="sl-SI" w:eastAsia="sl-SI"/>
              </w:rPr>
              <w:t xml:space="preserve"> Sektorja za mednarodno pravo na Ministrstvu za zunanje in evropske zadeve.</w:t>
            </w:r>
          </w:p>
        </w:tc>
      </w:tr>
      <w:tr w:rsidR="00957C79" w:rsidRPr="003E73B8" w14:paraId="5766F9F3" w14:textId="77777777" w:rsidTr="00DE759D">
        <w:trPr>
          <w:gridAfter w:val="1"/>
          <w:wAfter w:w="149" w:type="dxa"/>
        </w:trPr>
        <w:tc>
          <w:tcPr>
            <w:tcW w:w="9307" w:type="dxa"/>
            <w:gridSpan w:val="16"/>
          </w:tcPr>
          <w:p w14:paraId="2B22215F" w14:textId="77777777" w:rsidR="00957C79" w:rsidRPr="00957C79" w:rsidRDefault="00957C79" w:rsidP="00FF343E">
            <w:pPr>
              <w:overflowPunct w:val="0"/>
              <w:autoSpaceDE w:val="0"/>
              <w:autoSpaceDN w:val="0"/>
              <w:adjustRightInd w:val="0"/>
              <w:spacing w:line="260" w:lineRule="exact"/>
              <w:jc w:val="both"/>
              <w:textAlignment w:val="baseline"/>
              <w:rPr>
                <w:rFonts w:cs="Arial"/>
                <w:b/>
                <w:iCs/>
                <w:szCs w:val="20"/>
                <w:lang w:val="sl-SI" w:eastAsia="sl-SI"/>
              </w:rPr>
            </w:pPr>
            <w:r w:rsidRPr="00957C79">
              <w:rPr>
                <w:rFonts w:cs="Arial"/>
                <w:b/>
                <w:iCs/>
                <w:szCs w:val="20"/>
                <w:lang w:val="sl-SI" w:eastAsia="sl-SI"/>
              </w:rPr>
              <w:t xml:space="preserve">3. b Zunanji strokovnjaki, ki so </w:t>
            </w:r>
            <w:r w:rsidRPr="00957C79">
              <w:rPr>
                <w:rFonts w:cs="Arial"/>
                <w:b/>
                <w:szCs w:val="20"/>
                <w:lang w:val="sl-SI" w:eastAsia="sl-SI"/>
              </w:rPr>
              <w:t>sodelovali pri pripravi dela ali celotnega gradiva:</w:t>
            </w:r>
          </w:p>
        </w:tc>
      </w:tr>
      <w:tr w:rsidR="00957C79" w:rsidRPr="00957C79" w14:paraId="39F3F79B" w14:textId="77777777" w:rsidTr="00DE759D">
        <w:trPr>
          <w:gridAfter w:val="1"/>
          <w:wAfter w:w="149" w:type="dxa"/>
        </w:trPr>
        <w:tc>
          <w:tcPr>
            <w:tcW w:w="9307" w:type="dxa"/>
            <w:gridSpan w:val="16"/>
          </w:tcPr>
          <w:p w14:paraId="248FC136" w14:textId="77777777" w:rsidR="00957C79" w:rsidRPr="00957C79" w:rsidRDefault="00957C79" w:rsidP="00FF343E">
            <w:p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w:t>
            </w:r>
          </w:p>
        </w:tc>
      </w:tr>
      <w:tr w:rsidR="00957C79" w:rsidRPr="00957C79" w14:paraId="35871F16" w14:textId="77777777" w:rsidTr="00DE759D">
        <w:trPr>
          <w:gridAfter w:val="1"/>
          <w:wAfter w:w="149" w:type="dxa"/>
        </w:trPr>
        <w:tc>
          <w:tcPr>
            <w:tcW w:w="9307" w:type="dxa"/>
            <w:gridSpan w:val="16"/>
          </w:tcPr>
          <w:p w14:paraId="5F6EB79E" w14:textId="77777777" w:rsidR="00957C79" w:rsidRPr="00957C79" w:rsidRDefault="00957C79" w:rsidP="00FF343E">
            <w:pPr>
              <w:overflowPunct w:val="0"/>
              <w:autoSpaceDE w:val="0"/>
              <w:autoSpaceDN w:val="0"/>
              <w:adjustRightInd w:val="0"/>
              <w:spacing w:line="260" w:lineRule="exact"/>
              <w:jc w:val="both"/>
              <w:textAlignment w:val="baseline"/>
              <w:rPr>
                <w:rFonts w:cs="Arial"/>
                <w:b/>
                <w:iCs/>
                <w:szCs w:val="20"/>
                <w:lang w:val="sl-SI" w:eastAsia="sl-SI"/>
              </w:rPr>
            </w:pPr>
            <w:r w:rsidRPr="00957C79">
              <w:rPr>
                <w:rFonts w:cs="Arial"/>
                <w:b/>
                <w:szCs w:val="20"/>
                <w:lang w:val="sl-SI" w:eastAsia="sl-SI"/>
              </w:rPr>
              <w:t>4. Predstavniki vlade, ki bodo sodelovali pri delu državnega zbora:</w:t>
            </w:r>
          </w:p>
        </w:tc>
      </w:tr>
      <w:tr w:rsidR="00957C79" w:rsidRPr="003E73B8" w14:paraId="1FDBDB26" w14:textId="77777777" w:rsidTr="00DE759D">
        <w:trPr>
          <w:gridAfter w:val="1"/>
          <w:wAfter w:w="149" w:type="dxa"/>
        </w:trPr>
        <w:tc>
          <w:tcPr>
            <w:tcW w:w="9307" w:type="dxa"/>
            <w:gridSpan w:val="16"/>
          </w:tcPr>
          <w:p w14:paraId="2D0B6A5D"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Tanja Fajon, ministrica za zunanje in evropske zadeve,</w:t>
            </w:r>
          </w:p>
          <w:p w14:paraId="29FC494E"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dr. Igor Papič, minister za visoko šolstvo, znanost in inovacije,</w:t>
            </w:r>
          </w:p>
          <w:p w14:paraId="4E94EECE" w14:textId="2A4F2300"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lastRenderedPageBreak/>
              <w:t>Marko Štucin, državni sekretar Ministrstva za zunanje in evropske zadeve,</w:t>
            </w:r>
          </w:p>
          <w:p w14:paraId="429A3AE3"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dr. Melita Gabrič, državna sekretarka Ministrstva za zunanje in evropske zadeve,</w:t>
            </w:r>
          </w:p>
          <w:p w14:paraId="31D1FF71"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dr. Jure Gašparič, državni sekretar Ministrstva za visoko šolstvo, znanost in inovacije,</w:t>
            </w:r>
          </w:p>
          <w:p w14:paraId="604157E2"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Urban Kodrič, državni sekretar Ministrstva za visoko šolstvo, znanost in inovacije,</w:t>
            </w:r>
          </w:p>
          <w:p w14:paraId="45D55E08"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 xml:space="preserve">dr. Marko Rakovec, generalni direktor Direktorata za mednarodno pravo in zaščito interesov Ministrstva za zunanje in evropske zadeve, </w:t>
            </w:r>
          </w:p>
          <w:p w14:paraId="25852616" w14:textId="77777777"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dr. Tomaž Boh, generalni direktor Direktorata za znanost in inovacije Ministrstva za visoko šolstvo, znanost in inovacije</w:t>
            </w:r>
          </w:p>
          <w:p w14:paraId="0012D0EB" w14:textId="44148282" w:rsidR="00957C79" w:rsidRPr="00957C79" w:rsidRDefault="00957C79" w:rsidP="00957C79">
            <w:pPr>
              <w:numPr>
                <w:ilvl w:val="0"/>
                <w:numId w:val="30"/>
              </w:numPr>
              <w:autoSpaceDE w:val="0"/>
              <w:autoSpaceDN w:val="0"/>
              <w:adjustRightInd w:val="0"/>
              <w:spacing w:line="276" w:lineRule="auto"/>
              <w:jc w:val="both"/>
              <w:rPr>
                <w:rFonts w:cs="Arial"/>
                <w:szCs w:val="20"/>
                <w:lang w:val="sl-SI"/>
              </w:rPr>
            </w:pPr>
            <w:r w:rsidRPr="00957C79">
              <w:rPr>
                <w:rFonts w:cs="Arial"/>
                <w:szCs w:val="20"/>
                <w:lang w:val="sl-SI"/>
              </w:rPr>
              <w:t xml:space="preserve">Dragica </w:t>
            </w:r>
            <w:proofErr w:type="spellStart"/>
            <w:r w:rsidRPr="00957C79">
              <w:rPr>
                <w:rFonts w:cs="Arial"/>
                <w:szCs w:val="20"/>
                <w:lang w:val="sl-SI"/>
              </w:rPr>
              <w:t>Urtelj</w:t>
            </w:r>
            <w:proofErr w:type="spellEnd"/>
            <w:r w:rsidRPr="00957C79">
              <w:rPr>
                <w:rFonts w:cs="Arial"/>
                <w:szCs w:val="20"/>
                <w:lang w:val="sl-SI"/>
              </w:rPr>
              <w:t xml:space="preserve">, </w:t>
            </w:r>
            <w:r w:rsidR="00A125EC">
              <w:rPr>
                <w:rFonts w:cs="Arial"/>
                <w:szCs w:val="20"/>
                <w:lang w:val="sl-SI"/>
              </w:rPr>
              <w:t>v</w:t>
            </w:r>
            <w:r w:rsidR="003E73B8">
              <w:rPr>
                <w:rFonts w:cs="Arial"/>
                <w:szCs w:val="20"/>
                <w:lang w:val="sl-SI"/>
              </w:rPr>
              <w:t>.</w:t>
            </w:r>
            <w:r w:rsidR="00A125EC">
              <w:rPr>
                <w:rFonts w:cs="Arial"/>
                <w:szCs w:val="20"/>
                <w:lang w:val="sl-SI"/>
              </w:rPr>
              <w:t xml:space="preserve"> d</w:t>
            </w:r>
            <w:r w:rsidR="003E73B8">
              <w:rPr>
                <w:rFonts w:cs="Arial"/>
                <w:szCs w:val="20"/>
                <w:lang w:val="sl-SI"/>
              </w:rPr>
              <w:t>.</w:t>
            </w:r>
            <w:r w:rsidR="00A125EC">
              <w:rPr>
                <w:rFonts w:cs="Arial"/>
                <w:szCs w:val="20"/>
                <w:lang w:val="sl-SI"/>
              </w:rPr>
              <w:t xml:space="preserve"> </w:t>
            </w:r>
            <w:r w:rsidRPr="00957C79">
              <w:rPr>
                <w:rFonts w:cs="Arial"/>
                <w:szCs w:val="20"/>
                <w:lang w:val="sl-SI"/>
              </w:rPr>
              <w:t>vod</w:t>
            </w:r>
            <w:r w:rsidR="00A125EC">
              <w:rPr>
                <w:rFonts w:cs="Arial"/>
                <w:szCs w:val="20"/>
                <w:lang w:val="sl-SI"/>
              </w:rPr>
              <w:t>je</w:t>
            </w:r>
            <w:r w:rsidRPr="00957C79">
              <w:rPr>
                <w:rFonts w:cs="Arial"/>
                <w:szCs w:val="20"/>
                <w:lang w:val="sl-SI"/>
              </w:rPr>
              <w:t xml:space="preserve"> Sektorja za mednarodno pravo Ministrstva za zunanje in evropske zadeve,</w:t>
            </w:r>
          </w:p>
          <w:p w14:paraId="4FC6FCC4" w14:textId="6CE58050" w:rsidR="00957C79" w:rsidRPr="00957C79" w:rsidRDefault="00957C79" w:rsidP="00957C79">
            <w:pPr>
              <w:numPr>
                <w:ilvl w:val="0"/>
                <w:numId w:val="30"/>
              </w:numPr>
              <w:tabs>
                <w:tab w:val="left" w:pos="0"/>
              </w:tabs>
              <w:spacing w:line="276" w:lineRule="auto"/>
              <w:jc w:val="both"/>
              <w:rPr>
                <w:rFonts w:cs="Arial"/>
                <w:b/>
                <w:szCs w:val="20"/>
                <w:lang w:val="sl-SI" w:eastAsia="sl-SI"/>
              </w:rPr>
            </w:pPr>
            <w:r w:rsidRPr="00957C79">
              <w:rPr>
                <w:rFonts w:cs="Arial"/>
                <w:szCs w:val="20"/>
                <w:lang w:val="sl-SI"/>
              </w:rPr>
              <w:t xml:space="preserve">mag. Tanja </w:t>
            </w:r>
            <w:proofErr w:type="spellStart"/>
            <w:r w:rsidRPr="00957C79">
              <w:rPr>
                <w:rFonts w:cs="Arial"/>
                <w:szCs w:val="20"/>
                <w:lang w:val="sl-SI"/>
              </w:rPr>
              <w:t>Vertelj</w:t>
            </w:r>
            <w:proofErr w:type="spellEnd"/>
            <w:r w:rsidRPr="00957C79">
              <w:rPr>
                <w:rFonts w:cs="Arial"/>
                <w:szCs w:val="20"/>
                <w:lang w:val="sl-SI"/>
              </w:rPr>
              <w:t>, vodja Sektorja za znanost po pooblastilu Ministrstva za visoko šolstvo, znanost in inovacije.</w:t>
            </w:r>
          </w:p>
        </w:tc>
      </w:tr>
      <w:tr w:rsidR="00957C79" w:rsidRPr="00957C79" w14:paraId="67346741" w14:textId="77777777" w:rsidTr="00DE759D">
        <w:trPr>
          <w:gridAfter w:val="1"/>
          <w:wAfter w:w="149" w:type="dxa"/>
        </w:trPr>
        <w:tc>
          <w:tcPr>
            <w:tcW w:w="9307" w:type="dxa"/>
            <w:gridSpan w:val="16"/>
          </w:tcPr>
          <w:p w14:paraId="50730284" w14:textId="77777777" w:rsidR="00957C79" w:rsidRPr="00957C79" w:rsidRDefault="00957C79" w:rsidP="00FF343E">
            <w:pPr>
              <w:suppressAutoHyphens/>
              <w:overflowPunct w:val="0"/>
              <w:autoSpaceDE w:val="0"/>
              <w:autoSpaceDN w:val="0"/>
              <w:adjustRightInd w:val="0"/>
              <w:spacing w:line="260" w:lineRule="exact"/>
              <w:textAlignment w:val="baseline"/>
              <w:outlineLvl w:val="3"/>
              <w:rPr>
                <w:rFonts w:cs="Arial"/>
                <w:b/>
                <w:szCs w:val="20"/>
                <w:lang w:val="sl-SI" w:eastAsia="sl-SI"/>
              </w:rPr>
            </w:pPr>
            <w:r w:rsidRPr="00957C79">
              <w:rPr>
                <w:rFonts w:cs="Arial"/>
                <w:b/>
                <w:szCs w:val="20"/>
                <w:lang w:val="sl-SI" w:eastAsia="sl-SI"/>
              </w:rPr>
              <w:lastRenderedPageBreak/>
              <w:t>5. Kratek povzetek gradiva:</w:t>
            </w:r>
          </w:p>
        </w:tc>
      </w:tr>
      <w:tr w:rsidR="00957C79" w:rsidRPr="003E73B8" w14:paraId="6F76D409" w14:textId="77777777" w:rsidTr="00DE759D">
        <w:trPr>
          <w:gridAfter w:val="1"/>
          <w:wAfter w:w="149" w:type="dxa"/>
        </w:trPr>
        <w:tc>
          <w:tcPr>
            <w:tcW w:w="9307" w:type="dxa"/>
            <w:gridSpan w:val="16"/>
          </w:tcPr>
          <w:p w14:paraId="2551C2AF" w14:textId="77777777" w:rsidR="00957C79" w:rsidRPr="00957C79" w:rsidRDefault="00957C79" w:rsidP="00957C79">
            <w:pPr>
              <w:jc w:val="both"/>
              <w:rPr>
                <w:rFonts w:cs="Arial"/>
                <w:szCs w:val="20"/>
                <w:lang w:val="sl-SI"/>
              </w:rPr>
            </w:pPr>
            <w:r w:rsidRPr="00957C79">
              <w:rPr>
                <w:rFonts w:cs="Arial"/>
                <w:szCs w:val="20"/>
                <w:lang w:val="sl-SI"/>
              </w:rPr>
              <w:t>Evropska organizacija za jedrske raziskave (CERN), je ena največjih in najuglednejših raziskovalnih organizacij na svetu. Njegovo poslanstvo je raziskovanje temeljne sestave snovi in osnovnih zakonitosti vesolja, pri čemer uporablja najsodobnejšo znanstveno infrastrukturo in opremo, vključno s pospeševalniki delcev. CERN ni le osrednji svetovni laboratorij za fiziko delcev, temveč tudi gonilo tehnološkega razvoja in mednarodnega sodelovanja na področju znanosti.</w:t>
            </w:r>
          </w:p>
          <w:p w14:paraId="4CA670F1" w14:textId="7656C0D3" w:rsidR="00957C79" w:rsidRPr="00957C79" w:rsidRDefault="00957C79" w:rsidP="00957C79">
            <w:pPr>
              <w:jc w:val="both"/>
              <w:rPr>
                <w:rFonts w:cs="Arial"/>
                <w:szCs w:val="20"/>
                <w:lang w:val="sl-SI"/>
              </w:rPr>
            </w:pPr>
            <w:r w:rsidRPr="00957C79">
              <w:rPr>
                <w:rFonts w:cs="Arial"/>
                <w:szCs w:val="20"/>
                <w:lang w:val="sl-SI"/>
              </w:rPr>
              <w:t>Prve pobude za članstvo Slovenije v CERN segajo v leto 1992, formalne dejavnosti glede članstva pa so se pričele leta 2009, ko je Vlada Republike Slovenije na svoji 43. redni seji dne 10. 9. 2009 obravnavala predlog za kandidaturo Slovenije za članstvo v Evropski organizaciji za jedrske raziskave (CERN) in sprejela sklep št. 51102-13/2009/7, s katerim je pooblastila ministrstvo pristojno za raziskave, za izvedbo vseh potrebnih postopkov za pridobitev statusa Slovenije kot kandidatke za članstvo v tej organizaciji.</w:t>
            </w:r>
          </w:p>
          <w:p w14:paraId="28479E53" w14:textId="5AFBA740" w:rsidR="00957C79" w:rsidRPr="00957C79" w:rsidRDefault="00957C79" w:rsidP="00957C79">
            <w:pPr>
              <w:jc w:val="both"/>
              <w:rPr>
                <w:rFonts w:cs="Arial"/>
                <w:szCs w:val="20"/>
                <w:lang w:val="sl-SI"/>
              </w:rPr>
            </w:pPr>
            <w:r w:rsidRPr="00957C79">
              <w:rPr>
                <w:rFonts w:cs="Arial"/>
                <w:szCs w:val="20"/>
                <w:lang w:val="sl-SI"/>
              </w:rPr>
              <w:t>Na podlagi izvedenih postopkov se je Slovenija leta 2017 pridružila CERN kot pridružena članica v predhodni fazi članstva. V letih 2021-2024 je potekal proces ocenjevanja pripravljenosti Slovenije za polnopravno članstvo, pri čemer je ekspertna skupina CERN potrdila, da Slovenija izpolnjuje vse zahtevane pogoje. Svet CERN je decembra 2024 soglasno sprejel odločitev o polnopravnem članstvu Slovenije. Na podlagi te odločitve lahko Slovenija pristopi k ustanovitvenemu aktu CERN – Konvenciji o ustanovitvi Evropske organizacije za jedrske raziskave</w:t>
            </w:r>
            <w:r w:rsidR="00ED4FF0">
              <w:rPr>
                <w:rFonts w:cs="Arial"/>
                <w:szCs w:val="20"/>
                <w:lang w:val="sl-SI"/>
              </w:rPr>
              <w:t xml:space="preserve"> in priloženemu </w:t>
            </w:r>
            <w:r w:rsidRPr="00957C79">
              <w:rPr>
                <w:rFonts w:cs="Arial"/>
                <w:szCs w:val="20"/>
                <w:lang w:val="sl-SI"/>
              </w:rPr>
              <w:t>finančn</w:t>
            </w:r>
            <w:r w:rsidR="00ED4FF0">
              <w:rPr>
                <w:rFonts w:cs="Arial"/>
                <w:szCs w:val="20"/>
                <w:lang w:val="sl-SI"/>
              </w:rPr>
              <w:t>emu</w:t>
            </w:r>
            <w:r w:rsidRPr="00957C79">
              <w:rPr>
                <w:rFonts w:cs="Arial"/>
                <w:szCs w:val="20"/>
                <w:lang w:val="sl-SI"/>
              </w:rPr>
              <w:t xml:space="preserve"> protokol</w:t>
            </w:r>
            <w:r w:rsidR="00ED4FF0">
              <w:rPr>
                <w:rFonts w:cs="Arial"/>
                <w:szCs w:val="20"/>
                <w:lang w:val="sl-SI"/>
              </w:rPr>
              <w:t xml:space="preserve">u ter </w:t>
            </w:r>
            <w:r w:rsidRPr="00957C79">
              <w:rPr>
                <w:rFonts w:cs="Arial"/>
                <w:szCs w:val="20"/>
                <w:lang w:val="sl-SI"/>
              </w:rPr>
              <w:t xml:space="preserve">Protokolu o privilegijih in imunitetah Evropske organizacije za jedrske raziskave. </w:t>
            </w:r>
            <w:r w:rsidR="008D3155">
              <w:rPr>
                <w:rFonts w:cs="Arial"/>
                <w:szCs w:val="20"/>
                <w:lang w:val="sl-SI"/>
              </w:rPr>
              <w:t xml:space="preserve">V skladu s konvencijo in protokolom bo Slovenija postala polnopravna članica </w:t>
            </w:r>
            <w:r w:rsidR="00ED4FF0">
              <w:rPr>
                <w:rFonts w:cs="Arial"/>
                <w:szCs w:val="20"/>
                <w:lang w:val="sl-SI"/>
              </w:rPr>
              <w:t xml:space="preserve">CERN </w:t>
            </w:r>
            <w:r w:rsidR="008D3155">
              <w:rPr>
                <w:rFonts w:cs="Arial"/>
                <w:szCs w:val="20"/>
                <w:lang w:val="sl-SI"/>
              </w:rPr>
              <w:t>30</w:t>
            </w:r>
            <w:r w:rsidR="00F907C6">
              <w:rPr>
                <w:rFonts w:cs="Arial"/>
                <w:szCs w:val="20"/>
                <w:lang w:val="sl-SI"/>
              </w:rPr>
              <w:t>.</w:t>
            </w:r>
            <w:r w:rsidR="008D3155">
              <w:rPr>
                <w:rFonts w:cs="Arial"/>
                <w:szCs w:val="20"/>
                <w:lang w:val="sl-SI"/>
              </w:rPr>
              <w:t xml:space="preserve"> d</w:t>
            </w:r>
            <w:r w:rsidR="00F907C6">
              <w:rPr>
                <w:rFonts w:cs="Arial"/>
                <w:szCs w:val="20"/>
                <w:lang w:val="sl-SI"/>
              </w:rPr>
              <w:t>a</w:t>
            </w:r>
            <w:r w:rsidR="008D3155">
              <w:rPr>
                <w:rFonts w:cs="Arial"/>
                <w:szCs w:val="20"/>
                <w:lang w:val="sl-SI"/>
              </w:rPr>
              <w:t>n po deponiranju listine o pristopu</w:t>
            </w:r>
            <w:r w:rsidR="00ED4FF0">
              <w:rPr>
                <w:rFonts w:cs="Arial"/>
                <w:szCs w:val="20"/>
                <w:lang w:val="sl-SI"/>
              </w:rPr>
              <w:t xml:space="preserve"> h konvenciji in priloženemu finančnemu protokolu ter protokolu o privilegijih in imunitetah</w:t>
            </w:r>
            <w:r w:rsidR="008D3155">
              <w:rPr>
                <w:rFonts w:cs="Arial"/>
                <w:szCs w:val="20"/>
                <w:lang w:val="sl-SI"/>
              </w:rPr>
              <w:t>.</w:t>
            </w:r>
          </w:p>
          <w:p w14:paraId="32B3B805" w14:textId="276671A2" w:rsidR="00957C79" w:rsidRPr="00957C79" w:rsidRDefault="00957C79" w:rsidP="00957C79">
            <w:pPr>
              <w:jc w:val="both"/>
              <w:rPr>
                <w:rFonts w:cs="Arial"/>
                <w:szCs w:val="20"/>
                <w:lang w:val="sl-SI"/>
              </w:rPr>
            </w:pPr>
            <w:r w:rsidRPr="00957C79">
              <w:rPr>
                <w:rFonts w:cs="Arial"/>
                <w:szCs w:val="20"/>
                <w:lang w:val="sl-SI"/>
              </w:rPr>
              <w:t>V skladu s pogoji članstva je Slovenija ob nastopu polnopravnega članstva dolžna poravnati enkratni finančni prispevek v višini 125 % letne članarine. Letna članarina</w:t>
            </w:r>
            <w:r w:rsidR="008D3155">
              <w:rPr>
                <w:rFonts w:cs="Arial"/>
                <w:szCs w:val="20"/>
                <w:lang w:val="sl-SI"/>
              </w:rPr>
              <w:t>, ki je izkazana v CHF,</w:t>
            </w:r>
            <w:r w:rsidRPr="00957C79">
              <w:rPr>
                <w:rFonts w:cs="Arial"/>
                <w:szCs w:val="20"/>
                <w:lang w:val="sl-SI"/>
              </w:rPr>
              <w:t xml:space="preserve"> se določa na podlagi bruto nacionalnega dohodka države. </w:t>
            </w:r>
          </w:p>
          <w:p w14:paraId="1485E38A" w14:textId="33A767B1" w:rsidR="00957C79" w:rsidRPr="00957C79" w:rsidRDefault="00957C79" w:rsidP="00957C79">
            <w:pPr>
              <w:jc w:val="both"/>
              <w:rPr>
                <w:rFonts w:cs="Arial"/>
                <w:bCs/>
                <w:szCs w:val="20"/>
                <w:lang w:val="sl-SI" w:eastAsia="sl-SI"/>
              </w:rPr>
            </w:pPr>
            <w:r w:rsidRPr="00957C79">
              <w:rPr>
                <w:rFonts w:cs="Arial"/>
                <w:szCs w:val="20"/>
                <w:lang w:val="sl-SI"/>
              </w:rPr>
              <w:t>S članstvom Slovenija postaja uradna so-lastnica raziskovalne infrastrukture, ki jo predstavlja CERN, pridobiva poln dostop do vseh raziskovalnih programov in strateških projektov CERN, možnost enakopravnega sodelovanja pri oblikovanju znanstvene in tehnološke politike organizacije ter neposredno vključevanje slovenskih raziskovalnih institucij in gospodarstva v največje mednarodne projekte. Poleg tega se odpirajo nove priložnosti za pridobivanje raziskovalnih in industrijskih naročil CERN, kar bo okrepilo slovensko visokotehnološko industrijo in dolgoročno prispevalo k razvoju inovacij ter znanja z visoko dodano vrednostjo.</w:t>
            </w:r>
          </w:p>
        </w:tc>
      </w:tr>
      <w:tr w:rsidR="00957C79" w:rsidRPr="00957C79" w14:paraId="79AC9019" w14:textId="77777777" w:rsidTr="00DE759D">
        <w:trPr>
          <w:gridAfter w:val="1"/>
          <w:wAfter w:w="149" w:type="dxa"/>
        </w:trPr>
        <w:tc>
          <w:tcPr>
            <w:tcW w:w="9307" w:type="dxa"/>
            <w:gridSpan w:val="16"/>
          </w:tcPr>
          <w:p w14:paraId="3CB1523C" w14:textId="77777777" w:rsidR="00957C79" w:rsidRPr="00957C79" w:rsidRDefault="00957C79" w:rsidP="00FF343E">
            <w:pPr>
              <w:suppressAutoHyphens/>
              <w:overflowPunct w:val="0"/>
              <w:autoSpaceDE w:val="0"/>
              <w:autoSpaceDN w:val="0"/>
              <w:adjustRightInd w:val="0"/>
              <w:spacing w:line="260" w:lineRule="exact"/>
              <w:textAlignment w:val="baseline"/>
              <w:outlineLvl w:val="3"/>
              <w:rPr>
                <w:rFonts w:cs="Arial"/>
                <w:b/>
                <w:szCs w:val="20"/>
                <w:lang w:val="sl-SI" w:eastAsia="sl-SI"/>
              </w:rPr>
            </w:pPr>
            <w:r w:rsidRPr="00957C79">
              <w:rPr>
                <w:rFonts w:cs="Arial"/>
                <w:b/>
                <w:szCs w:val="20"/>
                <w:lang w:val="sl-SI" w:eastAsia="sl-SI"/>
              </w:rPr>
              <w:t>6. Presoja posledic za:</w:t>
            </w:r>
          </w:p>
        </w:tc>
      </w:tr>
      <w:tr w:rsidR="008D3155" w:rsidRPr="00957C79" w14:paraId="2A2ADD4D" w14:textId="77777777" w:rsidTr="00DE759D">
        <w:trPr>
          <w:gridAfter w:val="1"/>
          <w:wAfter w:w="149" w:type="dxa"/>
        </w:trPr>
        <w:tc>
          <w:tcPr>
            <w:tcW w:w="1468" w:type="dxa"/>
          </w:tcPr>
          <w:p w14:paraId="6C211A26"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t>a)</w:t>
            </w:r>
          </w:p>
        </w:tc>
        <w:tc>
          <w:tcPr>
            <w:tcW w:w="6064" w:type="dxa"/>
            <w:gridSpan w:val="13"/>
          </w:tcPr>
          <w:p w14:paraId="4CF50270" w14:textId="77777777" w:rsidR="00957C79" w:rsidRPr="00957C79" w:rsidRDefault="00957C79" w:rsidP="00FF343E">
            <w:pPr>
              <w:overflowPunct w:val="0"/>
              <w:autoSpaceDE w:val="0"/>
              <w:autoSpaceDN w:val="0"/>
              <w:adjustRightInd w:val="0"/>
              <w:spacing w:line="260" w:lineRule="exact"/>
              <w:jc w:val="both"/>
              <w:textAlignment w:val="baseline"/>
              <w:rPr>
                <w:rFonts w:cs="Arial"/>
                <w:szCs w:val="20"/>
                <w:lang w:val="sl-SI" w:eastAsia="sl-SI"/>
              </w:rPr>
            </w:pPr>
            <w:r w:rsidRPr="00957C79">
              <w:rPr>
                <w:rFonts w:cs="Arial"/>
                <w:szCs w:val="20"/>
                <w:lang w:val="sl-SI" w:eastAsia="sl-SI"/>
              </w:rPr>
              <w:t>javnofinančna sredstva nad 40.000 EUR v tekočem in naslednjih treh letih</w:t>
            </w:r>
          </w:p>
        </w:tc>
        <w:tc>
          <w:tcPr>
            <w:tcW w:w="1775" w:type="dxa"/>
            <w:gridSpan w:val="2"/>
            <w:vAlign w:val="center"/>
          </w:tcPr>
          <w:p w14:paraId="6E6B6C69" w14:textId="77777777" w:rsidR="00957C79" w:rsidRPr="00957C79" w:rsidRDefault="00957C79" w:rsidP="00FF343E">
            <w:pPr>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DA</w:t>
            </w:r>
          </w:p>
        </w:tc>
      </w:tr>
      <w:tr w:rsidR="008D3155" w:rsidRPr="00957C79" w14:paraId="14BDCA8F" w14:textId="77777777" w:rsidTr="00DE759D">
        <w:trPr>
          <w:gridAfter w:val="1"/>
          <w:wAfter w:w="149" w:type="dxa"/>
        </w:trPr>
        <w:tc>
          <w:tcPr>
            <w:tcW w:w="1468" w:type="dxa"/>
          </w:tcPr>
          <w:p w14:paraId="49788ED7"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t>b)</w:t>
            </w:r>
          </w:p>
        </w:tc>
        <w:tc>
          <w:tcPr>
            <w:tcW w:w="6064" w:type="dxa"/>
            <w:gridSpan w:val="13"/>
          </w:tcPr>
          <w:p w14:paraId="310CACF7" w14:textId="77777777" w:rsidR="00957C79" w:rsidRPr="00957C79" w:rsidRDefault="00957C79" w:rsidP="00FF343E">
            <w:p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bCs/>
                <w:szCs w:val="20"/>
                <w:lang w:val="sl-SI" w:eastAsia="sl-SI"/>
              </w:rPr>
              <w:t>usklajenost slovenskega pravnega reda s pravnim redom Evropske unije</w:t>
            </w:r>
          </w:p>
        </w:tc>
        <w:tc>
          <w:tcPr>
            <w:tcW w:w="1775" w:type="dxa"/>
            <w:gridSpan w:val="2"/>
            <w:vAlign w:val="center"/>
          </w:tcPr>
          <w:p w14:paraId="4E5457EC" w14:textId="77777777" w:rsidR="00957C79" w:rsidRPr="00957C79" w:rsidRDefault="00957C79" w:rsidP="00FF343E">
            <w:pPr>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NE</w:t>
            </w:r>
          </w:p>
        </w:tc>
      </w:tr>
      <w:tr w:rsidR="008D3155" w:rsidRPr="00957C79" w14:paraId="0DAC593B" w14:textId="77777777" w:rsidTr="00DE759D">
        <w:trPr>
          <w:gridAfter w:val="1"/>
          <w:wAfter w:w="149" w:type="dxa"/>
        </w:trPr>
        <w:tc>
          <w:tcPr>
            <w:tcW w:w="1468" w:type="dxa"/>
          </w:tcPr>
          <w:p w14:paraId="501090E9"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t>c)</w:t>
            </w:r>
          </w:p>
        </w:tc>
        <w:tc>
          <w:tcPr>
            <w:tcW w:w="6064" w:type="dxa"/>
            <w:gridSpan w:val="13"/>
          </w:tcPr>
          <w:p w14:paraId="269426FE" w14:textId="77777777" w:rsidR="00957C79" w:rsidRPr="00957C79" w:rsidRDefault="00957C79" w:rsidP="00FF343E">
            <w:p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szCs w:val="20"/>
                <w:lang w:val="sl-SI" w:eastAsia="sl-SI"/>
              </w:rPr>
              <w:t>administrativne posledice</w:t>
            </w:r>
          </w:p>
        </w:tc>
        <w:tc>
          <w:tcPr>
            <w:tcW w:w="1775" w:type="dxa"/>
            <w:gridSpan w:val="2"/>
            <w:vAlign w:val="center"/>
          </w:tcPr>
          <w:p w14:paraId="1CA8AAC7" w14:textId="77777777" w:rsidR="00957C79" w:rsidRPr="00957C79" w:rsidRDefault="00957C79" w:rsidP="00FF343E">
            <w:pPr>
              <w:overflowPunct w:val="0"/>
              <w:autoSpaceDE w:val="0"/>
              <w:autoSpaceDN w:val="0"/>
              <w:adjustRightInd w:val="0"/>
              <w:spacing w:line="260" w:lineRule="exact"/>
              <w:jc w:val="center"/>
              <w:textAlignment w:val="baseline"/>
              <w:rPr>
                <w:rFonts w:cs="Arial"/>
                <w:szCs w:val="20"/>
                <w:lang w:val="sl-SI" w:eastAsia="sl-SI"/>
              </w:rPr>
            </w:pPr>
            <w:r w:rsidRPr="00957C79">
              <w:rPr>
                <w:rFonts w:cs="Arial"/>
                <w:szCs w:val="20"/>
                <w:lang w:val="sl-SI" w:eastAsia="sl-SI"/>
              </w:rPr>
              <w:t>NE</w:t>
            </w:r>
          </w:p>
        </w:tc>
      </w:tr>
      <w:tr w:rsidR="008D3155" w:rsidRPr="00957C79" w14:paraId="765F2E81" w14:textId="77777777" w:rsidTr="00DE759D">
        <w:trPr>
          <w:gridAfter w:val="1"/>
          <w:wAfter w:w="149" w:type="dxa"/>
        </w:trPr>
        <w:tc>
          <w:tcPr>
            <w:tcW w:w="1468" w:type="dxa"/>
          </w:tcPr>
          <w:p w14:paraId="27E7E41B"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t>č)</w:t>
            </w:r>
          </w:p>
        </w:tc>
        <w:tc>
          <w:tcPr>
            <w:tcW w:w="6064" w:type="dxa"/>
            <w:gridSpan w:val="13"/>
          </w:tcPr>
          <w:p w14:paraId="0626B814" w14:textId="77777777" w:rsidR="00957C79" w:rsidRPr="00957C79" w:rsidRDefault="00957C79" w:rsidP="00FF343E">
            <w:p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szCs w:val="20"/>
                <w:lang w:val="sl-SI" w:eastAsia="sl-SI"/>
              </w:rPr>
              <w:t>gospodarstvo, zlasti</w:t>
            </w:r>
            <w:r w:rsidRPr="00957C79">
              <w:rPr>
                <w:rFonts w:cs="Arial"/>
                <w:bCs/>
                <w:szCs w:val="20"/>
                <w:lang w:val="sl-SI" w:eastAsia="sl-SI"/>
              </w:rPr>
              <w:t xml:space="preserve"> mala in srednja podjetja ter konkurenčnost podjetij</w:t>
            </w:r>
          </w:p>
        </w:tc>
        <w:tc>
          <w:tcPr>
            <w:tcW w:w="1775" w:type="dxa"/>
            <w:gridSpan w:val="2"/>
            <w:vAlign w:val="center"/>
          </w:tcPr>
          <w:p w14:paraId="167089B2" w14:textId="77777777" w:rsidR="00957C79" w:rsidRPr="00957C79" w:rsidRDefault="00957C79" w:rsidP="00FF343E">
            <w:pPr>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NE</w:t>
            </w:r>
          </w:p>
        </w:tc>
      </w:tr>
      <w:tr w:rsidR="008D3155" w:rsidRPr="00957C79" w14:paraId="4D42B01A" w14:textId="77777777" w:rsidTr="00DE759D">
        <w:trPr>
          <w:gridAfter w:val="1"/>
          <w:wAfter w:w="149" w:type="dxa"/>
        </w:trPr>
        <w:tc>
          <w:tcPr>
            <w:tcW w:w="1468" w:type="dxa"/>
          </w:tcPr>
          <w:p w14:paraId="3C87F796"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t>d)</w:t>
            </w:r>
          </w:p>
        </w:tc>
        <w:tc>
          <w:tcPr>
            <w:tcW w:w="6064" w:type="dxa"/>
            <w:gridSpan w:val="13"/>
          </w:tcPr>
          <w:p w14:paraId="4731FE8C" w14:textId="77777777" w:rsidR="00957C79" w:rsidRPr="00957C79" w:rsidRDefault="00957C79" w:rsidP="00FF343E">
            <w:p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bCs/>
                <w:szCs w:val="20"/>
                <w:lang w:val="sl-SI" w:eastAsia="sl-SI"/>
              </w:rPr>
              <w:t>okolje, vključno s prostorskimi in varstvenimi vidiki</w:t>
            </w:r>
          </w:p>
        </w:tc>
        <w:tc>
          <w:tcPr>
            <w:tcW w:w="1775" w:type="dxa"/>
            <w:gridSpan w:val="2"/>
            <w:vAlign w:val="center"/>
          </w:tcPr>
          <w:p w14:paraId="63FF1E85" w14:textId="77777777" w:rsidR="00957C79" w:rsidRPr="00957C79" w:rsidRDefault="00957C79" w:rsidP="00FF343E">
            <w:pPr>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NE</w:t>
            </w:r>
          </w:p>
        </w:tc>
      </w:tr>
      <w:tr w:rsidR="008D3155" w:rsidRPr="00957C79" w14:paraId="4D2C74F3" w14:textId="77777777" w:rsidTr="00DE759D">
        <w:trPr>
          <w:gridAfter w:val="1"/>
          <w:wAfter w:w="149" w:type="dxa"/>
        </w:trPr>
        <w:tc>
          <w:tcPr>
            <w:tcW w:w="1468" w:type="dxa"/>
          </w:tcPr>
          <w:p w14:paraId="126AC2D8"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lastRenderedPageBreak/>
              <w:t>e)</w:t>
            </w:r>
          </w:p>
        </w:tc>
        <w:tc>
          <w:tcPr>
            <w:tcW w:w="6064" w:type="dxa"/>
            <w:gridSpan w:val="13"/>
          </w:tcPr>
          <w:p w14:paraId="24C19370" w14:textId="77777777" w:rsidR="00957C79" w:rsidRPr="00957C79" w:rsidRDefault="00957C79" w:rsidP="00FF343E">
            <w:p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bCs/>
                <w:szCs w:val="20"/>
                <w:lang w:val="sl-SI" w:eastAsia="sl-SI"/>
              </w:rPr>
              <w:t>socialno področje</w:t>
            </w:r>
          </w:p>
        </w:tc>
        <w:tc>
          <w:tcPr>
            <w:tcW w:w="1775" w:type="dxa"/>
            <w:gridSpan w:val="2"/>
            <w:vAlign w:val="center"/>
          </w:tcPr>
          <w:p w14:paraId="314207A8" w14:textId="77777777" w:rsidR="00957C79" w:rsidRPr="00957C79" w:rsidRDefault="00957C79" w:rsidP="00FF343E">
            <w:pPr>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NE</w:t>
            </w:r>
          </w:p>
        </w:tc>
      </w:tr>
      <w:tr w:rsidR="008D3155" w:rsidRPr="00957C79" w14:paraId="68793961" w14:textId="77777777" w:rsidTr="00DE759D">
        <w:trPr>
          <w:gridAfter w:val="1"/>
          <w:wAfter w:w="149" w:type="dxa"/>
        </w:trPr>
        <w:tc>
          <w:tcPr>
            <w:tcW w:w="1468" w:type="dxa"/>
            <w:tcBorders>
              <w:bottom w:val="single" w:sz="4" w:space="0" w:color="auto"/>
            </w:tcBorders>
          </w:tcPr>
          <w:p w14:paraId="3D8F5B9B" w14:textId="77777777" w:rsidR="00957C79" w:rsidRPr="00957C79" w:rsidRDefault="00957C79" w:rsidP="00FF343E">
            <w:pPr>
              <w:overflowPunct w:val="0"/>
              <w:autoSpaceDE w:val="0"/>
              <w:autoSpaceDN w:val="0"/>
              <w:adjustRightInd w:val="0"/>
              <w:spacing w:line="260" w:lineRule="exact"/>
              <w:ind w:left="360"/>
              <w:jc w:val="both"/>
              <w:textAlignment w:val="baseline"/>
              <w:rPr>
                <w:rFonts w:cs="Arial"/>
                <w:iCs/>
                <w:szCs w:val="20"/>
                <w:lang w:val="sl-SI" w:eastAsia="sl-SI"/>
              </w:rPr>
            </w:pPr>
            <w:r w:rsidRPr="00957C79">
              <w:rPr>
                <w:rFonts w:cs="Arial"/>
                <w:iCs/>
                <w:szCs w:val="20"/>
                <w:lang w:val="sl-SI" w:eastAsia="sl-SI"/>
              </w:rPr>
              <w:t>f)</w:t>
            </w:r>
          </w:p>
        </w:tc>
        <w:tc>
          <w:tcPr>
            <w:tcW w:w="6064" w:type="dxa"/>
            <w:gridSpan w:val="13"/>
            <w:tcBorders>
              <w:bottom w:val="single" w:sz="4" w:space="0" w:color="auto"/>
            </w:tcBorders>
          </w:tcPr>
          <w:p w14:paraId="3FBA0E2B" w14:textId="77777777" w:rsidR="00957C79" w:rsidRPr="00957C79" w:rsidRDefault="00957C79" w:rsidP="00FF343E">
            <w:p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bCs/>
                <w:szCs w:val="20"/>
                <w:lang w:val="sl-SI" w:eastAsia="sl-SI"/>
              </w:rPr>
              <w:t>dokumente razvojnega načrtovanja:</w:t>
            </w:r>
          </w:p>
          <w:p w14:paraId="5FBE5EB0" w14:textId="77777777" w:rsidR="00957C79" w:rsidRPr="00957C79" w:rsidRDefault="00957C79" w:rsidP="00957C79">
            <w:pPr>
              <w:numPr>
                <w:ilvl w:val="0"/>
                <w:numId w:val="20"/>
              </w:num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bCs/>
                <w:szCs w:val="20"/>
                <w:lang w:val="sl-SI" w:eastAsia="sl-SI"/>
              </w:rPr>
              <w:t>nacionalne dokumente razvojnega načrtovanja</w:t>
            </w:r>
          </w:p>
          <w:p w14:paraId="25436253" w14:textId="77777777" w:rsidR="00957C79" w:rsidRPr="00957C79" w:rsidRDefault="00957C79" w:rsidP="00957C79">
            <w:pPr>
              <w:numPr>
                <w:ilvl w:val="0"/>
                <w:numId w:val="20"/>
              </w:num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bCs/>
                <w:szCs w:val="20"/>
                <w:lang w:val="sl-SI" w:eastAsia="sl-SI"/>
              </w:rPr>
              <w:t>razvojne politike na ravni programov po strukturi razvojne klasifikacije programskega proračuna</w:t>
            </w:r>
          </w:p>
          <w:p w14:paraId="251FE292" w14:textId="77777777" w:rsidR="00957C79" w:rsidRPr="00957C79" w:rsidRDefault="00957C79" w:rsidP="00957C79">
            <w:pPr>
              <w:numPr>
                <w:ilvl w:val="0"/>
                <w:numId w:val="20"/>
              </w:numPr>
              <w:overflowPunct w:val="0"/>
              <w:autoSpaceDE w:val="0"/>
              <w:autoSpaceDN w:val="0"/>
              <w:adjustRightInd w:val="0"/>
              <w:spacing w:line="260" w:lineRule="exact"/>
              <w:jc w:val="both"/>
              <w:textAlignment w:val="baseline"/>
              <w:rPr>
                <w:rFonts w:cs="Arial"/>
                <w:bCs/>
                <w:szCs w:val="20"/>
                <w:lang w:val="sl-SI" w:eastAsia="sl-SI"/>
              </w:rPr>
            </w:pPr>
            <w:r w:rsidRPr="00957C79">
              <w:rPr>
                <w:rFonts w:cs="Arial"/>
                <w:bCs/>
                <w:szCs w:val="20"/>
                <w:lang w:val="sl-SI" w:eastAsia="sl-SI"/>
              </w:rPr>
              <w:t>razvojne dokumente Evropske unije in mednarodnih organizacij</w:t>
            </w:r>
          </w:p>
        </w:tc>
        <w:tc>
          <w:tcPr>
            <w:tcW w:w="1775" w:type="dxa"/>
            <w:gridSpan w:val="2"/>
            <w:tcBorders>
              <w:bottom w:val="single" w:sz="4" w:space="0" w:color="auto"/>
            </w:tcBorders>
            <w:vAlign w:val="center"/>
          </w:tcPr>
          <w:p w14:paraId="5343BB67" w14:textId="77777777" w:rsidR="00957C79" w:rsidRPr="00957C79" w:rsidRDefault="00957C79" w:rsidP="00FF343E">
            <w:pPr>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NE</w:t>
            </w:r>
          </w:p>
        </w:tc>
      </w:tr>
      <w:tr w:rsidR="00957C79" w:rsidRPr="00957C79" w14:paraId="3C5D97EE" w14:textId="77777777" w:rsidTr="00DE759D">
        <w:trPr>
          <w:gridAfter w:val="1"/>
          <w:wAfter w:w="149" w:type="dxa"/>
        </w:trPr>
        <w:tc>
          <w:tcPr>
            <w:tcW w:w="9307" w:type="dxa"/>
            <w:gridSpan w:val="16"/>
            <w:tcBorders>
              <w:top w:val="single" w:sz="4" w:space="0" w:color="auto"/>
              <w:left w:val="single" w:sz="4" w:space="0" w:color="auto"/>
              <w:bottom w:val="single" w:sz="4" w:space="0" w:color="auto"/>
              <w:right w:val="single" w:sz="4" w:space="0" w:color="auto"/>
            </w:tcBorders>
          </w:tcPr>
          <w:p w14:paraId="0D9B2BB6" w14:textId="77777777" w:rsidR="00957C79" w:rsidRPr="00957C79" w:rsidRDefault="00957C79" w:rsidP="00FF343E">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57C79">
              <w:rPr>
                <w:rFonts w:cs="Arial"/>
                <w:b/>
                <w:szCs w:val="20"/>
                <w:lang w:val="sl-SI" w:eastAsia="sl-SI"/>
              </w:rPr>
              <w:t>7. a Predstavitev ocene finančnih posledic nad 40.000 EUR:</w:t>
            </w:r>
          </w:p>
          <w:p w14:paraId="14E8A70F" w14:textId="76D59648" w:rsidR="00957C79" w:rsidRPr="00957C79" w:rsidRDefault="00957C79" w:rsidP="00FF343E">
            <w:pPr>
              <w:widowControl w:val="0"/>
              <w:suppressAutoHyphens/>
              <w:overflowPunct w:val="0"/>
              <w:autoSpaceDE w:val="0"/>
              <w:autoSpaceDN w:val="0"/>
              <w:adjustRightInd w:val="0"/>
              <w:jc w:val="both"/>
              <w:textAlignment w:val="baseline"/>
              <w:outlineLvl w:val="3"/>
              <w:rPr>
                <w:rFonts w:cs="Arial"/>
                <w:szCs w:val="20"/>
                <w:lang w:val="sl-SI" w:eastAsia="sl-SI"/>
              </w:rPr>
            </w:pPr>
            <w:r w:rsidRPr="00957C79">
              <w:rPr>
                <w:rFonts w:cs="Arial"/>
                <w:szCs w:val="20"/>
                <w:lang w:val="sl-SI" w:eastAsia="sl-SI"/>
              </w:rPr>
              <w:t>Vsako leto mora država, polnopravna članica CERN, vplačati redni letni prispevek, ki ga letno za vsako državo določi Svet CERN. V letu 2025 bo poleg tega potrebno vplačati še enkratni posebni prispevek ob vstopu v polnopravno članstvo CERN, kot prispevek v njegovo infrastrukturo. Višine prispevkov so opredeljene v spodnjih tabelah.</w:t>
            </w:r>
          </w:p>
        </w:tc>
      </w:tr>
      <w:tr w:rsidR="00957C79" w:rsidRPr="00957C79" w14:paraId="57BF6DB4" w14:textId="77777777" w:rsidTr="00FF3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456" w:type="dxa"/>
            <w:gridSpan w:val="1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D9A691D" w14:textId="77777777" w:rsidR="00957C79" w:rsidRPr="00957C79" w:rsidRDefault="00957C79" w:rsidP="00FF343E">
            <w:pPr>
              <w:pageBreakBefore/>
              <w:widowControl w:val="0"/>
              <w:tabs>
                <w:tab w:val="left" w:pos="2340"/>
              </w:tabs>
              <w:spacing w:line="260" w:lineRule="exact"/>
              <w:ind w:left="142" w:hanging="142"/>
              <w:outlineLvl w:val="0"/>
              <w:rPr>
                <w:rFonts w:cs="Arial"/>
                <w:b/>
                <w:kern w:val="32"/>
                <w:szCs w:val="20"/>
                <w:lang w:val="sl-SI" w:eastAsia="sl-SI"/>
              </w:rPr>
            </w:pPr>
            <w:r w:rsidRPr="00957C79">
              <w:rPr>
                <w:rFonts w:cs="Arial"/>
                <w:b/>
                <w:kern w:val="32"/>
                <w:szCs w:val="20"/>
                <w:lang w:val="sl-SI" w:eastAsia="sl-SI"/>
              </w:rPr>
              <w:lastRenderedPageBreak/>
              <w:t>I. Ocena finančnih posledic, ki niso načrtovane v sprejetem proračunu</w:t>
            </w:r>
          </w:p>
        </w:tc>
      </w:tr>
      <w:tr w:rsidR="008D3155" w:rsidRPr="00957C79" w14:paraId="1634EB73"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429" w:type="dxa"/>
            <w:gridSpan w:val="5"/>
            <w:tcBorders>
              <w:top w:val="single" w:sz="4" w:space="0" w:color="auto"/>
              <w:left w:val="single" w:sz="4" w:space="0" w:color="auto"/>
              <w:bottom w:val="single" w:sz="4" w:space="0" w:color="auto"/>
              <w:right w:val="single" w:sz="4" w:space="0" w:color="auto"/>
            </w:tcBorders>
            <w:vAlign w:val="center"/>
          </w:tcPr>
          <w:p w14:paraId="65E06915" w14:textId="77777777" w:rsidR="00957C79" w:rsidRPr="00957C79" w:rsidRDefault="00957C79" w:rsidP="00FF343E">
            <w:pPr>
              <w:widowControl w:val="0"/>
              <w:spacing w:line="260" w:lineRule="exact"/>
              <w:ind w:left="-122" w:right="-112"/>
              <w:jc w:val="center"/>
              <w:rPr>
                <w:rFonts w:cs="Arial"/>
                <w:szCs w:val="20"/>
                <w:lang w:val="sl-SI"/>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D2C2A89"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Tekoče leto (t)</w:t>
            </w: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5268B6CA"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t + 1</w:t>
            </w:r>
          </w:p>
        </w:tc>
        <w:tc>
          <w:tcPr>
            <w:tcW w:w="1292" w:type="dxa"/>
            <w:gridSpan w:val="5"/>
            <w:tcBorders>
              <w:top w:val="single" w:sz="4" w:space="0" w:color="auto"/>
              <w:left w:val="single" w:sz="4" w:space="0" w:color="auto"/>
              <w:bottom w:val="single" w:sz="4" w:space="0" w:color="auto"/>
              <w:right w:val="single" w:sz="4" w:space="0" w:color="auto"/>
            </w:tcBorders>
            <w:vAlign w:val="center"/>
          </w:tcPr>
          <w:p w14:paraId="16394850"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t + 2</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97F23D"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t + 3</w:t>
            </w:r>
          </w:p>
        </w:tc>
      </w:tr>
      <w:tr w:rsidR="008D3155" w:rsidRPr="00957C79" w14:paraId="79383759"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429" w:type="dxa"/>
            <w:gridSpan w:val="5"/>
            <w:tcBorders>
              <w:top w:val="single" w:sz="4" w:space="0" w:color="auto"/>
              <w:left w:val="single" w:sz="4" w:space="0" w:color="auto"/>
              <w:bottom w:val="single" w:sz="4" w:space="0" w:color="auto"/>
              <w:right w:val="single" w:sz="4" w:space="0" w:color="auto"/>
            </w:tcBorders>
            <w:vAlign w:val="center"/>
          </w:tcPr>
          <w:p w14:paraId="073953BA" w14:textId="77777777" w:rsidR="00957C79" w:rsidRPr="00957C79" w:rsidRDefault="00957C79" w:rsidP="00FF343E">
            <w:pPr>
              <w:widowControl w:val="0"/>
              <w:spacing w:line="260" w:lineRule="exact"/>
              <w:rPr>
                <w:rFonts w:cs="Arial"/>
                <w:bCs/>
                <w:szCs w:val="20"/>
                <w:lang w:val="sl-SI"/>
              </w:rPr>
            </w:pPr>
            <w:r w:rsidRPr="00957C79">
              <w:rPr>
                <w:rFonts w:cs="Arial"/>
                <w:bCs/>
                <w:szCs w:val="20"/>
                <w:lang w:val="sl-SI"/>
              </w:rPr>
              <w:t>Predvideno povečanje (+) ali zmanjšanje (</w:t>
            </w:r>
            <w:r w:rsidRPr="00957C79">
              <w:rPr>
                <w:rFonts w:cs="Arial"/>
                <w:b/>
                <w:szCs w:val="20"/>
                <w:lang w:val="sl-SI"/>
              </w:rPr>
              <w:t>–</w:t>
            </w:r>
            <w:r w:rsidRPr="00957C79">
              <w:rPr>
                <w:rFonts w:cs="Arial"/>
                <w:bCs/>
                <w:szCs w:val="20"/>
                <w:lang w:val="sl-SI"/>
              </w:rPr>
              <w:t xml:space="preserve">) prihodkov državnega proračuna </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D4DBBD8" w14:textId="77777777" w:rsidR="00957C79" w:rsidRPr="00957C79" w:rsidRDefault="00957C79" w:rsidP="00FF343E">
            <w:pPr>
              <w:widowControl w:val="0"/>
              <w:tabs>
                <w:tab w:val="left" w:pos="360"/>
              </w:tabs>
              <w:spacing w:line="260" w:lineRule="exact"/>
              <w:jc w:val="center"/>
              <w:outlineLvl w:val="0"/>
              <w:rPr>
                <w:rFonts w:cs="Arial"/>
                <w:bCs/>
                <w:kern w:val="32"/>
                <w:szCs w:val="20"/>
                <w:lang w:val="sl-SI" w:eastAsia="sl-SI"/>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6A2C2CED" w14:textId="77777777" w:rsidR="00957C79" w:rsidRPr="00957C79" w:rsidRDefault="00957C79" w:rsidP="00FF343E">
            <w:pPr>
              <w:widowControl w:val="0"/>
              <w:tabs>
                <w:tab w:val="left" w:pos="360"/>
              </w:tabs>
              <w:spacing w:line="260" w:lineRule="exact"/>
              <w:jc w:val="center"/>
              <w:outlineLvl w:val="0"/>
              <w:rPr>
                <w:rFonts w:cs="Arial"/>
                <w:bCs/>
                <w:kern w:val="32"/>
                <w:szCs w:val="20"/>
                <w:lang w:val="sl-SI" w:eastAsia="sl-SI"/>
              </w:rPr>
            </w:pPr>
          </w:p>
        </w:tc>
        <w:tc>
          <w:tcPr>
            <w:tcW w:w="1292" w:type="dxa"/>
            <w:gridSpan w:val="5"/>
            <w:tcBorders>
              <w:top w:val="single" w:sz="4" w:space="0" w:color="auto"/>
              <w:left w:val="single" w:sz="4" w:space="0" w:color="auto"/>
              <w:bottom w:val="single" w:sz="4" w:space="0" w:color="auto"/>
              <w:right w:val="single" w:sz="4" w:space="0" w:color="auto"/>
            </w:tcBorders>
            <w:vAlign w:val="center"/>
          </w:tcPr>
          <w:p w14:paraId="3BC469AC" w14:textId="77777777" w:rsidR="00957C79" w:rsidRPr="00957C79" w:rsidRDefault="00957C79" w:rsidP="00FF343E">
            <w:pPr>
              <w:widowControl w:val="0"/>
              <w:tabs>
                <w:tab w:val="left" w:pos="360"/>
              </w:tabs>
              <w:spacing w:line="260" w:lineRule="exact"/>
              <w:jc w:val="center"/>
              <w:outlineLvl w:val="0"/>
              <w:rPr>
                <w:rFonts w:cs="Arial"/>
                <w:kern w:val="32"/>
                <w:szCs w:val="20"/>
                <w:lang w:val="sl-SI" w:eastAsia="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916C2B3" w14:textId="77777777" w:rsidR="00957C79" w:rsidRPr="00957C79" w:rsidRDefault="00957C79" w:rsidP="00FF343E">
            <w:pPr>
              <w:widowControl w:val="0"/>
              <w:tabs>
                <w:tab w:val="left" w:pos="360"/>
              </w:tabs>
              <w:spacing w:line="260" w:lineRule="exact"/>
              <w:jc w:val="center"/>
              <w:outlineLvl w:val="0"/>
              <w:rPr>
                <w:rFonts w:cs="Arial"/>
                <w:kern w:val="32"/>
                <w:szCs w:val="20"/>
                <w:lang w:val="sl-SI" w:eastAsia="sl-SI"/>
              </w:rPr>
            </w:pPr>
          </w:p>
        </w:tc>
      </w:tr>
      <w:tr w:rsidR="008D3155" w:rsidRPr="00957C79" w14:paraId="5361C075"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429" w:type="dxa"/>
            <w:gridSpan w:val="5"/>
            <w:tcBorders>
              <w:top w:val="single" w:sz="4" w:space="0" w:color="auto"/>
              <w:left w:val="single" w:sz="4" w:space="0" w:color="auto"/>
              <w:bottom w:val="single" w:sz="4" w:space="0" w:color="auto"/>
              <w:right w:val="single" w:sz="4" w:space="0" w:color="auto"/>
            </w:tcBorders>
            <w:vAlign w:val="center"/>
          </w:tcPr>
          <w:p w14:paraId="7CB047F1" w14:textId="77777777" w:rsidR="00957C79" w:rsidRPr="00957C79" w:rsidRDefault="00957C79" w:rsidP="00FF343E">
            <w:pPr>
              <w:widowControl w:val="0"/>
              <w:spacing w:line="260" w:lineRule="exact"/>
              <w:rPr>
                <w:rFonts w:cs="Arial"/>
                <w:bCs/>
                <w:szCs w:val="20"/>
                <w:lang w:val="sl-SI"/>
              </w:rPr>
            </w:pPr>
            <w:r w:rsidRPr="00957C79">
              <w:rPr>
                <w:rFonts w:cs="Arial"/>
                <w:bCs/>
                <w:szCs w:val="20"/>
                <w:lang w:val="sl-SI"/>
              </w:rPr>
              <w:t>Predvideno povečanje (+) ali zmanjšanje (</w:t>
            </w:r>
            <w:r w:rsidRPr="00957C79">
              <w:rPr>
                <w:rFonts w:cs="Arial"/>
                <w:b/>
                <w:szCs w:val="20"/>
                <w:lang w:val="sl-SI"/>
              </w:rPr>
              <w:t>–</w:t>
            </w:r>
            <w:r w:rsidRPr="00957C79">
              <w:rPr>
                <w:rFonts w:cs="Arial"/>
                <w:bCs/>
                <w:szCs w:val="20"/>
                <w:lang w:val="sl-SI"/>
              </w:rPr>
              <w:t xml:space="preserve">) prihodkov občinskih proračunov </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1C4D713" w14:textId="77777777" w:rsidR="00957C79" w:rsidRPr="00957C79" w:rsidRDefault="00957C79" w:rsidP="00FF343E">
            <w:pPr>
              <w:widowControl w:val="0"/>
              <w:tabs>
                <w:tab w:val="left" w:pos="360"/>
              </w:tabs>
              <w:spacing w:line="260" w:lineRule="exact"/>
              <w:jc w:val="center"/>
              <w:outlineLvl w:val="0"/>
              <w:rPr>
                <w:rFonts w:cs="Arial"/>
                <w:bCs/>
                <w:kern w:val="32"/>
                <w:szCs w:val="20"/>
                <w:lang w:val="sl-SI" w:eastAsia="sl-SI"/>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477BA461" w14:textId="77777777" w:rsidR="00957C79" w:rsidRPr="00957C79" w:rsidRDefault="00957C79" w:rsidP="00FF343E">
            <w:pPr>
              <w:widowControl w:val="0"/>
              <w:tabs>
                <w:tab w:val="left" w:pos="360"/>
              </w:tabs>
              <w:spacing w:line="260" w:lineRule="exact"/>
              <w:jc w:val="center"/>
              <w:outlineLvl w:val="0"/>
              <w:rPr>
                <w:rFonts w:cs="Arial"/>
                <w:bCs/>
                <w:kern w:val="32"/>
                <w:szCs w:val="20"/>
                <w:lang w:val="sl-SI" w:eastAsia="sl-SI"/>
              </w:rPr>
            </w:pPr>
          </w:p>
        </w:tc>
        <w:tc>
          <w:tcPr>
            <w:tcW w:w="1292" w:type="dxa"/>
            <w:gridSpan w:val="5"/>
            <w:tcBorders>
              <w:top w:val="single" w:sz="4" w:space="0" w:color="auto"/>
              <w:left w:val="single" w:sz="4" w:space="0" w:color="auto"/>
              <w:bottom w:val="single" w:sz="4" w:space="0" w:color="auto"/>
              <w:right w:val="single" w:sz="4" w:space="0" w:color="auto"/>
            </w:tcBorders>
            <w:vAlign w:val="center"/>
          </w:tcPr>
          <w:p w14:paraId="6D5E0B15" w14:textId="77777777" w:rsidR="00957C79" w:rsidRPr="00957C79" w:rsidRDefault="00957C79" w:rsidP="00FF343E">
            <w:pPr>
              <w:widowControl w:val="0"/>
              <w:tabs>
                <w:tab w:val="left" w:pos="360"/>
              </w:tabs>
              <w:spacing w:line="260" w:lineRule="exact"/>
              <w:jc w:val="center"/>
              <w:outlineLvl w:val="0"/>
              <w:rPr>
                <w:rFonts w:cs="Arial"/>
                <w:kern w:val="32"/>
                <w:szCs w:val="20"/>
                <w:lang w:val="sl-SI" w:eastAsia="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BDC0968" w14:textId="77777777" w:rsidR="00957C79" w:rsidRPr="00957C79" w:rsidRDefault="00957C79" w:rsidP="00FF343E">
            <w:pPr>
              <w:widowControl w:val="0"/>
              <w:tabs>
                <w:tab w:val="left" w:pos="360"/>
              </w:tabs>
              <w:spacing w:line="260" w:lineRule="exact"/>
              <w:jc w:val="center"/>
              <w:outlineLvl w:val="0"/>
              <w:rPr>
                <w:rFonts w:cs="Arial"/>
                <w:kern w:val="32"/>
                <w:szCs w:val="20"/>
                <w:lang w:val="sl-SI" w:eastAsia="sl-SI"/>
              </w:rPr>
            </w:pPr>
          </w:p>
        </w:tc>
      </w:tr>
      <w:tr w:rsidR="008D3155" w:rsidRPr="00957C79" w14:paraId="3488742E"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429" w:type="dxa"/>
            <w:gridSpan w:val="5"/>
            <w:tcBorders>
              <w:top w:val="single" w:sz="4" w:space="0" w:color="auto"/>
              <w:left w:val="single" w:sz="4" w:space="0" w:color="auto"/>
              <w:bottom w:val="single" w:sz="4" w:space="0" w:color="auto"/>
              <w:right w:val="single" w:sz="4" w:space="0" w:color="auto"/>
            </w:tcBorders>
            <w:vAlign w:val="center"/>
          </w:tcPr>
          <w:p w14:paraId="682134FF" w14:textId="77777777" w:rsidR="00957C79" w:rsidRPr="00957C79" w:rsidRDefault="00957C79" w:rsidP="00FF343E">
            <w:pPr>
              <w:widowControl w:val="0"/>
              <w:spacing w:line="260" w:lineRule="exact"/>
              <w:rPr>
                <w:rFonts w:cs="Arial"/>
                <w:bCs/>
                <w:szCs w:val="20"/>
                <w:lang w:val="sl-SI"/>
              </w:rPr>
            </w:pPr>
            <w:r w:rsidRPr="00957C79">
              <w:rPr>
                <w:rFonts w:cs="Arial"/>
                <w:bCs/>
                <w:szCs w:val="20"/>
                <w:lang w:val="sl-SI"/>
              </w:rPr>
              <w:t>Predvideno povečanje (+) ali zmanjšanje (</w:t>
            </w:r>
            <w:r w:rsidRPr="00957C79">
              <w:rPr>
                <w:rFonts w:cs="Arial"/>
                <w:b/>
                <w:szCs w:val="20"/>
                <w:lang w:val="sl-SI"/>
              </w:rPr>
              <w:t>–</w:t>
            </w:r>
            <w:r w:rsidRPr="00957C79">
              <w:rPr>
                <w:rFonts w:cs="Arial"/>
                <w:bCs/>
                <w:szCs w:val="20"/>
                <w:lang w:val="sl-SI"/>
              </w:rPr>
              <w:t xml:space="preserve">) odhodkov državnega proračuna </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CFB1B70" w14:textId="77777777" w:rsidR="00957C79" w:rsidRPr="00957C79" w:rsidRDefault="00957C79" w:rsidP="00FF343E">
            <w:pPr>
              <w:widowControl w:val="0"/>
              <w:spacing w:line="260" w:lineRule="exact"/>
              <w:jc w:val="center"/>
              <w:rPr>
                <w:rFonts w:cs="Arial"/>
                <w:szCs w:val="20"/>
                <w:lang w:val="sl-SI"/>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28587ABF" w14:textId="77777777" w:rsidR="00957C79" w:rsidRPr="00957C79" w:rsidRDefault="00957C79" w:rsidP="00FF343E">
            <w:pPr>
              <w:widowControl w:val="0"/>
              <w:spacing w:line="260" w:lineRule="exact"/>
              <w:jc w:val="center"/>
              <w:rPr>
                <w:rFonts w:cs="Arial"/>
                <w:szCs w:val="20"/>
                <w:lang w:val="sl-SI"/>
              </w:rPr>
            </w:pPr>
          </w:p>
        </w:tc>
        <w:tc>
          <w:tcPr>
            <w:tcW w:w="1292" w:type="dxa"/>
            <w:gridSpan w:val="5"/>
            <w:tcBorders>
              <w:top w:val="single" w:sz="4" w:space="0" w:color="auto"/>
              <w:left w:val="single" w:sz="4" w:space="0" w:color="auto"/>
              <w:bottom w:val="single" w:sz="4" w:space="0" w:color="auto"/>
              <w:right w:val="single" w:sz="4" w:space="0" w:color="auto"/>
            </w:tcBorders>
            <w:vAlign w:val="center"/>
          </w:tcPr>
          <w:p w14:paraId="6569A9CE" w14:textId="77777777" w:rsidR="00957C79" w:rsidRPr="00957C79" w:rsidRDefault="00957C79" w:rsidP="00FF343E">
            <w:pPr>
              <w:widowControl w:val="0"/>
              <w:spacing w:line="260" w:lineRule="exact"/>
              <w:jc w:val="center"/>
              <w:rPr>
                <w:rFonts w:cs="Arial"/>
                <w:szCs w:val="20"/>
                <w:lang w:val="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1A43B6C" w14:textId="77777777" w:rsidR="00957C79" w:rsidRPr="00957C79" w:rsidRDefault="00957C79" w:rsidP="00FF343E">
            <w:pPr>
              <w:widowControl w:val="0"/>
              <w:spacing w:line="260" w:lineRule="exact"/>
              <w:jc w:val="center"/>
              <w:rPr>
                <w:rFonts w:cs="Arial"/>
                <w:szCs w:val="20"/>
                <w:lang w:val="sl-SI"/>
              </w:rPr>
            </w:pPr>
          </w:p>
        </w:tc>
      </w:tr>
      <w:tr w:rsidR="008D3155" w:rsidRPr="00957C79" w14:paraId="37AA7A46"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429" w:type="dxa"/>
            <w:gridSpan w:val="5"/>
            <w:tcBorders>
              <w:top w:val="single" w:sz="4" w:space="0" w:color="auto"/>
              <w:left w:val="single" w:sz="4" w:space="0" w:color="auto"/>
              <w:bottom w:val="single" w:sz="4" w:space="0" w:color="auto"/>
              <w:right w:val="single" w:sz="4" w:space="0" w:color="auto"/>
            </w:tcBorders>
            <w:vAlign w:val="center"/>
          </w:tcPr>
          <w:p w14:paraId="71DDC94C" w14:textId="77777777" w:rsidR="00957C79" w:rsidRPr="00957C79" w:rsidRDefault="00957C79" w:rsidP="00FF343E">
            <w:pPr>
              <w:widowControl w:val="0"/>
              <w:spacing w:line="260" w:lineRule="exact"/>
              <w:rPr>
                <w:rFonts w:cs="Arial"/>
                <w:bCs/>
                <w:szCs w:val="20"/>
                <w:lang w:val="sl-SI"/>
              </w:rPr>
            </w:pPr>
            <w:r w:rsidRPr="00957C79">
              <w:rPr>
                <w:rFonts w:cs="Arial"/>
                <w:bCs/>
                <w:szCs w:val="20"/>
                <w:lang w:val="sl-SI"/>
              </w:rPr>
              <w:t>Predvideno povečanje (+) ali zmanjšanje (</w:t>
            </w:r>
            <w:r w:rsidRPr="00957C79">
              <w:rPr>
                <w:rFonts w:cs="Arial"/>
                <w:b/>
                <w:szCs w:val="20"/>
                <w:lang w:val="sl-SI"/>
              </w:rPr>
              <w:t>–</w:t>
            </w:r>
            <w:r w:rsidRPr="00957C79">
              <w:rPr>
                <w:rFonts w:cs="Arial"/>
                <w:bCs/>
                <w:szCs w:val="20"/>
                <w:lang w:val="sl-SI"/>
              </w:rPr>
              <w:t>) odhodkov občinskih proračunov</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480587A" w14:textId="77777777" w:rsidR="00957C79" w:rsidRPr="00957C79" w:rsidRDefault="00957C79" w:rsidP="00FF343E">
            <w:pPr>
              <w:widowControl w:val="0"/>
              <w:spacing w:line="260" w:lineRule="exact"/>
              <w:jc w:val="center"/>
              <w:rPr>
                <w:rFonts w:cs="Arial"/>
                <w:szCs w:val="20"/>
                <w:lang w:val="sl-SI"/>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2ACF2181" w14:textId="77777777" w:rsidR="00957C79" w:rsidRPr="00957C79" w:rsidRDefault="00957C79" w:rsidP="00FF343E">
            <w:pPr>
              <w:widowControl w:val="0"/>
              <w:spacing w:line="260" w:lineRule="exact"/>
              <w:jc w:val="center"/>
              <w:rPr>
                <w:rFonts w:cs="Arial"/>
                <w:szCs w:val="20"/>
                <w:lang w:val="sl-SI"/>
              </w:rPr>
            </w:pPr>
          </w:p>
        </w:tc>
        <w:tc>
          <w:tcPr>
            <w:tcW w:w="1292" w:type="dxa"/>
            <w:gridSpan w:val="5"/>
            <w:tcBorders>
              <w:top w:val="single" w:sz="4" w:space="0" w:color="auto"/>
              <w:left w:val="single" w:sz="4" w:space="0" w:color="auto"/>
              <w:bottom w:val="single" w:sz="4" w:space="0" w:color="auto"/>
              <w:right w:val="single" w:sz="4" w:space="0" w:color="auto"/>
            </w:tcBorders>
            <w:vAlign w:val="center"/>
          </w:tcPr>
          <w:p w14:paraId="67451BE4" w14:textId="77777777" w:rsidR="00957C79" w:rsidRPr="00957C79" w:rsidRDefault="00957C79" w:rsidP="00FF343E">
            <w:pPr>
              <w:widowControl w:val="0"/>
              <w:spacing w:line="260" w:lineRule="exact"/>
              <w:jc w:val="center"/>
              <w:rPr>
                <w:rFonts w:cs="Arial"/>
                <w:szCs w:val="20"/>
                <w:lang w:val="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614BE559" w14:textId="77777777" w:rsidR="00957C79" w:rsidRPr="00957C79" w:rsidRDefault="00957C79" w:rsidP="00FF343E">
            <w:pPr>
              <w:widowControl w:val="0"/>
              <w:spacing w:line="260" w:lineRule="exact"/>
              <w:jc w:val="center"/>
              <w:rPr>
                <w:rFonts w:cs="Arial"/>
                <w:szCs w:val="20"/>
                <w:lang w:val="sl-SI"/>
              </w:rPr>
            </w:pPr>
          </w:p>
        </w:tc>
      </w:tr>
      <w:tr w:rsidR="008D3155" w:rsidRPr="00957C79" w14:paraId="14B42EAE"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429" w:type="dxa"/>
            <w:gridSpan w:val="5"/>
            <w:tcBorders>
              <w:top w:val="single" w:sz="4" w:space="0" w:color="auto"/>
              <w:left w:val="single" w:sz="4" w:space="0" w:color="auto"/>
              <w:bottom w:val="single" w:sz="4" w:space="0" w:color="auto"/>
              <w:right w:val="single" w:sz="4" w:space="0" w:color="auto"/>
            </w:tcBorders>
            <w:vAlign w:val="center"/>
          </w:tcPr>
          <w:p w14:paraId="22219B56" w14:textId="77777777" w:rsidR="00957C79" w:rsidRPr="00957C79" w:rsidRDefault="00957C79" w:rsidP="00FF343E">
            <w:pPr>
              <w:widowControl w:val="0"/>
              <w:spacing w:line="260" w:lineRule="exact"/>
              <w:rPr>
                <w:rFonts w:cs="Arial"/>
                <w:bCs/>
                <w:szCs w:val="20"/>
                <w:lang w:val="sl-SI"/>
              </w:rPr>
            </w:pPr>
            <w:r w:rsidRPr="00957C79">
              <w:rPr>
                <w:rFonts w:cs="Arial"/>
                <w:bCs/>
                <w:szCs w:val="20"/>
                <w:lang w:val="sl-SI"/>
              </w:rPr>
              <w:t>Predvideno povečanje (+) ali zmanjšanje (</w:t>
            </w:r>
            <w:r w:rsidRPr="00957C79">
              <w:rPr>
                <w:rFonts w:cs="Arial"/>
                <w:b/>
                <w:szCs w:val="20"/>
                <w:lang w:val="sl-SI"/>
              </w:rPr>
              <w:t>–</w:t>
            </w:r>
            <w:r w:rsidRPr="00957C79">
              <w:rPr>
                <w:rFonts w:cs="Arial"/>
                <w:bCs/>
                <w:szCs w:val="20"/>
                <w:lang w:val="sl-SI"/>
              </w:rPr>
              <w:t>) obveznosti za druga javnofinančna sredstva</w:t>
            </w: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E50E5CA" w14:textId="77777777" w:rsidR="00957C79" w:rsidRPr="00957C79" w:rsidRDefault="00957C79" w:rsidP="00FF343E">
            <w:pPr>
              <w:widowControl w:val="0"/>
              <w:tabs>
                <w:tab w:val="left" w:pos="360"/>
              </w:tabs>
              <w:spacing w:line="260" w:lineRule="exact"/>
              <w:jc w:val="center"/>
              <w:outlineLvl w:val="0"/>
              <w:rPr>
                <w:rFonts w:cs="Arial"/>
                <w:bCs/>
                <w:kern w:val="32"/>
                <w:szCs w:val="20"/>
                <w:lang w:val="sl-SI" w:eastAsia="sl-SI"/>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008C7564" w14:textId="77777777" w:rsidR="00957C79" w:rsidRPr="00957C79" w:rsidRDefault="00957C79" w:rsidP="00FF343E">
            <w:pPr>
              <w:widowControl w:val="0"/>
              <w:tabs>
                <w:tab w:val="left" w:pos="360"/>
              </w:tabs>
              <w:spacing w:line="260" w:lineRule="exact"/>
              <w:jc w:val="center"/>
              <w:outlineLvl w:val="0"/>
              <w:rPr>
                <w:rFonts w:cs="Arial"/>
                <w:bCs/>
                <w:kern w:val="32"/>
                <w:szCs w:val="20"/>
                <w:lang w:val="sl-SI" w:eastAsia="sl-SI"/>
              </w:rPr>
            </w:pPr>
          </w:p>
        </w:tc>
        <w:tc>
          <w:tcPr>
            <w:tcW w:w="1292" w:type="dxa"/>
            <w:gridSpan w:val="5"/>
            <w:tcBorders>
              <w:top w:val="single" w:sz="4" w:space="0" w:color="auto"/>
              <w:left w:val="single" w:sz="4" w:space="0" w:color="auto"/>
              <w:bottom w:val="single" w:sz="4" w:space="0" w:color="auto"/>
              <w:right w:val="single" w:sz="4" w:space="0" w:color="auto"/>
            </w:tcBorders>
            <w:vAlign w:val="center"/>
          </w:tcPr>
          <w:p w14:paraId="27802C4F" w14:textId="77777777" w:rsidR="00957C79" w:rsidRPr="00957C79" w:rsidRDefault="00957C79" w:rsidP="00FF343E">
            <w:pPr>
              <w:widowControl w:val="0"/>
              <w:tabs>
                <w:tab w:val="left" w:pos="360"/>
              </w:tabs>
              <w:spacing w:line="260" w:lineRule="exact"/>
              <w:jc w:val="center"/>
              <w:outlineLvl w:val="0"/>
              <w:rPr>
                <w:rFonts w:cs="Arial"/>
                <w:kern w:val="32"/>
                <w:szCs w:val="20"/>
                <w:lang w:val="sl-SI" w:eastAsia="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B30A844" w14:textId="77777777" w:rsidR="00957C79" w:rsidRPr="00957C79" w:rsidRDefault="00957C79" w:rsidP="00FF343E">
            <w:pPr>
              <w:widowControl w:val="0"/>
              <w:tabs>
                <w:tab w:val="left" w:pos="360"/>
              </w:tabs>
              <w:spacing w:line="260" w:lineRule="exact"/>
              <w:jc w:val="center"/>
              <w:outlineLvl w:val="0"/>
              <w:rPr>
                <w:rFonts w:cs="Arial"/>
                <w:kern w:val="32"/>
                <w:szCs w:val="20"/>
                <w:lang w:val="sl-SI" w:eastAsia="sl-SI"/>
              </w:rPr>
            </w:pPr>
          </w:p>
        </w:tc>
      </w:tr>
      <w:tr w:rsidR="00957C79" w:rsidRPr="003E73B8" w14:paraId="55E95CC2" w14:textId="77777777" w:rsidTr="00FF3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56" w:type="dxa"/>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6F8FB8" w14:textId="77777777" w:rsidR="00957C79" w:rsidRPr="00957C79" w:rsidRDefault="00957C79" w:rsidP="00FF343E">
            <w:pPr>
              <w:widowControl w:val="0"/>
              <w:tabs>
                <w:tab w:val="left" w:pos="2340"/>
              </w:tabs>
              <w:spacing w:line="260" w:lineRule="exact"/>
              <w:ind w:left="142" w:hanging="142"/>
              <w:outlineLvl w:val="0"/>
              <w:rPr>
                <w:rFonts w:cs="Arial"/>
                <w:b/>
                <w:kern w:val="32"/>
                <w:szCs w:val="20"/>
                <w:lang w:val="sl-SI" w:eastAsia="sl-SI"/>
              </w:rPr>
            </w:pPr>
            <w:r w:rsidRPr="00957C79">
              <w:rPr>
                <w:rFonts w:cs="Arial"/>
                <w:b/>
                <w:kern w:val="32"/>
                <w:szCs w:val="20"/>
                <w:lang w:val="sl-SI" w:eastAsia="sl-SI"/>
              </w:rPr>
              <w:t>II. Finančne posledice za državni proračun</w:t>
            </w:r>
          </w:p>
        </w:tc>
      </w:tr>
      <w:tr w:rsidR="00957C79" w:rsidRPr="003E73B8" w14:paraId="178BBE8B" w14:textId="77777777" w:rsidTr="00FF3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42"/>
        </w:trPr>
        <w:tc>
          <w:tcPr>
            <w:tcW w:w="9456" w:type="dxa"/>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4987349" w14:textId="77777777" w:rsidR="00957C79" w:rsidRPr="00957C79" w:rsidRDefault="00957C79" w:rsidP="00FF343E">
            <w:pPr>
              <w:widowControl w:val="0"/>
              <w:tabs>
                <w:tab w:val="left" w:pos="2340"/>
              </w:tabs>
              <w:spacing w:line="260" w:lineRule="exact"/>
              <w:ind w:left="142" w:hanging="142"/>
              <w:outlineLvl w:val="0"/>
              <w:rPr>
                <w:rFonts w:cs="Arial"/>
                <w:b/>
                <w:kern w:val="32"/>
                <w:szCs w:val="20"/>
                <w:lang w:val="sl-SI" w:eastAsia="sl-SI"/>
              </w:rPr>
            </w:pPr>
            <w:r w:rsidRPr="00957C79">
              <w:rPr>
                <w:rFonts w:cs="Arial"/>
                <w:b/>
                <w:kern w:val="32"/>
                <w:szCs w:val="20"/>
                <w:lang w:val="sl-SI" w:eastAsia="sl-SI"/>
              </w:rPr>
              <w:t>II. a Pravice porabe za izvedbo predlaganih rešitev so zagotovljene:</w:t>
            </w:r>
          </w:p>
        </w:tc>
      </w:tr>
      <w:tr w:rsidR="008D3155" w:rsidRPr="00957C79" w14:paraId="08544EE6"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7199A42"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 xml:space="preserve">Ime proračunskega uporabnika </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5C3FC5EB"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Šifra in naziv ukrepa, projekta</w:t>
            </w:r>
          </w:p>
        </w:tc>
        <w:tc>
          <w:tcPr>
            <w:tcW w:w="2120" w:type="dxa"/>
            <w:gridSpan w:val="4"/>
            <w:tcBorders>
              <w:top w:val="single" w:sz="4" w:space="0" w:color="auto"/>
              <w:left w:val="single" w:sz="4" w:space="0" w:color="auto"/>
              <w:bottom w:val="single" w:sz="4" w:space="0" w:color="auto"/>
              <w:right w:val="single" w:sz="4" w:space="0" w:color="auto"/>
            </w:tcBorders>
            <w:vAlign w:val="center"/>
          </w:tcPr>
          <w:p w14:paraId="1598B073"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Šifra in naziv proračunske postavke</w:t>
            </w:r>
          </w:p>
        </w:tc>
        <w:tc>
          <w:tcPr>
            <w:tcW w:w="2417" w:type="dxa"/>
            <w:gridSpan w:val="7"/>
            <w:tcBorders>
              <w:top w:val="single" w:sz="4" w:space="0" w:color="auto"/>
              <w:left w:val="single" w:sz="4" w:space="0" w:color="auto"/>
              <w:bottom w:val="single" w:sz="4" w:space="0" w:color="auto"/>
              <w:right w:val="single" w:sz="4" w:space="0" w:color="auto"/>
            </w:tcBorders>
            <w:vAlign w:val="center"/>
          </w:tcPr>
          <w:p w14:paraId="1DB5EAB8"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Znesek za tekoče leto (t)</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66FA5E7F"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 xml:space="preserve">Znesek za </w:t>
            </w:r>
          </w:p>
          <w:p w14:paraId="2E081D2F"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t + 1</w:t>
            </w:r>
          </w:p>
        </w:tc>
      </w:tr>
      <w:tr w:rsidR="008D3155" w:rsidRPr="00957C79" w14:paraId="18F5C505"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87" w:type="dxa"/>
            <w:gridSpan w:val="2"/>
            <w:tcBorders>
              <w:top w:val="single" w:sz="4" w:space="0" w:color="auto"/>
              <w:left w:val="single" w:sz="4" w:space="0" w:color="auto"/>
              <w:bottom w:val="single" w:sz="4" w:space="0" w:color="auto"/>
              <w:right w:val="single" w:sz="4" w:space="0" w:color="auto"/>
            </w:tcBorders>
            <w:vAlign w:val="center"/>
          </w:tcPr>
          <w:p w14:paraId="2BBA6CB2" w14:textId="77777777" w:rsidR="00957C79" w:rsidRDefault="00957C79" w:rsidP="008D3155">
            <w:pPr>
              <w:widowControl w:val="0"/>
              <w:spacing w:line="260" w:lineRule="exact"/>
              <w:jc w:val="center"/>
              <w:rPr>
                <w:rFonts w:cs="Arial"/>
                <w:szCs w:val="20"/>
                <w:lang w:val="sl-SI" w:eastAsia="sl-SI"/>
              </w:rPr>
            </w:pPr>
            <w:r w:rsidRPr="00957C79">
              <w:rPr>
                <w:rFonts w:cs="Arial"/>
                <w:szCs w:val="20"/>
                <w:lang w:val="sl-SI" w:eastAsia="sl-SI"/>
              </w:rPr>
              <w:t xml:space="preserve">Ministrstvo za </w:t>
            </w:r>
            <w:r w:rsidR="008D3155">
              <w:rPr>
                <w:rFonts w:cs="Arial"/>
                <w:szCs w:val="20"/>
                <w:lang w:val="sl-SI" w:eastAsia="sl-SI"/>
              </w:rPr>
              <w:t>visoko šolstvo znanost in inovacije</w:t>
            </w:r>
          </w:p>
          <w:p w14:paraId="25637139" w14:textId="30F1DB50" w:rsidR="008D3155" w:rsidRPr="00957C79" w:rsidRDefault="008D3155" w:rsidP="008D3155">
            <w:pPr>
              <w:widowControl w:val="0"/>
              <w:spacing w:line="260" w:lineRule="exact"/>
              <w:jc w:val="center"/>
              <w:rPr>
                <w:rFonts w:cs="Arial"/>
                <w:szCs w:val="20"/>
                <w:lang w:val="sl-SI" w:eastAsia="sl-SI"/>
              </w:rPr>
            </w:pPr>
            <w:r>
              <w:rPr>
                <w:rFonts w:cs="Arial"/>
                <w:szCs w:val="20"/>
                <w:lang w:val="sl-SI" w:eastAsia="sl-SI"/>
              </w:rPr>
              <w:t>PU 3360-MVZI</w:t>
            </w:r>
          </w:p>
        </w:tc>
        <w:tc>
          <w:tcPr>
            <w:tcW w:w="1508" w:type="dxa"/>
            <w:gridSpan w:val="2"/>
            <w:tcBorders>
              <w:top w:val="single" w:sz="4" w:space="0" w:color="auto"/>
              <w:left w:val="single" w:sz="4" w:space="0" w:color="auto"/>
              <w:bottom w:val="single" w:sz="4" w:space="0" w:color="auto"/>
              <w:right w:val="single" w:sz="4" w:space="0" w:color="auto"/>
            </w:tcBorders>
          </w:tcPr>
          <w:p w14:paraId="14E33113" w14:textId="7441CF18" w:rsidR="00957C79" w:rsidRDefault="008D3155" w:rsidP="008D3155">
            <w:pPr>
              <w:widowControl w:val="0"/>
              <w:spacing w:line="260" w:lineRule="exact"/>
              <w:jc w:val="center"/>
              <w:rPr>
                <w:rFonts w:cs="Arial"/>
                <w:szCs w:val="20"/>
                <w:lang w:val="sl-SI" w:eastAsia="sl-SI"/>
              </w:rPr>
            </w:pPr>
            <w:r>
              <w:rPr>
                <w:rFonts w:cs="Arial"/>
                <w:szCs w:val="20"/>
                <w:lang w:val="sl-SI" w:eastAsia="sl-SI"/>
              </w:rPr>
              <w:t>3211-11-0060</w:t>
            </w:r>
          </w:p>
          <w:p w14:paraId="6E1F0C4E" w14:textId="054AD80F" w:rsidR="008D3155" w:rsidRPr="00957C79" w:rsidRDefault="008D3155" w:rsidP="008D3155">
            <w:pPr>
              <w:widowControl w:val="0"/>
              <w:spacing w:line="260" w:lineRule="exact"/>
              <w:jc w:val="center"/>
              <w:rPr>
                <w:rFonts w:cs="Arial"/>
                <w:szCs w:val="20"/>
                <w:lang w:val="sl-SI" w:eastAsia="sl-SI"/>
              </w:rPr>
            </w:pPr>
            <w:r>
              <w:rPr>
                <w:rFonts w:cs="Arial"/>
                <w:szCs w:val="20"/>
                <w:lang w:val="sl-SI" w:eastAsia="sl-SI"/>
              </w:rPr>
              <w:t>mednarodne članarine</w:t>
            </w:r>
          </w:p>
        </w:tc>
        <w:tc>
          <w:tcPr>
            <w:tcW w:w="2120" w:type="dxa"/>
            <w:gridSpan w:val="4"/>
            <w:tcBorders>
              <w:top w:val="single" w:sz="4" w:space="0" w:color="auto"/>
              <w:left w:val="single" w:sz="4" w:space="0" w:color="auto"/>
              <w:bottom w:val="single" w:sz="4" w:space="0" w:color="auto"/>
              <w:right w:val="single" w:sz="4" w:space="0" w:color="auto"/>
            </w:tcBorders>
          </w:tcPr>
          <w:p w14:paraId="6083031E" w14:textId="0EE6CCEB" w:rsidR="00957C79" w:rsidRDefault="008D3155" w:rsidP="008D3155">
            <w:pPr>
              <w:widowControl w:val="0"/>
              <w:spacing w:line="260" w:lineRule="exact"/>
              <w:jc w:val="center"/>
              <w:rPr>
                <w:rFonts w:cs="Arial"/>
                <w:szCs w:val="20"/>
                <w:lang w:val="sl-SI" w:eastAsia="sl-SI"/>
              </w:rPr>
            </w:pPr>
            <w:r>
              <w:rPr>
                <w:rFonts w:cs="Arial"/>
                <w:szCs w:val="20"/>
                <w:lang w:val="sl-SI" w:eastAsia="sl-SI"/>
              </w:rPr>
              <w:t>231760</w:t>
            </w:r>
          </w:p>
          <w:p w14:paraId="6C08906B" w14:textId="38305E7F" w:rsidR="008D3155" w:rsidRPr="00957C79" w:rsidRDefault="008D3155" w:rsidP="008D3155">
            <w:pPr>
              <w:widowControl w:val="0"/>
              <w:spacing w:line="260" w:lineRule="exact"/>
              <w:jc w:val="center"/>
              <w:rPr>
                <w:rFonts w:cs="Arial"/>
                <w:szCs w:val="20"/>
                <w:lang w:val="sl-SI" w:eastAsia="sl-SI"/>
              </w:rPr>
            </w:pPr>
            <w:r>
              <w:rPr>
                <w:rFonts w:cs="Arial"/>
                <w:szCs w:val="20"/>
                <w:lang w:val="sl-SI" w:eastAsia="sl-SI"/>
              </w:rPr>
              <w:t>članarine v mednarodnih in medvladnih organizacijah</w:t>
            </w:r>
          </w:p>
        </w:tc>
        <w:tc>
          <w:tcPr>
            <w:tcW w:w="2417" w:type="dxa"/>
            <w:gridSpan w:val="7"/>
            <w:tcBorders>
              <w:top w:val="single" w:sz="4" w:space="0" w:color="auto"/>
              <w:left w:val="single" w:sz="4" w:space="0" w:color="auto"/>
              <w:bottom w:val="single" w:sz="4" w:space="0" w:color="auto"/>
              <w:right w:val="single" w:sz="4" w:space="0" w:color="auto"/>
            </w:tcBorders>
          </w:tcPr>
          <w:p w14:paraId="46DBAFEA" w14:textId="55A16028" w:rsidR="00957C79" w:rsidRPr="00957C79" w:rsidRDefault="008D3155" w:rsidP="008D3155">
            <w:pPr>
              <w:widowControl w:val="0"/>
              <w:spacing w:line="260" w:lineRule="exact"/>
              <w:jc w:val="center"/>
              <w:rPr>
                <w:rFonts w:cs="Arial"/>
                <w:szCs w:val="20"/>
                <w:lang w:val="sl-SI" w:eastAsia="sl-SI"/>
              </w:rPr>
            </w:pPr>
            <w:r w:rsidRPr="008D3155">
              <w:rPr>
                <w:rFonts w:cs="Arial"/>
                <w:szCs w:val="20"/>
                <w:lang w:val="sl-SI" w:eastAsia="sl-SI"/>
              </w:rPr>
              <w:t xml:space="preserve">5.474.025 CHF* (5.802.466,50 EUR </w:t>
            </w:r>
            <w:r>
              <w:rPr>
                <w:rFonts w:cs="Arial"/>
                <w:szCs w:val="20"/>
                <w:lang w:val="sl-SI" w:eastAsia="sl-SI"/>
              </w:rPr>
              <w:t xml:space="preserve">glede na tečaj </w:t>
            </w:r>
            <w:r w:rsidRPr="008D3155">
              <w:rPr>
                <w:rFonts w:cs="Arial"/>
                <w:szCs w:val="20"/>
                <w:lang w:val="sl-SI" w:eastAsia="sl-SI"/>
              </w:rPr>
              <w:t>na 5.</w:t>
            </w:r>
            <w:r>
              <w:rPr>
                <w:rFonts w:cs="Arial"/>
                <w:szCs w:val="20"/>
                <w:lang w:val="sl-SI" w:eastAsia="sl-SI"/>
              </w:rPr>
              <w:t xml:space="preserve"> </w:t>
            </w:r>
            <w:r w:rsidRPr="008D3155">
              <w:rPr>
                <w:rFonts w:cs="Arial"/>
                <w:szCs w:val="20"/>
                <w:lang w:val="sl-SI" w:eastAsia="sl-SI"/>
              </w:rPr>
              <w:t>2.</w:t>
            </w:r>
            <w:r>
              <w:rPr>
                <w:rFonts w:cs="Arial"/>
                <w:szCs w:val="20"/>
                <w:lang w:val="sl-SI" w:eastAsia="sl-SI"/>
              </w:rPr>
              <w:t xml:space="preserve"> </w:t>
            </w:r>
            <w:r w:rsidRPr="008D3155">
              <w:rPr>
                <w:rFonts w:cs="Arial"/>
                <w:szCs w:val="20"/>
                <w:lang w:val="sl-SI" w:eastAsia="sl-SI"/>
              </w:rPr>
              <w:t>2025)</w:t>
            </w:r>
          </w:p>
        </w:tc>
        <w:tc>
          <w:tcPr>
            <w:tcW w:w="1824" w:type="dxa"/>
            <w:gridSpan w:val="2"/>
            <w:tcBorders>
              <w:top w:val="single" w:sz="4" w:space="0" w:color="auto"/>
              <w:left w:val="single" w:sz="4" w:space="0" w:color="auto"/>
              <w:bottom w:val="single" w:sz="4" w:space="0" w:color="auto"/>
              <w:right w:val="single" w:sz="4" w:space="0" w:color="auto"/>
            </w:tcBorders>
          </w:tcPr>
          <w:p w14:paraId="6A214234" w14:textId="5D9D7B23" w:rsidR="00957C79" w:rsidRPr="00957C79" w:rsidRDefault="008D3155" w:rsidP="008D3155">
            <w:pPr>
              <w:widowControl w:val="0"/>
              <w:spacing w:line="260" w:lineRule="exact"/>
              <w:jc w:val="center"/>
              <w:rPr>
                <w:rFonts w:cs="Arial"/>
                <w:szCs w:val="20"/>
                <w:lang w:val="sl-SI" w:eastAsia="sl-SI"/>
              </w:rPr>
            </w:pPr>
            <w:r w:rsidRPr="008D3155">
              <w:rPr>
                <w:rFonts w:cs="Arial"/>
                <w:szCs w:val="20"/>
                <w:lang w:val="sl-SI" w:eastAsia="sl-SI"/>
              </w:rPr>
              <w:t xml:space="preserve">3.317.600 CHF* (3.516.656 EUR </w:t>
            </w:r>
            <w:r>
              <w:rPr>
                <w:rFonts w:cs="Arial"/>
                <w:szCs w:val="20"/>
                <w:lang w:val="sl-SI" w:eastAsia="sl-SI"/>
              </w:rPr>
              <w:t xml:space="preserve">glede na tečaj </w:t>
            </w:r>
            <w:r w:rsidRPr="008D3155">
              <w:rPr>
                <w:rFonts w:cs="Arial"/>
                <w:szCs w:val="20"/>
                <w:lang w:val="sl-SI" w:eastAsia="sl-SI"/>
              </w:rPr>
              <w:t>na 5.</w:t>
            </w:r>
            <w:r>
              <w:rPr>
                <w:rFonts w:cs="Arial"/>
                <w:szCs w:val="20"/>
                <w:lang w:val="sl-SI" w:eastAsia="sl-SI"/>
              </w:rPr>
              <w:t xml:space="preserve"> </w:t>
            </w:r>
            <w:r w:rsidRPr="008D3155">
              <w:rPr>
                <w:rFonts w:cs="Arial"/>
                <w:szCs w:val="20"/>
                <w:lang w:val="sl-SI" w:eastAsia="sl-SI"/>
              </w:rPr>
              <w:t>2.</w:t>
            </w:r>
            <w:r>
              <w:rPr>
                <w:rFonts w:cs="Arial"/>
                <w:szCs w:val="20"/>
                <w:lang w:val="sl-SI" w:eastAsia="sl-SI"/>
              </w:rPr>
              <w:t xml:space="preserve"> </w:t>
            </w:r>
            <w:r w:rsidRPr="008D3155">
              <w:rPr>
                <w:rFonts w:cs="Arial"/>
                <w:szCs w:val="20"/>
                <w:lang w:val="sl-SI" w:eastAsia="sl-SI"/>
              </w:rPr>
              <w:t>2025)</w:t>
            </w:r>
          </w:p>
        </w:tc>
      </w:tr>
      <w:tr w:rsidR="008D3155" w:rsidRPr="008D3155" w14:paraId="65A850D4"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215" w:type="dxa"/>
            <w:gridSpan w:val="8"/>
            <w:tcBorders>
              <w:top w:val="single" w:sz="4" w:space="0" w:color="auto"/>
              <w:left w:val="single" w:sz="4" w:space="0" w:color="auto"/>
              <w:bottom w:val="single" w:sz="4" w:space="0" w:color="auto"/>
              <w:right w:val="single" w:sz="4" w:space="0" w:color="auto"/>
            </w:tcBorders>
            <w:vAlign w:val="center"/>
          </w:tcPr>
          <w:p w14:paraId="5A2863A7" w14:textId="16D64984" w:rsidR="00957C79" w:rsidRPr="00DE759D" w:rsidRDefault="00DE759D" w:rsidP="00DE759D">
            <w:pPr>
              <w:pStyle w:val="Heading1"/>
            </w:pPr>
            <w:r>
              <w:rPr>
                <w:b/>
              </w:rPr>
              <w:t>SKUPAJ</w:t>
            </w:r>
          </w:p>
        </w:tc>
        <w:tc>
          <w:tcPr>
            <w:tcW w:w="2417" w:type="dxa"/>
            <w:gridSpan w:val="7"/>
            <w:tcBorders>
              <w:top w:val="single" w:sz="4" w:space="0" w:color="auto"/>
              <w:left w:val="single" w:sz="4" w:space="0" w:color="auto"/>
              <w:bottom w:val="single" w:sz="4" w:space="0" w:color="auto"/>
              <w:right w:val="single" w:sz="4" w:space="0" w:color="auto"/>
            </w:tcBorders>
            <w:vAlign w:val="center"/>
          </w:tcPr>
          <w:p w14:paraId="5A83EA17" w14:textId="62392328" w:rsidR="00957C79" w:rsidRPr="00DE759D" w:rsidRDefault="00DE759D" w:rsidP="00DE759D">
            <w:pPr>
              <w:widowControl w:val="0"/>
              <w:spacing w:line="240" w:lineRule="auto"/>
              <w:rPr>
                <w:rFonts w:cs="Arial"/>
                <w:b/>
                <w:szCs w:val="20"/>
                <w:lang w:val="sl-SI"/>
              </w:rPr>
            </w:pPr>
            <w:r>
              <w:rPr>
                <w:rFonts w:cs="Arial"/>
                <w:b/>
                <w:szCs w:val="20"/>
                <w:lang w:val="sl-SI"/>
              </w:rPr>
              <w:t>5.474.025 CHF</w:t>
            </w:r>
            <w:r w:rsidRPr="00DE759D">
              <w:rPr>
                <w:rFonts w:cs="Arial"/>
                <w:b/>
                <w:szCs w:val="20"/>
                <w:lang w:val="sl-SI"/>
              </w:rPr>
              <w:t xml:space="preserve"> (5.802.466,50 EUR glede na tečaj na 5. 2. 2025)</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1B847D4" w14:textId="295D8E2D" w:rsidR="00957C79" w:rsidRPr="00DE759D" w:rsidRDefault="00DE759D" w:rsidP="00DE759D">
            <w:pPr>
              <w:pStyle w:val="Heading1"/>
              <w:rPr>
                <w:b/>
              </w:rPr>
            </w:pPr>
            <w:r>
              <w:rPr>
                <w:b/>
              </w:rPr>
              <w:t>3.317.600 CHF</w:t>
            </w:r>
            <w:r w:rsidRPr="00DE759D">
              <w:rPr>
                <w:b/>
              </w:rPr>
              <w:t xml:space="preserve"> (3.516.656 EUR glede na tečaj na 5. 2. 2025)</w:t>
            </w:r>
          </w:p>
        </w:tc>
      </w:tr>
      <w:tr w:rsidR="00957C79" w:rsidRPr="00957C79" w14:paraId="5EBD3157" w14:textId="77777777" w:rsidTr="00FF3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456" w:type="dxa"/>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531B36E" w14:textId="77777777" w:rsidR="00957C79" w:rsidRPr="00957C79" w:rsidRDefault="00957C79" w:rsidP="00FF343E">
            <w:pPr>
              <w:widowControl w:val="0"/>
              <w:tabs>
                <w:tab w:val="left" w:pos="2340"/>
              </w:tabs>
              <w:spacing w:line="260" w:lineRule="exact"/>
              <w:outlineLvl w:val="0"/>
              <w:rPr>
                <w:rFonts w:cs="Arial"/>
                <w:b/>
                <w:kern w:val="32"/>
                <w:szCs w:val="20"/>
                <w:lang w:val="sl-SI" w:eastAsia="sl-SI"/>
              </w:rPr>
            </w:pPr>
            <w:r w:rsidRPr="00957C79">
              <w:rPr>
                <w:rFonts w:cs="Arial"/>
                <w:b/>
                <w:kern w:val="32"/>
                <w:szCs w:val="20"/>
                <w:lang w:val="sl-SI" w:eastAsia="sl-SI"/>
              </w:rPr>
              <w:t>II. b Manjkajoče pravice porabe bodo zagotovljene s prerazporeditvijo:</w:t>
            </w:r>
          </w:p>
        </w:tc>
      </w:tr>
      <w:tr w:rsidR="008D3155" w:rsidRPr="00957C79" w14:paraId="7F354EAD"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335" w:type="dxa"/>
            <w:gridSpan w:val="3"/>
            <w:tcBorders>
              <w:top w:val="single" w:sz="4" w:space="0" w:color="auto"/>
              <w:left w:val="single" w:sz="4" w:space="0" w:color="auto"/>
              <w:bottom w:val="single" w:sz="4" w:space="0" w:color="auto"/>
              <w:right w:val="single" w:sz="4" w:space="0" w:color="auto"/>
            </w:tcBorders>
            <w:vAlign w:val="center"/>
          </w:tcPr>
          <w:p w14:paraId="1B1AC128"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 xml:space="preserve">Ime proračunskega uporabnika </w:t>
            </w:r>
          </w:p>
        </w:tc>
        <w:tc>
          <w:tcPr>
            <w:tcW w:w="2149" w:type="dxa"/>
            <w:gridSpan w:val="3"/>
            <w:tcBorders>
              <w:top w:val="single" w:sz="4" w:space="0" w:color="auto"/>
              <w:left w:val="single" w:sz="4" w:space="0" w:color="auto"/>
              <w:bottom w:val="single" w:sz="4" w:space="0" w:color="auto"/>
              <w:right w:val="single" w:sz="4" w:space="0" w:color="auto"/>
            </w:tcBorders>
            <w:vAlign w:val="center"/>
          </w:tcPr>
          <w:p w14:paraId="6C70DA3E"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Šifra in naziv ukrepa, projekta</w:t>
            </w: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40717E00"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 xml:space="preserve">Šifra in naziv proračunske postavke </w:t>
            </w:r>
          </w:p>
        </w:tc>
        <w:tc>
          <w:tcPr>
            <w:tcW w:w="1831" w:type="dxa"/>
            <w:gridSpan w:val="6"/>
            <w:tcBorders>
              <w:top w:val="single" w:sz="4" w:space="0" w:color="auto"/>
              <w:left w:val="single" w:sz="4" w:space="0" w:color="auto"/>
              <w:bottom w:val="single" w:sz="4" w:space="0" w:color="auto"/>
              <w:right w:val="single" w:sz="4" w:space="0" w:color="auto"/>
            </w:tcBorders>
            <w:vAlign w:val="center"/>
          </w:tcPr>
          <w:p w14:paraId="5CFB9B0B"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Znesek za tekoče leto (t)</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3B77D50E" w14:textId="77777777" w:rsidR="00957C79" w:rsidRPr="00957C79" w:rsidRDefault="00957C79" w:rsidP="00FF343E">
            <w:pPr>
              <w:widowControl w:val="0"/>
              <w:spacing w:line="260" w:lineRule="exact"/>
              <w:jc w:val="center"/>
              <w:rPr>
                <w:rFonts w:cs="Arial"/>
                <w:szCs w:val="20"/>
                <w:lang w:val="sl-SI"/>
              </w:rPr>
            </w:pPr>
            <w:r w:rsidRPr="00957C79">
              <w:rPr>
                <w:rFonts w:cs="Arial"/>
                <w:szCs w:val="20"/>
                <w:lang w:val="sl-SI"/>
              </w:rPr>
              <w:t xml:space="preserve">Znesek za t + 1 </w:t>
            </w:r>
          </w:p>
        </w:tc>
      </w:tr>
      <w:tr w:rsidR="008D3155" w:rsidRPr="00957C79" w14:paraId="3AAD3F94"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335" w:type="dxa"/>
            <w:gridSpan w:val="3"/>
            <w:tcBorders>
              <w:top w:val="single" w:sz="4" w:space="0" w:color="auto"/>
              <w:left w:val="single" w:sz="4" w:space="0" w:color="auto"/>
              <w:bottom w:val="single" w:sz="4" w:space="0" w:color="auto"/>
              <w:right w:val="single" w:sz="4" w:space="0" w:color="auto"/>
            </w:tcBorders>
            <w:vAlign w:val="center"/>
          </w:tcPr>
          <w:p w14:paraId="3B1845D3"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2149" w:type="dxa"/>
            <w:gridSpan w:val="3"/>
            <w:tcBorders>
              <w:top w:val="single" w:sz="4" w:space="0" w:color="auto"/>
              <w:left w:val="single" w:sz="4" w:space="0" w:color="auto"/>
              <w:bottom w:val="single" w:sz="4" w:space="0" w:color="auto"/>
              <w:right w:val="single" w:sz="4" w:space="0" w:color="auto"/>
            </w:tcBorders>
            <w:vAlign w:val="center"/>
          </w:tcPr>
          <w:p w14:paraId="2D3B769C"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5D421909"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1831" w:type="dxa"/>
            <w:gridSpan w:val="6"/>
            <w:tcBorders>
              <w:top w:val="single" w:sz="4" w:space="0" w:color="auto"/>
              <w:left w:val="single" w:sz="4" w:space="0" w:color="auto"/>
              <w:bottom w:val="single" w:sz="4" w:space="0" w:color="auto"/>
              <w:right w:val="single" w:sz="4" w:space="0" w:color="auto"/>
            </w:tcBorders>
            <w:vAlign w:val="center"/>
          </w:tcPr>
          <w:p w14:paraId="4BC74A5B"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377C67F7"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r>
      <w:tr w:rsidR="008D3155" w:rsidRPr="00957C79" w14:paraId="0BD88BD8"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335" w:type="dxa"/>
            <w:gridSpan w:val="3"/>
            <w:tcBorders>
              <w:top w:val="single" w:sz="4" w:space="0" w:color="auto"/>
              <w:left w:val="single" w:sz="4" w:space="0" w:color="auto"/>
              <w:bottom w:val="single" w:sz="4" w:space="0" w:color="auto"/>
              <w:right w:val="single" w:sz="4" w:space="0" w:color="auto"/>
            </w:tcBorders>
            <w:vAlign w:val="center"/>
          </w:tcPr>
          <w:p w14:paraId="236CEA3B"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2149" w:type="dxa"/>
            <w:gridSpan w:val="3"/>
            <w:tcBorders>
              <w:top w:val="single" w:sz="4" w:space="0" w:color="auto"/>
              <w:left w:val="single" w:sz="4" w:space="0" w:color="auto"/>
              <w:bottom w:val="single" w:sz="4" w:space="0" w:color="auto"/>
              <w:right w:val="single" w:sz="4" w:space="0" w:color="auto"/>
            </w:tcBorders>
            <w:vAlign w:val="center"/>
          </w:tcPr>
          <w:p w14:paraId="2462AEA1"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14:paraId="78D21E1E"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1831" w:type="dxa"/>
            <w:gridSpan w:val="6"/>
            <w:tcBorders>
              <w:top w:val="single" w:sz="4" w:space="0" w:color="auto"/>
              <w:left w:val="single" w:sz="4" w:space="0" w:color="auto"/>
              <w:bottom w:val="single" w:sz="4" w:space="0" w:color="auto"/>
              <w:right w:val="single" w:sz="4" w:space="0" w:color="auto"/>
            </w:tcBorders>
            <w:vAlign w:val="center"/>
          </w:tcPr>
          <w:p w14:paraId="2FDA579D"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665FFF78"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r>
      <w:tr w:rsidR="008D3155" w:rsidRPr="00957C79" w14:paraId="469D2EE4"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215" w:type="dxa"/>
            <w:gridSpan w:val="8"/>
            <w:tcBorders>
              <w:top w:val="single" w:sz="4" w:space="0" w:color="auto"/>
              <w:left w:val="single" w:sz="4" w:space="0" w:color="auto"/>
              <w:bottom w:val="single" w:sz="4" w:space="0" w:color="auto"/>
              <w:right w:val="single" w:sz="4" w:space="0" w:color="auto"/>
            </w:tcBorders>
            <w:vAlign w:val="center"/>
          </w:tcPr>
          <w:p w14:paraId="0D798A81" w14:textId="77777777" w:rsidR="00957C79" w:rsidRPr="00957C79" w:rsidRDefault="00957C79" w:rsidP="00FF343E">
            <w:pPr>
              <w:widowControl w:val="0"/>
              <w:tabs>
                <w:tab w:val="left" w:pos="360"/>
              </w:tabs>
              <w:spacing w:line="260" w:lineRule="exact"/>
              <w:outlineLvl w:val="0"/>
              <w:rPr>
                <w:rFonts w:cs="Arial"/>
                <w:b/>
                <w:kern w:val="32"/>
                <w:szCs w:val="20"/>
                <w:lang w:val="sl-SI" w:eastAsia="sl-SI"/>
              </w:rPr>
            </w:pPr>
            <w:r w:rsidRPr="00957C79">
              <w:rPr>
                <w:rFonts w:cs="Arial"/>
                <w:b/>
                <w:kern w:val="32"/>
                <w:szCs w:val="20"/>
                <w:lang w:val="sl-SI" w:eastAsia="sl-SI"/>
              </w:rPr>
              <w:t>SKUPAJ</w:t>
            </w:r>
          </w:p>
        </w:tc>
        <w:tc>
          <w:tcPr>
            <w:tcW w:w="2417" w:type="dxa"/>
            <w:gridSpan w:val="7"/>
            <w:tcBorders>
              <w:top w:val="single" w:sz="4" w:space="0" w:color="auto"/>
              <w:left w:val="single" w:sz="4" w:space="0" w:color="auto"/>
              <w:bottom w:val="single" w:sz="4" w:space="0" w:color="auto"/>
              <w:right w:val="single" w:sz="4" w:space="0" w:color="auto"/>
            </w:tcBorders>
            <w:vAlign w:val="center"/>
          </w:tcPr>
          <w:p w14:paraId="0AC330B6" w14:textId="77777777" w:rsidR="00957C79" w:rsidRPr="00957C79" w:rsidRDefault="00957C79" w:rsidP="00FF343E">
            <w:pPr>
              <w:widowControl w:val="0"/>
              <w:tabs>
                <w:tab w:val="left" w:pos="360"/>
              </w:tabs>
              <w:spacing w:line="260" w:lineRule="exact"/>
              <w:outlineLvl w:val="0"/>
              <w:rPr>
                <w:rFonts w:cs="Arial"/>
                <w:b/>
                <w:kern w:val="32"/>
                <w:szCs w:val="20"/>
                <w:lang w:val="sl-SI" w:eastAsia="sl-SI"/>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D307248" w14:textId="77777777" w:rsidR="00957C79" w:rsidRPr="00957C79" w:rsidRDefault="00957C79" w:rsidP="00FF343E">
            <w:pPr>
              <w:widowControl w:val="0"/>
              <w:tabs>
                <w:tab w:val="left" w:pos="360"/>
              </w:tabs>
              <w:spacing w:line="260" w:lineRule="exact"/>
              <w:outlineLvl w:val="0"/>
              <w:rPr>
                <w:rFonts w:cs="Arial"/>
                <w:b/>
                <w:kern w:val="32"/>
                <w:szCs w:val="20"/>
                <w:lang w:val="sl-SI" w:eastAsia="sl-SI"/>
              </w:rPr>
            </w:pPr>
          </w:p>
        </w:tc>
      </w:tr>
      <w:tr w:rsidR="00957C79" w:rsidRPr="00957C79" w14:paraId="418022D5" w14:textId="77777777" w:rsidTr="00FF3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456" w:type="dxa"/>
            <w:gridSpan w:val="1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1CA8B0" w14:textId="77777777" w:rsidR="00957C79" w:rsidRPr="00957C79" w:rsidRDefault="00957C79" w:rsidP="00FF343E">
            <w:pPr>
              <w:widowControl w:val="0"/>
              <w:tabs>
                <w:tab w:val="left" w:pos="2340"/>
              </w:tabs>
              <w:spacing w:line="260" w:lineRule="exact"/>
              <w:outlineLvl w:val="0"/>
              <w:rPr>
                <w:rFonts w:cs="Arial"/>
                <w:b/>
                <w:kern w:val="32"/>
                <w:szCs w:val="20"/>
                <w:lang w:val="sl-SI" w:eastAsia="sl-SI"/>
              </w:rPr>
            </w:pPr>
            <w:r w:rsidRPr="00957C79">
              <w:rPr>
                <w:rFonts w:cs="Arial"/>
                <w:b/>
                <w:kern w:val="32"/>
                <w:szCs w:val="20"/>
                <w:lang w:val="sl-SI" w:eastAsia="sl-SI"/>
              </w:rPr>
              <w:t>II. c Načrtovana nadomestitev zmanjšanih prihodkov in povečanih odhodkov proračuna:</w:t>
            </w:r>
          </w:p>
        </w:tc>
      </w:tr>
      <w:tr w:rsidR="008D3155" w:rsidRPr="00957C79" w14:paraId="47659FC5"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484" w:type="dxa"/>
            <w:gridSpan w:val="6"/>
            <w:tcBorders>
              <w:top w:val="single" w:sz="4" w:space="0" w:color="auto"/>
              <w:left w:val="single" w:sz="4" w:space="0" w:color="auto"/>
              <w:bottom w:val="single" w:sz="4" w:space="0" w:color="auto"/>
              <w:right w:val="single" w:sz="4" w:space="0" w:color="auto"/>
            </w:tcBorders>
            <w:vAlign w:val="center"/>
          </w:tcPr>
          <w:p w14:paraId="6BC51660" w14:textId="77777777" w:rsidR="00957C79" w:rsidRPr="00957C79" w:rsidRDefault="00957C79" w:rsidP="00FF343E">
            <w:pPr>
              <w:widowControl w:val="0"/>
              <w:spacing w:line="260" w:lineRule="exact"/>
              <w:ind w:left="-122" w:right="-112"/>
              <w:jc w:val="center"/>
              <w:rPr>
                <w:rFonts w:cs="Arial"/>
                <w:szCs w:val="20"/>
                <w:lang w:val="sl-SI"/>
              </w:rPr>
            </w:pPr>
            <w:r w:rsidRPr="00957C79">
              <w:rPr>
                <w:rFonts w:cs="Arial"/>
                <w:szCs w:val="20"/>
                <w:lang w:val="sl-SI"/>
              </w:rPr>
              <w:t>Novi prihodki</w:t>
            </w:r>
          </w:p>
        </w:tc>
        <w:tc>
          <w:tcPr>
            <w:tcW w:w="2706" w:type="dxa"/>
            <w:gridSpan w:val="6"/>
            <w:tcBorders>
              <w:top w:val="single" w:sz="4" w:space="0" w:color="auto"/>
              <w:left w:val="single" w:sz="4" w:space="0" w:color="auto"/>
              <w:bottom w:val="single" w:sz="4" w:space="0" w:color="auto"/>
              <w:right w:val="single" w:sz="4" w:space="0" w:color="auto"/>
            </w:tcBorders>
            <w:vAlign w:val="center"/>
          </w:tcPr>
          <w:p w14:paraId="02F84848" w14:textId="77777777" w:rsidR="00957C79" w:rsidRPr="00957C79" w:rsidRDefault="00957C79" w:rsidP="00FF343E">
            <w:pPr>
              <w:widowControl w:val="0"/>
              <w:spacing w:line="260" w:lineRule="exact"/>
              <w:ind w:left="-122" w:right="-112"/>
              <w:jc w:val="center"/>
              <w:rPr>
                <w:rFonts w:cs="Arial"/>
                <w:szCs w:val="20"/>
                <w:lang w:val="sl-SI"/>
              </w:rPr>
            </w:pPr>
            <w:r w:rsidRPr="00957C79">
              <w:rPr>
                <w:rFonts w:cs="Arial"/>
                <w:szCs w:val="20"/>
                <w:lang w:val="sl-SI"/>
              </w:rPr>
              <w:t>Znesek za tekoče leto (t)</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9F998BF" w14:textId="77777777" w:rsidR="00957C79" w:rsidRPr="00957C79" w:rsidRDefault="00957C79" w:rsidP="00FF343E">
            <w:pPr>
              <w:widowControl w:val="0"/>
              <w:spacing w:line="260" w:lineRule="exact"/>
              <w:ind w:left="-122" w:right="-112"/>
              <w:jc w:val="center"/>
              <w:rPr>
                <w:rFonts w:cs="Arial"/>
                <w:szCs w:val="20"/>
                <w:lang w:val="sl-SI"/>
              </w:rPr>
            </w:pPr>
            <w:r w:rsidRPr="00957C79">
              <w:rPr>
                <w:rFonts w:cs="Arial"/>
                <w:szCs w:val="20"/>
                <w:lang w:val="sl-SI"/>
              </w:rPr>
              <w:t>Znesek za t + 1</w:t>
            </w:r>
          </w:p>
        </w:tc>
      </w:tr>
      <w:tr w:rsidR="008D3155" w:rsidRPr="00957C79" w14:paraId="7B448CBC"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84" w:type="dxa"/>
            <w:gridSpan w:val="6"/>
            <w:tcBorders>
              <w:top w:val="single" w:sz="4" w:space="0" w:color="auto"/>
              <w:left w:val="single" w:sz="4" w:space="0" w:color="auto"/>
              <w:bottom w:val="single" w:sz="4" w:space="0" w:color="auto"/>
              <w:right w:val="single" w:sz="4" w:space="0" w:color="auto"/>
            </w:tcBorders>
            <w:vAlign w:val="center"/>
          </w:tcPr>
          <w:p w14:paraId="20AF24DF"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2706" w:type="dxa"/>
            <w:gridSpan w:val="6"/>
            <w:tcBorders>
              <w:top w:val="single" w:sz="4" w:space="0" w:color="auto"/>
              <w:left w:val="single" w:sz="4" w:space="0" w:color="auto"/>
              <w:bottom w:val="single" w:sz="4" w:space="0" w:color="auto"/>
              <w:right w:val="single" w:sz="4" w:space="0" w:color="auto"/>
            </w:tcBorders>
            <w:vAlign w:val="center"/>
          </w:tcPr>
          <w:p w14:paraId="7A26412C"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289F1DBC"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r>
      <w:tr w:rsidR="008D3155" w:rsidRPr="00957C79" w14:paraId="1F362766"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84" w:type="dxa"/>
            <w:gridSpan w:val="6"/>
            <w:tcBorders>
              <w:top w:val="single" w:sz="4" w:space="0" w:color="auto"/>
              <w:left w:val="single" w:sz="4" w:space="0" w:color="auto"/>
              <w:bottom w:val="single" w:sz="4" w:space="0" w:color="auto"/>
              <w:right w:val="single" w:sz="4" w:space="0" w:color="auto"/>
            </w:tcBorders>
            <w:vAlign w:val="center"/>
          </w:tcPr>
          <w:p w14:paraId="0FD80787"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2706" w:type="dxa"/>
            <w:gridSpan w:val="6"/>
            <w:tcBorders>
              <w:top w:val="single" w:sz="4" w:space="0" w:color="auto"/>
              <w:left w:val="single" w:sz="4" w:space="0" w:color="auto"/>
              <w:bottom w:val="single" w:sz="4" w:space="0" w:color="auto"/>
              <w:right w:val="single" w:sz="4" w:space="0" w:color="auto"/>
            </w:tcBorders>
            <w:vAlign w:val="center"/>
          </w:tcPr>
          <w:p w14:paraId="6DA58A00"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2AC188A" w14:textId="77777777" w:rsidR="00957C79" w:rsidRPr="00957C79" w:rsidRDefault="00957C79" w:rsidP="00FF343E">
            <w:pPr>
              <w:widowControl w:val="0"/>
              <w:tabs>
                <w:tab w:val="left" w:pos="360"/>
              </w:tabs>
              <w:spacing w:line="260" w:lineRule="exact"/>
              <w:outlineLvl w:val="0"/>
              <w:rPr>
                <w:rFonts w:cs="Arial"/>
                <w:bCs/>
                <w:kern w:val="32"/>
                <w:szCs w:val="20"/>
                <w:lang w:val="sl-SI" w:eastAsia="sl-SI"/>
              </w:rPr>
            </w:pPr>
          </w:p>
        </w:tc>
      </w:tr>
      <w:tr w:rsidR="008D3155" w:rsidRPr="00957C79" w14:paraId="0358C364" w14:textId="77777777" w:rsidTr="00D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84" w:type="dxa"/>
            <w:gridSpan w:val="6"/>
            <w:tcBorders>
              <w:top w:val="single" w:sz="4" w:space="0" w:color="auto"/>
              <w:left w:val="single" w:sz="4" w:space="0" w:color="auto"/>
              <w:bottom w:val="single" w:sz="4" w:space="0" w:color="auto"/>
              <w:right w:val="single" w:sz="4" w:space="0" w:color="auto"/>
            </w:tcBorders>
            <w:vAlign w:val="center"/>
          </w:tcPr>
          <w:p w14:paraId="7B922F8C" w14:textId="77777777" w:rsidR="00957C79" w:rsidRPr="00957C79" w:rsidRDefault="00957C79" w:rsidP="00FF343E">
            <w:pPr>
              <w:widowControl w:val="0"/>
              <w:tabs>
                <w:tab w:val="left" w:pos="360"/>
              </w:tabs>
              <w:spacing w:line="260" w:lineRule="exact"/>
              <w:outlineLvl w:val="0"/>
              <w:rPr>
                <w:rFonts w:cs="Arial"/>
                <w:b/>
                <w:kern w:val="32"/>
                <w:szCs w:val="20"/>
                <w:lang w:val="sl-SI" w:eastAsia="sl-SI"/>
              </w:rPr>
            </w:pPr>
            <w:r w:rsidRPr="00957C79">
              <w:rPr>
                <w:rFonts w:cs="Arial"/>
                <w:b/>
                <w:kern w:val="32"/>
                <w:szCs w:val="20"/>
                <w:lang w:val="sl-SI" w:eastAsia="sl-SI"/>
              </w:rPr>
              <w:t>SKUPAJ</w:t>
            </w:r>
          </w:p>
        </w:tc>
        <w:tc>
          <w:tcPr>
            <w:tcW w:w="2706" w:type="dxa"/>
            <w:gridSpan w:val="6"/>
            <w:tcBorders>
              <w:top w:val="single" w:sz="4" w:space="0" w:color="auto"/>
              <w:left w:val="single" w:sz="4" w:space="0" w:color="auto"/>
              <w:bottom w:val="single" w:sz="4" w:space="0" w:color="auto"/>
              <w:right w:val="single" w:sz="4" w:space="0" w:color="auto"/>
            </w:tcBorders>
            <w:vAlign w:val="center"/>
          </w:tcPr>
          <w:p w14:paraId="3237073F" w14:textId="77777777" w:rsidR="00957C79" w:rsidRPr="00957C79" w:rsidRDefault="00957C79" w:rsidP="00FF343E">
            <w:pPr>
              <w:widowControl w:val="0"/>
              <w:tabs>
                <w:tab w:val="left" w:pos="360"/>
              </w:tabs>
              <w:spacing w:line="260" w:lineRule="exact"/>
              <w:outlineLvl w:val="0"/>
              <w:rPr>
                <w:rFonts w:cs="Arial"/>
                <w:b/>
                <w:kern w:val="32"/>
                <w:szCs w:val="20"/>
                <w:lang w:val="sl-SI" w:eastAsia="sl-SI"/>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41DB942" w14:textId="77777777" w:rsidR="00957C79" w:rsidRPr="00957C79" w:rsidRDefault="00957C79" w:rsidP="00FF343E">
            <w:pPr>
              <w:widowControl w:val="0"/>
              <w:tabs>
                <w:tab w:val="left" w:pos="360"/>
              </w:tabs>
              <w:spacing w:line="260" w:lineRule="exact"/>
              <w:outlineLvl w:val="0"/>
              <w:rPr>
                <w:rFonts w:cs="Arial"/>
                <w:b/>
                <w:kern w:val="32"/>
                <w:szCs w:val="20"/>
                <w:lang w:val="sl-SI" w:eastAsia="sl-SI"/>
              </w:rPr>
            </w:pPr>
          </w:p>
        </w:tc>
      </w:tr>
      <w:tr w:rsidR="00957C79" w:rsidRPr="00957C79" w14:paraId="2B2DF155" w14:textId="77777777" w:rsidTr="00FF343E">
        <w:trPr>
          <w:trHeight w:val="629"/>
        </w:trPr>
        <w:tc>
          <w:tcPr>
            <w:tcW w:w="9456" w:type="dxa"/>
            <w:gridSpan w:val="17"/>
          </w:tcPr>
          <w:p w14:paraId="7F4C7F75" w14:textId="77777777" w:rsidR="00957C79" w:rsidRPr="00957C79" w:rsidRDefault="00957C79" w:rsidP="00FF343E">
            <w:pPr>
              <w:widowControl w:val="0"/>
              <w:spacing w:line="260" w:lineRule="exact"/>
              <w:rPr>
                <w:rFonts w:cs="Arial"/>
                <w:b/>
                <w:szCs w:val="20"/>
                <w:lang w:val="sl-SI"/>
              </w:rPr>
            </w:pPr>
            <w:r w:rsidRPr="00957C79">
              <w:rPr>
                <w:rFonts w:cs="Arial"/>
                <w:b/>
                <w:szCs w:val="20"/>
                <w:lang w:val="sl-SI"/>
              </w:rPr>
              <w:t xml:space="preserve">OBRAZLOŽITEV: </w:t>
            </w:r>
          </w:p>
          <w:p w14:paraId="34C2AB2F" w14:textId="77777777" w:rsidR="00957C79" w:rsidRPr="00957C79" w:rsidRDefault="00957C79" w:rsidP="00FF343E">
            <w:pPr>
              <w:widowControl w:val="0"/>
              <w:suppressAutoHyphens/>
              <w:spacing w:line="260" w:lineRule="exact"/>
              <w:ind w:left="-10"/>
              <w:jc w:val="both"/>
              <w:rPr>
                <w:rFonts w:cs="Arial"/>
                <w:szCs w:val="20"/>
                <w:lang w:val="sl-SI"/>
              </w:rPr>
            </w:pPr>
          </w:p>
        </w:tc>
      </w:tr>
      <w:tr w:rsidR="00957C79" w:rsidRPr="00957C79" w14:paraId="11D09BD8" w14:textId="77777777" w:rsidTr="00FF343E">
        <w:tc>
          <w:tcPr>
            <w:tcW w:w="9456" w:type="dxa"/>
            <w:gridSpan w:val="17"/>
          </w:tcPr>
          <w:p w14:paraId="1C9019C1" w14:textId="77777777" w:rsidR="00957C79" w:rsidRPr="00957C79" w:rsidRDefault="00957C79" w:rsidP="00FF343E">
            <w:pPr>
              <w:widowControl w:val="0"/>
              <w:suppressAutoHyphens/>
              <w:overflowPunct w:val="0"/>
              <w:autoSpaceDE w:val="0"/>
              <w:autoSpaceDN w:val="0"/>
              <w:adjustRightInd w:val="0"/>
              <w:textAlignment w:val="baseline"/>
              <w:outlineLvl w:val="3"/>
              <w:rPr>
                <w:rFonts w:cs="Arial"/>
                <w:b/>
                <w:szCs w:val="20"/>
                <w:lang w:val="sl-SI" w:eastAsia="sl-SI"/>
              </w:rPr>
            </w:pPr>
            <w:r w:rsidRPr="00957C79">
              <w:rPr>
                <w:rFonts w:cs="Arial"/>
                <w:b/>
                <w:szCs w:val="20"/>
                <w:lang w:val="sl-SI" w:eastAsia="sl-SI"/>
              </w:rPr>
              <w:t>7. b Predstavitev ocene finančnih posledic pod 40.000 EUR:</w:t>
            </w:r>
          </w:p>
          <w:p w14:paraId="5F38CCB7" w14:textId="77777777" w:rsidR="00957C79" w:rsidRPr="00957C79" w:rsidRDefault="00957C79" w:rsidP="00FF343E">
            <w:pPr>
              <w:jc w:val="both"/>
              <w:rPr>
                <w:rFonts w:cs="Arial"/>
                <w:szCs w:val="20"/>
                <w:lang w:val="sl-SI"/>
              </w:rPr>
            </w:pPr>
          </w:p>
          <w:p w14:paraId="21126CE3" w14:textId="77777777" w:rsidR="00957C79" w:rsidRPr="00957C79" w:rsidRDefault="00957C79" w:rsidP="00FF343E">
            <w:pPr>
              <w:jc w:val="both"/>
              <w:rPr>
                <w:rFonts w:cs="Arial"/>
                <w:szCs w:val="20"/>
                <w:lang w:val="sl-SI"/>
              </w:rPr>
            </w:pPr>
            <w:r w:rsidRPr="00957C79">
              <w:rPr>
                <w:rFonts w:cs="Arial"/>
                <w:szCs w:val="20"/>
                <w:lang w:val="sl-SI" w:eastAsia="sl-SI"/>
              </w:rPr>
              <w:lastRenderedPageBreak/>
              <w:t>/</w:t>
            </w:r>
          </w:p>
          <w:p w14:paraId="5AE8033A" w14:textId="77777777" w:rsidR="00957C79" w:rsidRPr="00957C79" w:rsidRDefault="00957C79" w:rsidP="00FF343E">
            <w:pPr>
              <w:jc w:val="both"/>
              <w:rPr>
                <w:rFonts w:cs="Arial"/>
                <w:szCs w:val="20"/>
                <w:lang w:val="sl-SI" w:eastAsia="sl-SI"/>
              </w:rPr>
            </w:pPr>
          </w:p>
        </w:tc>
      </w:tr>
      <w:tr w:rsidR="00957C79" w:rsidRPr="00957C79" w14:paraId="4FBC30AC" w14:textId="77777777" w:rsidTr="00FF343E">
        <w:tc>
          <w:tcPr>
            <w:tcW w:w="9456" w:type="dxa"/>
            <w:gridSpan w:val="17"/>
          </w:tcPr>
          <w:p w14:paraId="0AF763CC" w14:textId="77777777" w:rsidR="00957C79" w:rsidRPr="00957C79" w:rsidRDefault="00957C79" w:rsidP="00FF343E">
            <w:pPr>
              <w:spacing w:line="240" w:lineRule="auto"/>
              <w:rPr>
                <w:rFonts w:cs="Arial"/>
                <w:b/>
                <w:szCs w:val="20"/>
                <w:lang w:val="sl-SI" w:eastAsia="sl-SI"/>
              </w:rPr>
            </w:pPr>
            <w:r w:rsidRPr="00957C79">
              <w:rPr>
                <w:rFonts w:cs="Arial"/>
                <w:b/>
                <w:szCs w:val="20"/>
                <w:lang w:val="sl-SI" w:eastAsia="sl-SI"/>
              </w:rPr>
              <w:lastRenderedPageBreak/>
              <w:t>8. Predstavitev sodelovanja z združenji občin:</w:t>
            </w:r>
          </w:p>
        </w:tc>
      </w:tr>
      <w:tr w:rsidR="008D3155" w:rsidRPr="00957C79" w14:paraId="3075EB1E" w14:textId="77777777" w:rsidTr="00DE759D">
        <w:tc>
          <w:tcPr>
            <w:tcW w:w="7190" w:type="dxa"/>
            <w:gridSpan w:val="12"/>
          </w:tcPr>
          <w:p w14:paraId="01A40CBB"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Vsebina predloženega gradiva (predpisa) vpliva na:</w:t>
            </w:r>
          </w:p>
          <w:p w14:paraId="0D891809" w14:textId="77777777" w:rsidR="00957C79" w:rsidRPr="00957C79" w:rsidRDefault="00957C79" w:rsidP="00957C79">
            <w:pPr>
              <w:widowControl w:val="0"/>
              <w:numPr>
                <w:ilvl w:val="1"/>
                <w:numId w:val="28"/>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pristojnosti občin,</w:t>
            </w:r>
          </w:p>
          <w:p w14:paraId="5F6BCA4A" w14:textId="77777777" w:rsidR="00957C79" w:rsidRPr="00957C79" w:rsidRDefault="00957C79" w:rsidP="00957C79">
            <w:pPr>
              <w:widowControl w:val="0"/>
              <w:numPr>
                <w:ilvl w:val="1"/>
                <w:numId w:val="28"/>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delovanje občin,</w:t>
            </w:r>
          </w:p>
          <w:p w14:paraId="453C66FD" w14:textId="77777777" w:rsidR="00957C79" w:rsidRPr="00957C79" w:rsidRDefault="00957C79" w:rsidP="00957C79">
            <w:pPr>
              <w:widowControl w:val="0"/>
              <w:numPr>
                <w:ilvl w:val="1"/>
                <w:numId w:val="28"/>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financiranje občin.</w:t>
            </w:r>
          </w:p>
          <w:p w14:paraId="3947E1DC" w14:textId="77777777" w:rsidR="00957C79" w:rsidRPr="00957C79" w:rsidRDefault="00957C79" w:rsidP="00FF343E">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266" w:type="dxa"/>
            <w:gridSpan w:val="5"/>
          </w:tcPr>
          <w:p w14:paraId="15B0889F" w14:textId="77777777" w:rsidR="00957C79" w:rsidRPr="00957C79" w:rsidRDefault="00957C79" w:rsidP="00FF343E">
            <w:pPr>
              <w:widowControl w:val="0"/>
              <w:overflowPunct w:val="0"/>
              <w:autoSpaceDE w:val="0"/>
              <w:autoSpaceDN w:val="0"/>
              <w:adjustRightInd w:val="0"/>
              <w:spacing w:line="260" w:lineRule="exact"/>
              <w:jc w:val="center"/>
              <w:textAlignment w:val="baseline"/>
              <w:rPr>
                <w:rFonts w:cs="Arial"/>
                <w:szCs w:val="20"/>
                <w:lang w:val="sl-SI" w:eastAsia="sl-SI"/>
              </w:rPr>
            </w:pPr>
            <w:r w:rsidRPr="00957C79">
              <w:rPr>
                <w:rFonts w:cs="Arial"/>
                <w:szCs w:val="20"/>
                <w:lang w:val="sl-SI" w:eastAsia="sl-SI"/>
              </w:rPr>
              <w:t>NE</w:t>
            </w:r>
          </w:p>
        </w:tc>
      </w:tr>
      <w:tr w:rsidR="00957C79" w:rsidRPr="003E73B8" w14:paraId="1825D0A3" w14:textId="77777777" w:rsidTr="00FF343E">
        <w:tc>
          <w:tcPr>
            <w:tcW w:w="9456" w:type="dxa"/>
            <w:gridSpan w:val="17"/>
          </w:tcPr>
          <w:p w14:paraId="36C9AFF2"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 xml:space="preserve">Gradivo (predpis) je bilo poslano v mnenje: </w:t>
            </w:r>
          </w:p>
          <w:p w14:paraId="726FACC7" w14:textId="77777777" w:rsidR="00957C79" w:rsidRPr="00957C79" w:rsidRDefault="00957C79" w:rsidP="00957C79">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Skupnosti občin Slovenije SOS: NE</w:t>
            </w:r>
          </w:p>
          <w:p w14:paraId="414454A4" w14:textId="77777777" w:rsidR="00957C79" w:rsidRPr="00957C79" w:rsidRDefault="00957C79" w:rsidP="00957C79">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Združenju občin Slovenije ZOS: NE</w:t>
            </w:r>
          </w:p>
          <w:p w14:paraId="756FE547" w14:textId="77777777" w:rsidR="00957C79" w:rsidRPr="00957C79" w:rsidRDefault="00957C79" w:rsidP="00957C79">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Združenju mestnih občin Slovenije ZMOS: NE</w:t>
            </w:r>
          </w:p>
          <w:p w14:paraId="60BBBC7E"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p>
          <w:p w14:paraId="1D3B169A"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Predlogi in pripombe združenj so bili upoštevani:</w:t>
            </w:r>
          </w:p>
          <w:p w14:paraId="7EDEC9D7" w14:textId="77777777" w:rsidR="00957C79" w:rsidRPr="00957C79" w:rsidRDefault="00957C79" w:rsidP="00957C79">
            <w:pPr>
              <w:widowControl w:val="0"/>
              <w:numPr>
                <w:ilvl w:val="0"/>
                <w:numId w:val="24"/>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v celoti,</w:t>
            </w:r>
          </w:p>
          <w:p w14:paraId="43F22A47" w14:textId="77777777" w:rsidR="00957C79" w:rsidRPr="00957C79" w:rsidRDefault="00957C79" w:rsidP="00957C79">
            <w:pPr>
              <w:widowControl w:val="0"/>
              <w:numPr>
                <w:ilvl w:val="0"/>
                <w:numId w:val="24"/>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večinoma,</w:t>
            </w:r>
          </w:p>
          <w:p w14:paraId="3C4CB24C" w14:textId="77777777" w:rsidR="00957C79" w:rsidRPr="00957C79" w:rsidRDefault="00957C79" w:rsidP="00957C79">
            <w:pPr>
              <w:widowControl w:val="0"/>
              <w:numPr>
                <w:ilvl w:val="0"/>
                <w:numId w:val="24"/>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delno,</w:t>
            </w:r>
          </w:p>
          <w:p w14:paraId="6560D28B" w14:textId="77777777" w:rsidR="00957C79" w:rsidRPr="00957C79" w:rsidRDefault="00957C79" w:rsidP="00957C79">
            <w:pPr>
              <w:widowControl w:val="0"/>
              <w:numPr>
                <w:ilvl w:val="0"/>
                <w:numId w:val="24"/>
              </w:numPr>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niso bili upoštevani.</w:t>
            </w:r>
          </w:p>
          <w:p w14:paraId="4E79FC88" w14:textId="77777777" w:rsidR="00957C79" w:rsidRPr="00957C79" w:rsidRDefault="00957C79" w:rsidP="00FF343E">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38D9C5AC"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eastAsia="sl-SI"/>
              </w:rPr>
              <w:t>Bistveni predlogi in pripombe, ki niso bili upoštevani. /</w:t>
            </w:r>
          </w:p>
          <w:p w14:paraId="15813047"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957C79" w:rsidRPr="00957C79" w14:paraId="0D78A763" w14:textId="77777777" w:rsidTr="00FF343E">
        <w:tc>
          <w:tcPr>
            <w:tcW w:w="9456" w:type="dxa"/>
            <w:gridSpan w:val="17"/>
          </w:tcPr>
          <w:p w14:paraId="7DC1C392" w14:textId="77777777" w:rsidR="00957C79" w:rsidRPr="00957C79" w:rsidRDefault="00957C79" w:rsidP="00FF343E">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57C79">
              <w:rPr>
                <w:rFonts w:cs="Arial"/>
                <w:b/>
                <w:szCs w:val="20"/>
                <w:lang w:val="sl-SI" w:eastAsia="sl-SI"/>
              </w:rPr>
              <w:t>9. Predstavitev sodelovanja javnosti:</w:t>
            </w:r>
          </w:p>
        </w:tc>
      </w:tr>
      <w:tr w:rsidR="008D3155" w:rsidRPr="00957C79" w14:paraId="230D9AF9" w14:textId="77777777" w:rsidTr="00DE759D">
        <w:tc>
          <w:tcPr>
            <w:tcW w:w="7413" w:type="dxa"/>
            <w:gridSpan w:val="13"/>
          </w:tcPr>
          <w:p w14:paraId="68BA3171"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szCs w:val="20"/>
                <w:lang w:val="sl-SI" w:eastAsia="sl-SI"/>
              </w:rPr>
            </w:pPr>
            <w:r w:rsidRPr="00957C79">
              <w:rPr>
                <w:rFonts w:cs="Arial"/>
                <w:iCs/>
                <w:szCs w:val="20"/>
                <w:lang w:val="sl-SI" w:eastAsia="sl-SI"/>
              </w:rPr>
              <w:t>Gradivo je bilo predhodno objavljeno na spletni strani predlagatelja:</w:t>
            </w:r>
          </w:p>
        </w:tc>
        <w:tc>
          <w:tcPr>
            <w:tcW w:w="2043" w:type="dxa"/>
            <w:gridSpan w:val="4"/>
          </w:tcPr>
          <w:p w14:paraId="4A07A9E5" w14:textId="77777777" w:rsidR="00957C79" w:rsidRPr="00957C79" w:rsidRDefault="00957C79" w:rsidP="00FF343E">
            <w:pPr>
              <w:widowControl w:val="0"/>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NE</w:t>
            </w:r>
          </w:p>
        </w:tc>
      </w:tr>
      <w:tr w:rsidR="00957C79" w:rsidRPr="00704D7D" w14:paraId="60F0EF31" w14:textId="77777777" w:rsidTr="00FF343E">
        <w:trPr>
          <w:trHeight w:val="274"/>
        </w:trPr>
        <w:tc>
          <w:tcPr>
            <w:tcW w:w="9456" w:type="dxa"/>
            <w:gridSpan w:val="17"/>
          </w:tcPr>
          <w:p w14:paraId="5BFF01B2" w14:textId="77777777" w:rsidR="00957C79" w:rsidRPr="00957C79" w:rsidRDefault="00957C79" w:rsidP="00FF343E">
            <w:pPr>
              <w:widowControl w:val="0"/>
              <w:overflowPunct w:val="0"/>
              <w:autoSpaceDE w:val="0"/>
              <w:autoSpaceDN w:val="0"/>
              <w:adjustRightInd w:val="0"/>
              <w:spacing w:line="260" w:lineRule="exact"/>
              <w:jc w:val="both"/>
              <w:textAlignment w:val="baseline"/>
              <w:rPr>
                <w:rFonts w:cs="Arial"/>
                <w:iCs/>
                <w:szCs w:val="20"/>
                <w:lang w:val="sl-SI" w:eastAsia="sl-SI"/>
              </w:rPr>
            </w:pPr>
            <w:r w:rsidRPr="00957C79">
              <w:rPr>
                <w:rFonts w:cs="Arial"/>
                <w:iCs/>
                <w:szCs w:val="20"/>
                <w:lang w:val="sl-SI"/>
              </w:rPr>
              <w:t>Sodelovanje javnosti ni potrebno, ker je sporazum že sklenjen.</w:t>
            </w:r>
          </w:p>
        </w:tc>
      </w:tr>
      <w:tr w:rsidR="008D3155" w:rsidRPr="00957C79" w14:paraId="7E7254BF" w14:textId="77777777" w:rsidTr="00DE759D">
        <w:tc>
          <w:tcPr>
            <w:tcW w:w="7413" w:type="dxa"/>
            <w:gridSpan w:val="13"/>
            <w:vAlign w:val="center"/>
          </w:tcPr>
          <w:p w14:paraId="1615095D" w14:textId="77777777" w:rsidR="00957C79" w:rsidRPr="00957C79" w:rsidRDefault="00957C79" w:rsidP="00FF343E">
            <w:pPr>
              <w:widowControl w:val="0"/>
              <w:overflowPunct w:val="0"/>
              <w:autoSpaceDE w:val="0"/>
              <w:autoSpaceDN w:val="0"/>
              <w:adjustRightInd w:val="0"/>
              <w:spacing w:line="260" w:lineRule="exact"/>
              <w:textAlignment w:val="baseline"/>
              <w:rPr>
                <w:rFonts w:cs="Arial"/>
                <w:szCs w:val="20"/>
                <w:lang w:val="sl-SI" w:eastAsia="sl-SI"/>
              </w:rPr>
            </w:pPr>
            <w:r w:rsidRPr="00957C79">
              <w:rPr>
                <w:rFonts w:cs="Arial"/>
                <w:b/>
                <w:szCs w:val="20"/>
                <w:lang w:val="sl-SI" w:eastAsia="sl-SI"/>
              </w:rPr>
              <w:t>10. Pri pripravi gradiva so bile upoštevane zahteve iz Resolucije o normativni dejavnosti:</w:t>
            </w:r>
          </w:p>
        </w:tc>
        <w:tc>
          <w:tcPr>
            <w:tcW w:w="2043" w:type="dxa"/>
            <w:gridSpan w:val="4"/>
            <w:vAlign w:val="center"/>
          </w:tcPr>
          <w:p w14:paraId="4014F11A" w14:textId="77777777" w:rsidR="00957C79" w:rsidRPr="00957C79" w:rsidRDefault="00957C79" w:rsidP="00FF343E">
            <w:pPr>
              <w:widowControl w:val="0"/>
              <w:overflowPunct w:val="0"/>
              <w:autoSpaceDE w:val="0"/>
              <w:autoSpaceDN w:val="0"/>
              <w:adjustRightInd w:val="0"/>
              <w:spacing w:line="260" w:lineRule="exact"/>
              <w:jc w:val="center"/>
              <w:textAlignment w:val="baseline"/>
              <w:rPr>
                <w:rFonts w:cs="Arial"/>
                <w:iCs/>
                <w:szCs w:val="20"/>
                <w:lang w:val="sl-SI" w:eastAsia="sl-SI"/>
              </w:rPr>
            </w:pPr>
            <w:r w:rsidRPr="00957C79">
              <w:rPr>
                <w:rFonts w:cs="Arial"/>
                <w:szCs w:val="20"/>
                <w:lang w:val="sl-SI" w:eastAsia="sl-SI"/>
              </w:rPr>
              <w:t>DA</w:t>
            </w:r>
          </w:p>
        </w:tc>
      </w:tr>
      <w:tr w:rsidR="008D3155" w:rsidRPr="00957C79" w14:paraId="5ADF07CF" w14:textId="77777777" w:rsidTr="00DE759D">
        <w:tc>
          <w:tcPr>
            <w:tcW w:w="7413" w:type="dxa"/>
            <w:gridSpan w:val="13"/>
            <w:vAlign w:val="center"/>
          </w:tcPr>
          <w:p w14:paraId="032A2F95" w14:textId="77777777" w:rsidR="00957C79" w:rsidRPr="00957C79" w:rsidRDefault="00957C79" w:rsidP="00FF343E">
            <w:pPr>
              <w:widowControl w:val="0"/>
              <w:overflowPunct w:val="0"/>
              <w:autoSpaceDE w:val="0"/>
              <w:autoSpaceDN w:val="0"/>
              <w:adjustRightInd w:val="0"/>
              <w:spacing w:line="260" w:lineRule="exact"/>
              <w:textAlignment w:val="baseline"/>
              <w:rPr>
                <w:rFonts w:cs="Arial"/>
                <w:b/>
                <w:szCs w:val="20"/>
                <w:lang w:val="sl-SI" w:eastAsia="sl-SI"/>
              </w:rPr>
            </w:pPr>
            <w:r w:rsidRPr="00957C79">
              <w:rPr>
                <w:rFonts w:cs="Arial"/>
                <w:b/>
                <w:szCs w:val="20"/>
                <w:lang w:val="sl-SI" w:eastAsia="sl-SI"/>
              </w:rPr>
              <w:t>11. Gradivo je uvrščeno v delovni program Vlade:</w:t>
            </w:r>
          </w:p>
        </w:tc>
        <w:tc>
          <w:tcPr>
            <w:tcW w:w="2043" w:type="dxa"/>
            <w:gridSpan w:val="4"/>
            <w:vAlign w:val="center"/>
          </w:tcPr>
          <w:p w14:paraId="047014EA" w14:textId="77777777" w:rsidR="00957C79" w:rsidRPr="00957C79" w:rsidRDefault="00957C79" w:rsidP="00FF343E">
            <w:pPr>
              <w:widowControl w:val="0"/>
              <w:overflowPunct w:val="0"/>
              <w:autoSpaceDE w:val="0"/>
              <w:autoSpaceDN w:val="0"/>
              <w:adjustRightInd w:val="0"/>
              <w:spacing w:line="260" w:lineRule="exact"/>
              <w:jc w:val="center"/>
              <w:textAlignment w:val="baseline"/>
              <w:rPr>
                <w:rFonts w:cs="Arial"/>
                <w:szCs w:val="20"/>
                <w:lang w:val="sl-SI" w:eastAsia="sl-SI"/>
              </w:rPr>
            </w:pPr>
            <w:r w:rsidRPr="00957C79">
              <w:rPr>
                <w:rFonts w:cs="Arial"/>
                <w:szCs w:val="20"/>
                <w:lang w:val="sl-SI" w:eastAsia="sl-SI"/>
              </w:rPr>
              <w:t>NE</w:t>
            </w:r>
          </w:p>
        </w:tc>
      </w:tr>
      <w:tr w:rsidR="00957C79" w:rsidRPr="00957C79" w14:paraId="49794A80" w14:textId="77777777" w:rsidTr="00FF343E">
        <w:trPr>
          <w:trHeight w:val="928"/>
        </w:trPr>
        <w:tc>
          <w:tcPr>
            <w:tcW w:w="9456" w:type="dxa"/>
            <w:gridSpan w:val="17"/>
            <w:tcBorders>
              <w:top w:val="single" w:sz="4" w:space="0" w:color="000000"/>
              <w:left w:val="single" w:sz="4" w:space="0" w:color="000000"/>
              <w:bottom w:val="single" w:sz="4" w:space="0" w:color="000000"/>
              <w:right w:val="single" w:sz="4" w:space="0" w:color="000000"/>
            </w:tcBorders>
          </w:tcPr>
          <w:p w14:paraId="393B86E1" w14:textId="77777777" w:rsidR="00957C79" w:rsidRPr="00957C79" w:rsidRDefault="00957C79" w:rsidP="00FF343E">
            <w:pPr>
              <w:widowControl w:val="0"/>
              <w:overflowPunct w:val="0"/>
              <w:autoSpaceDE w:val="0"/>
              <w:autoSpaceDN w:val="0"/>
              <w:adjustRightInd w:val="0"/>
              <w:spacing w:line="240" w:lineRule="auto"/>
              <w:jc w:val="both"/>
              <w:textAlignment w:val="baseline"/>
              <w:rPr>
                <w:rFonts w:cs="Arial"/>
                <w:b/>
                <w:szCs w:val="20"/>
                <w:lang w:val="sl-SI" w:eastAsia="sl-SI"/>
              </w:rPr>
            </w:pPr>
          </w:p>
          <w:p w14:paraId="67A68D94" w14:textId="61DF7D75" w:rsidR="00957C79" w:rsidRDefault="00957C79" w:rsidP="00FF343E">
            <w:pPr>
              <w:widowControl w:val="0"/>
              <w:overflowPunct w:val="0"/>
              <w:autoSpaceDE w:val="0"/>
              <w:autoSpaceDN w:val="0"/>
              <w:adjustRightInd w:val="0"/>
              <w:spacing w:line="240" w:lineRule="auto"/>
              <w:jc w:val="both"/>
              <w:textAlignment w:val="baseline"/>
              <w:rPr>
                <w:rFonts w:cs="Arial"/>
                <w:b/>
                <w:szCs w:val="20"/>
                <w:lang w:val="sl-SI" w:eastAsia="sl-SI"/>
              </w:rPr>
            </w:pPr>
          </w:p>
          <w:p w14:paraId="55DCCF3D" w14:textId="130739EB" w:rsidR="003E73B8" w:rsidRDefault="003E73B8" w:rsidP="00FF343E">
            <w:pPr>
              <w:widowControl w:val="0"/>
              <w:overflowPunct w:val="0"/>
              <w:autoSpaceDE w:val="0"/>
              <w:autoSpaceDN w:val="0"/>
              <w:adjustRightInd w:val="0"/>
              <w:spacing w:line="240" w:lineRule="auto"/>
              <w:jc w:val="both"/>
              <w:textAlignment w:val="baseline"/>
              <w:rPr>
                <w:rFonts w:cs="Arial"/>
                <w:b/>
                <w:szCs w:val="20"/>
                <w:lang w:val="sl-SI" w:eastAsia="sl-SI"/>
              </w:rPr>
            </w:pPr>
          </w:p>
          <w:p w14:paraId="1745AF49" w14:textId="77777777" w:rsidR="003E73B8" w:rsidRDefault="003E73B8" w:rsidP="00FF343E">
            <w:pPr>
              <w:widowControl w:val="0"/>
              <w:overflowPunct w:val="0"/>
              <w:autoSpaceDE w:val="0"/>
              <w:autoSpaceDN w:val="0"/>
              <w:adjustRightInd w:val="0"/>
              <w:spacing w:line="240" w:lineRule="auto"/>
              <w:jc w:val="both"/>
              <w:textAlignment w:val="baseline"/>
              <w:rPr>
                <w:rFonts w:cs="Arial"/>
                <w:b/>
                <w:szCs w:val="20"/>
                <w:lang w:val="sl-SI" w:eastAsia="sl-SI"/>
              </w:rPr>
            </w:pPr>
          </w:p>
          <w:p w14:paraId="43DA0B07" w14:textId="1EE5F26C" w:rsidR="008D3155" w:rsidRDefault="008D3155" w:rsidP="00FF343E">
            <w:pPr>
              <w:widowControl w:val="0"/>
              <w:overflowPunct w:val="0"/>
              <w:autoSpaceDE w:val="0"/>
              <w:autoSpaceDN w:val="0"/>
              <w:adjustRightInd w:val="0"/>
              <w:spacing w:line="240" w:lineRule="auto"/>
              <w:jc w:val="both"/>
              <w:textAlignment w:val="baseline"/>
              <w:rPr>
                <w:rFonts w:cs="Arial"/>
                <w:b/>
                <w:szCs w:val="20"/>
                <w:lang w:val="sl-SI" w:eastAsia="sl-SI"/>
              </w:rPr>
            </w:pPr>
          </w:p>
          <w:p w14:paraId="7691DBC5" w14:textId="77777777" w:rsidR="008D3155" w:rsidRPr="00957C79" w:rsidRDefault="008D3155" w:rsidP="00FF343E">
            <w:pPr>
              <w:widowControl w:val="0"/>
              <w:overflowPunct w:val="0"/>
              <w:autoSpaceDE w:val="0"/>
              <w:autoSpaceDN w:val="0"/>
              <w:adjustRightInd w:val="0"/>
              <w:spacing w:line="240" w:lineRule="auto"/>
              <w:jc w:val="both"/>
              <w:textAlignment w:val="baseline"/>
              <w:rPr>
                <w:rFonts w:cs="Arial"/>
                <w:b/>
                <w:szCs w:val="20"/>
                <w:lang w:val="sl-SI" w:eastAsia="sl-SI"/>
              </w:rPr>
            </w:pPr>
          </w:p>
          <w:p w14:paraId="7B9247F2" w14:textId="254638C0" w:rsidR="00957C79" w:rsidRPr="00957C79" w:rsidRDefault="00957C79" w:rsidP="00FF343E">
            <w:pPr>
              <w:widowControl w:val="0"/>
              <w:overflowPunct w:val="0"/>
              <w:autoSpaceDE w:val="0"/>
              <w:autoSpaceDN w:val="0"/>
              <w:adjustRightInd w:val="0"/>
              <w:spacing w:line="240" w:lineRule="auto"/>
              <w:jc w:val="both"/>
              <w:textAlignment w:val="baseline"/>
              <w:rPr>
                <w:rFonts w:cs="Arial"/>
                <w:b/>
                <w:szCs w:val="20"/>
                <w:lang w:val="sl-SI" w:eastAsia="sl-SI"/>
              </w:rPr>
            </w:pPr>
            <w:r w:rsidRPr="00957C79">
              <w:rPr>
                <w:rFonts w:cs="Arial"/>
                <w:b/>
                <w:szCs w:val="20"/>
                <w:lang w:val="sl-SI" w:eastAsia="sl-SI"/>
              </w:rPr>
              <w:t xml:space="preserve">                                                                                                       </w:t>
            </w:r>
            <w:r w:rsidR="00310AB0">
              <w:rPr>
                <w:rFonts w:cs="Arial"/>
                <w:b/>
                <w:szCs w:val="20"/>
                <w:lang w:val="sl-SI" w:eastAsia="sl-SI"/>
              </w:rPr>
              <w:t xml:space="preserve">       </w:t>
            </w:r>
            <w:r w:rsidR="00140008">
              <w:rPr>
                <w:rFonts w:cs="Arial"/>
                <w:b/>
                <w:szCs w:val="20"/>
                <w:lang w:val="sl-SI" w:eastAsia="sl-SI"/>
              </w:rPr>
              <w:t>Marko Štucin</w:t>
            </w:r>
          </w:p>
          <w:p w14:paraId="35DEFF4F" w14:textId="00E681BB" w:rsidR="00957C79" w:rsidRPr="00957C79" w:rsidRDefault="00957C79" w:rsidP="00FF343E">
            <w:pPr>
              <w:widowControl w:val="0"/>
              <w:overflowPunct w:val="0"/>
              <w:autoSpaceDE w:val="0"/>
              <w:autoSpaceDN w:val="0"/>
              <w:adjustRightInd w:val="0"/>
              <w:spacing w:line="240" w:lineRule="auto"/>
              <w:jc w:val="both"/>
              <w:textAlignment w:val="baseline"/>
              <w:rPr>
                <w:rFonts w:cs="Arial"/>
                <w:b/>
                <w:szCs w:val="20"/>
                <w:lang w:val="sl-SI" w:eastAsia="sl-SI"/>
              </w:rPr>
            </w:pPr>
            <w:r w:rsidRPr="00957C79">
              <w:rPr>
                <w:rFonts w:cs="Arial"/>
                <w:b/>
                <w:szCs w:val="20"/>
                <w:lang w:val="sl-SI" w:eastAsia="sl-SI"/>
              </w:rPr>
              <w:t xml:space="preserve">                                                                                                       </w:t>
            </w:r>
            <w:r w:rsidR="00140008">
              <w:rPr>
                <w:rFonts w:cs="Arial"/>
                <w:b/>
                <w:szCs w:val="20"/>
                <w:lang w:val="sl-SI" w:eastAsia="sl-SI"/>
              </w:rPr>
              <w:t>DRŽAVNI SEKRETAR</w:t>
            </w:r>
          </w:p>
          <w:p w14:paraId="46F53EDC" w14:textId="77777777" w:rsidR="00957C79" w:rsidRPr="00957C79" w:rsidRDefault="00957C79" w:rsidP="00FF343E">
            <w:pPr>
              <w:widowControl w:val="0"/>
              <w:overflowPunct w:val="0"/>
              <w:autoSpaceDE w:val="0"/>
              <w:autoSpaceDN w:val="0"/>
              <w:adjustRightInd w:val="0"/>
              <w:spacing w:line="360" w:lineRule="auto"/>
              <w:jc w:val="both"/>
              <w:textAlignment w:val="baseline"/>
              <w:rPr>
                <w:rFonts w:cs="Arial"/>
                <w:b/>
                <w:szCs w:val="20"/>
                <w:lang w:val="sl-SI" w:eastAsia="sl-SI"/>
              </w:rPr>
            </w:pPr>
          </w:p>
        </w:tc>
      </w:tr>
    </w:tbl>
    <w:p w14:paraId="21D11FC2" w14:textId="7183C9DE" w:rsidR="00EA7E02" w:rsidRPr="00BE1017" w:rsidRDefault="00EA7E02" w:rsidP="008D3155">
      <w:pPr>
        <w:spacing w:line="240" w:lineRule="auto"/>
        <w:rPr>
          <w:rFonts w:cs="Arial"/>
          <w:b/>
          <w:szCs w:val="20"/>
          <w:lang w:val="sl-SI"/>
        </w:rPr>
      </w:pPr>
      <w:bookmarkStart w:id="0" w:name="_GoBack"/>
      <w:bookmarkEnd w:id="0"/>
    </w:p>
    <w:sectPr w:rsidR="00EA7E02" w:rsidRPr="00BE1017" w:rsidSect="007A43B8">
      <w:headerReference w:type="default" r:id="rId9"/>
      <w:footerReference w:type="default" r:id="rId10"/>
      <w:headerReference w:type="first" r:id="rId11"/>
      <w:pgSz w:w="11900" w:h="16840" w:code="9"/>
      <w:pgMar w:top="1701" w:right="1701" w:bottom="1134" w:left="1701" w:header="1531" w:footer="794"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E5977" w16cex:dateUtc="2024-12-19T07:36:00Z"/>
  <w16cex:commentExtensible w16cex:durableId="2B0DA4DF" w16cex:dateUtc="2024-12-18T18:45:00Z"/>
  <w16cex:commentExtensible w16cex:durableId="2B0C0824" w16cex:dateUtc="2024-12-1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D6C33" w16cid:durableId="2B0E5977"/>
  <w16cid:commentId w16cid:paraId="21C47DCA" w16cid:durableId="2B0DA4DF"/>
  <w16cid:commentId w16cid:paraId="45FFD27D" w16cid:durableId="2B0C08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0B73B" w14:textId="77777777" w:rsidR="00A42C65" w:rsidRDefault="00A42C65">
      <w:r>
        <w:separator/>
      </w:r>
    </w:p>
  </w:endnote>
  <w:endnote w:type="continuationSeparator" w:id="0">
    <w:p w14:paraId="65056812" w14:textId="77777777" w:rsidR="00A42C65" w:rsidRDefault="00A4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FDF0" w14:textId="31458781" w:rsidR="00A42C65" w:rsidRDefault="00A42C65">
    <w:pPr>
      <w:pStyle w:val="Footer"/>
      <w:jc w:val="center"/>
    </w:pPr>
  </w:p>
  <w:p w14:paraId="70ABAE8F" w14:textId="77777777" w:rsidR="00A42C65" w:rsidRDefault="00A4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4959" w14:textId="77777777" w:rsidR="00A42C65" w:rsidRDefault="00A42C65">
      <w:r>
        <w:separator/>
      </w:r>
    </w:p>
  </w:footnote>
  <w:footnote w:type="continuationSeparator" w:id="0">
    <w:p w14:paraId="47F4C824" w14:textId="77777777" w:rsidR="00A42C65" w:rsidRDefault="00A4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4B7D" w14:textId="77777777" w:rsidR="00A42C65" w:rsidRPr="00110CBD" w:rsidRDefault="00A42C65"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42C65" w:rsidRPr="008F3500" w14:paraId="62094695" w14:textId="77777777">
      <w:trPr>
        <w:cantSplit/>
        <w:trHeight w:hRule="exact" w:val="847"/>
      </w:trPr>
      <w:tc>
        <w:tcPr>
          <w:tcW w:w="567" w:type="dxa"/>
        </w:tcPr>
        <w:p w14:paraId="1B247E2D" w14:textId="77777777" w:rsidR="00A42C65" w:rsidRPr="008F3500" w:rsidRDefault="00A42C65" w:rsidP="00D248DE">
          <w:pPr>
            <w:autoSpaceDE w:val="0"/>
            <w:autoSpaceDN w:val="0"/>
            <w:adjustRightInd w:val="0"/>
            <w:spacing w:line="240" w:lineRule="auto"/>
            <w:rPr>
              <w:rFonts w:ascii="Republika" w:hAnsi="Republika"/>
              <w:color w:val="529DBA"/>
              <w:sz w:val="60"/>
              <w:szCs w:val="60"/>
              <w:lang w:val="sl-SI"/>
            </w:rPr>
          </w:pPr>
          <w:r>
            <w:rPr>
              <w:noProof/>
              <w:lang w:val="sl-SI" w:eastAsia="sl-SI"/>
            </w:rPr>
            <w:drawing>
              <wp:anchor distT="0" distB="0" distL="114300" distR="114300" simplePos="0" relativeHeight="251658240" behindDoc="0" locked="0" layoutInCell="1" allowOverlap="1" wp14:anchorId="347BF091" wp14:editId="11C8BE4D">
                <wp:simplePos x="0" y="0"/>
                <wp:positionH relativeFrom="page">
                  <wp:posOffset>-3158</wp:posOffset>
                </wp:positionH>
                <wp:positionV relativeFrom="page">
                  <wp:posOffset>58420</wp:posOffset>
                </wp:positionV>
                <wp:extent cx="3302635" cy="345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26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14:anchorId="5D39385C" wp14:editId="7733F796">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D3A76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50C8AFA" w14:textId="77777777" w:rsidR="00F41551" w:rsidRPr="00F41551" w:rsidRDefault="00F41551" w:rsidP="00F41551">
    <w:pPr>
      <w:tabs>
        <w:tab w:val="left" w:pos="5114"/>
      </w:tabs>
      <w:suppressAutoHyphens/>
      <w:spacing w:before="240" w:line="240" w:lineRule="exact"/>
      <w:rPr>
        <w:rFonts w:cs="Arial"/>
        <w:sz w:val="16"/>
        <w:szCs w:val="16"/>
        <w:lang w:val="sl-SI" w:eastAsia="ar-SA"/>
      </w:rPr>
    </w:pPr>
    <w:r w:rsidRPr="00F41551">
      <w:rPr>
        <w:rFonts w:cs="Arial"/>
        <w:sz w:val="16"/>
        <w:szCs w:val="16"/>
        <w:lang w:val="sl-SI" w:eastAsia="ar-SA"/>
      </w:rPr>
      <w:t>Prešernova cesta 25, 1000 Ljubljana</w:t>
    </w:r>
    <w:r w:rsidRPr="00F41551">
      <w:rPr>
        <w:rFonts w:cs="Arial"/>
        <w:sz w:val="16"/>
        <w:szCs w:val="16"/>
        <w:lang w:val="sl-SI" w:eastAsia="ar-SA"/>
      </w:rPr>
      <w:tab/>
      <w:t>T: 01 478 2000</w:t>
    </w:r>
  </w:p>
  <w:p w14:paraId="4D3C3B49" w14:textId="77777777" w:rsidR="00F41551" w:rsidRPr="00F41551" w:rsidRDefault="00F41551" w:rsidP="00F41551">
    <w:pPr>
      <w:tabs>
        <w:tab w:val="left" w:pos="5114"/>
      </w:tabs>
      <w:suppressAutoHyphens/>
      <w:spacing w:line="240" w:lineRule="exact"/>
      <w:rPr>
        <w:rFonts w:cs="Arial"/>
        <w:sz w:val="16"/>
        <w:szCs w:val="16"/>
        <w:lang w:val="sl-SI" w:eastAsia="ar-SA"/>
      </w:rPr>
    </w:pPr>
    <w:r w:rsidRPr="00F41551">
      <w:rPr>
        <w:rFonts w:cs="Arial"/>
        <w:sz w:val="16"/>
        <w:szCs w:val="16"/>
        <w:lang w:val="sl-SI" w:eastAsia="ar-SA"/>
      </w:rPr>
      <w:tab/>
      <w:t xml:space="preserve">F: 01 478 2340, 01 478 2341 </w:t>
    </w:r>
  </w:p>
  <w:p w14:paraId="1ABB4EA4" w14:textId="77777777" w:rsidR="00F41551" w:rsidRPr="00F41551" w:rsidRDefault="00F41551" w:rsidP="00F41551">
    <w:pPr>
      <w:tabs>
        <w:tab w:val="left" w:pos="5114"/>
      </w:tabs>
      <w:suppressAutoHyphens/>
      <w:spacing w:line="240" w:lineRule="exact"/>
      <w:rPr>
        <w:rFonts w:cs="Arial"/>
        <w:sz w:val="16"/>
        <w:szCs w:val="16"/>
        <w:lang w:val="sl-SI" w:eastAsia="ar-SA"/>
      </w:rPr>
    </w:pPr>
    <w:r w:rsidRPr="00F41551">
      <w:rPr>
        <w:rFonts w:cs="Arial"/>
        <w:sz w:val="16"/>
        <w:szCs w:val="16"/>
        <w:lang w:val="sl-SI" w:eastAsia="ar-SA"/>
      </w:rPr>
      <w:tab/>
      <w:t>E: gp.mzz@gov.si</w:t>
    </w:r>
  </w:p>
  <w:p w14:paraId="1EC4AB5E" w14:textId="77777777" w:rsidR="00F41551" w:rsidRPr="00F41551" w:rsidRDefault="00F41551" w:rsidP="00F41551">
    <w:pPr>
      <w:tabs>
        <w:tab w:val="left" w:pos="5114"/>
      </w:tabs>
      <w:suppressAutoHyphens/>
      <w:spacing w:line="240" w:lineRule="exact"/>
      <w:rPr>
        <w:rFonts w:cs="Arial"/>
        <w:sz w:val="16"/>
        <w:szCs w:val="16"/>
        <w:lang w:val="sl-SI" w:eastAsia="ar-SA"/>
      </w:rPr>
    </w:pPr>
    <w:r w:rsidRPr="00F41551">
      <w:rPr>
        <w:rFonts w:cs="Arial"/>
        <w:sz w:val="16"/>
        <w:szCs w:val="16"/>
        <w:lang w:val="sl-SI" w:eastAsia="ar-SA"/>
      </w:rPr>
      <w:tab/>
      <w:t>www.mzz.gov.si</w:t>
    </w:r>
  </w:p>
  <w:p w14:paraId="1D6F4896" w14:textId="77777777" w:rsidR="00F41551" w:rsidRDefault="00F41551" w:rsidP="002D3456">
    <w:pPr>
      <w:pStyle w:val="Header"/>
      <w:tabs>
        <w:tab w:val="clear" w:pos="4320"/>
        <w:tab w:val="clear" w:pos="8640"/>
        <w:tab w:val="left" w:pos="5245"/>
      </w:tabs>
      <w:spacing w:line="360" w:lineRule="auto"/>
      <w:rPr>
        <w:rFonts w:ascii="Republika" w:hAnsi="Republika" w:cs="Arial"/>
        <w:szCs w:val="20"/>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3A1"/>
    <w:multiLevelType w:val="multilevel"/>
    <w:tmpl w:val="154A07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D0F4E"/>
    <w:multiLevelType w:val="hybridMultilevel"/>
    <w:tmpl w:val="B80EAA60"/>
    <w:lvl w:ilvl="0" w:tplc="04240001">
      <w:start w:val="1"/>
      <w:numFmt w:val="bullet"/>
      <w:lvlText w:val=""/>
      <w:lvlJc w:val="left"/>
      <w:pPr>
        <w:ind w:left="426" w:hanging="360"/>
      </w:pPr>
      <w:rPr>
        <w:rFonts w:ascii="Symbol" w:hAnsi="Symbo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 w15:restartNumberingAfterBreak="0">
    <w:nsid w:val="0B3939CD"/>
    <w:multiLevelType w:val="multilevel"/>
    <w:tmpl w:val="5950E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3E7B1B"/>
    <w:multiLevelType w:val="hybridMultilevel"/>
    <w:tmpl w:val="3B908B0A"/>
    <w:lvl w:ilvl="0" w:tplc="261EC13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B683E"/>
    <w:multiLevelType w:val="hybridMultilevel"/>
    <w:tmpl w:val="B63230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881450"/>
    <w:multiLevelType w:val="hybridMultilevel"/>
    <w:tmpl w:val="3690B716"/>
    <w:lvl w:ilvl="0" w:tplc="AFC0D22A">
      <w:start w:val="4"/>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866995"/>
    <w:multiLevelType w:val="multilevel"/>
    <w:tmpl w:val="8070B84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0E852A6"/>
    <w:multiLevelType w:val="hybridMultilevel"/>
    <w:tmpl w:val="B694E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DA03683"/>
    <w:multiLevelType w:val="multilevel"/>
    <w:tmpl w:val="13B8D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11C6114"/>
    <w:multiLevelType w:val="hybridMultilevel"/>
    <w:tmpl w:val="2CE80D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C75828"/>
    <w:multiLevelType w:val="hybridMultilevel"/>
    <w:tmpl w:val="6BEA5556"/>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41C7F44"/>
    <w:multiLevelType w:val="hybridMultilevel"/>
    <w:tmpl w:val="50A07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B022BB"/>
    <w:multiLevelType w:val="hybridMultilevel"/>
    <w:tmpl w:val="22BA955A"/>
    <w:lvl w:ilvl="0" w:tplc="04240001">
      <w:start w:val="1"/>
      <w:numFmt w:val="bullet"/>
      <w:lvlText w:val=""/>
      <w:lvlJc w:val="left"/>
      <w:pPr>
        <w:ind w:left="426" w:hanging="360"/>
      </w:pPr>
      <w:rPr>
        <w:rFonts w:ascii="Symbol" w:hAnsi="Symbo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6" w15:restartNumberingAfterBreak="0">
    <w:nsid w:val="5A972D54"/>
    <w:multiLevelType w:val="multilevel"/>
    <w:tmpl w:val="5950E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450180"/>
    <w:multiLevelType w:val="hybridMultilevel"/>
    <w:tmpl w:val="9A52A09A"/>
    <w:lvl w:ilvl="0" w:tplc="04240001">
      <w:start w:val="1"/>
      <w:numFmt w:val="bullet"/>
      <w:lvlText w:val=""/>
      <w:lvlJc w:val="left"/>
      <w:pPr>
        <w:ind w:left="426" w:hanging="360"/>
      </w:pPr>
      <w:rPr>
        <w:rFonts w:ascii="Symbol" w:hAnsi="Symbo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9" w15:restartNumberingAfterBreak="0">
    <w:nsid w:val="61640AB6"/>
    <w:multiLevelType w:val="multilevel"/>
    <w:tmpl w:val="D15E888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342B46"/>
    <w:multiLevelType w:val="hybridMultilevel"/>
    <w:tmpl w:val="435CA3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DE2B30"/>
    <w:multiLevelType w:val="hybridMultilevel"/>
    <w:tmpl w:val="1840A936"/>
    <w:lvl w:ilvl="0" w:tplc="BDF62EB4">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03A69"/>
    <w:multiLevelType w:val="hybridMultilevel"/>
    <w:tmpl w:val="7A1047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ABA33B7"/>
    <w:multiLevelType w:val="hybridMultilevel"/>
    <w:tmpl w:val="7E5E7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DD3E02"/>
    <w:multiLevelType w:val="hybridMultilevel"/>
    <w:tmpl w:val="433EF850"/>
    <w:lvl w:ilvl="0" w:tplc="FFFFFFFF">
      <w:start w:val="49"/>
      <w:numFmt w:val="bullet"/>
      <w:lvlText w:val=""/>
      <w:lvlJc w:val="left"/>
      <w:pPr>
        <w:ind w:left="720" w:hanging="360"/>
      </w:pPr>
      <w:rPr>
        <w:rFonts w:ascii="Symbol" w:eastAsia="Times New Roman" w:hAnsi="Symbol" w:cs="Times New Roman" w:hint="default"/>
      </w:rPr>
    </w:lvl>
    <w:lvl w:ilvl="1" w:tplc="FFFFFFFF">
      <w:start w:val="49"/>
      <w:numFmt w:val="bullet"/>
      <w:lvlText w:val=""/>
      <w:lvlJc w:val="left"/>
      <w:pPr>
        <w:ind w:left="144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015592"/>
    <w:multiLevelType w:val="hybridMultilevel"/>
    <w:tmpl w:val="8A9040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B8031AE"/>
    <w:multiLevelType w:val="hybridMultilevel"/>
    <w:tmpl w:val="5B5EA4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27"/>
  </w:num>
  <w:num w:numId="5">
    <w:abstractNumId w:val="23"/>
  </w:num>
  <w:num w:numId="6">
    <w:abstractNumId w:val="20"/>
  </w:num>
  <w:num w:numId="7">
    <w:abstractNumId w:val="14"/>
  </w:num>
  <w:num w:numId="8">
    <w:abstractNumId w:val="12"/>
  </w:num>
  <w:num w:numId="9">
    <w:abstractNumId w:val="18"/>
  </w:num>
  <w:num w:numId="10">
    <w:abstractNumId w:val="24"/>
  </w:num>
  <w:num w:numId="11">
    <w:abstractNumId w:val="0"/>
  </w:num>
  <w:num w:numId="12">
    <w:abstractNumId w:val="8"/>
  </w:num>
  <w:num w:numId="13">
    <w:abstractNumId w:val="11"/>
  </w:num>
  <w:num w:numId="14">
    <w:abstractNumId w:val="19"/>
  </w:num>
  <w:num w:numId="15">
    <w:abstractNumId w:val="6"/>
  </w:num>
  <w:num w:numId="16">
    <w:abstractNumId w:val="5"/>
  </w:num>
  <w:num w:numId="17">
    <w:abstractNumId w:val="21"/>
  </w:num>
  <w:num w:numId="18">
    <w:abstractNumId w:val="28"/>
  </w:num>
  <w:num w:numId="19">
    <w:abstractNumId w:val="3"/>
  </w:num>
  <w:num w:numId="20">
    <w:abstractNumId w:val="17"/>
  </w:num>
  <w:num w:numId="21">
    <w:abstractNumId w:val="22"/>
  </w:num>
  <w:num w:numId="22">
    <w:abstractNumId w:val="29"/>
  </w:num>
  <w:num w:numId="23">
    <w:abstractNumId w:val="10"/>
  </w:num>
  <w:num w:numId="24">
    <w:abstractNumId w:val="7"/>
  </w:num>
  <w:num w:numId="25">
    <w:abstractNumId w:val="13"/>
  </w:num>
  <w:num w:numId="26">
    <w:abstractNumId w:val="16"/>
  </w:num>
  <w:num w:numId="27">
    <w:abstractNumId w:val="2"/>
  </w:num>
  <w:num w:numId="28">
    <w:abstractNumId w:val="26"/>
  </w:num>
  <w:num w:numId="29">
    <w:abstractNumId w:val="4"/>
  </w:num>
  <w:num w:numId="3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40"/>
    <w:rsid w:val="00000EF7"/>
    <w:rsid w:val="00002F4C"/>
    <w:rsid w:val="00004CA3"/>
    <w:rsid w:val="00005176"/>
    <w:rsid w:val="000056DC"/>
    <w:rsid w:val="00005FCE"/>
    <w:rsid w:val="00006842"/>
    <w:rsid w:val="0000725C"/>
    <w:rsid w:val="00017036"/>
    <w:rsid w:val="00017FF3"/>
    <w:rsid w:val="00023247"/>
    <w:rsid w:val="0002328A"/>
    <w:rsid w:val="00023A88"/>
    <w:rsid w:val="000255A7"/>
    <w:rsid w:val="00026DDE"/>
    <w:rsid w:val="0003119F"/>
    <w:rsid w:val="00031A66"/>
    <w:rsid w:val="000327ED"/>
    <w:rsid w:val="000347A1"/>
    <w:rsid w:val="00035979"/>
    <w:rsid w:val="00036427"/>
    <w:rsid w:val="00040A2F"/>
    <w:rsid w:val="00040A91"/>
    <w:rsid w:val="00042B87"/>
    <w:rsid w:val="00044865"/>
    <w:rsid w:val="000454A6"/>
    <w:rsid w:val="00050B4E"/>
    <w:rsid w:val="000528BA"/>
    <w:rsid w:val="0005644C"/>
    <w:rsid w:val="00057AEB"/>
    <w:rsid w:val="00061553"/>
    <w:rsid w:val="00061A34"/>
    <w:rsid w:val="00061C5F"/>
    <w:rsid w:val="00061EBE"/>
    <w:rsid w:val="000621C0"/>
    <w:rsid w:val="000627B7"/>
    <w:rsid w:val="00063F24"/>
    <w:rsid w:val="00072736"/>
    <w:rsid w:val="00072F0E"/>
    <w:rsid w:val="000730EB"/>
    <w:rsid w:val="00073A05"/>
    <w:rsid w:val="00076B98"/>
    <w:rsid w:val="000778CD"/>
    <w:rsid w:val="0008124A"/>
    <w:rsid w:val="00081F51"/>
    <w:rsid w:val="00083E0C"/>
    <w:rsid w:val="00084013"/>
    <w:rsid w:val="00084974"/>
    <w:rsid w:val="0008600B"/>
    <w:rsid w:val="00086728"/>
    <w:rsid w:val="00087DBF"/>
    <w:rsid w:val="000906EC"/>
    <w:rsid w:val="00091F2E"/>
    <w:rsid w:val="00092B22"/>
    <w:rsid w:val="0009456E"/>
    <w:rsid w:val="00095D51"/>
    <w:rsid w:val="000963B9"/>
    <w:rsid w:val="0009655B"/>
    <w:rsid w:val="000968F0"/>
    <w:rsid w:val="0009754F"/>
    <w:rsid w:val="00097EBE"/>
    <w:rsid w:val="000A05CA"/>
    <w:rsid w:val="000A1D54"/>
    <w:rsid w:val="000A2065"/>
    <w:rsid w:val="000A3785"/>
    <w:rsid w:val="000A4E25"/>
    <w:rsid w:val="000A5072"/>
    <w:rsid w:val="000A68D7"/>
    <w:rsid w:val="000A7238"/>
    <w:rsid w:val="000A765A"/>
    <w:rsid w:val="000A7BCA"/>
    <w:rsid w:val="000B0471"/>
    <w:rsid w:val="000B0B2E"/>
    <w:rsid w:val="000B1EF7"/>
    <w:rsid w:val="000B2259"/>
    <w:rsid w:val="000B30DD"/>
    <w:rsid w:val="000B4B4D"/>
    <w:rsid w:val="000B4E1E"/>
    <w:rsid w:val="000B59B9"/>
    <w:rsid w:val="000B5F68"/>
    <w:rsid w:val="000B6B3B"/>
    <w:rsid w:val="000C230A"/>
    <w:rsid w:val="000C247F"/>
    <w:rsid w:val="000C42CC"/>
    <w:rsid w:val="000D1353"/>
    <w:rsid w:val="000D17D5"/>
    <w:rsid w:val="000D1C33"/>
    <w:rsid w:val="000D1F7B"/>
    <w:rsid w:val="000D2627"/>
    <w:rsid w:val="000D2ED5"/>
    <w:rsid w:val="000D42EC"/>
    <w:rsid w:val="000D464C"/>
    <w:rsid w:val="000D5003"/>
    <w:rsid w:val="000D6E6F"/>
    <w:rsid w:val="000D75EC"/>
    <w:rsid w:val="000E3090"/>
    <w:rsid w:val="000E31DA"/>
    <w:rsid w:val="000E483E"/>
    <w:rsid w:val="000E4CA3"/>
    <w:rsid w:val="000F0206"/>
    <w:rsid w:val="000F1969"/>
    <w:rsid w:val="000F3044"/>
    <w:rsid w:val="000F60BB"/>
    <w:rsid w:val="00100177"/>
    <w:rsid w:val="001005BD"/>
    <w:rsid w:val="0010065D"/>
    <w:rsid w:val="00101022"/>
    <w:rsid w:val="00101E04"/>
    <w:rsid w:val="00103B9F"/>
    <w:rsid w:val="001042A6"/>
    <w:rsid w:val="00105523"/>
    <w:rsid w:val="00105BD3"/>
    <w:rsid w:val="001069C8"/>
    <w:rsid w:val="00106CF3"/>
    <w:rsid w:val="00110DEC"/>
    <w:rsid w:val="00112C16"/>
    <w:rsid w:val="001142B4"/>
    <w:rsid w:val="001144AF"/>
    <w:rsid w:val="001153CB"/>
    <w:rsid w:val="00117F73"/>
    <w:rsid w:val="00121171"/>
    <w:rsid w:val="0012311E"/>
    <w:rsid w:val="001232FA"/>
    <w:rsid w:val="0012426D"/>
    <w:rsid w:val="0012439B"/>
    <w:rsid w:val="00124A61"/>
    <w:rsid w:val="001258E5"/>
    <w:rsid w:val="00125D46"/>
    <w:rsid w:val="00126987"/>
    <w:rsid w:val="001269B1"/>
    <w:rsid w:val="001336BB"/>
    <w:rsid w:val="001357B2"/>
    <w:rsid w:val="00135A60"/>
    <w:rsid w:val="00135A93"/>
    <w:rsid w:val="00137574"/>
    <w:rsid w:val="001376EA"/>
    <w:rsid w:val="00140008"/>
    <w:rsid w:val="001409CB"/>
    <w:rsid w:val="001414E0"/>
    <w:rsid w:val="00143624"/>
    <w:rsid w:val="00143626"/>
    <w:rsid w:val="00143AFF"/>
    <w:rsid w:val="00143BB9"/>
    <w:rsid w:val="0014443E"/>
    <w:rsid w:val="001450E7"/>
    <w:rsid w:val="00150BF9"/>
    <w:rsid w:val="0015378A"/>
    <w:rsid w:val="00153887"/>
    <w:rsid w:val="001554A6"/>
    <w:rsid w:val="00157F61"/>
    <w:rsid w:val="001604B7"/>
    <w:rsid w:val="001660CE"/>
    <w:rsid w:val="00172156"/>
    <w:rsid w:val="00173444"/>
    <w:rsid w:val="0017478F"/>
    <w:rsid w:val="00180682"/>
    <w:rsid w:val="00180D87"/>
    <w:rsid w:val="00183477"/>
    <w:rsid w:val="00185BEF"/>
    <w:rsid w:val="00186B66"/>
    <w:rsid w:val="00186E88"/>
    <w:rsid w:val="00191E64"/>
    <w:rsid w:val="00193BFD"/>
    <w:rsid w:val="00194EAA"/>
    <w:rsid w:val="00195735"/>
    <w:rsid w:val="00195967"/>
    <w:rsid w:val="00196B51"/>
    <w:rsid w:val="001A05B7"/>
    <w:rsid w:val="001A1913"/>
    <w:rsid w:val="001A2669"/>
    <w:rsid w:val="001A26A5"/>
    <w:rsid w:val="001A3377"/>
    <w:rsid w:val="001A5B4C"/>
    <w:rsid w:val="001A6651"/>
    <w:rsid w:val="001A6955"/>
    <w:rsid w:val="001B0508"/>
    <w:rsid w:val="001B08C6"/>
    <w:rsid w:val="001B183A"/>
    <w:rsid w:val="001B25DA"/>
    <w:rsid w:val="001B4171"/>
    <w:rsid w:val="001B5B81"/>
    <w:rsid w:val="001B65AA"/>
    <w:rsid w:val="001B7F79"/>
    <w:rsid w:val="001C0184"/>
    <w:rsid w:val="001C0CD5"/>
    <w:rsid w:val="001C1F73"/>
    <w:rsid w:val="001C40B6"/>
    <w:rsid w:val="001C4339"/>
    <w:rsid w:val="001C4764"/>
    <w:rsid w:val="001C7EC6"/>
    <w:rsid w:val="001D0954"/>
    <w:rsid w:val="001D0A86"/>
    <w:rsid w:val="001D0CD5"/>
    <w:rsid w:val="001D1554"/>
    <w:rsid w:val="001D229F"/>
    <w:rsid w:val="001D2451"/>
    <w:rsid w:val="001D41D6"/>
    <w:rsid w:val="001D51DE"/>
    <w:rsid w:val="001D5F70"/>
    <w:rsid w:val="001D7323"/>
    <w:rsid w:val="001E05E9"/>
    <w:rsid w:val="001E1018"/>
    <w:rsid w:val="001E2163"/>
    <w:rsid w:val="001E3A7C"/>
    <w:rsid w:val="001E4328"/>
    <w:rsid w:val="001E6744"/>
    <w:rsid w:val="001E6CFF"/>
    <w:rsid w:val="001F1359"/>
    <w:rsid w:val="001F52C5"/>
    <w:rsid w:val="001F57A4"/>
    <w:rsid w:val="001F5872"/>
    <w:rsid w:val="001F77AF"/>
    <w:rsid w:val="00200E4C"/>
    <w:rsid w:val="00202A77"/>
    <w:rsid w:val="00203EE5"/>
    <w:rsid w:val="002040FB"/>
    <w:rsid w:val="002045AC"/>
    <w:rsid w:val="00205001"/>
    <w:rsid w:val="002075FF"/>
    <w:rsid w:val="00210AC5"/>
    <w:rsid w:val="00211B19"/>
    <w:rsid w:val="0021254E"/>
    <w:rsid w:val="00212814"/>
    <w:rsid w:val="00212A5F"/>
    <w:rsid w:val="002131FA"/>
    <w:rsid w:val="002140D6"/>
    <w:rsid w:val="0021542B"/>
    <w:rsid w:val="002210BF"/>
    <w:rsid w:val="002228A9"/>
    <w:rsid w:val="00222CE4"/>
    <w:rsid w:val="0022365B"/>
    <w:rsid w:val="002238EF"/>
    <w:rsid w:val="00224195"/>
    <w:rsid w:val="00225D3A"/>
    <w:rsid w:val="00225F5F"/>
    <w:rsid w:val="00226B26"/>
    <w:rsid w:val="00231C02"/>
    <w:rsid w:val="002325F2"/>
    <w:rsid w:val="00232862"/>
    <w:rsid w:val="00232AE7"/>
    <w:rsid w:val="00233335"/>
    <w:rsid w:val="0023429D"/>
    <w:rsid w:val="002349FE"/>
    <w:rsid w:val="00237474"/>
    <w:rsid w:val="00241FC0"/>
    <w:rsid w:val="002443E5"/>
    <w:rsid w:val="002461A1"/>
    <w:rsid w:val="00246651"/>
    <w:rsid w:val="002512CF"/>
    <w:rsid w:val="00256137"/>
    <w:rsid w:val="002578AA"/>
    <w:rsid w:val="00257F44"/>
    <w:rsid w:val="00260506"/>
    <w:rsid w:val="002606D0"/>
    <w:rsid w:val="00260947"/>
    <w:rsid w:val="002611A8"/>
    <w:rsid w:val="002619F6"/>
    <w:rsid w:val="00262B96"/>
    <w:rsid w:val="0026344F"/>
    <w:rsid w:val="0026483F"/>
    <w:rsid w:val="00264927"/>
    <w:rsid w:val="00264D08"/>
    <w:rsid w:val="00265811"/>
    <w:rsid w:val="002670EC"/>
    <w:rsid w:val="0026769A"/>
    <w:rsid w:val="00267E49"/>
    <w:rsid w:val="00270236"/>
    <w:rsid w:val="00270748"/>
    <w:rsid w:val="00271CE5"/>
    <w:rsid w:val="0027347C"/>
    <w:rsid w:val="00274700"/>
    <w:rsid w:val="002759CB"/>
    <w:rsid w:val="0027701F"/>
    <w:rsid w:val="00280C3E"/>
    <w:rsid w:val="00280CEA"/>
    <w:rsid w:val="00281C02"/>
    <w:rsid w:val="00282020"/>
    <w:rsid w:val="00282813"/>
    <w:rsid w:val="00283E2D"/>
    <w:rsid w:val="002840F7"/>
    <w:rsid w:val="00286D01"/>
    <w:rsid w:val="0028788D"/>
    <w:rsid w:val="00291665"/>
    <w:rsid w:val="002921A6"/>
    <w:rsid w:val="002922CD"/>
    <w:rsid w:val="00292684"/>
    <w:rsid w:val="00292CEA"/>
    <w:rsid w:val="00292EA9"/>
    <w:rsid w:val="0029388A"/>
    <w:rsid w:val="002943FC"/>
    <w:rsid w:val="00294EE5"/>
    <w:rsid w:val="0029636C"/>
    <w:rsid w:val="0029734A"/>
    <w:rsid w:val="00297F50"/>
    <w:rsid w:val="002A0F4E"/>
    <w:rsid w:val="002A290B"/>
    <w:rsid w:val="002A2B69"/>
    <w:rsid w:val="002A3F32"/>
    <w:rsid w:val="002A4FC8"/>
    <w:rsid w:val="002B065C"/>
    <w:rsid w:val="002B26C8"/>
    <w:rsid w:val="002B2700"/>
    <w:rsid w:val="002B39D1"/>
    <w:rsid w:val="002B40D8"/>
    <w:rsid w:val="002B4B37"/>
    <w:rsid w:val="002B5704"/>
    <w:rsid w:val="002B5943"/>
    <w:rsid w:val="002B6D30"/>
    <w:rsid w:val="002B77B9"/>
    <w:rsid w:val="002B7FFA"/>
    <w:rsid w:val="002C1FDB"/>
    <w:rsid w:val="002C26C5"/>
    <w:rsid w:val="002C3179"/>
    <w:rsid w:val="002C3852"/>
    <w:rsid w:val="002C4224"/>
    <w:rsid w:val="002C4BE9"/>
    <w:rsid w:val="002C73D3"/>
    <w:rsid w:val="002D0713"/>
    <w:rsid w:val="002D0995"/>
    <w:rsid w:val="002D12D7"/>
    <w:rsid w:val="002D14DB"/>
    <w:rsid w:val="002D2497"/>
    <w:rsid w:val="002D290D"/>
    <w:rsid w:val="002D297D"/>
    <w:rsid w:val="002D3456"/>
    <w:rsid w:val="002D3A72"/>
    <w:rsid w:val="002D6917"/>
    <w:rsid w:val="002D7E40"/>
    <w:rsid w:val="002E2B40"/>
    <w:rsid w:val="002E335A"/>
    <w:rsid w:val="002F2193"/>
    <w:rsid w:val="002F41F7"/>
    <w:rsid w:val="002F4F76"/>
    <w:rsid w:val="002F5351"/>
    <w:rsid w:val="002F6431"/>
    <w:rsid w:val="002F6AE9"/>
    <w:rsid w:val="00301042"/>
    <w:rsid w:val="00301C49"/>
    <w:rsid w:val="00302B8B"/>
    <w:rsid w:val="00302CAA"/>
    <w:rsid w:val="0030571C"/>
    <w:rsid w:val="00306118"/>
    <w:rsid w:val="00306914"/>
    <w:rsid w:val="00307349"/>
    <w:rsid w:val="0031015B"/>
    <w:rsid w:val="00310AB0"/>
    <w:rsid w:val="00312808"/>
    <w:rsid w:val="003134AE"/>
    <w:rsid w:val="003163AE"/>
    <w:rsid w:val="0031697F"/>
    <w:rsid w:val="00316F7B"/>
    <w:rsid w:val="00320E0B"/>
    <w:rsid w:val="00322397"/>
    <w:rsid w:val="003225AB"/>
    <w:rsid w:val="003225C1"/>
    <w:rsid w:val="00322A38"/>
    <w:rsid w:val="00327C88"/>
    <w:rsid w:val="00330313"/>
    <w:rsid w:val="003303E2"/>
    <w:rsid w:val="00332F33"/>
    <w:rsid w:val="00333E78"/>
    <w:rsid w:val="00333E85"/>
    <w:rsid w:val="00334B79"/>
    <w:rsid w:val="00336133"/>
    <w:rsid w:val="00336742"/>
    <w:rsid w:val="00336B89"/>
    <w:rsid w:val="0034211B"/>
    <w:rsid w:val="00346E7D"/>
    <w:rsid w:val="00351134"/>
    <w:rsid w:val="0035185A"/>
    <w:rsid w:val="003524DC"/>
    <w:rsid w:val="00352C84"/>
    <w:rsid w:val="003538B1"/>
    <w:rsid w:val="00353ABB"/>
    <w:rsid w:val="00354DD4"/>
    <w:rsid w:val="00356C38"/>
    <w:rsid w:val="003600C3"/>
    <w:rsid w:val="003600CC"/>
    <w:rsid w:val="0036254F"/>
    <w:rsid w:val="003636BF"/>
    <w:rsid w:val="00363E8C"/>
    <w:rsid w:val="00364821"/>
    <w:rsid w:val="003655F5"/>
    <w:rsid w:val="003706BD"/>
    <w:rsid w:val="00371442"/>
    <w:rsid w:val="00372988"/>
    <w:rsid w:val="00372B46"/>
    <w:rsid w:val="003734D6"/>
    <w:rsid w:val="00373950"/>
    <w:rsid w:val="00376519"/>
    <w:rsid w:val="00381B88"/>
    <w:rsid w:val="003845B4"/>
    <w:rsid w:val="003855EE"/>
    <w:rsid w:val="00385681"/>
    <w:rsid w:val="0038581A"/>
    <w:rsid w:val="003867D6"/>
    <w:rsid w:val="00387674"/>
    <w:rsid w:val="00387B1A"/>
    <w:rsid w:val="00390EDF"/>
    <w:rsid w:val="003915B9"/>
    <w:rsid w:val="0039176B"/>
    <w:rsid w:val="00391EE3"/>
    <w:rsid w:val="00392F30"/>
    <w:rsid w:val="0039320D"/>
    <w:rsid w:val="003952F0"/>
    <w:rsid w:val="003A035B"/>
    <w:rsid w:val="003A179D"/>
    <w:rsid w:val="003A219B"/>
    <w:rsid w:val="003A2870"/>
    <w:rsid w:val="003A40E4"/>
    <w:rsid w:val="003A43E0"/>
    <w:rsid w:val="003A4E44"/>
    <w:rsid w:val="003A6176"/>
    <w:rsid w:val="003A6D7E"/>
    <w:rsid w:val="003B08E0"/>
    <w:rsid w:val="003B0E9D"/>
    <w:rsid w:val="003B16BE"/>
    <w:rsid w:val="003B2748"/>
    <w:rsid w:val="003B2C2E"/>
    <w:rsid w:val="003B4E3D"/>
    <w:rsid w:val="003B5751"/>
    <w:rsid w:val="003B579C"/>
    <w:rsid w:val="003B5C00"/>
    <w:rsid w:val="003C10CA"/>
    <w:rsid w:val="003C25E0"/>
    <w:rsid w:val="003C5EE5"/>
    <w:rsid w:val="003C7239"/>
    <w:rsid w:val="003C7625"/>
    <w:rsid w:val="003D02E5"/>
    <w:rsid w:val="003D2B5F"/>
    <w:rsid w:val="003D35B3"/>
    <w:rsid w:val="003D4CB5"/>
    <w:rsid w:val="003D506B"/>
    <w:rsid w:val="003D60B7"/>
    <w:rsid w:val="003D7777"/>
    <w:rsid w:val="003D7CA7"/>
    <w:rsid w:val="003E1C74"/>
    <w:rsid w:val="003E21EF"/>
    <w:rsid w:val="003E2A87"/>
    <w:rsid w:val="003E4593"/>
    <w:rsid w:val="003E657E"/>
    <w:rsid w:val="003E73B8"/>
    <w:rsid w:val="003F071F"/>
    <w:rsid w:val="003F1A37"/>
    <w:rsid w:val="003F5511"/>
    <w:rsid w:val="003F5DBD"/>
    <w:rsid w:val="003F642C"/>
    <w:rsid w:val="00400D27"/>
    <w:rsid w:val="004037DA"/>
    <w:rsid w:val="00403D61"/>
    <w:rsid w:val="00404758"/>
    <w:rsid w:val="004054AF"/>
    <w:rsid w:val="004069FF"/>
    <w:rsid w:val="00411398"/>
    <w:rsid w:val="0041259B"/>
    <w:rsid w:val="004132CB"/>
    <w:rsid w:val="00413EE8"/>
    <w:rsid w:val="004147F0"/>
    <w:rsid w:val="0041553E"/>
    <w:rsid w:val="004160D3"/>
    <w:rsid w:val="00416197"/>
    <w:rsid w:val="00416BA5"/>
    <w:rsid w:val="00423D83"/>
    <w:rsid w:val="00427979"/>
    <w:rsid w:val="00430E0E"/>
    <w:rsid w:val="00432A7F"/>
    <w:rsid w:val="00434A9B"/>
    <w:rsid w:val="00437183"/>
    <w:rsid w:val="004424C9"/>
    <w:rsid w:val="00444EA8"/>
    <w:rsid w:val="00445C7B"/>
    <w:rsid w:val="00446408"/>
    <w:rsid w:val="004507A6"/>
    <w:rsid w:val="00450EFB"/>
    <w:rsid w:val="00451681"/>
    <w:rsid w:val="00451CBB"/>
    <w:rsid w:val="00451D19"/>
    <w:rsid w:val="00452856"/>
    <w:rsid w:val="004544C3"/>
    <w:rsid w:val="00455DE9"/>
    <w:rsid w:val="00460D2F"/>
    <w:rsid w:val="00461554"/>
    <w:rsid w:val="004628E3"/>
    <w:rsid w:val="004630DB"/>
    <w:rsid w:val="00464107"/>
    <w:rsid w:val="0046444A"/>
    <w:rsid w:val="004657EE"/>
    <w:rsid w:val="0046652F"/>
    <w:rsid w:val="00470CBB"/>
    <w:rsid w:val="00474064"/>
    <w:rsid w:val="004743F9"/>
    <w:rsid w:val="00474C15"/>
    <w:rsid w:val="00481274"/>
    <w:rsid w:val="00482548"/>
    <w:rsid w:val="004842DB"/>
    <w:rsid w:val="0048445A"/>
    <w:rsid w:val="0048483F"/>
    <w:rsid w:val="00485E02"/>
    <w:rsid w:val="00485E77"/>
    <w:rsid w:val="0048717E"/>
    <w:rsid w:val="004900D8"/>
    <w:rsid w:val="004929C0"/>
    <w:rsid w:val="00494443"/>
    <w:rsid w:val="00494D11"/>
    <w:rsid w:val="00495010"/>
    <w:rsid w:val="00495B5B"/>
    <w:rsid w:val="00496208"/>
    <w:rsid w:val="0049709F"/>
    <w:rsid w:val="0049795B"/>
    <w:rsid w:val="004A0DE1"/>
    <w:rsid w:val="004A1ADE"/>
    <w:rsid w:val="004A204F"/>
    <w:rsid w:val="004A2158"/>
    <w:rsid w:val="004A2A62"/>
    <w:rsid w:val="004A4A2F"/>
    <w:rsid w:val="004A5A56"/>
    <w:rsid w:val="004A6689"/>
    <w:rsid w:val="004A6B49"/>
    <w:rsid w:val="004B085C"/>
    <w:rsid w:val="004B0E25"/>
    <w:rsid w:val="004B1269"/>
    <w:rsid w:val="004B23B5"/>
    <w:rsid w:val="004B38A6"/>
    <w:rsid w:val="004B3987"/>
    <w:rsid w:val="004B46CB"/>
    <w:rsid w:val="004B4F45"/>
    <w:rsid w:val="004B6B76"/>
    <w:rsid w:val="004C32CE"/>
    <w:rsid w:val="004C4A07"/>
    <w:rsid w:val="004C730F"/>
    <w:rsid w:val="004C7689"/>
    <w:rsid w:val="004D22EA"/>
    <w:rsid w:val="004D2547"/>
    <w:rsid w:val="004D29A6"/>
    <w:rsid w:val="004D2C44"/>
    <w:rsid w:val="004D3509"/>
    <w:rsid w:val="004D7D3D"/>
    <w:rsid w:val="004E075F"/>
    <w:rsid w:val="004E62D1"/>
    <w:rsid w:val="004F36CC"/>
    <w:rsid w:val="004F4B8F"/>
    <w:rsid w:val="004F5509"/>
    <w:rsid w:val="004F57D0"/>
    <w:rsid w:val="004F69F1"/>
    <w:rsid w:val="004F6D69"/>
    <w:rsid w:val="004F7354"/>
    <w:rsid w:val="004F77FF"/>
    <w:rsid w:val="005011BF"/>
    <w:rsid w:val="00505F7F"/>
    <w:rsid w:val="00506042"/>
    <w:rsid w:val="00506967"/>
    <w:rsid w:val="00507D9B"/>
    <w:rsid w:val="005110C3"/>
    <w:rsid w:val="00512C40"/>
    <w:rsid w:val="005147F7"/>
    <w:rsid w:val="00514ABF"/>
    <w:rsid w:val="00514ED1"/>
    <w:rsid w:val="0051610A"/>
    <w:rsid w:val="0051795B"/>
    <w:rsid w:val="00520756"/>
    <w:rsid w:val="005209FE"/>
    <w:rsid w:val="005253A5"/>
    <w:rsid w:val="005254AC"/>
    <w:rsid w:val="00526246"/>
    <w:rsid w:val="0052686E"/>
    <w:rsid w:val="00526B75"/>
    <w:rsid w:val="00530B24"/>
    <w:rsid w:val="005325F4"/>
    <w:rsid w:val="00532E81"/>
    <w:rsid w:val="00534082"/>
    <w:rsid w:val="0053459C"/>
    <w:rsid w:val="00534F0D"/>
    <w:rsid w:val="00537AEC"/>
    <w:rsid w:val="005403FB"/>
    <w:rsid w:val="00541314"/>
    <w:rsid w:val="00541551"/>
    <w:rsid w:val="005418DD"/>
    <w:rsid w:val="00541CA9"/>
    <w:rsid w:val="0054243F"/>
    <w:rsid w:val="00543756"/>
    <w:rsid w:val="005447D0"/>
    <w:rsid w:val="00545B52"/>
    <w:rsid w:val="005461A0"/>
    <w:rsid w:val="0054671E"/>
    <w:rsid w:val="00546B51"/>
    <w:rsid w:val="00550E3A"/>
    <w:rsid w:val="00551016"/>
    <w:rsid w:val="005524FA"/>
    <w:rsid w:val="00553392"/>
    <w:rsid w:val="005535B0"/>
    <w:rsid w:val="005544B2"/>
    <w:rsid w:val="00554929"/>
    <w:rsid w:val="00554C25"/>
    <w:rsid w:val="005552C0"/>
    <w:rsid w:val="0056019F"/>
    <w:rsid w:val="00563173"/>
    <w:rsid w:val="00563FA8"/>
    <w:rsid w:val="00564B15"/>
    <w:rsid w:val="00565DED"/>
    <w:rsid w:val="005667A5"/>
    <w:rsid w:val="005669BD"/>
    <w:rsid w:val="00567106"/>
    <w:rsid w:val="00567AC3"/>
    <w:rsid w:val="00570B2E"/>
    <w:rsid w:val="00571702"/>
    <w:rsid w:val="0057172B"/>
    <w:rsid w:val="00572FC9"/>
    <w:rsid w:val="00573608"/>
    <w:rsid w:val="00576E56"/>
    <w:rsid w:val="00582E2F"/>
    <w:rsid w:val="00582E92"/>
    <w:rsid w:val="00583884"/>
    <w:rsid w:val="0058439D"/>
    <w:rsid w:val="00584B8D"/>
    <w:rsid w:val="00586CEC"/>
    <w:rsid w:val="00587049"/>
    <w:rsid w:val="00590346"/>
    <w:rsid w:val="0059199C"/>
    <w:rsid w:val="00591C2B"/>
    <w:rsid w:val="00591F20"/>
    <w:rsid w:val="005923C9"/>
    <w:rsid w:val="00593CB4"/>
    <w:rsid w:val="00594771"/>
    <w:rsid w:val="00594E52"/>
    <w:rsid w:val="00594F87"/>
    <w:rsid w:val="00595380"/>
    <w:rsid w:val="005A185A"/>
    <w:rsid w:val="005A2F6E"/>
    <w:rsid w:val="005A2FE7"/>
    <w:rsid w:val="005A5E4B"/>
    <w:rsid w:val="005A656E"/>
    <w:rsid w:val="005A6C7E"/>
    <w:rsid w:val="005B008D"/>
    <w:rsid w:val="005B0310"/>
    <w:rsid w:val="005B044A"/>
    <w:rsid w:val="005B0844"/>
    <w:rsid w:val="005B0DBE"/>
    <w:rsid w:val="005B39A6"/>
    <w:rsid w:val="005B43D5"/>
    <w:rsid w:val="005C1AE8"/>
    <w:rsid w:val="005C332C"/>
    <w:rsid w:val="005C3B45"/>
    <w:rsid w:val="005C4445"/>
    <w:rsid w:val="005D43BA"/>
    <w:rsid w:val="005D4EF7"/>
    <w:rsid w:val="005D6387"/>
    <w:rsid w:val="005E0396"/>
    <w:rsid w:val="005E0553"/>
    <w:rsid w:val="005E1223"/>
    <w:rsid w:val="005E1A02"/>
    <w:rsid w:val="005E1BF4"/>
    <w:rsid w:val="005E1D3C"/>
    <w:rsid w:val="005E2CA2"/>
    <w:rsid w:val="005E3410"/>
    <w:rsid w:val="005E5000"/>
    <w:rsid w:val="005E5ACD"/>
    <w:rsid w:val="005E5BBF"/>
    <w:rsid w:val="005F1608"/>
    <w:rsid w:val="005F364A"/>
    <w:rsid w:val="005F397B"/>
    <w:rsid w:val="005F58B0"/>
    <w:rsid w:val="00600740"/>
    <w:rsid w:val="00600DFE"/>
    <w:rsid w:val="00601930"/>
    <w:rsid w:val="0060208A"/>
    <w:rsid w:val="006024BC"/>
    <w:rsid w:val="00610415"/>
    <w:rsid w:val="00610BB8"/>
    <w:rsid w:val="00611F01"/>
    <w:rsid w:val="00611F38"/>
    <w:rsid w:val="00612B05"/>
    <w:rsid w:val="0061354F"/>
    <w:rsid w:val="00613AD6"/>
    <w:rsid w:val="006148CA"/>
    <w:rsid w:val="00615156"/>
    <w:rsid w:val="00617A0A"/>
    <w:rsid w:val="006210A0"/>
    <w:rsid w:val="00621DC6"/>
    <w:rsid w:val="00622060"/>
    <w:rsid w:val="00625AE6"/>
    <w:rsid w:val="00626C5F"/>
    <w:rsid w:val="006277DF"/>
    <w:rsid w:val="00630636"/>
    <w:rsid w:val="00631C9B"/>
    <w:rsid w:val="00632253"/>
    <w:rsid w:val="00632F50"/>
    <w:rsid w:val="006350D4"/>
    <w:rsid w:val="006365E6"/>
    <w:rsid w:val="00637FF2"/>
    <w:rsid w:val="00641490"/>
    <w:rsid w:val="00642714"/>
    <w:rsid w:val="006455CE"/>
    <w:rsid w:val="00646800"/>
    <w:rsid w:val="0064752F"/>
    <w:rsid w:val="006476D6"/>
    <w:rsid w:val="0065084A"/>
    <w:rsid w:val="00650EF8"/>
    <w:rsid w:val="00651073"/>
    <w:rsid w:val="006519AD"/>
    <w:rsid w:val="0065276D"/>
    <w:rsid w:val="006537E0"/>
    <w:rsid w:val="00655841"/>
    <w:rsid w:val="00657D87"/>
    <w:rsid w:val="006606EC"/>
    <w:rsid w:val="00660DDF"/>
    <w:rsid w:val="00662AB8"/>
    <w:rsid w:val="00664566"/>
    <w:rsid w:val="0066499C"/>
    <w:rsid w:val="00667CBF"/>
    <w:rsid w:val="00667DC1"/>
    <w:rsid w:val="006751E5"/>
    <w:rsid w:val="006754F1"/>
    <w:rsid w:val="0067594D"/>
    <w:rsid w:val="00676739"/>
    <w:rsid w:val="0068089A"/>
    <w:rsid w:val="00682B9A"/>
    <w:rsid w:val="00683EAF"/>
    <w:rsid w:val="00690260"/>
    <w:rsid w:val="006908A1"/>
    <w:rsid w:val="00692AF1"/>
    <w:rsid w:val="00694EA9"/>
    <w:rsid w:val="00697A40"/>
    <w:rsid w:val="006A0792"/>
    <w:rsid w:val="006A0A47"/>
    <w:rsid w:val="006A201C"/>
    <w:rsid w:val="006A2456"/>
    <w:rsid w:val="006A6330"/>
    <w:rsid w:val="006B0CE9"/>
    <w:rsid w:val="006B10B8"/>
    <w:rsid w:val="006B1944"/>
    <w:rsid w:val="006B1D85"/>
    <w:rsid w:val="006B1EF9"/>
    <w:rsid w:val="006B3D8C"/>
    <w:rsid w:val="006B57F0"/>
    <w:rsid w:val="006B5F57"/>
    <w:rsid w:val="006B6045"/>
    <w:rsid w:val="006B6111"/>
    <w:rsid w:val="006C1873"/>
    <w:rsid w:val="006C4ED3"/>
    <w:rsid w:val="006C69C8"/>
    <w:rsid w:val="006C6A65"/>
    <w:rsid w:val="006C78E1"/>
    <w:rsid w:val="006D0E09"/>
    <w:rsid w:val="006D26F3"/>
    <w:rsid w:val="006D3676"/>
    <w:rsid w:val="006D39F5"/>
    <w:rsid w:val="006D52E3"/>
    <w:rsid w:val="006D72E6"/>
    <w:rsid w:val="006D7656"/>
    <w:rsid w:val="006D7713"/>
    <w:rsid w:val="006D7B69"/>
    <w:rsid w:val="006E62F6"/>
    <w:rsid w:val="006E6464"/>
    <w:rsid w:val="006E7BB9"/>
    <w:rsid w:val="006E7C93"/>
    <w:rsid w:val="006F023B"/>
    <w:rsid w:val="006F053F"/>
    <w:rsid w:val="006F1218"/>
    <w:rsid w:val="006F16EC"/>
    <w:rsid w:val="006F2013"/>
    <w:rsid w:val="006F2527"/>
    <w:rsid w:val="006F3020"/>
    <w:rsid w:val="006F3D96"/>
    <w:rsid w:val="006F4AD4"/>
    <w:rsid w:val="006F4BCB"/>
    <w:rsid w:val="006F55B7"/>
    <w:rsid w:val="006F5A47"/>
    <w:rsid w:val="006F6340"/>
    <w:rsid w:val="006F700B"/>
    <w:rsid w:val="006F7112"/>
    <w:rsid w:val="006F7A24"/>
    <w:rsid w:val="00701D9C"/>
    <w:rsid w:val="0070202A"/>
    <w:rsid w:val="00702D76"/>
    <w:rsid w:val="00702FEC"/>
    <w:rsid w:val="00703E13"/>
    <w:rsid w:val="00704056"/>
    <w:rsid w:val="00704A63"/>
    <w:rsid w:val="00704D7D"/>
    <w:rsid w:val="00706422"/>
    <w:rsid w:val="00707646"/>
    <w:rsid w:val="0070789F"/>
    <w:rsid w:val="0071014A"/>
    <w:rsid w:val="00710694"/>
    <w:rsid w:val="00710D3C"/>
    <w:rsid w:val="007111E2"/>
    <w:rsid w:val="00713038"/>
    <w:rsid w:val="00715194"/>
    <w:rsid w:val="00715D6C"/>
    <w:rsid w:val="00716070"/>
    <w:rsid w:val="00716198"/>
    <w:rsid w:val="00716761"/>
    <w:rsid w:val="00716CD0"/>
    <w:rsid w:val="00716FA9"/>
    <w:rsid w:val="00717111"/>
    <w:rsid w:val="007175BA"/>
    <w:rsid w:val="00720164"/>
    <w:rsid w:val="007202A7"/>
    <w:rsid w:val="0072106B"/>
    <w:rsid w:val="00721289"/>
    <w:rsid w:val="0072204B"/>
    <w:rsid w:val="007240BB"/>
    <w:rsid w:val="00724F20"/>
    <w:rsid w:val="007254C9"/>
    <w:rsid w:val="00725D25"/>
    <w:rsid w:val="00727D44"/>
    <w:rsid w:val="00730B13"/>
    <w:rsid w:val="00730DA7"/>
    <w:rsid w:val="007326B7"/>
    <w:rsid w:val="00733017"/>
    <w:rsid w:val="00737922"/>
    <w:rsid w:val="007427EB"/>
    <w:rsid w:val="00743182"/>
    <w:rsid w:val="007431CA"/>
    <w:rsid w:val="0074331D"/>
    <w:rsid w:val="00744B33"/>
    <w:rsid w:val="0075064D"/>
    <w:rsid w:val="00750B10"/>
    <w:rsid w:val="007515B7"/>
    <w:rsid w:val="00751980"/>
    <w:rsid w:val="007525A8"/>
    <w:rsid w:val="007528BC"/>
    <w:rsid w:val="00754495"/>
    <w:rsid w:val="00756E0D"/>
    <w:rsid w:val="007678CA"/>
    <w:rsid w:val="007738FE"/>
    <w:rsid w:val="0077413F"/>
    <w:rsid w:val="00774A4D"/>
    <w:rsid w:val="00776AF4"/>
    <w:rsid w:val="00776F41"/>
    <w:rsid w:val="00777B5A"/>
    <w:rsid w:val="0078079D"/>
    <w:rsid w:val="00781191"/>
    <w:rsid w:val="007825C0"/>
    <w:rsid w:val="00783310"/>
    <w:rsid w:val="00786ED6"/>
    <w:rsid w:val="00790355"/>
    <w:rsid w:val="00791994"/>
    <w:rsid w:val="00792367"/>
    <w:rsid w:val="00792E37"/>
    <w:rsid w:val="00793A7E"/>
    <w:rsid w:val="00794767"/>
    <w:rsid w:val="00794B88"/>
    <w:rsid w:val="007952B5"/>
    <w:rsid w:val="0079780E"/>
    <w:rsid w:val="00797828"/>
    <w:rsid w:val="007A137E"/>
    <w:rsid w:val="007A361A"/>
    <w:rsid w:val="007A3B2A"/>
    <w:rsid w:val="007A43B8"/>
    <w:rsid w:val="007A4489"/>
    <w:rsid w:val="007A4A6D"/>
    <w:rsid w:val="007A694C"/>
    <w:rsid w:val="007B15C6"/>
    <w:rsid w:val="007B2B3D"/>
    <w:rsid w:val="007B3075"/>
    <w:rsid w:val="007B43A6"/>
    <w:rsid w:val="007B46E6"/>
    <w:rsid w:val="007B7A01"/>
    <w:rsid w:val="007C01FA"/>
    <w:rsid w:val="007C2532"/>
    <w:rsid w:val="007C3653"/>
    <w:rsid w:val="007C3703"/>
    <w:rsid w:val="007C505C"/>
    <w:rsid w:val="007C57D9"/>
    <w:rsid w:val="007C5A0C"/>
    <w:rsid w:val="007C5D4B"/>
    <w:rsid w:val="007C617B"/>
    <w:rsid w:val="007C6AF5"/>
    <w:rsid w:val="007D08BC"/>
    <w:rsid w:val="007D0981"/>
    <w:rsid w:val="007D1BCF"/>
    <w:rsid w:val="007D282C"/>
    <w:rsid w:val="007D3494"/>
    <w:rsid w:val="007D4317"/>
    <w:rsid w:val="007D47B2"/>
    <w:rsid w:val="007D4D4F"/>
    <w:rsid w:val="007D74AA"/>
    <w:rsid w:val="007D75CF"/>
    <w:rsid w:val="007E0440"/>
    <w:rsid w:val="007E26BB"/>
    <w:rsid w:val="007E2758"/>
    <w:rsid w:val="007E295F"/>
    <w:rsid w:val="007E5678"/>
    <w:rsid w:val="007E6DC5"/>
    <w:rsid w:val="007E7E7B"/>
    <w:rsid w:val="007F0345"/>
    <w:rsid w:val="007F0704"/>
    <w:rsid w:val="007F1264"/>
    <w:rsid w:val="007F1459"/>
    <w:rsid w:val="007F1A51"/>
    <w:rsid w:val="007F453E"/>
    <w:rsid w:val="007F4702"/>
    <w:rsid w:val="007F5EE7"/>
    <w:rsid w:val="007F687D"/>
    <w:rsid w:val="00802C92"/>
    <w:rsid w:val="00803B87"/>
    <w:rsid w:val="00804864"/>
    <w:rsid w:val="00805AF9"/>
    <w:rsid w:val="0080697A"/>
    <w:rsid w:val="008076D1"/>
    <w:rsid w:val="00811241"/>
    <w:rsid w:val="00811D96"/>
    <w:rsid w:val="008122F7"/>
    <w:rsid w:val="008137F2"/>
    <w:rsid w:val="008148BC"/>
    <w:rsid w:val="00815224"/>
    <w:rsid w:val="0081554D"/>
    <w:rsid w:val="00816504"/>
    <w:rsid w:val="00817AD8"/>
    <w:rsid w:val="008205A5"/>
    <w:rsid w:val="008214FC"/>
    <w:rsid w:val="0082198D"/>
    <w:rsid w:val="00821F2C"/>
    <w:rsid w:val="00822C04"/>
    <w:rsid w:val="00826098"/>
    <w:rsid w:val="0082630C"/>
    <w:rsid w:val="00833163"/>
    <w:rsid w:val="00834311"/>
    <w:rsid w:val="00837506"/>
    <w:rsid w:val="0083793A"/>
    <w:rsid w:val="008405BC"/>
    <w:rsid w:val="00842595"/>
    <w:rsid w:val="00844FB5"/>
    <w:rsid w:val="008514BA"/>
    <w:rsid w:val="0085188C"/>
    <w:rsid w:val="00852597"/>
    <w:rsid w:val="0085324A"/>
    <w:rsid w:val="00855195"/>
    <w:rsid w:val="0085615F"/>
    <w:rsid w:val="00856783"/>
    <w:rsid w:val="00856926"/>
    <w:rsid w:val="0085756D"/>
    <w:rsid w:val="00857BAC"/>
    <w:rsid w:val="00857C23"/>
    <w:rsid w:val="008626D2"/>
    <w:rsid w:val="00866257"/>
    <w:rsid w:val="0086625D"/>
    <w:rsid w:val="00867096"/>
    <w:rsid w:val="008702D5"/>
    <w:rsid w:val="00872EAF"/>
    <w:rsid w:val="0087395E"/>
    <w:rsid w:val="00874902"/>
    <w:rsid w:val="00874D63"/>
    <w:rsid w:val="00875DEF"/>
    <w:rsid w:val="00876361"/>
    <w:rsid w:val="008767D6"/>
    <w:rsid w:val="00877126"/>
    <w:rsid w:val="0088043C"/>
    <w:rsid w:val="00881566"/>
    <w:rsid w:val="008815BD"/>
    <w:rsid w:val="008817B5"/>
    <w:rsid w:val="00883067"/>
    <w:rsid w:val="00883654"/>
    <w:rsid w:val="00884889"/>
    <w:rsid w:val="00886072"/>
    <w:rsid w:val="008866B5"/>
    <w:rsid w:val="00886B70"/>
    <w:rsid w:val="008906C9"/>
    <w:rsid w:val="00891F9F"/>
    <w:rsid w:val="00892233"/>
    <w:rsid w:val="008925DB"/>
    <w:rsid w:val="00894D99"/>
    <w:rsid w:val="008957C4"/>
    <w:rsid w:val="00895951"/>
    <w:rsid w:val="00897644"/>
    <w:rsid w:val="008A0172"/>
    <w:rsid w:val="008A0A22"/>
    <w:rsid w:val="008A0ED4"/>
    <w:rsid w:val="008A219D"/>
    <w:rsid w:val="008A2CE9"/>
    <w:rsid w:val="008A3022"/>
    <w:rsid w:val="008A4CA0"/>
    <w:rsid w:val="008A51AF"/>
    <w:rsid w:val="008A59C1"/>
    <w:rsid w:val="008A7634"/>
    <w:rsid w:val="008B023B"/>
    <w:rsid w:val="008B0C31"/>
    <w:rsid w:val="008B15D0"/>
    <w:rsid w:val="008B20A1"/>
    <w:rsid w:val="008B24B7"/>
    <w:rsid w:val="008B5D85"/>
    <w:rsid w:val="008B7568"/>
    <w:rsid w:val="008B7719"/>
    <w:rsid w:val="008C0EE6"/>
    <w:rsid w:val="008C1ED7"/>
    <w:rsid w:val="008C56F1"/>
    <w:rsid w:val="008C5738"/>
    <w:rsid w:val="008D043F"/>
    <w:rsid w:val="008D04F0"/>
    <w:rsid w:val="008D1DCE"/>
    <w:rsid w:val="008D2F31"/>
    <w:rsid w:val="008D3155"/>
    <w:rsid w:val="008D3A8F"/>
    <w:rsid w:val="008D3F99"/>
    <w:rsid w:val="008D6557"/>
    <w:rsid w:val="008D71C2"/>
    <w:rsid w:val="008D7EB6"/>
    <w:rsid w:val="008E12EC"/>
    <w:rsid w:val="008E177C"/>
    <w:rsid w:val="008E2589"/>
    <w:rsid w:val="008E443E"/>
    <w:rsid w:val="008E6776"/>
    <w:rsid w:val="008E6A0D"/>
    <w:rsid w:val="008F2BD2"/>
    <w:rsid w:val="008F3500"/>
    <w:rsid w:val="008F48FE"/>
    <w:rsid w:val="008F5A76"/>
    <w:rsid w:val="008F6A80"/>
    <w:rsid w:val="008F7F08"/>
    <w:rsid w:val="00901144"/>
    <w:rsid w:val="0090161F"/>
    <w:rsid w:val="009030D7"/>
    <w:rsid w:val="00905BD7"/>
    <w:rsid w:val="00905D4F"/>
    <w:rsid w:val="009061D0"/>
    <w:rsid w:val="00907145"/>
    <w:rsid w:val="00910C7D"/>
    <w:rsid w:val="0091655D"/>
    <w:rsid w:val="009168A4"/>
    <w:rsid w:val="00917FAC"/>
    <w:rsid w:val="00920D49"/>
    <w:rsid w:val="009210A1"/>
    <w:rsid w:val="009217D0"/>
    <w:rsid w:val="00921E48"/>
    <w:rsid w:val="00924522"/>
    <w:rsid w:val="00924B71"/>
    <w:rsid w:val="00924E3C"/>
    <w:rsid w:val="00925838"/>
    <w:rsid w:val="0092617B"/>
    <w:rsid w:val="00927E02"/>
    <w:rsid w:val="0093561D"/>
    <w:rsid w:val="00935D12"/>
    <w:rsid w:val="00935D75"/>
    <w:rsid w:val="00936D4A"/>
    <w:rsid w:val="00940022"/>
    <w:rsid w:val="00940F5A"/>
    <w:rsid w:val="009424F8"/>
    <w:rsid w:val="00944077"/>
    <w:rsid w:val="0094643A"/>
    <w:rsid w:val="00946A66"/>
    <w:rsid w:val="009539D3"/>
    <w:rsid w:val="00956299"/>
    <w:rsid w:val="009575E4"/>
    <w:rsid w:val="00957C79"/>
    <w:rsid w:val="009612BB"/>
    <w:rsid w:val="009619ED"/>
    <w:rsid w:val="00961CCD"/>
    <w:rsid w:val="009660E8"/>
    <w:rsid w:val="00970827"/>
    <w:rsid w:val="00973499"/>
    <w:rsid w:val="009741A4"/>
    <w:rsid w:val="009807AC"/>
    <w:rsid w:val="009814ED"/>
    <w:rsid w:val="00984FED"/>
    <w:rsid w:val="009853BE"/>
    <w:rsid w:val="00987769"/>
    <w:rsid w:val="00987DF7"/>
    <w:rsid w:val="009927E7"/>
    <w:rsid w:val="00993F35"/>
    <w:rsid w:val="00995EE0"/>
    <w:rsid w:val="0099772A"/>
    <w:rsid w:val="009A479B"/>
    <w:rsid w:val="009A5106"/>
    <w:rsid w:val="009A5CAA"/>
    <w:rsid w:val="009B08E1"/>
    <w:rsid w:val="009B119D"/>
    <w:rsid w:val="009B505E"/>
    <w:rsid w:val="009C0F34"/>
    <w:rsid w:val="009C1BE1"/>
    <w:rsid w:val="009C1D8D"/>
    <w:rsid w:val="009C2865"/>
    <w:rsid w:val="009C571A"/>
    <w:rsid w:val="009C5D76"/>
    <w:rsid w:val="009C5F70"/>
    <w:rsid w:val="009C62A0"/>
    <w:rsid w:val="009C740A"/>
    <w:rsid w:val="009D05A2"/>
    <w:rsid w:val="009D3314"/>
    <w:rsid w:val="009D3B6A"/>
    <w:rsid w:val="009D435B"/>
    <w:rsid w:val="009D4445"/>
    <w:rsid w:val="009D4987"/>
    <w:rsid w:val="009D635E"/>
    <w:rsid w:val="009E09C0"/>
    <w:rsid w:val="009E0E16"/>
    <w:rsid w:val="009E2E99"/>
    <w:rsid w:val="009E4C74"/>
    <w:rsid w:val="009E7CB3"/>
    <w:rsid w:val="009F092A"/>
    <w:rsid w:val="009F0A6C"/>
    <w:rsid w:val="009F0C02"/>
    <w:rsid w:val="009F2886"/>
    <w:rsid w:val="009F3687"/>
    <w:rsid w:val="009F3ABF"/>
    <w:rsid w:val="009F57F0"/>
    <w:rsid w:val="009F6ADB"/>
    <w:rsid w:val="009F6B51"/>
    <w:rsid w:val="00A02334"/>
    <w:rsid w:val="00A10040"/>
    <w:rsid w:val="00A125C5"/>
    <w:rsid w:val="00A125EC"/>
    <w:rsid w:val="00A13018"/>
    <w:rsid w:val="00A134C8"/>
    <w:rsid w:val="00A13701"/>
    <w:rsid w:val="00A15EE5"/>
    <w:rsid w:val="00A16556"/>
    <w:rsid w:val="00A16797"/>
    <w:rsid w:val="00A174D8"/>
    <w:rsid w:val="00A175A7"/>
    <w:rsid w:val="00A243E0"/>
    <w:rsid w:val="00A2451C"/>
    <w:rsid w:val="00A30392"/>
    <w:rsid w:val="00A3107E"/>
    <w:rsid w:val="00A31A01"/>
    <w:rsid w:val="00A330CD"/>
    <w:rsid w:val="00A330EE"/>
    <w:rsid w:val="00A33217"/>
    <w:rsid w:val="00A33B06"/>
    <w:rsid w:val="00A33BA9"/>
    <w:rsid w:val="00A33E5F"/>
    <w:rsid w:val="00A35B8E"/>
    <w:rsid w:val="00A35C9D"/>
    <w:rsid w:val="00A37628"/>
    <w:rsid w:val="00A40161"/>
    <w:rsid w:val="00A40FD0"/>
    <w:rsid w:val="00A41B1B"/>
    <w:rsid w:val="00A42C65"/>
    <w:rsid w:val="00A42C6F"/>
    <w:rsid w:val="00A45AF1"/>
    <w:rsid w:val="00A513A8"/>
    <w:rsid w:val="00A51C53"/>
    <w:rsid w:val="00A53DD0"/>
    <w:rsid w:val="00A54587"/>
    <w:rsid w:val="00A561E4"/>
    <w:rsid w:val="00A5645F"/>
    <w:rsid w:val="00A602B0"/>
    <w:rsid w:val="00A61ADF"/>
    <w:rsid w:val="00A632FB"/>
    <w:rsid w:val="00A63C0E"/>
    <w:rsid w:val="00A65EE7"/>
    <w:rsid w:val="00A666E4"/>
    <w:rsid w:val="00A70133"/>
    <w:rsid w:val="00A70ABF"/>
    <w:rsid w:val="00A72971"/>
    <w:rsid w:val="00A73B13"/>
    <w:rsid w:val="00A756CA"/>
    <w:rsid w:val="00A75F92"/>
    <w:rsid w:val="00A7603A"/>
    <w:rsid w:val="00A770A6"/>
    <w:rsid w:val="00A77194"/>
    <w:rsid w:val="00A77DB9"/>
    <w:rsid w:val="00A813B1"/>
    <w:rsid w:val="00A82B19"/>
    <w:rsid w:val="00A82D6D"/>
    <w:rsid w:val="00A83962"/>
    <w:rsid w:val="00A84360"/>
    <w:rsid w:val="00A84F45"/>
    <w:rsid w:val="00A86FF1"/>
    <w:rsid w:val="00A92503"/>
    <w:rsid w:val="00A9310A"/>
    <w:rsid w:val="00A94F69"/>
    <w:rsid w:val="00AA18AF"/>
    <w:rsid w:val="00AA1F0E"/>
    <w:rsid w:val="00AA24F7"/>
    <w:rsid w:val="00AA4E3A"/>
    <w:rsid w:val="00AA708C"/>
    <w:rsid w:val="00AA7316"/>
    <w:rsid w:val="00AB179E"/>
    <w:rsid w:val="00AB22E6"/>
    <w:rsid w:val="00AB2377"/>
    <w:rsid w:val="00AB36C4"/>
    <w:rsid w:val="00AB3860"/>
    <w:rsid w:val="00AB709B"/>
    <w:rsid w:val="00AB7D71"/>
    <w:rsid w:val="00AC06E6"/>
    <w:rsid w:val="00AC0BFD"/>
    <w:rsid w:val="00AC1502"/>
    <w:rsid w:val="00AC32B2"/>
    <w:rsid w:val="00AC4680"/>
    <w:rsid w:val="00AC59E1"/>
    <w:rsid w:val="00AD0028"/>
    <w:rsid w:val="00AD056A"/>
    <w:rsid w:val="00AD22FB"/>
    <w:rsid w:val="00AD4674"/>
    <w:rsid w:val="00AD633C"/>
    <w:rsid w:val="00AE1159"/>
    <w:rsid w:val="00AE1449"/>
    <w:rsid w:val="00AE17C9"/>
    <w:rsid w:val="00AE2005"/>
    <w:rsid w:val="00AE2281"/>
    <w:rsid w:val="00AE61D8"/>
    <w:rsid w:val="00AE7E5B"/>
    <w:rsid w:val="00AF0780"/>
    <w:rsid w:val="00AF31B8"/>
    <w:rsid w:val="00AF49A6"/>
    <w:rsid w:val="00B0163F"/>
    <w:rsid w:val="00B032DD"/>
    <w:rsid w:val="00B03AC4"/>
    <w:rsid w:val="00B03BCB"/>
    <w:rsid w:val="00B04876"/>
    <w:rsid w:val="00B05649"/>
    <w:rsid w:val="00B07E58"/>
    <w:rsid w:val="00B107E1"/>
    <w:rsid w:val="00B10E5C"/>
    <w:rsid w:val="00B11C6F"/>
    <w:rsid w:val="00B125E5"/>
    <w:rsid w:val="00B13180"/>
    <w:rsid w:val="00B14339"/>
    <w:rsid w:val="00B17141"/>
    <w:rsid w:val="00B17276"/>
    <w:rsid w:val="00B17463"/>
    <w:rsid w:val="00B21765"/>
    <w:rsid w:val="00B23638"/>
    <w:rsid w:val="00B25445"/>
    <w:rsid w:val="00B26716"/>
    <w:rsid w:val="00B2698D"/>
    <w:rsid w:val="00B26DE4"/>
    <w:rsid w:val="00B27F86"/>
    <w:rsid w:val="00B30621"/>
    <w:rsid w:val="00B31575"/>
    <w:rsid w:val="00B32D8F"/>
    <w:rsid w:val="00B32E92"/>
    <w:rsid w:val="00B4020E"/>
    <w:rsid w:val="00B4030E"/>
    <w:rsid w:val="00B422DA"/>
    <w:rsid w:val="00B4259D"/>
    <w:rsid w:val="00B44EED"/>
    <w:rsid w:val="00B4633D"/>
    <w:rsid w:val="00B47980"/>
    <w:rsid w:val="00B502BF"/>
    <w:rsid w:val="00B52DB4"/>
    <w:rsid w:val="00B53120"/>
    <w:rsid w:val="00B532F3"/>
    <w:rsid w:val="00B53DAB"/>
    <w:rsid w:val="00B54AD3"/>
    <w:rsid w:val="00B55CF4"/>
    <w:rsid w:val="00B61325"/>
    <w:rsid w:val="00B639D9"/>
    <w:rsid w:val="00B64FC3"/>
    <w:rsid w:val="00B65477"/>
    <w:rsid w:val="00B7074F"/>
    <w:rsid w:val="00B70F46"/>
    <w:rsid w:val="00B7176B"/>
    <w:rsid w:val="00B71C54"/>
    <w:rsid w:val="00B73E73"/>
    <w:rsid w:val="00B750DA"/>
    <w:rsid w:val="00B75B54"/>
    <w:rsid w:val="00B80459"/>
    <w:rsid w:val="00B80C79"/>
    <w:rsid w:val="00B81799"/>
    <w:rsid w:val="00B83A89"/>
    <w:rsid w:val="00B8547D"/>
    <w:rsid w:val="00B873C7"/>
    <w:rsid w:val="00B87DF4"/>
    <w:rsid w:val="00B90616"/>
    <w:rsid w:val="00B91269"/>
    <w:rsid w:val="00B91552"/>
    <w:rsid w:val="00B92135"/>
    <w:rsid w:val="00B93F3B"/>
    <w:rsid w:val="00B97438"/>
    <w:rsid w:val="00BA182F"/>
    <w:rsid w:val="00BA1A22"/>
    <w:rsid w:val="00BA2AB6"/>
    <w:rsid w:val="00BA3E3D"/>
    <w:rsid w:val="00BA5640"/>
    <w:rsid w:val="00BA5DE2"/>
    <w:rsid w:val="00BA624F"/>
    <w:rsid w:val="00BB1E19"/>
    <w:rsid w:val="00BB4D52"/>
    <w:rsid w:val="00BB535C"/>
    <w:rsid w:val="00BB5414"/>
    <w:rsid w:val="00BB5C0B"/>
    <w:rsid w:val="00BB5C23"/>
    <w:rsid w:val="00BB77AE"/>
    <w:rsid w:val="00BB7A6C"/>
    <w:rsid w:val="00BC258F"/>
    <w:rsid w:val="00BC32D2"/>
    <w:rsid w:val="00BC3579"/>
    <w:rsid w:val="00BC4635"/>
    <w:rsid w:val="00BD0F8A"/>
    <w:rsid w:val="00BD15F8"/>
    <w:rsid w:val="00BD3D77"/>
    <w:rsid w:val="00BD68F6"/>
    <w:rsid w:val="00BE0511"/>
    <w:rsid w:val="00BE11B6"/>
    <w:rsid w:val="00BE1DD2"/>
    <w:rsid w:val="00BE3160"/>
    <w:rsid w:val="00BE3A5E"/>
    <w:rsid w:val="00BE4078"/>
    <w:rsid w:val="00BE42A7"/>
    <w:rsid w:val="00BE676A"/>
    <w:rsid w:val="00BE6FD5"/>
    <w:rsid w:val="00BF0930"/>
    <w:rsid w:val="00BF1E14"/>
    <w:rsid w:val="00BF39DA"/>
    <w:rsid w:val="00BF3E1C"/>
    <w:rsid w:val="00BF413C"/>
    <w:rsid w:val="00BF50E4"/>
    <w:rsid w:val="00BF5605"/>
    <w:rsid w:val="00C02254"/>
    <w:rsid w:val="00C049A9"/>
    <w:rsid w:val="00C07BCA"/>
    <w:rsid w:val="00C1135A"/>
    <w:rsid w:val="00C121C8"/>
    <w:rsid w:val="00C13AA9"/>
    <w:rsid w:val="00C1572E"/>
    <w:rsid w:val="00C1715B"/>
    <w:rsid w:val="00C173C3"/>
    <w:rsid w:val="00C17432"/>
    <w:rsid w:val="00C20593"/>
    <w:rsid w:val="00C212A3"/>
    <w:rsid w:val="00C23017"/>
    <w:rsid w:val="00C246E5"/>
    <w:rsid w:val="00C24C86"/>
    <w:rsid w:val="00C250D5"/>
    <w:rsid w:val="00C2535E"/>
    <w:rsid w:val="00C2691C"/>
    <w:rsid w:val="00C27A8E"/>
    <w:rsid w:val="00C31319"/>
    <w:rsid w:val="00C3203E"/>
    <w:rsid w:val="00C33977"/>
    <w:rsid w:val="00C33A20"/>
    <w:rsid w:val="00C34BC9"/>
    <w:rsid w:val="00C35666"/>
    <w:rsid w:val="00C37C0D"/>
    <w:rsid w:val="00C401CC"/>
    <w:rsid w:val="00C42876"/>
    <w:rsid w:val="00C4413F"/>
    <w:rsid w:val="00C47F51"/>
    <w:rsid w:val="00C517F7"/>
    <w:rsid w:val="00C5188E"/>
    <w:rsid w:val="00C51AF3"/>
    <w:rsid w:val="00C57893"/>
    <w:rsid w:val="00C606AD"/>
    <w:rsid w:val="00C61FB7"/>
    <w:rsid w:val="00C639D6"/>
    <w:rsid w:val="00C63DFE"/>
    <w:rsid w:val="00C6468E"/>
    <w:rsid w:val="00C64BC5"/>
    <w:rsid w:val="00C6574F"/>
    <w:rsid w:val="00C6598C"/>
    <w:rsid w:val="00C67F04"/>
    <w:rsid w:val="00C71C5F"/>
    <w:rsid w:val="00C73472"/>
    <w:rsid w:val="00C73FA6"/>
    <w:rsid w:val="00C74D1E"/>
    <w:rsid w:val="00C7527A"/>
    <w:rsid w:val="00C75BEB"/>
    <w:rsid w:val="00C75D5B"/>
    <w:rsid w:val="00C7687F"/>
    <w:rsid w:val="00C80631"/>
    <w:rsid w:val="00C80B55"/>
    <w:rsid w:val="00C81BD5"/>
    <w:rsid w:val="00C82200"/>
    <w:rsid w:val="00C83716"/>
    <w:rsid w:val="00C83DE3"/>
    <w:rsid w:val="00C86678"/>
    <w:rsid w:val="00C87D6D"/>
    <w:rsid w:val="00C906A4"/>
    <w:rsid w:val="00C92898"/>
    <w:rsid w:val="00C92B13"/>
    <w:rsid w:val="00C92F2B"/>
    <w:rsid w:val="00C93A36"/>
    <w:rsid w:val="00C9414B"/>
    <w:rsid w:val="00C9429E"/>
    <w:rsid w:val="00C944B9"/>
    <w:rsid w:val="00C95354"/>
    <w:rsid w:val="00CA158E"/>
    <w:rsid w:val="00CA1E11"/>
    <w:rsid w:val="00CA4264"/>
    <w:rsid w:val="00CA4340"/>
    <w:rsid w:val="00CB012D"/>
    <w:rsid w:val="00CB2C79"/>
    <w:rsid w:val="00CB34BB"/>
    <w:rsid w:val="00CB3B9F"/>
    <w:rsid w:val="00CB5B63"/>
    <w:rsid w:val="00CB5DE5"/>
    <w:rsid w:val="00CB62D6"/>
    <w:rsid w:val="00CB69B7"/>
    <w:rsid w:val="00CB71BA"/>
    <w:rsid w:val="00CB7B2A"/>
    <w:rsid w:val="00CC1358"/>
    <w:rsid w:val="00CC296B"/>
    <w:rsid w:val="00CC2B72"/>
    <w:rsid w:val="00CC3589"/>
    <w:rsid w:val="00CC5353"/>
    <w:rsid w:val="00CC58EA"/>
    <w:rsid w:val="00CD0246"/>
    <w:rsid w:val="00CD1CE4"/>
    <w:rsid w:val="00CD3A9B"/>
    <w:rsid w:val="00CD5726"/>
    <w:rsid w:val="00CD66E4"/>
    <w:rsid w:val="00CD7C7A"/>
    <w:rsid w:val="00CE14BA"/>
    <w:rsid w:val="00CE1C41"/>
    <w:rsid w:val="00CE1DE3"/>
    <w:rsid w:val="00CE23E4"/>
    <w:rsid w:val="00CE3BD8"/>
    <w:rsid w:val="00CE5238"/>
    <w:rsid w:val="00CE5B07"/>
    <w:rsid w:val="00CE63C1"/>
    <w:rsid w:val="00CE64D7"/>
    <w:rsid w:val="00CE7514"/>
    <w:rsid w:val="00CE796F"/>
    <w:rsid w:val="00CF1C9A"/>
    <w:rsid w:val="00CF1DA1"/>
    <w:rsid w:val="00CF2ADE"/>
    <w:rsid w:val="00CF5EE5"/>
    <w:rsid w:val="00CF74B8"/>
    <w:rsid w:val="00D00084"/>
    <w:rsid w:val="00D0014B"/>
    <w:rsid w:val="00D01610"/>
    <w:rsid w:val="00D02922"/>
    <w:rsid w:val="00D04BD6"/>
    <w:rsid w:val="00D07F60"/>
    <w:rsid w:val="00D11C02"/>
    <w:rsid w:val="00D12596"/>
    <w:rsid w:val="00D12BCE"/>
    <w:rsid w:val="00D14841"/>
    <w:rsid w:val="00D14E64"/>
    <w:rsid w:val="00D15818"/>
    <w:rsid w:val="00D1588C"/>
    <w:rsid w:val="00D158E9"/>
    <w:rsid w:val="00D1766B"/>
    <w:rsid w:val="00D20CF7"/>
    <w:rsid w:val="00D225FE"/>
    <w:rsid w:val="00D23065"/>
    <w:rsid w:val="00D248DE"/>
    <w:rsid w:val="00D24A9A"/>
    <w:rsid w:val="00D25006"/>
    <w:rsid w:val="00D2521A"/>
    <w:rsid w:val="00D25D43"/>
    <w:rsid w:val="00D3069F"/>
    <w:rsid w:val="00D31780"/>
    <w:rsid w:val="00D33570"/>
    <w:rsid w:val="00D33DD3"/>
    <w:rsid w:val="00D34710"/>
    <w:rsid w:val="00D35466"/>
    <w:rsid w:val="00D36781"/>
    <w:rsid w:val="00D3690D"/>
    <w:rsid w:val="00D42CD8"/>
    <w:rsid w:val="00D42FDA"/>
    <w:rsid w:val="00D44BC3"/>
    <w:rsid w:val="00D46715"/>
    <w:rsid w:val="00D46D6B"/>
    <w:rsid w:val="00D47883"/>
    <w:rsid w:val="00D47B38"/>
    <w:rsid w:val="00D52861"/>
    <w:rsid w:val="00D540E5"/>
    <w:rsid w:val="00D55C7E"/>
    <w:rsid w:val="00D56502"/>
    <w:rsid w:val="00D56AE7"/>
    <w:rsid w:val="00D56CC7"/>
    <w:rsid w:val="00D571B8"/>
    <w:rsid w:val="00D578A5"/>
    <w:rsid w:val="00D60B18"/>
    <w:rsid w:val="00D61701"/>
    <w:rsid w:val="00D61E98"/>
    <w:rsid w:val="00D633CB"/>
    <w:rsid w:val="00D63F56"/>
    <w:rsid w:val="00D66D20"/>
    <w:rsid w:val="00D66F41"/>
    <w:rsid w:val="00D67407"/>
    <w:rsid w:val="00D67E5F"/>
    <w:rsid w:val="00D70209"/>
    <w:rsid w:val="00D733D6"/>
    <w:rsid w:val="00D74618"/>
    <w:rsid w:val="00D748D9"/>
    <w:rsid w:val="00D77225"/>
    <w:rsid w:val="00D834F7"/>
    <w:rsid w:val="00D8505A"/>
    <w:rsid w:val="00D8542D"/>
    <w:rsid w:val="00D878F6"/>
    <w:rsid w:val="00D87FC0"/>
    <w:rsid w:val="00D93212"/>
    <w:rsid w:val="00D939A8"/>
    <w:rsid w:val="00D95FA5"/>
    <w:rsid w:val="00DA0CBC"/>
    <w:rsid w:val="00DA0DA9"/>
    <w:rsid w:val="00DA110A"/>
    <w:rsid w:val="00DA1210"/>
    <w:rsid w:val="00DA2CF1"/>
    <w:rsid w:val="00DA37B5"/>
    <w:rsid w:val="00DA45C8"/>
    <w:rsid w:val="00DA4BB1"/>
    <w:rsid w:val="00DA5455"/>
    <w:rsid w:val="00DA5768"/>
    <w:rsid w:val="00DB0C65"/>
    <w:rsid w:val="00DB155B"/>
    <w:rsid w:val="00DB1B18"/>
    <w:rsid w:val="00DB2781"/>
    <w:rsid w:val="00DB2F78"/>
    <w:rsid w:val="00DB4678"/>
    <w:rsid w:val="00DB5D8C"/>
    <w:rsid w:val="00DB5E06"/>
    <w:rsid w:val="00DB620D"/>
    <w:rsid w:val="00DB642B"/>
    <w:rsid w:val="00DB76F5"/>
    <w:rsid w:val="00DC052A"/>
    <w:rsid w:val="00DC287B"/>
    <w:rsid w:val="00DC2A0C"/>
    <w:rsid w:val="00DC47B5"/>
    <w:rsid w:val="00DC495B"/>
    <w:rsid w:val="00DC6A71"/>
    <w:rsid w:val="00DC6EE2"/>
    <w:rsid w:val="00DC705F"/>
    <w:rsid w:val="00DC77A6"/>
    <w:rsid w:val="00DD10E6"/>
    <w:rsid w:val="00DD1FCF"/>
    <w:rsid w:val="00DD2009"/>
    <w:rsid w:val="00DD3E1C"/>
    <w:rsid w:val="00DD4268"/>
    <w:rsid w:val="00DD636D"/>
    <w:rsid w:val="00DD63F2"/>
    <w:rsid w:val="00DE02D1"/>
    <w:rsid w:val="00DE0ACA"/>
    <w:rsid w:val="00DE0DB8"/>
    <w:rsid w:val="00DE0E39"/>
    <w:rsid w:val="00DE221B"/>
    <w:rsid w:val="00DE2224"/>
    <w:rsid w:val="00DE5D16"/>
    <w:rsid w:val="00DE6252"/>
    <w:rsid w:val="00DE759D"/>
    <w:rsid w:val="00DE7696"/>
    <w:rsid w:val="00DF0A2D"/>
    <w:rsid w:val="00DF2598"/>
    <w:rsid w:val="00DF40DF"/>
    <w:rsid w:val="00DF5461"/>
    <w:rsid w:val="00DF7D2E"/>
    <w:rsid w:val="00E020E9"/>
    <w:rsid w:val="00E02911"/>
    <w:rsid w:val="00E02B60"/>
    <w:rsid w:val="00E02C6B"/>
    <w:rsid w:val="00E0357D"/>
    <w:rsid w:val="00E0563C"/>
    <w:rsid w:val="00E06852"/>
    <w:rsid w:val="00E07384"/>
    <w:rsid w:val="00E07639"/>
    <w:rsid w:val="00E10BC8"/>
    <w:rsid w:val="00E12738"/>
    <w:rsid w:val="00E1464B"/>
    <w:rsid w:val="00E1473C"/>
    <w:rsid w:val="00E15E28"/>
    <w:rsid w:val="00E17468"/>
    <w:rsid w:val="00E20675"/>
    <w:rsid w:val="00E20BB9"/>
    <w:rsid w:val="00E22924"/>
    <w:rsid w:val="00E23E23"/>
    <w:rsid w:val="00E24036"/>
    <w:rsid w:val="00E248DD"/>
    <w:rsid w:val="00E2748F"/>
    <w:rsid w:val="00E27AFB"/>
    <w:rsid w:val="00E3001C"/>
    <w:rsid w:val="00E307B1"/>
    <w:rsid w:val="00E30987"/>
    <w:rsid w:val="00E334AB"/>
    <w:rsid w:val="00E34CF9"/>
    <w:rsid w:val="00E355E9"/>
    <w:rsid w:val="00E40C3D"/>
    <w:rsid w:val="00E412C0"/>
    <w:rsid w:val="00E428B2"/>
    <w:rsid w:val="00E44444"/>
    <w:rsid w:val="00E45CA5"/>
    <w:rsid w:val="00E45CEA"/>
    <w:rsid w:val="00E467D7"/>
    <w:rsid w:val="00E51A57"/>
    <w:rsid w:val="00E53090"/>
    <w:rsid w:val="00E5752D"/>
    <w:rsid w:val="00E60DF8"/>
    <w:rsid w:val="00E61F6B"/>
    <w:rsid w:val="00E62C4B"/>
    <w:rsid w:val="00E663FF"/>
    <w:rsid w:val="00E67BF9"/>
    <w:rsid w:val="00E72689"/>
    <w:rsid w:val="00E72E7B"/>
    <w:rsid w:val="00E774DB"/>
    <w:rsid w:val="00E80C82"/>
    <w:rsid w:val="00E825D0"/>
    <w:rsid w:val="00E84A16"/>
    <w:rsid w:val="00E85995"/>
    <w:rsid w:val="00E86BF0"/>
    <w:rsid w:val="00E9166D"/>
    <w:rsid w:val="00E92649"/>
    <w:rsid w:val="00E93A8F"/>
    <w:rsid w:val="00E95FD1"/>
    <w:rsid w:val="00E962BC"/>
    <w:rsid w:val="00EA061A"/>
    <w:rsid w:val="00EA0F4A"/>
    <w:rsid w:val="00EA1DFE"/>
    <w:rsid w:val="00EA29FB"/>
    <w:rsid w:val="00EA32B7"/>
    <w:rsid w:val="00EA37D5"/>
    <w:rsid w:val="00EA39AB"/>
    <w:rsid w:val="00EA3B45"/>
    <w:rsid w:val="00EA3E35"/>
    <w:rsid w:val="00EA3F56"/>
    <w:rsid w:val="00EA4659"/>
    <w:rsid w:val="00EA5C12"/>
    <w:rsid w:val="00EA64F7"/>
    <w:rsid w:val="00EA67D5"/>
    <w:rsid w:val="00EA7E02"/>
    <w:rsid w:val="00EB164F"/>
    <w:rsid w:val="00EB1F2D"/>
    <w:rsid w:val="00EB2CFB"/>
    <w:rsid w:val="00EB689F"/>
    <w:rsid w:val="00EB7567"/>
    <w:rsid w:val="00EC2864"/>
    <w:rsid w:val="00EC2DA8"/>
    <w:rsid w:val="00EC3214"/>
    <w:rsid w:val="00EC57A3"/>
    <w:rsid w:val="00EC65C2"/>
    <w:rsid w:val="00EC6991"/>
    <w:rsid w:val="00ED1C3E"/>
    <w:rsid w:val="00ED1CD5"/>
    <w:rsid w:val="00ED24D0"/>
    <w:rsid w:val="00ED2D50"/>
    <w:rsid w:val="00ED45B6"/>
    <w:rsid w:val="00ED4FF0"/>
    <w:rsid w:val="00ED65BC"/>
    <w:rsid w:val="00EE0BC9"/>
    <w:rsid w:val="00EE1DB4"/>
    <w:rsid w:val="00EE2B66"/>
    <w:rsid w:val="00EE5044"/>
    <w:rsid w:val="00EE5F1C"/>
    <w:rsid w:val="00EE5F4B"/>
    <w:rsid w:val="00EE7DF2"/>
    <w:rsid w:val="00EF52EC"/>
    <w:rsid w:val="00EF6602"/>
    <w:rsid w:val="00F00786"/>
    <w:rsid w:val="00F0212B"/>
    <w:rsid w:val="00F02702"/>
    <w:rsid w:val="00F046FE"/>
    <w:rsid w:val="00F06A1F"/>
    <w:rsid w:val="00F10F3A"/>
    <w:rsid w:val="00F13844"/>
    <w:rsid w:val="00F155A9"/>
    <w:rsid w:val="00F163AA"/>
    <w:rsid w:val="00F16641"/>
    <w:rsid w:val="00F17D06"/>
    <w:rsid w:val="00F22C3F"/>
    <w:rsid w:val="00F240BB"/>
    <w:rsid w:val="00F25004"/>
    <w:rsid w:val="00F2582F"/>
    <w:rsid w:val="00F25BED"/>
    <w:rsid w:val="00F25C79"/>
    <w:rsid w:val="00F27421"/>
    <w:rsid w:val="00F27F1F"/>
    <w:rsid w:val="00F302E9"/>
    <w:rsid w:val="00F34F47"/>
    <w:rsid w:val="00F35C27"/>
    <w:rsid w:val="00F36C41"/>
    <w:rsid w:val="00F40B3C"/>
    <w:rsid w:val="00F41483"/>
    <w:rsid w:val="00F41551"/>
    <w:rsid w:val="00F426DF"/>
    <w:rsid w:val="00F42CE0"/>
    <w:rsid w:val="00F46A64"/>
    <w:rsid w:val="00F50509"/>
    <w:rsid w:val="00F50510"/>
    <w:rsid w:val="00F50F80"/>
    <w:rsid w:val="00F5109A"/>
    <w:rsid w:val="00F51447"/>
    <w:rsid w:val="00F55B69"/>
    <w:rsid w:val="00F56F74"/>
    <w:rsid w:val="00F57FED"/>
    <w:rsid w:val="00F6073B"/>
    <w:rsid w:val="00F61EF5"/>
    <w:rsid w:val="00F6372A"/>
    <w:rsid w:val="00F650C6"/>
    <w:rsid w:val="00F658D3"/>
    <w:rsid w:val="00F66057"/>
    <w:rsid w:val="00F7157D"/>
    <w:rsid w:val="00F74441"/>
    <w:rsid w:val="00F74A91"/>
    <w:rsid w:val="00F77C0C"/>
    <w:rsid w:val="00F80384"/>
    <w:rsid w:val="00F80DB9"/>
    <w:rsid w:val="00F83267"/>
    <w:rsid w:val="00F85861"/>
    <w:rsid w:val="00F907C6"/>
    <w:rsid w:val="00F9131D"/>
    <w:rsid w:val="00F9293E"/>
    <w:rsid w:val="00F94692"/>
    <w:rsid w:val="00F95935"/>
    <w:rsid w:val="00F9697E"/>
    <w:rsid w:val="00FA0CFF"/>
    <w:rsid w:val="00FA35CE"/>
    <w:rsid w:val="00FA58AD"/>
    <w:rsid w:val="00FA5EF7"/>
    <w:rsid w:val="00FA7A68"/>
    <w:rsid w:val="00FB031B"/>
    <w:rsid w:val="00FB0EEF"/>
    <w:rsid w:val="00FB4572"/>
    <w:rsid w:val="00FB71C5"/>
    <w:rsid w:val="00FB75E5"/>
    <w:rsid w:val="00FC0664"/>
    <w:rsid w:val="00FC0FD9"/>
    <w:rsid w:val="00FC4F54"/>
    <w:rsid w:val="00FC5048"/>
    <w:rsid w:val="00FC5372"/>
    <w:rsid w:val="00FC78C9"/>
    <w:rsid w:val="00FD023D"/>
    <w:rsid w:val="00FD1052"/>
    <w:rsid w:val="00FD1BE9"/>
    <w:rsid w:val="00FD237E"/>
    <w:rsid w:val="00FD5CCA"/>
    <w:rsid w:val="00FD6E02"/>
    <w:rsid w:val="00FD758D"/>
    <w:rsid w:val="00FE0011"/>
    <w:rsid w:val="00FE01D7"/>
    <w:rsid w:val="00FE093B"/>
    <w:rsid w:val="00FE0BA7"/>
    <w:rsid w:val="00FE0E7C"/>
    <w:rsid w:val="00FE23DA"/>
    <w:rsid w:val="00FE3A01"/>
    <w:rsid w:val="00FE43BC"/>
    <w:rsid w:val="00FE45C4"/>
    <w:rsid w:val="00FE530A"/>
    <w:rsid w:val="00FE6353"/>
    <w:rsid w:val="00FE6A98"/>
    <w:rsid w:val="00FE6D6E"/>
    <w:rsid w:val="00FE729D"/>
    <w:rsid w:val="00FE7EE6"/>
    <w:rsid w:val="00FF0496"/>
    <w:rsid w:val="00FF1920"/>
    <w:rsid w:val="00FF1A99"/>
    <w:rsid w:val="00FF2E0B"/>
    <w:rsid w:val="00FF3604"/>
    <w:rsid w:val="00FF65B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A806E9"/>
  <w15:docId w15:val="{7304FB55-8C90-445C-B215-CAE2BB95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DE759D"/>
    <w:pPr>
      <w:keepNext/>
      <w:spacing w:line="240" w:lineRule="auto"/>
      <w:outlineLvl w:val="0"/>
    </w:pPr>
    <w:rPr>
      <w:kern w:val="32"/>
      <w:szCs w:val="20"/>
      <w:lang w:val="sl-SI" w:eastAsia="sl-SI"/>
    </w:rPr>
  </w:style>
  <w:style w:type="paragraph" w:styleId="Heading2">
    <w:name w:val="heading 2"/>
    <w:basedOn w:val="Normal"/>
    <w:next w:val="Normal"/>
    <w:link w:val="Heading2Char"/>
    <w:semiHidden/>
    <w:unhideWhenUsed/>
    <w:qFormat/>
    <w:rsid w:val="00CC13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C1358"/>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FooterChar">
    <w:name w:val="Footer Char"/>
    <w:basedOn w:val="DefaultParagraphFont"/>
    <w:link w:val="Footer"/>
    <w:uiPriority w:val="99"/>
    <w:rsid w:val="00F046FE"/>
    <w:rPr>
      <w:rFonts w:ascii="Arial" w:hAnsi="Arial"/>
      <w:szCs w:val="24"/>
      <w:lang w:val="en-US" w:eastAsia="en-US"/>
    </w:rPr>
  </w:style>
  <w:style w:type="paragraph" w:styleId="ListParagraph">
    <w:name w:val="List Paragraph"/>
    <w:aliases w:val="Bullet 1,Bullet Points,Bullet layer,Colorful List - Accent 11,Dot pt,F5 List Paragraph,Indicator Text,Issue Action POC,List Paragraph Char Char Char,List Paragraph1,List Paragraph2,MAIN CONTENT,Normal numbered,Numbered Para 1,References"/>
    <w:basedOn w:val="Normal"/>
    <w:link w:val="ListParagraphChar"/>
    <w:uiPriority w:val="34"/>
    <w:qFormat/>
    <w:rsid w:val="00530B24"/>
    <w:pPr>
      <w:ind w:left="720"/>
      <w:contextualSpacing/>
    </w:pPr>
  </w:style>
  <w:style w:type="paragraph" w:customStyle="1" w:styleId="SE1">
    <w:name w:val="SE 1"/>
    <w:basedOn w:val="Normal"/>
    <w:link w:val="SE1Char"/>
    <w:qFormat/>
    <w:rsid w:val="00180682"/>
    <w:pPr>
      <w:autoSpaceDE w:val="0"/>
      <w:autoSpaceDN w:val="0"/>
      <w:adjustRightInd w:val="0"/>
      <w:spacing w:line="240" w:lineRule="auto"/>
      <w:jc w:val="both"/>
    </w:pPr>
    <w:rPr>
      <w:rFonts w:cs="Arial"/>
      <w:color w:val="000000"/>
      <w:sz w:val="24"/>
      <w:lang w:val="sl-SI" w:eastAsia="sl-SI"/>
    </w:rPr>
  </w:style>
  <w:style w:type="character" w:customStyle="1" w:styleId="Heading2Char">
    <w:name w:val="Heading 2 Char"/>
    <w:basedOn w:val="DefaultParagraphFont"/>
    <w:link w:val="Heading2"/>
    <w:semiHidden/>
    <w:rsid w:val="00CC1358"/>
    <w:rPr>
      <w:rFonts w:asciiTheme="majorHAnsi" w:eastAsiaTheme="majorEastAsia" w:hAnsiTheme="majorHAnsi" w:cstheme="majorBidi"/>
      <w:color w:val="365F91" w:themeColor="accent1" w:themeShade="BF"/>
      <w:sz w:val="26"/>
      <w:szCs w:val="26"/>
      <w:lang w:val="en-US" w:eastAsia="en-US"/>
    </w:rPr>
  </w:style>
  <w:style w:type="character" w:customStyle="1" w:styleId="SE1Char">
    <w:name w:val="SE 1 Char"/>
    <w:basedOn w:val="DefaultParagraphFont"/>
    <w:link w:val="SE1"/>
    <w:rsid w:val="00180682"/>
    <w:rPr>
      <w:rFonts w:ascii="Arial" w:hAnsi="Arial" w:cs="Arial"/>
      <w:color w:val="000000"/>
      <w:sz w:val="24"/>
      <w:szCs w:val="24"/>
    </w:rPr>
  </w:style>
  <w:style w:type="paragraph" w:styleId="TOC1">
    <w:name w:val="toc 1"/>
    <w:basedOn w:val="Normal"/>
    <w:next w:val="Normal"/>
    <w:autoRedefine/>
    <w:uiPriority w:val="39"/>
    <w:unhideWhenUsed/>
    <w:rsid w:val="00CC1358"/>
    <w:pPr>
      <w:spacing w:after="100"/>
    </w:pPr>
  </w:style>
  <w:style w:type="character" w:customStyle="1" w:styleId="Heading3Char">
    <w:name w:val="Heading 3 Char"/>
    <w:basedOn w:val="DefaultParagraphFont"/>
    <w:link w:val="Heading3"/>
    <w:semiHidden/>
    <w:rsid w:val="00CC1358"/>
    <w:rPr>
      <w:rFonts w:asciiTheme="majorHAnsi" w:eastAsiaTheme="majorEastAsia" w:hAnsiTheme="majorHAnsi" w:cstheme="majorBidi"/>
      <w:color w:val="243F60" w:themeColor="accent1" w:themeShade="7F"/>
      <w:sz w:val="24"/>
      <w:szCs w:val="24"/>
      <w:lang w:val="en-US" w:eastAsia="en-US"/>
    </w:rPr>
  </w:style>
  <w:style w:type="paragraph" w:styleId="BalloonText">
    <w:name w:val="Balloon Text"/>
    <w:basedOn w:val="Normal"/>
    <w:link w:val="BalloonTextChar"/>
    <w:semiHidden/>
    <w:unhideWhenUsed/>
    <w:rsid w:val="00777B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7B5A"/>
    <w:rPr>
      <w:rFonts w:ascii="Segoe UI" w:hAnsi="Segoe UI" w:cs="Segoe UI"/>
      <w:sz w:val="18"/>
      <w:szCs w:val="18"/>
      <w:lang w:val="en-US" w:eastAsia="en-US"/>
    </w:rPr>
  </w:style>
  <w:style w:type="paragraph" w:styleId="FootnoteText">
    <w:name w:val="footnote text"/>
    <w:aliases w:val="Sprotna opomba - besedilo Znak1 Char,Sprotna opomba - besedilo Znak Znak Char,Znak Znak Znak Char,Znak Znak Znak Znak Znak Znak Znak Char,Znak Znak1 Char,Znak Znak Znak Znak Znak Znak1 Char,????? ?????? ????"/>
    <w:basedOn w:val="Normal"/>
    <w:link w:val="FootnoteTextChar"/>
    <w:uiPriority w:val="99"/>
    <w:unhideWhenUsed/>
    <w:qFormat/>
    <w:rsid w:val="009F57F0"/>
    <w:pPr>
      <w:spacing w:line="240" w:lineRule="auto"/>
    </w:pPr>
    <w:rPr>
      <w:szCs w:val="20"/>
    </w:rPr>
  </w:style>
  <w:style w:type="character" w:customStyle="1" w:styleId="FootnoteTextChar">
    <w:name w:val="Footnote Text Char"/>
    <w:aliases w:val="Sprotna opomba - besedilo Znak1 Char Char,Sprotna opomba - besedilo Znak Znak Char Char,Znak Znak Znak Char Char,Znak Znak Znak Znak Znak Znak Znak Char Char,Znak Znak1 Char Char,Znak Znak Znak Znak Znak Znak1 Char Char"/>
    <w:basedOn w:val="DefaultParagraphFont"/>
    <w:link w:val="FootnoteText"/>
    <w:semiHidden/>
    <w:rsid w:val="009F57F0"/>
    <w:rPr>
      <w:rFonts w:ascii="Arial" w:hAnsi="Arial"/>
      <w:lang w:val="en-US" w:eastAsia="en-US"/>
    </w:rPr>
  </w:style>
  <w:style w:type="character" w:styleId="FootnoteReference">
    <w:name w:val="footnote reference"/>
    <w:aliases w:val="Footnotes refss,callout,Fussnota,Footnote symbol,Footnote,BVI fnr,16 Point,Superscript 6 Point,nota pié di pagina,Footnote Reference Superscript,SUPERS,Footnote reference number,note TESI,-E Fußnotenzeichen,number"/>
    <w:basedOn w:val="DefaultParagraphFont"/>
    <w:uiPriority w:val="99"/>
    <w:unhideWhenUsed/>
    <w:qFormat/>
    <w:rsid w:val="009F57F0"/>
    <w:rPr>
      <w:vertAlign w:val="superscript"/>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locked/>
    <w:rsid w:val="00485E77"/>
    <w:rPr>
      <w:rFonts w:ascii="Arial" w:hAnsi="Arial"/>
      <w:szCs w:val="24"/>
      <w:lang w:val="en-US" w:eastAsia="en-US"/>
    </w:rPr>
  </w:style>
  <w:style w:type="character" w:styleId="Strong">
    <w:name w:val="Strong"/>
    <w:basedOn w:val="DefaultParagraphFont"/>
    <w:qFormat/>
    <w:rsid w:val="00485E77"/>
    <w:rPr>
      <w:b/>
      <w:bCs/>
    </w:rPr>
  </w:style>
  <w:style w:type="paragraph" w:customStyle="1" w:styleId="align-justify">
    <w:name w:val="align-justify"/>
    <w:basedOn w:val="Normal"/>
    <w:rsid w:val="00485E77"/>
    <w:pPr>
      <w:spacing w:before="100" w:beforeAutospacing="1" w:after="100" w:afterAutospacing="1" w:line="240" w:lineRule="auto"/>
    </w:pPr>
    <w:rPr>
      <w:rFonts w:ascii="Times New Roman" w:hAnsi="Times New Roman"/>
      <w:sz w:val="24"/>
      <w:lang w:val="sl-SI" w:eastAsia="sl-SI"/>
    </w:rPr>
  </w:style>
  <w:style w:type="paragraph" w:styleId="NormalWeb">
    <w:name w:val="Normal (Web)"/>
    <w:basedOn w:val="Normal"/>
    <w:unhideWhenUsed/>
    <w:rsid w:val="006B5F57"/>
    <w:pPr>
      <w:spacing w:before="100" w:beforeAutospacing="1" w:after="100" w:afterAutospacing="1" w:line="240" w:lineRule="auto"/>
    </w:pPr>
    <w:rPr>
      <w:rFonts w:ascii="Times New Roman" w:hAnsi="Times New Roman"/>
      <w:sz w:val="24"/>
      <w:lang w:val="sl-SI" w:eastAsia="sl-SI"/>
    </w:rPr>
  </w:style>
  <w:style w:type="paragraph" w:customStyle="1" w:styleId="SE2">
    <w:name w:val="SE2"/>
    <w:basedOn w:val="SE1"/>
    <w:link w:val="SE2Char"/>
    <w:qFormat/>
    <w:rsid w:val="00AD4674"/>
    <w:rPr>
      <w:b/>
      <w:sz w:val="22"/>
      <w:szCs w:val="22"/>
    </w:rPr>
  </w:style>
  <w:style w:type="paragraph" w:styleId="TOC2">
    <w:name w:val="toc 2"/>
    <w:basedOn w:val="Normal"/>
    <w:next w:val="Normal"/>
    <w:autoRedefine/>
    <w:uiPriority w:val="39"/>
    <w:unhideWhenUsed/>
    <w:rsid w:val="00A77194"/>
    <w:pPr>
      <w:tabs>
        <w:tab w:val="right" w:leader="dot" w:pos="8488"/>
      </w:tabs>
      <w:spacing w:after="100"/>
      <w:ind w:left="200"/>
    </w:pPr>
  </w:style>
  <w:style w:type="character" w:customStyle="1" w:styleId="SE2Char">
    <w:name w:val="SE2 Char"/>
    <w:basedOn w:val="SE1Char"/>
    <w:link w:val="SE2"/>
    <w:rsid w:val="00AD4674"/>
    <w:rPr>
      <w:rFonts w:ascii="Arial" w:hAnsi="Arial" w:cs="Arial"/>
      <w:b/>
      <w:color w:val="000000"/>
      <w:sz w:val="22"/>
      <w:szCs w:val="22"/>
    </w:rPr>
  </w:style>
  <w:style w:type="paragraph" w:styleId="NoSpacing">
    <w:name w:val="No Spacing"/>
    <w:aliases w:val="Clips Body,No Spacing1,ARTICLE TEXT,Medium Grid 21,Spacing,ISSUE AREA,Nessuna spaziatura,SUBHEADING,B,Poglavje/besedilo,Body Copy flush left,Medium Shading 1 - Accent 21,No Spacing2,Brez razmikov1,Medium Shading 1 Accent 1,No Spacing3"/>
    <w:link w:val="NoSpacingChar"/>
    <w:uiPriority w:val="1"/>
    <w:qFormat/>
    <w:rsid w:val="00095D51"/>
    <w:rPr>
      <w:rFonts w:ascii="Calibri" w:eastAsia="Calibri" w:hAnsi="Calibri"/>
      <w:sz w:val="22"/>
      <w:szCs w:val="22"/>
      <w:lang w:eastAsia="en-US"/>
    </w:rPr>
  </w:style>
  <w:style w:type="character" w:customStyle="1" w:styleId="NoSpacingChar">
    <w:name w:val="No Spacing Char"/>
    <w:aliases w:val="Clips Body Char,No Spacing1 Char,ARTICLE TEXT Char,Medium Grid 21 Char,Spacing Char,ISSUE AREA Char,Nessuna spaziatura Char,SUBHEADING Char,B Char,Poglavje/besedilo Char,Body Copy flush left Char,Medium Shading 1 - Accent 21 Char"/>
    <w:link w:val="NoSpacing"/>
    <w:uiPriority w:val="1"/>
    <w:qFormat/>
    <w:rsid w:val="00095D51"/>
    <w:rPr>
      <w:rFonts w:ascii="Calibri" w:eastAsia="Calibri" w:hAnsi="Calibri"/>
      <w:sz w:val="22"/>
      <w:szCs w:val="22"/>
      <w:lang w:eastAsia="en-US"/>
    </w:rPr>
  </w:style>
  <w:style w:type="character" w:customStyle="1" w:styleId="HeaderChar">
    <w:name w:val="Header Char"/>
    <w:basedOn w:val="DefaultParagraphFont"/>
    <w:link w:val="Header"/>
    <w:uiPriority w:val="99"/>
    <w:rsid w:val="005011BF"/>
    <w:rPr>
      <w:rFonts w:ascii="Arial" w:hAnsi="Arial"/>
      <w:szCs w:val="24"/>
      <w:lang w:val="en-US" w:eastAsia="en-US"/>
    </w:rPr>
  </w:style>
  <w:style w:type="character" w:styleId="CommentReference">
    <w:name w:val="annotation reference"/>
    <w:basedOn w:val="DefaultParagraphFont"/>
    <w:semiHidden/>
    <w:unhideWhenUsed/>
    <w:rsid w:val="0031015B"/>
    <w:rPr>
      <w:sz w:val="16"/>
      <w:szCs w:val="16"/>
    </w:rPr>
  </w:style>
  <w:style w:type="paragraph" w:styleId="CommentText">
    <w:name w:val="annotation text"/>
    <w:basedOn w:val="Normal"/>
    <w:link w:val="CommentTextChar"/>
    <w:unhideWhenUsed/>
    <w:rsid w:val="0031015B"/>
    <w:pPr>
      <w:spacing w:line="240" w:lineRule="auto"/>
    </w:pPr>
    <w:rPr>
      <w:szCs w:val="20"/>
    </w:rPr>
  </w:style>
  <w:style w:type="character" w:customStyle="1" w:styleId="CommentTextChar">
    <w:name w:val="Comment Text Char"/>
    <w:basedOn w:val="DefaultParagraphFont"/>
    <w:link w:val="CommentText"/>
    <w:rsid w:val="0031015B"/>
    <w:rPr>
      <w:rFonts w:ascii="Arial" w:hAnsi="Arial"/>
      <w:lang w:val="en-US" w:eastAsia="en-US"/>
    </w:rPr>
  </w:style>
  <w:style w:type="paragraph" w:styleId="CommentSubject">
    <w:name w:val="annotation subject"/>
    <w:basedOn w:val="CommentText"/>
    <w:next w:val="CommentText"/>
    <w:link w:val="CommentSubjectChar"/>
    <w:semiHidden/>
    <w:unhideWhenUsed/>
    <w:rsid w:val="0031015B"/>
    <w:rPr>
      <w:b/>
      <w:bCs/>
    </w:rPr>
  </w:style>
  <w:style w:type="character" w:customStyle="1" w:styleId="CommentSubjectChar">
    <w:name w:val="Comment Subject Char"/>
    <w:basedOn w:val="CommentTextChar"/>
    <w:link w:val="CommentSubject"/>
    <w:semiHidden/>
    <w:rsid w:val="0031015B"/>
    <w:rPr>
      <w:rFonts w:ascii="Arial" w:hAnsi="Arial"/>
      <w:b/>
      <w:bCs/>
      <w:lang w:val="en-US" w:eastAsia="en-US"/>
    </w:rPr>
  </w:style>
  <w:style w:type="paragraph" w:styleId="Revision">
    <w:name w:val="Revision"/>
    <w:hidden/>
    <w:uiPriority w:val="99"/>
    <w:semiHidden/>
    <w:rsid w:val="008D3A8F"/>
    <w:rPr>
      <w:rFonts w:ascii="Arial" w:hAnsi="Arial"/>
      <w:szCs w:val="24"/>
      <w:lang w:val="en-US" w:eastAsia="en-US"/>
    </w:rPr>
  </w:style>
  <w:style w:type="paragraph" w:styleId="TOCHeading">
    <w:name w:val="TOC Heading"/>
    <w:basedOn w:val="Heading1"/>
    <w:next w:val="Normal"/>
    <w:uiPriority w:val="39"/>
    <w:unhideWhenUsed/>
    <w:qFormat/>
    <w:rsid w:val="00891F9F"/>
    <w:pPr>
      <w:keepLines/>
      <w:spacing w:line="259" w:lineRule="auto"/>
      <w:outlineLvl w:val="9"/>
    </w:pPr>
    <w:rPr>
      <w:rFonts w:asciiTheme="majorHAnsi" w:eastAsiaTheme="majorEastAsia" w:hAnsiTheme="majorHAnsi" w:cstheme="majorBidi"/>
      <w:b/>
      <w:color w:val="365F91" w:themeColor="accent1" w:themeShade="BF"/>
      <w:kern w:val="0"/>
      <w:sz w:val="32"/>
      <w:lang w:val="en-US" w:eastAsia="en-US"/>
    </w:rPr>
  </w:style>
  <w:style w:type="character" w:styleId="FollowedHyperlink">
    <w:name w:val="FollowedHyperlink"/>
    <w:basedOn w:val="DefaultParagraphFont"/>
    <w:semiHidden/>
    <w:unhideWhenUsed/>
    <w:rsid w:val="006277DF"/>
    <w:rPr>
      <w:color w:val="800080" w:themeColor="followedHyperlink"/>
      <w:u w:val="single"/>
    </w:rPr>
  </w:style>
  <w:style w:type="paragraph" w:customStyle="1" w:styleId="Naslovpredpisa">
    <w:name w:val="Naslov_predpisa"/>
    <w:basedOn w:val="Normal"/>
    <w:link w:val="NaslovpredpisaZnak"/>
    <w:qFormat/>
    <w:rsid w:val="00EA7E02"/>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EA7E02"/>
    <w:rPr>
      <w:rFonts w:ascii="Arial" w:hAnsi="Arial" w:cs="Arial"/>
      <w:b/>
      <w:sz w:val="22"/>
      <w:szCs w:val="22"/>
    </w:rPr>
  </w:style>
  <w:style w:type="paragraph" w:customStyle="1" w:styleId="Neotevilenodstavek">
    <w:name w:val="Neoštevilčen odstavek"/>
    <w:basedOn w:val="Normal"/>
    <w:link w:val="NeotevilenodstavekZnak"/>
    <w:qFormat/>
    <w:rsid w:val="00957C7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57C7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79739">
      <w:bodyDiv w:val="1"/>
      <w:marLeft w:val="0"/>
      <w:marRight w:val="0"/>
      <w:marTop w:val="0"/>
      <w:marBottom w:val="0"/>
      <w:divBdr>
        <w:top w:val="none" w:sz="0" w:space="0" w:color="auto"/>
        <w:left w:val="none" w:sz="0" w:space="0" w:color="auto"/>
        <w:bottom w:val="none" w:sz="0" w:space="0" w:color="auto"/>
        <w:right w:val="none" w:sz="0" w:space="0" w:color="auto"/>
      </w:divBdr>
    </w:div>
    <w:div w:id="939870288">
      <w:bodyDiv w:val="1"/>
      <w:marLeft w:val="0"/>
      <w:marRight w:val="0"/>
      <w:marTop w:val="0"/>
      <w:marBottom w:val="0"/>
      <w:divBdr>
        <w:top w:val="none" w:sz="0" w:space="0" w:color="auto"/>
        <w:left w:val="none" w:sz="0" w:space="0" w:color="auto"/>
        <w:bottom w:val="none" w:sz="0" w:space="0" w:color="auto"/>
        <w:right w:val="none" w:sz="0" w:space="0" w:color="auto"/>
      </w:divBdr>
    </w:div>
    <w:div w:id="1938295346">
      <w:bodyDiv w:val="1"/>
      <w:marLeft w:val="0"/>
      <w:marRight w:val="0"/>
      <w:marTop w:val="0"/>
      <w:marBottom w:val="0"/>
      <w:divBdr>
        <w:top w:val="none" w:sz="0" w:space="0" w:color="auto"/>
        <w:left w:val="none" w:sz="0" w:space="0" w:color="auto"/>
        <w:bottom w:val="none" w:sz="0" w:space="0" w:color="auto"/>
        <w:right w:val="none" w:sz="0" w:space="0" w:color="auto"/>
      </w:divBdr>
    </w:div>
    <w:div w:id="20346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0003-0E4F-4992-8573-B1F7D4E0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1303</Words>
  <Characters>8366</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Mateja Mrak Thorne</dc:creator>
  <cp:lastModifiedBy>LP</cp:lastModifiedBy>
  <cp:revision>22</cp:revision>
  <cp:lastPrinted>2025-03-13T13:28:00Z</cp:lastPrinted>
  <dcterms:created xsi:type="dcterms:W3CDTF">2025-02-13T15:35:00Z</dcterms:created>
  <dcterms:modified xsi:type="dcterms:W3CDTF">2025-03-13T13:48:00Z</dcterms:modified>
</cp:coreProperties>
</file>