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97A3" w14:textId="29C5327A" w:rsidR="00634BC7" w:rsidRPr="001A4825" w:rsidRDefault="00634BC7" w:rsidP="00BD6A1D">
      <w:pPr>
        <w:pStyle w:val="Glava"/>
        <w:tabs>
          <w:tab w:val="left" w:pos="5103"/>
        </w:tabs>
        <w:spacing w:line="240" w:lineRule="exact"/>
        <w:ind w:left="5103" w:hanging="4819"/>
        <w:rPr>
          <w:rFonts w:cs="Arial"/>
          <w:szCs w:val="20"/>
        </w:rPr>
      </w:pPr>
      <w:r w:rsidRPr="001A4825">
        <w:rPr>
          <w:rFonts w:cs="Arial"/>
          <w:noProof/>
          <w:szCs w:val="20"/>
          <w:lang w:eastAsia="sl-SI"/>
        </w:rPr>
        <w:drawing>
          <wp:anchor distT="0" distB="0" distL="114300" distR="114300" simplePos="0" relativeHeight="251659264" behindDoc="1" locked="0" layoutInCell="1" allowOverlap="1" wp14:anchorId="4E93AA40" wp14:editId="3163ED05">
            <wp:simplePos x="0" y="0"/>
            <wp:positionH relativeFrom="page">
              <wp:align>left</wp:align>
            </wp:positionH>
            <wp:positionV relativeFrom="page">
              <wp:posOffset>266341</wp:posOffset>
            </wp:positionV>
            <wp:extent cx="3343275" cy="1457325"/>
            <wp:effectExtent l="0" t="0" r="9525" b="9525"/>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r w:rsidR="00AB1BC7" w:rsidRPr="001A4825">
        <w:rPr>
          <w:rFonts w:cs="Arial"/>
          <w:szCs w:val="20"/>
        </w:rPr>
        <w:t>.</w:t>
      </w:r>
    </w:p>
    <w:p w14:paraId="4097E356" w14:textId="77777777" w:rsidR="00634BC7" w:rsidRPr="001A4825" w:rsidRDefault="00634BC7" w:rsidP="00BD6A1D">
      <w:pPr>
        <w:pStyle w:val="Glava"/>
        <w:tabs>
          <w:tab w:val="left" w:pos="5103"/>
        </w:tabs>
        <w:spacing w:line="240" w:lineRule="exact"/>
        <w:ind w:left="5103" w:hanging="4819"/>
        <w:rPr>
          <w:rFonts w:cs="Arial"/>
          <w:szCs w:val="20"/>
        </w:rPr>
      </w:pPr>
    </w:p>
    <w:p w14:paraId="7B33481A" w14:textId="7C53A8E4" w:rsidR="00634BC7" w:rsidRPr="001A4825" w:rsidRDefault="00634BC7" w:rsidP="00BD6A1D">
      <w:pPr>
        <w:pStyle w:val="Glava"/>
        <w:tabs>
          <w:tab w:val="left" w:pos="5103"/>
        </w:tabs>
        <w:spacing w:line="240" w:lineRule="exact"/>
        <w:ind w:left="5103" w:hanging="4819"/>
        <w:rPr>
          <w:rFonts w:cs="Arial"/>
          <w:szCs w:val="20"/>
        </w:rPr>
      </w:pPr>
    </w:p>
    <w:p w14:paraId="3F87A416" w14:textId="77777777" w:rsidR="00634BC7" w:rsidRPr="001A4825" w:rsidRDefault="00634BC7" w:rsidP="00BD6A1D">
      <w:pPr>
        <w:pStyle w:val="Glava"/>
        <w:tabs>
          <w:tab w:val="left" w:pos="5103"/>
        </w:tabs>
        <w:spacing w:line="240" w:lineRule="exact"/>
        <w:ind w:left="5103" w:hanging="4819"/>
        <w:rPr>
          <w:rFonts w:cs="Arial"/>
          <w:szCs w:val="20"/>
        </w:rPr>
      </w:pPr>
    </w:p>
    <w:p w14:paraId="4F495565" w14:textId="7961FF2F" w:rsidR="00BD6A1D" w:rsidRPr="001A4825" w:rsidRDefault="005628CE" w:rsidP="00BD6A1D">
      <w:pPr>
        <w:pStyle w:val="Glava"/>
        <w:tabs>
          <w:tab w:val="left" w:pos="5103"/>
        </w:tabs>
        <w:spacing w:line="240" w:lineRule="exact"/>
        <w:ind w:left="5103" w:hanging="4819"/>
        <w:rPr>
          <w:rFonts w:cs="Arial"/>
          <w:szCs w:val="20"/>
        </w:rPr>
      </w:pPr>
      <w:r w:rsidRPr="001A4825">
        <w:rPr>
          <w:rFonts w:cs="Arial"/>
          <w:szCs w:val="20"/>
        </w:rPr>
        <w:t>Štukljeva cesta 44</w:t>
      </w:r>
      <w:r w:rsidR="00BD6A1D" w:rsidRPr="001A4825">
        <w:rPr>
          <w:rFonts w:cs="Arial"/>
          <w:szCs w:val="20"/>
        </w:rPr>
        <w:t>, 1000 Ljubljana</w:t>
      </w:r>
      <w:r w:rsidR="00BD6A1D" w:rsidRPr="001A4825">
        <w:rPr>
          <w:rFonts w:cs="Arial"/>
          <w:szCs w:val="20"/>
        </w:rPr>
        <w:tab/>
      </w:r>
      <w:r w:rsidR="00BD6A1D" w:rsidRPr="001A4825">
        <w:rPr>
          <w:rFonts w:cs="Arial"/>
          <w:szCs w:val="20"/>
        </w:rPr>
        <w:tab/>
        <w:t>T: 01 369 77 00</w:t>
      </w:r>
    </w:p>
    <w:p w14:paraId="4B5DE95F" w14:textId="77777777" w:rsidR="00BD6A1D" w:rsidRPr="001A4825" w:rsidRDefault="00BD6A1D" w:rsidP="00BD6A1D">
      <w:pPr>
        <w:pStyle w:val="Glava"/>
        <w:tabs>
          <w:tab w:val="left" w:pos="5112"/>
        </w:tabs>
        <w:spacing w:line="240" w:lineRule="exact"/>
        <w:ind w:left="5103"/>
        <w:rPr>
          <w:rFonts w:cs="Arial"/>
          <w:szCs w:val="20"/>
        </w:rPr>
      </w:pPr>
      <w:r w:rsidRPr="001A4825">
        <w:rPr>
          <w:rFonts w:cs="Arial"/>
          <w:szCs w:val="20"/>
        </w:rPr>
        <w:t xml:space="preserve">F: 01 369 78 32 </w:t>
      </w:r>
    </w:p>
    <w:p w14:paraId="6CCEBEA5" w14:textId="77777777" w:rsidR="00BD6A1D" w:rsidRPr="001A4825" w:rsidRDefault="00BD6A1D" w:rsidP="00BD6A1D">
      <w:pPr>
        <w:pStyle w:val="Glava"/>
        <w:tabs>
          <w:tab w:val="left" w:pos="5112"/>
        </w:tabs>
        <w:spacing w:line="240" w:lineRule="exact"/>
        <w:ind w:left="5103"/>
        <w:rPr>
          <w:rFonts w:cs="Arial"/>
          <w:szCs w:val="20"/>
        </w:rPr>
      </w:pPr>
      <w:r w:rsidRPr="001A4825">
        <w:rPr>
          <w:rFonts w:cs="Arial"/>
          <w:szCs w:val="20"/>
        </w:rPr>
        <w:tab/>
        <w:t xml:space="preserve">E: gp.mddsz@gov.si </w:t>
      </w:r>
      <w:hyperlink r:id="rId8" w:history="1">
        <w:r w:rsidRPr="001A4825">
          <w:rPr>
            <w:rStyle w:val="Hiperpovezava"/>
            <w:rFonts w:cs="Arial"/>
            <w:szCs w:val="20"/>
          </w:rPr>
          <w:t>www.mddsz.gov.si</w:t>
        </w:r>
      </w:hyperlink>
    </w:p>
    <w:p w14:paraId="5274B7AD" w14:textId="77777777" w:rsidR="00BD6A1D" w:rsidRPr="001A4825" w:rsidRDefault="00BD6A1D" w:rsidP="00BD6A1D">
      <w:pPr>
        <w:pStyle w:val="Glava"/>
        <w:tabs>
          <w:tab w:val="left" w:pos="5112"/>
        </w:tabs>
        <w:spacing w:line="240" w:lineRule="exact"/>
        <w:ind w:left="5103"/>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1A4825" w14:paraId="2CE6BD06" w14:textId="77777777" w:rsidTr="00BD6A1D">
        <w:trPr>
          <w:gridAfter w:val="2"/>
          <w:wAfter w:w="3067" w:type="dxa"/>
        </w:trPr>
        <w:tc>
          <w:tcPr>
            <w:tcW w:w="6096" w:type="dxa"/>
            <w:gridSpan w:val="2"/>
          </w:tcPr>
          <w:p w14:paraId="62B74BE0" w14:textId="294A42A1"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1A4825">
              <w:rPr>
                <w:rFonts w:eastAsia="Times New Roman" w:cs="Arial"/>
                <w:szCs w:val="20"/>
                <w:lang w:eastAsia="sl-SI"/>
              </w:rPr>
              <w:t xml:space="preserve">Številka: </w:t>
            </w:r>
            <w:r w:rsidR="00A12491" w:rsidRPr="00A12491">
              <w:rPr>
                <w:rFonts w:eastAsia="Times New Roman" w:cs="Arial"/>
                <w:szCs w:val="20"/>
                <w:lang w:eastAsia="sl-SI"/>
              </w:rPr>
              <w:t>024-7/2017-2611-187</w:t>
            </w:r>
          </w:p>
        </w:tc>
      </w:tr>
      <w:tr w:rsidR="00AE1F83" w:rsidRPr="001A4825" w14:paraId="13AD9F9E" w14:textId="77777777" w:rsidTr="00BD6A1D">
        <w:trPr>
          <w:gridAfter w:val="2"/>
          <w:wAfter w:w="3067" w:type="dxa"/>
        </w:trPr>
        <w:tc>
          <w:tcPr>
            <w:tcW w:w="6096" w:type="dxa"/>
            <w:gridSpan w:val="2"/>
          </w:tcPr>
          <w:p w14:paraId="2AEE5131" w14:textId="4E988628"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1A4825">
              <w:rPr>
                <w:rFonts w:eastAsia="Times New Roman" w:cs="Arial"/>
                <w:szCs w:val="20"/>
                <w:lang w:eastAsia="sl-SI"/>
              </w:rPr>
              <w:t xml:space="preserve">Ljubljana, </w:t>
            </w:r>
            <w:r w:rsidR="005735A2">
              <w:rPr>
                <w:rFonts w:eastAsia="Times New Roman" w:cs="Arial"/>
                <w:szCs w:val="20"/>
                <w:lang w:eastAsia="sl-SI"/>
              </w:rPr>
              <w:t>1</w:t>
            </w:r>
            <w:r w:rsidR="003A04A4">
              <w:rPr>
                <w:rFonts w:eastAsia="Times New Roman" w:cs="Arial"/>
                <w:szCs w:val="20"/>
                <w:lang w:eastAsia="sl-SI"/>
              </w:rPr>
              <w:t>5</w:t>
            </w:r>
            <w:r w:rsidR="001172CD" w:rsidRPr="001A4825">
              <w:rPr>
                <w:rFonts w:eastAsia="Times New Roman" w:cs="Arial"/>
                <w:szCs w:val="20"/>
                <w:lang w:eastAsia="sl-SI"/>
              </w:rPr>
              <w:t xml:space="preserve">. </w:t>
            </w:r>
            <w:r w:rsidR="005735A2">
              <w:rPr>
                <w:rFonts w:eastAsia="Times New Roman" w:cs="Arial"/>
                <w:szCs w:val="20"/>
                <w:lang w:eastAsia="sl-SI"/>
              </w:rPr>
              <w:t>1</w:t>
            </w:r>
            <w:r w:rsidR="001172CD" w:rsidRPr="001A4825">
              <w:rPr>
                <w:rFonts w:eastAsia="Times New Roman" w:cs="Arial"/>
                <w:szCs w:val="20"/>
                <w:lang w:eastAsia="sl-SI"/>
              </w:rPr>
              <w:t>. 202</w:t>
            </w:r>
            <w:r w:rsidR="00DF170F">
              <w:rPr>
                <w:rFonts w:eastAsia="Times New Roman" w:cs="Arial"/>
                <w:szCs w:val="20"/>
                <w:lang w:eastAsia="sl-SI"/>
              </w:rPr>
              <w:t>6</w:t>
            </w:r>
          </w:p>
        </w:tc>
      </w:tr>
      <w:tr w:rsidR="00AE1F83" w:rsidRPr="001A4825" w14:paraId="21349038" w14:textId="77777777" w:rsidTr="00BD6A1D">
        <w:trPr>
          <w:gridAfter w:val="2"/>
          <w:wAfter w:w="3067" w:type="dxa"/>
        </w:trPr>
        <w:tc>
          <w:tcPr>
            <w:tcW w:w="6096" w:type="dxa"/>
            <w:gridSpan w:val="2"/>
          </w:tcPr>
          <w:p w14:paraId="06D12993" w14:textId="4C5F9B80"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1A4825" w14:paraId="70EE94DB" w14:textId="77777777" w:rsidTr="00BD6A1D">
        <w:trPr>
          <w:gridAfter w:val="2"/>
          <w:wAfter w:w="3067" w:type="dxa"/>
        </w:trPr>
        <w:tc>
          <w:tcPr>
            <w:tcW w:w="6096" w:type="dxa"/>
            <w:gridSpan w:val="2"/>
          </w:tcPr>
          <w:p w14:paraId="788D8770" w14:textId="77777777" w:rsidR="00AE1F83" w:rsidRPr="001A4825" w:rsidRDefault="00AE1F83" w:rsidP="00AE1F83">
            <w:pPr>
              <w:spacing w:after="0" w:line="260" w:lineRule="exact"/>
              <w:rPr>
                <w:rFonts w:eastAsia="Times New Roman" w:cs="Arial"/>
                <w:szCs w:val="20"/>
              </w:rPr>
            </w:pPr>
          </w:p>
          <w:p w14:paraId="6891BE62" w14:textId="77777777" w:rsidR="00AE1F83" w:rsidRPr="001A4825" w:rsidRDefault="00AE1F83" w:rsidP="00AE1F83">
            <w:pPr>
              <w:spacing w:after="0" w:line="260" w:lineRule="exact"/>
              <w:rPr>
                <w:rFonts w:eastAsia="Times New Roman" w:cs="Arial"/>
                <w:szCs w:val="20"/>
              </w:rPr>
            </w:pPr>
            <w:r w:rsidRPr="001A4825">
              <w:rPr>
                <w:rFonts w:eastAsia="Times New Roman" w:cs="Arial"/>
                <w:szCs w:val="20"/>
              </w:rPr>
              <w:t>GENERALNI SEKRETARIAT VLADE REPUBLIKE SLOVENIJE</w:t>
            </w:r>
          </w:p>
          <w:p w14:paraId="3A41A89E" w14:textId="77777777" w:rsidR="00AE1F83" w:rsidRPr="001A4825" w:rsidRDefault="00AE1F83" w:rsidP="00AE1F83">
            <w:pPr>
              <w:spacing w:after="0" w:line="260" w:lineRule="exact"/>
              <w:rPr>
                <w:rFonts w:eastAsia="Times New Roman" w:cs="Arial"/>
                <w:szCs w:val="20"/>
              </w:rPr>
            </w:pPr>
            <w:hyperlink r:id="rId9" w:history="1">
              <w:r w:rsidRPr="001A4825">
                <w:rPr>
                  <w:rFonts w:eastAsia="Times New Roman" w:cs="Arial"/>
                  <w:color w:val="0000FF"/>
                  <w:szCs w:val="20"/>
                  <w:u w:val="single"/>
                </w:rPr>
                <w:t>Gp.gs@gov.si</w:t>
              </w:r>
            </w:hyperlink>
          </w:p>
          <w:p w14:paraId="03EE8846" w14:textId="77777777" w:rsidR="00AE1F83" w:rsidRPr="001A4825" w:rsidRDefault="00AE1F83" w:rsidP="00AE1F83">
            <w:pPr>
              <w:spacing w:after="0" w:line="260" w:lineRule="exact"/>
              <w:rPr>
                <w:rFonts w:eastAsia="Times New Roman" w:cs="Arial"/>
                <w:szCs w:val="20"/>
              </w:rPr>
            </w:pPr>
          </w:p>
        </w:tc>
      </w:tr>
      <w:tr w:rsidR="00AE1F83" w:rsidRPr="001A4825" w14:paraId="024B8CF0" w14:textId="77777777" w:rsidTr="00BD6A1D">
        <w:tc>
          <w:tcPr>
            <w:tcW w:w="9163" w:type="dxa"/>
            <w:gridSpan w:val="4"/>
          </w:tcPr>
          <w:p w14:paraId="0BD194F1" w14:textId="1D92B153" w:rsidR="00AE1F83" w:rsidRPr="001A4825"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1A4825">
              <w:rPr>
                <w:rFonts w:eastAsia="Times New Roman" w:cs="Arial"/>
                <w:b/>
                <w:szCs w:val="20"/>
                <w:lang w:eastAsia="sl-SI"/>
              </w:rPr>
              <w:t xml:space="preserve">ZADEVA: </w:t>
            </w:r>
            <w:bookmarkStart w:id="0" w:name="_Hlk216423068"/>
            <w:r w:rsidR="005735A2" w:rsidRPr="005735A2">
              <w:rPr>
                <w:rFonts w:eastAsia="Times New Roman" w:cs="Arial"/>
                <w:b/>
                <w:szCs w:val="20"/>
                <w:lang w:eastAsia="sl-SI"/>
              </w:rPr>
              <w:t>Poročilo o izvajanju Resolucije o nacionalnem programu preprečevanja nasilja v družini in nasilja nad ženskami za obdobje 2024–2025</w:t>
            </w:r>
            <w:bookmarkEnd w:id="0"/>
          </w:p>
        </w:tc>
      </w:tr>
      <w:tr w:rsidR="00AE1F83" w:rsidRPr="001A4825" w14:paraId="3DB70E2E" w14:textId="77777777" w:rsidTr="00BD6A1D">
        <w:tc>
          <w:tcPr>
            <w:tcW w:w="9163" w:type="dxa"/>
            <w:gridSpan w:val="4"/>
          </w:tcPr>
          <w:p w14:paraId="276A8D2F"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1. Predlog sklepov vlade:</w:t>
            </w:r>
          </w:p>
        </w:tc>
      </w:tr>
      <w:tr w:rsidR="00AE1F83" w:rsidRPr="001A4825" w14:paraId="477819D4" w14:textId="77777777" w:rsidTr="00BD6A1D">
        <w:tc>
          <w:tcPr>
            <w:tcW w:w="9163" w:type="dxa"/>
            <w:gridSpan w:val="4"/>
          </w:tcPr>
          <w:p w14:paraId="4EA8592E" w14:textId="52BD06B7" w:rsidR="001172CD" w:rsidRPr="001A4825" w:rsidRDefault="001172CD" w:rsidP="001172CD">
            <w:pPr>
              <w:overflowPunct w:val="0"/>
              <w:autoSpaceDE w:val="0"/>
              <w:autoSpaceDN w:val="0"/>
              <w:adjustRightInd w:val="0"/>
              <w:spacing w:line="240" w:lineRule="auto"/>
              <w:jc w:val="both"/>
              <w:rPr>
                <w:rFonts w:eastAsiaTheme="minorHAnsi" w:cs="Arial"/>
                <w:color w:val="000000"/>
                <w:szCs w:val="20"/>
                <w:lang w:eastAsia="sl-SI"/>
              </w:rPr>
            </w:pPr>
            <w:r w:rsidRPr="001A4825">
              <w:rPr>
                <w:rFonts w:eastAsiaTheme="minorHAnsi" w:cs="Arial"/>
                <w:iCs/>
                <w:color w:val="000000" w:themeColor="text1"/>
                <w:szCs w:val="20"/>
              </w:rPr>
              <w:t>Na podlagi drugega odstavka 2. člena Zakona o Vladi Republike Slovenije (</w:t>
            </w:r>
            <w:r w:rsidR="005735A2" w:rsidRPr="005735A2">
              <w:rPr>
                <w:rFonts w:eastAsiaTheme="minorHAnsi" w:cs="Arial"/>
                <w:iCs/>
                <w:color w:val="000000" w:themeColor="text1"/>
                <w:szCs w:val="20"/>
              </w:rPr>
              <w:t>Uradni list RS, št. 24/05 – uradno prečiščeno besedilo, 109/08, 38/10 – ZUKN, 8/12, 21/13, 47/13 – ZDU-1G, 65/14, 55/17, 163/22 in 57/25 – ZF</w:t>
            </w:r>
            <w:r w:rsidRPr="001A4825">
              <w:rPr>
                <w:rFonts w:eastAsiaTheme="minorHAnsi" w:cs="Arial"/>
                <w:iCs/>
                <w:color w:val="000000" w:themeColor="text1"/>
                <w:szCs w:val="20"/>
              </w:rPr>
              <w:t xml:space="preserve">) </w:t>
            </w:r>
            <w:r w:rsidRPr="001A4825">
              <w:rPr>
                <w:rFonts w:eastAsiaTheme="minorHAnsi" w:cs="Arial"/>
                <w:iCs/>
                <w:szCs w:val="20"/>
                <w:lang w:eastAsia="sl-SI"/>
              </w:rPr>
              <w:t>in 1</w:t>
            </w:r>
            <w:r w:rsidR="005735A2">
              <w:rPr>
                <w:rFonts w:eastAsiaTheme="minorHAnsi" w:cs="Arial"/>
                <w:iCs/>
                <w:szCs w:val="20"/>
                <w:lang w:eastAsia="sl-SI"/>
              </w:rPr>
              <w:t>3</w:t>
            </w:r>
            <w:r w:rsidRPr="001A4825">
              <w:rPr>
                <w:rFonts w:eastAsiaTheme="minorHAnsi" w:cs="Arial"/>
                <w:iCs/>
                <w:szCs w:val="20"/>
                <w:lang w:eastAsia="sl-SI"/>
              </w:rPr>
              <w:t xml:space="preserve">. člena Zakona o preprečevanju nasilja v družini (Uradni list RS, št. 16/08, 68/16, 54/17 – ZSV-H in 196/21 – ZDOsk) je Vlada Republike Slovenije </w:t>
            </w:r>
            <w:r w:rsidRPr="001A4825">
              <w:rPr>
                <w:rFonts w:eastAsiaTheme="minorHAnsi" w:cs="Arial"/>
                <w:color w:val="000000"/>
                <w:szCs w:val="20"/>
                <w:lang w:eastAsia="sl-SI"/>
              </w:rPr>
              <w:t>na seji…… dne……sprejela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1172CD" w:rsidRPr="001A4825" w14:paraId="41148D8D" w14:textId="77777777" w:rsidTr="004E10A5">
              <w:trPr>
                <w:tblCellSpacing w:w="15" w:type="dxa"/>
              </w:trPr>
              <w:tc>
                <w:tcPr>
                  <w:tcW w:w="150" w:type="dxa"/>
                  <w:hideMark/>
                </w:tcPr>
                <w:p w14:paraId="2B721234" w14:textId="77777777" w:rsidR="001172CD" w:rsidRPr="001A4825" w:rsidRDefault="001172CD" w:rsidP="001172CD">
                  <w:pPr>
                    <w:spacing w:line="240" w:lineRule="auto"/>
                    <w:rPr>
                      <w:rFonts w:eastAsia="Times New Roman" w:cs="Arial"/>
                      <w:color w:val="000000"/>
                      <w:szCs w:val="20"/>
                      <w:lang w:eastAsia="sl-SI"/>
                    </w:rPr>
                  </w:pPr>
                </w:p>
              </w:tc>
              <w:tc>
                <w:tcPr>
                  <w:tcW w:w="9256" w:type="dxa"/>
                  <w:vAlign w:val="center"/>
                  <w:hideMark/>
                </w:tcPr>
                <w:p w14:paraId="52311C39" w14:textId="77777777" w:rsidR="001172CD" w:rsidRPr="001A4825" w:rsidRDefault="001172CD" w:rsidP="001172CD">
                  <w:pPr>
                    <w:spacing w:line="240" w:lineRule="auto"/>
                    <w:rPr>
                      <w:rFonts w:eastAsia="Times New Roman" w:cs="Arial"/>
                      <w:bCs/>
                      <w:color w:val="000000"/>
                      <w:szCs w:val="20"/>
                      <w:lang w:eastAsia="sl-SI"/>
                    </w:rPr>
                  </w:pPr>
                </w:p>
              </w:tc>
            </w:tr>
          </w:tbl>
          <w:p w14:paraId="4C8721B4" w14:textId="77777777" w:rsidR="001172CD" w:rsidRPr="001A4825" w:rsidRDefault="001172CD" w:rsidP="001172CD">
            <w:pPr>
              <w:overflowPunct w:val="0"/>
              <w:autoSpaceDE w:val="0"/>
              <w:autoSpaceDN w:val="0"/>
              <w:adjustRightInd w:val="0"/>
              <w:spacing w:line="260" w:lineRule="exact"/>
              <w:jc w:val="both"/>
              <w:rPr>
                <w:rFonts w:eastAsiaTheme="minorHAnsi" w:cs="Arial"/>
                <w:iCs/>
                <w:szCs w:val="20"/>
                <w:lang w:eastAsia="sl-SI"/>
              </w:rPr>
            </w:pPr>
          </w:p>
          <w:p w14:paraId="7724DB2B" w14:textId="4B96EA98" w:rsidR="001172CD" w:rsidRPr="001A4825" w:rsidRDefault="001172CD" w:rsidP="001172CD">
            <w:pPr>
              <w:overflowPunct w:val="0"/>
              <w:autoSpaceDE w:val="0"/>
              <w:autoSpaceDN w:val="0"/>
              <w:adjustRightInd w:val="0"/>
              <w:spacing w:line="260" w:lineRule="exact"/>
              <w:jc w:val="center"/>
              <w:rPr>
                <w:rFonts w:eastAsiaTheme="minorHAnsi" w:cs="Arial"/>
                <w:iCs/>
                <w:szCs w:val="20"/>
                <w:lang w:eastAsia="sl-SI"/>
              </w:rPr>
            </w:pPr>
            <w:r w:rsidRPr="001A4825">
              <w:rPr>
                <w:rFonts w:eastAsiaTheme="minorHAnsi" w:cs="Arial"/>
                <w:iCs/>
                <w:szCs w:val="20"/>
                <w:lang w:eastAsia="sl-SI"/>
              </w:rPr>
              <w:t>SKLEP</w:t>
            </w:r>
            <w:r w:rsidR="00654B20" w:rsidRPr="001A4825">
              <w:rPr>
                <w:rFonts w:eastAsiaTheme="minorHAnsi" w:cs="Arial"/>
                <w:iCs/>
                <w:szCs w:val="20"/>
                <w:lang w:eastAsia="sl-SI"/>
              </w:rPr>
              <w:t>:</w:t>
            </w:r>
          </w:p>
          <w:p w14:paraId="5BF8E639" w14:textId="77777777" w:rsidR="001172CD" w:rsidRPr="001A4825" w:rsidRDefault="001172CD" w:rsidP="001172CD">
            <w:pPr>
              <w:overflowPunct w:val="0"/>
              <w:autoSpaceDE w:val="0"/>
              <w:autoSpaceDN w:val="0"/>
              <w:adjustRightInd w:val="0"/>
              <w:spacing w:line="260" w:lineRule="exact"/>
              <w:jc w:val="both"/>
              <w:rPr>
                <w:rFonts w:eastAsiaTheme="minorHAnsi" w:cs="Arial"/>
                <w:iCs/>
                <w:szCs w:val="20"/>
                <w:lang w:eastAsia="sl-SI"/>
              </w:rPr>
            </w:pPr>
          </w:p>
          <w:p w14:paraId="76A4FE3B" w14:textId="7F43470E" w:rsidR="001172CD" w:rsidRPr="001A4825" w:rsidRDefault="001172CD" w:rsidP="001172CD">
            <w:pPr>
              <w:spacing w:line="240" w:lineRule="auto"/>
              <w:jc w:val="both"/>
              <w:rPr>
                <w:rFonts w:eastAsiaTheme="minorHAnsi" w:cs="Arial"/>
                <w:iCs/>
                <w:szCs w:val="20"/>
                <w:lang w:eastAsia="sl-SI"/>
              </w:rPr>
            </w:pPr>
            <w:r w:rsidRPr="001A4825">
              <w:rPr>
                <w:rFonts w:eastAsiaTheme="minorHAnsi" w:cs="Arial"/>
                <w:iCs/>
                <w:szCs w:val="20"/>
                <w:lang w:eastAsia="sl-SI"/>
              </w:rPr>
              <w:t xml:space="preserve">Vlada Republike Slovenije </w:t>
            </w:r>
            <w:r w:rsidR="005735A2">
              <w:rPr>
                <w:rFonts w:eastAsiaTheme="minorHAnsi" w:cs="Arial"/>
                <w:iCs/>
                <w:szCs w:val="20"/>
                <w:lang w:eastAsia="sl-SI"/>
              </w:rPr>
              <w:t>se je seznanila s Poročilom o izvajanju</w:t>
            </w:r>
            <w:r w:rsidRPr="001A4825">
              <w:rPr>
                <w:rFonts w:eastAsiaTheme="minorHAnsi" w:cs="Arial"/>
                <w:iCs/>
                <w:szCs w:val="20"/>
                <w:lang w:eastAsia="sl-SI"/>
              </w:rPr>
              <w:t xml:space="preserve"> </w:t>
            </w:r>
            <w:r w:rsidR="005735A2">
              <w:rPr>
                <w:rFonts w:eastAsiaTheme="minorHAnsi" w:cs="Arial"/>
                <w:iCs/>
                <w:szCs w:val="20"/>
                <w:lang w:eastAsia="sl-SI"/>
              </w:rPr>
              <w:t>Re</w:t>
            </w:r>
            <w:r w:rsidRPr="001A4825">
              <w:rPr>
                <w:rFonts w:eastAsiaTheme="minorHAnsi" w:cs="Arial"/>
                <w:iCs/>
                <w:szCs w:val="20"/>
                <w:lang w:eastAsia="sl-SI"/>
              </w:rPr>
              <w:t xml:space="preserve">solucije o nacionalnem programu preprečevanja nasilja v družini in nasilja nad ženskami </w:t>
            </w:r>
            <w:r w:rsidR="005735A2">
              <w:rPr>
                <w:rFonts w:eastAsiaTheme="minorHAnsi" w:cs="Arial"/>
                <w:iCs/>
                <w:szCs w:val="20"/>
                <w:lang w:eastAsia="sl-SI"/>
              </w:rPr>
              <w:t xml:space="preserve">za obdobje </w:t>
            </w:r>
            <w:r w:rsidR="0004620D">
              <w:rPr>
                <w:rFonts w:eastAsiaTheme="minorHAnsi" w:cs="Arial"/>
                <w:iCs/>
                <w:szCs w:val="20"/>
                <w:lang w:eastAsia="sl-SI"/>
              </w:rPr>
              <w:t>2024–202</w:t>
            </w:r>
            <w:r w:rsidR="005735A2">
              <w:rPr>
                <w:rFonts w:eastAsiaTheme="minorHAnsi" w:cs="Arial"/>
                <w:iCs/>
                <w:szCs w:val="20"/>
                <w:lang w:eastAsia="sl-SI"/>
              </w:rPr>
              <w:t>5</w:t>
            </w:r>
            <w:r w:rsidR="00FE7E2A">
              <w:rPr>
                <w:rFonts w:eastAsiaTheme="minorHAnsi" w:cs="Arial"/>
                <w:iCs/>
                <w:szCs w:val="20"/>
                <w:lang w:eastAsia="sl-SI"/>
              </w:rPr>
              <w:t xml:space="preserve"> </w:t>
            </w:r>
            <w:r w:rsidR="00FE7E2A" w:rsidRPr="00512C0F">
              <w:rPr>
                <w:rFonts w:cs="Arial"/>
                <w:color w:val="000000"/>
                <w:szCs w:val="20"/>
                <w:lang w:eastAsia="sl-SI"/>
              </w:rPr>
              <w:t>in ga pošlje Državnemu zboru Republike Slovenije</w:t>
            </w:r>
            <w:r w:rsidRPr="001A4825">
              <w:rPr>
                <w:rFonts w:eastAsiaTheme="minorHAnsi" w:cs="Arial"/>
                <w:iCs/>
                <w:szCs w:val="20"/>
                <w:lang w:eastAsia="sl-SI"/>
              </w:rPr>
              <w:t>.</w:t>
            </w:r>
          </w:p>
          <w:p w14:paraId="32BA225C"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iCs/>
                <w:szCs w:val="20"/>
                <w:lang w:eastAsia="sl-SI"/>
              </w:rPr>
              <w:t xml:space="preserve">                                                                         </w:t>
            </w:r>
            <w:r w:rsidRPr="001A4825">
              <w:rPr>
                <w:rFonts w:eastAsiaTheme="minorHAnsi" w:cs="Arial"/>
                <w:szCs w:val="20"/>
              </w:rPr>
              <w:t xml:space="preserve">                                        </w:t>
            </w:r>
          </w:p>
          <w:p w14:paraId="29C4DFE4"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Barbara Kolenko Helbl                                              </w:t>
            </w:r>
          </w:p>
          <w:p w14:paraId="00CDF7B6"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GENERALNA SEKRETARKA</w:t>
            </w:r>
          </w:p>
          <w:p w14:paraId="78A4B856" w14:textId="77777777" w:rsidR="001172CD" w:rsidRPr="001A4825" w:rsidRDefault="001172CD" w:rsidP="001172CD">
            <w:pPr>
              <w:overflowPunct w:val="0"/>
              <w:autoSpaceDE w:val="0"/>
              <w:autoSpaceDN w:val="0"/>
              <w:adjustRightInd w:val="0"/>
              <w:spacing w:after="60"/>
              <w:ind w:left="6129" w:hanging="6413"/>
              <w:jc w:val="center"/>
              <w:textAlignment w:val="baseline"/>
              <w:rPr>
                <w:rFonts w:eastAsia="Times New Roman" w:cs="Arial"/>
                <w:iCs/>
                <w:szCs w:val="20"/>
              </w:rPr>
            </w:pPr>
          </w:p>
          <w:p w14:paraId="6240B66C" w14:textId="77777777" w:rsidR="001172CD" w:rsidRPr="001A4825" w:rsidRDefault="001172CD" w:rsidP="001172CD">
            <w:pPr>
              <w:overflowPunct w:val="0"/>
              <w:autoSpaceDE w:val="0"/>
              <w:autoSpaceDN w:val="0"/>
              <w:adjustRightInd w:val="0"/>
              <w:jc w:val="both"/>
              <w:textAlignment w:val="baseline"/>
              <w:rPr>
                <w:rFonts w:eastAsia="Times New Roman" w:cs="Arial"/>
                <w:iCs/>
                <w:szCs w:val="20"/>
                <w:lang w:eastAsia="sl-SI"/>
              </w:rPr>
            </w:pPr>
            <w:r w:rsidRPr="001A4825">
              <w:rPr>
                <w:rFonts w:eastAsia="Times New Roman" w:cs="Arial"/>
                <w:iCs/>
                <w:szCs w:val="20"/>
                <w:lang w:eastAsia="sl-SI"/>
              </w:rPr>
              <w:t>Priloga:</w:t>
            </w:r>
          </w:p>
          <w:p w14:paraId="67A34A4A" w14:textId="3491342E" w:rsidR="001172CD" w:rsidRPr="001A4825" w:rsidRDefault="00FE7E2A" w:rsidP="001172CD">
            <w:pPr>
              <w:numPr>
                <w:ilvl w:val="0"/>
                <w:numId w:val="2"/>
              </w:numPr>
              <w:overflowPunct w:val="0"/>
              <w:autoSpaceDE w:val="0"/>
              <w:autoSpaceDN w:val="0"/>
              <w:adjustRightInd w:val="0"/>
              <w:spacing w:line="240" w:lineRule="auto"/>
              <w:contextualSpacing/>
              <w:jc w:val="both"/>
              <w:textAlignment w:val="baseline"/>
              <w:rPr>
                <w:rFonts w:eastAsiaTheme="minorHAnsi" w:cs="Arial"/>
                <w:color w:val="000000"/>
                <w:szCs w:val="20"/>
                <w:shd w:val="clear" w:color="auto" w:fill="FFFFFF"/>
              </w:rPr>
            </w:pPr>
            <w:r>
              <w:rPr>
                <w:rFonts w:eastAsiaTheme="minorHAnsi" w:cs="Arial"/>
                <w:iCs/>
                <w:szCs w:val="20"/>
                <w:lang w:eastAsia="sl-SI"/>
              </w:rPr>
              <w:t>poročilo</w:t>
            </w:r>
          </w:p>
          <w:p w14:paraId="2906F0AD" w14:textId="77777777" w:rsidR="001172CD" w:rsidRPr="001A4825" w:rsidRDefault="001172CD" w:rsidP="001172CD">
            <w:pPr>
              <w:overflowPunct w:val="0"/>
              <w:autoSpaceDE w:val="0"/>
              <w:autoSpaceDN w:val="0"/>
              <w:adjustRightInd w:val="0"/>
              <w:spacing w:line="240" w:lineRule="auto"/>
              <w:ind w:left="720"/>
              <w:contextualSpacing/>
              <w:jc w:val="both"/>
              <w:textAlignment w:val="baseline"/>
              <w:rPr>
                <w:rFonts w:eastAsiaTheme="minorHAnsi" w:cs="Arial"/>
                <w:color w:val="000000"/>
                <w:szCs w:val="20"/>
                <w:shd w:val="clear" w:color="auto" w:fill="FFFFFF"/>
              </w:rPr>
            </w:pPr>
          </w:p>
          <w:p w14:paraId="7E65D8CA" w14:textId="77777777" w:rsidR="001172CD" w:rsidRPr="001A4825" w:rsidRDefault="001172CD" w:rsidP="001172CD">
            <w:pPr>
              <w:widowControl w:val="0"/>
              <w:suppressAutoHyphens/>
              <w:overflowPunct w:val="0"/>
              <w:autoSpaceDE w:val="0"/>
              <w:autoSpaceDN w:val="0"/>
              <w:ind w:left="-12"/>
              <w:jc w:val="both"/>
              <w:textAlignment w:val="baseline"/>
              <w:rPr>
                <w:rFonts w:eastAsiaTheme="minorHAnsi" w:cs="Arial"/>
                <w:color w:val="000000"/>
                <w:szCs w:val="20"/>
                <w:shd w:val="clear" w:color="auto" w:fill="FFFFFF"/>
              </w:rPr>
            </w:pPr>
            <w:r w:rsidRPr="001A4825">
              <w:rPr>
                <w:rFonts w:eastAsiaTheme="minorHAnsi" w:cs="Arial"/>
                <w:iCs/>
                <w:szCs w:val="20"/>
                <w:lang w:eastAsia="sl-SI"/>
              </w:rPr>
              <w:t>Prejmejo:</w:t>
            </w:r>
          </w:p>
          <w:p w14:paraId="243AAA68" w14:textId="2177A115"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1A4825">
              <w:rPr>
                <w:rFonts w:eastAsiaTheme="minorHAnsi" w:cs="Arial"/>
                <w:iCs/>
                <w:szCs w:val="20"/>
                <w:lang w:eastAsia="sl-SI"/>
              </w:rPr>
              <w:t>Ministrstvo za delo, družino, socialne zadeve in enake možnosti</w:t>
            </w:r>
            <w:r w:rsidR="00CD745E" w:rsidRPr="001A4825">
              <w:rPr>
                <w:rFonts w:eastAsiaTheme="minorHAnsi" w:cs="Arial"/>
                <w:iCs/>
                <w:szCs w:val="20"/>
                <w:lang w:eastAsia="sl-SI"/>
              </w:rPr>
              <w:t>,</w:t>
            </w:r>
          </w:p>
          <w:p w14:paraId="590EF640" w14:textId="30610EFD"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kulturo</w:t>
            </w:r>
            <w:r w:rsidR="00CD745E" w:rsidRPr="001A4825">
              <w:rPr>
                <w:rFonts w:eastAsia="Times New Roman" w:cs="Arial"/>
                <w:szCs w:val="20"/>
                <w:lang w:eastAsia="sl-SI"/>
              </w:rPr>
              <w:t>,</w:t>
            </w:r>
          </w:p>
          <w:p w14:paraId="4C62941C" w14:textId="165C42DF"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notranje zadeve</w:t>
            </w:r>
            <w:r w:rsidR="00CD745E" w:rsidRPr="001A4825">
              <w:rPr>
                <w:rFonts w:eastAsia="Times New Roman" w:cs="Arial"/>
                <w:szCs w:val="20"/>
                <w:lang w:eastAsia="sl-SI"/>
              </w:rPr>
              <w:t>,</w:t>
            </w:r>
          </w:p>
          <w:p w14:paraId="7CD8CF68" w14:textId="6C7E20A7"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obrambo</w:t>
            </w:r>
            <w:r w:rsidR="00CD745E" w:rsidRPr="001A4825">
              <w:rPr>
                <w:rFonts w:eastAsia="Times New Roman" w:cs="Arial"/>
                <w:szCs w:val="20"/>
                <w:lang w:eastAsia="sl-SI"/>
              </w:rPr>
              <w:t>,</w:t>
            </w:r>
          </w:p>
          <w:p w14:paraId="3CABC741" w14:textId="4728262D"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pravosodje</w:t>
            </w:r>
            <w:r w:rsidR="00CD745E" w:rsidRPr="001A4825">
              <w:rPr>
                <w:rFonts w:eastAsia="Times New Roman" w:cs="Arial"/>
                <w:szCs w:val="20"/>
                <w:lang w:eastAsia="sl-SI"/>
              </w:rPr>
              <w:t>,</w:t>
            </w:r>
          </w:p>
          <w:p w14:paraId="302C760B" w14:textId="2B69A630"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zdravje</w:t>
            </w:r>
            <w:r w:rsidR="00CD745E" w:rsidRPr="001A4825">
              <w:rPr>
                <w:rFonts w:eastAsia="Times New Roman" w:cs="Arial"/>
                <w:szCs w:val="20"/>
                <w:lang w:eastAsia="sl-SI"/>
              </w:rPr>
              <w:t>,</w:t>
            </w:r>
          </w:p>
          <w:p w14:paraId="741FA42E" w14:textId="18989C5B" w:rsidR="001172CD" w:rsidRPr="001A4825" w:rsidRDefault="001172CD" w:rsidP="001172C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Urad Vlade RS za narodnosti</w:t>
            </w:r>
            <w:r w:rsidR="00CD745E" w:rsidRPr="001A4825">
              <w:rPr>
                <w:rFonts w:eastAsia="Times New Roman" w:cs="Arial"/>
                <w:szCs w:val="20"/>
                <w:lang w:eastAsia="sl-SI"/>
              </w:rPr>
              <w:t>,</w:t>
            </w:r>
          </w:p>
          <w:p w14:paraId="47E8C270" w14:textId="30DE23B1" w:rsidR="00AE1F83" w:rsidRPr="00FE7E2A" w:rsidRDefault="001172CD" w:rsidP="00FE7E2A">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Urad Vlade RS za oskrbo in integracijo migrantov</w:t>
            </w:r>
            <w:r w:rsidR="00CD745E" w:rsidRPr="00FE7E2A">
              <w:rPr>
                <w:rFonts w:eastAsiaTheme="minorHAnsi" w:cs="Arial"/>
                <w:iCs/>
                <w:szCs w:val="20"/>
                <w:lang w:eastAsia="sl-SI"/>
              </w:rPr>
              <w:t>.</w:t>
            </w:r>
          </w:p>
        </w:tc>
      </w:tr>
      <w:tr w:rsidR="00AE1F83" w:rsidRPr="001A4825" w14:paraId="0A04B9CF" w14:textId="77777777" w:rsidTr="00BD6A1D">
        <w:tc>
          <w:tcPr>
            <w:tcW w:w="9163" w:type="dxa"/>
            <w:gridSpan w:val="4"/>
          </w:tcPr>
          <w:p w14:paraId="6583BD5E"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1A4825">
              <w:rPr>
                <w:rFonts w:eastAsia="Times New Roman" w:cs="Arial"/>
                <w:b/>
                <w:szCs w:val="20"/>
                <w:lang w:eastAsia="sl-SI"/>
              </w:rPr>
              <w:t>2. Predlog za obravnavo predloga zakona po nujnem ali skrajšanem postopku v državnem zboru z obrazložitvijo razlogov:</w:t>
            </w:r>
          </w:p>
        </w:tc>
      </w:tr>
      <w:tr w:rsidR="00AE1F83" w:rsidRPr="001A4825" w14:paraId="5A9FA0A1" w14:textId="77777777" w:rsidTr="00BD6A1D">
        <w:tc>
          <w:tcPr>
            <w:tcW w:w="9163" w:type="dxa"/>
            <w:gridSpan w:val="4"/>
          </w:tcPr>
          <w:p w14:paraId="7258FAEF" w14:textId="7E659BC1" w:rsidR="00AE1F83" w:rsidRPr="001A4825" w:rsidRDefault="00CD745E"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w:t>
            </w:r>
          </w:p>
        </w:tc>
      </w:tr>
      <w:tr w:rsidR="00AE1F83" w:rsidRPr="001A4825" w14:paraId="54F65BBD" w14:textId="77777777" w:rsidTr="00BD6A1D">
        <w:tc>
          <w:tcPr>
            <w:tcW w:w="9163" w:type="dxa"/>
            <w:gridSpan w:val="4"/>
          </w:tcPr>
          <w:p w14:paraId="38E2196E"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1A4825">
              <w:rPr>
                <w:rFonts w:eastAsia="Times New Roman" w:cs="Arial"/>
                <w:b/>
                <w:szCs w:val="20"/>
                <w:lang w:eastAsia="sl-SI"/>
              </w:rPr>
              <w:lastRenderedPageBreak/>
              <w:t>3.a Osebe, odgovorne za strokovno pripravo in usklajenost gradiva:</w:t>
            </w:r>
          </w:p>
        </w:tc>
      </w:tr>
      <w:tr w:rsidR="00AE1F83" w:rsidRPr="001A4825" w14:paraId="12D19CD0" w14:textId="77777777" w:rsidTr="00BD6A1D">
        <w:tc>
          <w:tcPr>
            <w:tcW w:w="9163" w:type="dxa"/>
            <w:gridSpan w:val="4"/>
          </w:tcPr>
          <w:p w14:paraId="5307D916" w14:textId="77777777" w:rsidR="00FE7E2A" w:rsidRPr="001A4825" w:rsidRDefault="00FE7E2A" w:rsidP="00FE7E2A">
            <w:pPr>
              <w:pStyle w:val="Odstavekseznama"/>
              <w:numPr>
                <w:ilvl w:val="0"/>
                <w:numId w:val="9"/>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Luka Mesec, minister, Ministrstvo za delo, družino, socialne zadeve in enake možnosti</w:t>
            </w:r>
            <w:r>
              <w:rPr>
                <w:rFonts w:eastAsia="Times New Roman" w:cs="Arial"/>
                <w:iCs/>
                <w:szCs w:val="20"/>
                <w:lang w:eastAsia="sl-SI"/>
              </w:rPr>
              <w:t>,</w:t>
            </w:r>
          </w:p>
          <w:p w14:paraId="6F2000AC" w14:textId="77777777" w:rsidR="00FE7E2A" w:rsidRPr="001A4825" w:rsidRDefault="00FE7E2A" w:rsidP="00FE7E2A">
            <w:pPr>
              <w:pStyle w:val="Odstavekseznama"/>
              <w:numPr>
                <w:ilvl w:val="0"/>
                <w:numId w:val="9"/>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Dan Juvan, državni sekretar, Ministrstvo za delo, družino, socialne zadeve in enake možnosti,</w:t>
            </w:r>
          </w:p>
          <w:p w14:paraId="0A2A4625" w14:textId="037C3FA7" w:rsidR="009D116E" w:rsidRPr="00545F23" w:rsidRDefault="00FE7E2A" w:rsidP="00FE7E2A">
            <w:pPr>
              <w:pStyle w:val="Odstavekseznama"/>
              <w:numPr>
                <w:ilvl w:val="0"/>
                <w:numId w:val="9"/>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Anita Bregar</w:t>
            </w:r>
            <w:r w:rsidRPr="001A4825">
              <w:rPr>
                <w:rFonts w:eastAsia="Times New Roman" w:cs="Arial"/>
                <w:iCs/>
                <w:szCs w:val="20"/>
                <w:lang w:eastAsia="sl-SI"/>
              </w:rPr>
              <w:t>, generalna direktorica Direktorata za družino, Ministrstvo za delo, družino, socialne zadeve in enake možnosti</w:t>
            </w:r>
          </w:p>
        </w:tc>
      </w:tr>
      <w:tr w:rsidR="00AE1F83" w:rsidRPr="001A4825" w14:paraId="6650E1E4" w14:textId="77777777" w:rsidTr="00BD6A1D">
        <w:tc>
          <w:tcPr>
            <w:tcW w:w="9163" w:type="dxa"/>
            <w:gridSpan w:val="4"/>
          </w:tcPr>
          <w:p w14:paraId="0E7980DA"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1A4825">
              <w:rPr>
                <w:rFonts w:eastAsia="Times New Roman" w:cs="Arial"/>
                <w:b/>
                <w:iCs/>
                <w:szCs w:val="20"/>
                <w:lang w:eastAsia="sl-SI"/>
              </w:rPr>
              <w:t xml:space="preserve">3.b Zunanji strokovnjaki, ki so </w:t>
            </w:r>
            <w:r w:rsidRPr="001A4825">
              <w:rPr>
                <w:rFonts w:eastAsia="Times New Roman" w:cs="Arial"/>
                <w:b/>
                <w:szCs w:val="20"/>
                <w:lang w:eastAsia="sl-SI"/>
              </w:rPr>
              <w:t>sodelovali pri pripravi dela ali celotnega gradiva:</w:t>
            </w:r>
          </w:p>
        </w:tc>
      </w:tr>
      <w:tr w:rsidR="00AE1F83" w:rsidRPr="001A4825" w14:paraId="294D6DAE" w14:textId="77777777" w:rsidTr="00BD6A1D">
        <w:tc>
          <w:tcPr>
            <w:tcW w:w="9163" w:type="dxa"/>
            <w:gridSpan w:val="4"/>
          </w:tcPr>
          <w:p w14:paraId="63E02738" w14:textId="0E2D00DA" w:rsidR="00AE1F83" w:rsidRPr="001A4825" w:rsidRDefault="009D116E"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w:t>
            </w:r>
          </w:p>
        </w:tc>
      </w:tr>
      <w:tr w:rsidR="00AE1F83" w:rsidRPr="001A4825" w14:paraId="27D5A738" w14:textId="77777777" w:rsidTr="00BD6A1D">
        <w:tc>
          <w:tcPr>
            <w:tcW w:w="9163" w:type="dxa"/>
            <w:gridSpan w:val="4"/>
          </w:tcPr>
          <w:p w14:paraId="1A7579FD"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1A4825">
              <w:rPr>
                <w:rFonts w:eastAsia="Times New Roman" w:cs="Arial"/>
                <w:b/>
                <w:szCs w:val="20"/>
                <w:lang w:eastAsia="sl-SI"/>
              </w:rPr>
              <w:t>4. Predstavniki vlade, ki bodo sodelovali pri delu državnega zbora:</w:t>
            </w:r>
          </w:p>
        </w:tc>
      </w:tr>
      <w:tr w:rsidR="00AE1F83" w:rsidRPr="001A4825" w14:paraId="30EB9136" w14:textId="77777777" w:rsidTr="00BD6A1D">
        <w:tc>
          <w:tcPr>
            <w:tcW w:w="9163" w:type="dxa"/>
            <w:gridSpan w:val="4"/>
          </w:tcPr>
          <w:p w14:paraId="4A7CCDAF" w14:textId="61988E22" w:rsidR="00AE1F83" w:rsidRPr="00FE7E2A" w:rsidRDefault="00FE7E2A" w:rsidP="00FE7E2A">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1A4825" w14:paraId="0C20871B" w14:textId="77777777" w:rsidTr="00BD6A1D">
        <w:tc>
          <w:tcPr>
            <w:tcW w:w="9163" w:type="dxa"/>
            <w:gridSpan w:val="4"/>
          </w:tcPr>
          <w:p w14:paraId="582E87E7"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5. Kratek povzetek gradiva:</w:t>
            </w:r>
          </w:p>
        </w:tc>
      </w:tr>
      <w:tr w:rsidR="00AE1F83" w:rsidRPr="001A4825" w14:paraId="30966EDB" w14:textId="77777777" w:rsidTr="00BD6A1D">
        <w:tc>
          <w:tcPr>
            <w:tcW w:w="9163" w:type="dxa"/>
            <w:gridSpan w:val="4"/>
          </w:tcPr>
          <w:p w14:paraId="1E967D2A" w14:textId="77777777" w:rsidR="00F46685" w:rsidRDefault="00F46685" w:rsidP="00F46685">
            <w:pPr>
              <w:overflowPunct w:val="0"/>
              <w:autoSpaceDE w:val="0"/>
              <w:autoSpaceDN w:val="0"/>
              <w:adjustRightInd w:val="0"/>
              <w:spacing w:after="0" w:line="260" w:lineRule="exact"/>
              <w:jc w:val="both"/>
              <w:textAlignment w:val="baseline"/>
              <w:rPr>
                <w:rFonts w:eastAsia="Times New Roman" w:cs="Arial"/>
                <w:iCs/>
                <w:szCs w:val="20"/>
                <w:lang w:eastAsia="sl-SI"/>
              </w:rPr>
            </w:pPr>
            <w:bookmarkStart w:id="1" w:name="_Hlk216423169"/>
            <w:r>
              <w:rPr>
                <w:rFonts w:eastAsia="Times New Roman" w:cs="Arial"/>
                <w:iCs/>
                <w:szCs w:val="20"/>
                <w:lang w:eastAsia="sl-SI"/>
              </w:rPr>
              <w:t xml:space="preserve">Skladno s </w:t>
            </w:r>
            <w:r w:rsidRPr="001A4825">
              <w:rPr>
                <w:rFonts w:eastAsiaTheme="minorHAnsi" w:cs="Arial"/>
                <w:iCs/>
                <w:szCs w:val="20"/>
                <w:lang w:eastAsia="sl-SI"/>
              </w:rPr>
              <w:t>1</w:t>
            </w:r>
            <w:r>
              <w:rPr>
                <w:rFonts w:eastAsiaTheme="minorHAnsi" w:cs="Arial"/>
                <w:iCs/>
                <w:szCs w:val="20"/>
                <w:lang w:eastAsia="sl-SI"/>
              </w:rPr>
              <w:t>3</w:t>
            </w:r>
            <w:r w:rsidRPr="001A4825">
              <w:rPr>
                <w:rFonts w:eastAsiaTheme="minorHAnsi" w:cs="Arial"/>
                <w:iCs/>
                <w:szCs w:val="20"/>
                <w:lang w:eastAsia="sl-SI"/>
              </w:rPr>
              <w:t>. člen</w:t>
            </w:r>
            <w:r>
              <w:rPr>
                <w:rFonts w:eastAsiaTheme="minorHAnsi" w:cs="Arial"/>
                <w:iCs/>
                <w:szCs w:val="20"/>
                <w:lang w:eastAsia="sl-SI"/>
              </w:rPr>
              <w:t>om</w:t>
            </w:r>
            <w:r w:rsidRPr="001A4825">
              <w:rPr>
                <w:rFonts w:eastAsiaTheme="minorHAnsi" w:cs="Arial"/>
                <w:iCs/>
                <w:szCs w:val="20"/>
                <w:lang w:eastAsia="sl-SI"/>
              </w:rPr>
              <w:t xml:space="preserve"> Zakona o preprečevanju nasilja v družini (Uradni list RS, št. 16/08, 68/16, 54/17 – ZSV-H in 196/21 – ZDOsk)</w:t>
            </w:r>
            <w:r>
              <w:rPr>
                <w:rFonts w:eastAsiaTheme="minorHAnsi" w:cs="Arial"/>
                <w:iCs/>
                <w:szCs w:val="20"/>
                <w:lang w:eastAsia="sl-SI"/>
              </w:rPr>
              <w:t xml:space="preserve"> </w:t>
            </w:r>
            <w:r w:rsidRPr="00FE7E2A">
              <w:rPr>
                <w:rFonts w:eastAsiaTheme="minorHAnsi" w:cs="Arial"/>
                <w:iCs/>
                <w:szCs w:val="20"/>
                <w:lang w:eastAsia="sl-SI"/>
              </w:rPr>
              <w:t xml:space="preserve">Vlada </w:t>
            </w:r>
            <w:r>
              <w:rPr>
                <w:rFonts w:eastAsiaTheme="minorHAnsi" w:cs="Arial"/>
                <w:iCs/>
                <w:szCs w:val="20"/>
                <w:lang w:eastAsia="sl-SI"/>
              </w:rPr>
              <w:t xml:space="preserve">RS </w:t>
            </w:r>
            <w:r w:rsidRPr="00FE7E2A">
              <w:rPr>
                <w:rFonts w:eastAsiaTheme="minorHAnsi" w:cs="Arial"/>
                <w:iCs/>
                <w:szCs w:val="20"/>
                <w:lang w:eastAsia="sl-SI"/>
              </w:rPr>
              <w:t xml:space="preserve">vsaki dve leti poroča </w:t>
            </w:r>
            <w:r>
              <w:rPr>
                <w:rFonts w:eastAsiaTheme="minorHAnsi" w:cs="Arial"/>
                <w:iCs/>
                <w:szCs w:val="20"/>
                <w:lang w:eastAsia="sl-SI"/>
              </w:rPr>
              <w:t>D</w:t>
            </w:r>
            <w:r w:rsidRPr="00FE7E2A">
              <w:rPr>
                <w:rFonts w:eastAsiaTheme="minorHAnsi" w:cs="Arial"/>
                <w:iCs/>
                <w:szCs w:val="20"/>
                <w:lang w:eastAsia="sl-SI"/>
              </w:rPr>
              <w:t xml:space="preserve">ržavnemu zboru </w:t>
            </w:r>
            <w:r>
              <w:rPr>
                <w:rFonts w:eastAsiaTheme="minorHAnsi" w:cs="Arial"/>
                <w:iCs/>
                <w:szCs w:val="20"/>
                <w:lang w:eastAsia="sl-SI"/>
              </w:rPr>
              <w:t xml:space="preserve">RS </w:t>
            </w:r>
            <w:r w:rsidRPr="00FE7E2A">
              <w:rPr>
                <w:rFonts w:eastAsiaTheme="minorHAnsi" w:cs="Arial"/>
                <w:iCs/>
                <w:szCs w:val="20"/>
                <w:lang w:eastAsia="sl-SI"/>
              </w:rPr>
              <w:t xml:space="preserve">o izvajanju </w:t>
            </w:r>
            <w:r>
              <w:rPr>
                <w:rFonts w:eastAsiaTheme="minorHAnsi" w:cs="Arial"/>
                <w:iCs/>
                <w:szCs w:val="20"/>
                <w:lang w:eastAsia="sl-SI"/>
              </w:rPr>
              <w:t>Resolucije o nacionalnem programu preprečevanja nasilja v družini in nasilja nad ženskami</w:t>
            </w:r>
            <w:r w:rsidRPr="00FE7E2A">
              <w:rPr>
                <w:rFonts w:eastAsiaTheme="minorHAnsi" w:cs="Arial"/>
                <w:iCs/>
                <w:szCs w:val="20"/>
                <w:lang w:eastAsia="sl-SI"/>
              </w:rPr>
              <w:t>. V poročilu navede ukrepe in aktivnosti, izvedene v preteklem dveletnem obdobju.</w:t>
            </w:r>
          </w:p>
          <w:bookmarkEnd w:id="1"/>
          <w:p w14:paraId="0E4C8077" w14:textId="77777777" w:rsidR="00F46685" w:rsidRDefault="00F46685" w:rsidP="00F46685">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6EBD6A5" w14:textId="4DDF0ED0" w:rsidR="00B50A7C" w:rsidRPr="00F46685" w:rsidRDefault="00F46685" w:rsidP="00F46685">
            <w:pPr>
              <w:jc w:val="both"/>
              <w:rPr>
                <w:rFonts w:cs="Arial"/>
                <w:szCs w:val="20"/>
                <w:lang w:val="x-none" w:eastAsia="sl-SI"/>
              </w:rPr>
            </w:pPr>
            <w:r>
              <w:rPr>
                <w:rFonts w:cs="Arial"/>
                <w:szCs w:val="20"/>
                <w:lang w:val="x-none" w:eastAsia="sl-SI"/>
              </w:rPr>
              <w:t xml:space="preserve">V obdobju 2024 in 2025 so bili realizirani ukrepi pri vseh sedmih ciljih. Od skupno 112 ukrepov iz resolucije je bilo od maja 2024 do decembra 2025 realiziranih 34 ukrepov. Poročilo o izvajanju Resolucije za obdobje 2024-2025 tabelarično prikazuje realizacijo. Pri vsakem ukrepu so opredeljeni sledeči elementi: kazalniki, podrobnejši opis realizacije, nosilci ukrepa ter leto realizacije. Ostali ukrepi iz </w:t>
            </w:r>
            <w:r>
              <w:rPr>
                <w:rFonts w:eastAsiaTheme="minorHAnsi" w:cs="Arial"/>
                <w:iCs/>
                <w:szCs w:val="20"/>
                <w:lang w:eastAsia="sl-SI"/>
              </w:rPr>
              <w:t>Resolucije o nacionalnem programu preprečevanja nasilja v družini in nasilja nad ženskami</w:t>
            </w:r>
            <w:r>
              <w:rPr>
                <w:rFonts w:cs="Arial"/>
                <w:szCs w:val="20"/>
                <w:lang w:val="x-none" w:eastAsia="sl-SI"/>
              </w:rPr>
              <w:t xml:space="preserve"> bodo izvedeni do konca leta 2029.</w:t>
            </w:r>
          </w:p>
        </w:tc>
      </w:tr>
      <w:tr w:rsidR="00AE1F83" w:rsidRPr="001A4825" w14:paraId="052BE87C" w14:textId="77777777" w:rsidTr="00BD6A1D">
        <w:tc>
          <w:tcPr>
            <w:tcW w:w="9163" w:type="dxa"/>
            <w:gridSpan w:val="4"/>
          </w:tcPr>
          <w:p w14:paraId="16278527"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6. Presoja posledic za:</w:t>
            </w:r>
          </w:p>
        </w:tc>
      </w:tr>
      <w:tr w:rsidR="00AE1F83" w:rsidRPr="001A4825" w14:paraId="754ECC34" w14:textId="77777777" w:rsidTr="00BD6A1D">
        <w:tc>
          <w:tcPr>
            <w:tcW w:w="1448" w:type="dxa"/>
          </w:tcPr>
          <w:p w14:paraId="0082A32F"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a)</w:t>
            </w:r>
          </w:p>
        </w:tc>
        <w:tc>
          <w:tcPr>
            <w:tcW w:w="5444" w:type="dxa"/>
            <w:gridSpan w:val="2"/>
          </w:tcPr>
          <w:p w14:paraId="2EBAF627"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1A4825">
              <w:rPr>
                <w:rFonts w:eastAsia="Times New Roman" w:cs="Arial"/>
                <w:szCs w:val="20"/>
                <w:lang w:eastAsia="sl-SI"/>
              </w:rPr>
              <w:t>javnofinančna sredstva nad 40.000 EUR v tekočem in naslednjih treh letih</w:t>
            </w:r>
          </w:p>
        </w:tc>
        <w:tc>
          <w:tcPr>
            <w:tcW w:w="2271" w:type="dxa"/>
            <w:vAlign w:val="center"/>
          </w:tcPr>
          <w:p w14:paraId="5581F2DC" w14:textId="0ED583C0"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2598BF5E" w14:textId="77777777" w:rsidTr="00BD6A1D">
        <w:tc>
          <w:tcPr>
            <w:tcW w:w="1448" w:type="dxa"/>
          </w:tcPr>
          <w:p w14:paraId="6AFCED29"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b)</w:t>
            </w:r>
          </w:p>
        </w:tc>
        <w:tc>
          <w:tcPr>
            <w:tcW w:w="5444" w:type="dxa"/>
            <w:gridSpan w:val="2"/>
          </w:tcPr>
          <w:p w14:paraId="04232AEB"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bCs/>
                <w:szCs w:val="20"/>
                <w:lang w:eastAsia="sl-SI"/>
              </w:rPr>
              <w:t>usklajenost slovenskega pravnega reda s pravnim redom Evropske unije</w:t>
            </w:r>
          </w:p>
        </w:tc>
        <w:tc>
          <w:tcPr>
            <w:tcW w:w="2271" w:type="dxa"/>
            <w:vAlign w:val="center"/>
          </w:tcPr>
          <w:p w14:paraId="543237EF" w14:textId="2AD3C652"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185B840E" w14:textId="77777777" w:rsidTr="00BD6A1D">
        <w:tc>
          <w:tcPr>
            <w:tcW w:w="1448" w:type="dxa"/>
          </w:tcPr>
          <w:p w14:paraId="6FF23011"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c)</w:t>
            </w:r>
          </w:p>
        </w:tc>
        <w:tc>
          <w:tcPr>
            <w:tcW w:w="5444" w:type="dxa"/>
            <w:gridSpan w:val="2"/>
          </w:tcPr>
          <w:p w14:paraId="392B01D9"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szCs w:val="20"/>
                <w:lang w:eastAsia="sl-SI"/>
              </w:rPr>
              <w:t>administrativne posledice</w:t>
            </w:r>
          </w:p>
        </w:tc>
        <w:tc>
          <w:tcPr>
            <w:tcW w:w="2271" w:type="dxa"/>
            <w:vAlign w:val="center"/>
          </w:tcPr>
          <w:p w14:paraId="41F2BD78" w14:textId="4DEB75C0"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1A4825">
              <w:rPr>
                <w:rFonts w:eastAsia="Times New Roman" w:cs="Arial"/>
                <w:szCs w:val="20"/>
                <w:lang w:eastAsia="sl-SI"/>
              </w:rPr>
              <w:t>NE</w:t>
            </w:r>
          </w:p>
        </w:tc>
      </w:tr>
      <w:tr w:rsidR="00AE1F83" w:rsidRPr="001A4825" w14:paraId="316448FF" w14:textId="77777777" w:rsidTr="00BD6A1D">
        <w:tc>
          <w:tcPr>
            <w:tcW w:w="1448" w:type="dxa"/>
          </w:tcPr>
          <w:p w14:paraId="09E5D04D"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č)</w:t>
            </w:r>
          </w:p>
        </w:tc>
        <w:tc>
          <w:tcPr>
            <w:tcW w:w="5444" w:type="dxa"/>
            <w:gridSpan w:val="2"/>
          </w:tcPr>
          <w:p w14:paraId="5074CAD3"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szCs w:val="20"/>
                <w:lang w:eastAsia="sl-SI"/>
              </w:rPr>
              <w:t>gospodarstvo, zlasti</w:t>
            </w:r>
            <w:r w:rsidRPr="001A4825">
              <w:rPr>
                <w:rFonts w:eastAsia="Times New Roman" w:cs="Arial"/>
                <w:bCs/>
                <w:szCs w:val="20"/>
                <w:lang w:eastAsia="sl-SI"/>
              </w:rPr>
              <w:t xml:space="preserve"> mala in srednja podjetja ter konkurenčnost podjetij</w:t>
            </w:r>
          </w:p>
        </w:tc>
        <w:tc>
          <w:tcPr>
            <w:tcW w:w="2271" w:type="dxa"/>
            <w:vAlign w:val="center"/>
          </w:tcPr>
          <w:p w14:paraId="2B95EAFA" w14:textId="6E036FD1"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7B114311" w14:textId="77777777" w:rsidTr="00BD6A1D">
        <w:tc>
          <w:tcPr>
            <w:tcW w:w="1448" w:type="dxa"/>
          </w:tcPr>
          <w:p w14:paraId="6F511FBF"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d)</w:t>
            </w:r>
          </w:p>
        </w:tc>
        <w:tc>
          <w:tcPr>
            <w:tcW w:w="5444" w:type="dxa"/>
            <w:gridSpan w:val="2"/>
          </w:tcPr>
          <w:p w14:paraId="163BDCAC"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okolje, vključno s prostorskimi in varstvenimi vidiki</w:t>
            </w:r>
          </w:p>
        </w:tc>
        <w:tc>
          <w:tcPr>
            <w:tcW w:w="2271" w:type="dxa"/>
            <w:vAlign w:val="center"/>
          </w:tcPr>
          <w:p w14:paraId="118D76BF" w14:textId="35EA7C5D"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7F18F6AD" w14:textId="77777777" w:rsidTr="00BD6A1D">
        <w:tc>
          <w:tcPr>
            <w:tcW w:w="1448" w:type="dxa"/>
          </w:tcPr>
          <w:p w14:paraId="6046E087"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e)</w:t>
            </w:r>
          </w:p>
        </w:tc>
        <w:tc>
          <w:tcPr>
            <w:tcW w:w="5444" w:type="dxa"/>
            <w:gridSpan w:val="2"/>
          </w:tcPr>
          <w:p w14:paraId="1A2096E7"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socialno področje</w:t>
            </w:r>
          </w:p>
        </w:tc>
        <w:tc>
          <w:tcPr>
            <w:tcW w:w="2271" w:type="dxa"/>
            <w:vAlign w:val="center"/>
          </w:tcPr>
          <w:p w14:paraId="6F49D90F" w14:textId="7B711D34"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49249C70" w14:textId="77777777" w:rsidTr="00BD6A1D">
        <w:tc>
          <w:tcPr>
            <w:tcW w:w="1448" w:type="dxa"/>
            <w:tcBorders>
              <w:bottom w:val="single" w:sz="4" w:space="0" w:color="auto"/>
            </w:tcBorders>
          </w:tcPr>
          <w:p w14:paraId="7BBC5024"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f)</w:t>
            </w:r>
          </w:p>
        </w:tc>
        <w:tc>
          <w:tcPr>
            <w:tcW w:w="5444" w:type="dxa"/>
            <w:gridSpan w:val="2"/>
            <w:tcBorders>
              <w:bottom w:val="single" w:sz="4" w:space="0" w:color="auto"/>
            </w:tcBorders>
          </w:tcPr>
          <w:p w14:paraId="025B7AAE"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dokumente razvojnega načrtovanja:</w:t>
            </w:r>
          </w:p>
          <w:p w14:paraId="0A7E1398" w14:textId="77777777" w:rsidR="00AE1F83" w:rsidRPr="001A4825"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nacionalne dokumente razvojnega načrtovanja</w:t>
            </w:r>
          </w:p>
          <w:p w14:paraId="21C27268" w14:textId="77777777" w:rsidR="00AE1F83" w:rsidRPr="001A4825"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razvojne politike na ravni programov po strukturi razvojne klasifikacije programskega proračuna</w:t>
            </w:r>
          </w:p>
          <w:p w14:paraId="3BABD57E" w14:textId="77777777" w:rsidR="00AE1F83" w:rsidRPr="001A4825"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4A2A0592" w14:textId="75B631E0"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007FFBCF"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1C924BD5" w14:textId="77777777" w:rsidR="00AE1F83" w:rsidRPr="001A4825"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7.a Predstavitev ocene finančnih posledic nad 40.000 EUR:</w:t>
            </w:r>
          </w:p>
          <w:p w14:paraId="3373E75F" w14:textId="77777777" w:rsidR="00AE1F83" w:rsidRPr="001A4825"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1A4825">
              <w:rPr>
                <w:rFonts w:eastAsia="Times New Roman" w:cs="Arial"/>
                <w:szCs w:val="20"/>
                <w:lang w:eastAsia="sl-SI"/>
              </w:rPr>
              <w:t>(Samo če izberete DA pod točko 6.a.)</w:t>
            </w:r>
          </w:p>
        </w:tc>
      </w:tr>
    </w:tbl>
    <w:p w14:paraId="48EBF4F0" w14:textId="77777777" w:rsidR="00AE1F83" w:rsidRPr="001A4825"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1A4825" w14:paraId="3ADA6ED1"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2072A2" w14:textId="77777777" w:rsidR="00AE1F83" w:rsidRPr="001A4825"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lastRenderedPageBreak/>
              <w:t>I. Ocena finančnih posledic, ki niso načrtovane v sprejetem proračunu</w:t>
            </w:r>
          </w:p>
        </w:tc>
      </w:tr>
      <w:tr w:rsidR="00AE1F83" w:rsidRPr="001A4825" w14:paraId="3BA82A13"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DA2A14" w14:textId="77777777" w:rsidR="00AE1F83" w:rsidRPr="001A4825"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8D3F86"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9CAADA2"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73CAF0"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83D1DAC"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+ 3</w:t>
            </w:r>
          </w:p>
        </w:tc>
      </w:tr>
      <w:tr w:rsidR="00AE1F83" w:rsidRPr="001A4825" w14:paraId="0BC3E2C5"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62E588"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0C68F4"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523043F"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66DA26"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CBC7FD"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15B87EB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DF5955"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7313CE"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CB9E7A"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8B8397"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440674"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61CC3C9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E2D008"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53A5A9" w14:textId="77777777" w:rsidR="00AE1F83" w:rsidRPr="001A4825"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072DAC" w14:textId="77777777" w:rsidR="00AE1F83" w:rsidRPr="001A4825"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6FDAD3" w14:textId="77777777" w:rsidR="00AE1F83" w:rsidRPr="001A4825"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2ACB77" w14:textId="77777777" w:rsidR="00AE1F83" w:rsidRPr="001A4825" w:rsidRDefault="00AE1F83" w:rsidP="00AE1F83">
            <w:pPr>
              <w:widowControl w:val="0"/>
              <w:spacing w:after="0" w:line="260" w:lineRule="exact"/>
              <w:jc w:val="center"/>
              <w:rPr>
                <w:rFonts w:eastAsia="Times New Roman" w:cs="Arial"/>
                <w:szCs w:val="20"/>
              </w:rPr>
            </w:pPr>
          </w:p>
        </w:tc>
      </w:tr>
      <w:tr w:rsidR="00AE1F83" w:rsidRPr="001A4825" w14:paraId="04CC59ED"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3E4F90"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7F4EA2" w14:textId="77777777" w:rsidR="00AE1F83" w:rsidRPr="001A4825"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F8787E" w14:textId="77777777" w:rsidR="00AE1F83" w:rsidRPr="001A4825"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3332DF" w14:textId="77777777" w:rsidR="00AE1F83" w:rsidRPr="001A4825"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33583A" w14:textId="77777777" w:rsidR="00AE1F83" w:rsidRPr="001A4825" w:rsidRDefault="00AE1F83" w:rsidP="00AE1F83">
            <w:pPr>
              <w:widowControl w:val="0"/>
              <w:spacing w:after="0" w:line="260" w:lineRule="exact"/>
              <w:jc w:val="center"/>
              <w:rPr>
                <w:rFonts w:eastAsia="Times New Roman" w:cs="Arial"/>
                <w:szCs w:val="20"/>
              </w:rPr>
            </w:pPr>
          </w:p>
        </w:tc>
      </w:tr>
      <w:tr w:rsidR="00AE1F83" w:rsidRPr="001A4825" w14:paraId="7FDF8C82"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A29D0F"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7018A0"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A6D733C"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EABF14"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B14CE3"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2CA56D5D"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E54BB" w14:textId="77777777" w:rsidR="00AE1F83" w:rsidRPr="001A4825"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t>II. Finančne posledice za državni proračun</w:t>
            </w:r>
          </w:p>
        </w:tc>
      </w:tr>
      <w:tr w:rsidR="00AE1F83" w:rsidRPr="001A4825" w14:paraId="7048035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61640C" w14:textId="77777777" w:rsidR="00AE1F83" w:rsidRPr="001A4825"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t>II.a Pravice porabe za izvedbo predlaganih rešitev so zagotovljene:</w:t>
            </w:r>
          </w:p>
        </w:tc>
      </w:tr>
      <w:tr w:rsidR="00AE1F83" w:rsidRPr="001A4825" w14:paraId="668959F0"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5B4F86D"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AB1C94"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742F55"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48BA5B"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E21ECE2"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Znesek za t + 1</w:t>
            </w:r>
          </w:p>
        </w:tc>
      </w:tr>
      <w:tr w:rsidR="00AE1F83" w:rsidRPr="001A4825" w14:paraId="5087B52F"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E4C431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B6FA0A"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A310F3"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CE006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F29696"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47B1EFBC"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3EAADD"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2D8B25"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3FE062"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0020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AA3B4E"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74D7D6F1"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46D551"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724BFC" w14:textId="77777777" w:rsidR="00AE1F83" w:rsidRPr="001A4825"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D9C7EF"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02D35A2F"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5DC175" w14:textId="77777777" w:rsidR="00AE1F83" w:rsidRPr="001A4825" w:rsidRDefault="00AE1F83" w:rsidP="00AE1F83">
            <w:pPr>
              <w:widowControl w:val="0"/>
              <w:tabs>
                <w:tab w:val="left" w:pos="234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II.b Manjkajoče pravice porabe bodo zagotovljene s prerazporeditvijo:</w:t>
            </w:r>
          </w:p>
        </w:tc>
      </w:tr>
      <w:tr w:rsidR="00AE1F83" w:rsidRPr="001A4825" w14:paraId="2A029757"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13764CA"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225733"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782ABE"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0CA55A"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301782"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Znesek za t + 1 </w:t>
            </w:r>
          </w:p>
        </w:tc>
      </w:tr>
      <w:tr w:rsidR="00AE1F83" w:rsidRPr="001A4825" w14:paraId="513C36CE"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074B887"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D7D74D"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6B910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A743D0"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E131B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16D2CE73"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0F5F12"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BEEE08"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BEA775"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2B2BC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3AC636"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5AE5D774"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46DA89"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3A7B8F"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A2E2DB"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6C5C879B"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876C8F" w14:textId="77777777" w:rsidR="00AE1F83" w:rsidRPr="001A4825" w:rsidRDefault="00AE1F83" w:rsidP="00AE1F83">
            <w:pPr>
              <w:widowControl w:val="0"/>
              <w:tabs>
                <w:tab w:val="left" w:pos="234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II.c Načrtovana nadomestitev zmanjšanih prihodkov in povečanih odhodkov proračuna:</w:t>
            </w:r>
          </w:p>
        </w:tc>
      </w:tr>
      <w:tr w:rsidR="00AE1F83" w:rsidRPr="001A4825" w14:paraId="5F737E52"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CB4776"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8140F9"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A678C1"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Znesek za t + 1</w:t>
            </w:r>
          </w:p>
        </w:tc>
      </w:tr>
      <w:tr w:rsidR="00AE1F83" w:rsidRPr="001A4825" w14:paraId="438EAE4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C1F38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A80616"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FE730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7B52B659"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BFB2A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C349B1C"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2F6C1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2254AC9A"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2A682C"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EB32EF"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0DB13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1CF10FA5"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6E6212"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B50304"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4165F4"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75297C8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1E3C9" w14:textId="77777777" w:rsidR="00AE1F83" w:rsidRPr="001A4825" w:rsidRDefault="00AE1F83" w:rsidP="00AE1F83">
            <w:pPr>
              <w:widowControl w:val="0"/>
              <w:spacing w:after="0" w:line="260" w:lineRule="exact"/>
              <w:rPr>
                <w:rFonts w:eastAsia="Times New Roman" w:cs="Arial"/>
                <w:b/>
                <w:szCs w:val="20"/>
              </w:rPr>
            </w:pPr>
          </w:p>
          <w:p w14:paraId="68BC94B9" w14:textId="77777777" w:rsidR="00AE1F83" w:rsidRPr="001A4825" w:rsidRDefault="00AE1F83" w:rsidP="00AE1F83">
            <w:pPr>
              <w:widowControl w:val="0"/>
              <w:spacing w:after="0" w:line="260" w:lineRule="exact"/>
              <w:rPr>
                <w:rFonts w:eastAsia="Times New Roman" w:cs="Arial"/>
                <w:b/>
                <w:szCs w:val="20"/>
              </w:rPr>
            </w:pPr>
            <w:r w:rsidRPr="001A4825">
              <w:rPr>
                <w:rFonts w:eastAsia="Times New Roman" w:cs="Arial"/>
                <w:b/>
                <w:szCs w:val="20"/>
              </w:rPr>
              <w:t>OBRAZLOŽITEV:</w:t>
            </w:r>
          </w:p>
          <w:p w14:paraId="25A25CF8" w14:textId="77777777" w:rsidR="00AE1F83" w:rsidRPr="001A4825"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1A4825">
              <w:rPr>
                <w:rFonts w:eastAsia="Times New Roman" w:cs="Arial"/>
                <w:b/>
                <w:szCs w:val="20"/>
                <w:lang w:eastAsia="sl-SI"/>
              </w:rPr>
              <w:t>Ocena finančnih posledic, ki niso načrtovane v sprejetem proračunu</w:t>
            </w:r>
          </w:p>
          <w:p w14:paraId="60D54ED0" w14:textId="77777777" w:rsidR="00AE1F83" w:rsidRPr="001A4825" w:rsidRDefault="00AE1F83" w:rsidP="00AE1F83">
            <w:pPr>
              <w:widowControl w:val="0"/>
              <w:spacing w:after="0" w:line="260" w:lineRule="exact"/>
              <w:ind w:left="360" w:hanging="76"/>
              <w:jc w:val="both"/>
              <w:rPr>
                <w:rFonts w:eastAsia="Times New Roman" w:cs="Arial"/>
                <w:szCs w:val="20"/>
                <w:lang w:eastAsia="sl-SI"/>
              </w:rPr>
            </w:pPr>
            <w:r w:rsidRPr="001A4825">
              <w:rPr>
                <w:rFonts w:eastAsia="Times New Roman" w:cs="Arial"/>
                <w:szCs w:val="20"/>
                <w:lang w:eastAsia="sl-SI"/>
              </w:rPr>
              <w:t>V zvezi s predlaganim vladnim gradivom se navedejo predvidene spremembe (povečanje, zmanjšanje):</w:t>
            </w:r>
          </w:p>
          <w:p w14:paraId="723D6EA8"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t>prihodkov državnega proračuna in občinskih proračunov,</w:t>
            </w:r>
          </w:p>
          <w:p w14:paraId="39CB0EDB"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t>odhodkov državnega proračuna, ki niso načrtovani na ukrepih oziroma projektih sprejetih proračunov,</w:t>
            </w:r>
          </w:p>
          <w:p w14:paraId="3E05A9B9"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lastRenderedPageBreak/>
              <w:t>obveznosti za druga javnofinančna sredstva (drugi viri), ki niso načrtovana na ukrepih oziroma projektih sprejetih proračunov.</w:t>
            </w:r>
          </w:p>
          <w:p w14:paraId="7A4CE097" w14:textId="77777777" w:rsidR="00AE1F83" w:rsidRPr="001A4825" w:rsidRDefault="00AE1F83" w:rsidP="00AE1F83">
            <w:pPr>
              <w:widowControl w:val="0"/>
              <w:spacing w:after="0" w:line="260" w:lineRule="exact"/>
              <w:ind w:left="284"/>
              <w:rPr>
                <w:rFonts w:eastAsia="Times New Roman" w:cs="Arial"/>
                <w:szCs w:val="20"/>
                <w:lang w:eastAsia="sl-SI"/>
              </w:rPr>
            </w:pPr>
          </w:p>
          <w:p w14:paraId="7250FE82" w14:textId="77777777" w:rsidR="00AE1F83" w:rsidRPr="001A4825"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1A4825">
              <w:rPr>
                <w:rFonts w:eastAsia="Times New Roman" w:cs="Arial"/>
                <w:b/>
                <w:szCs w:val="20"/>
                <w:lang w:eastAsia="sl-SI"/>
              </w:rPr>
              <w:t>Finančne posledice za državni proračun</w:t>
            </w:r>
          </w:p>
          <w:p w14:paraId="2840B298"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Prikazane morajo biti finančne posledice za državni proračun, ki so na proračunskih postavkah načrtovane v dinamiki projektov oziroma ukrepov:</w:t>
            </w:r>
          </w:p>
          <w:p w14:paraId="55104450" w14:textId="77777777" w:rsidR="00AE1F83" w:rsidRPr="001A4825" w:rsidRDefault="00AE1F83" w:rsidP="00AE1F83">
            <w:pPr>
              <w:widowControl w:val="0"/>
              <w:suppressAutoHyphens/>
              <w:spacing w:after="0" w:line="260" w:lineRule="exact"/>
              <w:ind w:left="720"/>
              <w:jc w:val="both"/>
              <w:rPr>
                <w:rFonts w:eastAsia="Times New Roman" w:cs="Arial"/>
                <w:b/>
                <w:szCs w:val="20"/>
                <w:lang w:eastAsia="sl-SI"/>
              </w:rPr>
            </w:pPr>
            <w:r w:rsidRPr="001A4825">
              <w:rPr>
                <w:rFonts w:eastAsia="Times New Roman" w:cs="Arial"/>
                <w:b/>
                <w:szCs w:val="20"/>
                <w:lang w:eastAsia="sl-SI"/>
              </w:rPr>
              <w:t>II.a Pravice porabe za izvedbo predlaganih rešitev so zagotovljene:</w:t>
            </w:r>
          </w:p>
          <w:p w14:paraId="6C199BC2"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D79547E"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proračunski uporabnik, ki bo financiral novi projekt oziroma ukrep,</w:t>
            </w:r>
          </w:p>
          <w:p w14:paraId="22AB38B9"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 xml:space="preserve">projekt oziroma ukrep, s katerim se bodo dosegli cilji vladnega gradiva, in </w:t>
            </w:r>
          </w:p>
          <w:p w14:paraId="1DABC79B"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proračunske postavke.</w:t>
            </w:r>
          </w:p>
          <w:p w14:paraId="62155A33"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8324F03" w14:textId="77777777" w:rsidR="00AE1F83" w:rsidRPr="001A4825" w:rsidRDefault="00AE1F83" w:rsidP="00AE1F83">
            <w:pPr>
              <w:widowControl w:val="0"/>
              <w:suppressAutoHyphens/>
              <w:spacing w:after="0" w:line="260" w:lineRule="exact"/>
              <w:ind w:left="714"/>
              <w:jc w:val="both"/>
              <w:rPr>
                <w:rFonts w:eastAsia="Times New Roman" w:cs="Arial"/>
                <w:b/>
                <w:szCs w:val="20"/>
                <w:lang w:eastAsia="sl-SI"/>
              </w:rPr>
            </w:pPr>
            <w:r w:rsidRPr="001A4825">
              <w:rPr>
                <w:rFonts w:eastAsia="Times New Roman" w:cs="Arial"/>
                <w:b/>
                <w:szCs w:val="20"/>
                <w:lang w:eastAsia="sl-SI"/>
              </w:rPr>
              <w:t>II.b Manjkajoče pravice porabe bodo zagotovljene s prerazporeditvijo:</w:t>
            </w:r>
          </w:p>
          <w:p w14:paraId="6D0E02EC"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D9319F6" w14:textId="77777777" w:rsidR="00AE1F83" w:rsidRPr="001A4825" w:rsidRDefault="00AE1F83" w:rsidP="00AE1F83">
            <w:pPr>
              <w:widowControl w:val="0"/>
              <w:suppressAutoHyphens/>
              <w:spacing w:after="0" w:line="260" w:lineRule="exact"/>
              <w:ind w:left="714"/>
              <w:jc w:val="both"/>
              <w:rPr>
                <w:rFonts w:eastAsia="Times New Roman" w:cs="Arial"/>
                <w:b/>
                <w:szCs w:val="20"/>
                <w:lang w:eastAsia="sl-SI"/>
              </w:rPr>
            </w:pPr>
            <w:r w:rsidRPr="001A4825">
              <w:rPr>
                <w:rFonts w:eastAsia="Times New Roman" w:cs="Arial"/>
                <w:b/>
                <w:szCs w:val="20"/>
                <w:lang w:eastAsia="sl-SI"/>
              </w:rPr>
              <w:t>II.c Načrtovana nadomestitev zmanjšanih prihodkov in povečanih odhodkov proračuna:</w:t>
            </w:r>
          </w:p>
          <w:p w14:paraId="1F57C085"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481731B" w14:textId="77777777" w:rsidR="00AE1F83" w:rsidRPr="001A4825"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1A4825" w14:paraId="5E1AE8D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39BC101" w14:textId="77777777" w:rsidR="00AE1F83" w:rsidRPr="001A4825" w:rsidRDefault="00AE1F83" w:rsidP="00AE1F83">
            <w:pPr>
              <w:spacing w:after="0" w:line="260" w:lineRule="exact"/>
              <w:rPr>
                <w:rFonts w:eastAsia="Times New Roman" w:cs="Arial"/>
                <w:b/>
                <w:szCs w:val="20"/>
              </w:rPr>
            </w:pPr>
            <w:r w:rsidRPr="001A4825">
              <w:rPr>
                <w:rFonts w:eastAsia="Times New Roman" w:cs="Arial"/>
                <w:b/>
                <w:szCs w:val="20"/>
              </w:rPr>
              <w:lastRenderedPageBreak/>
              <w:t>7.b Predstavitev ocene finančnih posledic pod 40.000 EUR:</w:t>
            </w:r>
          </w:p>
          <w:p w14:paraId="19481B68" w14:textId="31032A72" w:rsidR="00AE1F83" w:rsidRPr="001A4825" w:rsidRDefault="00AE1F83" w:rsidP="00AE1F83">
            <w:pPr>
              <w:spacing w:after="0" w:line="260" w:lineRule="exact"/>
              <w:rPr>
                <w:rFonts w:eastAsia="Times New Roman" w:cs="Arial"/>
                <w:szCs w:val="20"/>
              </w:rPr>
            </w:pPr>
            <w:r w:rsidRPr="001A4825">
              <w:rPr>
                <w:rFonts w:eastAsia="Times New Roman" w:cs="Arial"/>
                <w:szCs w:val="20"/>
              </w:rPr>
              <w:t>(Samo če izberete NE pod točko 6.a.)</w:t>
            </w:r>
          </w:p>
          <w:p w14:paraId="61802C62" w14:textId="77777777" w:rsidR="00693E07" w:rsidRPr="001A4825" w:rsidRDefault="00693E07" w:rsidP="00AE1F83">
            <w:pPr>
              <w:spacing w:after="0" w:line="260" w:lineRule="exact"/>
              <w:rPr>
                <w:rFonts w:eastAsia="Times New Roman" w:cs="Arial"/>
                <w:szCs w:val="20"/>
              </w:rPr>
            </w:pPr>
          </w:p>
          <w:p w14:paraId="6434F153" w14:textId="43604200" w:rsidR="00AE1F83" w:rsidRPr="000B0B23" w:rsidRDefault="00AE1F83" w:rsidP="00AE1F83">
            <w:pPr>
              <w:spacing w:after="0" w:line="260" w:lineRule="exact"/>
              <w:rPr>
                <w:rFonts w:eastAsia="Times New Roman" w:cs="Arial"/>
                <w:b/>
                <w:szCs w:val="20"/>
              </w:rPr>
            </w:pPr>
            <w:r w:rsidRPr="001A4825">
              <w:rPr>
                <w:rFonts w:eastAsia="Times New Roman" w:cs="Arial"/>
                <w:b/>
                <w:szCs w:val="20"/>
              </w:rPr>
              <w:t>Kratka obrazložitev</w:t>
            </w:r>
            <w:r w:rsidR="000B0B23">
              <w:rPr>
                <w:rFonts w:eastAsia="Times New Roman" w:cs="Arial"/>
                <w:b/>
                <w:szCs w:val="20"/>
              </w:rPr>
              <w:t>: /</w:t>
            </w:r>
          </w:p>
        </w:tc>
      </w:tr>
      <w:tr w:rsidR="00AE1F83" w:rsidRPr="001A4825" w14:paraId="6C99524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962C12A" w14:textId="77777777" w:rsidR="00AE1F83" w:rsidRPr="001A4825" w:rsidRDefault="00AE1F83" w:rsidP="00AE1F83">
            <w:pPr>
              <w:spacing w:after="0" w:line="260" w:lineRule="exact"/>
              <w:rPr>
                <w:rFonts w:eastAsia="Times New Roman" w:cs="Arial"/>
                <w:b/>
                <w:szCs w:val="20"/>
              </w:rPr>
            </w:pPr>
            <w:r w:rsidRPr="001A4825">
              <w:rPr>
                <w:rFonts w:eastAsia="Times New Roman" w:cs="Arial"/>
                <w:b/>
                <w:szCs w:val="20"/>
              </w:rPr>
              <w:t>8. Predstavitev sodelovanja z združenji občin:</w:t>
            </w:r>
          </w:p>
        </w:tc>
      </w:tr>
      <w:tr w:rsidR="00AE1F83" w:rsidRPr="001A4825" w14:paraId="016EBDA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0F66ED2" w14:textId="77777777" w:rsidR="00AE1F83" w:rsidRPr="001A4825"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Vsebina predloženega gradiva (predpisa) vpliva na:</w:t>
            </w:r>
          </w:p>
          <w:p w14:paraId="1906400A" w14:textId="77777777" w:rsidR="00AE1F83" w:rsidRPr="001A4825"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pristojnosti občin,</w:t>
            </w:r>
          </w:p>
          <w:p w14:paraId="1FD379A1" w14:textId="77777777" w:rsidR="00AE1F83" w:rsidRPr="001A4825"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delovanje občin,</w:t>
            </w:r>
          </w:p>
          <w:p w14:paraId="0EEDDF98" w14:textId="77777777" w:rsidR="00AE1F83" w:rsidRPr="001A4825"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financiranje občin.</w:t>
            </w:r>
          </w:p>
          <w:p w14:paraId="56A79658" w14:textId="77777777" w:rsidR="00AE1F83" w:rsidRPr="001A4825"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763F9CC9" w14:textId="616AE048" w:rsidR="00AE1F83" w:rsidRPr="001A4825"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A4825">
              <w:rPr>
                <w:rFonts w:eastAsia="Times New Roman" w:cs="Arial"/>
                <w:szCs w:val="20"/>
                <w:lang w:eastAsia="sl-SI"/>
              </w:rPr>
              <w:t>NE</w:t>
            </w:r>
          </w:p>
        </w:tc>
      </w:tr>
      <w:tr w:rsidR="00AE1F83" w:rsidRPr="001A4825" w14:paraId="1975DBF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06ED2F1" w14:textId="77777777" w:rsidR="00AE1F83" w:rsidRPr="001A4825"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xml:space="preserve">Gradivo (predpis) je bilo poslano v mnenje: </w:t>
            </w:r>
          </w:p>
          <w:p w14:paraId="069F132A" w14:textId="4DD238D9"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Skupnosti občin Slovenije SOS: NE</w:t>
            </w:r>
          </w:p>
          <w:p w14:paraId="1FAEE64C" w14:textId="0C950F85"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Združenju občin Slovenije ZOS: NE</w:t>
            </w:r>
          </w:p>
          <w:p w14:paraId="13C5BE00" w14:textId="149C222F"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Združenju mestnih občin Slovenije ZMOS: NE</w:t>
            </w:r>
          </w:p>
          <w:p w14:paraId="4DC1A8CF" w14:textId="77777777" w:rsidR="00AE1F83" w:rsidRPr="001A4825" w:rsidRDefault="00AE1F83" w:rsidP="000B0B2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1A4825" w14:paraId="30BA1DE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983CF72" w14:textId="77777777" w:rsidR="00AE1F83" w:rsidRPr="001A4825"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1A4825">
              <w:rPr>
                <w:rFonts w:eastAsia="Times New Roman" w:cs="Arial"/>
                <w:b/>
                <w:szCs w:val="20"/>
                <w:lang w:eastAsia="sl-SI"/>
              </w:rPr>
              <w:t>9. Predstavitev sodelovanja javnosti:</w:t>
            </w:r>
          </w:p>
        </w:tc>
      </w:tr>
      <w:tr w:rsidR="00AE1F83" w:rsidRPr="001A4825" w14:paraId="3CDB832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F1A30C9" w14:textId="77777777" w:rsidR="00AE1F83" w:rsidRPr="001A4825"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1A4825">
              <w:rPr>
                <w:rFonts w:eastAsia="Times New Roman" w:cs="Arial"/>
                <w:iCs/>
                <w:szCs w:val="20"/>
                <w:lang w:eastAsia="sl-SI"/>
              </w:rPr>
              <w:t>Gradivo je bilo predhodno objavljeno na spletni strani predlagatelja:</w:t>
            </w:r>
          </w:p>
        </w:tc>
        <w:tc>
          <w:tcPr>
            <w:tcW w:w="2431" w:type="dxa"/>
            <w:gridSpan w:val="2"/>
          </w:tcPr>
          <w:p w14:paraId="5ACE7140" w14:textId="377AEA3B" w:rsidR="00AE1F83" w:rsidRPr="001A4825" w:rsidRDefault="000B0B2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AE1F83" w:rsidRPr="001A4825" w14:paraId="20E7A2A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A1408A3" w14:textId="77777777" w:rsidR="00AE1F83" w:rsidRPr="001A4825"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1A4825">
              <w:rPr>
                <w:rFonts w:eastAsia="Times New Roman" w:cs="Arial"/>
                <w:b/>
                <w:szCs w:val="20"/>
                <w:lang w:eastAsia="sl-SI"/>
              </w:rPr>
              <w:t>10. Pri pripravi gradiva so bile upoštevane zahteve iz Resolucije o normativni dejavnosti:</w:t>
            </w:r>
          </w:p>
        </w:tc>
        <w:tc>
          <w:tcPr>
            <w:tcW w:w="2431" w:type="dxa"/>
            <w:gridSpan w:val="2"/>
            <w:vAlign w:val="center"/>
          </w:tcPr>
          <w:p w14:paraId="6D9C514B" w14:textId="1A308ABC" w:rsidR="00AE1F83" w:rsidRPr="001A4825" w:rsidRDefault="000B0B2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AE1F83" w:rsidRPr="001A4825" w14:paraId="6FEC3CC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157DCF9" w14:textId="77777777" w:rsidR="00AE1F83" w:rsidRPr="001A4825"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1A4825">
              <w:rPr>
                <w:rFonts w:eastAsia="Times New Roman" w:cs="Arial"/>
                <w:b/>
                <w:szCs w:val="20"/>
                <w:lang w:eastAsia="sl-SI"/>
              </w:rPr>
              <w:lastRenderedPageBreak/>
              <w:t>11. Gradivo je uvrščeno v delovni program vlade:</w:t>
            </w:r>
          </w:p>
        </w:tc>
        <w:tc>
          <w:tcPr>
            <w:tcW w:w="2431" w:type="dxa"/>
            <w:gridSpan w:val="2"/>
            <w:vAlign w:val="center"/>
          </w:tcPr>
          <w:p w14:paraId="52C52368" w14:textId="3C5D8FA1" w:rsidR="00AE1F83" w:rsidRPr="001A4825"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A4825">
              <w:rPr>
                <w:rFonts w:eastAsia="Times New Roman" w:cs="Arial"/>
                <w:szCs w:val="20"/>
                <w:lang w:eastAsia="sl-SI"/>
              </w:rPr>
              <w:t>NE</w:t>
            </w:r>
          </w:p>
        </w:tc>
      </w:tr>
      <w:tr w:rsidR="00AE1F83" w:rsidRPr="001A4825" w14:paraId="158FA8A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4E54D27" w14:textId="77777777" w:rsidR="00AE1F83" w:rsidRPr="001A4825"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1C675BA0" w14:textId="77777777" w:rsidR="003703DB" w:rsidRPr="001A4825" w:rsidRDefault="003703DB" w:rsidP="003703DB">
            <w:pPr>
              <w:widowControl w:val="0"/>
              <w:suppressAutoHyphens/>
              <w:overflowPunct w:val="0"/>
              <w:autoSpaceDE w:val="0"/>
              <w:autoSpaceDN w:val="0"/>
              <w:adjustRightInd w:val="0"/>
              <w:spacing w:line="260" w:lineRule="exact"/>
              <w:ind w:left="3400"/>
              <w:textAlignment w:val="baseline"/>
              <w:outlineLvl w:val="3"/>
              <w:rPr>
                <w:rFonts w:eastAsia="Times New Roman" w:cs="Arial"/>
                <w:szCs w:val="20"/>
                <w:lang w:eastAsia="sl-SI"/>
              </w:rPr>
            </w:pPr>
            <w:r w:rsidRPr="001A4825">
              <w:rPr>
                <w:rFonts w:eastAsia="Times New Roman" w:cs="Arial"/>
                <w:szCs w:val="20"/>
                <w:lang w:eastAsia="sl-SI"/>
              </w:rPr>
              <w:t>Luka MESEC</w:t>
            </w:r>
          </w:p>
          <w:p w14:paraId="4432CB49" w14:textId="77777777" w:rsidR="003703DB" w:rsidRPr="001A4825" w:rsidRDefault="003703DB" w:rsidP="003703DB">
            <w:pPr>
              <w:widowControl w:val="0"/>
              <w:suppressAutoHyphens/>
              <w:overflowPunct w:val="0"/>
              <w:autoSpaceDE w:val="0"/>
              <w:autoSpaceDN w:val="0"/>
              <w:adjustRightInd w:val="0"/>
              <w:spacing w:line="260" w:lineRule="exact"/>
              <w:ind w:left="3400"/>
              <w:textAlignment w:val="baseline"/>
              <w:outlineLvl w:val="3"/>
              <w:rPr>
                <w:rFonts w:eastAsia="Times New Roman" w:cs="Arial"/>
                <w:szCs w:val="20"/>
                <w:lang w:eastAsia="sl-SI"/>
              </w:rPr>
            </w:pPr>
            <w:r w:rsidRPr="001A4825">
              <w:rPr>
                <w:rFonts w:eastAsia="Times New Roman" w:cs="Arial"/>
                <w:szCs w:val="20"/>
                <w:lang w:eastAsia="sl-SI"/>
              </w:rPr>
              <w:t>MINISTER</w:t>
            </w:r>
          </w:p>
          <w:p w14:paraId="1D45B078" w14:textId="77777777" w:rsidR="00AE1F83" w:rsidRPr="001A4825"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434636A8" w14:textId="51CECE81" w:rsidR="00FB397B" w:rsidRPr="001A4825" w:rsidRDefault="00FB397B">
      <w:pPr>
        <w:rPr>
          <w:rFonts w:cs="Arial"/>
          <w:szCs w:val="20"/>
        </w:rPr>
      </w:pPr>
    </w:p>
    <w:p w14:paraId="05D519D6" w14:textId="5B4CDA97" w:rsidR="003703DB" w:rsidRPr="001A4825" w:rsidRDefault="003703DB">
      <w:pPr>
        <w:rPr>
          <w:rFonts w:cs="Arial"/>
          <w:szCs w:val="20"/>
        </w:rPr>
      </w:pPr>
    </w:p>
    <w:p w14:paraId="2E6AC75F" w14:textId="516F4C4C" w:rsidR="003703DB" w:rsidRPr="001A4825" w:rsidRDefault="003703DB">
      <w:pPr>
        <w:rPr>
          <w:rFonts w:cs="Arial"/>
          <w:szCs w:val="20"/>
        </w:rPr>
      </w:pPr>
    </w:p>
    <w:p w14:paraId="35CECFB5" w14:textId="5A033343" w:rsidR="003703DB" w:rsidRPr="001A4825" w:rsidRDefault="003703DB">
      <w:pPr>
        <w:rPr>
          <w:rFonts w:cs="Arial"/>
          <w:szCs w:val="20"/>
        </w:rPr>
      </w:pPr>
    </w:p>
    <w:p w14:paraId="47D26961" w14:textId="6E21987C" w:rsidR="003703DB" w:rsidRPr="001A4825" w:rsidRDefault="003703DB">
      <w:pPr>
        <w:rPr>
          <w:rFonts w:cs="Arial"/>
          <w:szCs w:val="20"/>
        </w:rPr>
      </w:pPr>
    </w:p>
    <w:p w14:paraId="19E3BC9E" w14:textId="50C7BEB5" w:rsidR="003703DB" w:rsidRPr="001A4825" w:rsidRDefault="003703DB">
      <w:pPr>
        <w:rPr>
          <w:rFonts w:cs="Arial"/>
          <w:szCs w:val="20"/>
        </w:rPr>
      </w:pPr>
    </w:p>
    <w:p w14:paraId="19EC0045" w14:textId="0DD31ABB" w:rsidR="003703DB" w:rsidRPr="001A4825" w:rsidRDefault="003703DB">
      <w:pPr>
        <w:rPr>
          <w:rFonts w:cs="Arial"/>
          <w:szCs w:val="20"/>
        </w:rPr>
      </w:pPr>
    </w:p>
    <w:p w14:paraId="76B52C3B" w14:textId="1F6ECB65" w:rsidR="003703DB" w:rsidRPr="001A4825" w:rsidRDefault="003703DB">
      <w:pPr>
        <w:rPr>
          <w:rFonts w:cs="Arial"/>
          <w:szCs w:val="20"/>
        </w:rPr>
      </w:pPr>
    </w:p>
    <w:p w14:paraId="787DB42F" w14:textId="09766EC1" w:rsidR="003703DB" w:rsidRPr="001A4825" w:rsidRDefault="003703DB">
      <w:pPr>
        <w:rPr>
          <w:rFonts w:cs="Arial"/>
          <w:szCs w:val="20"/>
        </w:rPr>
      </w:pPr>
    </w:p>
    <w:p w14:paraId="1F83A95F" w14:textId="19057163" w:rsidR="003703DB" w:rsidRPr="001A4825" w:rsidRDefault="003703DB">
      <w:pPr>
        <w:rPr>
          <w:rFonts w:cs="Arial"/>
          <w:szCs w:val="20"/>
        </w:rPr>
      </w:pPr>
    </w:p>
    <w:p w14:paraId="00DBAE92" w14:textId="06C4D515" w:rsidR="003703DB" w:rsidRPr="001A4825" w:rsidRDefault="003703DB">
      <w:pPr>
        <w:rPr>
          <w:rFonts w:cs="Arial"/>
          <w:szCs w:val="20"/>
        </w:rPr>
      </w:pPr>
    </w:p>
    <w:p w14:paraId="482F4964" w14:textId="591F6099" w:rsidR="003703DB" w:rsidRPr="001A4825" w:rsidRDefault="003703DB">
      <w:pPr>
        <w:rPr>
          <w:rFonts w:cs="Arial"/>
          <w:szCs w:val="20"/>
        </w:rPr>
      </w:pPr>
    </w:p>
    <w:p w14:paraId="23C9B8E2" w14:textId="0CC66DC7" w:rsidR="003703DB" w:rsidRPr="001A4825" w:rsidRDefault="003703DB">
      <w:pPr>
        <w:rPr>
          <w:rFonts w:cs="Arial"/>
          <w:szCs w:val="20"/>
        </w:rPr>
      </w:pPr>
    </w:p>
    <w:p w14:paraId="336E1D32" w14:textId="2262DFF5" w:rsidR="003703DB" w:rsidRPr="001A4825" w:rsidRDefault="003703DB">
      <w:pPr>
        <w:rPr>
          <w:rFonts w:cs="Arial"/>
          <w:szCs w:val="20"/>
        </w:rPr>
      </w:pPr>
    </w:p>
    <w:p w14:paraId="463676D8" w14:textId="327A2931" w:rsidR="003703DB" w:rsidRPr="001A4825" w:rsidRDefault="003703DB">
      <w:pPr>
        <w:rPr>
          <w:rFonts w:cs="Arial"/>
          <w:szCs w:val="20"/>
        </w:rPr>
      </w:pPr>
    </w:p>
    <w:p w14:paraId="138B05C9" w14:textId="5769A059" w:rsidR="003703DB" w:rsidRPr="001A4825" w:rsidRDefault="003703DB">
      <w:pPr>
        <w:rPr>
          <w:rFonts w:cs="Arial"/>
          <w:szCs w:val="20"/>
        </w:rPr>
      </w:pPr>
    </w:p>
    <w:p w14:paraId="0A39563E" w14:textId="54AE4F2E" w:rsidR="003703DB" w:rsidRDefault="003703DB">
      <w:pPr>
        <w:rPr>
          <w:rFonts w:cs="Arial"/>
          <w:szCs w:val="20"/>
        </w:rPr>
      </w:pPr>
    </w:p>
    <w:p w14:paraId="0B4742F4" w14:textId="77777777" w:rsidR="00F46685" w:rsidRDefault="00F46685">
      <w:pPr>
        <w:rPr>
          <w:rFonts w:cs="Arial"/>
          <w:szCs w:val="20"/>
        </w:rPr>
      </w:pPr>
    </w:p>
    <w:p w14:paraId="02FD9C94" w14:textId="77777777" w:rsidR="00F46685" w:rsidRDefault="00F46685">
      <w:pPr>
        <w:rPr>
          <w:rFonts w:cs="Arial"/>
          <w:szCs w:val="20"/>
        </w:rPr>
      </w:pPr>
    </w:p>
    <w:p w14:paraId="1FBADAF2" w14:textId="77777777" w:rsidR="00F46685" w:rsidRDefault="00F46685">
      <w:pPr>
        <w:rPr>
          <w:rFonts w:cs="Arial"/>
          <w:szCs w:val="20"/>
        </w:rPr>
      </w:pPr>
    </w:p>
    <w:p w14:paraId="47B47F45" w14:textId="77777777" w:rsidR="00F46685" w:rsidRDefault="00F46685">
      <w:pPr>
        <w:rPr>
          <w:rFonts w:cs="Arial"/>
          <w:szCs w:val="20"/>
        </w:rPr>
      </w:pPr>
    </w:p>
    <w:p w14:paraId="33537BA9" w14:textId="77777777" w:rsidR="00F46685" w:rsidRDefault="00F46685">
      <w:pPr>
        <w:rPr>
          <w:rFonts w:cs="Arial"/>
          <w:szCs w:val="20"/>
        </w:rPr>
      </w:pPr>
    </w:p>
    <w:p w14:paraId="557E4128" w14:textId="77777777" w:rsidR="00F46685" w:rsidRDefault="00F46685">
      <w:pPr>
        <w:rPr>
          <w:rFonts w:cs="Arial"/>
          <w:szCs w:val="20"/>
        </w:rPr>
      </w:pPr>
    </w:p>
    <w:p w14:paraId="163D9FDA" w14:textId="77777777" w:rsidR="00F46685" w:rsidRDefault="00F46685">
      <w:pPr>
        <w:rPr>
          <w:rFonts w:cs="Arial"/>
          <w:szCs w:val="20"/>
        </w:rPr>
      </w:pPr>
    </w:p>
    <w:p w14:paraId="503768AB" w14:textId="77777777" w:rsidR="00F46685" w:rsidRDefault="00F46685">
      <w:pPr>
        <w:rPr>
          <w:rFonts w:cs="Arial"/>
          <w:szCs w:val="20"/>
        </w:rPr>
      </w:pPr>
    </w:p>
    <w:p w14:paraId="299E09B6" w14:textId="77777777" w:rsidR="00F46685" w:rsidRDefault="00F46685">
      <w:pPr>
        <w:rPr>
          <w:rFonts w:cs="Arial"/>
          <w:szCs w:val="20"/>
        </w:rPr>
      </w:pPr>
    </w:p>
    <w:p w14:paraId="7E69590D" w14:textId="77777777" w:rsidR="00F46685" w:rsidRDefault="00F46685">
      <w:pPr>
        <w:rPr>
          <w:rFonts w:cs="Arial"/>
          <w:szCs w:val="20"/>
        </w:rPr>
      </w:pPr>
    </w:p>
    <w:p w14:paraId="15D96224" w14:textId="77777777" w:rsidR="00F46685" w:rsidRPr="001A4825" w:rsidRDefault="00F46685">
      <w:pPr>
        <w:rPr>
          <w:rFonts w:cs="Arial"/>
          <w:szCs w:val="20"/>
        </w:rPr>
      </w:pPr>
    </w:p>
    <w:p w14:paraId="3E207C91" w14:textId="7F578CE1" w:rsidR="003703DB" w:rsidRPr="001A4825" w:rsidRDefault="003703DB">
      <w:pPr>
        <w:rPr>
          <w:rFonts w:cs="Arial"/>
          <w:szCs w:val="20"/>
        </w:rPr>
      </w:pPr>
    </w:p>
    <w:p w14:paraId="69C5393D" w14:textId="4E31BBFD" w:rsidR="003703DB" w:rsidRPr="001A4825" w:rsidRDefault="003703DB">
      <w:pPr>
        <w:rPr>
          <w:rFonts w:cs="Arial"/>
          <w:szCs w:val="20"/>
        </w:rPr>
      </w:pPr>
    </w:p>
    <w:p w14:paraId="5AC208C7" w14:textId="77777777" w:rsidR="003703DB" w:rsidRPr="001A4825" w:rsidRDefault="003703DB" w:rsidP="003703DB">
      <w:pPr>
        <w:jc w:val="right"/>
        <w:rPr>
          <w:rFonts w:eastAsiaTheme="minorHAnsi" w:cs="Arial"/>
          <w:szCs w:val="20"/>
        </w:rPr>
      </w:pPr>
      <w:r w:rsidRPr="001A4825">
        <w:rPr>
          <w:rFonts w:eastAsiaTheme="minorHAnsi" w:cs="Arial"/>
          <w:szCs w:val="20"/>
        </w:rPr>
        <w:lastRenderedPageBreak/>
        <w:t>PREDLOG</w:t>
      </w:r>
    </w:p>
    <w:p w14:paraId="37325809" w14:textId="77777777" w:rsidR="003703DB" w:rsidRPr="001A4825" w:rsidRDefault="003703DB" w:rsidP="003703DB">
      <w:pPr>
        <w:rPr>
          <w:rFonts w:eastAsiaTheme="minorHAnsi" w:cs="Arial"/>
          <w:szCs w:val="20"/>
        </w:rPr>
      </w:pPr>
      <w:r w:rsidRPr="001A4825">
        <w:rPr>
          <w:rFonts w:eastAsiaTheme="minorHAnsi" w:cs="Arial"/>
          <w:szCs w:val="20"/>
        </w:rPr>
        <w:t>Številka:</w:t>
      </w:r>
    </w:p>
    <w:p w14:paraId="60D795EE" w14:textId="779FFB38" w:rsidR="003703DB" w:rsidRPr="001A4825" w:rsidRDefault="003703DB" w:rsidP="003703DB">
      <w:pPr>
        <w:rPr>
          <w:rFonts w:eastAsiaTheme="minorHAnsi" w:cs="Arial"/>
          <w:szCs w:val="20"/>
        </w:rPr>
      </w:pPr>
      <w:r w:rsidRPr="001A4825">
        <w:rPr>
          <w:rFonts w:eastAsiaTheme="minorHAnsi" w:cs="Arial"/>
          <w:szCs w:val="20"/>
        </w:rPr>
        <w:t>Ljubljana,</w:t>
      </w:r>
    </w:p>
    <w:p w14:paraId="4F757DAB" w14:textId="77777777" w:rsidR="003703DB" w:rsidRPr="001A4825" w:rsidRDefault="003703DB" w:rsidP="003703DB">
      <w:pPr>
        <w:rPr>
          <w:rFonts w:eastAsiaTheme="minorHAnsi" w:cs="Arial"/>
          <w:szCs w:val="20"/>
        </w:rPr>
      </w:pPr>
    </w:p>
    <w:p w14:paraId="3EE2CA1D" w14:textId="77777777" w:rsidR="000B0B23" w:rsidRPr="001A4825" w:rsidRDefault="000B0B23" w:rsidP="000B0B23">
      <w:pPr>
        <w:overflowPunct w:val="0"/>
        <w:autoSpaceDE w:val="0"/>
        <w:autoSpaceDN w:val="0"/>
        <w:adjustRightInd w:val="0"/>
        <w:spacing w:line="240" w:lineRule="auto"/>
        <w:jc w:val="both"/>
        <w:rPr>
          <w:rFonts w:eastAsiaTheme="minorHAnsi" w:cs="Arial"/>
          <w:color w:val="000000"/>
          <w:szCs w:val="20"/>
          <w:lang w:eastAsia="sl-SI"/>
        </w:rPr>
      </w:pPr>
      <w:r w:rsidRPr="001A4825">
        <w:rPr>
          <w:rFonts w:eastAsiaTheme="minorHAnsi" w:cs="Arial"/>
          <w:iCs/>
          <w:color w:val="000000" w:themeColor="text1"/>
          <w:szCs w:val="20"/>
        </w:rPr>
        <w:t>Na podlagi drugega odstavka 2. člena Zakona o Vladi Republike Slovenije (</w:t>
      </w:r>
      <w:r w:rsidRPr="005735A2">
        <w:rPr>
          <w:rFonts w:eastAsiaTheme="minorHAnsi" w:cs="Arial"/>
          <w:iCs/>
          <w:color w:val="000000" w:themeColor="text1"/>
          <w:szCs w:val="20"/>
        </w:rPr>
        <w:t>Uradni list RS, št. 24/05 – uradno prečiščeno besedilo, 109/08, 38/10 – ZUKN, 8/12, 21/13, 47/13 – ZDU-1G, 65/14, 55/17, 163/22 in 57/25 – ZF</w:t>
      </w:r>
      <w:r w:rsidRPr="001A4825">
        <w:rPr>
          <w:rFonts w:eastAsiaTheme="minorHAnsi" w:cs="Arial"/>
          <w:iCs/>
          <w:color w:val="000000" w:themeColor="text1"/>
          <w:szCs w:val="20"/>
        </w:rPr>
        <w:t xml:space="preserve">) </w:t>
      </w:r>
      <w:r w:rsidRPr="001A4825">
        <w:rPr>
          <w:rFonts w:eastAsiaTheme="minorHAnsi" w:cs="Arial"/>
          <w:iCs/>
          <w:szCs w:val="20"/>
          <w:lang w:eastAsia="sl-SI"/>
        </w:rPr>
        <w:t>in 1</w:t>
      </w:r>
      <w:r>
        <w:rPr>
          <w:rFonts w:eastAsiaTheme="minorHAnsi" w:cs="Arial"/>
          <w:iCs/>
          <w:szCs w:val="20"/>
          <w:lang w:eastAsia="sl-SI"/>
        </w:rPr>
        <w:t>3</w:t>
      </w:r>
      <w:r w:rsidRPr="001A4825">
        <w:rPr>
          <w:rFonts w:eastAsiaTheme="minorHAnsi" w:cs="Arial"/>
          <w:iCs/>
          <w:szCs w:val="20"/>
          <w:lang w:eastAsia="sl-SI"/>
        </w:rPr>
        <w:t xml:space="preserve">. člena Zakona o preprečevanju nasilja v družini (Uradni list RS, št. 16/08, 68/16, 54/17 – ZSV-H in 196/21 – ZDOsk) je Vlada Republike Slovenije </w:t>
      </w:r>
      <w:r w:rsidRPr="001A4825">
        <w:rPr>
          <w:rFonts w:eastAsiaTheme="minorHAnsi" w:cs="Arial"/>
          <w:color w:val="000000"/>
          <w:szCs w:val="20"/>
          <w:lang w:eastAsia="sl-SI"/>
        </w:rPr>
        <w:t>na seji…… dne……sprejela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0"/>
        <w:gridCol w:w="8882"/>
      </w:tblGrid>
      <w:tr w:rsidR="000B0B23" w:rsidRPr="001A4825" w14:paraId="5197C700" w14:textId="77777777" w:rsidTr="00390278">
        <w:trPr>
          <w:tblCellSpacing w:w="15" w:type="dxa"/>
        </w:trPr>
        <w:tc>
          <w:tcPr>
            <w:tcW w:w="150" w:type="dxa"/>
            <w:hideMark/>
          </w:tcPr>
          <w:p w14:paraId="1D7097F9" w14:textId="77777777" w:rsidR="000B0B23" w:rsidRPr="001A4825" w:rsidRDefault="000B0B23" w:rsidP="00390278">
            <w:pPr>
              <w:spacing w:line="240" w:lineRule="auto"/>
              <w:rPr>
                <w:rFonts w:eastAsia="Times New Roman" w:cs="Arial"/>
                <w:color w:val="000000"/>
                <w:szCs w:val="20"/>
                <w:lang w:eastAsia="sl-SI"/>
              </w:rPr>
            </w:pPr>
          </w:p>
        </w:tc>
        <w:tc>
          <w:tcPr>
            <w:tcW w:w="9256" w:type="dxa"/>
            <w:vAlign w:val="center"/>
            <w:hideMark/>
          </w:tcPr>
          <w:p w14:paraId="0382F258" w14:textId="77777777" w:rsidR="000B0B23" w:rsidRPr="001A4825" w:rsidRDefault="000B0B23" w:rsidP="00390278">
            <w:pPr>
              <w:spacing w:line="240" w:lineRule="auto"/>
              <w:rPr>
                <w:rFonts w:eastAsia="Times New Roman" w:cs="Arial"/>
                <w:bCs/>
                <w:color w:val="000000"/>
                <w:szCs w:val="20"/>
                <w:lang w:eastAsia="sl-SI"/>
              </w:rPr>
            </w:pPr>
          </w:p>
        </w:tc>
      </w:tr>
    </w:tbl>
    <w:p w14:paraId="46BA2B35" w14:textId="77777777" w:rsidR="000B0B23" w:rsidRPr="001A4825" w:rsidRDefault="000B0B23" w:rsidP="000B0B23">
      <w:pPr>
        <w:overflowPunct w:val="0"/>
        <w:autoSpaceDE w:val="0"/>
        <w:autoSpaceDN w:val="0"/>
        <w:adjustRightInd w:val="0"/>
        <w:spacing w:line="260" w:lineRule="exact"/>
        <w:jc w:val="both"/>
        <w:rPr>
          <w:rFonts w:eastAsiaTheme="minorHAnsi" w:cs="Arial"/>
          <w:iCs/>
          <w:szCs w:val="20"/>
          <w:lang w:eastAsia="sl-SI"/>
        </w:rPr>
      </w:pPr>
    </w:p>
    <w:p w14:paraId="6F1872C8" w14:textId="77777777" w:rsidR="000B0B23" w:rsidRPr="001A4825" w:rsidRDefault="000B0B23" w:rsidP="000B0B23">
      <w:pPr>
        <w:overflowPunct w:val="0"/>
        <w:autoSpaceDE w:val="0"/>
        <w:autoSpaceDN w:val="0"/>
        <w:adjustRightInd w:val="0"/>
        <w:spacing w:line="260" w:lineRule="exact"/>
        <w:jc w:val="center"/>
        <w:rPr>
          <w:rFonts w:eastAsiaTheme="minorHAnsi" w:cs="Arial"/>
          <w:iCs/>
          <w:szCs w:val="20"/>
          <w:lang w:eastAsia="sl-SI"/>
        </w:rPr>
      </w:pPr>
      <w:r w:rsidRPr="001A4825">
        <w:rPr>
          <w:rFonts w:eastAsiaTheme="minorHAnsi" w:cs="Arial"/>
          <w:iCs/>
          <w:szCs w:val="20"/>
          <w:lang w:eastAsia="sl-SI"/>
        </w:rPr>
        <w:t>SKLEP:</w:t>
      </w:r>
    </w:p>
    <w:p w14:paraId="17F85D64" w14:textId="77777777" w:rsidR="000B0B23" w:rsidRPr="001A4825" w:rsidRDefault="000B0B23" w:rsidP="000B0B23">
      <w:pPr>
        <w:overflowPunct w:val="0"/>
        <w:autoSpaceDE w:val="0"/>
        <w:autoSpaceDN w:val="0"/>
        <w:adjustRightInd w:val="0"/>
        <w:spacing w:line="260" w:lineRule="exact"/>
        <w:jc w:val="both"/>
        <w:rPr>
          <w:rFonts w:eastAsiaTheme="minorHAnsi" w:cs="Arial"/>
          <w:iCs/>
          <w:szCs w:val="20"/>
          <w:lang w:eastAsia="sl-SI"/>
        </w:rPr>
      </w:pPr>
    </w:p>
    <w:p w14:paraId="3D318083" w14:textId="77777777" w:rsidR="005B6488" w:rsidRPr="001A4825" w:rsidRDefault="005B6488" w:rsidP="005B6488">
      <w:pPr>
        <w:spacing w:line="240" w:lineRule="auto"/>
        <w:jc w:val="both"/>
        <w:rPr>
          <w:rFonts w:eastAsiaTheme="minorHAnsi" w:cs="Arial"/>
          <w:iCs/>
          <w:szCs w:val="20"/>
          <w:lang w:eastAsia="sl-SI"/>
        </w:rPr>
      </w:pPr>
      <w:r w:rsidRPr="001A4825">
        <w:rPr>
          <w:rFonts w:eastAsiaTheme="minorHAnsi" w:cs="Arial"/>
          <w:iCs/>
          <w:szCs w:val="20"/>
          <w:lang w:eastAsia="sl-SI"/>
        </w:rPr>
        <w:t xml:space="preserve">Vlada Republike Slovenije </w:t>
      </w:r>
      <w:r>
        <w:rPr>
          <w:rFonts w:eastAsiaTheme="minorHAnsi" w:cs="Arial"/>
          <w:iCs/>
          <w:szCs w:val="20"/>
          <w:lang w:eastAsia="sl-SI"/>
        </w:rPr>
        <w:t>se je seznanila s Poročilom o izvajanju</w:t>
      </w:r>
      <w:r w:rsidRPr="001A4825">
        <w:rPr>
          <w:rFonts w:eastAsiaTheme="minorHAnsi" w:cs="Arial"/>
          <w:iCs/>
          <w:szCs w:val="20"/>
          <w:lang w:eastAsia="sl-SI"/>
        </w:rPr>
        <w:t xml:space="preserve"> </w:t>
      </w:r>
      <w:r>
        <w:rPr>
          <w:rFonts w:eastAsiaTheme="minorHAnsi" w:cs="Arial"/>
          <w:iCs/>
          <w:szCs w:val="20"/>
          <w:lang w:eastAsia="sl-SI"/>
        </w:rPr>
        <w:t>Re</w:t>
      </w:r>
      <w:r w:rsidRPr="001A4825">
        <w:rPr>
          <w:rFonts w:eastAsiaTheme="minorHAnsi" w:cs="Arial"/>
          <w:iCs/>
          <w:szCs w:val="20"/>
          <w:lang w:eastAsia="sl-SI"/>
        </w:rPr>
        <w:t xml:space="preserve">solucije o nacionalnem programu preprečevanja nasilja v družini in nasilja nad ženskami </w:t>
      </w:r>
      <w:r>
        <w:rPr>
          <w:rFonts w:eastAsiaTheme="minorHAnsi" w:cs="Arial"/>
          <w:iCs/>
          <w:szCs w:val="20"/>
          <w:lang w:eastAsia="sl-SI"/>
        </w:rPr>
        <w:t xml:space="preserve">za obdobje 2024–2025 </w:t>
      </w:r>
      <w:r w:rsidRPr="00512C0F">
        <w:rPr>
          <w:rFonts w:cs="Arial"/>
          <w:color w:val="000000"/>
          <w:szCs w:val="20"/>
          <w:lang w:eastAsia="sl-SI"/>
        </w:rPr>
        <w:t>in ga pošlje Državnemu zboru Republike Slovenije</w:t>
      </w:r>
      <w:r w:rsidRPr="001A4825">
        <w:rPr>
          <w:rFonts w:eastAsiaTheme="minorHAnsi" w:cs="Arial"/>
          <w:iCs/>
          <w:szCs w:val="20"/>
          <w:lang w:eastAsia="sl-SI"/>
        </w:rPr>
        <w:t>.</w:t>
      </w:r>
    </w:p>
    <w:p w14:paraId="24EC2555" w14:textId="77777777" w:rsidR="000B0B23" w:rsidRPr="001A4825" w:rsidRDefault="000B0B23" w:rsidP="000B0B23">
      <w:pPr>
        <w:tabs>
          <w:tab w:val="left" w:pos="7920"/>
        </w:tabs>
        <w:autoSpaceDE w:val="0"/>
        <w:autoSpaceDN w:val="0"/>
        <w:adjustRightInd w:val="0"/>
        <w:ind w:left="3400"/>
        <w:rPr>
          <w:rFonts w:eastAsiaTheme="minorHAnsi" w:cs="Arial"/>
          <w:szCs w:val="20"/>
        </w:rPr>
      </w:pPr>
      <w:r w:rsidRPr="001A4825">
        <w:rPr>
          <w:rFonts w:eastAsiaTheme="minorHAnsi" w:cs="Arial"/>
          <w:iCs/>
          <w:szCs w:val="20"/>
          <w:lang w:eastAsia="sl-SI"/>
        </w:rPr>
        <w:t xml:space="preserve">                                                                         </w:t>
      </w:r>
      <w:r w:rsidRPr="001A4825">
        <w:rPr>
          <w:rFonts w:eastAsiaTheme="minorHAnsi" w:cs="Arial"/>
          <w:szCs w:val="20"/>
        </w:rPr>
        <w:t xml:space="preserve">                                        </w:t>
      </w:r>
    </w:p>
    <w:p w14:paraId="1260FEE1" w14:textId="77777777" w:rsidR="000B0B23" w:rsidRPr="001A4825" w:rsidRDefault="000B0B23" w:rsidP="000B0B23">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Barbara Kolenko Helbl                                              </w:t>
      </w:r>
    </w:p>
    <w:p w14:paraId="2E1EBEC7" w14:textId="77777777" w:rsidR="000B0B23" w:rsidRPr="001A4825" w:rsidRDefault="000B0B23" w:rsidP="000B0B23">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GENERALNA SEKRETARKA</w:t>
      </w:r>
    </w:p>
    <w:p w14:paraId="6C89A53E" w14:textId="77777777" w:rsidR="000B0B23" w:rsidRPr="001A4825" w:rsidRDefault="000B0B23" w:rsidP="000B0B23">
      <w:pPr>
        <w:overflowPunct w:val="0"/>
        <w:autoSpaceDE w:val="0"/>
        <w:autoSpaceDN w:val="0"/>
        <w:adjustRightInd w:val="0"/>
        <w:spacing w:after="60"/>
        <w:ind w:left="6129" w:hanging="6413"/>
        <w:jc w:val="center"/>
        <w:textAlignment w:val="baseline"/>
        <w:rPr>
          <w:rFonts w:eastAsia="Times New Roman" w:cs="Arial"/>
          <w:iCs/>
          <w:szCs w:val="20"/>
        </w:rPr>
      </w:pPr>
    </w:p>
    <w:p w14:paraId="77952A44" w14:textId="77777777" w:rsidR="000B0B23" w:rsidRPr="001A4825" w:rsidRDefault="000B0B23" w:rsidP="000B0B23">
      <w:pPr>
        <w:overflowPunct w:val="0"/>
        <w:autoSpaceDE w:val="0"/>
        <w:autoSpaceDN w:val="0"/>
        <w:adjustRightInd w:val="0"/>
        <w:jc w:val="both"/>
        <w:textAlignment w:val="baseline"/>
        <w:rPr>
          <w:rFonts w:eastAsia="Times New Roman" w:cs="Arial"/>
          <w:iCs/>
          <w:szCs w:val="20"/>
          <w:lang w:eastAsia="sl-SI"/>
        </w:rPr>
      </w:pPr>
      <w:r w:rsidRPr="001A4825">
        <w:rPr>
          <w:rFonts w:eastAsia="Times New Roman" w:cs="Arial"/>
          <w:iCs/>
          <w:szCs w:val="20"/>
          <w:lang w:eastAsia="sl-SI"/>
        </w:rPr>
        <w:t>Priloga:</w:t>
      </w:r>
    </w:p>
    <w:p w14:paraId="30835E87" w14:textId="77777777" w:rsidR="000B0B23" w:rsidRPr="001A4825" w:rsidRDefault="000B0B23" w:rsidP="000B0B23">
      <w:pPr>
        <w:numPr>
          <w:ilvl w:val="0"/>
          <w:numId w:val="2"/>
        </w:numPr>
        <w:overflowPunct w:val="0"/>
        <w:autoSpaceDE w:val="0"/>
        <w:autoSpaceDN w:val="0"/>
        <w:adjustRightInd w:val="0"/>
        <w:spacing w:line="240" w:lineRule="auto"/>
        <w:contextualSpacing/>
        <w:jc w:val="both"/>
        <w:textAlignment w:val="baseline"/>
        <w:rPr>
          <w:rFonts w:eastAsiaTheme="minorHAnsi" w:cs="Arial"/>
          <w:color w:val="000000"/>
          <w:szCs w:val="20"/>
          <w:shd w:val="clear" w:color="auto" w:fill="FFFFFF"/>
        </w:rPr>
      </w:pPr>
      <w:r>
        <w:rPr>
          <w:rFonts w:eastAsiaTheme="minorHAnsi" w:cs="Arial"/>
          <w:iCs/>
          <w:szCs w:val="20"/>
          <w:lang w:eastAsia="sl-SI"/>
        </w:rPr>
        <w:t>poročilo</w:t>
      </w:r>
    </w:p>
    <w:p w14:paraId="3ACE2335" w14:textId="77777777" w:rsidR="000B0B23" w:rsidRPr="001A4825" w:rsidRDefault="000B0B23" w:rsidP="000B0B23">
      <w:pPr>
        <w:overflowPunct w:val="0"/>
        <w:autoSpaceDE w:val="0"/>
        <w:autoSpaceDN w:val="0"/>
        <w:adjustRightInd w:val="0"/>
        <w:spacing w:line="240" w:lineRule="auto"/>
        <w:ind w:left="720"/>
        <w:contextualSpacing/>
        <w:jc w:val="both"/>
        <w:textAlignment w:val="baseline"/>
        <w:rPr>
          <w:rFonts w:eastAsiaTheme="minorHAnsi" w:cs="Arial"/>
          <w:color w:val="000000"/>
          <w:szCs w:val="20"/>
          <w:shd w:val="clear" w:color="auto" w:fill="FFFFFF"/>
        </w:rPr>
      </w:pPr>
    </w:p>
    <w:p w14:paraId="11296AA5" w14:textId="77777777" w:rsidR="000B0B23" w:rsidRPr="001A4825" w:rsidRDefault="000B0B23" w:rsidP="000B0B23">
      <w:pPr>
        <w:widowControl w:val="0"/>
        <w:suppressAutoHyphens/>
        <w:overflowPunct w:val="0"/>
        <w:autoSpaceDE w:val="0"/>
        <w:autoSpaceDN w:val="0"/>
        <w:ind w:left="-12"/>
        <w:jc w:val="both"/>
        <w:textAlignment w:val="baseline"/>
        <w:rPr>
          <w:rFonts w:eastAsiaTheme="minorHAnsi" w:cs="Arial"/>
          <w:color w:val="000000"/>
          <w:szCs w:val="20"/>
          <w:shd w:val="clear" w:color="auto" w:fill="FFFFFF"/>
        </w:rPr>
      </w:pPr>
      <w:r w:rsidRPr="001A4825">
        <w:rPr>
          <w:rFonts w:eastAsiaTheme="minorHAnsi" w:cs="Arial"/>
          <w:iCs/>
          <w:szCs w:val="20"/>
          <w:lang w:eastAsia="sl-SI"/>
        </w:rPr>
        <w:t>Prejmejo:</w:t>
      </w:r>
    </w:p>
    <w:p w14:paraId="48781543"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1A4825">
        <w:rPr>
          <w:rFonts w:eastAsiaTheme="minorHAnsi" w:cs="Arial"/>
          <w:iCs/>
          <w:szCs w:val="20"/>
          <w:lang w:eastAsia="sl-SI"/>
        </w:rPr>
        <w:t>Ministrstvo za delo, družino, socialne zadeve in enake možnosti,</w:t>
      </w:r>
    </w:p>
    <w:p w14:paraId="41D48ACC"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kulturo,</w:t>
      </w:r>
    </w:p>
    <w:p w14:paraId="11DD9DB0"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notranje zadeve,</w:t>
      </w:r>
    </w:p>
    <w:p w14:paraId="7DF719CA"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obrambo,</w:t>
      </w:r>
    </w:p>
    <w:p w14:paraId="0BA544B6"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pravosodje,</w:t>
      </w:r>
    </w:p>
    <w:p w14:paraId="5E49A400" w14:textId="77777777" w:rsidR="0056196D" w:rsidRPr="001A4825"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Ministrstvo za zdravje,</w:t>
      </w:r>
    </w:p>
    <w:p w14:paraId="64410CC4" w14:textId="77777777" w:rsidR="0056196D"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1A4825">
        <w:rPr>
          <w:rFonts w:eastAsia="Times New Roman" w:cs="Arial"/>
          <w:szCs w:val="20"/>
          <w:lang w:eastAsia="sl-SI"/>
        </w:rPr>
        <w:t>Urad Vlade RS za narodnosti,</w:t>
      </w:r>
    </w:p>
    <w:p w14:paraId="3B4FE8C9" w14:textId="405A5379" w:rsidR="000B0B23" w:rsidRPr="0056196D" w:rsidRDefault="0056196D" w:rsidP="0056196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56196D">
        <w:rPr>
          <w:rFonts w:eastAsia="Times New Roman" w:cs="Arial"/>
          <w:szCs w:val="20"/>
          <w:lang w:eastAsia="sl-SI"/>
        </w:rPr>
        <w:t>Urad Vlade RS za oskrbo in integracijo migrantov</w:t>
      </w:r>
      <w:r w:rsidRPr="0056196D">
        <w:rPr>
          <w:rFonts w:eastAsiaTheme="minorHAnsi" w:cs="Arial"/>
          <w:iCs/>
          <w:szCs w:val="20"/>
          <w:lang w:eastAsia="sl-SI"/>
        </w:rPr>
        <w:t>.</w:t>
      </w:r>
    </w:p>
    <w:p w14:paraId="7F1E31F1" w14:textId="77777777" w:rsidR="000B0B23" w:rsidRDefault="000B0B23" w:rsidP="000B0B23">
      <w:pPr>
        <w:rPr>
          <w:rFonts w:eastAsiaTheme="minorHAnsi" w:cs="Arial"/>
          <w:iCs/>
          <w:szCs w:val="20"/>
          <w:lang w:eastAsia="sl-SI"/>
        </w:rPr>
      </w:pPr>
    </w:p>
    <w:p w14:paraId="6B56A0B5" w14:textId="77777777" w:rsidR="000B0B23" w:rsidRDefault="000B0B23" w:rsidP="000B0B23">
      <w:pPr>
        <w:rPr>
          <w:rFonts w:eastAsiaTheme="minorHAnsi" w:cs="Arial"/>
          <w:iCs/>
          <w:szCs w:val="20"/>
          <w:lang w:eastAsia="sl-SI"/>
        </w:rPr>
      </w:pPr>
    </w:p>
    <w:p w14:paraId="1BB889B4" w14:textId="77777777" w:rsidR="003169C1" w:rsidRDefault="003169C1" w:rsidP="000B0B23">
      <w:pPr>
        <w:rPr>
          <w:rFonts w:eastAsiaTheme="minorHAnsi" w:cs="Arial"/>
          <w:iCs/>
          <w:szCs w:val="20"/>
          <w:lang w:eastAsia="sl-SI"/>
        </w:rPr>
      </w:pPr>
    </w:p>
    <w:p w14:paraId="573D27B0" w14:textId="77777777" w:rsidR="00F46685" w:rsidRDefault="00F46685" w:rsidP="000B0B23">
      <w:pPr>
        <w:rPr>
          <w:rFonts w:eastAsiaTheme="minorHAnsi" w:cs="Arial"/>
          <w:iCs/>
          <w:szCs w:val="20"/>
          <w:lang w:eastAsia="sl-SI"/>
        </w:rPr>
      </w:pPr>
    </w:p>
    <w:p w14:paraId="70FFDF30" w14:textId="77777777" w:rsidR="0056196D" w:rsidRDefault="0056196D" w:rsidP="000B0B23">
      <w:pPr>
        <w:rPr>
          <w:rFonts w:eastAsiaTheme="minorHAnsi" w:cs="Arial"/>
          <w:iCs/>
          <w:szCs w:val="20"/>
          <w:lang w:eastAsia="sl-SI"/>
        </w:rPr>
      </w:pPr>
    </w:p>
    <w:p w14:paraId="076D0674" w14:textId="77777777" w:rsidR="00F46685" w:rsidRDefault="00F46685" w:rsidP="000B0B23">
      <w:pPr>
        <w:rPr>
          <w:rFonts w:eastAsiaTheme="minorHAnsi" w:cs="Arial"/>
          <w:iCs/>
          <w:szCs w:val="20"/>
          <w:lang w:eastAsia="sl-SI"/>
        </w:rPr>
      </w:pPr>
    </w:p>
    <w:p w14:paraId="4D06010B" w14:textId="77777777" w:rsidR="00EA617B" w:rsidRDefault="00EA617B" w:rsidP="000B0B23">
      <w:pPr>
        <w:rPr>
          <w:rFonts w:eastAsiaTheme="minorHAnsi" w:cs="Arial"/>
          <w:iCs/>
          <w:szCs w:val="20"/>
          <w:lang w:eastAsia="sl-SI"/>
        </w:rPr>
      </w:pPr>
    </w:p>
    <w:p w14:paraId="75168E77" w14:textId="77777777" w:rsidR="00AC3A6F" w:rsidRDefault="00AC3A6F" w:rsidP="000B0B23">
      <w:pPr>
        <w:rPr>
          <w:rFonts w:eastAsiaTheme="minorHAnsi" w:cs="Arial"/>
          <w:iCs/>
          <w:szCs w:val="20"/>
          <w:lang w:eastAsia="sl-SI"/>
        </w:rPr>
      </w:pPr>
    </w:p>
    <w:p w14:paraId="385494C7" w14:textId="77777777" w:rsidR="00F46685" w:rsidRDefault="00F46685" w:rsidP="000B0B23">
      <w:pPr>
        <w:rPr>
          <w:rFonts w:eastAsiaTheme="minorHAnsi" w:cs="Arial"/>
          <w:iCs/>
          <w:szCs w:val="20"/>
          <w:lang w:eastAsia="sl-SI"/>
        </w:rPr>
      </w:pPr>
    </w:p>
    <w:p w14:paraId="7CEBA91A" w14:textId="77777777" w:rsidR="000B0B23" w:rsidRPr="00E612AA" w:rsidRDefault="000B0B23" w:rsidP="000B0B23">
      <w:pPr>
        <w:pStyle w:val="Naslov"/>
        <w:jc w:val="center"/>
        <w:rPr>
          <w:rFonts w:ascii="Arial" w:hAnsi="Arial" w:cs="Arial"/>
          <w:b/>
          <w:bCs/>
          <w:sz w:val="28"/>
          <w:szCs w:val="28"/>
          <w:lang w:eastAsia="sl-SI"/>
        </w:rPr>
      </w:pPr>
      <w:r w:rsidRPr="00E612AA">
        <w:rPr>
          <w:rFonts w:ascii="Arial" w:hAnsi="Arial" w:cs="Arial"/>
          <w:b/>
          <w:bCs/>
          <w:sz w:val="28"/>
          <w:szCs w:val="28"/>
          <w:lang w:eastAsia="sl-SI"/>
        </w:rPr>
        <w:lastRenderedPageBreak/>
        <w:t xml:space="preserve">POROČILO O IZVAJANJU </w:t>
      </w:r>
      <w:bookmarkStart w:id="2" w:name="_Hlk163027098"/>
      <w:r w:rsidRPr="00E612AA">
        <w:rPr>
          <w:rFonts w:ascii="Arial" w:hAnsi="Arial" w:cs="Arial"/>
          <w:b/>
          <w:bCs/>
          <w:sz w:val="28"/>
          <w:szCs w:val="28"/>
          <w:lang w:eastAsia="sl-SI"/>
        </w:rPr>
        <w:t>RESOLUCIJE O NACIONALNEM PROGRAMU PREPREČEVANJA NASILJA V DRUŽINI IN NASILJA NAD ŽENSKAMI</w:t>
      </w:r>
    </w:p>
    <w:bookmarkEnd w:id="2"/>
    <w:p w14:paraId="77C356DC" w14:textId="77777777" w:rsidR="000B0B23" w:rsidRPr="00E612AA" w:rsidRDefault="000B0B23" w:rsidP="000B0B23">
      <w:pPr>
        <w:pStyle w:val="Naslov"/>
        <w:jc w:val="center"/>
        <w:rPr>
          <w:rFonts w:ascii="Arial" w:hAnsi="Arial" w:cs="Arial"/>
          <w:b/>
          <w:bCs/>
          <w:sz w:val="28"/>
          <w:szCs w:val="28"/>
          <w:lang w:eastAsia="sl-SI"/>
        </w:rPr>
      </w:pPr>
      <w:r w:rsidRPr="00E612AA">
        <w:rPr>
          <w:rFonts w:ascii="Arial" w:hAnsi="Arial" w:cs="Arial"/>
          <w:b/>
          <w:bCs/>
          <w:sz w:val="28"/>
          <w:szCs w:val="28"/>
          <w:lang w:eastAsia="sl-SI"/>
        </w:rPr>
        <w:t>ZA OBDOBJE 2024-2025</w:t>
      </w:r>
    </w:p>
    <w:p w14:paraId="1BE81F0C" w14:textId="77777777" w:rsidR="000B0B23" w:rsidRDefault="000B0B23" w:rsidP="000B0B23">
      <w:pPr>
        <w:jc w:val="center"/>
        <w:rPr>
          <w:rFonts w:cs="Arial"/>
          <w:sz w:val="28"/>
          <w:szCs w:val="28"/>
          <w:lang w:eastAsia="sl-SI"/>
        </w:rPr>
      </w:pPr>
    </w:p>
    <w:p w14:paraId="32FBE335" w14:textId="77777777" w:rsidR="000B0B23" w:rsidRDefault="000B0B23" w:rsidP="000B0B23">
      <w:pPr>
        <w:jc w:val="center"/>
        <w:rPr>
          <w:rFonts w:cs="Arial"/>
          <w:sz w:val="28"/>
          <w:szCs w:val="28"/>
          <w:lang w:eastAsia="sl-SI"/>
        </w:rPr>
      </w:pPr>
    </w:p>
    <w:p w14:paraId="0448258D" w14:textId="77777777" w:rsidR="000B0B23" w:rsidRDefault="000B0B23" w:rsidP="000B0B23">
      <w:pPr>
        <w:jc w:val="both"/>
        <w:rPr>
          <w:rFonts w:cs="Arial"/>
          <w:szCs w:val="20"/>
          <w:lang w:val="x-none" w:eastAsia="sl-SI"/>
        </w:rPr>
      </w:pPr>
      <w:r w:rsidRPr="003A67A0">
        <w:rPr>
          <w:rFonts w:cs="Arial"/>
          <w:szCs w:val="20"/>
          <w:lang w:val="x-none" w:eastAsia="sl-SI"/>
        </w:rPr>
        <w:t xml:space="preserve">Državni zbor je dne 26. aprila 2024 sprejel Resolucijo o nacionalnem programu preprečevanja nasilja v družini in nasilja nad ženskami 2024–2029 (v nadaljnjem besedilu: resolucija). Namen resolucije je prepoznati ključna področja, pri katerih </w:t>
      </w:r>
      <w:r>
        <w:rPr>
          <w:rFonts w:cs="Arial"/>
          <w:szCs w:val="20"/>
          <w:lang w:val="x-none" w:eastAsia="sl-SI"/>
        </w:rPr>
        <w:t>smo skupaj s stroko zaznali</w:t>
      </w:r>
      <w:r w:rsidRPr="003A67A0">
        <w:rPr>
          <w:rFonts w:cs="Arial"/>
          <w:szCs w:val="20"/>
          <w:lang w:val="x-none" w:eastAsia="sl-SI"/>
        </w:rPr>
        <w:t xml:space="preserve"> pomanjkljivosti oziroma slabše delovanje in </w:t>
      </w:r>
      <w:r>
        <w:rPr>
          <w:rFonts w:cs="Arial"/>
          <w:szCs w:val="20"/>
          <w:lang w:val="x-none" w:eastAsia="sl-SI"/>
        </w:rPr>
        <w:t>so</w:t>
      </w:r>
      <w:r w:rsidRPr="003A67A0">
        <w:rPr>
          <w:rFonts w:cs="Arial"/>
          <w:szCs w:val="20"/>
          <w:lang w:val="x-none" w:eastAsia="sl-SI"/>
        </w:rPr>
        <w:t xml:space="preserve"> potrebne spremembe, ter opredeliti cilje in ukrepe, s katerimi bomo dosegli izboljšave. Neposredna pravna podlaga za pripravo resolucije je Zakon o preprečevanju nasilja v družini (Uradni list RS, št. 16/08, 68/16, 54/17 – ZSV-H in 196/21 – ZDOsk; v nadaljnjem besedilu: ZPND). </w:t>
      </w:r>
      <w:r>
        <w:rPr>
          <w:rFonts w:cs="Arial"/>
          <w:szCs w:val="20"/>
          <w:lang w:val="x-none" w:eastAsia="sl-SI"/>
        </w:rPr>
        <w:t>V skladu z določbami ZPND V</w:t>
      </w:r>
      <w:r w:rsidRPr="003A67A0">
        <w:rPr>
          <w:rFonts w:cs="Arial"/>
          <w:szCs w:val="20"/>
          <w:lang w:val="x-none" w:eastAsia="sl-SI"/>
        </w:rPr>
        <w:t xml:space="preserve">lada </w:t>
      </w:r>
      <w:r>
        <w:rPr>
          <w:rFonts w:cs="Arial"/>
          <w:szCs w:val="20"/>
          <w:lang w:val="x-none" w:eastAsia="sl-SI"/>
        </w:rPr>
        <w:t xml:space="preserve">Republike Slovenije </w:t>
      </w:r>
      <w:r w:rsidRPr="003A67A0">
        <w:rPr>
          <w:rFonts w:cs="Arial"/>
          <w:szCs w:val="20"/>
          <w:lang w:val="x-none" w:eastAsia="sl-SI"/>
        </w:rPr>
        <w:t xml:space="preserve">vsaki dve leti poroča </w:t>
      </w:r>
      <w:r>
        <w:rPr>
          <w:rFonts w:cs="Arial"/>
          <w:szCs w:val="20"/>
          <w:lang w:val="x-none" w:eastAsia="sl-SI"/>
        </w:rPr>
        <w:t>D</w:t>
      </w:r>
      <w:r w:rsidRPr="003A67A0">
        <w:rPr>
          <w:rFonts w:cs="Arial"/>
          <w:szCs w:val="20"/>
          <w:lang w:val="x-none" w:eastAsia="sl-SI"/>
        </w:rPr>
        <w:t xml:space="preserve">ržavnemu zboru </w:t>
      </w:r>
      <w:r>
        <w:rPr>
          <w:rFonts w:cs="Arial"/>
          <w:szCs w:val="20"/>
          <w:lang w:val="x-none" w:eastAsia="sl-SI"/>
        </w:rPr>
        <w:t xml:space="preserve">Republike Slovenije </w:t>
      </w:r>
      <w:r w:rsidRPr="003A67A0">
        <w:rPr>
          <w:rFonts w:cs="Arial"/>
          <w:szCs w:val="20"/>
          <w:lang w:val="x-none" w:eastAsia="sl-SI"/>
        </w:rPr>
        <w:t xml:space="preserve">o izvajanju </w:t>
      </w:r>
      <w:r>
        <w:rPr>
          <w:rFonts w:cs="Arial"/>
          <w:szCs w:val="20"/>
          <w:lang w:val="x-none" w:eastAsia="sl-SI"/>
        </w:rPr>
        <w:t>resolucije</w:t>
      </w:r>
      <w:r w:rsidRPr="003A67A0">
        <w:rPr>
          <w:rFonts w:cs="Arial"/>
          <w:szCs w:val="20"/>
          <w:lang w:val="x-none" w:eastAsia="sl-SI"/>
        </w:rPr>
        <w:t>. V poročilu navede ukrepe in aktivnosti, izvedene v preteklem dveletnem obdobju.</w:t>
      </w:r>
    </w:p>
    <w:p w14:paraId="5ED535AA" w14:textId="77777777" w:rsidR="000B0B23" w:rsidRDefault="000B0B23" w:rsidP="000B0B23">
      <w:pPr>
        <w:jc w:val="both"/>
        <w:rPr>
          <w:rFonts w:cs="Arial"/>
          <w:szCs w:val="20"/>
          <w:lang w:val="x-none" w:eastAsia="sl-SI"/>
        </w:rPr>
      </w:pPr>
    </w:p>
    <w:p w14:paraId="34789160" w14:textId="77777777" w:rsidR="000B0B23" w:rsidRDefault="000B0B23" w:rsidP="000B0B23">
      <w:pPr>
        <w:jc w:val="both"/>
        <w:rPr>
          <w:rFonts w:cs="Arial"/>
          <w:szCs w:val="20"/>
          <w:lang w:val="x-none" w:eastAsia="sl-SI"/>
        </w:rPr>
      </w:pPr>
      <w:r>
        <w:rPr>
          <w:rFonts w:cs="Arial"/>
          <w:szCs w:val="20"/>
          <w:lang w:val="x-none" w:eastAsia="sl-SI"/>
        </w:rPr>
        <w:t>R</w:t>
      </w:r>
      <w:r w:rsidRPr="003A67A0">
        <w:rPr>
          <w:rFonts w:cs="Arial"/>
          <w:szCs w:val="20"/>
          <w:lang w:val="x-none" w:eastAsia="sl-SI"/>
        </w:rPr>
        <w:t xml:space="preserve">esolucija </w:t>
      </w:r>
      <w:r>
        <w:rPr>
          <w:rFonts w:cs="Arial"/>
          <w:szCs w:val="20"/>
          <w:lang w:val="x-none" w:eastAsia="sl-SI"/>
        </w:rPr>
        <w:t xml:space="preserve">se </w:t>
      </w:r>
      <w:r w:rsidRPr="003A67A0">
        <w:rPr>
          <w:rFonts w:cs="Arial"/>
          <w:szCs w:val="20"/>
          <w:lang w:val="x-none" w:eastAsia="sl-SI"/>
        </w:rPr>
        <w:t xml:space="preserve">osredotoča na sedem ključnih ciljev, in sicer: 1) okrepiti socialnovarstvene in druge programe pomoči žrtvam in povzročiteljem nasilja ter jih narediti bolj dostopne; 2) izboljšati postopke, obravnavo, položaj in zaščito žrtev nasilja v družini in nasilja nad ženskami; 3) strokovno okrepiti kader, ki se pri svojem delu srečuje s problematiko ter žrtvami nasilja; 4) dvigniti ozaveščenost družbe o problematiki nasilja v družini in nad ženskami; 5) posodobiti predpise na področju preprečevanja nasilja v družini in nasilja nad ženskami; 6) okrepiti spremljanje nasilja v družini in nad ženskami ter 7) izboljšati organizacijo področja in okrepiti medinstitucionalno sodelovanje. Cilji so skladni s temeljnimi evropskimi smernicami na področju preprečevanja in obravnave nasilja v družini in nasilja nad ženskami. Opredeljeni ukrepi za doseganje ciljev </w:t>
      </w:r>
      <w:r>
        <w:rPr>
          <w:rFonts w:cs="Arial"/>
          <w:szCs w:val="20"/>
          <w:lang w:val="x-none" w:eastAsia="sl-SI"/>
        </w:rPr>
        <w:t xml:space="preserve">resolucije </w:t>
      </w:r>
      <w:r w:rsidRPr="003A67A0">
        <w:rPr>
          <w:rFonts w:cs="Arial"/>
          <w:szCs w:val="20"/>
          <w:lang w:val="x-none" w:eastAsia="sl-SI"/>
        </w:rPr>
        <w:t xml:space="preserve">so del politike preprečevanja in obravnave nasilja v družini in nasilja nad ženskami in </w:t>
      </w:r>
      <w:r>
        <w:rPr>
          <w:rFonts w:cs="Arial"/>
          <w:szCs w:val="20"/>
          <w:lang w:val="x-none" w:eastAsia="sl-SI"/>
        </w:rPr>
        <w:t>so se</w:t>
      </w:r>
      <w:r w:rsidRPr="003A67A0">
        <w:rPr>
          <w:rFonts w:cs="Arial"/>
          <w:szCs w:val="20"/>
          <w:lang w:val="x-none" w:eastAsia="sl-SI"/>
        </w:rPr>
        <w:t xml:space="preserve"> usklajeno izvajali na vseh resorjih</w:t>
      </w:r>
      <w:r>
        <w:rPr>
          <w:rFonts w:cs="Arial"/>
          <w:szCs w:val="20"/>
          <w:lang w:val="x-none" w:eastAsia="sl-SI"/>
        </w:rPr>
        <w:t>, organih in organizacijah</w:t>
      </w:r>
      <w:r w:rsidRPr="003A67A0">
        <w:rPr>
          <w:rFonts w:cs="Arial"/>
          <w:szCs w:val="20"/>
          <w:lang w:val="x-none" w:eastAsia="sl-SI"/>
        </w:rPr>
        <w:t xml:space="preserve">, pristojnih za naslavljanje nasilja v družini in nasilja nad ženskami. </w:t>
      </w:r>
    </w:p>
    <w:p w14:paraId="106DE8D1" w14:textId="77777777" w:rsidR="000B0B23" w:rsidRDefault="000B0B23" w:rsidP="000B0B23">
      <w:pPr>
        <w:jc w:val="both"/>
        <w:rPr>
          <w:rFonts w:cs="Arial"/>
          <w:szCs w:val="20"/>
          <w:lang w:val="x-none" w:eastAsia="sl-SI"/>
        </w:rPr>
      </w:pPr>
    </w:p>
    <w:p w14:paraId="6FD84A58" w14:textId="400FF430" w:rsidR="003169C1" w:rsidRDefault="000B0B23" w:rsidP="000B0B23">
      <w:pPr>
        <w:jc w:val="both"/>
        <w:rPr>
          <w:b/>
          <w:bCs/>
          <w:sz w:val="24"/>
        </w:rPr>
        <w:sectPr w:rsidR="003169C1" w:rsidSect="00BD6A1D">
          <w:headerReference w:type="first" r:id="rId10"/>
          <w:pgSz w:w="11906" w:h="16838"/>
          <w:pgMar w:top="1701" w:right="1417" w:bottom="1417" w:left="1417" w:header="708" w:footer="708" w:gutter="0"/>
          <w:cols w:space="708"/>
          <w:titlePg/>
          <w:docGrid w:linePitch="360"/>
        </w:sectPr>
      </w:pPr>
      <w:r>
        <w:rPr>
          <w:rFonts w:cs="Arial"/>
          <w:szCs w:val="20"/>
          <w:lang w:val="x-none" w:eastAsia="sl-SI"/>
        </w:rPr>
        <w:t>V obdobju 2024 in 2025 so bili realizirani ukrepi pri vseh sedmih ciljih. Od skupno 112 ukrepov iz resolucije je bilo od maja 2024 do decembra 2025 realiziranih 34 ukrepov. Poročilo o izvajanju Resolucije za obdobje 2024-2025 tabelarično prikazuje realizacijo. Pri vsakem ukrepu so opredeljeni sledeči elementi: kazalniki, nosilci ukrepa ter leto realizacije. Ostali ukrepi iz resolucije bodo izvedeni do konca leta 2029.</w:t>
      </w:r>
    </w:p>
    <w:p w14:paraId="3756948C" w14:textId="77777777" w:rsidR="000B0B23" w:rsidRDefault="000B0B23" w:rsidP="000B0B23">
      <w:pPr>
        <w:jc w:val="both"/>
        <w:rPr>
          <w:b/>
          <w:bCs/>
          <w:sz w:val="24"/>
        </w:rPr>
      </w:pPr>
      <w:r w:rsidRPr="00E66489">
        <w:rPr>
          <w:b/>
          <w:bCs/>
          <w:sz w:val="24"/>
        </w:rPr>
        <w:lastRenderedPageBreak/>
        <w:t xml:space="preserve">Tabela – </w:t>
      </w:r>
      <w:r>
        <w:rPr>
          <w:b/>
          <w:bCs/>
          <w:sz w:val="24"/>
        </w:rPr>
        <w:t>izvedba</w:t>
      </w:r>
      <w:r w:rsidRPr="00E66489">
        <w:rPr>
          <w:b/>
          <w:bCs/>
          <w:sz w:val="24"/>
        </w:rPr>
        <w:t xml:space="preserve"> ukrepov Resolucije o nacionalnem programu preprečevanja nasilja v družini in nasilja nad ženskami za obdobje 2024-2025</w:t>
      </w:r>
    </w:p>
    <w:p w14:paraId="0F8D8944" w14:textId="77777777" w:rsidR="000B0B23" w:rsidRDefault="000B0B23" w:rsidP="000B0B23">
      <w:pPr>
        <w:rPr>
          <w:rFonts w:cs="Arial"/>
          <w:szCs w:val="20"/>
          <w:lang w:val="x-none" w:eastAsia="sl-SI"/>
        </w:rPr>
      </w:pPr>
    </w:p>
    <w:p w14:paraId="43D7B757" w14:textId="77777777" w:rsidR="000B0B23" w:rsidRDefault="000B0B23" w:rsidP="000B0B23">
      <w:pPr>
        <w:rPr>
          <w:rFonts w:cs="Arial"/>
          <w:szCs w:val="20"/>
          <w:lang w:val="x-none" w:eastAsia="sl-SI"/>
        </w:rPr>
      </w:pPr>
    </w:p>
    <w:p w14:paraId="45A162F1" w14:textId="77777777" w:rsidR="000B0B23" w:rsidRPr="00F6424C" w:rsidRDefault="000B0B23" w:rsidP="000B0B23">
      <w:pPr>
        <w:pStyle w:val="Odstavekseznama"/>
        <w:numPr>
          <w:ilvl w:val="0"/>
          <w:numId w:val="29"/>
        </w:numPr>
        <w:jc w:val="both"/>
        <w:rPr>
          <w:b/>
          <w:sz w:val="24"/>
        </w:rPr>
      </w:pPr>
      <w:r w:rsidRPr="00F6424C">
        <w:rPr>
          <w:rFonts w:cs="Arial"/>
          <w:b/>
          <w:i/>
        </w:rPr>
        <w:t>CILJ: Raznoliki, trajni, kakovostni in široko dostopni socialnovarstveni in drugi programi pomoči žrtvam nasilja v družini in nasilja nad ženskami ter programi, namenjeni povzročiteljem nasilja v družini in nasilja nad ženskami</w:t>
      </w:r>
    </w:p>
    <w:tbl>
      <w:tblPr>
        <w:tblStyle w:val="Tabelamrea"/>
        <w:tblW w:w="5000" w:type="pct"/>
        <w:tblLook w:val="04A0" w:firstRow="1" w:lastRow="0" w:firstColumn="1" w:lastColumn="0" w:noHBand="0" w:noVBand="1"/>
      </w:tblPr>
      <w:tblGrid>
        <w:gridCol w:w="461"/>
        <w:gridCol w:w="2664"/>
        <w:gridCol w:w="2308"/>
        <w:gridCol w:w="6243"/>
        <w:gridCol w:w="928"/>
        <w:gridCol w:w="1106"/>
      </w:tblGrid>
      <w:tr w:rsidR="000B0B23" w:rsidRPr="00501F4D" w14:paraId="6EFEA237" w14:textId="77777777" w:rsidTr="00390278">
        <w:trPr>
          <w:trHeight w:val="258"/>
        </w:trPr>
        <w:tc>
          <w:tcPr>
            <w:tcW w:w="289" w:type="pct"/>
            <w:tcBorders>
              <w:top w:val="single" w:sz="4" w:space="0" w:color="auto"/>
            </w:tcBorders>
            <w:shd w:val="clear" w:color="auto" w:fill="C9C9C9" w:themeFill="accent3" w:themeFillTint="99"/>
          </w:tcPr>
          <w:p w14:paraId="5B5D8553" w14:textId="77777777" w:rsidR="000B0B23" w:rsidRPr="00501F4D" w:rsidRDefault="000B0B23" w:rsidP="00390278">
            <w:pPr>
              <w:spacing w:before="240" w:line="276" w:lineRule="auto"/>
              <w:jc w:val="both"/>
              <w:rPr>
                <w:rFonts w:cs="Arial"/>
                <w:i/>
              </w:rPr>
            </w:pPr>
            <w:r>
              <w:rPr>
                <w:rFonts w:cs="Arial"/>
                <w:i/>
              </w:rPr>
              <w:t>Št.</w:t>
            </w:r>
          </w:p>
        </w:tc>
        <w:tc>
          <w:tcPr>
            <w:tcW w:w="1472" w:type="pct"/>
            <w:tcBorders>
              <w:top w:val="single" w:sz="4" w:space="0" w:color="auto"/>
            </w:tcBorders>
            <w:shd w:val="clear" w:color="auto" w:fill="C9C9C9" w:themeFill="accent3" w:themeFillTint="99"/>
          </w:tcPr>
          <w:p w14:paraId="2DD0AFD3" w14:textId="77777777" w:rsidR="000B0B23" w:rsidRPr="00501F4D" w:rsidRDefault="000B0B23" w:rsidP="00390278">
            <w:pPr>
              <w:spacing w:before="240" w:line="276" w:lineRule="auto"/>
              <w:jc w:val="both"/>
              <w:rPr>
                <w:rFonts w:cs="Arial"/>
              </w:rPr>
            </w:pPr>
            <w:r w:rsidRPr="00501F4D">
              <w:rPr>
                <w:rFonts w:cs="Arial"/>
                <w:i/>
              </w:rPr>
              <w:t>Ukrepi</w:t>
            </w:r>
          </w:p>
        </w:tc>
        <w:tc>
          <w:tcPr>
            <w:tcW w:w="1167" w:type="pct"/>
            <w:tcBorders>
              <w:top w:val="single" w:sz="4" w:space="0" w:color="auto"/>
            </w:tcBorders>
            <w:shd w:val="clear" w:color="auto" w:fill="C9C9C9" w:themeFill="accent3" w:themeFillTint="99"/>
          </w:tcPr>
          <w:p w14:paraId="39F5EFFE" w14:textId="77777777" w:rsidR="000B0B23" w:rsidRPr="00501F4D" w:rsidRDefault="000B0B23" w:rsidP="00390278">
            <w:pPr>
              <w:spacing w:before="240" w:line="276" w:lineRule="auto"/>
              <w:jc w:val="both"/>
              <w:rPr>
                <w:rFonts w:cs="Arial"/>
              </w:rPr>
            </w:pPr>
            <w:r w:rsidRPr="00501F4D">
              <w:rPr>
                <w:rFonts w:cs="Arial"/>
                <w:i/>
              </w:rPr>
              <w:t>Kazalniki</w:t>
            </w:r>
          </w:p>
        </w:tc>
        <w:tc>
          <w:tcPr>
            <w:tcW w:w="798" w:type="pct"/>
            <w:tcBorders>
              <w:top w:val="single" w:sz="4" w:space="0" w:color="auto"/>
            </w:tcBorders>
            <w:shd w:val="clear" w:color="auto" w:fill="C9C9C9" w:themeFill="accent3" w:themeFillTint="99"/>
          </w:tcPr>
          <w:p w14:paraId="2B04C1E9" w14:textId="77777777" w:rsidR="000B0B23" w:rsidRPr="00501F4D" w:rsidRDefault="000B0B23" w:rsidP="00390278">
            <w:pPr>
              <w:spacing w:before="240" w:line="276" w:lineRule="auto"/>
              <w:jc w:val="both"/>
              <w:rPr>
                <w:rFonts w:cs="Arial"/>
                <w:i/>
              </w:rPr>
            </w:pPr>
            <w:r>
              <w:rPr>
                <w:rFonts w:cs="Arial"/>
                <w:i/>
              </w:rPr>
              <w:t>Podrobnejši opis realizacije</w:t>
            </w:r>
          </w:p>
        </w:tc>
        <w:tc>
          <w:tcPr>
            <w:tcW w:w="582" w:type="pct"/>
            <w:tcBorders>
              <w:top w:val="single" w:sz="4" w:space="0" w:color="auto"/>
            </w:tcBorders>
            <w:shd w:val="clear" w:color="auto" w:fill="C9C9C9" w:themeFill="accent3" w:themeFillTint="99"/>
          </w:tcPr>
          <w:p w14:paraId="708FCAED" w14:textId="77777777" w:rsidR="000B0B23" w:rsidRPr="00501F4D" w:rsidRDefault="000B0B23" w:rsidP="00390278">
            <w:pPr>
              <w:spacing w:before="240" w:line="276" w:lineRule="auto"/>
              <w:jc w:val="both"/>
              <w:rPr>
                <w:rFonts w:cs="Arial"/>
              </w:rPr>
            </w:pPr>
            <w:r w:rsidRPr="00501F4D">
              <w:rPr>
                <w:rFonts w:cs="Arial"/>
                <w:i/>
              </w:rPr>
              <w:t>Nosilci</w:t>
            </w:r>
          </w:p>
        </w:tc>
        <w:tc>
          <w:tcPr>
            <w:tcW w:w="693" w:type="pct"/>
            <w:tcBorders>
              <w:top w:val="single" w:sz="4" w:space="0" w:color="auto"/>
            </w:tcBorders>
            <w:shd w:val="clear" w:color="auto" w:fill="C9C9C9" w:themeFill="accent3" w:themeFillTint="99"/>
          </w:tcPr>
          <w:p w14:paraId="5768EAA5" w14:textId="77777777" w:rsidR="000B0B23" w:rsidRPr="00501F4D" w:rsidRDefault="000B0B23" w:rsidP="00390278">
            <w:pPr>
              <w:spacing w:before="240" w:line="276" w:lineRule="auto"/>
              <w:jc w:val="both"/>
              <w:rPr>
                <w:rFonts w:cs="Arial"/>
                <w:i/>
              </w:rPr>
            </w:pPr>
            <w:r>
              <w:rPr>
                <w:rFonts w:cs="Arial"/>
                <w:i/>
              </w:rPr>
              <w:t>Leto realizacije</w:t>
            </w:r>
          </w:p>
        </w:tc>
      </w:tr>
      <w:tr w:rsidR="000B0B23" w:rsidRPr="00501F4D" w14:paraId="048E841E" w14:textId="77777777" w:rsidTr="00390278">
        <w:trPr>
          <w:trHeight w:val="242"/>
        </w:trPr>
        <w:tc>
          <w:tcPr>
            <w:tcW w:w="289" w:type="pct"/>
          </w:tcPr>
          <w:p w14:paraId="39A215DC" w14:textId="77777777" w:rsidR="000B0B23" w:rsidRPr="00501F4D" w:rsidRDefault="000B0B23" w:rsidP="000B0B23">
            <w:pPr>
              <w:pStyle w:val="Odstavekseznama"/>
              <w:numPr>
                <w:ilvl w:val="0"/>
                <w:numId w:val="15"/>
              </w:numPr>
              <w:spacing w:line="276" w:lineRule="auto"/>
              <w:jc w:val="both"/>
              <w:rPr>
                <w:rFonts w:cs="Arial"/>
                <w:lang w:val="x-none"/>
              </w:rPr>
            </w:pPr>
          </w:p>
        </w:tc>
        <w:tc>
          <w:tcPr>
            <w:tcW w:w="1472" w:type="pct"/>
          </w:tcPr>
          <w:p w14:paraId="1A2D78C2" w14:textId="77777777" w:rsidR="000B0B23" w:rsidRPr="00A915C7" w:rsidRDefault="000B0B23" w:rsidP="00390278">
            <w:pPr>
              <w:spacing w:line="276" w:lineRule="auto"/>
              <w:jc w:val="both"/>
              <w:rPr>
                <w:rFonts w:cs="Arial"/>
                <w:lang w:val="x-none"/>
              </w:rPr>
            </w:pPr>
            <w:bookmarkStart w:id="3" w:name="_Hlk215814735"/>
            <w:r w:rsidRPr="00A915C7">
              <w:rPr>
                <w:rFonts w:cs="Arial"/>
                <w:lang w:val="x-none"/>
              </w:rPr>
              <w:t>Razpršiti in okrepiti mrežo socialnovarstvenih programov za pomoč žrtvam nasilja v družini in nasilja nad ženskami, ki bo omogočala enako geografsko dostopnost do programov ter bolj specializirano podporo konkretnim ciljnim skupinam z različnimi osebnimi okoliščinami.</w:t>
            </w:r>
            <w:bookmarkEnd w:id="3"/>
          </w:p>
        </w:tc>
        <w:tc>
          <w:tcPr>
            <w:tcW w:w="1167" w:type="pct"/>
          </w:tcPr>
          <w:p w14:paraId="5D7E6A2A" w14:textId="77777777" w:rsidR="000B0B23" w:rsidRDefault="000B0B23" w:rsidP="00390278">
            <w:pPr>
              <w:spacing w:line="276" w:lineRule="auto"/>
              <w:jc w:val="both"/>
              <w:rPr>
                <w:rFonts w:cs="Arial"/>
              </w:rPr>
            </w:pPr>
            <w:r w:rsidRPr="00A915C7">
              <w:rPr>
                <w:rFonts w:cs="Arial"/>
              </w:rPr>
              <w:t>Vrsta in število</w:t>
            </w:r>
            <w:r w:rsidRPr="00A915C7">
              <w:rPr>
                <w:rFonts w:cs="Arial"/>
                <w:lang w:val="x-none"/>
              </w:rPr>
              <w:t xml:space="preserve"> na novo vzpostavljenih programov oz</w:t>
            </w:r>
            <w:r w:rsidRPr="00A915C7">
              <w:rPr>
                <w:rFonts w:cs="Arial"/>
              </w:rPr>
              <w:t>iroma</w:t>
            </w:r>
            <w:r w:rsidRPr="00A915C7">
              <w:rPr>
                <w:rFonts w:cs="Arial"/>
                <w:lang w:val="x-none"/>
              </w:rPr>
              <w:t xml:space="preserve"> </w:t>
            </w:r>
            <w:r w:rsidRPr="00A915C7">
              <w:rPr>
                <w:rFonts w:cs="Arial"/>
              </w:rPr>
              <w:t>nadgrajenih</w:t>
            </w:r>
            <w:r w:rsidRPr="00A915C7">
              <w:rPr>
                <w:rFonts w:cs="Arial"/>
                <w:lang w:val="x-none"/>
              </w:rPr>
              <w:t xml:space="preserve"> obstoječih programov (po letih)</w:t>
            </w:r>
            <w:r w:rsidRPr="00A915C7">
              <w:rPr>
                <w:rFonts w:cs="Arial"/>
              </w:rPr>
              <w:t>.</w:t>
            </w:r>
          </w:p>
          <w:p w14:paraId="55BBB63B" w14:textId="77777777" w:rsidR="000B0B23" w:rsidRPr="00A915C7" w:rsidRDefault="000B0B23" w:rsidP="00390278">
            <w:pPr>
              <w:spacing w:line="276" w:lineRule="auto"/>
              <w:jc w:val="both"/>
              <w:rPr>
                <w:rFonts w:cs="Arial"/>
              </w:rPr>
            </w:pPr>
          </w:p>
          <w:p w14:paraId="1D4AE1A2" w14:textId="77777777" w:rsidR="000B0B23" w:rsidRDefault="000B0B23" w:rsidP="00390278">
            <w:pPr>
              <w:pStyle w:val="Pripombabesedilo"/>
              <w:spacing w:line="276" w:lineRule="auto"/>
              <w:jc w:val="both"/>
              <w:rPr>
                <w:rFonts w:ascii="Arial" w:hAnsi="Arial" w:cs="Arial"/>
              </w:rPr>
            </w:pPr>
            <w:r w:rsidRPr="00A915C7">
              <w:rPr>
                <w:rFonts w:ascii="Arial" w:hAnsi="Arial" w:cs="Arial"/>
              </w:rPr>
              <w:t>Prikaz geografske</w:t>
            </w:r>
            <w:r w:rsidRPr="00A915C7">
              <w:rPr>
                <w:rFonts w:ascii="Arial" w:hAnsi="Arial" w:cs="Arial"/>
                <w:lang w:val="x-none"/>
              </w:rPr>
              <w:t xml:space="preserve"> </w:t>
            </w:r>
            <w:r w:rsidRPr="00A915C7">
              <w:rPr>
                <w:rFonts w:ascii="Arial" w:hAnsi="Arial" w:cs="Arial"/>
              </w:rPr>
              <w:t>razpršenosti</w:t>
            </w:r>
            <w:r w:rsidRPr="00A915C7">
              <w:rPr>
                <w:rFonts w:ascii="Arial" w:hAnsi="Arial" w:cs="Arial"/>
                <w:lang w:val="x-none"/>
              </w:rPr>
              <w:t xml:space="preserve"> programov po </w:t>
            </w:r>
            <w:r w:rsidRPr="00A915C7">
              <w:rPr>
                <w:rFonts w:ascii="Arial" w:hAnsi="Arial" w:cs="Arial"/>
              </w:rPr>
              <w:t xml:space="preserve">Republiki </w:t>
            </w:r>
            <w:r w:rsidRPr="00A915C7">
              <w:rPr>
                <w:rFonts w:ascii="Arial" w:hAnsi="Arial" w:cs="Arial"/>
                <w:lang w:val="x-none"/>
              </w:rPr>
              <w:t>Sloveniji</w:t>
            </w:r>
            <w:r w:rsidRPr="00A915C7">
              <w:rPr>
                <w:rFonts w:ascii="Arial" w:hAnsi="Arial" w:cs="Arial"/>
              </w:rPr>
              <w:t>.</w:t>
            </w:r>
          </w:p>
          <w:p w14:paraId="5CBEC26A" w14:textId="77777777" w:rsidR="000B0B23" w:rsidRPr="00A915C7" w:rsidRDefault="000B0B23" w:rsidP="00390278">
            <w:pPr>
              <w:pStyle w:val="Pripombabesedilo"/>
              <w:spacing w:line="276" w:lineRule="auto"/>
              <w:jc w:val="both"/>
              <w:rPr>
                <w:rFonts w:ascii="Arial" w:hAnsi="Arial" w:cs="Arial"/>
                <w:lang w:val="x-none"/>
              </w:rPr>
            </w:pPr>
          </w:p>
        </w:tc>
        <w:tc>
          <w:tcPr>
            <w:tcW w:w="798" w:type="pct"/>
          </w:tcPr>
          <w:p w14:paraId="1D35500D" w14:textId="77777777" w:rsidR="000B0B23" w:rsidRPr="00F565E4" w:rsidRDefault="000B0B23" w:rsidP="00390278">
            <w:pPr>
              <w:spacing w:line="276" w:lineRule="auto"/>
              <w:jc w:val="both"/>
              <w:rPr>
                <w:rFonts w:cs="Arial"/>
                <w:b/>
                <w:bCs/>
              </w:rPr>
            </w:pPr>
            <w:r w:rsidRPr="00F565E4">
              <w:rPr>
                <w:rFonts w:cs="Arial"/>
                <w:b/>
                <w:bCs/>
              </w:rPr>
              <w:t>MDDSZ</w:t>
            </w:r>
          </w:p>
          <w:p w14:paraId="214CB9A6" w14:textId="77777777" w:rsidR="000B0B23" w:rsidRDefault="000B0B23" w:rsidP="00390278">
            <w:pPr>
              <w:spacing w:line="276" w:lineRule="auto"/>
              <w:jc w:val="both"/>
              <w:rPr>
                <w:rFonts w:cs="Arial"/>
              </w:rPr>
            </w:pPr>
            <w:r>
              <w:rPr>
                <w:rFonts w:cs="Arial"/>
              </w:rPr>
              <w:t>V letu 2025 je MDDSZ na novo vzpostavil 2 razvojna programa:</w:t>
            </w:r>
          </w:p>
          <w:p w14:paraId="177ACE41" w14:textId="77777777" w:rsidR="000B0B23" w:rsidRPr="00F565E4" w:rsidRDefault="000B0B23" w:rsidP="000B0B23">
            <w:pPr>
              <w:pStyle w:val="Odstavekseznama"/>
              <w:numPr>
                <w:ilvl w:val="0"/>
                <w:numId w:val="46"/>
              </w:numPr>
              <w:spacing w:line="276" w:lineRule="auto"/>
              <w:jc w:val="both"/>
              <w:rPr>
                <w:rFonts w:cs="Arial"/>
              </w:rPr>
            </w:pPr>
            <w:r w:rsidRPr="00F565E4">
              <w:rPr>
                <w:rFonts w:cs="Arial"/>
              </w:rPr>
              <w:t>Program »Nasilje nad invalidi«, ki ga izvaja Društvo gibalno oviranih in žrtev nasilja VIZIJA. Program nudi nastanitev s podporo gibalno in senzorno oviranim žrtvam nasilja v intimnopartnerskih in družinskih odnosih.</w:t>
            </w:r>
          </w:p>
          <w:p w14:paraId="5D4748E3" w14:textId="77777777" w:rsidR="000B0B23" w:rsidRPr="00DC68A3" w:rsidRDefault="000B0B23" w:rsidP="000B0B23">
            <w:pPr>
              <w:pStyle w:val="Odstavekseznama"/>
              <w:numPr>
                <w:ilvl w:val="0"/>
                <w:numId w:val="46"/>
              </w:numPr>
              <w:spacing w:line="276" w:lineRule="auto"/>
              <w:jc w:val="both"/>
              <w:rPr>
                <w:rFonts w:cs="Arial"/>
              </w:rPr>
            </w:pPr>
            <w:r w:rsidRPr="00F565E4">
              <w:rPr>
                <w:rFonts w:cs="Arial"/>
              </w:rPr>
              <w:t>Program »RESET – program za otroke mladostnike, povzročitelje nasilja in vrstniškega nasilja«,</w:t>
            </w:r>
            <w:r>
              <w:rPr>
                <w:rFonts w:cs="Arial"/>
              </w:rPr>
              <w:t xml:space="preserve"> ki ga izvaja Društvo življenje brez nasilja, ki je drugi program v Sloveniji za delo s povzročitelji nasilja, in sicer je specializiran za delo z mladoletnimi.</w:t>
            </w:r>
          </w:p>
          <w:p w14:paraId="12C40BED" w14:textId="77777777" w:rsidR="000B0B23" w:rsidRPr="004A6864" w:rsidRDefault="000B0B23" w:rsidP="00390278">
            <w:pPr>
              <w:spacing w:line="276" w:lineRule="auto"/>
              <w:jc w:val="both"/>
              <w:rPr>
                <w:rFonts w:cs="Arial"/>
              </w:rPr>
            </w:pPr>
          </w:p>
          <w:p w14:paraId="060A4650" w14:textId="77777777" w:rsidR="000B0B23" w:rsidRDefault="000B0B23" w:rsidP="00390278">
            <w:pPr>
              <w:spacing w:line="276" w:lineRule="auto"/>
              <w:jc w:val="both"/>
              <w:rPr>
                <w:rFonts w:cs="Arial"/>
              </w:rPr>
            </w:pPr>
            <w:r w:rsidRPr="00D41B4E">
              <w:rPr>
                <w:rFonts w:cs="Arial"/>
              </w:rPr>
              <w:t>Podatki o</w:t>
            </w:r>
            <w:r>
              <w:rPr>
                <w:rFonts w:cs="Arial"/>
              </w:rPr>
              <w:t xml:space="preserve"> geografski razpršenosti programov predstavljajo oceno, saj n</w:t>
            </w:r>
            <w:r w:rsidRPr="00D41B4E">
              <w:rPr>
                <w:rFonts w:cs="Arial"/>
              </w:rPr>
              <w:t xml:space="preserve">imamo natančnih podatkov </w:t>
            </w:r>
            <w:r>
              <w:rPr>
                <w:rFonts w:cs="Arial"/>
              </w:rPr>
              <w:t>o vseh</w:t>
            </w:r>
            <w:r w:rsidRPr="00D41B4E">
              <w:rPr>
                <w:rFonts w:cs="Arial"/>
              </w:rPr>
              <w:t xml:space="preserve"> lokacijah izvajanja</w:t>
            </w:r>
            <w:r>
              <w:rPr>
                <w:rFonts w:cs="Arial"/>
              </w:rPr>
              <w:t xml:space="preserve"> programov. IRSSV vsako leto pripravi poročilo o dostopnosti</w:t>
            </w:r>
            <w:r w:rsidRPr="00D41B4E">
              <w:rPr>
                <w:rFonts w:cs="Arial"/>
              </w:rPr>
              <w:t xml:space="preserve">, tj. </w:t>
            </w:r>
            <w:r>
              <w:rPr>
                <w:rFonts w:cs="Arial"/>
              </w:rPr>
              <w:t>ali so programi dostopni v posamezni</w:t>
            </w:r>
            <w:r w:rsidRPr="00D41B4E">
              <w:rPr>
                <w:rFonts w:cs="Arial"/>
              </w:rPr>
              <w:t xml:space="preserve"> regiji ali območju CSD</w:t>
            </w:r>
            <w:r>
              <w:rPr>
                <w:rFonts w:cs="Arial"/>
              </w:rPr>
              <w:t xml:space="preserve"> in zemljevid približnega prikaza po občinah.</w:t>
            </w:r>
            <w:r>
              <w:rPr>
                <w:rFonts w:cs="Arial"/>
              </w:rPr>
              <w:br/>
            </w:r>
            <w:r>
              <w:rPr>
                <w:rFonts w:cs="Arial"/>
              </w:rPr>
              <w:br/>
              <w:t>Za leto 2024 IRSSV poroča</w:t>
            </w:r>
            <w:r w:rsidRPr="00473481">
              <w:rPr>
                <w:rFonts w:cs="Arial"/>
              </w:rPr>
              <w:t xml:space="preserve">, da so bili nastanitveni programi </w:t>
            </w:r>
            <w:r>
              <w:rPr>
                <w:rFonts w:cs="Arial"/>
              </w:rPr>
              <w:t xml:space="preserve">za preprečevanje nasilja </w:t>
            </w:r>
            <w:r w:rsidRPr="00473481">
              <w:rPr>
                <w:rFonts w:cs="Arial"/>
              </w:rPr>
              <w:t xml:space="preserve">uporabnikom na voljo v vseh regijah, z izjemo zasavske regije. V letu 2024 je bilo na voljo 15 enot materinskih domov ter 29 enot varnih hiš, zatočišč in kriznih centrov. Program </w:t>
            </w:r>
            <w:r w:rsidRPr="00473481">
              <w:rPr>
                <w:rFonts w:cs="Arial"/>
              </w:rPr>
              <w:lastRenderedPageBreak/>
              <w:t>preventive je bil na voljo le v osrednjeslovenski, program telefonskega svetovanja pa je dostopen uporabnikom iz celotne Slovenije. Svetovalnice so bile na voljo vseh regijah, z izjemo zasavske in primorsko</w:t>
            </w:r>
            <w:r>
              <w:rPr>
                <w:rFonts w:cs="Arial"/>
              </w:rPr>
              <w:t>-</w:t>
            </w:r>
            <w:r w:rsidRPr="00473481">
              <w:rPr>
                <w:rFonts w:cs="Arial"/>
              </w:rPr>
              <w:t>notranjske regije</w:t>
            </w:r>
            <w:r>
              <w:rPr>
                <w:rFonts w:cs="Arial"/>
              </w:rPr>
              <w:t>. Celotno poročilo z zemljevidom je dostopno na:</w:t>
            </w:r>
            <w:r>
              <w:t xml:space="preserve"> </w:t>
            </w:r>
            <w:hyperlink r:id="rId11" w:history="1">
              <w:r w:rsidRPr="0004046A">
                <w:rPr>
                  <w:rStyle w:val="Hiperpovezava"/>
                  <w:rFonts w:cs="Arial"/>
                </w:rPr>
                <w:t>https://irssv.si/wp-content/uploads/2025/11/SVP_koncno_porocilo_30.6.2025_final.pdf</w:t>
              </w:r>
            </w:hyperlink>
            <w:r>
              <w:rPr>
                <w:rFonts w:cs="Arial"/>
              </w:rPr>
              <w:t xml:space="preserve">  </w:t>
            </w:r>
            <w:r>
              <w:rPr>
                <w:rFonts w:cs="Arial"/>
              </w:rPr>
              <w:br/>
            </w:r>
            <w:r>
              <w:rPr>
                <w:rFonts w:cs="Arial"/>
              </w:rPr>
              <w:br/>
              <w:t xml:space="preserve">Za leto 2025 bo poročilo glede na regijsko dostopnost pripravljeno v letu 2026. Zemljevid (približne) dostopnosti vseh SVP po občinah se nahaja na povezavi: </w:t>
            </w:r>
            <w:hyperlink r:id="rId12" w:history="1">
              <w:r w:rsidRPr="00473481">
                <w:rPr>
                  <w:rStyle w:val="Hiperpovezava"/>
                  <w:rFonts w:cs="Arial"/>
                </w:rPr>
                <w:t>Socialnovarstveni programi (2025) – Google My Maps</w:t>
              </w:r>
            </w:hyperlink>
            <w:r>
              <w:rPr>
                <w:rFonts w:cs="Arial"/>
              </w:rPr>
              <w:t>.</w:t>
            </w:r>
          </w:p>
          <w:p w14:paraId="53381BEA" w14:textId="77777777" w:rsidR="000B0B23" w:rsidRDefault="000B0B23" w:rsidP="00390278">
            <w:pPr>
              <w:spacing w:line="276" w:lineRule="auto"/>
              <w:jc w:val="both"/>
              <w:rPr>
                <w:rFonts w:cs="Arial"/>
                <w:lang w:val="x-none"/>
              </w:rPr>
            </w:pPr>
          </w:p>
          <w:p w14:paraId="2A93CA55" w14:textId="77777777" w:rsidR="000B0B23" w:rsidRPr="00A915C7" w:rsidRDefault="000B0B23" w:rsidP="00390278">
            <w:pPr>
              <w:spacing w:line="276" w:lineRule="auto"/>
              <w:jc w:val="both"/>
              <w:rPr>
                <w:rFonts w:cs="Arial"/>
                <w:lang w:val="x-none"/>
              </w:rPr>
            </w:pPr>
            <w:r>
              <w:rPr>
                <w:rFonts w:cs="Arial"/>
              </w:rPr>
              <w:t>Ukrep bo v celoti realiziran do konca leta 2029.</w:t>
            </w:r>
          </w:p>
        </w:tc>
        <w:tc>
          <w:tcPr>
            <w:tcW w:w="582" w:type="pct"/>
          </w:tcPr>
          <w:p w14:paraId="02C5EF0E" w14:textId="77777777" w:rsidR="000B0B23" w:rsidRPr="00A915C7" w:rsidRDefault="000B0B23" w:rsidP="00390278">
            <w:pPr>
              <w:spacing w:line="276" w:lineRule="auto"/>
              <w:jc w:val="both"/>
              <w:rPr>
                <w:rFonts w:cs="Arial"/>
                <w:lang w:val="x-none"/>
              </w:rPr>
            </w:pPr>
            <w:r w:rsidRPr="00A915C7">
              <w:rPr>
                <w:rFonts w:cs="Arial"/>
                <w:lang w:val="x-none"/>
              </w:rPr>
              <w:lastRenderedPageBreak/>
              <w:t>MDDSZ</w:t>
            </w:r>
          </w:p>
          <w:p w14:paraId="7E70AD32" w14:textId="77777777" w:rsidR="000B0B23" w:rsidRPr="00A915C7" w:rsidRDefault="000B0B23" w:rsidP="00390278">
            <w:pPr>
              <w:spacing w:line="276" w:lineRule="auto"/>
              <w:jc w:val="both"/>
              <w:rPr>
                <w:rFonts w:cs="Arial"/>
                <w:lang w:val="x-none"/>
              </w:rPr>
            </w:pPr>
          </w:p>
        </w:tc>
        <w:tc>
          <w:tcPr>
            <w:tcW w:w="693" w:type="pct"/>
          </w:tcPr>
          <w:p w14:paraId="43B15173" w14:textId="77777777" w:rsidR="000B0B23" w:rsidRPr="00A915C7" w:rsidRDefault="000B0B23" w:rsidP="00390278">
            <w:pPr>
              <w:spacing w:line="276" w:lineRule="auto"/>
              <w:jc w:val="both"/>
              <w:rPr>
                <w:rFonts w:cs="Arial"/>
                <w:lang w:val="x-none"/>
              </w:rPr>
            </w:pPr>
            <w:r>
              <w:rPr>
                <w:rFonts w:cs="Arial"/>
                <w:lang w:val="x-none"/>
              </w:rPr>
              <w:t>2024</w:t>
            </w:r>
            <w:r>
              <w:rPr>
                <w:rFonts w:cs="Arial"/>
              </w:rPr>
              <w:t>–</w:t>
            </w:r>
            <w:r w:rsidRPr="00A915C7">
              <w:rPr>
                <w:rFonts w:cs="Arial"/>
                <w:lang w:val="x-none"/>
              </w:rPr>
              <w:t>2025</w:t>
            </w:r>
          </w:p>
        </w:tc>
      </w:tr>
      <w:tr w:rsidR="000B0B23" w:rsidRPr="00501F4D" w14:paraId="0E2F9D1D" w14:textId="77777777" w:rsidTr="00390278">
        <w:trPr>
          <w:trHeight w:val="242"/>
        </w:trPr>
        <w:tc>
          <w:tcPr>
            <w:tcW w:w="289" w:type="pct"/>
          </w:tcPr>
          <w:p w14:paraId="6A6F367B" w14:textId="77777777" w:rsidR="000B0B23" w:rsidRPr="00501F4D" w:rsidRDefault="000B0B23" w:rsidP="000B0B23">
            <w:pPr>
              <w:pStyle w:val="Odstavekseznama"/>
              <w:numPr>
                <w:ilvl w:val="0"/>
                <w:numId w:val="15"/>
              </w:numPr>
              <w:spacing w:line="276" w:lineRule="auto"/>
              <w:jc w:val="both"/>
              <w:rPr>
                <w:rFonts w:cs="Arial"/>
                <w:lang w:val="x-none"/>
              </w:rPr>
            </w:pPr>
          </w:p>
        </w:tc>
        <w:tc>
          <w:tcPr>
            <w:tcW w:w="1472" w:type="pct"/>
          </w:tcPr>
          <w:p w14:paraId="478A06BE" w14:textId="77777777" w:rsidR="000B0B23" w:rsidRPr="00A915C7" w:rsidRDefault="000B0B23" w:rsidP="00390278">
            <w:pPr>
              <w:spacing w:line="276" w:lineRule="auto"/>
              <w:jc w:val="both"/>
              <w:rPr>
                <w:rFonts w:cs="Arial"/>
              </w:rPr>
            </w:pPr>
            <w:bookmarkStart w:id="4" w:name="_Hlk215814839"/>
            <w:r w:rsidRPr="00A915C7">
              <w:rPr>
                <w:rFonts w:cs="Arial"/>
                <w:lang w:val="x-none"/>
              </w:rPr>
              <w:t>Razpršiti in okrepiti mrežo socialnovarstvenih programov za povzročitelje nasilja v družini in nasilja nad ženskami</w:t>
            </w:r>
            <w:bookmarkEnd w:id="4"/>
            <w:r w:rsidRPr="00A915C7">
              <w:rPr>
                <w:rFonts w:cs="Arial"/>
                <w:lang w:val="x-none"/>
              </w:rPr>
              <w:t>, da bo omogočala enako geografsko dostopnost do programov</w:t>
            </w:r>
            <w:r w:rsidRPr="00A915C7">
              <w:rPr>
                <w:rFonts w:cs="Arial"/>
              </w:rPr>
              <w:t xml:space="preserve"> ter večjo kakovost dela (več svetovalcev in svetovalk).</w:t>
            </w:r>
          </w:p>
        </w:tc>
        <w:tc>
          <w:tcPr>
            <w:tcW w:w="1167" w:type="pct"/>
          </w:tcPr>
          <w:p w14:paraId="15317CBF" w14:textId="77777777" w:rsidR="000B0B23" w:rsidRDefault="000B0B23" w:rsidP="00390278">
            <w:pPr>
              <w:spacing w:line="276" w:lineRule="auto"/>
              <w:jc w:val="both"/>
              <w:rPr>
                <w:rFonts w:cs="Arial"/>
              </w:rPr>
            </w:pPr>
            <w:r w:rsidRPr="00A915C7">
              <w:rPr>
                <w:rFonts w:cs="Arial"/>
                <w:lang w:val="x-none"/>
              </w:rPr>
              <w:t>Število na novo vzpostavljenih programov (po letih)</w:t>
            </w:r>
            <w:r w:rsidRPr="00A915C7">
              <w:rPr>
                <w:rFonts w:cs="Arial"/>
              </w:rPr>
              <w:t>.</w:t>
            </w:r>
          </w:p>
          <w:p w14:paraId="268B5712" w14:textId="77777777" w:rsidR="000B0B23" w:rsidRPr="00A915C7" w:rsidRDefault="000B0B23" w:rsidP="00390278">
            <w:pPr>
              <w:spacing w:line="276" w:lineRule="auto"/>
              <w:jc w:val="both"/>
              <w:rPr>
                <w:rFonts w:cs="Arial"/>
              </w:rPr>
            </w:pPr>
          </w:p>
          <w:p w14:paraId="4A982368" w14:textId="77777777" w:rsidR="000B0B23" w:rsidRPr="00A915C7" w:rsidRDefault="000B0B23" w:rsidP="00390278">
            <w:pPr>
              <w:spacing w:line="276" w:lineRule="auto"/>
              <w:jc w:val="both"/>
              <w:rPr>
                <w:rFonts w:cs="Arial"/>
              </w:rPr>
            </w:pPr>
            <w:r w:rsidRPr="00A915C7">
              <w:rPr>
                <w:rFonts w:cs="Arial"/>
              </w:rPr>
              <w:t>Število svetovalcev in svetovalk, zaposlenih v programih za povzročitelje nasilja na uporabnika.</w:t>
            </w:r>
          </w:p>
        </w:tc>
        <w:tc>
          <w:tcPr>
            <w:tcW w:w="798" w:type="pct"/>
          </w:tcPr>
          <w:p w14:paraId="49932CC4" w14:textId="77777777" w:rsidR="000B0B23" w:rsidRPr="00F565E4" w:rsidRDefault="000B0B23" w:rsidP="00390278">
            <w:pPr>
              <w:spacing w:line="276" w:lineRule="auto"/>
              <w:jc w:val="both"/>
              <w:rPr>
                <w:rFonts w:cs="Arial"/>
                <w:b/>
                <w:bCs/>
                <w:lang w:val="x-none"/>
              </w:rPr>
            </w:pPr>
            <w:r w:rsidRPr="00F565E4">
              <w:rPr>
                <w:rFonts w:cs="Arial"/>
                <w:b/>
                <w:bCs/>
                <w:lang w:val="x-none"/>
              </w:rPr>
              <w:t>MDDSZ</w:t>
            </w:r>
          </w:p>
          <w:p w14:paraId="2E2928D5" w14:textId="77777777" w:rsidR="000B0B23" w:rsidRDefault="000B0B23" w:rsidP="00390278">
            <w:pPr>
              <w:spacing w:line="276" w:lineRule="auto"/>
              <w:jc w:val="both"/>
              <w:rPr>
                <w:rFonts w:cs="Arial"/>
              </w:rPr>
            </w:pPr>
            <w:r>
              <w:rPr>
                <w:rFonts w:cs="Arial"/>
              </w:rPr>
              <w:t xml:space="preserve">V letu 2025 se je vzpostavil </w:t>
            </w:r>
            <w:r w:rsidRPr="00F565E4">
              <w:rPr>
                <w:rFonts w:cs="Arial"/>
              </w:rPr>
              <w:t>razvojni program »RESET – program za otroke mladostnike, povzročitelje nasilja in vrstniškega nasilja«, ki ga izvaja Društvo življenje brez</w:t>
            </w:r>
            <w:r w:rsidRPr="003C3D53">
              <w:rPr>
                <w:rFonts w:cs="Arial"/>
              </w:rPr>
              <w:t xml:space="preserve"> nasilja, ki je drugi program v Sloveniji za delo s povzročitelji nasilja, </w:t>
            </w:r>
            <w:r>
              <w:rPr>
                <w:rFonts w:cs="Arial"/>
              </w:rPr>
              <w:t xml:space="preserve">in sicer je </w:t>
            </w:r>
            <w:r w:rsidRPr="003C3D53">
              <w:rPr>
                <w:rFonts w:cs="Arial"/>
              </w:rPr>
              <w:t>specializiran za delo z mladoletnimi.</w:t>
            </w:r>
          </w:p>
          <w:p w14:paraId="7C102DBF" w14:textId="77777777" w:rsidR="000B0B23" w:rsidRDefault="000B0B23" w:rsidP="00390278">
            <w:pPr>
              <w:spacing w:line="276" w:lineRule="auto"/>
              <w:jc w:val="both"/>
              <w:rPr>
                <w:rFonts w:cs="Arial"/>
              </w:rPr>
            </w:pPr>
          </w:p>
          <w:p w14:paraId="13B7E556" w14:textId="77777777" w:rsidR="000B0B23" w:rsidRDefault="000B0B23" w:rsidP="00390278">
            <w:pPr>
              <w:spacing w:line="276" w:lineRule="auto"/>
              <w:jc w:val="both"/>
              <w:rPr>
                <w:rFonts w:cs="Arial"/>
              </w:rPr>
            </w:pPr>
            <w:r>
              <w:rPr>
                <w:rFonts w:cs="Arial"/>
              </w:rPr>
              <w:t xml:space="preserve">V letih 2024 in 2025 se v razpisni dokumentaciji ni spreminjalo izračuna oziroma razmerja števila zaposlenih napram številu uporabnikov. </w:t>
            </w:r>
            <w:r>
              <w:rPr>
                <w:rFonts w:cs="Arial"/>
              </w:rPr>
              <w:br/>
            </w:r>
            <w:r>
              <w:rPr>
                <w:rFonts w:cs="Arial"/>
              </w:rPr>
              <w:br/>
              <w:t>V letu 2024 (in nespremenjeno v letu 2025) se je v razpisno dokumentacijo dodalo 2 specializirana programa za delo s povzročitelji nasilja z drugačnimi izračuni. Za kategorijo delo s povzročitelji nasilja (kot v prejšnjih letih) je bil določen izračun 1 zaposleni na 40 uporabnikov letno; dodatno je bila določena kategorija dela z mladoletnimi povzročitelji (vključno z medvrstniškim nasiljem) z izračunom 1 zaposleni na 30 uporabnikov letno, ter kategorija dela s povzročitelji v romskih naseljih z izračunom 1 zaposleni na 10 uporabnikov.</w:t>
            </w:r>
          </w:p>
          <w:p w14:paraId="10E5CBEB" w14:textId="77777777" w:rsidR="000B0B23" w:rsidRDefault="000B0B23" w:rsidP="00390278">
            <w:pPr>
              <w:spacing w:line="276" w:lineRule="auto"/>
              <w:jc w:val="both"/>
              <w:rPr>
                <w:rFonts w:cs="Arial"/>
                <w:lang w:val="x-none"/>
              </w:rPr>
            </w:pPr>
          </w:p>
          <w:p w14:paraId="5ACCA846" w14:textId="77777777" w:rsidR="000B0B23" w:rsidRPr="00A915C7" w:rsidRDefault="000B0B23" w:rsidP="00390278">
            <w:pPr>
              <w:spacing w:line="276" w:lineRule="auto"/>
              <w:jc w:val="both"/>
              <w:rPr>
                <w:rFonts w:cs="Arial"/>
                <w:lang w:val="x-none"/>
              </w:rPr>
            </w:pPr>
            <w:r>
              <w:rPr>
                <w:rFonts w:cs="Arial"/>
              </w:rPr>
              <w:lastRenderedPageBreak/>
              <w:t>Ukrep bo v celoti realiziran do konca leta 2029.</w:t>
            </w:r>
          </w:p>
        </w:tc>
        <w:tc>
          <w:tcPr>
            <w:tcW w:w="582" w:type="pct"/>
          </w:tcPr>
          <w:p w14:paraId="78605E37" w14:textId="77777777" w:rsidR="000B0B23" w:rsidRPr="00A915C7" w:rsidRDefault="000B0B23" w:rsidP="00390278">
            <w:pPr>
              <w:spacing w:line="276" w:lineRule="auto"/>
              <w:jc w:val="both"/>
              <w:rPr>
                <w:rFonts w:cs="Arial"/>
                <w:lang w:val="x-none"/>
              </w:rPr>
            </w:pPr>
            <w:r w:rsidRPr="00A915C7">
              <w:rPr>
                <w:rFonts w:cs="Arial"/>
                <w:lang w:val="x-none"/>
              </w:rPr>
              <w:lastRenderedPageBreak/>
              <w:t>MDDSZ</w:t>
            </w:r>
          </w:p>
          <w:p w14:paraId="240B6D8D" w14:textId="77777777" w:rsidR="000B0B23" w:rsidRPr="00A915C7" w:rsidRDefault="000B0B23" w:rsidP="00390278">
            <w:pPr>
              <w:spacing w:line="276" w:lineRule="auto"/>
              <w:jc w:val="both"/>
              <w:rPr>
                <w:rFonts w:cs="Arial"/>
                <w:lang w:val="x-none"/>
              </w:rPr>
            </w:pPr>
          </w:p>
        </w:tc>
        <w:tc>
          <w:tcPr>
            <w:tcW w:w="693" w:type="pct"/>
          </w:tcPr>
          <w:p w14:paraId="65768094" w14:textId="77777777" w:rsidR="000B0B23" w:rsidRPr="00A915C7" w:rsidRDefault="000B0B23" w:rsidP="00390278">
            <w:pPr>
              <w:spacing w:line="276" w:lineRule="auto"/>
              <w:jc w:val="both"/>
              <w:rPr>
                <w:rFonts w:cs="Arial"/>
                <w:lang w:val="x-none"/>
              </w:rPr>
            </w:pPr>
            <w:r>
              <w:rPr>
                <w:rFonts w:cs="Arial"/>
                <w:lang w:val="x-none"/>
              </w:rPr>
              <w:t>2024</w:t>
            </w:r>
            <w:r>
              <w:rPr>
                <w:rFonts w:cs="Arial"/>
              </w:rPr>
              <w:t>–</w:t>
            </w:r>
            <w:r w:rsidRPr="00A915C7">
              <w:rPr>
                <w:rFonts w:cs="Arial"/>
                <w:lang w:val="x-none"/>
              </w:rPr>
              <w:t>2025</w:t>
            </w:r>
          </w:p>
        </w:tc>
      </w:tr>
      <w:tr w:rsidR="000B0B23" w:rsidRPr="00501F4D" w14:paraId="00306BC6" w14:textId="77777777" w:rsidTr="00390278">
        <w:trPr>
          <w:trHeight w:val="242"/>
        </w:trPr>
        <w:tc>
          <w:tcPr>
            <w:tcW w:w="289" w:type="pct"/>
          </w:tcPr>
          <w:p w14:paraId="53AB11DD" w14:textId="77777777" w:rsidR="000B0B23" w:rsidRPr="00501F4D" w:rsidRDefault="000B0B23" w:rsidP="000B0B23">
            <w:pPr>
              <w:pStyle w:val="Odstavekseznama"/>
              <w:numPr>
                <w:ilvl w:val="0"/>
                <w:numId w:val="15"/>
              </w:numPr>
              <w:spacing w:line="276" w:lineRule="auto"/>
              <w:jc w:val="both"/>
              <w:rPr>
                <w:rFonts w:cs="Arial"/>
                <w:lang w:val="x-none"/>
              </w:rPr>
            </w:pPr>
          </w:p>
        </w:tc>
        <w:tc>
          <w:tcPr>
            <w:tcW w:w="1472" w:type="pct"/>
          </w:tcPr>
          <w:p w14:paraId="64D92B31" w14:textId="77777777" w:rsidR="000B0B23" w:rsidRPr="00A915C7" w:rsidRDefault="000B0B23" w:rsidP="00390278">
            <w:pPr>
              <w:spacing w:line="276" w:lineRule="auto"/>
              <w:jc w:val="both"/>
              <w:rPr>
                <w:rFonts w:cs="Arial"/>
              </w:rPr>
            </w:pPr>
            <w:r w:rsidRPr="00A915C7">
              <w:rPr>
                <w:rFonts w:cs="Arial"/>
              </w:rPr>
              <w:t>Analiza potreb novih</w:t>
            </w:r>
            <w:r w:rsidRPr="00A915C7">
              <w:rPr>
                <w:rFonts w:cs="Arial"/>
                <w:lang w:val="x-none"/>
              </w:rPr>
              <w:t xml:space="preserve"> program</w:t>
            </w:r>
            <w:r w:rsidRPr="00A915C7">
              <w:rPr>
                <w:rFonts w:cs="Arial"/>
              </w:rPr>
              <w:t>ov</w:t>
            </w:r>
            <w:r w:rsidRPr="00A915C7">
              <w:rPr>
                <w:rFonts w:cs="Arial"/>
                <w:lang w:val="x-none"/>
              </w:rPr>
              <w:t xml:space="preserve"> pomoči žrtvam nasilja v družini in nasilja nad ženskami ter </w:t>
            </w:r>
            <w:r w:rsidRPr="00A915C7">
              <w:rPr>
                <w:rFonts w:cs="Arial"/>
              </w:rPr>
              <w:t xml:space="preserve">njihova vzpostavitev </w:t>
            </w:r>
            <w:r w:rsidRPr="00A915C7">
              <w:rPr>
                <w:rFonts w:cs="Arial"/>
                <w:lang w:val="x-none"/>
              </w:rPr>
              <w:t>(programi za ranljive skupine z različnimi osebnimi okoliščinami</w:t>
            </w:r>
            <w:r w:rsidRPr="00A915C7">
              <w:rPr>
                <w:rFonts w:cs="Arial"/>
              </w:rPr>
              <w:t>).</w:t>
            </w:r>
          </w:p>
          <w:p w14:paraId="7A5AE3D1" w14:textId="77777777" w:rsidR="000B0B23" w:rsidRPr="00A915C7" w:rsidRDefault="000B0B23" w:rsidP="00390278">
            <w:pPr>
              <w:spacing w:line="276" w:lineRule="auto"/>
              <w:jc w:val="both"/>
              <w:rPr>
                <w:rFonts w:cs="Arial"/>
              </w:rPr>
            </w:pPr>
          </w:p>
        </w:tc>
        <w:tc>
          <w:tcPr>
            <w:tcW w:w="1167" w:type="pct"/>
          </w:tcPr>
          <w:p w14:paraId="0BE2D425" w14:textId="77777777" w:rsidR="000B0B23" w:rsidRDefault="000B0B23" w:rsidP="00390278">
            <w:pPr>
              <w:spacing w:line="276" w:lineRule="auto"/>
              <w:jc w:val="both"/>
              <w:rPr>
                <w:rFonts w:cs="Arial"/>
              </w:rPr>
            </w:pPr>
            <w:r w:rsidRPr="00A915C7">
              <w:rPr>
                <w:rFonts w:cs="Arial"/>
                <w:lang w:val="x-none"/>
              </w:rPr>
              <w:t>Pripravljena analiza potreb v okviru spremljanja socialnovarstvenih programov</w:t>
            </w:r>
            <w:r w:rsidRPr="00A915C7">
              <w:rPr>
                <w:rFonts w:cs="Arial"/>
              </w:rPr>
              <w:t>.</w:t>
            </w:r>
          </w:p>
          <w:p w14:paraId="17F155CD" w14:textId="77777777" w:rsidR="000B0B23" w:rsidRPr="00A915C7" w:rsidRDefault="000B0B23" w:rsidP="00390278">
            <w:pPr>
              <w:spacing w:line="276" w:lineRule="auto"/>
              <w:jc w:val="both"/>
              <w:rPr>
                <w:rFonts w:cs="Arial"/>
              </w:rPr>
            </w:pPr>
          </w:p>
          <w:p w14:paraId="20756274" w14:textId="77777777" w:rsidR="000B0B23" w:rsidRPr="00A915C7" w:rsidRDefault="000B0B23" w:rsidP="00390278">
            <w:pPr>
              <w:spacing w:line="276" w:lineRule="auto"/>
              <w:jc w:val="both"/>
              <w:rPr>
                <w:rFonts w:cs="Arial"/>
              </w:rPr>
            </w:pPr>
            <w:r w:rsidRPr="00A915C7">
              <w:rPr>
                <w:rFonts w:cs="Arial"/>
                <w:lang w:val="x-none"/>
              </w:rPr>
              <w:t xml:space="preserve">Vrste in število </w:t>
            </w:r>
            <w:r w:rsidRPr="00A915C7">
              <w:rPr>
                <w:rFonts w:cs="Arial"/>
              </w:rPr>
              <w:t xml:space="preserve">novih </w:t>
            </w:r>
            <w:r w:rsidRPr="00A915C7">
              <w:rPr>
                <w:rFonts w:cs="Arial"/>
                <w:lang w:val="x-none"/>
              </w:rPr>
              <w:t>programov (po letih)</w:t>
            </w:r>
            <w:r w:rsidRPr="00A915C7">
              <w:rPr>
                <w:rFonts w:cs="Arial"/>
              </w:rPr>
              <w:t>.</w:t>
            </w:r>
          </w:p>
        </w:tc>
        <w:tc>
          <w:tcPr>
            <w:tcW w:w="798" w:type="pct"/>
          </w:tcPr>
          <w:p w14:paraId="524ED2D5" w14:textId="77777777" w:rsidR="000B0B23" w:rsidRDefault="000B0B23" w:rsidP="00390278">
            <w:pPr>
              <w:spacing w:line="276" w:lineRule="auto"/>
              <w:jc w:val="both"/>
              <w:rPr>
                <w:rFonts w:cs="Arial"/>
              </w:rPr>
            </w:pPr>
            <w:r>
              <w:rPr>
                <w:rFonts w:cs="Arial"/>
              </w:rPr>
              <w:t xml:space="preserve">V letu 2024 je bila izvedena analiza potreb po novih socialnovarstvenih programih in programih v podporo družini (vključuje programe za preprečevanje nasilja). Analiza je dostopna na: </w:t>
            </w:r>
            <w:hyperlink r:id="rId13" w:history="1">
              <w:r w:rsidRPr="00C52E2B">
                <w:rPr>
                  <w:color w:val="0000FF"/>
                  <w:u w:val="single"/>
                </w:rPr>
                <w:t>Analiza-potreb-po-programih_koncno-porocilo_IRSSV.pdf</w:t>
              </w:r>
            </w:hyperlink>
            <w:r>
              <w:t xml:space="preserve">). Analiza (med drugim) ugotavlja veliko potrebo po dodatnih programih za delo s povzročitelji nasilja, še posebej z mladoletnimi in težave pri obravnavi žtev nasilja s presečnimi neenakostmi. </w:t>
            </w:r>
            <w:r>
              <w:br/>
            </w:r>
            <w:r>
              <w:br/>
            </w:r>
            <w:r>
              <w:rPr>
                <w:rFonts w:cs="Arial"/>
              </w:rPr>
              <w:t>V letu 2025 sta se tako na</w:t>
            </w:r>
            <w:r w:rsidRPr="004A6864">
              <w:rPr>
                <w:rFonts w:cs="Arial"/>
              </w:rPr>
              <w:t xml:space="preserve"> novo</w:t>
            </w:r>
            <w:r>
              <w:rPr>
                <w:rFonts w:cs="Arial"/>
              </w:rPr>
              <w:t xml:space="preserve"> vzpostavila 2 razvojna programa:</w:t>
            </w:r>
          </w:p>
          <w:p w14:paraId="34FB154A" w14:textId="77777777" w:rsidR="000B0B23" w:rsidRPr="00F565E4" w:rsidRDefault="000B0B23" w:rsidP="000B0B23">
            <w:pPr>
              <w:pStyle w:val="Odstavekseznama"/>
              <w:numPr>
                <w:ilvl w:val="0"/>
                <w:numId w:val="46"/>
              </w:numPr>
              <w:spacing w:line="276" w:lineRule="auto"/>
              <w:jc w:val="both"/>
              <w:rPr>
                <w:rFonts w:cs="Arial"/>
              </w:rPr>
            </w:pPr>
            <w:r w:rsidRPr="00AF1252">
              <w:rPr>
                <w:rFonts w:cs="Arial"/>
              </w:rPr>
              <w:t xml:space="preserve">Program </w:t>
            </w:r>
            <w:r>
              <w:rPr>
                <w:rFonts w:cs="Arial"/>
                <w:b/>
                <w:bCs/>
              </w:rPr>
              <w:t>»</w:t>
            </w:r>
            <w:r w:rsidRPr="00F565E4">
              <w:rPr>
                <w:rFonts w:cs="Arial"/>
              </w:rPr>
              <w:t>Nasilje nad invalidi«, ki ga izvaja Društvo gibalno oviranih in žrtev nasilja VIZIJA. Program nudi nastanitev s podporo gibalno in senzorno oviranim žrtvam nasilja v intimnopartnerskih in družinskih odnosih.</w:t>
            </w:r>
          </w:p>
          <w:p w14:paraId="1F6C7E8B" w14:textId="77777777" w:rsidR="000B0B23" w:rsidRDefault="000B0B23" w:rsidP="00390278">
            <w:pPr>
              <w:spacing w:line="276" w:lineRule="auto"/>
              <w:jc w:val="both"/>
              <w:rPr>
                <w:rFonts w:cs="Arial"/>
              </w:rPr>
            </w:pPr>
            <w:r w:rsidRPr="00F565E4">
              <w:rPr>
                <w:rFonts w:cs="Arial"/>
              </w:rPr>
              <w:t>Program »RESET – program za otroke mladostnike, povzročitelje nasilja in vrstniškega nasilja«,</w:t>
            </w:r>
            <w:r>
              <w:rPr>
                <w:rFonts w:cs="Arial"/>
              </w:rPr>
              <w:t xml:space="preserve"> ki ga izvaja Društvo življenje brez nasilja, ki je drugi program v Sloveniji za delo s povzročitelji nasilja, in sicer je specializiran za delo z mladoletnimi.</w:t>
            </w:r>
          </w:p>
          <w:p w14:paraId="203F58FD" w14:textId="77777777" w:rsidR="000B0B23" w:rsidRDefault="000B0B23" w:rsidP="00390278">
            <w:pPr>
              <w:spacing w:line="276" w:lineRule="auto"/>
              <w:jc w:val="both"/>
              <w:rPr>
                <w:rFonts w:cs="Arial"/>
              </w:rPr>
            </w:pPr>
          </w:p>
          <w:p w14:paraId="3945A81E" w14:textId="77777777" w:rsidR="000B0B23" w:rsidRPr="00140651" w:rsidRDefault="000B0B23" w:rsidP="00390278">
            <w:pPr>
              <w:spacing w:line="276" w:lineRule="auto"/>
              <w:jc w:val="both"/>
              <w:rPr>
                <w:rFonts w:cs="Arial"/>
              </w:rPr>
            </w:pPr>
            <w:r>
              <w:rPr>
                <w:rFonts w:cs="Arial"/>
              </w:rPr>
              <w:t xml:space="preserve">Ukrep bo v celoti realiziran do konca leta 2029. </w:t>
            </w:r>
          </w:p>
        </w:tc>
        <w:tc>
          <w:tcPr>
            <w:tcW w:w="582" w:type="pct"/>
          </w:tcPr>
          <w:p w14:paraId="404F684E" w14:textId="77777777" w:rsidR="000B0B23" w:rsidRPr="00A915C7" w:rsidRDefault="000B0B23" w:rsidP="00390278">
            <w:pPr>
              <w:spacing w:line="276" w:lineRule="auto"/>
              <w:jc w:val="both"/>
              <w:rPr>
                <w:rFonts w:cs="Arial"/>
                <w:lang w:val="x-none"/>
              </w:rPr>
            </w:pPr>
            <w:r w:rsidRPr="00A915C7">
              <w:rPr>
                <w:rFonts w:cs="Arial"/>
                <w:lang w:val="x-none"/>
              </w:rPr>
              <w:t>MDDSZ</w:t>
            </w:r>
          </w:p>
          <w:p w14:paraId="41615745" w14:textId="77777777" w:rsidR="000B0B23" w:rsidRPr="00A915C7" w:rsidRDefault="000B0B23" w:rsidP="00390278">
            <w:pPr>
              <w:spacing w:line="276" w:lineRule="auto"/>
              <w:jc w:val="both"/>
              <w:rPr>
                <w:rFonts w:cs="Arial"/>
                <w:lang w:val="x-none"/>
              </w:rPr>
            </w:pPr>
          </w:p>
        </w:tc>
        <w:tc>
          <w:tcPr>
            <w:tcW w:w="693" w:type="pct"/>
          </w:tcPr>
          <w:p w14:paraId="4E5DD13A" w14:textId="77777777" w:rsidR="000B0B23" w:rsidRPr="00A915C7" w:rsidRDefault="000B0B23" w:rsidP="00390278">
            <w:pPr>
              <w:spacing w:line="276" w:lineRule="auto"/>
              <w:jc w:val="both"/>
              <w:rPr>
                <w:rFonts w:cs="Arial"/>
                <w:lang w:val="x-none"/>
              </w:rPr>
            </w:pPr>
            <w:r w:rsidRPr="00A915C7">
              <w:rPr>
                <w:rFonts w:cs="Arial"/>
                <w:lang w:val="x-none"/>
              </w:rPr>
              <w:t>2024</w:t>
            </w:r>
          </w:p>
        </w:tc>
      </w:tr>
      <w:tr w:rsidR="000B0B23" w:rsidRPr="00501F4D" w14:paraId="73156805" w14:textId="77777777" w:rsidTr="00390278">
        <w:trPr>
          <w:trHeight w:val="242"/>
        </w:trPr>
        <w:tc>
          <w:tcPr>
            <w:tcW w:w="289" w:type="pct"/>
          </w:tcPr>
          <w:p w14:paraId="5CA34C44" w14:textId="77777777" w:rsidR="000B0B23" w:rsidRPr="00501F4D" w:rsidRDefault="000B0B23" w:rsidP="000B0B23">
            <w:pPr>
              <w:pStyle w:val="Odstavekseznama"/>
              <w:numPr>
                <w:ilvl w:val="0"/>
                <w:numId w:val="15"/>
              </w:numPr>
              <w:spacing w:line="276" w:lineRule="auto"/>
              <w:jc w:val="both"/>
              <w:rPr>
                <w:rFonts w:cs="Arial"/>
                <w:lang w:val="x-none"/>
              </w:rPr>
            </w:pPr>
          </w:p>
        </w:tc>
        <w:tc>
          <w:tcPr>
            <w:tcW w:w="1472" w:type="pct"/>
          </w:tcPr>
          <w:p w14:paraId="7FB1B587" w14:textId="77777777" w:rsidR="000B0B23" w:rsidRPr="00A915C7" w:rsidRDefault="000B0B23" w:rsidP="00390278">
            <w:pPr>
              <w:pStyle w:val="Pripombabesedilo"/>
              <w:spacing w:line="276" w:lineRule="auto"/>
              <w:jc w:val="both"/>
              <w:rPr>
                <w:rFonts w:ascii="Arial" w:hAnsi="Arial" w:cs="Arial"/>
              </w:rPr>
            </w:pPr>
            <w:bookmarkStart w:id="5" w:name="_Hlk215814877"/>
            <w:r w:rsidRPr="00A915C7">
              <w:rPr>
                <w:rFonts w:ascii="Arial" w:hAnsi="Arial" w:cs="Arial"/>
                <w:lang w:val="x-none"/>
              </w:rPr>
              <w:t>Širitev obstoječih programov na področju preprečevanja nasilja v družini in nasilja nad ženskami</w:t>
            </w:r>
            <w:bookmarkEnd w:id="5"/>
            <w:r w:rsidRPr="00A915C7">
              <w:rPr>
                <w:rFonts w:ascii="Arial" w:hAnsi="Arial" w:cs="Arial"/>
                <w:lang w:val="x-none"/>
              </w:rPr>
              <w:t xml:space="preserve"> </w:t>
            </w:r>
            <w:r w:rsidRPr="00A915C7">
              <w:rPr>
                <w:rFonts w:ascii="Arial" w:hAnsi="Arial" w:cs="Arial"/>
              </w:rPr>
              <w:t>(na primer treningi starševskih veščin oziroma programi starševstva za izboljšanje odnosov z otroki in spodbujanje njihovega razvoja ter programi primarne preventive na področju duševnega zdravja).</w:t>
            </w:r>
          </w:p>
        </w:tc>
        <w:tc>
          <w:tcPr>
            <w:tcW w:w="1167" w:type="pct"/>
          </w:tcPr>
          <w:p w14:paraId="5F8DE8B0" w14:textId="77777777" w:rsidR="000B0B23" w:rsidRPr="00A915C7" w:rsidRDefault="000B0B23" w:rsidP="00390278">
            <w:pPr>
              <w:spacing w:line="276" w:lineRule="auto"/>
              <w:jc w:val="both"/>
              <w:rPr>
                <w:rFonts w:cs="Arial"/>
              </w:rPr>
            </w:pPr>
            <w:r w:rsidRPr="00A915C7">
              <w:rPr>
                <w:rFonts w:cs="Arial"/>
                <w:lang w:val="x-none"/>
              </w:rPr>
              <w:t>Vrste in število programov (po letih)</w:t>
            </w:r>
            <w:r w:rsidRPr="00A915C7">
              <w:rPr>
                <w:rFonts w:cs="Arial"/>
              </w:rPr>
              <w:t>.</w:t>
            </w:r>
          </w:p>
        </w:tc>
        <w:tc>
          <w:tcPr>
            <w:tcW w:w="798" w:type="pct"/>
          </w:tcPr>
          <w:p w14:paraId="62249076" w14:textId="77777777" w:rsidR="000B0B23" w:rsidRPr="00F565E4" w:rsidRDefault="000B0B23" w:rsidP="00390278">
            <w:pPr>
              <w:spacing w:line="276" w:lineRule="auto"/>
              <w:jc w:val="both"/>
              <w:rPr>
                <w:rFonts w:cs="Arial"/>
                <w:b/>
                <w:bCs/>
              </w:rPr>
            </w:pPr>
            <w:r w:rsidRPr="00F565E4">
              <w:rPr>
                <w:rFonts w:cs="Arial"/>
                <w:b/>
                <w:bCs/>
              </w:rPr>
              <w:t>MZ</w:t>
            </w:r>
          </w:p>
          <w:p w14:paraId="2FC6E79E" w14:textId="77777777" w:rsidR="000B0B23" w:rsidRDefault="000B0B23" w:rsidP="00390278">
            <w:pPr>
              <w:spacing w:line="276" w:lineRule="auto"/>
              <w:jc w:val="both"/>
              <w:rPr>
                <w:rFonts w:cs="Arial"/>
              </w:rPr>
            </w:pPr>
            <w:r w:rsidRPr="00115918">
              <w:rPr>
                <w:rFonts w:cs="Arial"/>
              </w:rPr>
              <w:t>2024</w:t>
            </w:r>
          </w:p>
          <w:p w14:paraId="7CB06FB0" w14:textId="77777777" w:rsidR="000B0B23" w:rsidRDefault="000B0B23" w:rsidP="00390278">
            <w:pPr>
              <w:spacing w:line="276" w:lineRule="auto"/>
              <w:jc w:val="both"/>
              <w:rPr>
                <w:rFonts w:cs="Arial"/>
              </w:rPr>
            </w:pPr>
            <w:r w:rsidRPr="00115918">
              <w:rPr>
                <w:rFonts w:cs="Arial"/>
              </w:rPr>
              <w:t>Programi krepitve starševskih veščin se izvajajo v okviru programov na področju duševnega zdravja (1) in tudi kot del redne dejavnosti v okviru mreže služb, to je Centrov za duševno zdravje otrok in mladostnikov (CDZOM) v zdravstvenih domovih po Sloveniji</w:t>
            </w:r>
            <w:r>
              <w:rPr>
                <w:rFonts w:cs="Arial"/>
              </w:rPr>
              <w:t xml:space="preserve"> - </w:t>
            </w:r>
            <w:r w:rsidRPr="00115918">
              <w:rPr>
                <w:rFonts w:cs="Arial"/>
              </w:rPr>
              <w:t>vsaj 18 centrov</w:t>
            </w:r>
            <w:r>
              <w:rPr>
                <w:rFonts w:cs="Arial"/>
              </w:rPr>
              <w:t>.</w:t>
            </w:r>
          </w:p>
          <w:p w14:paraId="17B9A43B" w14:textId="77777777" w:rsidR="000B0B23" w:rsidRPr="00115918" w:rsidRDefault="000B0B23" w:rsidP="00390278">
            <w:pPr>
              <w:spacing w:line="276" w:lineRule="auto"/>
              <w:jc w:val="both"/>
              <w:rPr>
                <w:rFonts w:cs="Arial"/>
              </w:rPr>
            </w:pPr>
          </w:p>
          <w:p w14:paraId="47DE377C" w14:textId="77777777" w:rsidR="000B0B23" w:rsidRDefault="000B0B23" w:rsidP="00390278">
            <w:pPr>
              <w:spacing w:line="276" w:lineRule="auto"/>
              <w:jc w:val="both"/>
              <w:rPr>
                <w:rFonts w:cs="Arial"/>
              </w:rPr>
            </w:pPr>
            <w:r w:rsidRPr="00115918">
              <w:rPr>
                <w:rFonts w:cs="Arial"/>
              </w:rPr>
              <w:t>2025</w:t>
            </w:r>
          </w:p>
          <w:p w14:paraId="330377E6" w14:textId="77777777" w:rsidR="000B0B23" w:rsidRPr="00A915C7" w:rsidRDefault="000B0B23" w:rsidP="00390278">
            <w:pPr>
              <w:spacing w:line="276" w:lineRule="auto"/>
              <w:jc w:val="both"/>
              <w:rPr>
                <w:rFonts w:cs="Arial"/>
                <w:lang w:val="x-none"/>
              </w:rPr>
            </w:pPr>
            <w:r w:rsidRPr="00115918">
              <w:rPr>
                <w:rFonts w:cs="Arial"/>
              </w:rPr>
              <w:t xml:space="preserve">Programi krepitve starševskih veščin se izvajajo v okviru programov na področju duševnega zdravja (1) kot tudi kot del *redne dejavnosti v okviru mreže služb, to je Centrov za duševno zdravje otrok in mladostnikov (CDZOM) v zdravstvenih domovih po Sloveniji </w:t>
            </w:r>
            <w:r>
              <w:rPr>
                <w:rFonts w:cs="Arial"/>
              </w:rPr>
              <w:t xml:space="preserve">- </w:t>
            </w:r>
            <w:r w:rsidRPr="00115918">
              <w:rPr>
                <w:rFonts w:cs="Arial"/>
              </w:rPr>
              <w:t>vsaj 18 centrov</w:t>
            </w:r>
            <w:r>
              <w:rPr>
                <w:rFonts w:cs="Arial"/>
              </w:rPr>
              <w:t>.</w:t>
            </w:r>
          </w:p>
        </w:tc>
        <w:tc>
          <w:tcPr>
            <w:tcW w:w="582" w:type="pct"/>
          </w:tcPr>
          <w:p w14:paraId="271B82F4" w14:textId="77777777" w:rsidR="000B0B23" w:rsidRPr="00A915C7" w:rsidRDefault="000B0B23" w:rsidP="00390278">
            <w:pPr>
              <w:spacing w:line="276" w:lineRule="auto"/>
              <w:jc w:val="both"/>
              <w:rPr>
                <w:rFonts w:cs="Arial"/>
              </w:rPr>
            </w:pPr>
            <w:r w:rsidRPr="00A915C7">
              <w:rPr>
                <w:rFonts w:cs="Arial"/>
                <w:lang w:val="x-none"/>
              </w:rPr>
              <w:t>M</w:t>
            </w:r>
            <w:r w:rsidRPr="00A915C7">
              <w:rPr>
                <w:rFonts w:cs="Arial"/>
              </w:rPr>
              <w:t>Z</w:t>
            </w:r>
          </w:p>
          <w:p w14:paraId="657BA0A8" w14:textId="77777777" w:rsidR="000B0B23" w:rsidRPr="00A915C7" w:rsidRDefault="000B0B23" w:rsidP="00390278">
            <w:pPr>
              <w:spacing w:line="276" w:lineRule="auto"/>
              <w:jc w:val="both"/>
              <w:rPr>
                <w:rFonts w:cs="Arial"/>
                <w:lang w:val="x-none"/>
              </w:rPr>
            </w:pPr>
          </w:p>
        </w:tc>
        <w:tc>
          <w:tcPr>
            <w:tcW w:w="693" w:type="pct"/>
          </w:tcPr>
          <w:p w14:paraId="52CF3AF3" w14:textId="77777777" w:rsidR="000B0B23" w:rsidRPr="00A915C7" w:rsidRDefault="000B0B23" w:rsidP="00390278">
            <w:pPr>
              <w:spacing w:line="276" w:lineRule="auto"/>
              <w:jc w:val="both"/>
              <w:rPr>
                <w:rFonts w:cs="Arial"/>
                <w:lang w:val="x-none"/>
              </w:rPr>
            </w:pPr>
            <w:r>
              <w:rPr>
                <w:rFonts w:cs="Arial"/>
                <w:lang w:val="x-none"/>
              </w:rPr>
              <w:t>2024</w:t>
            </w:r>
            <w:r>
              <w:rPr>
                <w:rFonts w:cs="Arial"/>
              </w:rPr>
              <w:t>–</w:t>
            </w:r>
            <w:r w:rsidRPr="00A915C7">
              <w:rPr>
                <w:rFonts w:cs="Arial"/>
                <w:lang w:val="x-none"/>
              </w:rPr>
              <w:t>2025</w:t>
            </w:r>
          </w:p>
        </w:tc>
      </w:tr>
      <w:tr w:rsidR="000B0B23" w:rsidRPr="00501F4D" w14:paraId="77E95AE8" w14:textId="77777777" w:rsidTr="00390278">
        <w:trPr>
          <w:trHeight w:val="242"/>
        </w:trPr>
        <w:tc>
          <w:tcPr>
            <w:tcW w:w="289" w:type="pct"/>
          </w:tcPr>
          <w:p w14:paraId="17448FAA" w14:textId="77777777" w:rsidR="000B0B23" w:rsidRPr="00501F4D" w:rsidRDefault="000B0B23" w:rsidP="000B0B23">
            <w:pPr>
              <w:pStyle w:val="Odstavekseznama"/>
              <w:numPr>
                <w:ilvl w:val="0"/>
                <w:numId w:val="15"/>
              </w:numPr>
              <w:spacing w:line="276" w:lineRule="auto"/>
              <w:jc w:val="both"/>
              <w:rPr>
                <w:rFonts w:cs="Arial"/>
              </w:rPr>
            </w:pPr>
          </w:p>
        </w:tc>
        <w:tc>
          <w:tcPr>
            <w:tcW w:w="1472" w:type="pct"/>
          </w:tcPr>
          <w:p w14:paraId="3C482C5F" w14:textId="77777777" w:rsidR="000B0B23" w:rsidRPr="00A915C7" w:rsidRDefault="000B0B23" w:rsidP="00390278">
            <w:pPr>
              <w:rPr>
                <w:rFonts w:cs="Arial"/>
              </w:rPr>
            </w:pPr>
            <w:r w:rsidRPr="00A915C7">
              <w:rPr>
                <w:rFonts w:cs="Arial"/>
              </w:rPr>
              <w:t>Zagotoviti trajno delovanje nacionalne 24/7 zaupne, anonimne, brezplačne telefonske linije za pomoč žrtvam vseh oblik nasilja nad ženskami (svetovanje, krizna podpora in napotitev, ustrezno upoštevanje jezikovne ovire, zagotoviti kadrovsko krepitev).</w:t>
            </w:r>
          </w:p>
        </w:tc>
        <w:tc>
          <w:tcPr>
            <w:tcW w:w="1167" w:type="pct"/>
          </w:tcPr>
          <w:p w14:paraId="37DB1A85" w14:textId="77777777" w:rsidR="000B0B23" w:rsidRDefault="000B0B23" w:rsidP="00390278">
            <w:pPr>
              <w:spacing w:line="276" w:lineRule="auto"/>
              <w:jc w:val="both"/>
              <w:rPr>
                <w:rFonts w:cs="Arial"/>
              </w:rPr>
            </w:pPr>
            <w:r w:rsidRPr="00A915C7">
              <w:rPr>
                <w:rFonts w:cs="Arial"/>
              </w:rPr>
              <w:t>Vzpostavljena trajna linija.</w:t>
            </w:r>
          </w:p>
          <w:p w14:paraId="6B952A45" w14:textId="77777777" w:rsidR="000B0B23" w:rsidRPr="00A915C7" w:rsidRDefault="000B0B23" w:rsidP="00390278">
            <w:pPr>
              <w:spacing w:line="276" w:lineRule="auto"/>
              <w:jc w:val="both"/>
              <w:rPr>
                <w:rFonts w:cs="Arial"/>
              </w:rPr>
            </w:pPr>
          </w:p>
        </w:tc>
        <w:tc>
          <w:tcPr>
            <w:tcW w:w="798" w:type="pct"/>
          </w:tcPr>
          <w:p w14:paraId="54837D9F" w14:textId="77777777" w:rsidR="000B0B23" w:rsidRPr="00A915C7" w:rsidRDefault="000B0B23" w:rsidP="00390278">
            <w:pPr>
              <w:spacing w:line="276" w:lineRule="auto"/>
              <w:jc w:val="both"/>
              <w:rPr>
                <w:rFonts w:cs="Arial"/>
              </w:rPr>
            </w:pPr>
            <w:r w:rsidRPr="00E62722">
              <w:rPr>
                <w:rFonts w:cs="Arial"/>
              </w:rPr>
              <w:t>Nacionalna 24/7 zaupna, anonimna, brezplačna telefonska linija za pomoč</w:t>
            </w:r>
            <w:r w:rsidRPr="00A915C7">
              <w:rPr>
                <w:rFonts w:cs="Arial"/>
              </w:rPr>
              <w:t xml:space="preserve"> žrtvam vseh oblik nasilja nad ženskami </w:t>
            </w:r>
            <w:r>
              <w:rPr>
                <w:rFonts w:cs="Arial"/>
              </w:rPr>
              <w:t>je vzpostavljena, a se zaenkrat financira preko javnih razpisov. Ukrep bo v celoti realiziran leta 2027.</w:t>
            </w:r>
          </w:p>
        </w:tc>
        <w:tc>
          <w:tcPr>
            <w:tcW w:w="582" w:type="pct"/>
          </w:tcPr>
          <w:p w14:paraId="53770D9C" w14:textId="77777777" w:rsidR="000B0B23" w:rsidRPr="00A915C7" w:rsidRDefault="000B0B23" w:rsidP="00390278">
            <w:pPr>
              <w:spacing w:line="276" w:lineRule="auto"/>
              <w:jc w:val="both"/>
              <w:rPr>
                <w:rFonts w:cs="Arial"/>
              </w:rPr>
            </w:pPr>
            <w:r w:rsidRPr="00A915C7">
              <w:rPr>
                <w:rFonts w:cs="Arial"/>
              </w:rPr>
              <w:t>MDDSZ</w:t>
            </w:r>
          </w:p>
        </w:tc>
        <w:tc>
          <w:tcPr>
            <w:tcW w:w="693" w:type="pct"/>
          </w:tcPr>
          <w:p w14:paraId="1951F324" w14:textId="77777777" w:rsidR="000B0B23" w:rsidRPr="00A915C7" w:rsidRDefault="000B0B23" w:rsidP="00390278">
            <w:pPr>
              <w:spacing w:line="276" w:lineRule="auto"/>
              <w:jc w:val="both"/>
              <w:rPr>
                <w:rFonts w:cs="Arial"/>
              </w:rPr>
            </w:pPr>
            <w:r w:rsidRPr="00A915C7">
              <w:rPr>
                <w:rFonts w:cs="Arial"/>
              </w:rPr>
              <w:t>2024-2025</w:t>
            </w:r>
          </w:p>
        </w:tc>
      </w:tr>
      <w:tr w:rsidR="000B0B23" w:rsidRPr="00501F4D" w14:paraId="2689401A" w14:textId="77777777" w:rsidTr="00390278">
        <w:trPr>
          <w:trHeight w:val="242"/>
        </w:trPr>
        <w:tc>
          <w:tcPr>
            <w:tcW w:w="289" w:type="pct"/>
          </w:tcPr>
          <w:p w14:paraId="4E516447" w14:textId="77777777" w:rsidR="000B0B23" w:rsidRPr="00501F4D" w:rsidRDefault="000B0B23" w:rsidP="000B0B23">
            <w:pPr>
              <w:pStyle w:val="Odstavekseznama"/>
              <w:numPr>
                <w:ilvl w:val="0"/>
                <w:numId w:val="15"/>
              </w:numPr>
              <w:spacing w:line="276" w:lineRule="auto"/>
              <w:jc w:val="both"/>
              <w:rPr>
                <w:rFonts w:cs="Arial"/>
              </w:rPr>
            </w:pPr>
          </w:p>
        </w:tc>
        <w:tc>
          <w:tcPr>
            <w:tcW w:w="1472" w:type="pct"/>
          </w:tcPr>
          <w:p w14:paraId="2380C426" w14:textId="77777777" w:rsidR="000B0B23" w:rsidRPr="000F076B" w:rsidRDefault="000B0B23" w:rsidP="00390278">
            <w:pPr>
              <w:rPr>
                <w:rFonts w:cs="Arial"/>
              </w:rPr>
            </w:pPr>
            <w:bookmarkStart w:id="6" w:name="_Hlk163029431"/>
            <w:r w:rsidRPr="000F076B">
              <w:rPr>
                <w:rFonts w:cs="Arial"/>
              </w:rPr>
              <w:t>Razviti in zagotoviti financiranje programov za pomoč osebam s težavami v duševnem zdravju – žrtvam nasilja, ki potrebujejo razširjeno strokovno pomoč z aktivnim in stalnim sodelovanjem zdravstvenih služb</w:t>
            </w:r>
            <w:bookmarkEnd w:id="6"/>
            <w:r>
              <w:rPr>
                <w:rFonts w:cs="Arial"/>
              </w:rPr>
              <w:t>.</w:t>
            </w:r>
          </w:p>
        </w:tc>
        <w:tc>
          <w:tcPr>
            <w:tcW w:w="1167" w:type="pct"/>
          </w:tcPr>
          <w:p w14:paraId="1DF19CCE" w14:textId="77777777" w:rsidR="000B0B23" w:rsidRDefault="000B0B23" w:rsidP="00390278">
            <w:pPr>
              <w:spacing w:line="276" w:lineRule="auto"/>
              <w:jc w:val="both"/>
              <w:rPr>
                <w:rFonts w:cs="Arial"/>
              </w:rPr>
            </w:pPr>
            <w:r w:rsidRPr="00115918">
              <w:rPr>
                <w:rFonts w:cs="Arial"/>
              </w:rPr>
              <w:t>Navedba programov.</w:t>
            </w:r>
          </w:p>
          <w:p w14:paraId="59194AC0" w14:textId="77777777" w:rsidR="000B0B23" w:rsidRPr="000F076B" w:rsidRDefault="000B0B23" w:rsidP="00390278">
            <w:pPr>
              <w:spacing w:line="276" w:lineRule="auto"/>
              <w:jc w:val="both"/>
              <w:rPr>
                <w:rFonts w:cs="Arial"/>
              </w:rPr>
            </w:pPr>
          </w:p>
        </w:tc>
        <w:tc>
          <w:tcPr>
            <w:tcW w:w="798" w:type="pct"/>
          </w:tcPr>
          <w:p w14:paraId="3A557F44" w14:textId="77777777" w:rsidR="000B0B23" w:rsidRPr="00E62722" w:rsidRDefault="000B0B23" w:rsidP="00390278">
            <w:pPr>
              <w:spacing w:line="276" w:lineRule="auto"/>
              <w:jc w:val="both"/>
              <w:rPr>
                <w:rFonts w:cs="Arial"/>
                <w:b/>
                <w:bCs/>
              </w:rPr>
            </w:pPr>
            <w:r w:rsidRPr="00E62722">
              <w:rPr>
                <w:rFonts w:cs="Arial"/>
                <w:b/>
                <w:bCs/>
              </w:rPr>
              <w:t>MZ</w:t>
            </w:r>
          </w:p>
          <w:p w14:paraId="7D003388" w14:textId="77777777" w:rsidR="000B0B23" w:rsidRDefault="000B0B23" w:rsidP="00390278">
            <w:pPr>
              <w:spacing w:line="276" w:lineRule="auto"/>
              <w:jc w:val="both"/>
              <w:rPr>
                <w:rFonts w:cs="Arial"/>
              </w:rPr>
            </w:pPr>
            <w:r w:rsidRPr="00115918">
              <w:rPr>
                <w:rFonts w:cs="Arial"/>
              </w:rPr>
              <w:t>2024</w:t>
            </w:r>
          </w:p>
          <w:p w14:paraId="0BC5F4D3" w14:textId="77777777" w:rsidR="000B0B23" w:rsidRDefault="000B0B23" w:rsidP="00390278">
            <w:pPr>
              <w:spacing w:line="276" w:lineRule="auto"/>
              <w:jc w:val="both"/>
              <w:rPr>
                <w:rFonts w:cs="Arial"/>
              </w:rPr>
            </w:pPr>
            <w:r w:rsidRPr="00115918">
              <w:rPr>
                <w:rFonts w:cs="Arial"/>
              </w:rPr>
              <w:t xml:space="preserve">Centri za duševno zdravje odraslih (CDZO) v zdravstvenih domovih po Sloveniji </w:t>
            </w:r>
            <w:r>
              <w:rPr>
                <w:rFonts w:cs="Arial"/>
              </w:rPr>
              <w:t xml:space="preserve">- </w:t>
            </w:r>
            <w:r w:rsidRPr="00115918">
              <w:rPr>
                <w:rFonts w:cs="Arial"/>
              </w:rPr>
              <w:t>skupaj 17 centrov</w:t>
            </w:r>
            <w:r>
              <w:rPr>
                <w:rFonts w:cs="Arial"/>
              </w:rPr>
              <w:t>.</w:t>
            </w:r>
            <w:r w:rsidRPr="00115918">
              <w:rPr>
                <w:rFonts w:cs="Arial"/>
              </w:rPr>
              <w:t xml:space="preserve"> </w:t>
            </w:r>
          </w:p>
          <w:p w14:paraId="444E056A" w14:textId="77777777" w:rsidR="000B0B23" w:rsidRPr="00115918" w:rsidRDefault="000B0B23" w:rsidP="00390278">
            <w:pPr>
              <w:spacing w:line="276" w:lineRule="auto"/>
              <w:jc w:val="both"/>
              <w:rPr>
                <w:rFonts w:cs="Arial"/>
              </w:rPr>
            </w:pPr>
          </w:p>
          <w:p w14:paraId="00328748" w14:textId="77777777" w:rsidR="000B0B23" w:rsidRDefault="000B0B23" w:rsidP="00390278">
            <w:pPr>
              <w:spacing w:line="276" w:lineRule="auto"/>
              <w:jc w:val="both"/>
              <w:rPr>
                <w:rFonts w:cs="Arial"/>
              </w:rPr>
            </w:pPr>
            <w:r w:rsidRPr="00115918">
              <w:rPr>
                <w:rFonts w:cs="Arial"/>
              </w:rPr>
              <w:t>2025</w:t>
            </w:r>
          </w:p>
          <w:p w14:paraId="2D7C8B7B" w14:textId="77777777" w:rsidR="000B0B23" w:rsidRDefault="000B0B23" w:rsidP="00390278">
            <w:pPr>
              <w:spacing w:line="276" w:lineRule="auto"/>
              <w:jc w:val="both"/>
              <w:rPr>
                <w:rFonts w:cs="Arial"/>
              </w:rPr>
            </w:pPr>
            <w:r w:rsidRPr="00115918">
              <w:rPr>
                <w:rFonts w:cs="Arial"/>
              </w:rPr>
              <w:t>Centri za duševno zdravje odraslih (CDZO) v zdravstvenih domovih po Sloveniji</w:t>
            </w:r>
            <w:r>
              <w:rPr>
                <w:rFonts w:cs="Arial"/>
              </w:rPr>
              <w:t xml:space="preserve"> -</w:t>
            </w:r>
            <w:r w:rsidRPr="00115918">
              <w:rPr>
                <w:rFonts w:cs="Arial"/>
              </w:rPr>
              <w:t xml:space="preserve"> skupaj 19 centrov</w:t>
            </w:r>
            <w:r>
              <w:rPr>
                <w:rFonts w:cs="Arial"/>
              </w:rPr>
              <w:t>.</w:t>
            </w:r>
          </w:p>
          <w:p w14:paraId="1DFFBB9D" w14:textId="77777777" w:rsidR="000B0B23" w:rsidRPr="000F076B" w:rsidRDefault="000B0B23" w:rsidP="00390278">
            <w:pPr>
              <w:spacing w:line="276" w:lineRule="auto"/>
              <w:jc w:val="both"/>
              <w:rPr>
                <w:rFonts w:cs="Arial"/>
              </w:rPr>
            </w:pPr>
          </w:p>
        </w:tc>
        <w:tc>
          <w:tcPr>
            <w:tcW w:w="582" w:type="pct"/>
          </w:tcPr>
          <w:p w14:paraId="76CD344C" w14:textId="77777777" w:rsidR="000B0B23" w:rsidRPr="000F076B" w:rsidRDefault="000B0B23" w:rsidP="00390278">
            <w:pPr>
              <w:spacing w:line="276" w:lineRule="auto"/>
              <w:jc w:val="both"/>
              <w:rPr>
                <w:rFonts w:cs="Arial"/>
              </w:rPr>
            </w:pPr>
            <w:r w:rsidRPr="000F076B">
              <w:rPr>
                <w:rFonts w:cs="Arial"/>
              </w:rPr>
              <w:t>MZ</w:t>
            </w:r>
          </w:p>
        </w:tc>
        <w:tc>
          <w:tcPr>
            <w:tcW w:w="693" w:type="pct"/>
          </w:tcPr>
          <w:p w14:paraId="395C45A4" w14:textId="77777777" w:rsidR="000B0B23" w:rsidRPr="000F076B" w:rsidRDefault="000B0B23" w:rsidP="00390278">
            <w:pPr>
              <w:spacing w:line="276" w:lineRule="auto"/>
              <w:jc w:val="both"/>
              <w:rPr>
                <w:rFonts w:cs="Arial"/>
              </w:rPr>
            </w:pPr>
            <w:r w:rsidRPr="000F076B">
              <w:rPr>
                <w:rFonts w:cs="Arial"/>
              </w:rPr>
              <w:t>2024</w:t>
            </w:r>
            <w:r>
              <w:rPr>
                <w:rFonts w:cs="Arial"/>
              </w:rPr>
              <w:t>–2025</w:t>
            </w:r>
          </w:p>
          <w:p w14:paraId="23E86C23" w14:textId="77777777" w:rsidR="000B0B23" w:rsidRPr="000F076B" w:rsidRDefault="000B0B23" w:rsidP="00390278">
            <w:pPr>
              <w:spacing w:line="276" w:lineRule="auto"/>
              <w:jc w:val="both"/>
              <w:rPr>
                <w:rFonts w:cs="Arial"/>
              </w:rPr>
            </w:pPr>
          </w:p>
        </w:tc>
      </w:tr>
      <w:tr w:rsidR="000B0B23" w:rsidRPr="00501F4D" w14:paraId="7568AFC5" w14:textId="77777777" w:rsidTr="00390278">
        <w:trPr>
          <w:trHeight w:val="242"/>
        </w:trPr>
        <w:tc>
          <w:tcPr>
            <w:tcW w:w="289" w:type="pct"/>
          </w:tcPr>
          <w:p w14:paraId="7A6CE08F" w14:textId="77777777" w:rsidR="000B0B23" w:rsidRPr="00501F4D" w:rsidRDefault="000B0B23" w:rsidP="000B0B23">
            <w:pPr>
              <w:pStyle w:val="Odstavekseznama"/>
              <w:numPr>
                <w:ilvl w:val="0"/>
                <w:numId w:val="15"/>
              </w:numPr>
              <w:spacing w:line="276" w:lineRule="auto"/>
              <w:jc w:val="both"/>
              <w:rPr>
                <w:rFonts w:cs="Arial"/>
              </w:rPr>
            </w:pPr>
            <w:bookmarkStart w:id="7" w:name="_Hlk183425014"/>
            <w:bookmarkStart w:id="8" w:name="_Hlk181694172"/>
            <w:bookmarkStart w:id="9" w:name="_Hlk183422504"/>
          </w:p>
        </w:tc>
        <w:tc>
          <w:tcPr>
            <w:tcW w:w="1472" w:type="pct"/>
          </w:tcPr>
          <w:p w14:paraId="3DEFDA37" w14:textId="77777777" w:rsidR="000B0B23" w:rsidRPr="00501F4D" w:rsidRDefault="000B0B23" w:rsidP="00390278">
            <w:pPr>
              <w:rPr>
                <w:rFonts w:cs="Arial"/>
              </w:rPr>
            </w:pPr>
            <w:r w:rsidRPr="00501F4D">
              <w:rPr>
                <w:rFonts w:cs="Arial"/>
              </w:rPr>
              <w:t>Vzpostavitev večnamenskih romskih centrov.</w:t>
            </w:r>
          </w:p>
        </w:tc>
        <w:tc>
          <w:tcPr>
            <w:tcW w:w="1167" w:type="pct"/>
          </w:tcPr>
          <w:p w14:paraId="35934B05" w14:textId="77777777" w:rsidR="000B0B23" w:rsidRDefault="000B0B23" w:rsidP="00390278">
            <w:pPr>
              <w:spacing w:line="276" w:lineRule="auto"/>
              <w:jc w:val="both"/>
              <w:rPr>
                <w:rFonts w:cs="Arial"/>
              </w:rPr>
            </w:pPr>
            <w:r>
              <w:rPr>
                <w:rFonts w:cs="Arial"/>
              </w:rPr>
              <w:t>V</w:t>
            </w:r>
            <w:r w:rsidRPr="00E62722">
              <w:rPr>
                <w:rFonts w:cs="Arial"/>
              </w:rPr>
              <w:t>zpostavljeni večnamenski romski centri.</w:t>
            </w:r>
          </w:p>
          <w:p w14:paraId="6EB1CCE4" w14:textId="77777777" w:rsidR="000B0B23" w:rsidRPr="00501F4D" w:rsidRDefault="000B0B23" w:rsidP="00390278">
            <w:pPr>
              <w:spacing w:line="276" w:lineRule="auto"/>
              <w:jc w:val="both"/>
              <w:rPr>
                <w:rFonts w:cs="Arial"/>
              </w:rPr>
            </w:pPr>
          </w:p>
        </w:tc>
        <w:tc>
          <w:tcPr>
            <w:tcW w:w="798" w:type="pct"/>
          </w:tcPr>
          <w:p w14:paraId="360E2B02" w14:textId="77777777" w:rsidR="000B0B23" w:rsidRPr="00E62722" w:rsidRDefault="000B0B23" w:rsidP="00390278">
            <w:pPr>
              <w:spacing w:line="276" w:lineRule="auto"/>
              <w:jc w:val="both"/>
              <w:rPr>
                <w:rFonts w:cs="Arial"/>
                <w:b/>
                <w:bCs/>
              </w:rPr>
            </w:pPr>
            <w:r w:rsidRPr="00E62722">
              <w:rPr>
                <w:rFonts w:cs="Arial"/>
                <w:b/>
                <w:bCs/>
              </w:rPr>
              <w:t>MDDSZ</w:t>
            </w:r>
          </w:p>
          <w:p w14:paraId="5894C005" w14:textId="77777777" w:rsidR="000B0B23" w:rsidRPr="00501F4D" w:rsidRDefault="000B0B23" w:rsidP="00390278">
            <w:pPr>
              <w:spacing w:line="276" w:lineRule="auto"/>
              <w:jc w:val="both"/>
              <w:rPr>
                <w:rFonts w:cs="Arial"/>
              </w:rPr>
            </w:pPr>
            <w:r>
              <w:rPr>
                <w:rFonts w:cs="Arial"/>
              </w:rPr>
              <w:t xml:space="preserve">V letu 2024 je bilo vzpostavljenih 9 </w:t>
            </w:r>
            <w:r w:rsidRPr="00501F4D">
              <w:rPr>
                <w:rFonts w:cs="Arial"/>
              </w:rPr>
              <w:t>večnamenski</w:t>
            </w:r>
            <w:r>
              <w:rPr>
                <w:rFonts w:cs="Arial"/>
              </w:rPr>
              <w:t>h</w:t>
            </w:r>
            <w:r w:rsidRPr="00501F4D">
              <w:rPr>
                <w:rFonts w:cs="Arial"/>
              </w:rPr>
              <w:t xml:space="preserve"> romski</w:t>
            </w:r>
            <w:r>
              <w:rPr>
                <w:rFonts w:cs="Arial"/>
              </w:rPr>
              <w:t>h</w:t>
            </w:r>
            <w:r w:rsidRPr="00501F4D">
              <w:rPr>
                <w:rFonts w:cs="Arial"/>
              </w:rPr>
              <w:t xml:space="preserve"> centr</w:t>
            </w:r>
            <w:r>
              <w:rPr>
                <w:rFonts w:cs="Arial"/>
              </w:rPr>
              <w:t>ov.</w:t>
            </w:r>
          </w:p>
        </w:tc>
        <w:tc>
          <w:tcPr>
            <w:tcW w:w="582" w:type="pct"/>
          </w:tcPr>
          <w:p w14:paraId="5D9766EB" w14:textId="77777777" w:rsidR="000B0B23" w:rsidRPr="00501F4D" w:rsidRDefault="000B0B23" w:rsidP="00390278">
            <w:pPr>
              <w:spacing w:line="276" w:lineRule="auto"/>
              <w:jc w:val="both"/>
              <w:rPr>
                <w:rFonts w:cs="Arial"/>
              </w:rPr>
            </w:pPr>
            <w:r w:rsidRPr="00501F4D">
              <w:rPr>
                <w:rFonts w:cs="Arial"/>
              </w:rPr>
              <w:t>MDDSZ</w:t>
            </w:r>
          </w:p>
          <w:p w14:paraId="14541CD1" w14:textId="77777777" w:rsidR="000B0B23" w:rsidRPr="00501F4D" w:rsidRDefault="000B0B23" w:rsidP="00390278">
            <w:pPr>
              <w:spacing w:line="276" w:lineRule="auto"/>
              <w:jc w:val="both"/>
              <w:rPr>
                <w:rFonts w:cs="Arial"/>
              </w:rPr>
            </w:pPr>
          </w:p>
        </w:tc>
        <w:tc>
          <w:tcPr>
            <w:tcW w:w="693" w:type="pct"/>
          </w:tcPr>
          <w:p w14:paraId="79E2306D" w14:textId="77777777" w:rsidR="000B0B23" w:rsidRPr="00501F4D" w:rsidRDefault="000B0B23" w:rsidP="00390278">
            <w:pPr>
              <w:spacing w:line="276" w:lineRule="auto"/>
              <w:jc w:val="both"/>
              <w:rPr>
                <w:rFonts w:cs="Arial"/>
              </w:rPr>
            </w:pPr>
            <w:r>
              <w:rPr>
                <w:rFonts w:cs="Arial"/>
              </w:rPr>
              <w:t>2025</w:t>
            </w:r>
          </w:p>
        </w:tc>
      </w:tr>
      <w:tr w:rsidR="000B0B23" w:rsidRPr="00501F4D" w14:paraId="6B4760B9" w14:textId="77777777" w:rsidTr="00390278">
        <w:trPr>
          <w:trHeight w:val="242"/>
        </w:trPr>
        <w:tc>
          <w:tcPr>
            <w:tcW w:w="289" w:type="pct"/>
          </w:tcPr>
          <w:p w14:paraId="4C2C013E" w14:textId="77777777" w:rsidR="000B0B23" w:rsidRPr="00501F4D" w:rsidRDefault="000B0B23" w:rsidP="000B0B23">
            <w:pPr>
              <w:pStyle w:val="Odstavekseznama"/>
              <w:numPr>
                <w:ilvl w:val="0"/>
                <w:numId w:val="15"/>
              </w:numPr>
              <w:spacing w:line="276" w:lineRule="auto"/>
              <w:jc w:val="both"/>
              <w:rPr>
                <w:rFonts w:cs="Arial"/>
              </w:rPr>
            </w:pPr>
            <w:bookmarkStart w:id="10" w:name="_Hlk179984157"/>
            <w:bookmarkEnd w:id="7"/>
            <w:bookmarkEnd w:id="8"/>
          </w:p>
        </w:tc>
        <w:tc>
          <w:tcPr>
            <w:tcW w:w="1472" w:type="pct"/>
          </w:tcPr>
          <w:p w14:paraId="4F3877EC" w14:textId="77777777" w:rsidR="000B0B23" w:rsidRPr="001A0081" w:rsidRDefault="000B0B23" w:rsidP="00390278">
            <w:pPr>
              <w:rPr>
                <w:rFonts w:cs="Arial"/>
              </w:rPr>
            </w:pPr>
            <w:r w:rsidRPr="001A0081">
              <w:rPr>
                <w:rFonts w:cs="Arial"/>
              </w:rPr>
              <w:t>Vzpostavitev večgeneracijskih centrov, ki bodo v okviru svojega programa pokrivali tudi vsebino nasilja v družini in nasilja nad ženskami.</w:t>
            </w:r>
          </w:p>
        </w:tc>
        <w:tc>
          <w:tcPr>
            <w:tcW w:w="1167" w:type="pct"/>
          </w:tcPr>
          <w:p w14:paraId="445D6EC1" w14:textId="77777777" w:rsidR="000B0B23" w:rsidRPr="001A0081" w:rsidRDefault="000B0B23" w:rsidP="00390278">
            <w:pPr>
              <w:spacing w:line="276" w:lineRule="auto"/>
              <w:jc w:val="both"/>
              <w:rPr>
                <w:rFonts w:cs="Arial"/>
              </w:rPr>
            </w:pPr>
            <w:r>
              <w:rPr>
                <w:rFonts w:cs="Arial"/>
              </w:rPr>
              <w:t>V</w:t>
            </w:r>
            <w:r w:rsidRPr="00E62722">
              <w:rPr>
                <w:rFonts w:cs="Arial"/>
              </w:rPr>
              <w:t xml:space="preserve">zpostavljeni </w:t>
            </w:r>
            <w:r w:rsidRPr="001A0081">
              <w:rPr>
                <w:rFonts w:cs="Arial"/>
              </w:rPr>
              <w:t>večgeneracijski centr</w:t>
            </w:r>
            <w:r>
              <w:rPr>
                <w:rFonts w:cs="Arial"/>
              </w:rPr>
              <w:t>i.</w:t>
            </w:r>
          </w:p>
        </w:tc>
        <w:tc>
          <w:tcPr>
            <w:tcW w:w="798" w:type="pct"/>
          </w:tcPr>
          <w:p w14:paraId="4F6EA9AB" w14:textId="77777777" w:rsidR="000B0B23" w:rsidRPr="00E62722" w:rsidRDefault="000B0B23" w:rsidP="00390278">
            <w:pPr>
              <w:spacing w:line="276" w:lineRule="auto"/>
              <w:jc w:val="both"/>
              <w:rPr>
                <w:rFonts w:cs="Arial"/>
                <w:b/>
                <w:bCs/>
              </w:rPr>
            </w:pPr>
            <w:r w:rsidRPr="00E62722">
              <w:rPr>
                <w:rFonts w:cs="Arial"/>
                <w:b/>
                <w:bCs/>
              </w:rPr>
              <w:t>MDDSZ</w:t>
            </w:r>
          </w:p>
          <w:p w14:paraId="636FF0DE" w14:textId="77777777" w:rsidR="000B0B23" w:rsidRPr="00691AD6" w:rsidRDefault="000B0B23" w:rsidP="00390278">
            <w:pPr>
              <w:spacing w:line="276" w:lineRule="auto"/>
              <w:jc w:val="both"/>
              <w:rPr>
                <w:rFonts w:cs="Arial"/>
              </w:rPr>
            </w:pPr>
            <w:r>
              <w:rPr>
                <w:rFonts w:cs="Arial"/>
              </w:rPr>
              <w:t xml:space="preserve">V letu 2024 je bilo vzpostavljenih </w:t>
            </w:r>
            <w:r w:rsidRPr="001A0081">
              <w:rPr>
                <w:rFonts w:cs="Arial"/>
              </w:rPr>
              <w:t>16 večgeneracijskih centrov</w:t>
            </w:r>
            <w:r>
              <w:rPr>
                <w:rFonts w:cs="Arial"/>
              </w:rPr>
              <w:t>.</w:t>
            </w:r>
          </w:p>
        </w:tc>
        <w:tc>
          <w:tcPr>
            <w:tcW w:w="582" w:type="pct"/>
          </w:tcPr>
          <w:p w14:paraId="58785621" w14:textId="77777777" w:rsidR="000B0B23" w:rsidRPr="00691AD6" w:rsidRDefault="000B0B23" w:rsidP="00390278">
            <w:pPr>
              <w:spacing w:line="276" w:lineRule="auto"/>
              <w:jc w:val="both"/>
              <w:rPr>
                <w:rFonts w:cs="Arial"/>
              </w:rPr>
            </w:pPr>
            <w:r w:rsidRPr="00691AD6">
              <w:rPr>
                <w:rFonts w:cs="Arial"/>
              </w:rPr>
              <w:t>MDDSZ</w:t>
            </w:r>
          </w:p>
          <w:p w14:paraId="1B8D15E5" w14:textId="77777777" w:rsidR="000B0B23" w:rsidRPr="00691AD6" w:rsidRDefault="000B0B23" w:rsidP="00390278">
            <w:pPr>
              <w:spacing w:line="276" w:lineRule="auto"/>
              <w:jc w:val="both"/>
              <w:rPr>
                <w:rFonts w:cs="Arial"/>
              </w:rPr>
            </w:pPr>
          </w:p>
        </w:tc>
        <w:tc>
          <w:tcPr>
            <w:tcW w:w="693" w:type="pct"/>
          </w:tcPr>
          <w:p w14:paraId="0E8DA6DF" w14:textId="77777777" w:rsidR="000B0B23" w:rsidRPr="00691AD6" w:rsidRDefault="000B0B23" w:rsidP="00390278">
            <w:pPr>
              <w:spacing w:line="276" w:lineRule="auto"/>
              <w:jc w:val="both"/>
              <w:rPr>
                <w:rFonts w:cs="Arial"/>
              </w:rPr>
            </w:pPr>
            <w:r>
              <w:rPr>
                <w:rFonts w:cs="Arial"/>
              </w:rPr>
              <w:t>2024–</w:t>
            </w:r>
            <w:r w:rsidRPr="00691AD6">
              <w:rPr>
                <w:rFonts w:cs="Arial"/>
              </w:rPr>
              <w:t>2025</w:t>
            </w:r>
          </w:p>
        </w:tc>
      </w:tr>
      <w:bookmarkEnd w:id="9"/>
      <w:bookmarkEnd w:id="10"/>
    </w:tbl>
    <w:p w14:paraId="2C567D63" w14:textId="77777777" w:rsidR="000B0B23" w:rsidRDefault="000B0B23" w:rsidP="000B0B23">
      <w:pPr>
        <w:jc w:val="center"/>
        <w:rPr>
          <w:sz w:val="24"/>
        </w:rPr>
      </w:pPr>
    </w:p>
    <w:p w14:paraId="0D151343" w14:textId="77777777" w:rsidR="000B0B23" w:rsidRDefault="000B0B23" w:rsidP="000B0B23">
      <w:pPr>
        <w:rPr>
          <w:rFonts w:cs="Arial"/>
          <w:szCs w:val="20"/>
          <w:lang w:val="x-none" w:eastAsia="sl-SI"/>
        </w:rPr>
      </w:pPr>
    </w:p>
    <w:p w14:paraId="7C90B213" w14:textId="77777777" w:rsidR="000B0B23" w:rsidRDefault="000B0B23" w:rsidP="000B0B23">
      <w:pPr>
        <w:rPr>
          <w:rFonts w:cs="Arial"/>
          <w:szCs w:val="20"/>
          <w:lang w:val="x-none" w:eastAsia="sl-SI"/>
        </w:rPr>
      </w:pPr>
    </w:p>
    <w:p w14:paraId="560C80B5" w14:textId="77777777" w:rsidR="000B0B23" w:rsidRDefault="000B0B23" w:rsidP="000B0B23">
      <w:pPr>
        <w:jc w:val="both"/>
        <w:rPr>
          <w:sz w:val="24"/>
        </w:rPr>
      </w:pPr>
    </w:p>
    <w:p w14:paraId="38B278B2" w14:textId="77777777" w:rsidR="000B0B23" w:rsidRDefault="000B0B23" w:rsidP="000B0B23">
      <w:pPr>
        <w:jc w:val="center"/>
        <w:rPr>
          <w:sz w:val="24"/>
        </w:rPr>
      </w:pPr>
    </w:p>
    <w:p w14:paraId="31CD0F72" w14:textId="77777777" w:rsidR="000B0B23" w:rsidRPr="00F6424C" w:rsidRDefault="000B0B23" w:rsidP="000B0B23">
      <w:pPr>
        <w:pStyle w:val="Odstavekseznama"/>
        <w:numPr>
          <w:ilvl w:val="0"/>
          <w:numId w:val="29"/>
        </w:numPr>
        <w:jc w:val="both"/>
        <w:rPr>
          <w:b/>
          <w:bCs/>
          <w:i/>
          <w:iCs/>
          <w:szCs w:val="20"/>
        </w:rPr>
      </w:pPr>
      <w:r w:rsidRPr="00F6424C">
        <w:rPr>
          <w:b/>
          <w:bCs/>
          <w:i/>
          <w:iCs/>
          <w:szCs w:val="20"/>
        </w:rPr>
        <w:t>CILJ: Izboljšana obravnava, položaj in zaščita žrtev nasilja v družini in nasilja nad ženskami ter izboljšani postopki (prakse) urejanja te problematike</w:t>
      </w:r>
    </w:p>
    <w:tbl>
      <w:tblPr>
        <w:tblStyle w:val="Tabelamrea"/>
        <w:tblW w:w="0" w:type="auto"/>
        <w:tblLook w:val="04A0" w:firstRow="1" w:lastRow="0" w:firstColumn="1" w:lastColumn="0" w:noHBand="0" w:noVBand="1"/>
      </w:tblPr>
      <w:tblGrid>
        <w:gridCol w:w="461"/>
        <w:gridCol w:w="4466"/>
        <w:gridCol w:w="1720"/>
        <w:gridCol w:w="4912"/>
        <w:gridCol w:w="1006"/>
        <w:gridCol w:w="1145"/>
      </w:tblGrid>
      <w:tr w:rsidR="003169C1" w:rsidRPr="00501F4D" w14:paraId="365EB772" w14:textId="77777777" w:rsidTr="00390278">
        <w:trPr>
          <w:trHeight w:val="258"/>
        </w:trPr>
        <w:tc>
          <w:tcPr>
            <w:tcW w:w="0" w:type="auto"/>
            <w:tcBorders>
              <w:top w:val="single" w:sz="4" w:space="0" w:color="auto"/>
            </w:tcBorders>
            <w:shd w:val="clear" w:color="auto" w:fill="C9C9C9" w:themeFill="accent3" w:themeFillTint="99"/>
          </w:tcPr>
          <w:p w14:paraId="22D64688" w14:textId="77777777" w:rsidR="000B0B23" w:rsidRPr="00501F4D" w:rsidRDefault="000B0B23" w:rsidP="00390278">
            <w:pPr>
              <w:spacing w:before="240" w:line="276" w:lineRule="auto"/>
              <w:jc w:val="both"/>
              <w:rPr>
                <w:rFonts w:cs="Arial"/>
                <w:i/>
              </w:rPr>
            </w:pPr>
            <w:bookmarkStart w:id="11" w:name="_Hlk179984291"/>
            <w:r>
              <w:rPr>
                <w:rFonts w:cs="Arial"/>
                <w:i/>
              </w:rPr>
              <w:t>Št.</w:t>
            </w:r>
          </w:p>
        </w:tc>
        <w:tc>
          <w:tcPr>
            <w:tcW w:w="0" w:type="auto"/>
            <w:tcBorders>
              <w:top w:val="single" w:sz="4" w:space="0" w:color="auto"/>
            </w:tcBorders>
            <w:shd w:val="clear" w:color="auto" w:fill="C9C9C9" w:themeFill="accent3" w:themeFillTint="99"/>
          </w:tcPr>
          <w:p w14:paraId="115C9924" w14:textId="77777777" w:rsidR="000B0B23" w:rsidRPr="00501F4D" w:rsidRDefault="000B0B23" w:rsidP="00390278">
            <w:pPr>
              <w:spacing w:before="240" w:line="276" w:lineRule="auto"/>
              <w:jc w:val="both"/>
              <w:rPr>
                <w:rFonts w:cs="Arial"/>
              </w:rPr>
            </w:pPr>
            <w:r w:rsidRPr="00501F4D">
              <w:rPr>
                <w:rFonts w:cs="Arial"/>
                <w:i/>
              </w:rPr>
              <w:t>Ukrepi</w:t>
            </w:r>
          </w:p>
        </w:tc>
        <w:tc>
          <w:tcPr>
            <w:tcW w:w="0" w:type="auto"/>
            <w:tcBorders>
              <w:top w:val="single" w:sz="4" w:space="0" w:color="auto"/>
            </w:tcBorders>
            <w:shd w:val="clear" w:color="auto" w:fill="C9C9C9" w:themeFill="accent3" w:themeFillTint="99"/>
          </w:tcPr>
          <w:p w14:paraId="286BA35E" w14:textId="77777777" w:rsidR="000B0B23" w:rsidRPr="00501F4D" w:rsidRDefault="000B0B23" w:rsidP="00390278">
            <w:pPr>
              <w:spacing w:before="240" w:line="276" w:lineRule="auto"/>
              <w:jc w:val="both"/>
              <w:rPr>
                <w:rFonts w:cs="Arial"/>
              </w:rPr>
            </w:pPr>
            <w:r w:rsidRPr="00501F4D">
              <w:rPr>
                <w:rFonts w:cs="Arial"/>
                <w:i/>
              </w:rPr>
              <w:t>Kazalniki</w:t>
            </w:r>
          </w:p>
        </w:tc>
        <w:tc>
          <w:tcPr>
            <w:tcW w:w="0" w:type="auto"/>
            <w:tcBorders>
              <w:top w:val="single" w:sz="4" w:space="0" w:color="auto"/>
            </w:tcBorders>
            <w:shd w:val="clear" w:color="auto" w:fill="C9C9C9" w:themeFill="accent3" w:themeFillTint="99"/>
          </w:tcPr>
          <w:p w14:paraId="446703D9" w14:textId="77777777" w:rsidR="000B0B23" w:rsidRPr="00501F4D" w:rsidRDefault="000B0B23" w:rsidP="00390278">
            <w:pPr>
              <w:spacing w:before="240" w:line="276" w:lineRule="auto"/>
              <w:jc w:val="both"/>
              <w:rPr>
                <w:rFonts w:cs="Arial"/>
                <w:i/>
              </w:rPr>
            </w:pPr>
            <w:r>
              <w:rPr>
                <w:rFonts w:cs="Arial"/>
                <w:i/>
              </w:rPr>
              <w:t>Podrobnejši opis realizacije</w:t>
            </w:r>
          </w:p>
        </w:tc>
        <w:tc>
          <w:tcPr>
            <w:tcW w:w="0" w:type="auto"/>
            <w:tcBorders>
              <w:top w:val="single" w:sz="4" w:space="0" w:color="auto"/>
            </w:tcBorders>
            <w:shd w:val="clear" w:color="auto" w:fill="C9C9C9" w:themeFill="accent3" w:themeFillTint="99"/>
          </w:tcPr>
          <w:p w14:paraId="3F0B663C" w14:textId="77777777" w:rsidR="000B0B23" w:rsidRPr="00501F4D" w:rsidRDefault="000B0B23" w:rsidP="00390278">
            <w:pPr>
              <w:spacing w:before="240" w:line="276" w:lineRule="auto"/>
              <w:jc w:val="both"/>
              <w:rPr>
                <w:rFonts w:cs="Arial"/>
              </w:rPr>
            </w:pPr>
            <w:r w:rsidRPr="00501F4D">
              <w:rPr>
                <w:rFonts w:cs="Arial"/>
                <w:i/>
              </w:rPr>
              <w:t>Nosilci</w:t>
            </w:r>
          </w:p>
        </w:tc>
        <w:tc>
          <w:tcPr>
            <w:tcW w:w="0" w:type="auto"/>
            <w:tcBorders>
              <w:top w:val="single" w:sz="4" w:space="0" w:color="auto"/>
            </w:tcBorders>
            <w:shd w:val="clear" w:color="auto" w:fill="C9C9C9" w:themeFill="accent3" w:themeFillTint="99"/>
          </w:tcPr>
          <w:p w14:paraId="335DF3CC" w14:textId="77777777" w:rsidR="000B0B23" w:rsidRPr="00F20E3C" w:rsidRDefault="000B0B23" w:rsidP="00390278">
            <w:pPr>
              <w:spacing w:before="240" w:line="276" w:lineRule="auto"/>
              <w:jc w:val="both"/>
              <w:rPr>
                <w:rFonts w:cs="Arial"/>
                <w:bCs/>
                <w:i/>
              </w:rPr>
            </w:pPr>
            <w:r w:rsidRPr="00F20E3C">
              <w:rPr>
                <w:rFonts w:cs="Arial"/>
                <w:bCs/>
                <w:i/>
              </w:rPr>
              <w:t>Leto realizacije</w:t>
            </w:r>
          </w:p>
        </w:tc>
      </w:tr>
      <w:bookmarkEnd w:id="11"/>
      <w:tr w:rsidR="003169C1" w:rsidRPr="00501F4D" w14:paraId="32A835E0" w14:textId="77777777" w:rsidTr="00390278">
        <w:trPr>
          <w:trHeight w:val="242"/>
        </w:trPr>
        <w:tc>
          <w:tcPr>
            <w:tcW w:w="0" w:type="auto"/>
          </w:tcPr>
          <w:p w14:paraId="6AB05E30" w14:textId="77777777" w:rsidR="000B0B23" w:rsidRPr="00B957BD" w:rsidRDefault="000B0B23" w:rsidP="000B0B23">
            <w:pPr>
              <w:pStyle w:val="Odstavekseznama"/>
              <w:numPr>
                <w:ilvl w:val="0"/>
                <w:numId w:val="14"/>
              </w:numPr>
              <w:spacing w:line="276" w:lineRule="auto"/>
              <w:jc w:val="both"/>
              <w:rPr>
                <w:rFonts w:cs="Arial"/>
              </w:rPr>
            </w:pPr>
          </w:p>
        </w:tc>
        <w:tc>
          <w:tcPr>
            <w:tcW w:w="0" w:type="auto"/>
          </w:tcPr>
          <w:p w14:paraId="0B1A461C" w14:textId="77777777" w:rsidR="000B0B23" w:rsidRPr="00B957BD" w:rsidRDefault="000B0B23" w:rsidP="00390278">
            <w:pPr>
              <w:spacing w:line="276" w:lineRule="auto"/>
              <w:jc w:val="both"/>
              <w:rPr>
                <w:rFonts w:cs="Arial"/>
              </w:rPr>
            </w:pPr>
            <w:r w:rsidRPr="00B957BD">
              <w:rPr>
                <w:rFonts w:cs="Arial"/>
              </w:rPr>
              <w:t>Dvigniti raven strokovne obravnave žrtev nasilja v družini in nasilja nad ženskami na vseh ravneh in v vseh institucijah (CSD, Policija, pravosodje, zdravstvo, v okviru izvajanja socialnovarstvenih programov ipd.) na način, da žrtve obravnava strokovnjak_inja s specializiranimi strokovnimi znanji in v skladu s sprejetimi strokovnimi smernicami na področju nasilja v družini in nasilja nad ženskami.</w:t>
            </w:r>
          </w:p>
          <w:p w14:paraId="0A005E84" w14:textId="77777777" w:rsidR="000B0B23" w:rsidRPr="00B957BD" w:rsidRDefault="000B0B23" w:rsidP="00390278">
            <w:pPr>
              <w:spacing w:line="276" w:lineRule="auto"/>
              <w:jc w:val="both"/>
              <w:rPr>
                <w:rFonts w:cs="Arial"/>
              </w:rPr>
            </w:pPr>
          </w:p>
        </w:tc>
        <w:tc>
          <w:tcPr>
            <w:tcW w:w="0" w:type="auto"/>
          </w:tcPr>
          <w:p w14:paraId="4B36A639" w14:textId="77777777" w:rsidR="000B0B23" w:rsidRDefault="000B0B23" w:rsidP="00390278">
            <w:pPr>
              <w:spacing w:line="276" w:lineRule="auto"/>
              <w:jc w:val="both"/>
              <w:rPr>
                <w:rFonts w:cs="Arial"/>
              </w:rPr>
            </w:pPr>
            <w:r>
              <w:rPr>
                <w:rFonts w:cs="Arial"/>
              </w:rPr>
              <w:t>Število specializiranih strokovnjakov (po letih).</w:t>
            </w:r>
          </w:p>
          <w:p w14:paraId="0A93C25C" w14:textId="77777777" w:rsidR="000B0B23" w:rsidRPr="00D152F7" w:rsidRDefault="000B0B23" w:rsidP="00390278">
            <w:pPr>
              <w:spacing w:line="276" w:lineRule="auto"/>
              <w:jc w:val="both"/>
              <w:rPr>
                <w:rFonts w:cs="Arial"/>
              </w:rPr>
            </w:pPr>
          </w:p>
          <w:p w14:paraId="6193FB3E" w14:textId="77777777" w:rsidR="000B0B23" w:rsidRPr="00D152F7" w:rsidRDefault="000B0B23" w:rsidP="00390278">
            <w:pPr>
              <w:spacing w:line="276" w:lineRule="auto"/>
              <w:jc w:val="both"/>
              <w:rPr>
                <w:rFonts w:cs="Arial"/>
              </w:rPr>
            </w:pPr>
          </w:p>
        </w:tc>
        <w:tc>
          <w:tcPr>
            <w:tcW w:w="0" w:type="auto"/>
          </w:tcPr>
          <w:p w14:paraId="051A5FBB" w14:textId="77777777" w:rsidR="000B0B23" w:rsidRPr="00D152F7" w:rsidRDefault="000B0B23" w:rsidP="00390278">
            <w:pPr>
              <w:spacing w:line="276" w:lineRule="auto"/>
              <w:jc w:val="both"/>
              <w:rPr>
                <w:rFonts w:cs="Arial"/>
              </w:rPr>
            </w:pPr>
            <w:r>
              <w:rPr>
                <w:rFonts w:cs="Arial"/>
              </w:rPr>
              <w:t xml:space="preserve">Usposobljenih je 50 specializiranih policistov </w:t>
            </w:r>
          </w:p>
        </w:tc>
        <w:tc>
          <w:tcPr>
            <w:tcW w:w="0" w:type="auto"/>
          </w:tcPr>
          <w:p w14:paraId="5FD7331E" w14:textId="77777777" w:rsidR="000B0B23" w:rsidRPr="00D152F7" w:rsidRDefault="000B0B23" w:rsidP="00390278">
            <w:pPr>
              <w:spacing w:line="276" w:lineRule="auto"/>
              <w:jc w:val="both"/>
              <w:rPr>
                <w:rFonts w:cs="Arial"/>
              </w:rPr>
            </w:pPr>
            <w:r w:rsidRPr="00D152F7">
              <w:rPr>
                <w:rFonts w:cs="Arial"/>
              </w:rPr>
              <w:t>Policija</w:t>
            </w:r>
          </w:p>
        </w:tc>
        <w:tc>
          <w:tcPr>
            <w:tcW w:w="0" w:type="auto"/>
          </w:tcPr>
          <w:p w14:paraId="5DD0E9DA" w14:textId="77777777" w:rsidR="000B0B23" w:rsidRPr="00D152F7" w:rsidRDefault="000B0B23" w:rsidP="00390278">
            <w:pPr>
              <w:spacing w:line="276" w:lineRule="auto"/>
              <w:jc w:val="both"/>
              <w:rPr>
                <w:rFonts w:cs="Arial"/>
              </w:rPr>
            </w:pPr>
            <w:r w:rsidRPr="00D152F7">
              <w:rPr>
                <w:rFonts w:cs="Arial"/>
              </w:rPr>
              <w:t xml:space="preserve">2024 </w:t>
            </w:r>
          </w:p>
        </w:tc>
      </w:tr>
      <w:tr w:rsidR="003169C1" w:rsidRPr="00501F4D" w14:paraId="0281FC27" w14:textId="77777777" w:rsidTr="00390278">
        <w:trPr>
          <w:trHeight w:val="242"/>
        </w:trPr>
        <w:tc>
          <w:tcPr>
            <w:tcW w:w="0" w:type="auto"/>
          </w:tcPr>
          <w:p w14:paraId="7A279881" w14:textId="77777777" w:rsidR="000B0B23" w:rsidRPr="00501F4D" w:rsidRDefault="000B0B23" w:rsidP="000B0B23">
            <w:pPr>
              <w:pStyle w:val="Odstavekseznama"/>
              <w:numPr>
                <w:ilvl w:val="0"/>
                <w:numId w:val="14"/>
              </w:numPr>
              <w:spacing w:line="276" w:lineRule="auto"/>
              <w:jc w:val="both"/>
              <w:rPr>
                <w:rFonts w:cs="Arial"/>
              </w:rPr>
            </w:pPr>
          </w:p>
        </w:tc>
        <w:tc>
          <w:tcPr>
            <w:tcW w:w="0" w:type="auto"/>
          </w:tcPr>
          <w:p w14:paraId="5C128DAA" w14:textId="77777777" w:rsidR="000B0B23" w:rsidRPr="00D152F7" w:rsidRDefault="000B0B23" w:rsidP="00390278">
            <w:pPr>
              <w:spacing w:line="276" w:lineRule="auto"/>
              <w:jc w:val="both"/>
              <w:rPr>
                <w:rFonts w:cs="Arial"/>
              </w:rPr>
            </w:pPr>
            <w:bookmarkStart w:id="12" w:name="_Hlk163029550"/>
            <w:r w:rsidRPr="00D152F7">
              <w:rPr>
                <w:rFonts w:cs="Arial"/>
              </w:rPr>
              <w:t>Za vse žrtve nasilja v družini in nasilja nad ženskami in otroki (ki to želijo in potrebujejo) omogočiti pravočasno, različno in brezplačno psihosocialno pomoč ter po potrebi tudi terapevtsko pomoč.</w:t>
            </w:r>
            <w:bookmarkEnd w:id="12"/>
          </w:p>
        </w:tc>
        <w:tc>
          <w:tcPr>
            <w:tcW w:w="0" w:type="auto"/>
          </w:tcPr>
          <w:p w14:paraId="4ED195E3" w14:textId="77777777" w:rsidR="000B0B23" w:rsidRDefault="000B0B23" w:rsidP="00390278">
            <w:pPr>
              <w:spacing w:line="276" w:lineRule="auto"/>
              <w:jc w:val="both"/>
              <w:rPr>
                <w:rFonts w:cs="Arial"/>
              </w:rPr>
            </w:pPr>
            <w:r w:rsidRPr="00F4480B">
              <w:rPr>
                <w:rFonts w:cs="Arial"/>
              </w:rPr>
              <w:t>Vrste in oblike pomoči.</w:t>
            </w:r>
          </w:p>
          <w:p w14:paraId="59700B37" w14:textId="77777777" w:rsidR="000B0B23" w:rsidRPr="00D152F7" w:rsidRDefault="000B0B23" w:rsidP="00390278">
            <w:pPr>
              <w:spacing w:line="276" w:lineRule="auto"/>
              <w:jc w:val="both"/>
              <w:rPr>
                <w:rFonts w:cs="Arial"/>
              </w:rPr>
            </w:pPr>
          </w:p>
          <w:p w14:paraId="3A6B3072" w14:textId="77777777" w:rsidR="000B0B23" w:rsidRPr="00D152F7" w:rsidRDefault="000B0B23" w:rsidP="00390278">
            <w:pPr>
              <w:spacing w:line="276" w:lineRule="auto"/>
              <w:jc w:val="both"/>
              <w:rPr>
                <w:rFonts w:cs="Arial"/>
              </w:rPr>
            </w:pPr>
          </w:p>
        </w:tc>
        <w:tc>
          <w:tcPr>
            <w:tcW w:w="0" w:type="auto"/>
          </w:tcPr>
          <w:p w14:paraId="3D2E5BBB" w14:textId="77777777" w:rsidR="000B0B23" w:rsidRDefault="000B0B23" w:rsidP="00390278">
            <w:pPr>
              <w:spacing w:line="276" w:lineRule="auto"/>
              <w:jc w:val="both"/>
              <w:rPr>
                <w:rFonts w:cs="Arial"/>
              </w:rPr>
            </w:pPr>
            <w:r w:rsidRPr="00D029FF">
              <w:rPr>
                <w:rFonts w:cs="Arial"/>
                <w:b/>
                <w:bCs/>
              </w:rPr>
              <w:t xml:space="preserve">MZ </w:t>
            </w:r>
            <w:r>
              <w:rPr>
                <w:rFonts w:cs="Arial"/>
              </w:rPr>
              <w:t>Vzpostavljen p</w:t>
            </w:r>
            <w:r w:rsidRPr="00F4480B">
              <w:rPr>
                <w:rFonts w:cs="Arial"/>
              </w:rPr>
              <w:t>rogram psihološkega svetovanja v mreži psiholoških svetovalnic za pomoč osebam v duševni stiski v vseh regijah Slovenije Centra za psihološko svetovanje POSVET</w:t>
            </w:r>
            <w:r>
              <w:rPr>
                <w:rFonts w:cs="Arial"/>
              </w:rPr>
              <w:t>.</w:t>
            </w:r>
          </w:p>
          <w:p w14:paraId="3681F85D" w14:textId="77777777" w:rsidR="000B0B23" w:rsidRDefault="000B0B23" w:rsidP="00390278">
            <w:pPr>
              <w:spacing w:line="276" w:lineRule="auto"/>
              <w:jc w:val="both"/>
              <w:rPr>
                <w:rFonts w:cs="Arial"/>
              </w:rPr>
            </w:pPr>
          </w:p>
          <w:p w14:paraId="3321E30D" w14:textId="77777777" w:rsidR="000B0B23" w:rsidRPr="00D029FF" w:rsidRDefault="000B0B23" w:rsidP="00390278">
            <w:pPr>
              <w:spacing w:line="276" w:lineRule="auto"/>
              <w:jc w:val="both"/>
              <w:rPr>
                <w:rFonts w:cs="Arial"/>
                <w:b/>
                <w:bCs/>
              </w:rPr>
            </w:pPr>
            <w:r w:rsidRPr="00D029FF">
              <w:rPr>
                <w:rFonts w:cs="Arial"/>
                <w:b/>
                <w:bCs/>
              </w:rPr>
              <w:t>UOIM</w:t>
            </w:r>
          </w:p>
          <w:p w14:paraId="36102657" w14:textId="77777777" w:rsidR="000B0B23" w:rsidRPr="00F4480B" w:rsidRDefault="000B0B23" w:rsidP="00390278">
            <w:pPr>
              <w:spacing w:line="276" w:lineRule="auto"/>
              <w:jc w:val="both"/>
              <w:rPr>
                <w:rFonts w:cs="Arial"/>
              </w:rPr>
            </w:pPr>
            <w:r>
              <w:rPr>
                <w:rFonts w:cs="Arial"/>
              </w:rPr>
              <w:t>P</w:t>
            </w:r>
            <w:r w:rsidRPr="00F4480B">
              <w:rPr>
                <w:rFonts w:cs="Arial"/>
              </w:rPr>
              <w:t>repoznava in informiranost potencialnih žrtev trgovine z ljudmi, spolnega nasilja in nasilja na podlagi spola, njihova ustrezna obravnava ter administrativna podpora delovni skupini</w:t>
            </w:r>
            <w:r>
              <w:rPr>
                <w:rFonts w:cs="Arial"/>
              </w:rPr>
              <w:t>,</w:t>
            </w:r>
            <w:r w:rsidRPr="00F4480B">
              <w:rPr>
                <w:rFonts w:cs="Arial"/>
              </w:rPr>
              <w:t xml:space="preserve"> imenovani na podlagi SOP</w:t>
            </w:r>
            <w:r>
              <w:rPr>
                <w:rFonts w:cs="Arial"/>
              </w:rPr>
              <w:t xml:space="preserve"> </w:t>
            </w:r>
            <w:r w:rsidRPr="00F4480B">
              <w:rPr>
                <w:rFonts w:cs="Arial"/>
              </w:rPr>
              <w:t xml:space="preserve">za preprečevanje in ukrepanje v primerih spolnega nasilja in nasilja na podlagi spola. </w:t>
            </w:r>
          </w:p>
          <w:p w14:paraId="249BAF6C" w14:textId="77777777" w:rsidR="000B0B23" w:rsidRDefault="000B0B23" w:rsidP="00390278">
            <w:pPr>
              <w:spacing w:line="276" w:lineRule="auto"/>
              <w:jc w:val="both"/>
              <w:rPr>
                <w:rFonts w:cs="Arial"/>
              </w:rPr>
            </w:pPr>
            <w:r>
              <w:rPr>
                <w:rFonts w:cs="Arial"/>
              </w:rPr>
              <w:t xml:space="preserve">2024: </w:t>
            </w:r>
            <w:r w:rsidRPr="00F4480B">
              <w:rPr>
                <w:rFonts w:cs="Arial"/>
              </w:rPr>
              <w:t>13 SOPS srečanj, obravnavanih 19 oseb.</w:t>
            </w:r>
          </w:p>
          <w:p w14:paraId="03A59795" w14:textId="77777777" w:rsidR="000B0B23" w:rsidRPr="00D152F7" w:rsidRDefault="000B0B23" w:rsidP="00390278">
            <w:pPr>
              <w:spacing w:line="276" w:lineRule="auto"/>
              <w:jc w:val="both"/>
              <w:rPr>
                <w:rFonts w:cs="Arial"/>
              </w:rPr>
            </w:pPr>
            <w:r w:rsidRPr="00F4480B">
              <w:rPr>
                <w:rFonts w:cs="Arial"/>
              </w:rPr>
              <w:t>2025</w:t>
            </w:r>
            <w:r>
              <w:rPr>
                <w:rFonts w:cs="Arial"/>
              </w:rPr>
              <w:t xml:space="preserve">: </w:t>
            </w:r>
            <w:r w:rsidRPr="00F4480B">
              <w:rPr>
                <w:rFonts w:cs="Arial"/>
              </w:rPr>
              <w:t>10 SOPS srečanj, obravnavanih je bilo 18 oseb.</w:t>
            </w:r>
          </w:p>
        </w:tc>
        <w:tc>
          <w:tcPr>
            <w:tcW w:w="0" w:type="auto"/>
          </w:tcPr>
          <w:p w14:paraId="02B4DE56" w14:textId="77777777" w:rsidR="000B0B23" w:rsidRPr="00D152F7" w:rsidRDefault="000B0B23" w:rsidP="00390278">
            <w:pPr>
              <w:spacing w:line="276" w:lineRule="auto"/>
              <w:jc w:val="both"/>
              <w:rPr>
                <w:rFonts w:cs="Arial"/>
              </w:rPr>
            </w:pPr>
            <w:r w:rsidRPr="00D152F7">
              <w:rPr>
                <w:rFonts w:cs="Arial"/>
              </w:rPr>
              <w:t>MZ</w:t>
            </w:r>
          </w:p>
          <w:p w14:paraId="6FC24D59" w14:textId="77777777" w:rsidR="000B0B23" w:rsidRPr="00D152F7" w:rsidRDefault="000B0B23" w:rsidP="00390278">
            <w:pPr>
              <w:spacing w:line="276" w:lineRule="auto"/>
              <w:jc w:val="both"/>
              <w:rPr>
                <w:rFonts w:cs="Arial"/>
              </w:rPr>
            </w:pPr>
            <w:r w:rsidRPr="00D152F7">
              <w:rPr>
                <w:rFonts w:cs="Arial"/>
              </w:rPr>
              <w:t>UOIM</w:t>
            </w:r>
          </w:p>
        </w:tc>
        <w:tc>
          <w:tcPr>
            <w:tcW w:w="0" w:type="auto"/>
          </w:tcPr>
          <w:p w14:paraId="0C1E53D0" w14:textId="77777777" w:rsidR="000B0B23" w:rsidRPr="00D152F7" w:rsidRDefault="000B0B23" w:rsidP="00390278">
            <w:pPr>
              <w:spacing w:line="276" w:lineRule="auto"/>
              <w:jc w:val="both"/>
              <w:rPr>
                <w:rFonts w:cs="Arial"/>
              </w:rPr>
            </w:pPr>
            <w:r>
              <w:rPr>
                <w:rFonts w:cs="Arial"/>
              </w:rPr>
              <w:t>2024–</w:t>
            </w:r>
            <w:r w:rsidRPr="00D152F7">
              <w:rPr>
                <w:rFonts w:cs="Arial"/>
              </w:rPr>
              <w:t>2025</w:t>
            </w:r>
          </w:p>
        </w:tc>
      </w:tr>
      <w:tr w:rsidR="003169C1" w:rsidRPr="00D152F7" w14:paraId="0C44DEA9" w14:textId="77777777" w:rsidTr="00390278">
        <w:trPr>
          <w:trHeight w:val="242"/>
        </w:trPr>
        <w:tc>
          <w:tcPr>
            <w:tcW w:w="0" w:type="auto"/>
          </w:tcPr>
          <w:p w14:paraId="4FB31060" w14:textId="77777777" w:rsidR="000B0B23" w:rsidRPr="00B957BD" w:rsidRDefault="000B0B23" w:rsidP="000B0B23">
            <w:pPr>
              <w:pStyle w:val="Odstavekseznama"/>
              <w:numPr>
                <w:ilvl w:val="0"/>
                <w:numId w:val="14"/>
              </w:numPr>
              <w:spacing w:line="276" w:lineRule="auto"/>
              <w:jc w:val="both"/>
              <w:rPr>
                <w:rFonts w:cs="Arial"/>
              </w:rPr>
            </w:pPr>
          </w:p>
        </w:tc>
        <w:tc>
          <w:tcPr>
            <w:tcW w:w="0" w:type="auto"/>
          </w:tcPr>
          <w:p w14:paraId="2388132A" w14:textId="77777777" w:rsidR="000B0B23" w:rsidRPr="00B957BD" w:rsidRDefault="000B0B23" w:rsidP="00390278">
            <w:pPr>
              <w:spacing w:line="276" w:lineRule="auto"/>
              <w:jc w:val="both"/>
              <w:rPr>
                <w:rFonts w:cs="Arial"/>
              </w:rPr>
            </w:pPr>
            <w:r w:rsidRPr="00B957BD">
              <w:rPr>
                <w:rFonts w:cs="Arial"/>
              </w:rPr>
              <w:t xml:space="preserve">Znotraj sistemov socialnega varstva in policije dosledno upoštevati enotna merila za določanje ocene ogroženosti žrtev (evalvacija aktualnega vprašalnika). </w:t>
            </w:r>
          </w:p>
        </w:tc>
        <w:tc>
          <w:tcPr>
            <w:tcW w:w="0" w:type="auto"/>
          </w:tcPr>
          <w:p w14:paraId="3653E609" w14:textId="77777777" w:rsidR="000B0B23" w:rsidRPr="00D152F7" w:rsidRDefault="000B0B23" w:rsidP="00390278">
            <w:pPr>
              <w:spacing w:line="276" w:lineRule="auto"/>
              <w:jc w:val="both"/>
              <w:rPr>
                <w:rFonts w:cs="Arial"/>
              </w:rPr>
            </w:pPr>
            <w:r w:rsidRPr="0012715C">
              <w:rPr>
                <w:rFonts w:cs="Arial"/>
              </w:rPr>
              <w:t>Evalvacija aktualnega vprašalnika.</w:t>
            </w:r>
          </w:p>
        </w:tc>
        <w:tc>
          <w:tcPr>
            <w:tcW w:w="0" w:type="auto"/>
          </w:tcPr>
          <w:p w14:paraId="4BACAE73" w14:textId="77777777" w:rsidR="000B0B23" w:rsidRPr="00D152F7" w:rsidRDefault="000B0B23" w:rsidP="00390278">
            <w:pPr>
              <w:spacing w:line="276" w:lineRule="auto"/>
              <w:jc w:val="both"/>
              <w:rPr>
                <w:rFonts w:cs="Arial"/>
              </w:rPr>
            </w:pPr>
            <w:r>
              <w:rPr>
                <w:rFonts w:cs="Arial"/>
              </w:rPr>
              <w:t>Evalviran in posodobljen vprašalnik.</w:t>
            </w:r>
          </w:p>
        </w:tc>
        <w:tc>
          <w:tcPr>
            <w:tcW w:w="0" w:type="auto"/>
          </w:tcPr>
          <w:p w14:paraId="3AAD610C" w14:textId="77777777" w:rsidR="000B0B23" w:rsidRPr="00D152F7" w:rsidRDefault="000B0B23" w:rsidP="00390278">
            <w:pPr>
              <w:spacing w:line="276" w:lineRule="auto"/>
              <w:jc w:val="both"/>
              <w:rPr>
                <w:rFonts w:cs="Arial"/>
              </w:rPr>
            </w:pPr>
            <w:r w:rsidRPr="00D152F7">
              <w:rPr>
                <w:rFonts w:cs="Arial"/>
              </w:rPr>
              <w:t>Policija</w:t>
            </w:r>
          </w:p>
        </w:tc>
        <w:tc>
          <w:tcPr>
            <w:tcW w:w="0" w:type="auto"/>
          </w:tcPr>
          <w:p w14:paraId="2870D916" w14:textId="77777777" w:rsidR="000B0B23" w:rsidRPr="00D152F7" w:rsidRDefault="000B0B23" w:rsidP="00390278">
            <w:pPr>
              <w:spacing w:line="276" w:lineRule="auto"/>
              <w:jc w:val="both"/>
              <w:rPr>
                <w:rFonts w:cs="Arial"/>
              </w:rPr>
            </w:pPr>
            <w:r w:rsidRPr="00D152F7">
              <w:rPr>
                <w:rFonts w:cs="Arial"/>
              </w:rPr>
              <w:t>2025</w:t>
            </w:r>
          </w:p>
        </w:tc>
      </w:tr>
      <w:tr w:rsidR="003169C1" w:rsidRPr="00501F4D" w14:paraId="49CDF400" w14:textId="77777777" w:rsidTr="00390278">
        <w:trPr>
          <w:trHeight w:val="242"/>
        </w:trPr>
        <w:tc>
          <w:tcPr>
            <w:tcW w:w="0" w:type="auto"/>
          </w:tcPr>
          <w:p w14:paraId="491EBFAD" w14:textId="77777777" w:rsidR="000B0B23" w:rsidRPr="00B957BD" w:rsidRDefault="000B0B23" w:rsidP="000B0B23">
            <w:pPr>
              <w:pStyle w:val="Odstavekseznama"/>
              <w:numPr>
                <w:ilvl w:val="0"/>
                <w:numId w:val="14"/>
              </w:numPr>
              <w:spacing w:line="276" w:lineRule="auto"/>
              <w:jc w:val="both"/>
              <w:rPr>
                <w:rFonts w:cs="Arial"/>
              </w:rPr>
            </w:pPr>
          </w:p>
        </w:tc>
        <w:tc>
          <w:tcPr>
            <w:tcW w:w="0" w:type="auto"/>
          </w:tcPr>
          <w:p w14:paraId="3BAC3839" w14:textId="77777777" w:rsidR="000B0B23" w:rsidRPr="00B957BD" w:rsidRDefault="000B0B23" w:rsidP="00390278">
            <w:pPr>
              <w:spacing w:line="276" w:lineRule="auto"/>
              <w:jc w:val="both"/>
              <w:rPr>
                <w:rFonts w:cs="Arial"/>
              </w:rPr>
            </w:pPr>
            <w:bookmarkStart w:id="13" w:name="_Hlk215815285"/>
            <w:r w:rsidRPr="00B957BD">
              <w:rPr>
                <w:rFonts w:cs="Arial"/>
              </w:rPr>
              <w:t>Analiza politik dobrih praks iz tujine o zaščiti koristi otroka v primerih nasilja v družini in razvezah zaradi nasilja v družini</w:t>
            </w:r>
            <w:bookmarkEnd w:id="13"/>
            <w:r w:rsidRPr="00B957BD">
              <w:rPr>
                <w:rFonts w:cs="Arial"/>
              </w:rPr>
              <w:t>, nato oblikovanje ustreznih ukrepov.</w:t>
            </w:r>
          </w:p>
        </w:tc>
        <w:tc>
          <w:tcPr>
            <w:tcW w:w="0" w:type="auto"/>
          </w:tcPr>
          <w:p w14:paraId="58F5BD85" w14:textId="77777777" w:rsidR="000B0B23" w:rsidRPr="00D152F7" w:rsidRDefault="000B0B23" w:rsidP="00390278">
            <w:pPr>
              <w:spacing w:line="276" w:lineRule="auto"/>
              <w:jc w:val="both"/>
              <w:rPr>
                <w:rFonts w:cs="Arial"/>
              </w:rPr>
            </w:pPr>
            <w:r w:rsidRPr="00D152F7">
              <w:rPr>
                <w:rFonts w:cs="Arial"/>
              </w:rPr>
              <w:t>Izve</w:t>
            </w:r>
            <w:r>
              <w:rPr>
                <w:rFonts w:cs="Arial"/>
              </w:rPr>
              <w:t>dena</w:t>
            </w:r>
            <w:r w:rsidRPr="00D152F7">
              <w:rPr>
                <w:rFonts w:cs="Arial"/>
              </w:rPr>
              <w:t xml:space="preserve"> analiz</w:t>
            </w:r>
            <w:r>
              <w:rPr>
                <w:rFonts w:cs="Arial"/>
              </w:rPr>
              <w:t>a</w:t>
            </w:r>
            <w:r w:rsidRPr="00D152F7">
              <w:rPr>
                <w:rFonts w:cs="Arial"/>
              </w:rPr>
              <w:t>.</w:t>
            </w:r>
          </w:p>
          <w:p w14:paraId="667476D9" w14:textId="77777777" w:rsidR="000B0B23" w:rsidRPr="00D152F7" w:rsidRDefault="000B0B23" w:rsidP="00390278">
            <w:pPr>
              <w:spacing w:line="276" w:lineRule="auto"/>
              <w:jc w:val="both"/>
              <w:rPr>
                <w:rFonts w:cs="Arial"/>
              </w:rPr>
            </w:pPr>
          </w:p>
        </w:tc>
        <w:tc>
          <w:tcPr>
            <w:tcW w:w="0" w:type="auto"/>
          </w:tcPr>
          <w:p w14:paraId="1D005360" w14:textId="77777777" w:rsidR="000B0B23" w:rsidRPr="00D152F7" w:rsidRDefault="000B0B23" w:rsidP="00390278">
            <w:pPr>
              <w:spacing w:line="276" w:lineRule="auto"/>
              <w:jc w:val="both"/>
              <w:rPr>
                <w:rFonts w:cs="Arial"/>
              </w:rPr>
            </w:pPr>
            <w:r>
              <w:rPr>
                <w:rFonts w:cs="Arial"/>
              </w:rPr>
              <w:t>Izvedena raziskava dostopna preko</w:t>
            </w:r>
            <w:r>
              <w:t xml:space="preserve"> </w:t>
            </w:r>
            <w:hyperlink r:id="rId14" w:history="1">
              <w:r w:rsidRPr="00024727">
                <w:rPr>
                  <w:rStyle w:val="Hiperpovezava"/>
                </w:rPr>
                <w:t>Koncno-porocilo_Priprava-podlag-za-porocilo-Sveta-RS-za-otroke-in-druzino.pdf</w:t>
              </w:r>
            </w:hyperlink>
          </w:p>
        </w:tc>
        <w:tc>
          <w:tcPr>
            <w:tcW w:w="0" w:type="auto"/>
          </w:tcPr>
          <w:p w14:paraId="308B5CF9" w14:textId="77777777" w:rsidR="000B0B23" w:rsidRPr="00D152F7" w:rsidRDefault="000B0B23" w:rsidP="00390278">
            <w:pPr>
              <w:spacing w:line="276" w:lineRule="auto"/>
              <w:jc w:val="both"/>
              <w:rPr>
                <w:rFonts w:cs="Arial"/>
              </w:rPr>
            </w:pPr>
            <w:r w:rsidRPr="00D152F7">
              <w:rPr>
                <w:rFonts w:cs="Arial"/>
              </w:rPr>
              <w:t xml:space="preserve">MDDSZ </w:t>
            </w:r>
          </w:p>
          <w:p w14:paraId="6D7A80CA" w14:textId="77777777" w:rsidR="000B0B23" w:rsidRPr="00D152F7" w:rsidRDefault="000B0B23" w:rsidP="00390278">
            <w:pPr>
              <w:spacing w:line="276" w:lineRule="auto"/>
              <w:jc w:val="both"/>
              <w:rPr>
                <w:rFonts w:cs="Arial"/>
              </w:rPr>
            </w:pPr>
          </w:p>
        </w:tc>
        <w:tc>
          <w:tcPr>
            <w:tcW w:w="0" w:type="auto"/>
          </w:tcPr>
          <w:p w14:paraId="0FABB867" w14:textId="77777777" w:rsidR="000B0B23" w:rsidRPr="00D152F7" w:rsidRDefault="000B0B23" w:rsidP="00390278">
            <w:pPr>
              <w:spacing w:line="276" w:lineRule="auto"/>
              <w:jc w:val="both"/>
              <w:rPr>
                <w:rFonts w:cs="Arial"/>
              </w:rPr>
            </w:pPr>
            <w:r w:rsidRPr="00D152F7">
              <w:rPr>
                <w:rFonts w:cs="Arial"/>
              </w:rPr>
              <w:t>2024</w:t>
            </w:r>
          </w:p>
        </w:tc>
      </w:tr>
      <w:tr w:rsidR="003169C1" w:rsidRPr="00501F4D" w14:paraId="06DA4220" w14:textId="77777777" w:rsidTr="00390278">
        <w:trPr>
          <w:trHeight w:val="242"/>
        </w:trPr>
        <w:tc>
          <w:tcPr>
            <w:tcW w:w="0" w:type="auto"/>
          </w:tcPr>
          <w:p w14:paraId="7D1680C2" w14:textId="77777777" w:rsidR="000B0B23" w:rsidRPr="00B957BD" w:rsidRDefault="000B0B23" w:rsidP="000B0B23">
            <w:pPr>
              <w:pStyle w:val="Odstavekseznama"/>
              <w:numPr>
                <w:ilvl w:val="0"/>
                <w:numId w:val="14"/>
              </w:numPr>
              <w:spacing w:line="276" w:lineRule="auto"/>
              <w:jc w:val="both"/>
              <w:rPr>
                <w:rFonts w:cs="Arial"/>
              </w:rPr>
            </w:pPr>
          </w:p>
        </w:tc>
        <w:tc>
          <w:tcPr>
            <w:tcW w:w="0" w:type="auto"/>
          </w:tcPr>
          <w:p w14:paraId="63568DBB" w14:textId="77777777" w:rsidR="000B0B23" w:rsidRPr="00B957BD" w:rsidRDefault="000B0B23" w:rsidP="00390278">
            <w:pPr>
              <w:spacing w:line="276" w:lineRule="auto"/>
              <w:jc w:val="both"/>
              <w:rPr>
                <w:rFonts w:cs="Arial"/>
              </w:rPr>
            </w:pPr>
            <w:bookmarkStart w:id="14" w:name="_Hlk215815299"/>
            <w:r w:rsidRPr="00B957BD">
              <w:rPr>
                <w:rFonts w:cs="Arial"/>
              </w:rPr>
              <w:t>Analiza prepoznavanja nevarnosti zalezovanja</w:t>
            </w:r>
            <w:bookmarkEnd w:id="14"/>
            <w:r w:rsidRPr="00B957BD">
              <w:rPr>
                <w:rFonts w:cs="Arial"/>
              </w:rPr>
              <w:t xml:space="preserve"> in vzpostavitev ustreznih ukrepov za večjo zaščito žrtev zalezovanja.</w:t>
            </w:r>
          </w:p>
        </w:tc>
        <w:tc>
          <w:tcPr>
            <w:tcW w:w="0" w:type="auto"/>
          </w:tcPr>
          <w:p w14:paraId="0A88377F" w14:textId="77777777" w:rsidR="000B0B23" w:rsidRPr="00D152F7" w:rsidRDefault="000B0B23" w:rsidP="00390278">
            <w:pPr>
              <w:spacing w:line="276" w:lineRule="auto"/>
              <w:jc w:val="both"/>
              <w:rPr>
                <w:rFonts w:cs="Arial"/>
              </w:rPr>
            </w:pPr>
            <w:r>
              <w:rPr>
                <w:rFonts w:cs="Arial"/>
              </w:rPr>
              <w:t>Analiza.</w:t>
            </w:r>
          </w:p>
        </w:tc>
        <w:tc>
          <w:tcPr>
            <w:tcW w:w="0" w:type="auto"/>
          </w:tcPr>
          <w:p w14:paraId="26C5C094" w14:textId="77777777" w:rsidR="000B0B23" w:rsidRPr="00D152F7" w:rsidRDefault="000B0B23" w:rsidP="00390278">
            <w:pPr>
              <w:spacing w:line="276" w:lineRule="auto"/>
              <w:jc w:val="both"/>
              <w:rPr>
                <w:rFonts w:cs="Arial"/>
              </w:rPr>
            </w:pPr>
            <w:r>
              <w:rPr>
                <w:rFonts w:cs="Arial"/>
              </w:rPr>
              <w:t xml:space="preserve">Analiza je v teku. Analiza se izvaja v okviru Ciljno raziskovalnega programa, ki ga razpisuje </w:t>
            </w:r>
            <w:r w:rsidRPr="0012715C">
              <w:rPr>
                <w:rFonts w:cs="Arial"/>
              </w:rPr>
              <w:t>Javna agencija za znanstvenoraziskovalno in inovacijsko dejavnost Republike Slovenije</w:t>
            </w:r>
            <w:r>
              <w:rPr>
                <w:rFonts w:cs="Arial"/>
              </w:rPr>
              <w:t>. Projekt je dvoleten in se je pričel izvajati leta 2024. Projekt se zaključi konec leta 2026.</w:t>
            </w:r>
          </w:p>
        </w:tc>
        <w:tc>
          <w:tcPr>
            <w:tcW w:w="0" w:type="auto"/>
          </w:tcPr>
          <w:p w14:paraId="0B79C583" w14:textId="77777777" w:rsidR="000B0B23" w:rsidRPr="00D152F7" w:rsidRDefault="000B0B23" w:rsidP="00390278">
            <w:pPr>
              <w:spacing w:line="276" w:lineRule="auto"/>
              <w:jc w:val="both"/>
              <w:rPr>
                <w:rFonts w:cs="Arial"/>
              </w:rPr>
            </w:pPr>
            <w:r w:rsidRPr="00D152F7">
              <w:rPr>
                <w:rFonts w:cs="Arial"/>
              </w:rPr>
              <w:t>MDDSZ</w:t>
            </w:r>
          </w:p>
          <w:p w14:paraId="599ADA9A" w14:textId="77777777" w:rsidR="000B0B23" w:rsidRPr="00D152F7" w:rsidRDefault="000B0B23" w:rsidP="00390278">
            <w:pPr>
              <w:spacing w:line="276" w:lineRule="auto"/>
              <w:jc w:val="both"/>
              <w:rPr>
                <w:rFonts w:cs="Arial"/>
              </w:rPr>
            </w:pPr>
          </w:p>
        </w:tc>
        <w:tc>
          <w:tcPr>
            <w:tcW w:w="0" w:type="auto"/>
          </w:tcPr>
          <w:p w14:paraId="24C11FA3" w14:textId="77777777" w:rsidR="000B0B23" w:rsidRPr="00D152F7" w:rsidRDefault="000B0B23" w:rsidP="00390278">
            <w:pPr>
              <w:spacing w:line="276" w:lineRule="auto"/>
              <w:jc w:val="both"/>
              <w:rPr>
                <w:rFonts w:cs="Arial"/>
              </w:rPr>
            </w:pPr>
            <w:r>
              <w:rPr>
                <w:rFonts w:cs="Arial"/>
              </w:rPr>
              <w:t>2024–</w:t>
            </w:r>
            <w:r w:rsidRPr="00D152F7">
              <w:rPr>
                <w:rFonts w:cs="Arial"/>
              </w:rPr>
              <w:t>202</w:t>
            </w:r>
            <w:r>
              <w:rPr>
                <w:rFonts w:cs="Arial"/>
              </w:rPr>
              <w:t>6</w:t>
            </w:r>
          </w:p>
          <w:p w14:paraId="1FE773F4" w14:textId="77777777" w:rsidR="000B0B23" w:rsidRPr="00D152F7" w:rsidRDefault="000B0B23" w:rsidP="00390278">
            <w:pPr>
              <w:spacing w:line="276" w:lineRule="auto"/>
              <w:jc w:val="both"/>
              <w:rPr>
                <w:rFonts w:cs="Arial"/>
              </w:rPr>
            </w:pPr>
          </w:p>
          <w:p w14:paraId="0D5812EA" w14:textId="77777777" w:rsidR="000B0B23" w:rsidRPr="00D152F7" w:rsidRDefault="000B0B23" w:rsidP="00390278">
            <w:pPr>
              <w:spacing w:line="276" w:lineRule="auto"/>
              <w:jc w:val="both"/>
              <w:rPr>
                <w:rFonts w:cs="Arial"/>
              </w:rPr>
            </w:pPr>
          </w:p>
        </w:tc>
      </w:tr>
      <w:tr w:rsidR="003169C1" w:rsidRPr="00501F4D" w14:paraId="64D5B497" w14:textId="77777777" w:rsidTr="00390278">
        <w:trPr>
          <w:trHeight w:val="242"/>
        </w:trPr>
        <w:tc>
          <w:tcPr>
            <w:tcW w:w="0" w:type="auto"/>
          </w:tcPr>
          <w:p w14:paraId="7E27720E" w14:textId="77777777" w:rsidR="000B0B23" w:rsidRPr="00501F4D" w:rsidRDefault="000B0B23" w:rsidP="000B0B23">
            <w:pPr>
              <w:pStyle w:val="Odstavekseznama"/>
              <w:numPr>
                <w:ilvl w:val="0"/>
                <w:numId w:val="14"/>
              </w:numPr>
              <w:spacing w:line="276" w:lineRule="auto"/>
              <w:jc w:val="both"/>
              <w:rPr>
                <w:rFonts w:cs="Arial"/>
              </w:rPr>
            </w:pPr>
          </w:p>
        </w:tc>
        <w:tc>
          <w:tcPr>
            <w:tcW w:w="0" w:type="auto"/>
          </w:tcPr>
          <w:p w14:paraId="4A4F7846" w14:textId="77777777" w:rsidR="000B0B23" w:rsidRPr="00957249" w:rsidRDefault="000B0B23" w:rsidP="00390278">
            <w:pPr>
              <w:spacing w:line="276" w:lineRule="auto"/>
              <w:jc w:val="both"/>
              <w:rPr>
                <w:rFonts w:cs="Arial"/>
              </w:rPr>
            </w:pPr>
            <w:r w:rsidRPr="00957249">
              <w:rPr>
                <w:rFonts w:cs="Arial"/>
              </w:rPr>
              <w:t>Informiranje tujk in tujcev v njim razumljivem jeziku o pravicah in oblikah pomoči v primeru nasilja v družini in nasilja nad ženskami, če obstajajo indici o nasilju ali kadar oseba pove, da doživlja nasilje (na primer zloženke).</w:t>
            </w:r>
          </w:p>
        </w:tc>
        <w:tc>
          <w:tcPr>
            <w:tcW w:w="0" w:type="auto"/>
          </w:tcPr>
          <w:p w14:paraId="65C5F290" w14:textId="77777777" w:rsidR="000B0B23" w:rsidRPr="0012715C" w:rsidRDefault="000B0B23" w:rsidP="00390278">
            <w:pPr>
              <w:spacing w:line="276" w:lineRule="auto"/>
              <w:jc w:val="both"/>
              <w:rPr>
                <w:rFonts w:cs="Arial"/>
              </w:rPr>
            </w:pPr>
            <w:r w:rsidRPr="00957249">
              <w:rPr>
                <w:rFonts w:cs="Arial"/>
              </w:rPr>
              <w:t>Načini informiranja</w:t>
            </w:r>
            <w:r w:rsidRPr="00010CDF">
              <w:rPr>
                <w:rFonts w:cs="Arial"/>
              </w:rPr>
              <w:t>.</w:t>
            </w:r>
          </w:p>
        </w:tc>
        <w:tc>
          <w:tcPr>
            <w:tcW w:w="0" w:type="auto"/>
          </w:tcPr>
          <w:p w14:paraId="75F7760C" w14:textId="77777777" w:rsidR="000B0B23" w:rsidRPr="0012715C" w:rsidRDefault="000B0B23" w:rsidP="00390278">
            <w:pPr>
              <w:spacing w:line="276" w:lineRule="auto"/>
              <w:jc w:val="both"/>
              <w:rPr>
                <w:rFonts w:cs="Arial"/>
                <w:b/>
                <w:bCs/>
              </w:rPr>
            </w:pPr>
            <w:r w:rsidRPr="0012715C">
              <w:rPr>
                <w:rFonts w:cs="Arial"/>
                <w:b/>
                <w:bCs/>
              </w:rPr>
              <w:t>UOIM</w:t>
            </w:r>
          </w:p>
          <w:p w14:paraId="31788E3D" w14:textId="77777777" w:rsidR="000B0B23" w:rsidRPr="00957249" w:rsidRDefault="000B0B23" w:rsidP="00390278">
            <w:pPr>
              <w:spacing w:line="276" w:lineRule="auto"/>
              <w:jc w:val="both"/>
              <w:rPr>
                <w:rFonts w:cs="Arial"/>
              </w:rPr>
            </w:pPr>
            <w:r>
              <w:rPr>
                <w:rFonts w:cs="Arial"/>
              </w:rPr>
              <w:t>I</w:t>
            </w:r>
            <w:r w:rsidRPr="00010CDF">
              <w:rPr>
                <w:rFonts w:cs="Arial"/>
              </w:rPr>
              <w:t>nformiranje poteka osebno, od 18. junija 2025 naprej pa je informiranje na voljo tudi v informacijskem središču Infotujci v Ljubljani.</w:t>
            </w:r>
          </w:p>
        </w:tc>
        <w:tc>
          <w:tcPr>
            <w:tcW w:w="0" w:type="auto"/>
          </w:tcPr>
          <w:p w14:paraId="78F598F1" w14:textId="77777777" w:rsidR="000B0B23" w:rsidRPr="00957249" w:rsidRDefault="000B0B23" w:rsidP="00390278">
            <w:pPr>
              <w:spacing w:line="276" w:lineRule="auto"/>
              <w:jc w:val="both"/>
              <w:rPr>
                <w:rFonts w:cs="Arial"/>
              </w:rPr>
            </w:pPr>
            <w:r w:rsidRPr="00957249">
              <w:rPr>
                <w:rFonts w:cs="Arial"/>
              </w:rPr>
              <w:t>UOIM</w:t>
            </w:r>
          </w:p>
          <w:p w14:paraId="00F94D24" w14:textId="77777777" w:rsidR="000B0B23" w:rsidRPr="00957249" w:rsidRDefault="000B0B23" w:rsidP="00390278">
            <w:pPr>
              <w:spacing w:line="276" w:lineRule="auto"/>
              <w:jc w:val="both"/>
              <w:rPr>
                <w:rFonts w:cs="Arial"/>
              </w:rPr>
            </w:pPr>
          </w:p>
        </w:tc>
        <w:tc>
          <w:tcPr>
            <w:tcW w:w="0" w:type="auto"/>
          </w:tcPr>
          <w:p w14:paraId="77110DA8" w14:textId="77777777" w:rsidR="000B0B23" w:rsidRDefault="000B0B23" w:rsidP="00390278">
            <w:pPr>
              <w:spacing w:line="276" w:lineRule="auto"/>
              <w:jc w:val="both"/>
              <w:rPr>
                <w:rFonts w:cs="Arial"/>
              </w:rPr>
            </w:pPr>
            <w:r w:rsidRPr="00957249">
              <w:rPr>
                <w:rFonts w:cs="Arial"/>
              </w:rPr>
              <w:t>2024</w:t>
            </w:r>
          </w:p>
          <w:p w14:paraId="6445CCFB" w14:textId="77777777" w:rsidR="000B0B23" w:rsidRPr="00957249" w:rsidRDefault="000B0B23" w:rsidP="00390278">
            <w:pPr>
              <w:spacing w:line="276" w:lineRule="auto"/>
              <w:jc w:val="both"/>
              <w:rPr>
                <w:rFonts w:cs="Arial"/>
              </w:rPr>
            </w:pPr>
          </w:p>
        </w:tc>
      </w:tr>
      <w:tr w:rsidR="003169C1" w:rsidRPr="00957249" w14:paraId="55188AE6" w14:textId="77777777" w:rsidTr="00390278">
        <w:trPr>
          <w:trHeight w:val="242"/>
        </w:trPr>
        <w:tc>
          <w:tcPr>
            <w:tcW w:w="0" w:type="auto"/>
          </w:tcPr>
          <w:p w14:paraId="757DE4E9" w14:textId="77777777" w:rsidR="000B0B23" w:rsidRPr="00501F4D" w:rsidRDefault="000B0B23" w:rsidP="000B0B23">
            <w:pPr>
              <w:pStyle w:val="Odstavekseznama"/>
              <w:numPr>
                <w:ilvl w:val="0"/>
                <w:numId w:val="14"/>
              </w:numPr>
              <w:spacing w:line="276" w:lineRule="auto"/>
              <w:jc w:val="both"/>
              <w:rPr>
                <w:rFonts w:cs="Arial"/>
              </w:rPr>
            </w:pPr>
          </w:p>
        </w:tc>
        <w:tc>
          <w:tcPr>
            <w:tcW w:w="0" w:type="auto"/>
          </w:tcPr>
          <w:p w14:paraId="79C3B999" w14:textId="77777777" w:rsidR="000B0B23" w:rsidRPr="00957249" w:rsidRDefault="000B0B23" w:rsidP="00390278">
            <w:pPr>
              <w:spacing w:line="276" w:lineRule="auto"/>
              <w:jc w:val="both"/>
              <w:rPr>
                <w:rFonts w:cs="Arial"/>
              </w:rPr>
            </w:pPr>
            <w:bookmarkStart w:id="15" w:name="_Hlk215815326"/>
            <w:r w:rsidRPr="00957249">
              <w:rPr>
                <w:rFonts w:cs="Arial"/>
              </w:rPr>
              <w:t>Izboljšanje odzivanja prvih posredovalcev na težje oblike nasilja v družini</w:t>
            </w:r>
            <w:bookmarkEnd w:id="15"/>
            <w:r w:rsidRPr="00957249">
              <w:rPr>
                <w:rFonts w:cs="Arial"/>
              </w:rPr>
              <w:t xml:space="preserve"> (skladno z izsledki projekta Improdova).</w:t>
            </w:r>
          </w:p>
        </w:tc>
        <w:tc>
          <w:tcPr>
            <w:tcW w:w="0" w:type="auto"/>
          </w:tcPr>
          <w:p w14:paraId="64B425A1" w14:textId="77777777" w:rsidR="000B0B23" w:rsidRPr="00957249" w:rsidRDefault="000B0B23" w:rsidP="00390278">
            <w:pPr>
              <w:spacing w:line="276" w:lineRule="auto"/>
              <w:jc w:val="both"/>
              <w:rPr>
                <w:rFonts w:cs="Arial"/>
              </w:rPr>
            </w:pPr>
            <w:r w:rsidRPr="0012715C">
              <w:rPr>
                <w:rFonts w:cs="Arial"/>
              </w:rPr>
              <w:t>Vzpostavitev specializiranih policistov.</w:t>
            </w:r>
          </w:p>
        </w:tc>
        <w:tc>
          <w:tcPr>
            <w:tcW w:w="0" w:type="auto"/>
          </w:tcPr>
          <w:p w14:paraId="6E1485D9" w14:textId="77777777" w:rsidR="000B0B23" w:rsidRPr="003504FA" w:rsidRDefault="000B0B23" w:rsidP="00390278">
            <w:pPr>
              <w:jc w:val="both"/>
              <w:rPr>
                <w:rFonts w:cs="Arial"/>
                <w:b/>
                <w:bCs/>
              </w:rPr>
            </w:pPr>
            <w:r w:rsidRPr="003504FA">
              <w:rPr>
                <w:rFonts w:cs="Arial"/>
                <w:b/>
                <w:bCs/>
              </w:rPr>
              <w:t>Policija</w:t>
            </w:r>
          </w:p>
          <w:p w14:paraId="245FD968" w14:textId="77777777" w:rsidR="000B0B23" w:rsidRPr="00957249" w:rsidRDefault="000B0B23" w:rsidP="00390278">
            <w:pPr>
              <w:jc w:val="both"/>
              <w:rPr>
                <w:rFonts w:cs="Arial"/>
              </w:rPr>
            </w:pPr>
            <w:r>
              <w:rPr>
                <w:rFonts w:cs="Arial"/>
              </w:rPr>
              <w:t>Usposobljenih je 50 specializiranih policistov.</w:t>
            </w:r>
          </w:p>
        </w:tc>
        <w:tc>
          <w:tcPr>
            <w:tcW w:w="0" w:type="auto"/>
          </w:tcPr>
          <w:p w14:paraId="0C244320" w14:textId="77777777" w:rsidR="000B0B23" w:rsidRPr="00957249" w:rsidRDefault="000B0B23" w:rsidP="00390278">
            <w:pPr>
              <w:jc w:val="both"/>
              <w:rPr>
                <w:rFonts w:cs="Arial"/>
              </w:rPr>
            </w:pPr>
            <w:r w:rsidRPr="00957249">
              <w:rPr>
                <w:rFonts w:cs="Arial"/>
              </w:rPr>
              <w:t>Policija</w:t>
            </w:r>
          </w:p>
        </w:tc>
        <w:tc>
          <w:tcPr>
            <w:tcW w:w="0" w:type="auto"/>
          </w:tcPr>
          <w:p w14:paraId="662FDC05" w14:textId="77777777" w:rsidR="000B0B23" w:rsidRPr="00957249" w:rsidRDefault="000B0B23" w:rsidP="00390278">
            <w:pPr>
              <w:jc w:val="both"/>
              <w:rPr>
                <w:rFonts w:cs="Arial"/>
              </w:rPr>
            </w:pPr>
            <w:r>
              <w:rPr>
                <w:rFonts w:cs="Arial"/>
              </w:rPr>
              <w:t>2024–</w:t>
            </w:r>
            <w:r w:rsidRPr="00957249">
              <w:rPr>
                <w:rFonts w:cs="Arial"/>
              </w:rPr>
              <w:t>2025</w:t>
            </w:r>
          </w:p>
        </w:tc>
      </w:tr>
      <w:tr w:rsidR="003169C1" w:rsidRPr="00501F4D" w14:paraId="59704BFF" w14:textId="77777777" w:rsidTr="00390278">
        <w:trPr>
          <w:trHeight w:val="242"/>
        </w:trPr>
        <w:tc>
          <w:tcPr>
            <w:tcW w:w="0" w:type="auto"/>
          </w:tcPr>
          <w:p w14:paraId="299586A7" w14:textId="77777777" w:rsidR="000B0B23" w:rsidRPr="00957249" w:rsidRDefault="000B0B23" w:rsidP="000B0B23">
            <w:pPr>
              <w:pStyle w:val="Odstavekseznama"/>
              <w:numPr>
                <w:ilvl w:val="0"/>
                <w:numId w:val="14"/>
              </w:numPr>
              <w:spacing w:line="276" w:lineRule="auto"/>
              <w:jc w:val="both"/>
              <w:rPr>
                <w:rFonts w:cs="Arial"/>
              </w:rPr>
            </w:pPr>
          </w:p>
        </w:tc>
        <w:tc>
          <w:tcPr>
            <w:tcW w:w="0" w:type="auto"/>
          </w:tcPr>
          <w:p w14:paraId="685B7A20" w14:textId="77777777" w:rsidR="000B0B23" w:rsidRPr="00957249" w:rsidRDefault="000B0B23" w:rsidP="00390278">
            <w:pPr>
              <w:spacing w:line="276" w:lineRule="auto"/>
              <w:jc w:val="both"/>
              <w:rPr>
                <w:rFonts w:cs="Arial"/>
              </w:rPr>
            </w:pPr>
            <w:r w:rsidRPr="00957249">
              <w:rPr>
                <w:rFonts w:cs="Arial"/>
              </w:rPr>
              <w:t>Proučitev možnosti za ustanovitev podpornih služb za pomoč žrtvam kaznivih dejanj na vseh okrožnih sodiščih in imenovanje kontaktnih oseb za pomoč žrtvam na vseh okrajnih sodiščih in vseh okrožnih državnih tožilstvih ter specializiranem državnem tožilstvu.</w:t>
            </w:r>
          </w:p>
        </w:tc>
        <w:tc>
          <w:tcPr>
            <w:tcW w:w="0" w:type="auto"/>
          </w:tcPr>
          <w:p w14:paraId="18690614" w14:textId="77777777" w:rsidR="000B0B23" w:rsidRPr="00957249" w:rsidRDefault="000B0B23" w:rsidP="00390278">
            <w:pPr>
              <w:spacing w:line="276" w:lineRule="auto"/>
              <w:jc w:val="both"/>
              <w:rPr>
                <w:rFonts w:cs="Arial"/>
              </w:rPr>
            </w:pPr>
            <w:r>
              <w:rPr>
                <w:rFonts w:cs="Arial"/>
              </w:rPr>
              <w:t>Proučitev možnosti.</w:t>
            </w:r>
          </w:p>
        </w:tc>
        <w:tc>
          <w:tcPr>
            <w:tcW w:w="0" w:type="auto"/>
          </w:tcPr>
          <w:p w14:paraId="101AE8B0" w14:textId="77777777" w:rsidR="000B0B23" w:rsidRPr="003504FA" w:rsidRDefault="000B0B23" w:rsidP="00390278">
            <w:pPr>
              <w:jc w:val="both"/>
              <w:rPr>
                <w:rFonts w:cs="Arial"/>
                <w:b/>
                <w:bCs/>
              </w:rPr>
            </w:pPr>
            <w:r w:rsidRPr="003504FA">
              <w:rPr>
                <w:rFonts w:cs="Arial"/>
                <w:b/>
                <w:bCs/>
              </w:rPr>
              <w:t>MP</w:t>
            </w:r>
          </w:p>
          <w:p w14:paraId="5FC52076" w14:textId="7B84AB77" w:rsidR="000B0B23" w:rsidRDefault="00511177" w:rsidP="00390278">
            <w:pPr>
              <w:jc w:val="both"/>
              <w:rPr>
                <w:rFonts w:cs="Arial"/>
              </w:rPr>
            </w:pPr>
            <w:r w:rsidRPr="00511177">
              <w:rPr>
                <w:rFonts w:cs="Arial"/>
              </w:rPr>
              <w:t>Z uveljavitvijo sprememb in dopolnitev Sodnega reda se vzpostavljajo nove podporne službe za pomoč žrtvam kaznivih dejanj s širjenjem mreže služb za oškodovance na vsa okrožna sodišča na sedežih višjih sodišč. Podpora oškodovancem kaznivih dejanj je zagotovljena tudi z določitvijo kontaktnih oseb na drugih sodiščih, na katerih se obravnavajo kazenske zadeve.</w:t>
            </w:r>
          </w:p>
          <w:p w14:paraId="07980345" w14:textId="77777777" w:rsidR="00511177" w:rsidRDefault="00511177" w:rsidP="00390278">
            <w:pPr>
              <w:jc w:val="both"/>
              <w:rPr>
                <w:rFonts w:cs="Arial"/>
              </w:rPr>
            </w:pPr>
          </w:p>
          <w:p w14:paraId="287B44E2" w14:textId="77777777" w:rsidR="000B0B23" w:rsidRPr="003504FA" w:rsidRDefault="000B0B23" w:rsidP="00390278">
            <w:pPr>
              <w:jc w:val="both"/>
              <w:rPr>
                <w:rFonts w:cs="Arial"/>
                <w:b/>
                <w:bCs/>
              </w:rPr>
            </w:pPr>
            <w:r w:rsidRPr="003504FA">
              <w:rPr>
                <w:rFonts w:cs="Arial"/>
                <w:b/>
                <w:bCs/>
              </w:rPr>
              <w:t>Tožilstvo</w:t>
            </w:r>
          </w:p>
          <w:p w14:paraId="1C0E48CD" w14:textId="77777777" w:rsidR="000B0B23" w:rsidRPr="00957249" w:rsidRDefault="000B0B23" w:rsidP="00390278">
            <w:pPr>
              <w:jc w:val="both"/>
              <w:rPr>
                <w:rFonts w:cs="Arial"/>
              </w:rPr>
            </w:pPr>
            <w:r>
              <w:rPr>
                <w:rFonts w:cs="Arial"/>
              </w:rPr>
              <w:t>N</w:t>
            </w:r>
            <w:r w:rsidRPr="00121F10">
              <w:rPr>
                <w:rFonts w:cs="Arial"/>
              </w:rPr>
              <w:t>a tožilstvih</w:t>
            </w:r>
            <w:r>
              <w:rPr>
                <w:rFonts w:cs="Arial"/>
              </w:rPr>
              <w:t xml:space="preserve"> so </w:t>
            </w:r>
            <w:r w:rsidRPr="00121F10">
              <w:rPr>
                <w:rFonts w:cs="Arial"/>
              </w:rPr>
              <w:t>kontaktne osebe za pomoč žrtvam dežurni državni tožilci</w:t>
            </w:r>
            <w:r>
              <w:rPr>
                <w:rFonts w:cs="Arial"/>
              </w:rPr>
              <w:t>.</w:t>
            </w:r>
          </w:p>
        </w:tc>
        <w:tc>
          <w:tcPr>
            <w:tcW w:w="0" w:type="auto"/>
          </w:tcPr>
          <w:p w14:paraId="6B0BAAE0" w14:textId="77777777" w:rsidR="000B0B23" w:rsidRDefault="000B0B23" w:rsidP="00390278">
            <w:pPr>
              <w:jc w:val="both"/>
              <w:rPr>
                <w:rFonts w:cs="Arial"/>
              </w:rPr>
            </w:pPr>
            <w:r>
              <w:rPr>
                <w:rFonts w:cs="Arial"/>
              </w:rPr>
              <w:t>MP</w:t>
            </w:r>
          </w:p>
          <w:p w14:paraId="39A73B60" w14:textId="77777777" w:rsidR="000B0B23" w:rsidRPr="00957249" w:rsidRDefault="000B0B23" w:rsidP="00390278">
            <w:pPr>
              <w:jc w:val="both"/>
              <w:rPr>
                <w:rFonts w:cs="Arial"/>
              </w:rPr>
            </w:pPr>
            <w:r w:rsidRPr="00121F10">
              <w:rPr>
                <w:rFonts w:cs="Arial"/>
              </w:rPr>
              <w:t>Tožilstva</w:t>
            </w:r>
          </w:p>
        </w:tc>
        <w:tc>
          <w:tcPr>
            <w:tcW w:w="0" w:type="auto"/>
          </w:tcPr>
          <w:p w14:paraId="5F9DB035" w14:textId="77777777" w:rsidR="000B0B23" w:rsidRDefault="000B0B23" w:rsidP="00390278">
            <w:pPr>
              <w:jc w:val="both"/>
              <w:rPr>
                <w:rFonts w:cs="Arial"/>
              </w:rPr>
            </w:pPr>
            <w:r w:rsidRPr="00957249">
              <w:rPr>
                <w:rFonts w:cs="Arial"/>
              </w:rPr>
              <w:t>202</w:t>
            </w:r>
            <w:r>
              <w:rPr>
                <w:rFonts w:cs="Arial"/>
              </w:rPr>
              <w:t>5</w:t>
            </w:r>
          </w:p>
          <w:p w14:paraId="3F7DD565" w14:textId="77777777" w:rsidR="000B0B23" w:rsidRPr="00957249" w:rsidRDefault="000B0B23" w:rsidP="00390278">
            <w:pPr>
              <w:jc w:val="both"/>
              <w:rPr>
                <w:rFonts w:cs="Arial"/>
              </w:rPr>
            </w:pPr>
            <w:r>
              <w:rPr>
                <w:rFonts w:cs="Arial"/>
              </w:rPr>
              <w:t>2024</w:t>
            </w:r>
          </w:p>
        </w:tc>
      </w:tr>
      <w:tr w:rsidR="003169C1" w:rsidRPr="001978F2" w14:paraId="4CB0CD0F" w14:textId="77777777" w:rsidTr="00390278">
        <w:trPr>
          <w:trHeight w:val="242"/>
        </w:trPr>
        <w:tc>
          <w:tcPr>
            <w:tcW w:w="0" w:type="auto"/>
          </w:tcPr>
          <w:p w14:paraId="44205A57" w14:textId="77777777" w:rsidR="000B0B23" w:rsidRPr="00501F4D" w:rsidRDefault="000B0B23" w:rsidP="000B0B23">
            <w:pPr>
              <w:pStyle w:val="Odstavekseznama"/>
              <w:numPr>
                <w:ilvl w:val="0"/>
                <w:numId w:val="14"/>
              </w:numPr>
              <w:spacing w:line="276" w:lineRule="auto"/>
              <w:jc w:val="both"/>
              <w:rPr>
                <w:rFonts w:cs="Arial"/>
              </w:rPr>
            </w:pPr>
            <w:bookmarkStart w:id="16" w:name="_Hlk163028835"/>
          </w:p>
        </w:tc>
        <w:tc>
          <w:tcPr>
            <w:tcW w:w="0" w:type="auto"/>
          </w:tcPr>
          <w:p w14:paraId="28369A3E" w14:textId="77777777" w:rsidR="000B0B23" w:rsidRPr="001978F2" w:rsidRDefault="000B0B23" w:rsidP="00390278">
            <w:pPr>
              <w:spacing w:line="276" w:lineRule="auto"/>
              <w:jc w:val="both"/>
              <w:rPr>
                <w:rFonts w:cs="Arial"/>
              </w:rPr>
            </w:pPr>
            <w:bookmarkStart w:id="17" w:name="_Hlk163028860"/>
            <w:r w:rsidRPr="001978F2">
              <w:rPr>
                <w:rFonts w:cs="Arial"/>
              </w:rPr>
              <w:t>Proučitev možnosti vključitve dodatnih zaščitnih ukrepov za žrtve nasilja v družini v okviru predpisov s področja delovnega prava.</w:t>
            </w:r>
            <w:bookmarkEnd w:id="17"/>
          </w:p>
        </w:tc>
        <w:tc>
          <w:tcPr>
            <w:tcW w:w="0" w:type="auto"/>
          </w:tcPr>
          <w:p w14:paraId="51C7FFCF" w14:textId="77777777" w:rsidR="000B0B23" w:rsidRPr="001978F2" w:rsidRDefault="000B0B23" w:rsidP="00390278">
            <w:pPr>
              <w:spacing w:line="276" w:lineRule="auto"/>
              <w:jc w:val="both"/>
              <w:rPr>
                <w:rFonts w:cs="Arial"/>
              </w:rPr>
            </w:pPr>
            <w:r>
              <w:rPr>
                <w:rFonts w:cs="Arial"/>
              </w:rPr>
              <w:t>Proučitev možnosti.</w:t>
            </w:r>
          </w:p>
        </w:tc>
        <w:tc>
          <w:tcPr>
            <w:tcW w:w="0" w:type="auto"/>
          </w:tcPr>
          <w:p w14:paraId="00AD8663" w14:textId="77777777" w:rsidR="000B0B23" w:rsidRPr="001978F2" w:rsidRDefault="000B0B23" w:rsidP="00390278">
            <w:pPr>
              <w:jc w:val="both"/>
              <w:rPr>
                <w:rFonts w:cs="Arial"/>
              </w:rPr>
            </w:pPr>
            <w:r>
              <w:rPr>
                <w:rFonts w:cs="Arial"/>
              </w:rPr>
              <w:t>MDDSZ je proučilo možnosti in v okviru ZDR-1D za žrtve nasilja v družini vključilo pravico dela za krajši delovni čas ter petih dni odsotnosti z dela. Žrtve nasilja v družini imajo tudi pravico do posebnega varstva v delovnem razmerju.</w:t>
            </w:r>
          </w:p>
        </w:tc>
        <w:tc>
          <w:tcPr>
            <w:tcW w:w="0" w:type="auto"/>
          </w:tcPr>
          <w:p w14:paraId="1C0943CE" w14:textId="77777777" w:rsidR="000B0B23" w:rsidRPr="001978F2" w:rsidRDefault="000B0B23" w:rsidP="00390278">
            <w:pPr>
              <w:jc w:val="both"/>
              <w:rPr>
                <w:rFonts w:cs="Arial"/>
              </w:rPr>
            </w:pPr>
            <w:r w:rsidRPr="001978F2">
              <w:rPr>
                <w:rFonts w:cs="Arial"/>
              </w:rPr>
              <w:t>MDDSZ</w:t>
            </w:r>
          </w:p>
        </w:tc>
        <w:tc>
          <w:tcPr>
            <w:tcW w:w="0" w:type="auto"/>
          </w:tcPr>
          <w:p w14:paraId="2A7B0663" w14:textId="77777777" w:rsidR="000B0B23" w:rsidRPr="001978F2" w:rsidRDefault="000B0B23" w:rsidP="00390278">
            <w:pPr>
              <w:jc w:val="both"/>
              <w:rPr>
                <w:rFonts w:cs="Arial"/>
              </w:rPr>
            </w:pPr>
            <w:r w:rsidRPr="001978F2">
              <w:rPr>
                <w:rFonts w:cs="Arial"/>
              </w:rPr>
              <w:t>2023</w:t>
            </w:r>
          </w:p>
        </w:tc>
      </w:tr>
      <w:tr w:rsidR="003169C1" w:rsidRPr="00501F4D" w14:paraId="79E89A71" w14:textId="77777777" w:rsidTr="00390278">
        <w:trPr>
          <w:trHeight w:val="242"/>
        </w:trPr>
        <w:tc>
          <w:tcPr>
            <w:tcW w:w="0" w:type="auto"/>
          </w:tcPr>
          <w:p w14:paraId="35B7866A" w14:textId="77777777" w:rsidR="000B0B23" w:rsidRPr="001978F2" w:rsidRDefault="000B0B23" w:rsidP="000B0B23">
            <w:pPr>
              <w:pStyle w:val="Odstavekseznama"/>
              <w:numPr>
                <w:ilvl w:val="0"/>
                <w:numId w:val="14"/>
              </w:numPr>
              <w:spacing w:line="276" w:lineRule="auto"/>
              <w:jc w:val="both"/>
              <w:rPr>
                <w:rFonts w:cs="Arial"/>
              </w:rPr>
            </w:pPr>
          </w:p>
        </w:tc>
        <w:tc>
          <w:tcPr>
            <w:tcW w:w="0" w:type="auto"/>
          </w:tcPr>
          <w:p w14:paraId="5CAC5717" w14:textId="77777777" w:rsidR="000B0B23" w:rsidRPr="001978F2" w:rsidRDefault="000B0B23" w:rsidP="00390278">
            <w:pPr>
              <w:spacing w:line="276" w:lineRule="auto"/>
              <w:jc w:val="both"/>
              <w:rPr>
                <w:rFonts w:cs="Arial"/>
              </w:rPr>
            </w:pPr>
            <w:bookmarkStart w:id="18" w:name="_Hlk163028872"/>
            <w:r w:rsidRPr="001978F2">
              <w:rPr>
                <w:rFonts w:cs="Arial"/>
              </w:rPr>
              <w:t>Proučitev možnosti vzpostavitve sistema zaupne osebe za spolno in drugo nadlegovanje in trpinčenje na delovnem mestu.</w:t>
            </w:r>
            <w:bookmarkEnd w:id="18"/>
          </w:p>
        </w:tc>
        <w:tc>
          <w:tcPr>
            <w:tcW w:w="0" w:type="auto"/>
          </w:tcPr>
          <w:p w14:paraId="5A95EB3D" w14:textId="77777777" w:rsidR="000B0B23" w:rsidRPr="001978F2" w:rsidRDefault="000B0B23" w:rsidP="00390278">
            <w:pPr>
              <w:spacing w:line="276" w:lineRule="auto"/>
              <w:jc w:val="both"/>
              <w:rPr>
                <w:rFonts w:cs="Arial"/>
              </w:rPr>
            </w:pPr>
            <w:r>
              <w:rPr>
                <w:rFonts w:cs="Arial"/>
              </w:rPr>
              <w:t>Proučitev možnosti.</w:t>
            </w:r>
          </w:p>
        </w:tc>
        <w:tc>
          <w:tcPr>
            <w:tcW w:w="0" w:type="auto"/>
          </w:tcPr>
          <w:p w14:paraId="446E73DA" w14:textId="77777777" w:rsidR="000B0B23" w:rsidRPr="001978F2" w:rsidRDefault="000B0B23" w:rsidP="00390278">
            <w:pPr>
              <w:jc w:val="both"/>
              <w:rPr>
                <w:rFonts w:cs="Arial"/>
              </w:rPr>
            </w:pPr>
            <w:r>
              <w:rPr>
                <w:rFonts w:cs="Arial"/>
              </w:rPr>
              <w:t xml:space="preserve">MDDSZ je proučilo možnosti, a zaenkrat ni našlo ustreznega načina za </w:t>
            </w:r>
            <w:r w:rsidRPr="001978F2">
              <w:rPr>
                <w:rFonts w:cs="Arial"/>
              </w:rPr>
              <w:t>vzpostavitve sistema zaupne osebe za spolno in drugo nadlegovanje in trpinčenje na delovnem mestu.</w:t>
            </w:r>
          </w:p>
        </w:tc>
        <w:tc>
          <w:tcPr>
            <w:tcW w:w="0" w:type="auto"/>
          </w:tcPr>
          <w:p w14:paraId="5C5F533A" w14:textId="77777777" w:rsidR="000B0B23" w:rsidRPr="001978F2" w:rsidRDefault="000B0B23" w:rsidP="00390278">
            <w:pPr>
              <w:jc w:val="both"/>
              <w:rPr>
                <w:rFonts w:cs="Arial"/>
              </w:rPr>
            </w:pPr>
            <w:r w:rsidRPr="001978F2">
              <w:rPr>
                <w:rFonts w:cs="Arial"/>
              </w:rPr>
              <w:t>MDDSZ</w:t>
            </w:r>
          </w:p>
        </w:tc>
        <w:tc>
          <w:tcPr>
            <w:tcW w:w="0" w:type="auto"/>
          </w:tcPr>
          <w:p w14:paraId="5008BA87" w14:textId="77777777" w:rsidR="000B0B23" w:rsidRPr="001978F2" w:rsidRDefault="000B0B23" w:rsidP="00390278">
            <w:pPr>
              <w:jc w:val="both"/>
              <w:rPr>
                <w:rFonts w:cs="Arial"/>
              </w:rPr>
            </w:pPr>
            <w:r w:rsidRPr="001978F2">
              <w:rPr>
                <w:rFonts w:cs="Arial"/>
              </w:rPr>
              <w:t>202</w:t>
            </w:r>
            <w:r>
              <w:rPr>
                <w:rFonts w:cs="Arial"/>
              </w:rPr>
              <w:t>4</w:t>
            </w:r>
          </w:p>
        </w:tc>
      </w:tr>
      <w:bookmarkEnd w:id="16"/>
    </w:tbl>
    <w:p w14:paraId="6B79D33D" w14:textId="77777777" w:rsidR="000B0B23" w:rsidRDefault="000B0B23" w:rsidP="000B0B23">
      <w:pPr>
        <w:jc w:val="center"/>
        <w:rPr>
          <w:sz w:val="24"/>
        </w:rPr>
      </w:pPr>
    </w:p>
    <w:p w14:paraId="3BA9C478" w14:textId="77777777" w:rsidR="000B0B23" w:rsidRDefault="000B0B23" w:rsidP="000B0B23">
      <w:pPr>
        <w:jc w:val="center"/>
        <w:rPr>
          <w:sz w:val="24"/>
        </w:rPr>
      </w:pPr>
    </w:p>
    <w:p w14:paraId="7AE30C6D" w14:textId="77777777" w:rsidR="000B0B23" w:rsidRPr="00F6424C" w:rsidRDefault="000B0B23" w:rsidP="000B0B23">
      <w:pPr>
        <w:pStyle w:val="Odstavekseznama"/>
        <w:numPr>
          <w:ilvl w:val="0"/>
          <w:numId w:val="29"/>
        </w:numPr>
        <w:jc w:val="both"/>
        <w:rPr>
          <w:b/>
          <w:bCs/>
          <w:i/>
          <w:iCs/>
          <w:szCs w:val="20"/>
        </w:rPr>
      </w:pPr>
      <w:r w:rsidRPr="00F6424C">
        <w:rPr>
          <w:b/>
          <w:bCs/>
          <w:i/>
          <w:iCs/>
          <w:szCs w:val="20"/>
        </w:rPr>
        <w:t>CILJ: Visoko strokovno usposobljen kader, ki se pri svojem delu srečuje s problematiko nasilja v družini in nasilja nad ženskami ter žrtvami tovrstnega nasilja</w:t>
      </w:r>
    </w:p>
    <w:tbl>
      <w:tblPr>
        <w:tblStyle w:val="Tabelamrea"/>
        <w:tblW w:w="5000" w:type="pct"/>
        <w:tblLook w:val="04A0" w:firstRow="1" w:lastRow="0" w:firstColumn="1" w:lastColumn="0" w:noHBand="0" w:noVBand="1"/>
      </w:tblPr>
      <w:tblGrid>
        <w:gridCol w:w="530"/>
        <w:gridCol w:w="2628"/>
        <w:gridCol w:w="2507"/>
        <w:gridCol w:w="5124"/>
        <w:gridCol w:w="1343"/>
        <w:gridCol w:w="1578"/>
      </w:tblGrid>
      <w:tr w:rsidR="003169C1" w:rsidRPr="00501F4D" w14:paraId="4EDC767D" w14:textId="77777777" w:rsidTr="00390278">
        <w:trPr>
          <w:trHeight w:val="258"/>
        </w:trPr>
        <w:tc>
          <w:tcPr>
            <w:tcW w:w="275" w:type="pct"/>
            <w:tcBorders>
              <w:top w:val="single" w:sz="4" w:space="0" w:color="auto"/>
            </w:tcBorders>
            <w:shd w:val="clear" w:color="auto" w:fill="C9C9C9" w:themeFill="accent3" w:themeFillTint="99"/>
          </w:tcPr>
          <w:p w14:paraId="7360B3D2" w14:textId="77777777" w:rsidR="000B0B23" w:rsidRPr="00501F4D" w:rsidRDefault="000B0B23" w:rsidP="00390278">
            <w:pPr>
              <w:spacing w:before="240" w:line="276" w:lineRule="auto"/>
              <w:jc w:val="both"/>
              <w:rPr>
                <w:rFonts w:cs="Arial"/>
                <w:i/>
              </w:rPr>
            </w:pPr>
            <w:r>
              <w:rPr>
                <w:rFonts w:cs="Arial"/>
                <w:i/>
              </w:rPr>
              <w:t>Št.</w:t>
            </w:r>
          </w:p>
        </w:tc>
        <w:tc>
          <w:tcPr>
            <w:tcW w:w="1040" w:type="pct"/>
            <w:tcBorders>
              <w:top w:val="single" w:sz="4" w:space="0" w:color="auto"/>
            </w:tcBorders>
            <w:shd w:val="clear" w:color="auto" w:fill="C9C9C9" w:themeFill="accent3" w:themeFillTint="99"/>
          </w:tcPr>
          <w:p w14:paraId="5FDF73CD" w14:textId="77777777" w:rsidR="000B0B23" w:rsidRPr="00501F4D" w:rsidRDefault="000B0B23" w:rsidP="00390278">
            <w:pPr>
              <w:spacing w:before="240" w:line="276" w:lineRule="auto"/>
              <w:jc w:val="both"/>
              <w:rPr>
                <w:rFonts w:cs="Arial"/>
              </w:rPr>
            </w:pPr>
            <w:r w:rsidRPr="00501F4D">
              <w:rPr>
                <w:rFonts w:cs="Arial"/>
                <w:i/>
              </w:rPr>
              <w:t>Ukrepi</w:t>
            </w:r>
          </w:p>
        </w:tc>
        <w:tc>
          <w:tcPr>
            <w:tcW w:w="507" w:type="pct"/>
            <w:tcBorders>
              <w:top w:val="single" w:sz="4" w:space="0" w:color="auto"/>
            </w:tcBorders>
            <w:shd w:val="clear" w:color="auto" w:fill="C9C9C9" w:themeFill="accent3" w:themeFillTint="99"/>
          </w:tcPr>
          <w:p w14:paraId="1A6A6AB3" w14:textId="77777777" w:rsidR="000B0B23" w:rsidRPr="00501F4D" w:rsidRDefault="000B0B23" w:rsidP="00390278">
            <w:pPr>
              <w:spacing w:before="240" w:line="276" w:lineRule="auto"/>
              <w:jc w:val="both"/>
              <w:rPr>
                <w:rFonts w:cs="Arial"/>
              </w:rPr>
            </w:pPr>
            <w:r w:rsidRPr="00501F4D">
              <w:rPr>
                <w:rFonts w:cs="Arial"/>
                <w:i/>
              </w:rPr>
              <w:t>Kazalniki</w:t>
            </w:r>
          </w:p>
        </w:tc>
        <w:tc>
          <w:tcPr>
            <w:tcW w:w="1950" w:type="pct"/>
            <w:tcBorders>
              <w:top w:val="single" w:sz="4" w:space="0" w:color="auto"/>
            </w:tcBorders>
            <w:shd w:val="clear" w:color="auto" w:fill="C9C9C9" w:themeFill="accent3" w:themeFillTint="99"/>
          </w:tcPr>
          <w:p w14:paraId="7F8C05BA" w14:textId="77777777" w:rsidR="000B0B23" w:rsidRPr="00501F4D" w:rsidRDefault="000B0B23" w:rsidP="00390278">
            <w:pPr>
              <w:spacing w:before="240" w:line="276" w:lineRule="auto"/>
              <w:jc w:val="both"/>
              <w:rPr>
                <w:rFonts w:cs="Arial"/>
                <w:i/>
              </w:rPr>
            </w:pPr>
            <w:r>
              <w:rPr>
                <w:rFonts w:cs="Arial"/>
                <w:i/>
              </w:rPr>
              <w:t>Podrobnejši opis realizacije</w:t>
            </w:r>
          </w:p>
        </w:tc>
        <w:tc>
          <w:tcPr>
            <w:tcW w:w="571" w:type="pct"/>
            <w:tcBorders>
              <w:top w:val="single" w:sz="4" w:space="0" w:color="auto"/>
            </w:tcBorders>
            <w:shd w:val="clear" w:color="auto" w:fill="C9C9C9" w:themeFill="accent3" w:themeFillTint="99"/>
          </w:tcPr>
          <w:p w14:paraId="39C4B352" w14:textId="77777777" w:rsidR="000B0B23" w:rsidRPr="00501F4D" w:rsidRDefault="000B0B23" w:rsidP="00390278">
            <w:pPr>
              <w:spacing w:before="240" w:line="276" w:lineRule="auto"/>
              <w:jc w:val="both"/>
              <w:rPr>
                <w:rFonts w:cs="Arial"/>
              </w:rPr>
            </w:pPr>
            <w:r w:rsidRPr="00501F4D">
              <w:rPr>
                <w:rFonts w:cs="Arial"/>
                <w:i/>
              </w:rPr>
              <w:t>Nosilci</w:t>
            </w:r>
          </w:p>
        </w:tc>
        <w:tc>
          <w:tcPr>
            <w:tcW w:w="657" w:type="pct"/>
            <w:tcBorders>
              <w:top w:val="single" w:sz="4" w:space="0" w:color="auto"/>
            </w:tcBorders>
            <w:shd w:val="clear" w:color="auto" w:fill="C9C9C9" w:themeFill="accent3" w:themeFillTint="99"/>
          </w:tcPr>
          <w:p w14:paraId="4A202947" w14:textId="77777777" w:rsidR="000B0B23" w:rsidRPr="00501F4D" w:rsidRDefault="000B0B23" w:rsidP="00390278">
            <w:pPr>
              <w:spacing w:before="240" w:line="276" w:lineRule="auto"/>
              <w:jc w:val="both"/>
              <w:rPr>
                <w:rFonts w:cs="Arial"/>
                <w:i/>
              </w:rPr>
            </w:pPr>
            <w:r>
              <w:rPr>
                <w:rFonts w:cs="Arial"/>
                <w:i/>
              </w:rPr>
              <w:t>Leto realizacije</w:t>
            </w:r>
          </w:p>
        </w:tc>
      </w:tr>
      <w:tr w:rsidR="003169C1" w:rsidRPr="00501F4D" w14:paraId="2687639C" w14:textId="77777777" w:rsidTr="00390278">
        <w:trPr>
          <w:trHeight w:val="242"/>
        </w:trPr>
        <w:tc>
          <w:tcPr>
            <w:tcW w:w="275" w:type="pct"/>
          </w:tcPr>
          <w:p w14:paraId="7ABA7040" w14:textId="77777777" w:rsidR="000B0B23" w:rsidRPr="00B957BD" w:rsidRDefault="000B0B23" w:rsidP="000B0B23">
            <w:pPr>
              <w:pStyle w:val="Odstavekseznama"/>
              <w:numPr>
                <w:ilvl w:val="0"/>
                <w:numId w:val="16"/>
              </w:numPr>
              <w:spacing w:line="276" w:lineRule="auto"/>
              <w:rPr>
                <w:rFonts w:cs="Arial"/>
              </w:rPr>
            </w:pPr>
          </w:p>
        </w:tc>
        <w:tc>
          <w:tcPr>
            <w:tcW w:w="1040" w:type="pct"/>
          </w:tcPr>
          <w:p w14:paraId="5D713518" w14:textId="77777777" w:rsidR="000B0B23" w:rsidRPr="00B957BD" w:rsidRDefault="000B0B23" w:rsidP="00390278">
            <w:pPr>
              <w:spacing w:line="276" w:lineRule="auto"/>
              <w:jc w:val="both"/>
              <w:rPr>
                <w:rFonts w:cs="Arial"/>
              </w:rPr>
            </w:pPr>
            <w:r w:rsidRPr="00B957BD">
              <w:rPr>
                <w:rFonts w:cs="Arial"/>
              </w:rPr>
              <w:t xml:space="preserve">Nadaljevanje izvajanja rednih, obveznih in neobveznih, sistematičnih in tudi medresorskih </w:t>
            </w:r>
            <w:bookmarkStart w:id="19" w:name="_Hlk215815413"/>
            <w:r w:rsidRPr="00B957BD">
              <w:rPr>
                <w:rFonts w:cs="Arial"/>
              </w:rPr>
              <w:t xml:space="preserve">izobraževanj in usposabljanj za zaposlene na policiji, sodiščih, tožilstvih, na področju socialnega varstva, v vzgojno-izobraževalnih </w:t>
            </w:r>
            <w:bookmarkEnd w:id="19"/>
            <w:r w:rsidRPr="00B957BD">
              <w:rPr>
                <w:rFonts w:cs="Arial"/>
              </w:rPr>
              <w:t xml:space="preserve">zavodih, azilnih domovih in integracijskih hišah ter v zdravstvu oziroma za vse zaposlene, ki se pri svojem delu srečujejo s problematiko in žrtvami nasilja v družini in nasilja nad ženskami. </w:t>
            </w:r>
          </w:p>
        </w:tc>
        <w:tc>
          <w:tcPr>
            <w:tcW w:w="507" w:type="pct"/>
          </w:tcPr>
          <w:p w14:paraId="5B0EBEA5" w14:textId="77777777" w:rsidR="000B0B23" w:rsidRPr="00957249" w:rsidRDefault="000B0B23" w:rsidP="00390278">
            <w:pPr>
              <w:spacing w:line="276" w:lineRule="auto"/>
              <w:jc w:val="both"/>
              <w:rPr>
                <w:rFonts w:cs="Arial"/>
              </w:rPr>
            </w:pPr>
            <w:r w:rsidRPr="00957249">
              <w:rPr>
                <w:rFonts w:cs="Arial"/>
              </w:rPr>
              <w:t>Število in vrsta izobraževanj/usposabljanj (za vsako področje posebej, po letih).</w:t>
            </w:r>
          </w:p>
          <w:p w14:paraId="5FB4B37B" w14:textId="77777777" w:rsidR="000B0B23" w:rsidRDefault="000B0B23" w:rsidP="00390278">
            <w:pPr>
              <w:spacing w:line="276" w:lineRule="auto"/>
              <w:jc w:val="both"/>
              <w:rPr>
                <w:rFonts w:cs="Arial"/>
              </w:rPr>
            </w:pPr>
            <w:r w:rsidRPr="00957249">
              <w:rPr>
                <w:rFonts w:cs="Arial"/>
              </w:rPr>
              <w:t xml:space="preserve">Število udeležencev. </w:t>
            </w:r>
          </w:p>
          <w:p w14:paraId="325652F8" w14:textId="77777777" w:rsidR="000B0B23" w:rsidRPr="00957249" w:rsidRDefault="000B0B23" w:rsidP="00390278">
            <w:pPr>
              <w:spacing w:line="276" w:lineRule="auto"/>
              <w:jc w:val="both"/>
              <w:rPr>
                <w:rFonts w:cs="Arial"/>
              </w:rPr>
            </w:pPr>
          </w:p>
        </w:tc>
        <w:tc>
          <w:tcPr>
            <w:tcW w:w="1950" w:type="pct"/>
          </w:tcPr>
          <w:p w14:paraId="34B9D367" w14:textId="77777777" w:rsidR="000B0B23" w:rsidRPr="005C5246" w:rsidRDefault="000B0B23" w:rsidP="00390278">
            <w:pPr>
              <w:spacing w:line="276" w:lineRule="auto"/>
              <w:jc w:val="both"/>
              <w:rPr>
                <w:rFonts w:cs="Arial"/>
                <w:b/>
                <w:bCs/>
              </w:rPr>
            </w:pPr>
            <w:r w:rsidRPr="005C5246">
              <w:rPr>
                <w:rFonts w:cs="Arial"/>
                <w:b/>
                <w:bCs/>
              </w:rPr>
              <w:t>MDDSZ</w:t>
            </w:r>
          </w:p>
          <w:p w14:paraId="57EFF20E" w14:textId="77777777" w:rsidR="000B0B23" w:rsidRDefault="000B0B23" w:rsidP="00390278">
            <w:pPr>
              <w:spacing w:line="276" w:lineRule="auto"/>
              <w:jc w:val="both"/>
              <w:rPr>
                <w:rFonts w:cs="Arial"/>
              </w:rPr>
            </w:pPr>
            <w:r>
              <w:rPr>
                <w:rFonts w:cs="Arial"/>
              </w:rPr>
              <w:t>2024</w:t>
            </w:r>
          </w:p>
          <w:p w14:paraId="2B25E28C" w14:textId="77777777" w:rsidR="000B0B23" w:rsidRDefault="000B0B23" w:rsidP="000B0B23">
            <w:pPr>
              <w:pStyle w:val="Odstavekseznama"/>
              <w:numPr>
                <w:ilvl w:val="0"/>
                <w:numId w:val="30"/>
              </w:numPr>
              <w:spacing w:line="276" w:lineRule="auto"/>
              <w:jc w:val="both"/>
              <w:rPr>
                <w:rFonts w:cs="Arial"/>
              </w:rPr>
            </w:pPr>
            <w:r>
              <w:rPr>
                <w:rFonts w:cs="Arial"/>
              </w:rPr>
              <w:t>Izobraževanje za CSD – Delo z žrtvijo nasilja v družini, ko sama nima uvida ter skrb strokovnega delavca zase, 100 udeležencev.</w:t>
            </w:r>
          </w:p>
          <w:p w14:paraId="6770D811" w14:textId="77777777" w:rsidR="000B0B23" w:rsidRDefault="000B0B23" w:rsidP="000B0B23">
            <w:pPr>
              <w:pStyle w:val="Odstavekseznama"/>
              <w:numPr>
                <w:ilvl w:val="0"/>
                <w:numId w:val="30"/>
              </w:numPr>
              <w:spacing w:line="276" w:lineRule="auto"/>
              <w:jc w:val="both"/>
              <w:rPr>
                <w:rFonts w:cs="Arial"/>
              </w:rPr>
            </w:pPr>
            <w:r>
              <w:rPr>
                <w:rFonts w:cs="Arial"/>
              </w:rPr>
              <w:t>Izobraževanje za CSD – Priprava predlogov za začetek postopka na sodišču v primerih nasilja v družini ter izdelava ocene ogroženosti in priprava mnenja o ogroženosti za sodišče, 103 udeleženci.</w:t>
            </w:r>
          </w:p>
          <w:p w14:paraId="6F1E01C1" w14:textId="77777777" w:rsidR="000B0B23" w:rsidRDefault="000B0B23" w:rsidP="000B0B23">
            <w:pPr>
              <w:pStyle w:val="Odstavekseznama"/>
              <w:numPr>
                <w:ilvl w:val="0"/>
                <w:numId w:val="30"/>
              </w:numPr>
              <w:spacing w:line="276" w:lineRule="auto"/>
              <w:jc w:val="both"/>
              <w:rPr>
                <w:rFonts w:cs="Arial"/>
              </w:rPr>
            </w:pPr>
            <w:r>
              <w:rPr>
                <w:rFonts w:cs="Arial"/>
              </w:rPr>
              <w:t>Izobraževanje za CSD – Pisanje mnenj za sodišče v postopkih za varstvo koristi otroka, 60 udeležencev.</w:t>
            </w:r>
          </w:p>
          <w:p w14:paraId="6D36336F" w14:textId="77777777" w:rsidR="000B0B23" w:rsidRDefault="000B0B23" w:rsidP="000B0B23">
            <w:pPr>
              <w:pStyle w:val="Odstavekseznama"/>
              <w:numPr>
                <w:ilvl w:val="0"/>
                <w:numId w:val="30"/>
              </w:numPr>
              <w:spacing w:line="276" w:lineRule="auto"/>
              <w:jc w:val="both"/>
              <w:rPr>
                <w:rFonts w:cs="Arial"/>
              </w:rPr>
            </w:pPr>
            <w:r w:rsidRPr="00D8127B">
              <w:rPr>
                <w:rFonts w:cs="Arial"/>
              </w:rPr>
              <w:t>Delovno srečanje strokovnih delavcev na Aktivu za preprečevanje nasilja</w:t>
            </w:r>
            <w:r>
              <w:rPr>
                <w:rFonts w:cs="Arial"/>
              </w:rPr>
              <w:t xml:space="preserve"> – CSD Celje.</w:t>
            </w:r>
          </w:p>
          <w:p w14:paraId="53601FEF" w14:textId="77777777" w:rsidR="000B0B23" w:rsidRDefault="000B0B23" w:rsidP="000B0B23">
            <w:pPr>
              <w:pStyle w:val="Odstavekseznama"/>
              <w:numPr>
                <w:ilvl w:val="0"/>
                <w:numId w:val="30"/>
              </w:numPr>
              <w:spacing w:line="276" w:lineRule="auto"/>
              <w:jc w:val="both"/>
              <w:rPr>
                <w:rFonts w:cs="Arial"/>
              </w:rPr>
            </w:pPr>
            <w:r w:rsidRPr="00D8127B">
              <w:rPr>
                <w:rFonts w:cs="Arial"/>
              </w:rPr>
              <w:t>Delovno srečanje institucij v regiji, ki delajo na področju nasilja</w:t>
            </w:r>
            <w:r>
              <w:rPr>
                <w:rFonts w:cs="Arial"/>
              </w:rPr>
              <w:t xml:space="preserve"> – CSD Dolenjska in Bela krajina.</w:t>
            </w:r>
          </w:p>
          <w:p w14:paraId="29B60258" w14:textId="77777777" w:rsidR="000B0B23" w:rsidRDefault="000B0B23" w:rsidP="000B0B23">
            <w:pPr>
              <w:pStyle w:val="Odstavekseznama"/>
              <w:numPr>
                <w:ilvl w:val="0"/>
                <w:numId w:val="30"/>
              </w:numPr>
              <w:spacing w:line="276" w:lineRule="auto"/>
              <w:jc w:val="both"/>
              <w:rPr>
                <w:rFonts w:cs="Arial"/>
              </w:rPr>
            </w:pPr>
            <w:r w:rsidRPr="00D8127B">
              <w:rPr>
                <w:rFonts w:cs="Arial"/>
              </w:rPr>
              <w:lastRenderedPageBreak/>
              <w:t>Strokovni posvet za strokovno in laično javnost v sodelovanju z Varno hišo NM - Obremenjujoče izkušnje otroštva</w:t>
            </w:r>
            <w:r>
              <w:rPr>
                <w:rFonts w:cs="Arial"/>
              </w:rPr>
              <w:t xml:space="preserve"> - CSD Dolenjska in Bela krajina.</w:t>
            </w:r>
          </w:p>
          <w:p w14:paraId="4684C0BC" w14:textId="77777777" w:rsidR="000B0B23" w:rsidRDefault="000B0B23" w:rsidP="000B0B23">
            <w:pPr>
              <w:pStyle w:val="Odstavekseznama"/>
              <w:numPr>
                <w:ilvl w:val="0"/>
                <w:numId w:val="30"/>
              </w:numPr>
              <w:spacing w:line="276" w:lineRule="auto"/>
              <w:jc w:val="both"/>
              <w:rPr>
                <w:rFonts w:cs="Arial"/>
              </w:rPr>
            </w:pPr>
            <w:r w:rsidRPr="00D8127B">
              <w:rPr>
                <w:rFonts w:cs="Arial"/>
              </w:rPr>
              <w:t>Delovno srečanje z odvetniki v novomeški regiji - Korist otroka v postopkih na CSD in v sodnih postopkih</w:t>
            </w:r>
            <w:r>
              <w:rPr>
                <w:rFonts w:cs="Arial"/>
              </w:rPr>
              <w:t xml:space="preserve"> - CSD Dolenjska in Bela krajina.</w:t>
            </w:r>
          </w:p>
          <w:p w14:paraId="6DE2D32C" w14:textId="77777777" w:rsidR="000B0B23" w:rsidRDefault="000B0B23" w:rsidP="000B0B23">
            <w:pPr>
              <w:pStyle w:val="Odstavekseznama"/>
              <w:numPr>
                <w:ilvl w:val="0"/>
                <w:numId w:val="30"/>
              </w:numPr>
              <w:spacing w:line="276" w:lineRule="auto"/>
              <w:jc w:val="both"/>
              <w:rPr>
                <w:rFonts w:cs="Arial"/>
              </w:rPr>
            </w:pPr>
            <w:r w:rsidRPr="00D8127B">
              <w:rPr>
                <w:rFonts w:cs="Arial"/>
              </w:rPr>
              <w:t>Strokovni posvet "Psihično nasilje - vrtinec čustev - kako ga prepoznati?"</w:t>
            </w:r>
            <w:r>
              <w:rPr>
                <w:rFonts w:cs="Arial"/>
              </w:rPr>
              <w:t xml:space="preserve"> – CSD Gorenjska.</w:t>
            </w:r>
          </w:p>
          <w:p w14:paraId="31CC27E3" w14:textId="77777777" w:rsidR="000B0B23" w:rsidRDefault="000B0B23" w:rsidP="000B0B23">
            <w:pPr>
              <w:pStyle w:val="Odstavekseznama"/>
              <w:numPr>
                <w:ilvl w:val="0"/>
                <w:numId w:val="30"/>
              </w:numPr>
              <w:spacing w:line="276" w:lineRule="auto"/>
              <w:jc w:val="both"/>
              <w:rPr>
                <w:rFonts w:cs="Arial"/>
              </w:rPr>
            </w:pPr>
            <w:r w:rsidRPr="00D8127B">
              <w:rPr>
                <w:rFonts w:cs="Arial"/>
              </w:rPr>
              <w:t>Strokovni posvet - Zaščita koristi otroka in določitev stikov v primerih razvez zaradi nasilja v družini</w:t>
            </w:r>
            <w:r>
              <w:rPr>
                <w:rFonts w:cs="Arial"/>
              </w:rPr>
              <w:t xml:space="preserve"> – CSD Južna Primorska.</w:t>
            </w:r>
          </w:p>
          <w:p w14:paraId="0022EE55" w14:textId="77777777" w:rsidR="000B0B23" w:rsidRDefault="000B0B23" w:rsidP="000B0B23">
            <w:pPr>
              <w:pStyle w:val="Odstavekseznama"/>
              <w:numPr>
                <w:ilvl w:val="0"/>
                <w:numId w:val="30"/>
              </w:numPr>
              <w:spacing w:line="276" w:lineRule="auto"/>
              <w:jc w:val="both"/>
              <w:rPr>
                <w:rFonts w:cs="Arial"/>
              </w:rPr>
            </w:pPr>
            <w:r w:rsidRPr="00D8127B">
              <w:rPr>
                <w:rFonts w:cs="Arial"/>
              </w:rPr>
              <w:t>Izkustvena delavnica Labirint nasilja</w:t>
            </w:r>
            <w:r>
              <w:rPr>
                <w:rFonts w:cs="Arial"/>
              </w:rPr>
              <w:t xml:space="preserve"> – CSD Južna Primorska.</w:t>
            </w:r>
          </w:p>
          <w:p w14:paraId="571DF590" w14:textId="77777777" w:rsidR="000B0B23" w:rsidRDefault="000B0B23" w:rsidP="000B0B23">
            <w:pPr>
              <w:pStyle w:val="Odstavekseznama"/>
              <w:numPr>
                <w:ilvl w:val="0"/>
                <w:numId w:val="30"/>
              </w:numPr>
              <w:spacing w:line="276" w:lineRule="auto"/>
              <w:jc w:val="both"/>
              <w:rPr>
                <w:rFonts w:cs="Arial"/>
              </w:rPr>
            </w:pPr>
            <w:r w:rsidRPr="00D8127B">
              <w:rPr>
                <w:rFonts w:cs="Arial"/>
              </w:rPr>
              <w:t>Delovno srečanje Aktiva za preprečevanje nasilja CSD Južna Primorska in predstavitev podporne skupine za ženske z izkušnjo nasilja</w:t>
            </w:r>
            <w:r>
              <w:rPr>
                <w:rFonts w:cs="Arial"/>
              </w:rPr>
              <w:t xml:space="preserve"> – CSD Južna Primorska.</w:t>
            </w:r>
          </w:p>
          <w:p w14:paraId="3362887B" w14:textId="77777777" w:rsidR="000B0B23" w:rsidRDefault="000B0B23" w:rsidP="000B0B23">
            <w:pPr>
              <w:pStyle w:val="Odstavekseznama"/>
              <w:numPr>
                <w:ilvl w:val="0"/>
                <w:numId w:val="30"/>
              </w:numPr>
              <w:spacing w:line="276" w:lineRule="auto"/>
              <w:jc w:val="both"/>
              <w:rPr>
                <w:rFonts w:cs="Arial"/>
              </w:rPr>
            </w:pPr>
            <w:r w:rsidRPr="00D8127B">
              <w:rPr>
                <w:rFonts w:cs="Arial"/>
              </w:rPr>
              <w:t>Osebnostne motnje in zaščita žrtev nasilja v družini - regijska konferenca</w:t>
            </w:r>
            <w:r>
              <w:rPr>
                <w:rFonts w:cs="Arial"/>
              </w:rPr>
              <w:t xml:space="preserve"> – CSD Koroška.</w:t>
            </w:r>
          </w:p>
          <w:p w14:paraId="661A9F83" w14:textId="77777777" w:rsidR="000B0B23" w:rsidRDefault="000B0B23" w:rsidP="000B0B23">
            <w:pPr>
              <w:pStyle w:val="Odstavekseznama"/>
              <w:numPr>
                <w:ilvl w:val="0"/>
                <w:numId w:val="30"/>
              </w:numPr>
              <w:spacing w:line="276" w:lineRule="auto"/>
              <w:jc w:val="both"/>
              <w:rPr>
                <w:rFonts w:cs="Arial"/>
              </w:rPr>
            </w:pPr>
            <w:r w:rsidRPr="00D8127B">
              <w:rPr>
                <w:rFonts w:cs="Arial"/>
              </w:rPr>
              <w:t xml:space="preserve">Srečanje članov Aktiva za preprečevanje nasilja v družini v </w:t>
            </w:r>
            <w:r>
              <w:rPr>
                <w:rFonts w:cs="Arial"/>
              </w:rPr>
              <w:t>k</w:t>
            </w:r>
            <w:r w:rsidRPr="00D8127B">
              <w:rPr>
                <w:rFonts w:cs="Arial"/>
              </w:rPr>
              <w:t>oroški regiji</w:t>
            </w:r>
            <w:r>
              <w:rPr>
                <w:rFonts w:cs="Arial"/>
              </w:rPr>
              <w:t xml:space="preserve"> – CSD Koroška.</w:t>
            </w:r>
          </w:p>
          <w:p w14:paraId="266653B6" w14:textId="77777777" w:rsidR="000B0B23" w:rsidRDefault="000B0B23" w:rsidP="000B0B23">
            <w:pPr>
              <w:pStyle w:val="Odstavekseznama"/>
              <w:numPr>
                <w:ilvl w:val="0"/>
                <w:numId w:val="30"/>
              </w:numPr>
              <w:spacing w:line="276" w:lineRule="auto"/>
              <w:jc w:val="both"/>
              <w:rPr>
                <w:rFonts w:cs="Arial"/>
              </w:rPr>
            </w:pPr>
            <w:r>
              <w:rPr>
                <w:rFonts w:cs="Arial"/>
              </w:rPr>
              <w:t>Strokovno p</w:t>
            </w:r>
            <w:r w:rsidRPr="002216E6">
              <w:rPr>
                <w:rFonts w:cs="Arial"/>
              </w:rPr>
              <w:t>redavanj</w:t>
            </w:r>
            <w:r>
              <w:rPr>
                <w:rFonts w:cs="Arial"/>
              </w:rPr>
              <w:t>e</w:t>
            </w:r>
            <w:r w:rsidRPr="002216E6">
              <w:rPr>
                <w:rFonts w:cs="Arial"/>
              </w:rPr>
              <w:t xml:space="preserve"> na temo preprečevanja nasilja v družini v Enoti Logatec</w:t>
            </w:r>
            <w:r>
              <w:rPr>
                <w:rFonts w:cs="Arial"/>
              </w:rPr>
              <w:t xml:space="preserve"> (za CSD, policijo, šolstvo, zdravstvo, patronažno službo idr.)– CSD Ljubljana.</w:t>
            </w:r>
          </w:p>
          <w:p w14:paraId="3EA62EE8" w14:textId="77777777" w:rsidR="000B0B23" w:rsidRDefault="000B0B23" w:rsidP="000B0B23">
            <w:pPr>
              <w:pStyle w:val="Odstavekseznama"/>
              <w:numPr>
                <w:ilvl w:val="0"/>
                <w:numId w:val="30"/>
              </w:numPr>
              <w:spacing w:line="276" w:lineRule="auto"/>
              <w:jc w:val="both"/>
              <w:rPr>
                <w:rFonts w:cs="Arial"/>
              </w:rPr>
            </w:pPr>
            <w:r w:rsidRPr="002216E6">
              <w:rPr>
                <w:rFonts w:cs="Arial"/>
              </w:rPr>
              <w:t>Srečanje strokovnih delavcev na Aktivu za preprečevanje nasilja v družini</w:t>
            </w:r>
            <w:r>
              <w:rPr>
                <w:rFonts w:cs="Arial"/>
              </w:rPr>
              <w:t xml:space="preserve"> – CSD Ljubljana.</w:t>
            </w:r>
          </w:p>
          <w:p w14:paraId="08624031" w14:textId="77777777" w:rsidR="000B0B23" w:rsidRDefault="000B0B23" w:rsidP="000B0B23">
            <w:pPr>
              <w:pStyle w:val="Odstavekseznama"/>
              <w:numPr>
                <w:ilvl w:val="0"/>
                <w:numId w:val="30"/>
              </w:numPr>
              <w:spacing w:line="276" w:lineRule="auto"/>
              <w:jc w:val="both"/>
              <w:rPr>
                <w:rFonts w:cs="Arial"/>
              </w:rPr>
            </w:pPr>
            <w:r w:rsidRPr="002216E6">
              <w:rPr>
                <w:rFonts w:cs="Arial"/>
              </w:rPr>
              <w:t>Strokovni posvet - Pomoč strokovnih služb in ukrepi državnih organov do povzročiteljev nasilja</w:t>
            </w:r>
            <w:r>
              <w:rPr>
                <w:rFonts w:cs="Arial"/>
              </w:rPr>
              <w:t xml:space="preserve"> – CSD Maribor.</w:t>
            </w:r>
          </w:p>
          <w:p w14:paraId="3C455D56" w14:textId="77777777" w:rsidR="000B0B23" w:rsidRDefault="000B0B23" w:rsidP="000B0B23">
            <w:pPr>
              <w:pStyle w:val="Odstavekseznama"/>
              <w:numPr>
                <w:ilvl w:val="0"/>
                <w:numId w:val="30"/>
              </w:numPr>
              <w:spacing w:line="276" w:lineRule="auto"/>
              <w:jc w:val="both"/>
              <w:rPr>
                <w:rFonts w:cs="Arial"/>
              </w:rPr>
            </w:pPr>
            <w:r w:rsidRPr="00B01A86">
              <w:rPr>
                <w:rFonts w:cs="Arial"/>
              </w:rPr>
              <w:t>Delovn</w:t>
            </w:r>
            <w:r>
              <w:rPr>
                <w:rFonts w:cs="Arial"/>
              </w:rPr>
              <w:t>o srečanje CSD in policije – CSD Osrednja Slovenija – Vzhod.</w:t>
            </w:r>
          </w:p>
          <w:p w14:paraId="4C1A754C" w14:textId="77777777" w:rsidR="000B0B23" w:rsidRDefault="000B0B23" w:rsidP="000B0B23">
            <w:pPr>
              <w:pStyle w:val="Odstavekseznama"/>
              <w:numPr>
                <w:ilvl w:val="0"/>
                <w:numId w:val="30"/>
              </w:numPr>
              <w:spacing w:line="276" w:lineRule="auto"/>
              <w:jc w:val="both"/>
              <w:rPr>
                <w:rFonts w:cs="Arial"/>
              </w:rPr>
            </w:pPr>
            <w:r w:rsidRPr="002216E6">
              <w:rPr>
                <w:rFonts w:cs="Arial"/>
              </w:rPr>
              <w:lastRenderedPageBreak/>
              <w:t>Srečanje strokovnih delavcev na Aktivu za preprečevanje nasilja v družini</w:t>
            </w:r>
            <w:r>
              <w:rPr>
                <w:rFonts w:cs="Arial"/>
              </w:rPr>
              <w:t xml:space="preserve"> – CSD Osrednja Slovenija – Vzhod.</w:t>
            </w:r>
          </w:p>
          <w:p w14:paraId="2E12C245" w14:textId="77777777" w:rsidR="000B0B23" w:rsidRDefault="000B0B23" w:rsidP="000B0B23">
            <w:pPr>
              <w:pStyle w:val="Odstavekseznama"/>
              <w:numPr>
                <w:ilvl w:val="0"/>
                <w:numId w:val="30"/>
              </w:numPr>
              <w:spacing w:line="276" w:lineRule="auto"/>
              <w:jc w:val="both"/>
              <w:rPr>
                <w:rFonts w:cs="Arial"/>
              </w:rPr>
            </w:pPr>
            <w:r>
              <w:rPr>
                <w:rFonts w:cs="Arial"/>
              </w:rPr>
              <w:t>I</w:t>
            </w:r>
            <w:r w:rsidRPr="00D61138">
              <w:rPr>
                <w:rFonts w:cs="Arial"/>
              </w:rPr>
              <w:t>zobraž</w:t>
            </w:r>
            <w:r>
              <w:rPr>
                <w:rFonts w:cs="Arial"/>
              </w:rPr>
              <w:t>e</w:t>
            </w:r>
            <w:r w:rsidRPr="00D61138">
              <w:rPr>
                <w:rFonts w:cs="Arial"/>
              </w:rPr>
              <w:t>vanje za strokovn</w:t>
            </w:r>
            <w:r>
              <w:rPr>
                <w:rFonts w:cs="Arial"/>
              </w:rPr>
              <w:t>o</w:t>
            </w:r>
            <w:r w:rsidRPr="00D61138">
              <w:rPr>
                <w:rFonts w:cs="Arial"/>
              </w:rPr>
              <w:t xml:space="preserve"> javno</w:t>
            </w:r>
            <w:r>
              <w:rPr>
                <w:rFonts w:cs="Arial"/>
              </w:rPr>
              <w:t>s</w:t>
            </w:r>
            <w:r w:rsidRPr="00D61138">
              <w:rPr>
                <w:rFonts w:cs="Arial"/>
              </w:rPr>
              <w:t>t na temo vrstniškega nasilja</w:t>
            </w:r>
            <w:r>
              <w:rPr>
                <w:rFonts w:cs="Arial"/>
              </w:rPr>
              <w:t xml:space="preserve"> – CSD Osrednja Slovenija – Zahod.</w:t>
            </w:r>
          </w:p>
          <w:p w14:paraId="20B3ACDB" w14:textId="77777777" w:rsidR="000B0B23" w:rsidRDefault="000B0B23" w:rsidP="000B0B23">
            <w:pPr>
              <w:pStyle w:val="Odstavekseznama"/>
              <w:numPr>
                <w:ilvl w:val="0"/>
                <w:numId w:val="30"/>
              </w:numPr>
              <w:spacing w:line="276" w:lineRule="auto"/>
              <w:jc w:val="both"/>
              <w:rPr>
                <w:rFonts w:cs="Arial"/>
              </w:rPr>
            </w:pPr>
            <w:r>
              <w:rPr>
                <w:rFonts w:cs="Arial"/>
              </w:rPr>
              <w:t>Skupno izobraževanje CSD in policije na temo nasilja v družini – CSD Osrednja Slovenija – Zahod.</w:t>
            </w:r>
          </w:p>
          <w:p w14:paraId="27FB1498" w14:textId="77777777" w:rsidR="000B0B23" w:rsidRDefault="000B0B23" w:rsidP="000B0B23">
            <w:pPr>
              <w:pStyle w:val="Odstavekseznama"/>
              <w:numPr>
                <w:ilvl w:val="0"/>
                <w:numId w:val="30"/>
              </w:numPr>
              <w:spacing w:line="276" w:lineRule="auto"/>
              <w:jc w:val="both"/>
              <w:rPr>
                <w:rFonts w:cs="Arial"/>
              </w:rPr>
            </w:pPr>
            <w:r>
              <w:rPr>
                <w:rFonts w:cs="Arial"/>
              </w:rPr>
              <w:t xml:space="preserve">Strokovni posvet z naslovom </w:t>
            </w:r>
            <w:r w:rsidRPr="00D61138">
              <w:rPr>
                <w:rFonts w:cs="Arial"/>
              </w:rPr>
              <w:t>Zgodnje poroke in mladoletne osebe, ki bežijo od doma – ozaveščanje staršev in otrok</w:t>
            </w:r>
            <w:r>
              <w:rPr>
                <w:rFonts w:cs="Arial"/>
              </w:rPr>
              <w:t xml:space="preserve"> – CSD Osrednja Slovenija – Zahod.</w:t>
            </w:r>
          </w:p>
          <w:p w14:paraId="6651C62F" w14:textId="77777777" w:rsidR="000B0B23" w:rsidRDefault="000B0B23" w:rsidP="000B0B23">
            <w:pPr>
              <w:pStyle w:val="Odstavekseznama"/>
              <w:numPr>
                <w:ilvl w:val="0"/>
                <w:numId w:val="30"/>
              </w:numPr>
              <w:spacing w:line="276" w:lineRule="auto"/>
              <w:jc w:val="both"/>
              <w:rPr>
                <w:rFonts w:cs="Arial"/>
              </w:rPr>
            </w:pPr>
            <w:r w:rsidRPr="00D61138">
              <w:rPr>
                <w:rFonts w:cs="Arial"/>
              </w:rPr>
              <w:t>Strokovni posvet in diskusijska okrogla miza z žrtvama nasilja ob obeležitvi mednar</w:t>
            </w:r>
            <w:r>
              <w:rPr>
                <w:rFonts w:cs="Arial"/>
              </w:rPr>
              <w:t>o</w:t>
            </w:r>
            <w:r w:rsidRPr="00D61138">
              <w:rPr>
                <w:rFonts w:cs="Arial"/>
              </w:rPr>
              <w:t>dnega dne nasilja nad ženskami in otroki: Zrcalce, zrcalce, na steni povej!</w:t>
            </w:r>
            <w:r>
              <w:rPr>
                <w:rFonts w:cs="Arial"/>
              </w:rPr>
              <w:t xml:space="preserve"> – CSD Pomurje.</w:t>
            </w:r>
          </w:p>
          <w:p w14:paraId="6A2CF767" w14:textId="77777777" w:rsidR="000B0B23" w:rsidRDefault="000B0B23" w:rsidP="000B0B23">
            <w:pPr>
              <w:pStyle w:val="Odstavekseznama"/>
              <w:numPr>
                <w:ilvl w:val="0"/>
                <w:numId w:val="30"/>
              </w:numPr>
              <w:spacing w:line="276" w:lineRule="auto"/>
              <w:jc w:val="both"/>
              <w:rPr>
                <w:rFonts w:cs="Arial"/>
              </w:rPr>
            </w:pPr>
            <w:r w:rsidRPr="00D61138">
              <w:rPr>
                <w:rFonts w:cs="Arial"/>
              </w:rPr>
              <w:t>Strokovno izobraževanje: Lažno akviziterstvo kot oblika nasilja nad starejšimi</w:t>
            </w:r>
            <w:r>
              <w:rPr>
                <w:rFonts w:cs="Arial"/>
              </w:rPr>
              <w:t xml:space="preserve"> – CSD Pomurje.</w:t>
            </w:r>
          </w:p>
          <w:p w14:paraId="5A1C0DB2" w14:textId="77777777" w:rsidR="000B0B23" w:rsidRDefault="000B0B23" w:rsidP="000B0B23">
            <w:pPr>
              <w:pStyle w:val="Odstavekseznama"/>
              <w:numPr>
                <w:ilvl w:val="0"/>
                <w:numId w:val="30"/>
              </w:numPr>
              <w:spacing w:line="276" w:lineRule="auto"/>
              <w:jc w:val="both"/>
              <w:rPr>
                <w:rFonts w:cs="Arial"/>
              </w:rPr>
            </w:pPr>
            <w:r w:rsidRPr="00D61138">
              <w:rPr>
                <w:rFonts w:cs="Arial"/>
              </w:rPr>
              <w:t>Delovno</w:t>
            </w:r>
            <w:r>
              <w:rPr>
                <w:rFonts w:cs="Arial"/>
              </w:rPr>
              <w:t>/strokovno</w:t>
            </w:r>
            <w:r w:rsidRPr="00D61138">
              <w:rPr>
                <w:rFonts w:cs="Arial"/>
              </w:rPr>
              <w:t xml:space="preserve"> srečanje policije, tožilstva, sodišča ter CSD </w:t>
            </w:r>
            <w:r>
              <w:rPr>
                <w:rFonts w:cs="Arial"/>
              </w:rPr>
              <w:t>– CSD Posavje.</w:t>
            </w:r>
          </w:p>
          <w:p w14:paraId="0146595C" w14:textId="77777777" w:rsidR="000B0B23" w:rsidRDefault="000B0B23" w:rsidP="000B0B23">
            <w:pPr>
              <w:pStyle w:val="Odstavekseznama"/>
              <w:numPr>
                <w:ilvl w:val="0"/>
                <w:numId w:val="30"/>
              </w:numPr>
              <w:spacing w:line="276" w:lineRule="auto"/>
              <w:jc w:val="both"/>
              <w:rPr>
                <w:rFonts w:cs="Arial"/>
              </w:rPr>
            </w:pPr>
            <w:r w:rsidRPr="00D61138">
              <w:rPr>
                <w:rFonts w:cs="Arial"/>
              </w:rPr>
              <w:t>Strokovno predavanje "(Ne)varni odnosi in skrb zase"</w:t>
            </w:r>
            <w:r>
              <w:rPr>
                <w:rFonts w:cs="Arial"/>
              </w:rPr>
              <w:t xml:space="preserve"> – CSD Posavje.</w:t>
            </w:r>
          </w:p>
          <w:p w14:paraId="02DEBCEC" w14:textId="77777777" w:rsidR="000B0B23" w:rsidRDefault="000B0B23" w:rsidP="000B0B23">
            <w:pPr>
              <w:pStyle w:val="Odstavekseznama"/>
              <w:numPr>
                <w:ilvl w:val="0"/>
                <w:numId w:val="30"/>
              </w:numPr>
              <w:spacing w:line="276" w:lineRule="auto"/>
              <w:jc w:val="both"/>
              <w:rPr>
                <w:rFonts w:cs="Arial"/>
              </w:rPr>
            </w:pPr>
            <w:r w:rsidRPr="00D61138">
              <w:rPr>
                <w:rFonts w:cs="Arial"/>
              </w:rPr>
              <w:t xml:space="preserve">Srečanje strokovnih delavcev/delavk na Aktivu za obravnavo nasilja v CSD </w:t>
            </w:r>
            <w:r>
              <w:rPr>
                <w:rFonts w:cs="Arial"/>
              </w:rPr>
              <w:t>P</w:t>
            </w:r>
            <w:r w:rsidRPr="00D61138">
              <w:rPr>
                <w:rFonts w:cs="Arial"/>
              </w:rPr>
              <w:t>rimorsko Notranjska</w:t>
            </w:r>
            <w:r>
              <w:rPr>
                <w:rFonts w:cs="Arial"/>
              </w:rPr>
              <w:t xml:space="preserve"> – CSD Primorsko-Notranjska.</w:t>
            </w:r>
          </w:p>
          <w:p w14:paraId="36025A71" w14:textId="77777777" w:rsidR="000B0B23" w:rsidRDefault="000B0B23" w:rsidP="000B0B23">
            <w:pPr>
              <w:pStyle w:val="Odstavekseznama"/>
              <w:numPr>
                <w:ilvl w:val="0"/>
                <w:numId w:val="30"/>
              </w:numPr>
              <w:spacing w:line="276" w:lineRule="auto"/>
              <w:jc w:val="both"/>
              <w:rPr>
                <w:rFonts w:cs="Arial"/>
              </w:rPr>
            </w:pPr>
            <w:r w:rsidRPr="00D61138">
              <w:rPr>
                <w:rFonts w:cs="Arial"/>
              </w:rPr>
              <w:t>Strokovni posvet predstavnikov PU Nova Gorica, Policija iz Gorice (IT), Asociazione S.O.S. Rosa Gorizia (IT) in CSD</w:t>
            </w:r>
            <w:r>
              <w:rPr>
                <w:rFonts w:cs="Arial"/>
              </w:rPr>
              <w:t xml:space="preserve"> – CSD Severna Primorska.</w:t>
            </w:r>
          </w:p>
          <w:p w14:paraId="13546294" w14:textId="77777777" w:rsidR="000B0B23" w:rsidRDefault="000B0B23" w:rsidP="000B0B23">
            <w:pPr>
              <w:pStyle w:val="Odstavekseznama"/>
              <w:numPr>
                <w:ilvl w:val="0"/>
                <w:numId w:val="30"/>
              </w:numPr>
              <w:spacing w:line="276" w:lineRule="auto"/>
              <w:jc w:val="both"/>
              <w:rPr>
                <w:rFonts w:cs="Arial"/>
              </w:rPr>
            </w:pPr>
            <w:r w:rsidRPr="00D61138">
              <w:rPr>
                <w:rFonts w:cs="Arial"/>
              </w:rPr>
              <w:t>Strokovni posvet</w:t>
            </w:r>
            <w:r>
              <w:rPr>
                <w:rFonts w:cs="Arial"/>
              </w:rPr>
              <w:t xml:space="preserve"> na temo nasilja v družini – CSD Spodnje Podravje.</w:t>
            </w:r>
          </w:p>
          <w:p w14:paraId="27567181" w14:textId="77777777" w:rsidR="000B0B23" w:rsidRDefault="000B0B23" w:rsidP="000B0B23">
            <w:pPr>
              <w:pStyle w:val="Odstavekseznama"/>
              <w:numPr>
                <w:ilvl w:val="0"/>
                <w:numId w:val="30"/>
              </w:numPr>
              <w:spacing w:line="276" w:lineRule="auto"/>
              <w:jc w:val="both"/>
              <w:rPr>
                <w:rFonts w:cs="Arial"/>
              </w:rPr>
            </w:pPr>
            <w:r w:rsidRPr="00983A7F">
              <w:rPr>
                <w:rFonts w:cs="Arial"/>
              </w:rPr>
              <w:t>Delovn</w:t>
            </w:r>
            <w:r>
              <w:rPr>
                <w:rFonts w:cs="Arial"/>
              </w:rPr>
              <w:t>a</w:t>
            </w:r>
            <w:r w:rsidRPr="00983A7F">
              <w:rPr>
                <w:rFonts w:cs="Arial"/>
              </w:rPr>
              <w:t xml:space="preserve"> srečanj</w:t>
            </w:r>
            <w:r>
              <w:rPr>
                <w:rFonts w:cs="Arial"/>
              </w:rPr>
              <w:t>a</w:t>
            </w:r>
            <w:r w:rsidRPr="00983A7F">
              <w:rPr>
                <w:rFonts w:cs="Arial"/>
              </w:rPr>
              <w:t xml:space="preserve"> s šolami - Ravnanje pristojnih služb ob zaznanem nasilju nad otrokom</w:t>
            </w:r>
            <w:r>
              <w:rPr>
                <w:rFonts w:cs="Arial"/>
              </w:rPr>
              <w:t xml:space="preserve"> in d</w:t>
            </w:r>
            <w:r w:rsidRPr="00983A7F">
              <w:rPr>
                <w:rFonts w:cs="Arial"/>
              </w:rPr>
              <w:t>elo z ogroženim otrokom, žrtvijo nasilja v družini</w:t>
            </w:r>
            <w:r>
              <w:rPr>
                <w:rFonts w:cs="Arial"/>
              </w:rPr>
              <w:t xml:space="preserve"> – CSD Spodnje Podravje.</w:t>
            </w:r>
          </w:p>
          <w:p w14:paraId="3A4D1C02" w14:textId="77777777" w:rsidR="000B0B23" w:rsidRDefault="000B0B23" w:rsidP="000B0B23">
            <w:pPr>
              <w:pStyle w:val="Odstavekseznama"/>
              <w:numPr>
                <w:ilvl w:val="0"/>
                <w:numId w:val="30"/>
              </w:numPr>
              <w:spacing w:line="276" w:lineRule="auto"/>
              <w:jc w:val="both"/>
              <w:rPr>
                <w:rFonts w:cs="Arial"/>
              </w:rPr>
            </w:pPr>
            <w:r w:rsidRPr="00983A7F">
              <w:rPr>
                <w:rFonts w:cs="Arial"/>
              </w:rPr>
              <w:lastRenderedPageBreak/>
              <w:t xml:space="preserve">Delovno srečanje s policijo na </w:t>
            </w:r>
            <w:r>
              <w:rPr>
                <w:rFonts w:cs="Arial"/>
              </w:rPr>
              <w:t>ravni</w:t>
            </w:r>
            <w:r w:rsidRPr="00983A7F">
              <w:rPr>
                <w:rFonts w:cs="Arial"/>
              </w:rPr>
              <w:t xml:space="preserve"> regijskega centra na temo obravnave nasilja v družini</w:t>
            </w:r>
            <w:r>
              <w:rPr>
                <w:rFonts w:cs="Arial"/>
              </w:rPr>
              <w:t xml:space="preserve"> – CSD Spodnje Podravje.</w:t>
            </w:r>
          </w:p>
          <w:p w14:paraId="3B3850C5" w14:textId="77777777" w:rsidR="000B0B23" w:rsidRDefault="000B0B23" w:rsidP="000B0B23">
            <w:pPr>
              <w:pStyle w:val="Odstavekseznama"/>
              <w:numPr>
                <w:ilvl w:val="0"/>
                <w:numId w:val="30"/>
              </w:numPr>
              <w:spacing w:line="276" w:lineRule="auto"/>
              <w:jc w:val="both"/>
              <w:rPr>
                <w:rFonts w:cs="Arial"/>
              </w:rPr>
            </w:pPr>
            <w:r>
              <w:rPr>
                <w:rFonts w:cs="Arial"/>
              </w:rPr>
              <w:t>Delavnica o nasilju v družini za vse zaposlene na CSD – CSD Zasavje,</w:t>
            </w:r>
          </w:p>
          <w:p w14:paraId="7A7F5973" w14:textId="77777777" w:rsidR="000B0B23" w:rsidRPr="00983A7F" w:rsidRDefault="000B0B23" w:rsidP="000B0B23">
            <w:pPr>
              <w:pStyle w:val="Odstavekseznama"/>
              <w:numPr>
                <w:ilvl w:val="0"/>
                <w:numId w:val="30"/>
              </w:numPr>
              <w:spacing w:line="276" w:lineRule="auto"/>
              <w:jc w:val="both"/>
              <w:rPr>
                <w:rFonts w:cs="Arial"/>
              </w:rPr>
            </w:pPr>
            <w:r w:rsidRPr="00983A7F">
              <w:rPr>
                <w:rFonts w:cs="Arial"/>
              </w:rPr>
              <w:t xml:space="preserve">Delavnice </w:t>
            </w:r>
            <w:r>
              <w:rPr>
                <w:rFonts w:cs="Arial"/>
              </w:rPr>
              <w:t>za CSD (z vsebinami o nasilju) –</w:t>
            </w:r>
            <w:r w:rsidRPr="00983A7F">
              <w:rPr>
                <w:rFonts w:cs="Arial"/>
              </w:rPr>
              <w:t xml:space="preserve"> </w:t>
            </w:r>
            <w:r>
              <w:rPr>
                <w:rFonts w:cs="Arial"/>
              </w:rPr>
              <w:t>Varno staranje</w:t>
            </w:r>
            <w:r w:rsidRPr="00983A7F">
              <w:rPr>
                <w:rFonts w:cs="Arial"/>
              </w:rPr>
              <w:t xml:space="preserve"> – CSD Zasavje,</w:t>
            </w:r>
          </w:p>
          <w:p w14:paraId="0297805A" w14:textId="77777777" w:rsidR="000B0B23" w:rsidRPr="00983A7F" w:rsidRDefault="000B0B23" w:rsidP="000B0B23">
            <w:pPr>
              <w:pStyle w:val="Odstavekseznama"/>
              <w:numPr>
                <w:ilvl w:val="0"/>
                <w:numId w:val="30"/>
              </w:numPr>
              <w:spacing w:line="276" w:lineRule="auto"/>
              <w:jc w:val="both"/>
              <w:rPr>
                <w:rFonts w:cs="Arial"/>
              </w:rPr>
            </w:pPr>
            <w:r w:rsidRPr="00983A7F">
              <w:rPr>
                <w:rFonts w:cs="Arial"/>
              </w:rPr>
              <w:t>Delovn</w:t>
            </w:r>
            <w:r>
              <w:rPr>
                <w:rFonts w:cs="Arial"/>
              </w:rPr>
              <w:t>a</w:t>
            </w:r>
            <w:r w:rsidRPr="00983A7F">
              <w:rPr>
                <w:rFonts w:cs="Arial"/>
              </w:rPr>
              <w:t xml:space="preserve"> srečanj</w:t>
            </w:r>
            <w:r>
              <w:rPr>
                <w:rFonts w:cs="Arial"/>
              </w:rPr>
              <w:t>a</w:t>
            </w:r>
            <w:r w:rsidRPr="00983A7F">
              <w:rPr>
                <w:rFonts w:cs="Arial"/>
              </w:rPr>
              <w:t xml:space="preserve"> </w:t>
            </w:r>
            <w:r>
              <w:rPr>
                <w:rFonts w:cs="Arial"/>
              </w:rPr>
              <w:t>CSD in policije, CSD in VIZ</w:t>
            </w:r>
            <w:r w:rsidRPr="00983A7F">
              <w:rPr>
                <w:rFonts w:cs="Arial"/>
              </w:rPr>
              <w:t xml:space="preserve"> - predstavitev nalog in krepitev sodelovanja pri preprečevanju nasilja v družin</w:t>
            </w:r>
            <w:r>
              <w:rPr>
                <w:rFonts w:cs="Arial"/>
              </w:rPr>
              <w:t xml:space="preserve">, </w:t>
            </w:r>
            <w:r w:rsidRPr="00983A7F">
              <w:rPr>
                <w:rFonts w:cs="Arial"/>
              </w:rPr>
              <w:t>vloga institucij pri preprečevanju nasilja v družini in med vrstniki</w:t>
            </w:r>
            <w:r>
              <w:rPr>
                <w:rFonts w:cs="Arial"/>
              </w:rPr>
              <w:t xml:space="preserve"> </w:t>
            </w:r>
            <w:r w:rsidRPr="00983A7F">
              <w:rPr>
                <w:rFonts w:cs="Arial"/>
              </w:rPr>
              <w:t>– CSD Zasavje,</w:t>
            </w:r>
          </w:p>
          <w:p w14:paraId="09239BA5" w14:textId="77777777" w:rsidR="000B0B23" w:rsidRPr="00CA7197" w:rsidRDefault="000B0B23" w:rsidP="00390278">
            <w:pPr>
              <w:spacing w:line="276" w:lineRule="auto"/>
              <w:jc w:val="both"/>
              <w:rPr>
                <w:rFonts w:cs="Arial"/>
              </w:rPr>
            </w:pPr>
          </w:p>
          <w:p w14:paraId="3616BD18" w14:textId="77777777" w:rsidR="000B0B23" w:rsidRDefault="000B0B23" w:rsidP="00390278">
            <w:pPr>
              <w:spacing w:line="276" w:lineRule="auto"/>
              <w:jc w:val="both"/>
              <w:rPr>
                <w:rFonts w:cs="Arial"/>
              </w:rPr>
            </w:pPr>
            <w:r>
              <w:rPr>
                <w:rFonts w:cs="Arial"/>
              </w:rPr>
              <w:t>2025</w:t>
            </w:r>
          </w:p>
          <w:p w14:paraId="21611C60" w14:textId="77777777" w:rsidR="000B0B23" w:rsidRDefault="000B0B23" w:rsidP="000B0B23">
            <w:pPr>
              <w:pStyle w:val="Odstavekseznama"/>
              <w:numPr>
                <w:ilvl w:val="0"/>
                <w:numId w:val="30"/>
              </w:numPr>
              <w:spacing w:line="276" w:lineRule="auto"/>
              <w:jc w:val="both"/>
              <w:rPr>
                <w:rFonts w:cs="Arial"/>
              </w:rPr>
            </w:pPr>
            <w:r>
              <w:rPr>
                <w:rFonts w:cs="Arial"/>
              </w:rPr>
              <w:t xml:space="preserve">Dvodnevno izobraževanje za CSD in policijo - </w:t>
            </w:r>
            <w:r w:rsidRPr="009C0B8E">
              <w:rPr>
                <w:rFonts w:cs="Arial"/>
              </w:rPr>
              <w:t>Izboljšanje odzivanja in krepitev povezovanja prvih posredovalcev v primerih nasilja v družini</w:t>
            </w:r>
            <w:r>
              <w:rPr>
                <w:rFonts w:cs="Arial"/>
              </w:rPr>
              <w:t>, 80 udeležencev.</w:t>
            </w:r>
          </w:p>
          <w:p w14:paraId="258A5130" w14:textId="77777777" w:rsidR="000B0B23" w:rsidRDefault="000B0B23" w:rsidP="000B0B23">
            <w:pPr>
              <w:pStyle w:val="Odstavekseznama"/>
              <w:numPr>
                <w:ilvl w:val="0"/>
                <w:numId w:val="30"/>
              </w:numPr>
              <w:spacing w:line="276" w:lineRule="auto"/>
              <w:jc w:val="both"/>
              <w:rPr>
                <w:rFonts w:cs="Arial"/>
              </w:rPr>
            </w:pPr>
            <w:r>
              <w:rPr>
                <w:rFonts w:cs="Arial"/>
              </w:rPr>
              <w:t>Izobraževanje za CSD – Delo s povzročitelji nasilja v družini, 106 udeležencev.</w:t>
            </w:r>
          </w:p>
          <w:p w14:paraId="46596EC3" w14:textId="77777777" w:rsidR="000B0B23" w:rsidRPr="009C0B8E" w:rsidRDefault="000B0B23" w:rsidP="000B0B23">
            <w:pPr>
              <w:pStyle w:val="Odstavekseznama"/>
              <w:numPr>
                <w:ilvl w:val="0"/>
                <w:numId w:val="30"/>
              </w:numPr>
              <w:spacing w:line="276" w:lineRule="auto"/>
              <w:jc w:val="both"/>
              <w:rPr>
                <w:rFonts w:cs="Arial"/>
              </w:rPr>
            </w:pPr>
            <w:r>
              <w:rPr>
                <w:rFonts w:cs="Arial"/>
              </w:rPr>
              <w:t>Izobraževanje za CSD – Razgovor z otrokom (žrtvijo nasilja), 109 udeležencev.</w:t>
            </w:r>
          </w:p>
          <w:p w14:paraId="6FFAFDE3" w14:textId="77777777" w:rsidR="000B0B23" w:rsidRDefault="000B0B23" w:rsidP="00390278">
            <w:pPr>
              <w:spacing w:line="276" w:lineRule="auto"/>
              <w:jc w:val="both"/>
              <w:rPr>
                <w:rFonts w:cs="Arial"/>
              </w:rPr>
            </w:pPr>
          </w:p>
          <w:p w14:paraId="0AEADF82" w14:textId="77777777" w:rsidR="000B0B23" w:rsidRPr="005C5246" w:rsidRDefault="000B0B23" w:rsidP="00390278">
            <w:pPr>
              <w:spacing w:line="276" w:lineRule="auto"/>
              <w:jc w:val="both"/>
              <w:rPr>
                <w:rFonts w:cs="Arial"/>
                <w:b/>
                <w:bCs/>
              </w:rPr>
            </w:pPr>
            <w:r w:rsidRPr="00490CB0">
              <w:rPr>
                <w:rFonts w:cs="Arial"/>
                <w:b/>
                <w:bCs/>
              </w:rPr>
              <w:t>MP</w:t>
            </w:r>
          </w:p>
          <w:p w14:paraId="6F8D4362" w14:textId="77777777" w:rsidR="000B0B23" w:rsidRDefault="000B0B23" w:rsidP="00390278">
            <w:pPr>
              <w:spacing w:line="276" w:lineRule="auto"/>
              <w:jc w:val="both"/>
              <w:rPr>
                <w:rFonts w:cs="Arial"/>
              </w:rPr>
            </w:pPr>
            <w:r>
              <w:rPr>
                <w:rFonts w:cs="Arial"/>
              </w:rPr>
              <w:t>2024</w:t>
            </w:r>
          </w:p>
          <w:p w14:paraId="195EF98B" w14:textId="77777777" w:rsidR="000B0B23" w:rsidRPr="00AC34C9" w:rsidRDefault="000B0B23" w:rsidP="00390278">
            <w:pPr>
              <w:spacing w:line="276" w:lineRule="auto"/>
              <w:jc w:val="both"/>
              <w:rPr>
                <w:rFonts w:cs="Arial"/>
              </w:rPr>
            </w:pPr>
            <w:r w:rsidRPr="00AC34C9">
              <w:rPr>
                <w:rFonts w:cs="Arial"/>
              </w:rPr>
              <w:t>-</w:t>
            </w:r>
            <w:r>
              <w:rPr>
                <w:rFonts w:cs="Arial"/>
              </w:rPr>
              <w:t xml:space="preserve"> </w:t>
            </w:r>
            <w:r w:rsidRPr="00AC34C9">
              <w:rPr>
                <w:rFonts w:cs="Arial"/>
              </w:rPr>
              <w:t>4 izobraževanja (konference), 706 udeležencev</w:t>
            </w:r>
          </w:p>
          <w:p w14:paraId="6B98158C" w14:textId="77777777" w:rsidR="000B0B23" w:rsidRDefault="000B0B23" w:rsidP="00390278">
            <w:pPr>
              <w:spacing w:line="276" w:lineRule="auto"/>
              <w:jc w:val="both"/>
              <w:rPr>
                <w:rFonts w:cs="Arial"/>
              </w:rPr>
            </w:pPr>
            <w:r w:rsidRPr="00E57765">
              <w:rPr>
                <w:rFonts w:cs="Arial"/>
              </w:rPr>
              <w:t>Vsako leto redno izvajamo izobraževanja na temo nasilja v družini, nasilja nad ženskami, žrtev spolnega nasilja ter pomoči žrtvam v različnih izobraževalnih oblikah ter z medresorskim, interdisciplinarnim in medpoklicnim pristop in sodelovanje različnih deležnikov družbe tako na strani izvajalcev izobraževanj kot tudi udeležencev.</w:t>
            </w:r>
          </w:p>
          <w:p w14:paraId="447F83B6" w14:textId="77777777" w:rsidR="000B0B23" w:rsidRPr="00E57765" w:rsidRDefault="000B0B23" w:rsidP="00390278">
            <w:pPr>
              <w:spacing w:line="276" w:lineRule="auto"/>
              <w:jc w:val="both"/>
              <w:rPr>
                <w:rFonts w:cs="Arial"/>
              </w:rPr>
            </w:pPr>
          </w:p>
          <w:p w14:paraId="6AECADAA" w14:textId="77777777" w:rsidR="000B0B23" w:rsidRDefault="000B0B23" w:rsidP="00390278">
            <w:pPr>
              <w:spacing w:line="276" w:lineRule="auto"/>
              <w:jc w:val="both"/>
              <w:rPr>
                <w:rFonts w:cs="Arial"/>
              </w:rPr>
            </w:pPr>
            <w:r>
              <w:rPr>
                <w:rFonts w:cs="Arial"/>
              </w:rPr>
              <w:lastRenderedPageBreak/>
              <w:t>2025</w:t>
            </w:r>
          </w:p>
          <w:p w14:paraId="14CF36B7" w14:textId="5BE7DA0C" w:rsidR="000B0B23" w:rsidRPr="00AC34C9" w:rsidRDefault="000B0B23" w:rsidP="00390278">
            <w:pPr>
              <w:spacing w:line="276" w:lineRule="auto"/>
              <w:jc w:val="both"/>
              <w:rPr>
                <w:rFonts w:cs="Arial"/>
              </w:rPr>
            </w:pPr>
            <w:r w:rsidRPr="00AC34C9">
              <w:rPr>
                <w:rFonts w:cs="Arial"/>
              </w:rPr>
              <w:t>-</w:t>
            </w:r>
            <w:r>
              <w:rPr>
                <w:rFonts w:cs="Arial"/>
              </w:rPr>
              <w:t xml:space="preserve"> </w:t>
            </w:r>
            <w:r w:rsidRPr="00AC34C9">
              <w:rPr>
                <w:rFonts w:cs="Arial"/>
              </w:rPr>
              <w:t xml:space="preserve">4 izobraževanja (konference), </w:t>
            </w:r>
            <w:r w:rsidR="00511177">
              <w:rPr>
                <w:rFonts w:cs="Arial"/>
              </w:rPr>
              <w:t>535</w:t>
            </w:r>
            <w:r w:rsidRPr="00AC34C9">
              <w:rPr>
                <w:rFonts w:cs="Arial"/>
              </w:rPr>
              <w:t xml:space="preserve"> udeležencev</w:t>
            </w:r>
          </w:p>
          <w:p w14:paraId="6C72C9F1" w14:textId="77777777" w:rsidR="000B0B23" w:rsidRDefault="000B0B23" w:rsidP="00390278">
            <w:pPr>
              <w:spacing w:line="276" w:lineRule="auto"/>
              <w:jc w:val="both"/>
              <w:rPr>
                <w:rFonts w:cs="Arial"/>
              </w:rPr>
            </w:pPr>
            <w:r w:rsidRPr="00E57765">
              <w:rPr>
                <w:rFonts w:cs="Arial"/>
              </w:rPr>
              <w:t>Vsako leto redno izvajamo izobraževanja na temo nasilja v družini, nasilja nad ženskami, žrtev spolnega nasilja ter pomoči žrtvam v različnih izobraževalnih oblikah ter z medresorskim, interdisciplinarnim in medpoklicnim pristop in sodelovanje različnih deležnikov družbe tako na strani izvajalcev izobraževanj kot tudi udeležencev.</w:t>
            </w:r>
          </w:p>
          <w:p w14:paraId="0ABA1CFD" w14:textId="77777777" w:rsidR="000B0B23" w:rsidRDefault="000B0B23" w:rsidP="00390278">
            <w:pPr>
              <w:spacing w:line="276" w:lineRule="auto"/>
              <w:jc w:val="both"/>
              <w:rPr>
                <w:rFonts w:cs="Arial"/>
              </w:rPr>
            </w:pPr>
          </w:p>
          <w:p w14:paraId="20F6C1E5" w14:textId="77777777" w:rsidR="000B0B23" w:rsidRPr="005C5246" w:rsidRDefault="000B0B23" w:rsidP="00390278">
            <w:pPr>
              <w:spacing w:line="276" w:lineRule="auto"/>
              <w:jc w:val="both"/>
              <w:rPr>
                <w:rFonts w:cs="Arial"/>
                <w:b/>
                <w:bCs/>
              </w:rPr>
            </w:pPr>
            <w:r w:rsidRPr="00AC34C9">
              <w:rPr>
                <w:rFonts w:cs="Arial"/>
                <w:b/>
                <w:bCs/>
              </w:rPr>
              <w:t>MNZ</w:t>
            </w:r>
            <w:r>
              <w:rPr>
                <w:rFonts w:cs="Arial"/>
                <w:b/>
                <w:bCs/>
              </w:rPr>
              <w:t>, Policija</w:t>
            </w:r>
          </w:p>
          <w:p w14:paraId="35793992" w14:textId="77777777" w:rsidR="000B0B23" w:rsidRDefault="000B0B23" w:rsidP="00390278">
            <w:pPr>
              <w:spacing w:line="276" w:lineRule="auto"/>
              <w:jc w:val="both"/>
              <w:rPr>
                <w:rFonts w:cs="Arial"/>
              </w:rPr>
            </w:pPr>
            <w:r>
              <w:rPr>
                <w:rFonts w:cs="Arial"/>
              </w:rPr>
              <w:t>2024</w:t>
            </w:r>
          </w:p>
          <w:p w14:paraId="06A2658B" w14:textId="77777777" w:rsidR="000B0B23" w:rsidRPr="00AC34C9" w:rsidRDefault="000B0B23" w:rsidP="00390278">
            <w:pPr>
              <w:spacing w:line="276" w:lineRule="auto"/>
              <w:jc w:val="both"/>
              <w:rPr>
                <w:rFonts w:cs="Arial"/>
              </w:rPr>
            </w:pPr>
            <w:r w:rsidRPr="00AC34C9">
              <w:rPr>
                <w:rFonts w:cs="Arial"/>
              </w:rPr>
              <w:t>-</w:t>
            </w:r>
            <w:r>
              <w:rPr>
                <w:rFonts w:cs="Arial"/>
              </w:rPr>
              <w:t xml:space="preserve"> </w:t>
            </w:r>
            <w:r w:rsidRPr="00AC34C9">
              <w:rPr>
                <w:rFonts w:cs="Arial"/>
              </w:rPr>
              <w:t>Enodnevno izobraževanje vseh policistov za delo na področju nasilja v družini.</w:t>
            </w:r>
          </w:p>
          <w:p w14:paraId="1F1E2E42" w14:textId="77777777" w:rsidR="000B0B23" w:rsidRPr="00AC34C9" w:rsidRDefault="000B0B23" w:rsidP="00390278">
            <w:pPr>
              <w:spacing w:line="276" w:lineRule="auto"/>
              <w:jc w:val="both"/>
              <w:rPr>
                <w:rFonts w:cs="Arial"/>
              </w:rPr>
            </w:pPr>
            <w:r>
              <w:rPr>
                <w:rFonts w:cs="Arial"/>
              </w:rPr>
              <w:t xml:space="preserve">- </w:t>
            </w:r>
            <w:r w:rsidRPr="00AC34C9">
              <w:rPr>
                <w:rFonts w:cs="Arial"/>
              </w:rPr>
              <w:t>Tridnevno usposabljanje multiplikatorjev za obravnavo nasilja v družini, ki je namenjeno policistom.</w:t>
            </w:r>
          </w:p>
          <w:p w14:paraId="63E16C9F" w14:textId="77777777" w:rsidR="000B0B23" w:rsidRPr="00AC34C9" w:rsidRDefault="000B0B23" w:rsidP="00390278">
            <w:pPr>
              <w:spacing w:line="276" w:lineRule="auto"/>
              <w:jc w:val="both"/>
              <w:rPr>
                <w:rFonts w:cs="Arial"/>
              </w:rPr>
            </w:pPr>
            <w:r>
              <w:rPr>
                <w:rFonts w:cs="Arial"/>
              </w:rPr>
              <w:t xml:space="preserve">- </w:t>
            </w:r>
            <w:r w:rsidRPr="00AC34C9">
              <w:rPr>
                <w:rFonts w:cs="Arial"/>
              </w:rPr>
              <w:t>Usposabljanje po programu Zbiranje obvestil od otrok – 20 policistov</w:t>
            </w:r>
            <w:r>
              <w:rPr>
                <w:rFonts w:cs="Arial"/>
              </w:rPr>
              <w:t>.</w:t>
            </w:r>
          </w:p>
          <w:p w14:paraId="5A10F703" w14:textId="77777777" w:rsidR="000B0B23" w:rsidRDefault="000B0B23" w:rsidP="00390278">
            <w:pPr>
              <w:spacing w:line="276" w:lineRule="auto"/>
              <w:jc w:val="both"/>
              <w:rPr>
                <w:rFonts w:cs="Arial"/>
              </w:rPr>
            </w:pPr>
            <w:r>
              <w:rPr>
                <w:rFonts w:cs="Arial"/>
              </w:rPr>
              <w:t xml:space="preserve">- </w:t>
            </w:r>
            <w:r w:rsidRPr="00AC34C9">
              <w:rPr>
                <w:rFonts w:cs="Arial"/>
              </w:rPr>
              <w:t xml:space="preserve">Organiziranje posveta, novinarske izjave, objave na spletu.  </w:t>
            </w:r>
          </w:p>
          <w:p w14:paraId="57E11377" w14:textId="77777777" w:rsidR="000B0B23" w:rsidRDefault="000B0B23" w:rsidP="00390278">
            <w:pPr>
              <w:spacing w:line="276" w:lineRule="auto"/>
              <w:jc w:val="both"/>
              <w:rPr>
                <w:rFonts w:cs="Arial"/>
              </w:rPr>
            </w:pPr>
          </w:p>
          <w:p w14:paraId="70B4B337" w14:textId="77777777" w:rsidR="000B0B23" w:rsidRDefault="000B0B23" w:rsidP="00390278">
            <w:pPr>
              <w:spacing w:line="276" w:lineRule="auto"/>
              <w:jc w:val="both"/>
              <w:rPr>
                <w:rFonts w:cs="Arial"/>
              </w:rPr>
            </w:pPr>
            <w:r>
              <w:rPr>
                <w:rFonts w:cs="Arial"/>
              </w:rPr>
              <w:t>2025</w:t>
            </w:r>
          </w:p>
          <w:p w14:paraId="5F4C2FE7" w14:textId="77777777" w:rsidR="000B0B23" w:rsidRPr="00AC34C9" w:rsidRDefault="000B0B23" w:rsidP="00390278">
            <w:pPr>
              <w:spacing w:line="276" w:lineRule="auto"/>
              <w:jc w:val="both"/>
              <w:rPr>
                <w:rFonts w:cs="Arial"/>
              </w:rPr>
            </w:pPr>
            <w:r w:rsidRPr="00AC34C9">
              <w:rPr>
                <w:rFonts w:cs="Arial"/>
              </w:rPr>
              <w:t>-</w:t>
            </w:r>
            <w:r>
              <w:rPr>
                <w:rFonts w:cs="Arial"/>
              </w:rPr>
              <w:t xml:space="preserve"> </w:t>
            </w:r>
            <w:r w:rsidRPr="00AC34C9">
              <w:rPr>
                <w:rFonts w:cs="Arial"/>
              </w:rPr>
              <w:t>Enodnevno izobraževanje vseh policistov za delo na področju nasilja v družini.</w:t>
            </w:r>
          </w:p>
          <w:p w14:paraId="08D6928E" w14:textId="77777777" w:rsidR="000B0B23" w:rsidRPr="00AC34C9" w:rsidRDefault="000B0B23" w:rsidP="00390278">
            <w:pPr>
              <w:spacing w:line="276" w:lineRule="auto"/>
              <w:jc w:val="both"/>
              <w:rPr>
                <w:rFonts w:cs="Arial"/>
              </w:rPr>
            </w:pPr>
            <w:r>
              <w:rPr>
                <w:rFonts w:cs="Arial"/>
              </w:rPr>
              <w:t xml:space="preserve">- </w:t>
            </w:r>
            <w:r w:rsidRPr="00AC34C9">
              <w:rPr>
                <w:rFonts w:cs="Arial"/>
              </w:rPr>
              <w:t>Tridnevno usposabljanje multiplikatorjev za obravnavo nasilja v družini, ki je namenjeno policistom.</w:t>
            </w:r>
          </w:p>
          <w:p w14:paraId="2AC0F8B3" w14:textId="77777777" w:rsidR="000B0B23" w:rsidRPr="00AC34C9" w:rsidRDefault="000B0B23" w:rsidP="00390278">
            <w:pPr>
              <w:spacing w:line="276" w:lineRule="auto"/>
              <w:jc w:val="both"/>
              <w:rPr>
                <w:rFonts w:cs="Arial"/>
              </w:rPr>
            </w:pPr>
            <w:r>
              <w:rPr>
                <w:rFonts w:cs="Arial"/>
              </w:rPr>
              <w:t xml:space="preserve">- </w:t>
            </w:r>
            <w:r w:rsidRPr="00AC34C9">
              <w:rPr>
                <w:rFonts w:cs="Arial"/>
              </w:rPr>
              <w:t>Dvodnevno izobraževanje za CSD in policijo - Izboljšanje odzivanja in krepitev povezovanja prvih posredovalcev v primerih nasilja v družini, 80 udeležencev.</w:t>
            </w:r>
          </w:p>
          <w:p w14:paraId="4811BDD3" w14:textId="77777777" w:rsidR="000B0B23" w:rsidRPr="00AC34C9" w:rsidRDefault="000B0B23" w:rsidP="00390278">
            <w:pPr>
              <w:spacing w:line="276" w:lineRule="auto"/>
              <w:jc w:val="both"/>
              <w:rPr>
                <w:rFonts w:cs="Arial"/>
              </w:rPr>
            </w:pPr>
            <w:r>
              <w:rPr>
                <w:rFonts w:cs="Arial"/>
              </w:rPr>
              <w:t xml:space="preserve">- </w:t>
            </w:r>
            <w:r w:rsidRPr="00AC34C9">
              <w:rPr>
                <w:rFonts w:cs="Arial"/>
              </w:rPr>
              <w:t>Usposabljanje po programu Zbiranje obvestil od otrok – 20 policistov</w:t>
            </w:r>
            <w:r>
              <w:rPr>
                <w:rFonts w:cs="Arial"/>
              </w:rPr>
              <w:t>.</w:t>
            </w:r>
          </w:p>
          <w:p w14:paraId="6BAC1679" w14:textId="77777777" w:rsidR="000B0B23" w:rsidRPr="00957249" w:rsidRDefault="000B0B23" w:rsidP="00390278">
            <w:pPr>
              <w:spacing w:line="276" w:lineRule="auto"/>
              <w:jc w:val="both"/>
              <w:rPr>
                <w:rFonts w:cs="Arial"/>
              </w:rPr>
            </w:pPr>
            <w:r>
              <w:rPr>
                <w:rFonts w:cs="Arial"/>
              </w:rPr>
              <w:t xml:space="preserve">- </w:t>
            </w:r>
            <w:r w:rsidRPr="00AC34C9">
              <w:rPr>
                <w:rFonts w:cs="Arial"/>
              </w:rPr>
              <w:t xml:space="preserve">Organiziranje posveta, novinarske izjave, objave na spletu.  </w:t>
            </w:r>
          </w:p>
        </w:tc>
        <w:tc>
          <w:tcPr>
            <w:tcW w:w="571" w:type="pct"/>
          </w:tcPr>
          <w:p w14:paraId="43E72375" w14:textId="77777777" w:rsidR="000B0B23" w:rsidRDefault="000B0B23" w:rsidP="00390278">
            <w:pPr>
              <w:spacing w:line="276" w:lineRule="auto"/>
              <w:jc w:val="both"/>
              <w:rPr>
                <w:rFonts w:cs="Arial"/>
              </w:rPr>
            </w:pPr>
            <w:r w:rsidRPr="00957249">
              <w:rPr>
                <w:rFonts w:cs="Arial"/>
              </w:rPr>
              <w:lastRenderedPageBreak/>
              <w:t>MDDSZ</w:t>
            </w:r>
          </w:p>
          <w:p w14:paraId="154810F4" w14:textId="77777777" w:rsidR="000B0B23" w:rsidRPr="00957249" w:rsidRDefault="000B0B23" w:rsidP="00390278">
            <w:pPr>
              <w:spacing w:line="276" w:lineRule="auto"/>
              <w:jc w:val="both"/>
              <w:rPr>
                <w:rFonts w:cs="Arial"/>
              </w:rPr>
            </w:pPr>
            <w:r w:rsidRPr="00957249">
              <w:rPr>
                <w:rFonts w:cs="Arial"/>
              </w:rPr>
              <w:t>MP</w:t>
            </w:r>
          </w:p>
          <w:p w14:paraId="08BF2521" w14:textId="77777777" w:rsidR="000B0B23" w:rsidRPr="00957249" w:rsidRDefault="000B0B23" w:rsidP="00390278">
            <w:pPr>
              <w:spacing w:line="276" w:lineRule="auto"/>
              <w:jc w:val="both"/>
              <w:rPr>
                <w:rFonts w:cs="Arial"/>
              </w:rPr>
            </w:pPr>
            <w:r w:rsidRPr="00957249">
              <w:rPr>
                <w:rFonts w:cs="Arial"/>
              </w:rPr>
              <w:t>MNZ</w:t>
            </w:r>
          </w:p>
        </w:tc>
        <w:tc>
          <w:tcPr>
            <w:tcW w:w="657" w:type="pct"/>
          </w:tcPr>
          <w:p w14:paraId="28001737" w14:textId="77777777" w:rsidR="000B0B23" w:rsidRPr="00957249" w:rsidRDefault="000B0B23" w:rsidP="00390278">
            <w:pPr>
              <w:spacing w:line="276" w:lineRule="auto"/>
              <w:jc w:val="both"/>
              <w:rPr>
                <w:rFonts w:cs="Arial"/>
              </w:rPr>
            </w:pPr>
            <w:r>
              <w:rPr>
                <w:rFonts w:cs="Arial"/>
              </w:rPr>
              <w:t>2024–</w:t>
            </w:r>
            <w:r w:rsidRPr="00957249">
              <w:rPr>
                <w:rFonts w:cs="Arial"/>
              </w:rPr>
              <w:t>2025</w:t>
            </w:r>
          </w:p>
        </w:tc>
      </w:tr>
      <w:tr w:rsidR="003169C1" w:rsidRPr="00501F4D" w14:paraId="383B640D" w14:textId="77777777" w:rsidTr="00390278">
        <w:trPr>
          <w:trHeight w:val="242"/>
        </w:trPr>
        <w:tc>
          <w:tcPr>
            <w:tcW w:w="275" w:type="pct"/>
          </w:tcPr>
          <w:p w14:paraId="33052E37" w14:textId="77777777" w:rsidR="000B0B23" w:rsidRPr="00501F4D" w:rsidRDefault="000B0B23" w:rsidP="000B0B23">
            <w:pPr>
              <w:pStyle w:val="Odstavekseznama"/>
              <w:numPr>
                <w:ilvl w:val="0"/>
                <w:numId w:val="16"/>
              </w:numPr>
              <w:spacing w:line="276" w:lineRule="auto"/>
              <w:rPr>
                <w:rFonts w:cs="Arial"/>
              </w:rPr>
            </w:pPr>
          </w:p>
        </w:tc>
        <w:tc>
          <w:tcPr>
            <w:tcW w:w="1040" w:type="pct"/>
          </w:tcPr>
          <w:p w14:paraId="68CAC5F3" w14:textId="77777777" w:rsidR="000B0B23" w:rsidRPr="008A72CA" w:rsidRDefault="000B0B23" w:rsidP="00390278">
            <w:pPr>
              <w:spacing w:line="276" w:lineRule="auto"/>
              <w:jc w:val="both"/>
              <w:rPr>
                <w:rFonts w:cs="Arial"/>
              </w:rPr>
            </w:pPr>
            <w:r w:rsidRPr="008A72CA">
              <w:rPr>
                <w:rFonts w:cs="Arial"/>
              </w:rPr>
              <w:t>Vzpostaviti oziroma nadaljevati redna, obvezna in neobvezna, sistematična, specializirana in tudi medresorska izobraževanja ter usposabljanja za zaposlene na policiji, sodiščih, tožilstvih, na področju socialnega varstva, v vzgojno-izobraževalnih zavodih, azilnih domovih in integracijskih hišah ter v zdravstvu oziroma za vse zaposlene, ki se pri svojem delu srečujejo z žrtvami spolnega nasilja in s povzročitelji nasilja.</w:t>
            </w:r>
          </w:p>
        </w:tc>
        <w:tc>
          <w:tcPr>
            <w:tcW w:w="507" w:type="pct"/>
          </w:tcPr>
          <w:p w14:paraId="4618F08A" w14:textId="77777777" w:rsidR="000B0B23" w:rsidRPr="008A72CA" w:rsidRDefault="000B0B23" w:rsidP="00390278">
            <w:pPr>
              <w:spacing w:line="276" w:lineRule="auto"/>
              <w:jc w:val="both"/>
              <w:rPr>
                <w:rFonts w:cs="Arial"/>
              </w:rPr>
            </w:pPr>
            <w:r w:rsidRPr="008A72CA">
              <w:rPr>
                <w:rFonts w:cs="Arial"/>
              </w:rPr>
              <w:t>Število in vrsta izobraževanj/usposabljanj (po letih).</w:t>
            </w:r>
          </w:p>
          <w:p w14:paraId="45D0C23D" w14:textId="77777777" w:rsidR="000B0B23" w:rsidRDefault="000B0B23" w:rsidP="00390278">
            <w:pPr>
              <w:spacing w:line="276" w:lineRule="auto"/>
              <w:jc w:val="both"/>
              <w:rPr>
                <w:rFonts w:cs="Arial"/>
              </w:rPr>
            </w:pPr>
            <w:r w:rsidRPr="008A72CA">
              <w:rPr>
                <w:rFonts w:cs="Arial"/>
              </w:rPr>
              <w:t>Število udeležencev.</w:t>
            </w:r>
          </w:p>
          <w:p w14:paraId="74B86B69" w14:textId="77777777" w:rsidR="000B0B23" w:rsidRPr="008A72CA" w:rsidRDefault="000B0B23" w:rsidP="00390278">
            <w:pPr>
              <w:spacing w:line="276" w:lineRule="auto"/>
              <w:jc w:val="both"/>
              <w:rPr>
                <w:rFonts w:cs="Arial"/>
              </w:rPr>
            </w:pPr>
            <w:r>
              <w:rPr>
                <w:rFonts w:cs="Arial"/>
              </w:rPr>
              <w:t xml:space="preserve"> </w:t>
            </w:r>
          </w:p>
        </w:tc>
        <w:tc>
          <w:tcPr>
            <w:tcW w:w="1950" w:type="pct"/>
          </w:tcPr>
          <w:p w14:paraId="61FD7F66" w14:textId="77777777" w:rsidR="000B0B23" w:rsidRPr="005C5246" w:rsidRDefault="000B0B23" w:rsidP="00390278">
            <w:pPr>
              <w:spacing w:line="276" w:lineRule="auto"/>
              <w:jc w:val="both"/>
              <w:rPr>
                <w:rFonts w:cs="Arial"/>
                <w:b/>
                <w:bCs/>
              </w:rPr>
            </w:pPr>
            <w:r w:rsidRPr="00DB4DB4">
              <w:rPr>
                <w:rFonts w:cs="Arial"/>
                <w:b/>
                <w:bCs/>
              </w:rPr>
              <w:t>MP</w:t>
            </w:r>
            <w:r>
              <w:rPr>
                <w:rFonts w:cs="Arial"/>
                <w:b/>
                <w:bCs/>
              </w:rPr>
              <w:t xml:space="preserve"> (CIP in URKSIS)</w:t>
            </w:r>
          </w:p>
          <w:p w14:paraId="550D4764" w14:textId="77777777" w:rsidR="000B0B23" w:rsidRDefault="000B0B23" w:rsidP="00390278">
            <w:pPr>
              <w:spacing w:line="276" w:lineRule="auto"/>
              <w:jc w:val="both"/>
              <w:rPr>
                <w:rFonts w:cs="Arial"/>
              </w:rPr>
            </w:pPr>
            <w:r>
              <w:rPr>
                <w:rFonts w:cs="Arial"/>
              </w:rPr>
              <w:t>2024</w:t>
            </w:r>
          </w:p>
          <w:p w14:paraId="7978B146" w14:textId="77777777" w:rsidR="000B0B23" w:rsidRDefault="000B0B23" w:rsidP="000B0B23">
            <w:pPr>
              <w:pStyle w:val="Odstavekseznama"/>
              <w:numPr>
                <w:ilvl w:val="0"/>
                <w:numId w:val="42"/>
              </w:numPr>
              <w:spacing w:line="276" w:lineRule="auto"/>
              <w:ind w:left="360"/>
              <w:jc w:val="both"/>
              <w:rPr>
                <w:rFonts w:cs="Arial"/>
              </w:rPr>
            </w:pPr>
            <w:r w:rsidRPr="00DB4DB4">
              <w:rPr>
                <w:rFonts w:cs="Arial"/>
              </w:rPr>
              <w:t>3 izobraževanja (seminarji, delavnice), skupaj 256 udeležencev</w:t>
            </w:r>
            <w:r>
              <w:rPr>
                <w:rFonts w:cs="Arial"/>
              </w:rPr>
              <w:t>,</w:t>
            </w:r>
          </w:p>
          <w:p w14:paraId="2635C47D" w14:textId="77777777" w:rsidR="000B0B23" w:rsidRPr="00FB4F72" w:rsidRDefault="000B0B23" w:rsidP="000B0B23">
            <w:pPr>
              <w:pStyle w:val="Odstavekseznama"/>
              <w:numPr>
                <w:ilvl w:val="0"/>
                <w:numId w:val="42"/>
              </w:numPr>
              <w:spacing w:line="260" w:lineRule="exact"/>
              <w:ind w:left="360"/>
              <w:rPr>
                <w:rFonts w:cs="Arial"/>
              </w:rPr>
            </w:pPr>
            <w:r w:rsidRPr="00FB4F72">
              <w:rPr>
                <w:rFonts w:cs="Arial"/>
              </w:rPr>
              <w:t>Edukacijsko srečanje za strokovne delavce s področja dela s povzročitelji nasilja, 10 udeležencev</w:t>
            </w:r>
            <w:r>
              <w:rPr>
                <w:rFonts w:cs="Arial"/>
              </w:rPr>
              <w:t>.</w:t>
            </w:r>
          </w:p>
          <w:p w14:paraId="77BFC533" w14:textId="77777777" w:rsidR="000B0B23" w:rsidRPr="00DB4DB4" w:rsidRDefault="000B0B23" w:rsidP="00390278">
            <w:pPr>
              <w:pStyle w:val="Odstavekseznama"/>
              <w:spacing w:line="276" w:lineRule="auto"/>
              <w:jc w:val="both"/>
              <w:rPr>
                <w:rFonts w:cs="Arial"/>
              </w:rPr>
            </w:pPr>
          </w:p>
          <w:p w14:paraId="12FD34E9" w14:textId="77777777" w:rsidR="000B0B23" w:rsidRDefault="000B0B23" w:rsidP="00390278">
            <w:pPr>
              <w:spacing w:line="276" w:lineRule="auto"/>
              <w:jc w:val="both"/>
              <w:rPr>
                <w:rFonts w:cs="Arial"/>
              </w:rPr>
            </w:pPr>
            <w:r>
              <w:rPr>
                <w:rFonts w:cs="Arial"/>
              </w:rPr>
              <w:t>2025</w:t>
            </w:r>
          </w:p>
          <w:p w14:paraId="1273F1FD" w14:textId="347CC1F3" w:rsidR="00511177" w:rsidRDefault="00511177" w:rsidP="000B0B23">
            <w:pPr>
              <w:pStyle w:val="Odstavekseznama"/>
              <w:numPr>
                <w:ilvl w:val="0"/>
                <w:numId w:val="42"/>
              </w:numPr>
              <w:spacing w:line="276" w:lineRule="auto"/>
              <w:ind w:left="360"/>
              <w:jc w:val="both"/>
              <w:rPr>
                <w:rFonts w:cs="Arial"/>
              </w:rPr>
            </w:pPr>
            <w:r>
              <w:rPr>
                <w:rFonts w:cs="Arial"/>
              </w:rPr>
              <w:t>1 izobraževanje (strokovni posvet), skupaj 254 udeležencev,</w:t>
            </w:r>
          </w:p>
          <w:p w14:paraId="16E37A08" w14:textId="31294D56" w:rsidR="000B0B23" w:rsidRPr="00FB4F72" w:rsidRDefault="000B0B23" w:rsidP="000B0B23">
            <w:pPr>
              <w:pStyle w:val="Odstavekseznama"/>
              <w:numPr>
                <w:ilvl w:val="0"/>
                <w:numId w:val="42"/>
              </w:numPr>
              <w:spacing w:line="276" w:lineRule="auto"/>
              <w:ind w:left="360"/>
              <w:jc w:val="both"/>
              <w:rPr>
                <w:rFonts w:cs="Arial"/>
              </w:rPr>
            </w:pPr>
            <w:r w:rsidRPr="00FB4F72">
              <w:rPr>
                <w:rFonts w:cs="Arial"/>
              </w:rPr>
              <w:t>Edukacijska skupina za strokovne delavce obravnave nasilja na temo »Pogovor z osebo, ki je povzročala nasilje, prepoznavanje manipulacij in postavljanje mej«, 12 udeležencev</w:t>
            </w:r>
            <w:r w:rsidR="00511177">
              <w:rPr>
                <w:rFonts w:cs="Arial"/>
              </w:rPr>
              <w:t>,</w:t>
            </w:r>
          </w:p>
          <w:p w14:paraId="2FCD3EE7" w14:textId="1888AFB7" w:rsidR="000B0B23" w:rsidRPr="00FB4F72" w:rsidRDefault="000B0B23" w:rsidP="000B0B23">
            <w:pPr>
              <w:pStyle w:val="Odstavekseznama"/>
              <w:numPr>
                <w:ilvl w:val="0"/>
                <w:numId w:val="42"/>
              </w:numPr>
              <w:spacing w:line="276" w:lineRule="auto"/>
              <w:ind w:left="360"/>
              <w:jc w:val="both"/>
              <w:rPr>
                <w:rFonts w:cs="Arial"/>
              </w:rPr>
            </w:pPr>
            <w:r w:rsidRPr="00FB4F72">
              <w:rPr>
                <w:rFonts w:cs="Arial"/>
              </w:rPr>
              <w:t>Uporaba OH kart, 31 udeležencev</w:t>
            </w:r>
            <w:r w:rsidR="00511177">
              <w:rPr>
                <w:rFonts w:cs="Arial"/>
              </w:rPr>
              <w:t>,</w:t>
            </w:r>
          </w:p>
          <w:p w14:paraId="1C23132C" w14:textId="77777777" w:rsidR="00511177" w:rsidRDefault="000B0B23" w:rsidP="000B0B23">
            <w:pPr>
              <w:pStyle w:val="Odstavekseznama"/>
              <w:numPr>
                <w:ilvl w:val="0"/>
                <w:numId w:val="42"/>
              </w:numPr>
              <w:spacing w:line="276" w:lineRule="auto"/>
              <w:ind w:left="360"/>
              <w:jc w:val="both"/>
              <w:rPr>
                <w:rFonts w:cs="Arial"/>
              </w:rPr>
            </w:pPr>
            <w:r w:rsidRPr="00FB4F72">
              <w:rPr>
                <w:rFonts w:cs="Arial"/>
              </w:rPr>
              <w:t>Osnovno usposabljanje za strokovne delavce za obravnavo povzročiteljev nasilja, 20 udeležencev</w:t>
            </w:r>
            <w:r w:rsidR="00511177">
              <w:rPr>
                <w:rFonts w:cs="Arial"/>
              </w:rPr>
              <w:t>,</w:t>
            </w:r>
          </w:p>
          <w:p w14:paraId="6908BEE2" w14:textId="77E3ED18" w:rsidR="00511177" w:rsidRPr="00511177" w:rsidRDefault="00511177" w:rsidP="00511177">
            <w:pPr>
              <w:spacing w:line="276" w:lineRule="auto"/>
              <w:jc w:val="both"/>
              <w:rPr>
                <w:rFonts w:cs="Arial"/>
              </w:rPr>
            </w:pPr>
            <w:r w:rsidRPr="00511177">
              <w:rPr>
                <w:rFonts w:cs="Arial"/>
              </w:rPr>
              <w:t>-</w:t>
            </w:r>
            <w:r>
              <w:rPr>
                <w:rFonts w:cs="Arial"/>
              </w:rPr>
              <w:t xml:space="preserve">  </w:t>
            </w:r>
            <w:r w:rsidRPr="00511177">
              <w:rPr>
                <w:rFonts w:cs="Arial"/>
              </w:rPr>
              <w:t>Čustveno izsiljevanje in čustvena patologija, 5 udeležencev</w:t>
            </w:r>
          </w:p>
          <w:p w14:paraId="0F8FC031" w14:textId="56392AF3" w:rsidR="00511177" w:rsidRPr="00511177" w:rsidRDefault="00511177" w:rsidP="00511177">
            <w:pPr>
              <w:spacing w:line="276" w:lineRule="auto"/>
              <w:jc w:val="both"/>
              <w:rPr>
                <w:rFonts w:cs="Arial"/>
              </w:rPr>
            </w:pPr>
            <w:r>
              <w:rPr>
                <w:rFonts w:cs="Arial"/>
              </w:rPr>
              <w:t xml:space="preserve">-    </w:t>
            </w:r>
            <w:r w:rsidRPr="00511177">
              <w:rPr>
                <w:rFonts w:cs="Arial"/>
              </w:rPr>
              <w:t>Obrambni mehanizmi pri storilcih kaznivih dejanj in razvijanje socialnih veščin, 40 udeležencev</w:t>
            </w:r>
          </w:p>
          <w:p w14:paraId="6FF2EE05" w14:textId="72F0C9B9" w:rsidR="000B0B23" w:rsidRPr="00511177" w:rsidRDefault="00511177" w:rsidP="00511177">
            <w:pPr>
              <w:spacing w:line="276" w:lineRule="auto"/>
              <w:jc w:val="both"/>
              <w:rPr>
                <w:rFonts w:cs="Arial"/>
              </w:rPr>
            </w:pPr>
            <w:r>
              <w:rPr>
                <w:rFonts w:cs="Arial"/>
              </w:rPr>
              <w:t xml:space="preserve">-    </w:t>
            </w:r>
            <w:r w:rsidRPr="00511177">
              <w:rPr>
                <w:rFonts w:cs="Arial"/>
              </w:rPr>
              <w:t>Specializiran program za razvijanje socialnih veščin, 40 udeležencev</w:t>
            </w:r>
            <w:r w:rsidR="000B0B23" w:rsidRPr="00511177">
              <w:rPr>
                <w:rFonts w:cs="Arial"/>
              </w:rPr>
              <w:t>.</w:t>
            </w:r>
          </w:p>
          <w:p w14:paraId="55A2284E" w14:textId="77777777" w:rsidR="000B0B23" w:rsidRDefault="000B0B23" w:rsidP="00390278">
            <w:pPr>
              <w:spacing w:line="276" w:lineRule="auto"/>
              <w:jc w:val="both"/>
              <w:rPr>
                <w:rFonts w:cs="Arial"/>
              </w:rPr>
            </w:pPr>
          </w:p>
          <w:p w14:paraId="48F12728" w14:textId="77777777" w:rsidR="000B0B23" w:rsidRPr="005C5246" w:rsidRDefault="000B0B23" w:rsidP="00390278">
            <w:pPr>
              <w:spacing w:line="276" w:lineRule="auto"/>
              <w:jc w:val="both"/>
              <w:rPr>
                <w:rFonts w:cs="Arial"/>
                <w:b/>
                <w:bCs/>
              </w:rPr>
            </w:pPr>
            <w:r w:rsidRPr="00EC0C6D">
              <w:rPr>
                <w:rFonts w:cs="Arial"/>
                <w:b/>
                <w:bCs/>
              </w:rPr>
              <w:t>MNZ</w:t>
            </w:r>
            <w:r>
              <w:rPr>
                <w:rFonts w:cs="Arial"/>
                <w:b/>
                <w:bCs/>
              </w:rPr>
              <w:t>, Policija</w:t>
            </w:r>
          </w:p>
          <w:p w14:paraId="6677F5CE" w14:textId="77777777" w:rsidR="000B0B23" w:rsidRDefault="000B0B23" w:rsidP="00390278">
            <w:pPr>
              <w:spacing w:line="276" w:lineRule="auto"/>
              <w:jc w:val="both"/>
              <w:rPr>
                <w:rFonts w:cs="Arial"/>
              </w:rPr>
            </w:pPr>
            <w:r>
              <w:rPr>
                <w:rFonts w:cs="Arial"/>
              </w:rPr>
              <w:t>2024</w:t>
            </w:r>
          </w:p>
          <w:p w14:paraId="231DDC98" w14:textId="77777777" w:rsidR="000B0B23" w:rsidRPr="00EC0C6D" w:rsidRDefault="000B0B23" w:rsidP="00390278">
            <w:pPr>
              <w:spacing w:line="276" w:lineRule="auto"/>
              <w:jc w:val="both"/>
              <w:rPr>
                <w:rFonts w:cs="Arial"/>
              </w:rPr>
            </w:pPr>
            <w:r w:rsidRPr="00EC0C6D">
              <w:rPr>
                <w:rFonts w:cs="Arial"/>
              </w:rPr>
              <w:t>-</w:t>
            </w:r>
            <w:r>
              <w:rPr>
                <w:rFonts w:cs="Arial"/>
              </w:rPr>
              <w:t xml:space="preserve"> </w:t>
            </w:r>
            <w:r w:rsidRPr="00EC0C6D">
              <w:rPr>
                <w:rFonts w:cs="Arial"/>
              </w:rPr>
              <w:t>Policija organizira usposabljanje za preiskovanje mladoletniške kriminalitete, št. udeležencev 50.</w:t>
            </w:r>
          </w:p>
          <w:p w14:paraId="4BA47741" w14:textId="77777777" w:rsidR="000B0B23" w:rsidRPr="00EC0C6D" w:rsidRDefault="000B0B23" w:rsidP="00390278">
            <w:pPr>
              <w:spacing w:line="276" w:lineRule="auto"/>
              <w:jc w:val="both"/>
              <w:rPr>
                <w:rFonts w:cs="Arial"/>
              </w:rPr>
            </w:pPr>
            <w:r>
              <w:rPr>
                <w:rFonts w:cs="Arial"/>
              </w:rPr>
              <w:t xml:space="preserve">- </w:t>
            </w:r>
            <w:r w:rsidRPr="00EC0C6D">
              <w:rPr>
                <w:rFonts w:cs="Arial"/>
              </w:rPr>
              <w:t>Policija soorganizira Strokovni posvet Spletno oko, spolne zlorabe preko interneta za širšo strokovno javnost. Število policistov 80 ter ostalih udeležencev 120.</w:t>
            </w:r>
          </w:p>
          <w:p w14:paraId="7F7FCFC0" w14:textId="77777777" w:rsidR="000B0B23" w:rsidRDefault="000B0B23" w:rsidP="00390278">
            <w:pPr>
              <w:spacing w:line="276" w:lineRule="auto"/>
              <w:jc w:val="both"/>
              <w:rPr>
                <w:rFonts w:cs="Arial"/>
              </w:rPr>
            </w:pPr>
            <w:r>
              <w:rPr>
                <w:rFonts w:cs="Arial"/>
              </w:rPr>
              <w:lastRenderedPageBreak/>
              <w:t xml:space="preserve">- </w:t>
            </w:r>
            <w:r w:rsidRPr="00EC0C6D">
              <w:rPr>
                <w:rFonts w:cs="Arial"/>
              </w:rPr>
              <w:t>Številne izjave, sestanki, objave, preventivne aktivnosti</w:t>
            </w:r>
            <w:r>
              <w:rPr>
                <w:rFonts w:cs="Arial"/>
              </w:rPr>
              <w:t>.</w:t>
            </w:r>
            <w:r w:rsidRPr="00EC0C6D">
              <w:rPr>
                <w:rFonts w:cs="Arial"/>
              </w:rPr>
              <w:tab/>
            </w:r>
            <w:r>
              <w:rPr>
                <w:rFonts w:cs="Arial"/>
              </w:rPr>
              <w:t>.</w:t>
            </w:r>
          </w:p>
          <w:p w14:paraId="65520277" w14:textId="77777777" w:rsidR="000B0B23" w:rsidRDefault="000B0B23" w:rsidP="00390278">
            <w:pPr>
              <w:spacing w:line="276" w:lineRule="auto"/>
              <w:jc w:val="both"/>
              <w:rPr>
                <w:rFonts w:cs="Arial"/>
              </w:rPr>
            </w:pPr>
          </w:p>
          <w:p w14:paraId="16358A0A" w14:textId="77777777" w:rsidR="000B0B23" w:rsidRDefault="000B0B23" w:rsidP="00390278">
            <w:pPr>
              <w:spacing w:line="276" w:lineRule="auto"/>
              <w:jc w:val="both"/>
              <w:rPr>
                <w:rFonts w:cs="Arial"/>
              </w:rPr>
            </w:pPr>
            <w:r>
              <w:rPr>
                <w:rFonts w:cs="Arial"/>
              </w:rPr>
              <w:t>2025</w:t>
            </w:r>
          </w:p>
          <w:p w14:paraId="1EFD704F" w14:textId="77777777" w:rsidR="000B0B23" w:rsidRPr="00EC0C6D" w:rsidRDefault="000B0B23" w:rsidP="00390278">
            <w:pPr>
              <w:spacing w:line="276" w:lineRule="auto"/>
              <w:jc w:val="both"/>
              <w:rPr>
                <w:rFonts w:cs="Arial"/>
              </w:rPr>
            </w:pPr>
            <w:r w:rsidRPr="00EC0C6D">
              <w:rPr>
                <w:rFonts w:cs="Arial"/>
              </w:rPr>
              <w:t>-</w:t>
            </w:r>
            <w:r>
              <w:rPr>
                <w:rFonts w:cs="Arial"/>
              </w:rPr>
              <w:t xml:space="preserve"> </w:t>
            </w:r>
            <w:r w:rsidRPr="00EC0C6D">
              <w:rPr>
                <w:rFonts w:cs="Arial"/>
              </w:rPr>
              <w:t>Policija organizira usposabljanje za preiskovanje mladoletniške kriminalitete, št. udeležencev 50.</w:t>
            </w:r>
          </w:p>
          <w:p w14:paraId="7BCA55E5" w14:textId="77777777" w:rsidR="000B0B23" w:rsidRPr="00EC0C6D" w:rsidRDefault="000B0B23" w:rsidP="00390278">
            <w:pPr>
              <w:spacing w:line="276" w:lineRule="auto"/>
              <w:jc w:val="both"/>
              <w:rPr>
                <w:rFonts w:cs="Arial"/>
              </w:rPr>
            </w:pPr>
            <w:r>
              <w:rPr>
                <w:rFonts w:cs="Arial"/>
              </w:rPr>
              <w:t xml:space="preserve">- </w:t>
            </w:r>
            <w:r w:rsidRPr="00EC0C6D">
              <w:rPr>
                <w:rFonts w:cs="Arial"/>
              </w:rPr>
              <w:t>Policija soorganizira Strokovni posvet Spletno oko, spolne zlorabe preko interneta za širšo strokovno javnost. Število policistov 80 ter ostalih udeležencev 120.</w:t>
            </w:r>
          </w:p>
          <w:p w14:paraId="1C4E322C" w14:textId="77777777" w:rsidR="000B0B23" w:rsidRPr="008A72CA" w:rsidRDefault="000B0B23" w:rsidP="00390278">
            <w:pPr>
              <w:spacing w:line="276" w:lineRule="auto"/>
              <w:jc w:val="both"/>
              <w:rPr>
                <w:rFonts w:cs="Arial"/>
              </w:rPr>
            </w:pPr>
            <w:r>
              <w:rPr>
                <w:rFonts w:cs="Arial"/>
              </w:rPr>
              <w:t xml:space="preserve">- </w:t>
            </w:r>
            <w:r w:rsidRPr="00EC0C6D">
              <w:rPr>
                <w:rFonts w:cs="Arial"/>
              </w:rPr>
              <w:t>Številne izjave, sestanki, objave, preventivne aktivnosti</w:t>
            </w:r>
            <w:r>
              <w:rPr>
                <w:rFonts w:cs="Arial"/>
              </w:rPr>
              <w:t>.</w:t>
            </w:r>
            <w:r w:rsidRPr="00EC0C6D">
              <w:rPr>
                <w:rFonts w:cs="Arial"/>
              </w:rPr>
              <w:tab/>
            </w:r>
          </w:p>
        </w:tc>
        <w:tc>
          <w:tcPr>
            <w:tcW w:w="571" w:type="pct"/>
          </w:tcPr>
          <w:p w14:paraId="7EE77EBF" w14:textId="5C3E1C4E" w:rsidR="000B0B23" w:rsidRPr="008A72CA" w:rsidRDefault="000B0B23" w:rsidP="00390278">
            <w:pPr>
              <w:spacing w:line="276" w:lineRule="auto"/>
              <w:jc w:val="both"/>
              <w:rPr>
                <w:rFonts w:cs="Arial"/>
              </w:rPr>
            </w:pPr>
            <w:r w:rsidRPr="008A72CA">
              <w:rPr>
                <w:rFonts w:cs="Arial"/>
              </w:rPr>
              <w:lastRenderedPageBreak/>
              <w:t>MP</w:t>
            </w:r>
            <w:r>
              <w:rPr>
                <w:rFonts w:cs="Arial"/>
              </w:rPr>
              <w:t xml:space="preserve"> – CIP</w:t>
            </w:r>
          </w:p>
          <w:p w14:paraId="11F67181" w14:textId="77777777" w:rsidR="000B0B23" w:rsidRDefault="000B0B23" w:rsidP="00390278">
            <w:pPr>
              <w:spacing w:line="276" w:lineRule="auto"/>
              <w:jc w:val="both"/>
              <w:rPr>
                <w:rFonts w:cs="Arial"/>
              </w:rPr>
            </w:pPr>
            <w:r>
              <w:rPr>
                <w:rFonts w:cs="Arial"/>
              </w:rPr>
              <w:t>URSIKS</w:t>
            </w:r>
          </w:p>
          <w:p w14:paraId="366D2F1E" w14:textId="77777777" w:rsidR="000B0B23" w:rsidRDefault="000B0B23" w:rsidP="00390278">
            <w:pPr>
              <w:spacing w:line="276" w:lineRule="auto"/>
              <w:jc w:val="both"/>
              <w:rPr>
                <w:rFonts w:cs="Arial"/>
              </w:rPr>
            </w:pPr>
            <w:r w:rsidRPr="008A72CA">
              <w:rPr>
                <w:rFonts w:cs="Arial"/>
              </w:rPr>
              <w:t>Policija</w:t>
            </w:r>
          </w:p>
          <w:p w14:paraId="15B54FCB" w14:textId="77777777" w:rsidR="000B0B23" w:rsidRPr="008A72CA" w:rsidRDefault="000B0B23" w:rsidP="00390278">
            <w:pPr>
              <w:spacing w:line="276" w:lineRule="auto"/>
              <w:jc w:val="both"/>
              <w:rPr>
                <w:rFonts w:cs="Arial"/>
              </w:rPr>
            </w:pPr>
            <w:r>
              <w:rPr>
                <w:rFonts w:cs="Arial"/>
              </w:rPr>
              <w:t>MNZ</w:t>
            </w:r>
          </w:p>
        </w:tc>
        <w:tc>
          <w:tcPr>
            <w:tcW w:w="657" w:type="pct"/>
          </w:tcPr>
          <w:p w14:paraId="67C2D392" w14:textId="77777777" w:rsidR="000B0B23" w:rsidRPr="008A72CA" w:rsidRDefault="000B0B23" w:rsidP="00390278">
            <w:pPr>
              <w:spacing w:line="276" w:lineRule="auto"/>
              <w:jc w:val="both"/>
              <w:rPr>
                <w:rFonts w:cs="Arial"/>
              </w:rPr>
            </w:pPr>
            <w:r>
              <w:rPr>
                <w:rFonts w:cs="Arial"/>
              </w:rPr>
              <w:t>2024–</w:t>
            </w:r>
            <w:r w:rsidRPr="008A72CA">
              <w:rPr>
                <w:rFonts w:cs="Arial"/>
              </w:rPr>
              <w:t>2025</w:t>
            </w:r>
          </w:p>
        </w:tc>
      </w:tr>
      <w:tr w:rsidR="003169C1" w:rsidRPr="00501F4D" w14:paraId="28826FC4" w14:textId="77777777" w:rsidTr="00390278">
        <w:trPr>
          <w:trHeight w:val="242"/>
        </w:trPr>
        <w:tc>
          <w:tcPr>
            <w:tcW w:w="275" w:type="pct"/>
          </w:tcPr>
          <w:p w14:paraId="597A22A9" w14:textId="77777777" w:rsidR="000B0B23" w:rsidRPr="00B957BD" w:rsidRDefault="000B0B23" w:rsidP="000B0B23">
            <w:pPr>
              <w:pStyle w:val="Odstavekseznama"/>
              <w:numPr>
                <w:ilvl w:val="0"/>
                <w:numId w:val="16"/>
              </w:numPr>
              <w:spacing w:line="276" w:lineRule="auto"/>
              <w:rPr>
                <w:rFonts w:cs="Arial"/>
              </w:rPr>
            </w:pPr>
          </w:p>
        </w:tc>
        <w:tc>
          <w:tcPr>
            <w:tcW w:w="1040" w:type="pct"/>
          </w:tcPr>
          <w:p w14:paraId="3D90825D" w14:textId="77777777" w:rsidR="000B0B23" w:rsidRPr="00B957BD" w:rsidRDefault="000B0B23" w:rsidP="00390278">
            <w:pPr>
              <w:spacing w:line="276" w:lineRule="auto"/>
              <w:jc w:val="both"/>
              <w:rPr>
                <w:rFonts w:cs="Arial"/>
              </w:rPr>
            </w:pPr>
            <w:bookmarkStart w:id="20" w:name="_Hlk215815520"/>
            <w:r w:rsidRPr="00B957BD">
              <w:rPr>
                <w:rFonts w:cs="Arial"/>
              </w:rPr>
              <w:t xml:space="preserve">Vsem strokovnim delavcem in delavkam ter strokovnjakom in strokovnjakinjam, ki se pri svojem delu srečujejo s problematiko nasilja v družini in nasilja nad ženskami ter žrtvami tovrstnega nasilja omogočiti ustrezno supervizijo oziroma intervizijo oziroma zagotoviti strokovno psihološko pomoč </w:t>
            </w:r>
            <w:bookmarkEnd w:id="20"/>
            <w:r w:rsidRPr="00B957BD">
              <w:rPr>
                <w:rFonts w:cs="Arial"/>
              </w:rPr>
              <w:t>(v primeru sodnikov, sodnega osebja in tožilcev).</w:t>
            </w:r>
          </w:p>
          <w:p w14:paraId="6BE602DF" w14:textId="77777777" w:rsidR="000B0B23" w:rsidRPr="00B957BD" w:rsidRDefault="000B0B23" w:rsidP="00390278">
            <w:pPr>
              <w:spacing w:line="276" w:lineRule="auto"/>
              <w:jc w:val="both"/>
              <w:rPr>
                <w:rFonts w:cs="Arial"/>
              </w:rPr>
            </w:pPr>
          </w:p>
        </w:tc>
        <w:tc>
          <w:tcPr>
            <w:tcW w:w="507" w:type="pct"/>
          </w:tcPr>
          <w:p w14:paraId="72092416" w14:textId="77777777" w:rsidR="000B0B23" w:rsidRPr="008A6D86" w:rsidRDefault="000B0B23" w:rsidP="00390278">
            <w:pPr>
              <w:spacing w:line="276" w:lineRule="auto"/>
              <w:jc w:val="both"/>
              <w:rPr>
                <w:rFonts w:cs="Arial"/>
              </w:rPr>
            </w:pPr>
            <w:r w:rsidRPr="008A6D86">
              <w:rPr>
                <w:rFonts w:cs="Arial"/>
              </w:rPr>
              <w:t>Število strokovnih delavcev in delavk, ki delajo na področju nasilja, ter število izvedenih supervizij, intervizij oziroma neobveznih konzultacij (po letih).</w:t>
            </w:r>
            <w:r>
              <w:rPr>
                <w:rFonts w:cs="Arial"/>
              </w:rPr>
              <w:t xml:space="preserve"> </w:t>
            </w:r>
          </w:p>
        </w:tc>
        <w:tc>
          <w:tcPr>
            <w:tcW w:w="1950" w:type="pct"/>
          </w:tcPr>
          <w:p w14:paraId="63BA6297" w14:textId="77777777" w:rsidR="000B0B23" w:rsidRPr="005C5246" w:rsidRDefault="000B0B23" w:rsidP="00390278">
            <w:pPr>
              <w:spacing w:line="276" w:lineRule="auto"/>
              <w:jc w:val="both"/>
              <w:rPr>
                <w:rFonts w:cs="Arial"/>
                <w:b/>
                <w:bCs/>
              </w:rPr>
            </w:pPr>
            <w:r w:rsidRPr="007B17DE">
              <w:rPr>
                <w:rFonts w:cs="Arial"/>
                <w:b/>
                <w:bCs/>
              </w:rPr>
              <w:t>MDDSZ</w:t>
            </w:r>
          </w:p>
          <w:p w14:paraId="00652BC7" w14:textId="77777777" w:rsidR="000B0B23" w:rsidRDefault="000B0B23" w:rsidP="00390278">
            <w:pPr>
              <w:spacing w:line="276" w:lineRule="auto"/>
              <w:jc w:val="both"/>
              <w:rPr>
                <w:rFonts w:cs="Arial"/>
              </w:rPr>
            </w:pPr>
            <w:r>
              <w:rPr>
                <w:rFonts w:cs="Arial"/>
              </w:rPr>
              <w:t>2024</w:t>
            </w:r>
          </w:p>
          <w:p w14:paraId="444D1A81" w14:textId="77777777" w:rsidR="000B0B23" w:rsidRDefault="000B0B23" w:rsidP="00390278">
            <w:pPr>
              <w:spacing w:line="276" w:lineRule="auto"/>
              <w:jc w:val="both"/>
              <w:rPr>
                <w:rFonts w:cs="Arial"/>
              </w:rPr>
            </w:pPr>
            <w:r>
              <w:rPr>
                <w:rFonts w:cs="Arial"/>
              </w:rPr>
              <w:t>Št. strokovnih delavcev na CSD, ki delajo na področju nasilja: 186</w:t>
            </w:r>
          </w:p>
          <w:p w14:paraId="5CFE9CF5"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rPr>
                <w:rFonts w:cs="Arial"/>
              </w:rPr>
              <w:t xml:space="preserve"> za zaposlene na CSD, ki delajo na področju nasilja: 10 supervizij na leto za vsakega strokovnega delavca, ki dela na področju nasilja v družini.</w:t>
            </w:r>
          </w:p>
          <w:p w14:paraId="2ED83FEB" w14:textId="77777777" w:rsidR="000B0B23" w:rsidRDefault="000B0B23" w:rsidP="00390278">
            <w:pPr>
              <w:spacing w:line="276" w:lineRule="auto"/>
              <w:jc w:val="both"/>
              <w:rPr>
                <w:rFonts w:cs="Arial"/>
              </w:rPr>
            </w:pPr>
          </w:p>
          <w:p w14:paraId="3918D6D7" w14:textId="77777777" w:rsidR="000B0B23" w:rsidRDefault="000B0B23" w:rsidP="00390278">
            <w:pPr>
              <w:spacing w:line="276" w:lineRule="auto"/>
              <w:jc w:val="both"/>
              <w:rPr>
                <w:rFonts w:cs="Arial"/>
              </w:rPr>
            </w:pPr>
            <w:r>
              <w:rPr>
                <w:rFonts w:cs="Arial"/>
              </w:rPr>
              <w:t>2025</w:t>
            </w:r>
          </w:p>
          <w:p w14:paraId="08F6BFFD" w14:textId="77777777" w:rsidR="000B0B23" w:rsidRDefault="000B0B23" w:rsidP="00390278">
            <w:pPr>
              <w:spacing w:line="276" w:lineRule="auto"/>
              <w:jc w:val="both"/>
              <w:rPr>
                <w:rFonts w:cs="Arial"/>
              </w:rPr>
            </w:pPr>
            <w:r>
              <w:rPr>
                <w:rFonts w:cs="Arial"/>
              </w:rPr>
              <w:t>Št. strokovnih delavcev na CSD, ki delajo na področju nasilja: 190</w:t>
            </w:r>
          </w:p>
          <w:p w14:paraId="7D300421"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rPr>
                <w:rFonts w:cs="Arial"/>
              </w:rPr>
              <w:t xml:space="preserve"> za zaposlene na CSD, ki delajo na področju nasilja: 10 supervizij na leto za vsakega strokovnega delavca, ki dela na področju nasilja v družini.</w:t>
            </w:r>
          </w:p>
          <w:p w14:paraId="361B612C" w14:textId="77777777" w:rsidR="000B0B23" w:rsidRDefault="000B0B23" w:rsidP="00390278">
            <w:pPr>
              <w:spacing w:line="276" w:lineRule="auto"/>
              <w:jc w:val="both"/>
              <w:rPr>
                <w:rFonts w:cs="Arial"/>
              </w:rPr>
            </w:pPr>
          </w:p>
          <w:p w14:paraId="536BA023" w14:textId="77777777" w:rsidR="000B0B23" w:rsidRPr="004411AF" w:rsidRDefault="000B0B23" w:rsidP="00390278">
            <w:pPr>
              <w:spacing w:line="276" w:lineRule="auto"/>
              <w:jc w:val="both"/>
              <w:rPr>
                <w:rFonts w:cs="Arial"/>
              </w:rPr>
            </w:pPr>
            <w:r w:rsidRPr="004411AF">
              <w:rPr>
                <w:rFonts w:cs="Arial"/>
              </w:rPr>
              <w:t>-</w:t>
            </w:r>
            <w:r>
              <w:rPr>
                <w:rFonts w:cs="Arial"/>
              </w:rPr>
              <w:t xml:space="preserve"> </w:t>
            </w:r>
            <w:r w:rsidRPr="004411AF">
              <w:rPr>
                <w:rFonts w:cs="Arial"/>
              </w:rPr>
              <w:t>V ZIRD-C se je zakonsko uredilo možnost vključitve individualne ali skupinske supervizije za rejnike in rejnice.</w:t>
            </w:r>
          </w:p>
          <w:p w14:paraId="62EB3FAC" w14:textId="77777777" w:rsidR="000B0B23" w:rsidRDefault="000B0B23" w:rsidP="00390278">
            <w:pPr>
              <w:spacing w:line="276" w:lineRule="auto"/>
              <w:jc w:val="both"/>
              <w:rPr>
                <w:rFonts w:cs="Arial"/>
              </w:rPr>
            </w:pPr>
          </w:p>
          <w:p w14:paraId="75F684F8" w14:textId="77777777" w:rsidR="000B0B23" w:rsidRPr="005C5246" w:rsidRDefault="000B0B23" w:rsidP="00390278">
            <w:pPr>
              <w:spacing w:line="276" w:lineRule="auto"/>
              <w:jc w:val="both"/>
              <w:rPr>
                <w:rFonts w:cs="Arial"/>
                <w:b/>
                <w:bCs/>
              </w:rPr>
            </w:pPr>
            <w:r w:rsidRPr="008C1D95">
              <w:rPr>
                <w:rFonts w:cs="Arial"/>
                <w:b/>
                <w:bCs/>
              </w:rPr>
              <w:t>MP (URSIKS)</w:t>
            </w:r>
          </w:p>
          <w:p w14:paraId="0D5815FC" w14:textId="77777777" w:rsidR="000B0B23" w:rsidRDefault="000B0B23" w:rsidP="00390278">
            <w:pPr>
              <w:spacing w:line="276" w:lineRule="auto"/>
              <w:jc w:val="both"/>
              <w:rPr>
                <w:rFonts w:cs="Arial"/>
              </w:rPr>
            </w:pPr>
            <w:r>
              <w:rPr>
                <w:rFonts w:cs="Arial"/>
              </w:rPr>
              <w:lastRenderedPageBreak/>
              <w:t>2024</w:t>
            </w:r>
          </w:p>
          <w:p w14:paraId="075009A4" w14:textId="77777777" w:rsidR="000B0B23" w:rsidRDefault="000B0B23" w:rsidP="00390278">
            <w:pPr>
              <w:spacing w:line="276" w:lineRule="auto"/>
              <w:jc w:val="both"/>
              <w:rPr>
                <w:rFonts w:cs="Arial"/>
              </w:rPr>
            </w:pPr>
            <w:r>
              <w:rPr>
                <w:rFonts w:cs="Arial"/>
              </w:rPr>
              <w:t>Št. strokovnih delavcev na področju nasilja: 48</w:t>
            </w:r>
          </w:p>
          <w:p w14:paraId="248E88AF"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rPr>
                <w:rFonts w:cs="Arial"/>
              </w:rPr>
              <w:t>: 32 srečanj</w:t>
            </w:r>
          </w:p>
          <w:p w14:paraId="0B1E6C95" w14:textId="77777777" w:rsidR="000B0B23" w:rsidRDefault="000B0B23" w:rsidP="00390278">
            <w:pPr>
              <w:spacing w:line="276" w:lineRule="auto"/>
              <w:jc w:val="both"/>
              <w:rPr>
                <w:rFonts w:cs="Arial"/>
              </w:rPr>
            </w:pPr>
          </w:p>
          <w:p w14:paraId="29383CCA" w14:textId="77777777" w:rsidR="000B0B23" w:rsidRDefault="000B0B23" w:rsidP="00390278">
            <w:pPr>
              <w:spacing w:line="276" w:lineRule="auto"/>
              <w:jc w:val="both"/>
              <w:rPr>
                <w:rFonts w:cs="Arial"/>
              </w:rPr>
            </w:pPr>
            <w:r>
              <w:rPr>
                <w:rFonts w:cs="Arial"/>
              </w:rPr>
              <w:t>2025</w:t>
            </w:r>
          </w:p>
          <w:p w14:paraId="6D80CEBF" w14:textId="77777777" w:rsidR="000B0B23" w:rsidRDefault="000B0B23" w:rsidP="00390278">
            <w:pPr>
              <w:spacing w:line="276" w:lineRule="auto"/>
              <w:jc w:val="both"/>
              <w:rPr>
                <w:rFonts w:cs="Arial"/>
              </w:rPr>
            </w:pPr>
            <w:r>
              <w:rPr>
                <w:rFonts w:cs="Arial"/>
              </w:rPr>
              <w:t>Št. strokovnih delavcev na področju nasilja: 49</w:t>
            </w:r>
          </w:p>
          <w:p w14:paraId="01886C87"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rPr>
                <w:rFonts w:cs="Arial"/>
              </w:rPr>
              <w:t>: 32 srečanj</w:t>
            </w:r>
          </w:p>
          <w:p w14:paraId="69B82353" w14:textId="77777777" w:rsidR="000B0B23" w:rsidRDefault="000B0B23" w:rsidP="00390278">
            <w:pPr>
              <w:spacing w:line="276" w:lineRule="auto"/>
              <w:jc w:val="both"/>
              <w:rPr>
                <w:rFonts w:cs="Arial"/>
              </w:rPr>
            </w:pPr>
          </w:p>
          <w:p w14:paraId="7E17191D" w14:textId="008E8B62" w:rsidR="00F95456" w:rsidRPr="00F95456" w:rsidRDefault="00F95456" w:rsidP="00F95456">
            <w:pPr>
              <w:spacing w:line="276" w:lineRule="auto"/>
              <w:jc w:val="both"/>
              <w:rPr>
                <w:rFonts w:cs="Arial"/>
                <w:b/>
                <w:bCs/>
              </w:rPr>
            </w:pPr>
            <w:r w:rsidRPr="00F95456">
              <w:rPr>
                <w:rFonts w:cs="Arial"/>
                <w:b/>
                <w:bCs/>
              </w:rPr>
              <w:t>UPRO</w:t>
            </w:r>
          </w:p>
          <w:p w14:paraId="572B5B74" w14:textId="5A79C9C3" w:rsidR="00F95456" w:rsidRPr="00F95456" w:rsidRDefault="00F95456" w:rsidP="00F95456">
            <w:pPr>
              <w:spacing w:line="276" w:lineRule="auto"/>
              <w:jc w:val="both"/>
              <w:rPr>
                <w:rFonts w:cs="Arial"/>
              </w:rPr>
            </w:pPr>
            <w:r w:rsidRPr="00F95456">
              <w:rPr>
                <w:rFonts w:cs="Arial"/>
              </w:rPr>
              <w:t>2024</w:t>
            </w:r>
          </w:p>
          <w:p w14:paraId="35605CF7" w14:textId="77777777" w:rsidR="00F95456" w:rsidRPr="00F95456" w:rsidRDefault="00F95456" w:rsidP="00F95456">
            <w:pPr>
              <w:spacing w:line="276" w:lineRule="auto"/>
              <w:jc w:val="both"/>
              <w:rPr>
                <w:rFonts w:cs="Arial"/>
              </w:rPr>
            </w:pPr>
            <w:r w:rsidRPr="00F95456">
              <w:rPr>
                <w:rFonts w:cs="Arial"/>
              </w:rPr>
              <w:t>Število strokovnih delavcev na področju nasilja: 43</w:t>
            </w:r>
          </w:p>
          <w:p w14:paraId="4CDB31D1" w14:textId="77777777" w:rsidR="00F95456" w:rsidRPr="00F95456" w:rsidRDefault="00F95456" w:rsidP="00F95456">
            <w:pPr>
              <w:spacing w:line="276" w:lineRule="auto"/>
              <w:jc w:val="both"/>
              <w:rPr>
                <w:rFonts w:cs="Arial"/>
              </w:rPr>
            </w:pPr>
            <w:r w:rsidRPr="00F95456">
              <w:rPr>
                <w:rFonts w:cs="Arial"/>
              </w:rPr>
              <w:t>Število skupinskih supervizij: 6 srečanj (in udeležba na individualnih supervizijah)</w:t>
            </w:r>
          </w:p>
          <w:p w14:paraId="101300B6" w14:textId="77777777" w:rsidR="00F95456" w:rsidRPr="00F95456" w:rsidRDefault="00F95456" w:rsidP="00F95456">
            <w:pPr>
              <w:spacing w:line="276" w:lineRule="auto"/>
              <w:jc w:val="both"/>
              <w:rPr>
                <w:rFonts w:cs="Arial"/>
              </w:rPr>
            </w:pPr>
          </w:p>
          <w:p w14:paraId="440EFB2B" w14:textId="0D3E12F6" w:rsidR="00F95456" w:rsidRPr="00F95456" w:rsidRDefault="00F95456" w:rsidP="00F95456">
            <w:pPr>
              <w:spacing w:line="276" w:lineRule="auto"/>
              <w:jc w:val="both"/>
              <w:rPr>
                <w:rFonts w:cs="Arial"/>
              </w:rPr>
            </w:pPr>
            <w:r w:rsidRPr="00F95456">
              <w:rPr>
                <w:rFonts w:cs="Arial"/>
              </w:rPr>
              <w:t>2025</w:t>
            </w:r>
          </w:p>
          <w:p w14:paraId="0DC66B2E" w14:textId="77777777" w:rsidR="00F95456" w:rsidRPr="00F95456" w:rsidRDefault="00F95456" w:rsidP="00F95456">
            <w:pPr>
              <w:spacing w:line="276" w:lineRule="auto"/>
              <w:jc w:val="both"/>
              <w:rPr>
                <w:rFonts w:cs="Arial"/>
              </w:rPr>
            </w:pPr>
            <w:r w:rsidRPr="00F95456">
              <w:rPr>
                <w:rFonts w:cs="Arial"/>
              </w:rPr>
              <w:t>Število strokovnih delavcev na področju nasilja: 43</w:t>
            </w:r>
          </w:p>
          <w:p w14:paraId="16391679" w14:textId="7B016FD3" w:rsidR="00F95456" w:rsidRDefault="00F95456" w:rsidP="00F95456">
            <w:pPr>
              <w:spacing w:line="276" w:lineRule="auto"/>
              <w:jc w:val="both"/>
              <w:rPr>
                <w:rFonts w:cs="Arial"/>
              </w:rPr>
            </w:pPr>
            <w:r w:rsidRPr="00F95456">
              <w:rPr>
                <w:rFonts w:cs="Arial"/>
              </w:rPr>
              <w:t>Število skupinskih supervizij: 16 srečanj (in udeležba na individualnih supervizijah</w:t>
            </w:r>
            <w:r>
              <w:rPr>
                <w:rFonts w:cs="Arial"/>
              </w:rPr>
              <w:t>.</w:t>
            </w:r>
          </w:p>
          <w:p w14:paraId="0C3823C3" w14:textId="77777777" w:rsidR="00F95456" w:rsidRDefault="00F95456" w:rsidP="00F95456">
            <w:pPr>
              <w:spacing w:line="276" w:lineRule="auto"/>
              <w:jc w:val="both"/>
              <w:rPr>
                <w:rFonts w:cs="Arial"/>
              </w:rPr>
            </w:pPr>
          </w:p>
          <w:p w14:paraId="58300E67" w14:textId="77777777" w:rsidR="000B0B23" w:rsidRPr="005C5246" w:rsidRDefault="000B0B23" w:rsidP="00390278">
            <w:pPr>
              <w:spacing w:line="276" w:lineRule="auto"/>
              <w:jc w:val="both"/>
              <w:rPr>
                <w:rFonts w:cs="Arial"/>
                <w:b/>
                <w:bCs/>
              </w:rPr>
            </w:pPr>
            <w:r w:rsidRPr="005F5CB7">
              <w:rPr>
                <w:rFonts w:cs="Arial"/>
                <w:b/>
                <w:bCs/>
              </w:rPr>
              <w:t>MNZ</w:t>
            </w:r>
            <w:r>
              <w:rPr>
                <w:rFonts w:cs="Arial"/>
                <w:b/>
                <w:bCs/>
              </w:rPr>
              <w:t>, Policija</w:t>
            </w:r>
          </w:p>
          <w:p w14:paraId="46A57643" w14:textId="77777777" w:rsidR="000B0B23" w:rsidRDefault="000B0B23" w:rsidP="00390278">
            <w:pPr>
              <w:spacing w:line="276" w:lineRule="auto"/>
              <w:jc w:val="both"/>
              <w:rPr>
                <w:rFonts w:cs="Arial"/>
              </w:rPr>
            </w:pPr>
            <w:r>
              <w:rPr>
                <w:rFonts w:cs="Arial"/>
              </w:rPr>
              <w:t>2024</w:t>
            </w:r>
          </w:p>
          <w:p w14:paraId="54B6B0F2"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t xml:space="preserve"> </w:t>
            </w:r>
            <w:r w:rsidRPr="00AD7928">
              <w:rPr>
                <w:rFonts w:cs="Arial"/>
              </w:rPr>
              <w:t>za kriminaliste, ki preiskujejo spolne zlorabe otrok</w:t>
            </w:r>
            <w:r>
              <w:rPr>
                <w:rFonts w:cs="Arial"/>
              </w:rPr>
              <w:t>: 5 izvedb, 35 udeležencev.</w:t>
            </w:r>
          </w:p>
          <w:p w14:paraId="7FAF0E20" w14:textId="77777777" w:rsidR="000B0B23" w:rsidRDefault="000B0B23" w:rsidP="00390278">
            <w:pPr>
              <w:spacing w:line="276" w:lineRule="auto"/>
              <w:jc w:val="both"/>
              <w:rPr>
                <w:rFonts w:cs="Arial"/>
              </w:rPr>
            </w:pPr>
          </w:p>
          <w:p w14:paraId="79BDD623" w14:textId="77777777" w:rsidR="000B0B23" w:rsidRDefault="000B0B23" w:rsidP="00390278">
            <w:pPr>
              <w:spacing w:line="276" w:lineRule="auto"/>
              <w:jc w:val="both"/>
              <w:rPr>
                <w:rFonts w:cs="Arial"/>
              </w:rPr>
            </w:pPr>
            <w:r>
              <w:rPr>
                <w:rFonts w:cs="Arial"/>
              </w:rPr>
              <w:t>2025</w:t>
            </w:r>
          </w:p>
          <w:p w14:paraId="02CCE7F1" w14:textId="77777777" w:rsidR="000B0B23" w:rsidRDefault="000B0B23" w:rsidP="00390278">
            <w:pPr>
              <w:spacing w:line="276" w:lineRule="auto"/>
              <w:jc w:val="both"/>
              <w:rPr>
                <w:rFonts w:cs="Arial"/>
              </w:rPr>
            </w:pPr>
            <w:r>
              <w:rPr>
                <w:rFonts w:cs="Arial"/>
              </w:rPr>
              <w:t xml:space="preserve">Št. </w:t>
            </w:r>
            <w:r w:rsidRPr="00A141B5">
              <w:rPr>
                <w:rFonts w:cs="Arial"/>
              </w:rPr>
              <w:t>supervizij, intervizij oziroma neobveznih konzultacij</w:t>
            </w:r>
            <w:r>
              <w:rPr>
                <w:rFonts w:cs="Arial"/>
              </w:rPr>
              <w:t xml:space="preserve"> </w:t>
            </w:r>
            <w:r w:rsidRPr="00AD7928">
              <w:rPr>
                <w:rFonts w:cs="Arial"/>
              </w:rPr>
              <w:t>za kriminaliste, ki preiskujejo spolne zlorabe otrok</w:t>
            </w:r>
            <w:r>
              <w:rPr>
                <w:rFonts w:cs="Arial"/>
              </w:rPr>
              <w:t>: 8 izvedb, 56 udeležencev.</w:t>
            </w:r>
          </w:p>
          <w:p w14:paraId="09EAB955" w14:textId="77777777" w:rsidR="000B0B23" w:rsidRPr="008A6D86" w:rsidRDefault="000B0B23" w:rsidP="00390278">
            <w:pPr>
              <w:spacing w:line="276" w:lineRule="auto"/>
              <w:jc w:val="both"/>
              <w:rPr>
                <w:rFonts w:cs="Arial"/>
              </w:rPr>
            </w:pPr>
          </w:p>
        </w:tc>
        <w:tc>
          <w:tcPr>
            <w:tcW w:w="571" w:type="pct"/>
          </w:tcPr>
          <w:p w14:paraId="0CD4AEE0" w14:textId="77777777" w:rsidR="000B0B23" w:rsidRPr="008A6D86" w:rsidRDefault="000B0B23" w:rsidP="00390278">
            <w:pPr>
              <w:spacing w:line="276" w:lineRule="auto"/>
              <w:jc w:val="both"/>
              <w:rPr>
                <w:rFonts w:cs="Arial"/>
              </w:rPr>
            </w:pPr>
            <w:r w:rsidRPr="008A6D86">
              <w:rPr>
                <w:rFonts w:cs="Arial"/>
              </w:rPr>
              <w:lastRenderedPageBreak/>
              <w:t>MDDSZ</w:t>
            </w:r>
          </w:p>
          <w:p w14:paraId="56458C4C" w14:textId="77777777" w:rsidR="000B0B23" w:rsidRDefault="000B0B23" w:rsidP="00390278">
            <w:pPr>
              <w:spacing w:line="276" w:lineRule="auto"/>
              <w:jc w:val="both"/>
              <w:rPr>
                <w:rFonts w:cs="Arial"/>
              </w:rPr>
            </w:pPr>
            <w:r>
              <w:rPr>
                <w:rFonts w:cs="Arial"/>
              </w:rPr>
              <w:t>MNZ</w:t>
            </w:r>
          </w:p>
          <w:p w14:paraId="452434C0" w14:textId="77777777" w:rsidR="000B0B23" w:rsidRDefault="000B0B23" w:rsidP="00390278">
            <w:pPr>
              <w:spacing w:line="276" w:lineRule="auto"/>
              <w:jc w:val="both"/>
              <w:rPr>
                <w:rFonts w:cs="Arial"/>
              </w:rPr>
            </w:pPr>
            <w:r w:rsidRPr="008A6D86">
              <w:rPr>
                <w:rFonts w:cs="Arial"/>
              </w:rPr>
              <w:t>Policija</w:t>
            </w:r>
          </w:p>
          <w:p w14:paraId="19088757" w14:textId="77777777" w:rsidR="000B0B23" w:rsidRPr="008A6D86" w:rsidRDefault="000B0B23" w:rsidP="00390278">
            <w:pPr>
              <w:spacing w:line="276" w:lineRule="auto"/>
              <w:jc w:val="both"/>
              <w:rPr>
                <w:rFonts w:cs="Arial"/>
              </w:rPr>
            </w:pPr>
            <w:r>
              <w:rPr>
                <w:rFonts w:cs="Arial"/>
              </w:rPr>
              <w:t>MP-URSIKS</w:t>
            </w:r>
          </w:p>
        </w:tc>
        <w:tc>
          <w:tcPr>
            <w:tcW w:w="657" w:type="pct"/>
          </w:tcPr>
          <w:p w14:paraId="773CC30F" w14:textId="77777777" w:rsidR="000B0B23" w:rsidRPr="008A6D86" w:rsidRDefault="000B0B23" w:rsidP="00390278">
            <w:pPr>
              <w:spacing w:line="276" w:lineRule="auto"/>
              <w:jc w:val="both"/>
              <w:rPr>
                <w:rFonts w:cs="Arial"/>
              </w:rPr>
            </w:pPr>
            <w:r>
              <w:rPr>
                <w:rFonts w:cs="Arial"/>
              </w:rPr>
              <w:t>2024–</w:t>
            </w:r>
            <w:r w:rsidRPr="008A6D86">
              <w:rPr>
                <w:rFonts w:cs="Arial"/>
              </w:rPr>
              <w:t>2025</w:t>
            </w:r>
          </w:p>
          <w:p w14:paraId="711407F7" w14:textId="77777777" w:rsidR="000B0B23" w:rsidRPr="008A6D86" w:rsidRDefault="000B0B23" w:rsidP="00390278">
            <w:pPr>
              <w:spacing w:line="276" w:lineRule="auto"/>
              <w:jc w:val="both"/>
              <w:rPr>
                <w:rFonts w:cs="Arial"/>
              </w:rPr>
            </w:pPr>
          </w:p>
        </w:tc>
      </w:tr>
      <w:tr w:rsidR="003169C1" w:rsidRPr="00501F4D" w14:paraId="0CA9BA83" w14:textId="77777777" w:rsidTr="00390278">
        <w:trPr>
          <w:trHeight w:val="242"/>
        </w:trPr>
        <w:tc>
          <w:tcPr>
            <w:tcW w:w="275" w:type="pct"/>
          </w:tcPr>
          <w:p w14:paraId="2F066E5F" w14:textId="77777777" w:rsidR="000B0B23" w:rsidRPr="00501F4D" w:rsidRDefault="000B0B23" w:rsidP="000B0B23">
            <w:pPr>
              <w:pStyle w:val="Odstavekseznama"/>
              <w:numPr>
                <w:ilvl w:val="0"/>
                <w:numId w:val="16"/>
              </w:numPr>
              <w:spacing w:line="276" w:lineRule="auto"/>
              <w:rPr>
                <w:rFonts w:cs="Arial"/>
              </w:rPr>
            </w:pPr>
          </w:p>
        </w:tc>
        <w:tc>
          <w:tcPr>
            <w:tcW w:w="1040" w:type="pct"/>
          </w:tcPr>
          <w:p w14:paraId="24C506E2" w14:textId="77777777" w:rsidR="000B0B23" w:rsidRPr="008A6D86" w:rsidRDefault="000B0B23" w:rsidP="00390278">
            <w:pPr>
              <w:spacing w:line="276" w:lineRule="auto"/>
              <w:jc w:val="both"/>
              <w:rPr>
                <w:rFonts w:cs="Arial"/>
              </w:rPr>
            </w:pPr>
            <w:r w:rsidRPr="008A6D86">
              <w:rPr>
                <w:rFonts w:cs="Arial"/>
              </w:rPr>
              <w:t>Redno izvajati usposabljanje multiplikatorjev za delo na področju preiskovanja in preprečevanja nasilja v družini in nasilja nad ženskami ter otroki.</w:t>
            </w:r>
          </w:p>
        </w:tc>
        <w:tc>
          <w:tcPr>
            <w:tcW w:w="507" w:type="pct"/>
          </w:tcPr>
          <w:p w14:paraId="35A5D3CF" w14:textId="77777777" w:rsidR="000B0B23" w:rsidRPr="008A6D86" w:rsidRDefault="000B0B23" w:rsidP="00390278">
            <w:pPr>
              <w:spacing w:line="276" w:lineRule="auto"/>
              <w:jc w:val="both"/>
              <w:rPr>
                <w:rFonts w:cs="Arial"/>
              </w:rPr>
            </w:pPr>
            <w:r w:rsidRPr="008A6D86">
              <w:rPr>
                <w:rFonts w:cs="Arial"/>
              </w:rPr>
              <w:t>Število usposabljanj in število usposobljenih multiplikatorjev (po letih).</w:t>
            </w:r>
          </w:p>
          <w:p w14:paraId="35BB7F85" w14:textId="77777777" w:rsidR="000B0B23" w:rsidRPr="008A6D86" w:rsidRDefault="000B0B23" w:rsidP="00390278">
            <w:pPr>
              <w:spacing w:line="276" w:lineRule="auto"/>
              <w:jc w:val="both"/>
              <w:rPr>
                <w:rFonts w:cs="Arial"/>
              </w:rPr>
            </w:pPr>
            <w:r w:rsidRPr="008A6D86">
              <w:rPr>
                <w:rFonts w:cs="Arial"/>
              </w:rPr>
              <w:t>Število udeležencev.</w:t>
            </w:r>
          </w:p>
        </w:tc>
        <w:tc>
          <w:tcPr>
            <w:tcW w:w="1950" w:type="pct"/>
          </w:tcPr>
          <w:p w14:paraId="7517EA8E" w14:textId="77777777" w:rsidR="000B0B23" w:rsidRPr="00AD7928" w:rsidRDefault="000B0B23" w:rsidP="00390278">
            <w:pPr>
              <w:spacing w:line="276" w:lineRule="auto"/>
              <w:jc w:val="both"/>
              <w:rPr>
                <w:rFonts w:cs="Arial"/>
                <w:b/>
                <w:bCs/>
              </w:rPr>
            </w:pPr>
            <w:r w:rsidRPr="00AD7928">
              <w:rPr>
                <w:rFonts w:cs="Arial"/>
                <w:b/>
                <w:bCs/>
              </w:rPr>
              <w:t>Policija</w:t>
            </w:r>
          </w:p>
          <w:p w14:paraId="318E303D" w14:textId="77777777" w:rsidR="000B0B23" w:rsidRDefault="000B0B23" w:rsidP="00390278">
            <w:pPr>
              <w:spacing w:line="276" w:lineRule="auto"/>
              <w:jc w:val="both"/>
              <w:rPr>
                <w:rFonts w:cs="Arial"/>
              </w:rPr>
            </w:pPr>
            <w:r>
              <w:rPr>
                <w:rFonts w:cs="Arial"/>
              </w:rPr>
              <w:t>2024</w:t>
            </w:r>
          </w:p>
          <w:p w14:paraId="36DD684E" w14:textId="77777777" w:rsidR="000B0B23" w:rsidRDefault="000B0B23" w:rsidP="00390278">
            <w:pPr>
              <w:spacing w:line="276" w:lineRule="auto"/>
              <w:jc w:val="both"/>
              <w:rPr>
                <w:rFonts w:cs="Arial"/>
              </w:rPr>
            </w:pPr>
            <w:r>
              <w:rPr>
                <w:rFonts w:cs="Arial"/>
              </w:rPr>
              <w:t>Št. usposobljenih multiplikatorjev: 50 policistov</w:t>
            </w:r>
          </w:p>
          <w:p w14:paraId="66F75180" w14:textId="77777777" w:rsidR="000B0B23" w:rsidRDefault="000B0B23" w:rsidP="00390278">
            <w:pPr>
              <w:spacing w:line="276" w:lineRule="auto"/>
              <w:jc w:val="both"/>
              <w:rPr>
                <w:rFonts w:cs="Arial"/>
              </w:rPr>
            </w:pPr>
          </w:p>
          <w:p w14:paraId="38FE7B2F" w14:textId="77777777" w:rsidR="000B0B23" w:rsidRDefault="000B0B23" w:rsidP="00390278">
            <w:pPr>
              <w:spacing w:line="276" w:lineRule="auto"/>
              <w:jc w:val="both"/>
              <w:rPr>
                <w:rFonts w:cs="Arial"/>
              </w:rPr>
            </w:pPr>
            <w:r>
              <w:rPr>
                <w:rFonts w:cs="Arial"/>
              </w:rPr>
              <w:t>2025</w:t>
            </w:r>
          </w:p>
          <w:p w14:paraId="15C89231" w14:textId="77777777" w:rsidR="000B0B23" w:rsidRPr="008A6D86" w:rsidRDefault="000B0B23" w:rsidP="00390278">
            <w:pPr>
              <w:spacing w:line="276" w:lineRule="auto"/>
              <w:jc w:val="both"/>
              <w:rPr>
                <w:rFonts w:cs="Arial"/>
              </w:rPr>
            </w:pPr>
            <w:r>
              <w:rPr>
                <w:rFonts w:cs="Arial"/>
              </w:rPr>
              <w:t>Št. usposobljenih multiplikatorjev: 52 policistov</w:t>
            </w:r>
          </w:p>
        </w:tc>
        <w:tc>
          <w:tcPr>
            <w:tcW w:w="571" w:type="pct"/>
          </w:tcPr>
          <w:p w14:paraId="4A9D2CA7" w14:textId="77777777" w:rsidR="000B0B23" w:rsidRPr="008A6D86" w:rsidRDefault="000B0B23" w:rsidP="00390278">
            <w:pPr>
              <w:spacing w:line="276" w:lineRule="auto"/>
              <w:jc w:val="both"/>
              <w:rPr>
                <w:rFonts w:cs="Arial"/>
              </w:rPr>
            </w:pPr>
            <w:r w:rsidRPr="008A6D86">
              <w:rPr>
                <w:rFonts w:cs="Arial"/>
              </w:rPr>
              <w:t>Policija</w:t>
            </w:r>
          </w:p>
        </w:tc>
        <w:tc>
          <w:tcPr>
            <w:tcW w:w="657" w:type="pct"/>
          </w:tcPr>
          <w:p w14:paraId="0AC6EE1E" w14:textId="77777777" w:rsidR="000B0B23" w:rsidRPr="008A6D86" w:rsidRDefault="000B0B23" w:rsidP="00390278">
            <w:pPr>
              <w:spacing w:line="276" w:lineRule="auto"/>
              <w:jc w:val="both"/>
              <w:rPr>
                <w:rFonts w:cs="Arial"/>
              </w:rPr>
            </w:pPr>
            <w:r>
              <w:rPr>
                <w:rFonts w:cs="Arial"/>
              </w:rPr>
              <w:t>2024–</w:t>
            </w:r>
            <w:r w:rsidRPr="008A6D86">
              <w:rPr>
                <w:rFonts w:cs="Arial"/>
              </w:rPr>
              <w:t>2025</w:t>
            </w:r>
          </w:p>
        </w:tc>
      </w:tr>
      <w:tr w:rsidR="003169C1" w:rsidRPr="00501F4D" w14:paraId="2D9C5227" w14:textId="77777777" w:rsidTr="00390278">
        <w:trPr>
          <w:trHeight w:val="242"/>
        </w:trPr>
        <w:tc>
          <w:tcPr>
            <w:tcW w:w="275" w:type="pct"/>
          </w:tcPr>
          <w:p w14:paraId="6664DD3F" w14:textId="77777777" w:rsidR="000B0B23" w:rsidRPr="00501F4D" w:rsidRDefault="000B0B23" w:rsidP="000B0B23">
            <w:pPr>
              <w:pStyle w:val="Odstavekseznama"/>
              <w:numPr>
                <w:ilvl w:val="0"/>
                <w:numId w:val="16"/>
              </w:numPr>
              <w:spacing w:line="276" w:lineRule="auto"/>
              <w:rPr>
                <w:rFonts w:cs="Arial"/>
              </w:rPr>
            </w:pPr>
          </w:p>
        </w:tc>
        <w:tc>
          <w:tcPr>
            <w:tcW w:w="1040" w:type="pct"/>
          </w:tcPr>
          <w:p w14:paraId="4688B9CA" w14:textId="77777777" w:rsidR="000B0B23" w:rsidRPr="008A6D86" w:rsidRDefault="000B0B23" w:rsidP="00390278">
            <w:pPr>
              <w:spacing w:line="276" w:lineRule="auto"/>
              <w:jc w:val="both"/>
              <w:rPr>
                <w:rFonts w:cs="Arial"/>
                <w:color w:val="FF0000"/>
              </w:rPr>
            </w:pPr>
            <w:r w:rsidRPr="008A6D86">
              <w:rPr>
                <w:rFonts w:cs="Arial"/>
              </w:rPr>
              <w:t>Nadaljnja krepitev medinstitucionalnega sodelovanja ter ozaveščenost institucij o pojavih begov mladoletnih oseb v škodljiva okolja, zgodnjih in prisilnih porokah v romski skupnosti ter primernem ukrepanju v teh primerih in ozaveščanje romske skupnosti o škodljivosti vseh tovrstnih praks.</w:t>
            </w:r>
          </w:p>
        </w:tc>
        <w:tc>
          <w:tcPr>
            <w:tcW w:w="507" w:type="pct"/>
          </w:tcPr>
          <w:p w14:paraId="064C568C" w14:textId="77777777" w:rsidR="000B0B23" w:rsidRPr="008A6D86" w:rsidRDefault="000B0B23" w:rsidP="00390278">
            <w:pPr>
              <w:spacing w:line="276" w:lineRule="auto"/>
              <w:jc w:val="both"/>
              <w:rPr>
                <w:rFonts w:cs="Arial"/>
              </w:rPr>
            </w:pPr>
            <w:r w:rsidRPr="008A6D86">
              <w:rPr>
                <w:rFonts w:cs="Arial"/>
              </w:rPr>
              <w:t>Navedba dejavnosti oziroma usposabljanj.</w:t>
            </w:r>
          </w:p>
        </w:tc>
        <w:tc>
          <w:tcPr>
            <w:tcW w:w="1950" w:type="pct"/>
          </w:tcPr>
          <w:p w14:paraId="39A0FC5F" w14:textId="77777777" w:rsidR="000B0B23" w:rsidRPr="00E5382A" w:rsidRDefault="000B0B23" w:rsidP="00390278">
            <w:pPr>
              <w:spacing w:line="276" w:lineRule="auto"/>
              <w:jc w:val="both"/>
              <w:rPr>
                <w:rFonts w:cs="Arial"/>
                <w:b/>
                <w:bCs/>
              </w:rPr>
            </w:pPr>
            <w:r w:rsidRPr="00E5382A">
              <w:rPr>
                <w:rFonts w:cs="Arial"/>
                <w:b/>
                <w:bCs/>
              </w:rPr>
              <w:t>UN</w:t>
            </w:r>
          </w:p>
          <w:p w14:paraId="6FFE953C" w14:textId="77777777" w:rsidR="000B0B23" w:rsidRDefault="000B0B23" w:rsidP="00390278">
            <w:pPr>
              <w:spacing w:line="276" w:lineRule="auto"/>
              <w:jc w:val="both"/>
              <w:rPr>
                <w:rFonts w:cs="Arial"/>
              </w:rPr>
            </w:pPr>
            <w:r>
              <w:rPr>
                <w:rFonts w:cs="Arial"/>
              </w:rPr>
              <w:t>2024</w:t>
            </w:r>
          </w:p>
          <w:p w14:paraId="14B01F01" w14:textId="77777777" w:rsidR="000B0B23" w:rsidRPr="00E5382A" w:rsidRDefault="000B0B23" w:rsidP="00390278">
            <w:pPr>
              <w:spacing w:line="276" w:lineRule="auto"/>
              <w:jc w:val="both"/>
              <w:rPr>
                <w:rFonts w:cs="Arial"/>
              </w:rPr>
            </w:pPr>
            <w:r w:rsidRPr="00E5382A">
              <w:rPr>
                <w:rFonts w:cs="Arial"/>
              </w:rPr>
              <w:t>-</w:t>
            </w:r>
            <w:r>
              <w:rPr>
                <w:rFonts w:cs="Arial"/>
              </w:rPr>
              <w:t xml:space="preserve"> </w:t>
            </w:r>
            <w:r w:rsidRPr="00E5382A">
              <w:rPr>
                <w:rFonts w:cs="Arial"/>
              </w:rPr>
              <w:t>V okviru SIFOROMA6 je bilo izvedeno - Strokovno predavanje za sodne izvedence »Prepoznavanje zgodnjih in prisilnih porok v romski skupnosti ter ukrepanje v teh primerih«, Ljubljana, 12.4.2024</w:t>
            </w:r>
            <w:r>
              <w:rPr>
                <w:rFonts w:cs="Arial"/>
              </w:rPr>
              <w:t>.</w:t>
            </w:r>
          </w:p>
          <w:p w14:paraId="43A214BF" w14:textId="77777777" w:rsidR="000B0B23" w:rsidRDefault="000B0B23" w:rsidP="00390278">
            <w:pPr>
              <w:spacing w:line="276" w:lineRule="auto"/>
              <w:jc w:val="both"/>
              <w:rPr>
                <w:rFonts w:cs="Arial"/>
              </w:rPr>
            </w:pPr>
          </w:p>
          <w:p w14:paraId="3C02C3BF" w14:textId="77777777" w:rsidR="000B0B23" w:rsidRPr="00E5382A" w:rsidRDefault="000B0B23" w:rsidP="00390278">
            <w:pPr>
              <w:spacing w:line="276" w:lineRule="auto"/>
              <w:jc w:val="both"/>
              <w:rPr>
                <w:rFonts w:cs="Arial"/>
              </w:rPr>
            </w:pPr>
            <w:r>
              <w:rPr>
                <w:rFonts w:cs="Arial"/>
              </w:rPr>
              <w:t>2025</w:t>
            </w:r>
          </w:p>
          <w:p w14:paraId="511C407D" w14:textId="77777777" w:rsidR="000B0B23" w:rsidRPr="008A6D86" w:rsidRDefault="000B0B23" w:rsidP="00390278">
            <w:pPr>
              <w:spacing w:line="276" w:lineRule="auto"/>
              <w:jc w:val="both"/>
              <w:rPr>
                <w:rFonts w:cs="Arial"/>
              </w:rPr>
            </w:pPr>
            <w:r w:rsidRPr="00E5382A">
              <w:rPr>
                <w:rFonts w:cs="Arial"/>
              </w:rPr>
              <w:t>-</w:t>
            </w:r>
            <w:r>
              <w:rPr>
                <w:rFonts w:cs="Arial"/>
              </w:rPr>
              <w:t xml:space="preserve"> V okviru </w:t>
            </w:r>
            <w:r w:rsidRPr="00E5382A">
              <w:rPr>
                <w:rFonts w:cs="Arial"/>
              </w:rPr>
              <w:t>SIFOROMA6 je bil izveden sklop dogodkov - Prepoznavanje zgodnjih znakov trgovine z ljudmi: izzivi v izobraževalnem okolju (izveden sklop dogodkov), 13. 2. 2025</w:t>
            </w:r>
            <w:r>
              <w:rPr>
                <w:rFonts w:cs="Arial"/>
              </w:rPr>
              <w:t>.</w:t>
            </w:r>
          </w:p>
        </w:tc>
        <w:tc>
          <w:tcPr>
            <w:tcW w:w="571" w:type="pct"/>
          </w:tcPr>
          <w:p w14:paraId="43E2EDE7" w14:textId="77777777" w:rsidR="000B0B23" w:rsidRPr="008A6D86" w:rsidRDefault="000B0B23" w:rsidP="00390278">
            <w:pPr>
              <w:spacing w:line="276" w:lineRule="auto"/>
              <w:jc w:val="both"/>
              <w:rPr>
                <w:rFonts w:cs="Arial"/>
              </w:rPr>
            </w:pPr>
            <w:r w:rsidRPr="008A6D86">
              <w:rPr>
                <w:rFonts w:cs="Arial"/>
              </w:rPr>
              <w:t>UN</w:t>
            </w:r>
          </w:p>
        </w:tc>
        <w:tc>
          <w:tcPr>
            <w:tcW w:w="657" w:type="pct"/>
          </w:tcPr>
          <w:p w14:paraId="73CD7F5F" w14:textId="77777777" w:rsidR="000B0B23" w:rsidRPr="008A6D86" w:rsidRDefault="000B0B23" w:rsidP="00390278">
            <w:pPr>
              <w:spacing w:line="276" w:lineRule="auto"/>
              <w:jc w:val="both"/>
              <w:rPr>
                <w:rFonts w:cs="Arial"/>
              </w:rPr>
            </w:pPr>
            <w:r>
              <w:rPr>
                <w:rFonts w:cs="Arial"/>
              </w:rPr>
              <w:t>2024–</w:t>
            </w:r>
            <w:r w:rsidRPr="008A6D86">
              <w:rPr>
                <w:rFonts w:cs="Arial"/>
              </w:rPr>
              <w:t>2025</w:t>
            </w:r>
          </w:p>
        </w:tc>
      </w:tr>
      <w:tr w:rsidR="003169C1" w:rsidRPr="00501F4D" w14:paraId="14FC79F5" w14:textId="77777777" w:rsidTr="00390278">
        <w:trPr>
          <w:trHeight w:val="242"/>
        </w:trPr>
        <w:tc>
          <w:tcPr>
            <w:tcW w:w="275" w:type="pct"/>
            <w:shd w:val="clear" w:color="auto" w:fill="auto"/>
          </w:tcPr>
          <w:p w14:paraId="610878B5" w14:textId="77777777" w:rsidR="000B0B23" w:rsidRPr="00B957BD" w:rsidRDefault="000B0B23" w:rsidP="000B0B23">
            <w:pPr>
              <w:pStyle w:val="Odstavekseznama"/>
              <w:numPr>
                <w:ilvl w:val="0"/>
                <w:numId w:val="16"/>
              </w:numPr>
              <w:spacing w:line="276" w:lineRule="auto"/>
              <w:rPr>
                <w:rFonts w:cs="Arial"/>
              </w:rPr>
            </w:pPr>
          </w:p>
        </w:tc>
        <w:tc>
          <w:tcPr>
            <w:tcW w:w="1040" w:type="pct"/>
            <w:shd w:val="clear" w:color="auto" w:fill="auto"/>
          </w:tcPr>
          <w:p w14:paraId="1D0BB017" w14:textId="77777777" w:rsidR="000B0B23" w:rsidRPr="00B957BD" w:rsidRDefault="000B0B23" w:rsidP="00390278">
            <w:pPr>
              <w:jc w:val="both"/>
              <w:rPr>
                <w:rFonts w:cs="Arial"/>
              </w:rPr>
            </w:pPr>
            <w:r w:rsidRPr="00B957BD">
              <w:rPr>
                <w:rFonts w:cs="Arial"/>
              </w:rPr>
              <w:t>Redna izvedba nacionalne konference 25. novembra ter pregled stanja najbolj perečih področij preprečevanja nasilja v družini in nasilja nad ženskami v tekočem letu.</w:t>
            </w:r>
          </w:p>
        </w:tc>
        <w:tc>
          <w:tcPr>
            <w:tcW w:w="507" w:type="pct"/>
            <w:shd w:val="clear" w:color="auto" w:fill="auto"/>
          </w:tcPr>
          <w:p w14:paraId="646F3141" w14:textId="77777777" w:rsidR="000B0B23" w:rsidRDefault="000B0B23" w:rsidP="00390278">
            <w:pPr>
              <w:spacing w:line="276" w:lineRule="auto"/>
              <w:jc w:val="both"/>
              <w:rPr>
                <w:rFonts w:cs="Arial"/>
              </w:rPr>
            </w:pPr>
            <w:r w:rsidRPr="008A6D86">
              <w:rPr>
                <w:rFonts w:cs="Arial"/>
              </w:rPr>
              <w:t>Izvedena konferenca in število udeležencev po resorjih.</w:t>
            </w:r>
          </w:p>
          <w:p w14:paraId="18C16EB8" w14:textId="77777777" w:rsidR="000B0B23" w:rsidRPr="008A6D86" w:rsidRDefault="000B0B23" w:rsidP="00390278">
            <w:pPr>
              <w:spacing w:line="276" w:lineRule="auto"/>
              <w:jc w:val="both"/>
              <w:rPr>
                <w:rFonts w:cs="Arial"/>
              </w:rPr>
            </w:pPr>
          </w:p>
          <w:p w14:paraId="4FC15618" w14:textId="77777777" w:rsidR="000B0B23" w:rsidRPr="008A6D86" w:rsidRDefault="000B0B23" w:rsidP="00390278">
            <w:pPr>
              <w:spacing w:line="276" w:lineRule="auto"/>
              <w:jc w:val="both"/>
              <w:rPr>
                <w:rFonts w:cs="Arial"/>
              </w:rPr>
            </w:pPr>
          </w:p>
        </w:tc>
        <w:tc>
          <w:tcPr>
            <w:tcW w:w="1950" w:type="pct"/>
          </w:tcPr>
          <w:p w14:paraId="4710BAF9" w14:textId="77777777" w:rsidR="000B0B23" w:rsidRDefault="000B0B23" w:rsidP="00390278">
            <w:pPr>
              <w:spacing w:line="276" w:lineRule="auto"/>
              <w:jc w:val="both"/>
              <w:rPr>
                <w:rFonts w:cs="Arial"/>
              </w:rPr>
            </w:pPr>
            <w:r w:rsidRPr="008A6D86">
              <w:rPr>
                <w:rFonts w:cs="Arial"/>
              </w:rPr>
              <w:t>Izvedena konferenca in število udeležencev po resorjih.</w:t>
            </w:r>
          </w:p>
          <w:p w14:paraId="67E1BDA5" w14:textId="77777777" w:rsidR="000B0B23" w:rsidRDefault="000B0B23" w:rsidP="00390278">
            <w:pPr>
              <w:spacing w:line="276" w:lineRule="auto"/>
              <w:jc w:val="both"/>
              <w:rPr>
                <w:rFonts w:cs="Arial"/>
              </w:rPr>
            </w:pPr>
            <w:r>
              <w:rPr>
                <w:rFonts w:cs="Arial"/>
              </w:rPr>
              <w:t>2024 – U</w:t>
            </w:r>
            <w:r w:rsidRPr="00B83854">
              <w:rPr>
                <w:rFonts w:cs="Arial"/>
              </w:rPr>
              <w:t>činkovitost ukrepov za zaščito žrtev intimnopartnerskega nasilja</w:t>
            </w:r>
            <w:r>
              <w:rPr>
                <w:rFonts w:cs="Arial"/>
              </w:rPr>
              <w:t>;</w:t>
            </w:r>
          </w:p>
          <w:p w14:paraId="5A353EF4" w14:textId="77777777" w:rsidR="000B0B23" w:rsidRDefault="000B0B23" w:rsidP="00390278">
            <w:pPr>
              <w:spacing w:line="276" w:lineRule="auto"/>
              <w:jc w:val="both"/>
              <w:rPr>
                <w:rFonts w:cs="Arial"/>
              </w:rPr>
            </w:pPr>
            <w:r>
              <w:rPr>
                <w:rFonts w:cs="Arial"/>
              </w:rPr>
              <w:t>MDDSZ + CSD – 80 udeležencev,</w:t>
            </w:r>
          </w:p>
          <w:p w14:paraId="47BCF294" w14:textId="77777777" w:rsidR="000B0B23" w:rsidRPr="00AD7928" w:rsidRDefault="000B0B23" w:rsidP="00390278">
            <w:pPr>
              <w:spacing w:line="276" w:lineRule="auto"/>
              <w:jc w:val="both"/>
              <w:rPr>
                <w:rFonts w:cs="Arial"/>
              </w:rPr>
            </w:pPr>
            <w:r w:rsidRPr="00AD7928">
              <w:rPr>
                <w:rFonts w:cs="Arial"/>
              </w:rPr>
              <w:t>MNZ + policija – 65 udeležencev</w:t>
            </w:r>
            <w:r>
              <w:rPr>
                <w:rFonts w:cs="Arial"/>
              </w:rPr>
              <w:t>,</w:t>
            </w:r>
          </w:p>
          <w:p w14:paraId="36B2ECBC" w14:textId="17261A98" w:rsidR="000B0B23" w:rsidRDefault="000B0B23" w:rsidP="00390278">
            <w:pPr>
              <w:spacing w:line="276" w:lineRule="auto"/>
              <w:jc w:val="both"/>
              <w:rPr>
                <w:rFonts w:cs="Arial"/>
              </w:rPr>
            </w:pPr>
            <w:r w:rsidRPr="00AD7928">
              <w:rPr>
                <w:rFonts w:cs="Arial"/>
              </w:rPr>
              <w:t xml:space="preserve">MP + sodišča – </w:t>
            </w:r>
            <w:r w:rsidR="00F95456">
              <w:rPr>
                <w:rFonts w:cs="Arial"/>
              </w:rPr>
              <w:t>83</w:t>
            </w:r>
            <w:r w:rsidRPr="00AD7928">
              <w:rPr>
                <w:rFonts w:cs="Arial"/>
              </w:rPr>
              <w:t xml:space="preserve"> udeležencev</w:t>
            </w:r>
          </w:p>
          <w:p w14:paraId="0930C164" w14:textId="77777777" w:rsidR="000B0B23" w:rsidRDefault="000B0B23" w:rsidP="00390278">
            <w:pPr>
              <w:spacing w:line="276" w:lineRule="auto"/>
              <w:jc w:val="both"/>
              <w:rPr>
                <w:rFonts w:cs="Arial"/>
              </w:rPr>
            </w:pPr>
            <w:r>
              <w:rPr>
                <w:rFonts w:cs="Arial"/>
              </w:rPr>
              <w:t>NVO in drugi – 80 udeležencev.</w:t>
            </w:r>
          </w:p>
          <w:p w14:paraId="2E77CBAE" w14:textId="77777777" w:rsidR="000B0B23" w:rsidRDefault="000B0B23" w:rsidP="00390278">
            <w:pPr>
              <w:spacing w:line="276" w:lineRule="auto"/>
              <w:jc w:val="both"/>
              <w:rPr>
                <w:rFonts w:cs="Arial"/>
              </w:rPr>
            </w:pPr>
          </w:p>
          <w:p w14:paraId="44CDAE73" w14:textId="77777777" w:rsidR="000B0B23" w:rsidRDefault="000B0B23" w:rsidP="00390278">
            <w:pPr>
              <w:spacing w:line="276" w:lineRule="auto"/>
              <w:jc w:val="both"/>
              <w:rPr>
                <w:rFonts w:cs="Arial"/>
              </w:rPr>
            </w:pPr>
            <w:r w:rsidRPr="00AD7928">
              <w:rPr>
                <w:rFonts w:cs="Arial"/>
              </w:rPr>
              <w:t>2025</w:t>
            </w:r>
            <w:r>
              <w:rPr>
                <w:rFonts w:cs="Arial"/>
              </w:rPr>
              <w:t xml:space="preserve"> – Kritične točke v sistemu ustavljanja nasilja nad ženskami</w:t>
            </w:r>
          </w:p>
          <w:p w14:paraId="21AA3C42" w14:textId="77777777" w:rsidR="000B0B23" w:rsidRDefault="000B0B23" w:rsidP="00390278">
            <w:pPr>
              <w:spacing w:line="276" w:lineRule="auto"/>
              <w:jc w:val="both"/>
              <w:rPr>
                <w:rFonts w:cs="Arial"/>
              </w:rPr>
            </w:pPr>
            <w:r>
              <w:rPr>
                <w:rFonts w:cs="Arial"/>
              </w:rPr>
              <w:t>MDDSZ + CSD – 137 udeležencev,</w:t>
            </w:r>
          </w:p>
          <w:p w14:paraId="1AD67896" w14:textId="77777777" w:rsidR="000B0B23" w:rsidRPr="000A6A5B" w:rsidRDefault="000B0B23" w:rsidP="00390278">
            <w:pPr>
              <w:spacing w:line="276" w:lineRule="auto"/>
              <w:jc w:val="both"/>
              <w:rPr>
                <w:rFonts w:cs="Arial"/>
              </w:rPr>
            </w:pPr>
            <w:r w:rsidRPr="000A6A5B">
              <w:rPr>
                <w:rFonts w:cs="Arial"/>
              </w:rPr>
              <w:t>MNZ + policija – 85 udeležencev,</w:t>
            </w:r>
          </w:p>
          <w:p w14:paraId="30DCC658" w14:textId="77777777" w:rsidR="000B0B23" w:rsidRDefault="000B0B23" w:rsidP="00390278">
            <w:pPr>
              <w:spacing w:line="276" w:lineRule="auto"/>
              <w:jc w:val="both"/>
              <w:rPr>
                <w:rFonts w:cs="Arial"/>
              </w:rPr>
            </w:pPr>
            <w:r w:rsidRPr="000A6A5B">
              <w:rPr>
                <w:rFonts w:cs="Arial"/>
              </w:rPr>
              <w:t xml:space="preserve">MP + sodišča - </w:t>
            </w:r>
            <w:r>
              <w:rPr>
                <w:rFonts w:cs="Arial"/>
              </w:rPr>
              <w:t>30</w:t>
            </w:r>
            <w:r w:rsidRPr="000A6A5B">
              <w:rPr>
                <w:rFonts w:cs="Arial"/>
              </w:rPr>
              <w:t xml:space="preserve"> udeležencev</w:t>
            </w:r>
          </w:p>
          <w:p w14:paraId="20B1EC1F" w14:textId="77777777" w:rsidR="000B0B23" w:rsidRPr="008A6D86" w:rsidRDefault="000B0B23" w:rsidP="00390278">
            <w:pPr>
              <w:spacing w:line="276" w:lineRule="auto"/>
              <w:jc w:val="both"/>
              <w:rPr>
                <w:rFonts w:cs="Arial"/>
              </w:rPr>
            </w:pPr>
            <w:r>
              <w:rPr>
                <w:rFonts w:cs="Arial"/>
              </w:rPr>
              <w:t>NVO in drugi - 100</w:t>
            </w:r>
            <w:r w:rsidRPr="000A6A5B">
              <w:rPr>
                <w:rFonts w:cs="Arial"/>
              </w:rPr>
              <w:t>.</w:t>
            </w:r>
          </w:p>
        </w:tc>
        <w:tc>
          <w:tcPr>
            <w:tcW w:w="571" w:type="pct"/>
            <w:shd w:val="clear" w:color="auto" w:fill="auto"/>
          </w:tcPr>
          <w:p w14:paraId="64BC260B" w14:textId="77777777" w:rsidR="000B0B23" w:rsidRPr="008A6D86" w:rsidRDefault="000B0B23" w:rsidP="00390278">
            <w:pPr>
              <w:spacing w:line="276" w:lineRule="auto"/>
              <w:jc w:val="both"/>
              <w:rPr>
                <w:rFonts w:cs="Arial"/>
              </w:rPr>
            </w:pPr>
            <w:r w:rsidRPr="008A6D86">
              <w:rPr>
                <w:rFonts w:cs="Arial"/>
              </w:rPr>
              <w:t>MDDSZ</w:t>
            </w:r>
          </w:p>
          <w:p w14:paraId="210C6A76" w14:textId="77777777" w:rsidR="000B0B23" w:rsidRDefault="000B0B23" w:rsidP="00390278">
            <w:pPr>
              <w:spacing w:line="276" w:lineRule="auto"/>
              <w:jc w:val="both"/>
              <w:rPr>
                <w:rFonts w:cs="Arial"/>
              </w:rPr>
            </w:pPr>
            <w:r w:rsidRPr="008A6D86">
              <w:rPr>
                <w:rFonts w:cs="Arial"/>
              </w:rPr>
              <w:t>MN</w:t>
            </w:r>
            <w:r>
              <w:rPr>
                <w:rFonts w:cs="Arial"/>
              </w:rPr>
              <w:t>Z</w:t>
            </w:r>
          </w:p>
          <w:p w14:paraId="745CEB02" w14:textId="77777777" w:rsidR="000B0B23" w:rsidRDefault="000B0B23" w:rsidP="00390278">
            <w:pPr>
              <w:spacing w:line="276" w:lineRule="auto"/>
              <w:jc w:val="both"/>
              <w:rPr>
                <w:rFonts w:cs="Arial"/>
              </w:rPr>
            </w:pPr>
            <w:r w:rsidRPr="008A6D86">
              <w:rPr>
                <w:rFonts w:cs="Arial"/>
              </w:rPr>
              <w:t>MP</w:t>
            </w:r>
          </w:p>
          <w:p w14:paraId="2BB0AA22" w14:textId="77777777" w:rsidR="000B0B23" w:rsidRPr="008A6D86" w:rsidRDefault="000B0B23" w:rsidP="00390278">
            <w:pPr>
              <w:spacing w:line="276" w:lineRule="auto"/>
              <w:jc w:val="both"/>
              <w:rPr>
                <w:rFonts w:cs="Arial"/>
              </w:rPr>
            </w:pPr>
            <w:r>
              <w:rPr>
                <w:rFonts w:cs="Arial"/>
              </w:rPr>
              <w:t>NVO</w:t>
            </w:r>
          </w:p>
          <w:p w14:paraId="337B9E50" w14:textId="77777777" w:rsidR="000B0B23" w:rsidRPr="008A6D86" w:rsidRDefault="000B0B23" w:rsidP="00390278">
            <w:pPr>
              <w:spacing w:line="276" w:lineRule="auto"/>
              <w:jc w:val="both"/>
              <w:rPr>
                <w:rFonts w:cs="Arial"/>
              </w:rPr>
            </w:pPr>
          </w:p>
          <w:p w14:paraId="2875333D" w14:textId="77777777" w:rsidR="000B0B23" w:rsidRPr="008A6D86" w:rsidRDefault="000B0B23" w:rsidP="00390278">
            <w:pPr>
              <w:spacing w:line="276" w:lineRule="auto"/>
              <w:jc w:val="both"/>
              <w:rPr>
                <w:rFonts w:cs="Arial"/>
              </w:rPr>
            </w:pPr>
          </w:p>
        </w:tc>
        <w:tc>
          <w:tcPr>
            <w:tcW w:w="657" w:type="pct"/>
          </w:tcPr>
          <w:p w14:paraId="333B6C46" w14:textId="77777777" w:rsidR="000B0B23" w:rsidRPr="008A6D86" w:rsidRDefault="000B0B23" w:rsidP="00390278">
            <w:pPr>
              <w:spacing w:line="276" w:lineRule="auto"/>
              <w:jc w:val="both"/>
              <w:rPr>
                <w:rFonts w:cs="Arial"/>
              </w:rPr>
            </w:pPr>
            <w:r>
              <w:rPr>
                <w:rFonts w:cs="Arial"/>
              </w:rPr>
              <w:t>2024–</w:t>
            </w:r>
            <w:r w:rsidRPr="008A6D86">
              <w:rPr>
                <w:rFonts w:cs="Arial"/>
              </w:rPr>
              <w:t>2025</w:t>
            </w:r>
          </w:p>
          <w:p w14:paraId="09B58D5A" w14:textId="77777777" w:rsidR="000B0B23" w:rsidRPr="008A6D86" w:rsidRDefault="000B0B23" w:rsidP="00390278">
            <w:pPr>
              <w:spacing w:line="276" w:lineRule="auto"/>
              <w:jc w:val="both"/>
              <w:rPr>
                <w:rFonts w:cs="Arial"/>
              </w:rPr>
            </w:pPr>
          </w:p>
        </w:tc>
      </w:tr>
      <w:tr w:rsidR="003169C1" w:rsidRPr="00501F4D" w14:paraId="78753797" w14:textId="77777777" w:rsidTr="00390278">
        <w:trPr>
          <w:trHeight w:val="242"/>
        </w:trPr>
        <w:tc>
          <w:tcPr>
            <w:tcW w:w="275" w:type="pct"/>
            <w:shd w:val="clear" w:color="auto" w:fill="auto"/>
          </w:tcPr>
          <w:p w14:paraId="34DF71B0" w14:textId="77777777" w:rsidR="000B0B23" w:rsidRPr="00501F4D" w:rsidRDefault="000B0B23" w:rsidP="000B0B23">
            <w:pPr>
              <w:pStyle w:val="Odstavekseznama"/>
              <w:numPr>
                <w:ilvl w:val="0"/>
                <w:numId w:val="16"/>
              </w:numPr>
              <w:spacing w:line="276" w:lineRule="auto"/>
              <w:rPr>
                <w:rFonts w:cs="Arial"/>
              </w:rPr>
            </w:pPr>
          </w:p>
        </w:tc>
        <w:tc>
          <w:tcPr>
            <w:tcW w:w="1040" w:type="pct"/>
            <w:shd w:val="clear" w:color="auto" w:fill="auto"/>
          </w:tcPr>
          <w:p w14:paraId="7B1943ED" w14:textId="77777777" w:rsidR="000B0B23" w:rsidRPr="008A6D86" w:rsidRDefault="000B0B23" w:rsidP="00390278">
            <w:pPr>
              <w:jc w:val="both"/>
              <w:rPr>
                <w:rFonts w:cs="Arial"/>
              </w:rPr>
            </w:pPr>
            <w:r w:rsidRPr="008A6D86">
              <w:rPr>
                <w:rFonts w:cs="Arial"/>
              </w:rPr>
              <w:t>Usposabljanje pripadnikov Slovenske vojske in civilnih funkcionalnih strokovnjakov pred odhodi na mednarodne operacije in misije.</w:t>
            </w:r>
          </w:p>
        </w:tc>
        <w:tc>
          <w:tcPr>
            <w:tcW w:w="507" w:type="pct"/>
            <w:shd w:val="clear" w:color="auto" w:fill="auto"/>
          </w:tcPr>
          <w:p w14:paraId="134FD6E2" w14:textId="77777777" w:rsidR="000B0B23" w:rsidRPr="008A6D86" w:rsidRDefault="000B0B23" w:rsidP="00390278">
            <w:pPr>
              <w:spacing w:line="276" w:lineRule="auto"/>
              <w:jc w:val="both"/>
              <w:rPr>
                <w:rFonts w:cs="Arial"/>
              </w:rPr>
            </w:pPr>
            <w:r w:rsidRPr="008A6D86">
              <w:rPr>
                <w:rFonts w:cs="Arial"/>
              </w:rPr>
              <w:t>Navedba usposabljanj.</w:t>
            </w:r>
            <w:r>
              <w:rPr>
                <w:rFonts w:cs="Arial"/>
              </w:rPr>
              <w:t xml:space="preserve"> </w:t>
            </w:r>
          </w:p>
          <w:p w14:paraId="78F35246" w14:textId="77777777" w:rsidR="000B0B23" w:rsidRPr="008A6D86" w:rsidRDefault="000B0B23" w:rsidP="00390278">
            <w:pPr>
              <w:spacing w:line="276" w:lineRule="auto"/>
              <w:jc w:val="both"/>
              <w:rPr>
                <w:rFonts w:cs="Arial"/>
              </w:rPr>
            </w:pPr>
          </w:p>
        </w:tc>
        <w:tc>
          <w:tcPr>
            <w:tcW w:w="1950" w:type="pct"/>
          </w:tcPr>
          <w:p w14:paraId="29A82DC9" w14:textId="77777777" w:rsidR="000B0B23" w:rsidRPr="0085194D" w:rsidRDefault="000B0B23" w:rsidP="00390278">
            <w:pPr>
              <w:spacing w:line="276" w:lineRule="auto"/>
              <w:jc w:val="both"/>
              <w:rPr>
                <w:rFonts w:cs="Arial"/>
                <w:b/>
                <w:bCs/>
              </w:rPr>
            </w:pPr>
            <w:r w:rsidRPr="0085194D">
              <w:rPr>
                <w:rFonts w:cs="Arial"/>
                <w:b/>
                <w:bCs/>
              </w:rPr>
              <w:t>MO</w:t>
            </w:r>
          </w:p>
          <w:p w14:paraId="33F1304B" w14:textId="77777777" w:rsidR="000B0B23" w:rsidRPr="0085194D" w:rsidRDefault="000B0B23" w:rsidP="00390278">
            <w:pPr>
              <w:spacing w:line="276" w:lineRule="auto"/>
              <w:jc w:val="both"/>
              <w:rPr>
                <w:rFonts w:cs="Arial"/>
              </w:rPr>
            </w:pPr>
            <w:r>
              <w:rPr>
                <w:rFonts w:cs="Arial"/>
              </w:rPr>
              <w:t>2024 in 2025</w:t>
            </w:r>
          </w:p>
          <w:p w14:paraId="46D67088" w14:textId="77777777" w:rsidR="000B0B23" w:rsidRDefault="000B0B23" w:rsidP="00390278">
            <w:pPr>
              <w:spacing w:line="276" w:lineRule="auto"/>
              <w:jc w:val="both"/>
              <w:rPr>
                <w:rFonts w:cs="Arial"/>
              </w:rPr>
            </w:pPr>
            <w:r>
              <w:rPr>
                <w:rFonts w:cs="Arial"/>
              </w:rPr>
              <w:t xml:space="preserve">- </w:t>
            </w:r>
            <w:r w:rsidRPr="0085194D">
              <w:rPr>
                <w:rFonts w:cs="Arial"/>
              </w:rPr>
              <w:t>CIMIC Functional specialist Course</w:t>
            </w:r>
            <w:r>
              <w:rPr>
                <w:rFonts w:cs="Arial"/>
              </w:rPr>
              <w:t>,</w:t>
            </w:r>
          </w:p>
          <w:p w14:paraId="2BA7EF98" w14:textId="77777777" w:rsidR="000B0B23" w:rsidRPr="0085194D" w:rsidRDefault="000B0B23" w:rsidP="00390278">
            <w:pPr>
              <w:spacing w:line="276" w:lineRule="auto"/>
              <w:jc w:val="both"/>
              <w:rPr>
                <w:rFonts w:cs="Arial"/>
              </w:rPr>
            </w:pPr>
            <w:r>
              <w:rPr>
                <w:rFonts w:cs="Arial"/>
              </w:rPr>
              <w:t xml:space="preserve">- </w:t>
            </w:r>
            <w:r w:rsidRPr="0085194D">
              <w:rPr>
                <w:rFonts w:cs="Arial"/>
              </w:rPr>
              <w:t>Nacionalno usposabljanje za civilne funkcionalne strokovnjake.</w:t>
            </w:r>
          </w:p>
        </w:tc>
        <w:tc>
          <w:tcPr>
            <w:tcW w:w="571" w:type="pct"/>
            <w:shd w:val="clear" w:color="auto" w:fill="auto"/>
          </w:tcPr>
          <w:p w14:paraId="649F5A0E" w14:textId="77777777" w:rsidR="000B0B23" w:rsidRPr="008A6D86" w:rsidRDefault="000B0B23" w:rsidP="00390278">
            <w:pPr>
              <w:spacing w:line="276" w:lineRule="auto"/>
              <w:jc w:val="both"/>
              <w:rPr>
                <w:rFonts w:cs="Arial"/>
              </w:rPr>
            </w:pPr>
            <w:r w:rsidRPr="008A6D86">
              <w:rPr>
                <w:rFonts w:cs="Arial"/>
              </w:rPr>
              <w:t>MO</w:t>
            </w:r>
          </w:p>
        </w:tc>
        <w:tc>
          <w:tcPr>
            <w:tcW w:w="657" w:type="pct"/>
          </w:tcPr>
          <w:p w14:paraId="504EC1FF" w14:textId="77777777" w:rsidR="000B0B23" w:rsidRPr="008A6D86" w:rsidRDefault="000B0B23" w:rsidP="00390278">
            <w:pPr>
              <w:spacing w:line="276" w:lineRule="auto"/>
              <w:jc w:val="both"/>
              <w:rPr>
                <w:rFonts w:cs="Arial"/>
              </w:rPr>
            </w:pPr>
            <w:r>
              <w:rPr>
                <w:rFonts w:cs="Arial"/>
              </w:rPr>
              <w:t>2024–</w:t>
            </w:r>
            <w:r w:rsidRPr="008A6D86">
              <w:rPr>
                <w:rFonts w:cs="Arial"/>
              </w:rPr>
              <w:t>2025</w:t>
            </w:r>
          </w:p>
        </w:tc>
      </w:tr>
    </w:tbl>
    <w:p w14:paraId="43E28189" w14:textId="77777777" w:rsidR="000B0B23" w:rsidRDefault="000B0B23" w:rsidP="000B0B23">
      <w:pPr>
        <w:jc w:val="center"/>
        <w:rPr>
          <w:sz w:val="24"/>
        </w:rPr>
      </w:pPr>
    </w:p>
    <w:p w14:paraId="63902AFA" w14:textId="77777777" w:rsidR="000B0B23" w:rsidRDefault="000B0B23" w:rsidP="000B0B23">
      <w:pPr>
        <w:jc w:val="center"/>
        <w:rPr>
          <w:sz w:val="24"/>
        </w:rPr>
      </w:pPr>
    </w:p>
    <w:p w14:paraId="2CCD9A3B" w14:textId="77777777" w:rsidR="000B0B23" w:rsidRPr="00F6424C" w:rsidRDefault="000B0B23" w:rsidP="000B0B23">
      <w:pPr>
        <w:pStyle w:val="Odstavekseznama"/>
        <w:numPr>
          <w:ilvl w:val="0"/>
          <w:numId w:val="29"/>
        </w:numPr>
        <w:jc w:val="both"/>
        <w:rPr>
          <w:b/>
          <w:bCs/>
          <w:i/>
          <w:iCs/>
          <w:szCs w:val="20"/>
        </w:rPr>
      </w:pPr>
      <w:r w:rsidRPr="00F6424C">
        <w:rPr>
          <w:b/>
          <w:bCs/>
          <w:i/>
          <w:iCs/>
          <w:szCs w:val="20"/>
        </w:rPr>
        <w:t>CILJ: Ničelna stopnja tolerance do nasilja v družini in nasilja nad ženskami, visoka ozaveščenost družbe na tem področju in preventivno delovanje</w:t>
      </w:r>
    </w:p>
    <w:tbl>
      <w:tblPr>
        <w:tblStyle w:val="Tabelamrea"/>
        <w:tblW w:w="0" w:type="auto"/>
        <w:tblLook w:val="04A0" w:firstRow="1" w:lastRow="0" w:firstColumn="1" w:lastColumn="0" w:noHBand="0" w:noVBand="1"/>
      </w:tblPr>
      <w:tblGrid>
        <w:gridCol w:w="461"/>
        <w:gridCol w:w="4540"/>
        <w:gridCol w:w="1833"/>
        <w:gridCol w:w="4842"/>
        <w:gridCol w:w="928"/>
        <w:gridCol w:w="1106"/>
      </w:tblGrid>
      <w:tr w:rsidR="000B0B23" w:rsidRPr="00501F4D" w14:paraId="79BE95A6" w14:textId="77777777" w:rsidTr="00390278">
        <w:trPr>
          <w:trHeight w:val="258"/>
        </w:trPr>
        <w:tc>
          <w:tcPr>
            <w:tcW w:w="0" w:type="auto"/>
            <w:shd w:val="clear" w:color="auto" w:fill="C9C9C9" w:themeFill="accent3" w:themeFillTint="99"/>
          </w:tcPr>
          <w:p w14:paraId="66A28201" w14:textId="77777777" w:rsidR="000B0B23" w:rsidRPr="00501F4D" w:rsidRDefault="000B0B23" w:rsidP="00390278">
            <w:pPr>
              <w:spacing w:before="240" w:line="276" w:lineRule="auto"/>
              <w:jc w:val="both"/>
              <w:rPr>
                <w:rFonts w:cs="Arial"/>
                <w:i/>
              </w:rPr>
            </w:pPr>
            <w:r>
              <w:rPr>
                <w:rFonts w:cs="Arial"/>
                <w:i/>
              </w:rPr>
              <w:t>Št.</w:t>
            </w:r>
          </w:p>
        </w:tc>
        <w:tc>
          <w:tcPr>
            <w:tcW w:w="4637" w:type="dxa"/>
            <w:shd w:val="clear" w:color="auto" w:fill="C9C9C9" w:themeFill="accent3" w:themeFillTint="99"/>
          </w:tcPr>
          <w:p w14:paraId="03623F87" w14:textId="77777777" w:rsidR="000B0B23" w:rsidRPr="00501F4D" w:rsidRDefault="000B0B23" w:rsidP="00390278">
            <w:pPr>
              <w:spacing w:before="240" w:line="276" w:lineRule="auto"/>
              <w:jc w:val="both"/>
              <w:rPr>
                <w:rFonts w:cs="Arial"/>
              </w:rPr>
            </w:pPr>
            <w:r w:rsidRPr="00501F4D">
              <w:rPr>
                <w:rFonts w:cs="Arial"/>
                <w:i/>
              </w:rPr>
              <w:t>Ukrepi</w:t>
            </w:r>
          </w:p>
        </w:tc>
        <w:tc>
          <w:tcPr>
            <w:tcW w:w="1843" w:type="dxa"/>
            <w:shd w:val="clear" w:color="auto" w:fill="C9C9C9" w:themeFill="accent3" w:themeFillTint="99"/>
          </w:tcPr>
          <w:p w14:paraId="6B2BC561" w14:textId="77777777" w:rsidR="000B0B23" w:rsidRPr="00501F4D" w:rsidRDefault="000B0B23" w:rsidP="00390278">
            <w:pPr>
              <w:spacing w:before="240" w:line="276" w:lineRule="auto"/>
              <w:jc w:val="both"/>
              <w:rPr>
                <w:rFonts w:cs="Arial"/>
              </w:rPr>
            </w:pPr>
            <w:r w:rsidRPr="00501F4D">
              <w:rPr>
                <w:rFonts w:cs="Arial"/>
                <w:i/>
              </w:rPr>
              <w:t>Kazalniki</w:t>
            </w:r>
          </w:p>
        </w:tc>
        <w:tc>
          <w:tcPr>
            <w:tcW w:w="4965" w:type="dxa"/>
            <w:shd w:val="clear" w:color="auto" w:fill="C9C9C9" w:themeFill="accent3" w:themeFillTint="99"/>
          </w:tcPr>
          <w:p w14:paraId="094001F1" w14:textId="77777777" w:rsidR="000B0B23" w:rsidRPr="00501F4D" w:rsidRDefault="000B0B23" w:rsidP="00390278">
            <w:pPr>
              <w:spacing w:before="240" w:line="276" w:lineRule="auto"/>
              <w:jc w:val="both"/>
              <w:rPr>
                <w:rFonts w:cs="Arial"/>
                <w:i/>
              </w:rPr>
            </w:pPr>
            <w:bookmarkStart w:id="21" w:name="_Hlk216355406"/>
            <w:r>
              <w:rPr>
                <w:rFonts w:cs="Arial"/>
                <w:i/>
              </w:rPr>
              <w:t>Podrobnejši opis realizacije</w:t>
            </w:r>
            <w:bookmarkEnd w:id="21"/>
          </w:p>
        </w:tc>
        <w:tc>
          <w:tcPr>
            <w:tcW w:w="0" w:type="auto"/>
            <w:shd w:val="clear" w:color="auto" w:fill="C9C9C9" w:themeFill="accent3" w:themeFillTint="99"/>
          </w:tcPr>
          <w:p w14:paraId="77973D02" w14:textId="77777777" w:rsidR="000B0B23" w:rsidRPr="00501F4D" w:rsidRDefault="000B0B23" w:rsidP="00390278">
            <w:pPr>
              <w:spacing w:before="240" w:line="276" w:lineRule="auto"/>
              <w:jc w:val="both"/>
              <w:rPr>
                <w:rFonts w:cs="Arial"/>
              </w:rPr>
            </w:pPr>
            <w:r w:rsidRPr="00501F4D">
              <w:rPr>
                <w:rFonts w:cs="Arial"/>
                <w:i/>
              </w:rPr>
              <w:t>Nosilci</w:t>
            </w:r>
          </w:p>
        </w:tc>
        <w:tc>
          <w:tcPr>
            <w:tcW w:w="0" w:type="auto"/>
            <w:shd w:val="clear" w:color="auto" w:fill="C9C9C9" w:themeFill="accent3" w:themeFillTint="99"/>
          </w:tcPr>
          <w:p w14:paraId="000C7A5B" w14:textId="77777777" w:rsidR="000B0B23" w:rsidRPr="00501F4D" w:rsidRDefault="000B0B23" w:rsidP="00390278">
            <w:pPr>
              <w:spacing w:before="240" w:line="276" w:lineRule="auto"/>
              <w:jc w:val="both"/>
              <w:rPr>
                <w:rFonts w:cs="Arial"/>
                <w:i/>
              </w:rPr>
            </w:pPr>
            <w:r>
              <w:rPr>
                <w:rFonts w:cs="Arial"/>
                <w:i/>
              </w:rPr>
              <w:t>Leto realizacije</w:t>
            </w:r>
          </w:p>
        </w:tc>
      </w:tr>
      <w:tr w:rsidR="000B0B23" w:rsidRPr="00501F4D" w14:paraId="46913520" w14:textId="77777777" w:rsidTr="00390278">
        <w:tblPrEx>
          <w:tblBorders>
            <w:top w:val="single" w:sz="4" w:space="0" w:color="auto"/>
            <w:left w:val="single" w:sz="4" w:space="0" w:color="auto"/>
            <w:bottom w:val="single" w:sz="4" w:space="0" w:color="auto"/>
            <w:right w:val="single" w:sz="4" w:space="0" w:color="auto"/>
          </w:tblBorders>
        </w:tblPrEx>
        <w:trPr>
          <w:trHeight w:val="242"/>
        </w:trPr>
        <w:tc>
          <w:tcPr>
            <w:tcW w:w="0" w:type="auto"/>
          </w:tcPr>
          <w:p w14:paraId="1F800209" w14:textId="77777777" w:rsidR="000B0B23" w:rsidRPr="00B957BD" w:rsidRDefault="000B0B23" w:rsidP="000B0B23">
            <w:pPr>
              <w:pStyle w:val="Odstavekseznama"/>
              <w:numPr>
                <w:ilvl w:val="0"/>
                <w:numId w:val="17"/>
              </w:numPr>
              <w:spacing w:line="276" w:lineRule="auto"/>
              <w:jc w:val="both"/>
              <w:rPr>
                <w:rFonts w:cs="Arial"/>
              </w:rPr>
            </w:pPr>
          </w:p>
        </w:tc>
        <w:tc>
          <w:tcPr>
            <w:tcW w:w="4637" w:type="dxa"/>
          </w:tcPr>
          <w:p w14:paraId="0CDAD6C9" w14:textId="77777777" w:rsidR="000B0B23" w:rsidRPr="00B957BD" w:rsidRDefault="000B0B23" w:rsidP="00390278">
            <w:pPr>
              <w:spacing w:line="276" w:lineRule="auto"/>
              <w:jc w:val="both"/>
              <w:rPr>
                <w:rFonts w:cs="Arial"/>
              </w:rPr>
            </w:pPr>
            <w:bookmarkStart w:id="22" w:name="_Hlk215815635"/>
            <w:r w:rsidRPr="00B957BD">
              <w:rPr>
                <w:rFonts w:cs="Arial"/>
              </w:rPr>
              <w:t xml:space="preserve">Krepitev ozaveščanja širše javnosti o pomembnosti ničelne stopnje tolerance do vseh pojavnih oblik nasilja, njihovih posledicah in nujnosti preprečevanja </w:t>
            </w:r>
            <w:bookmarkEnd w:id="22"/>
            <w:r w:rsidRPr="00B957BD">
              <w:rPr>
                <w:rFonts w:cs="Arial"/>
              </w:rPr>
              <w:t>(kampanje, delavnice, javni nagovori, vključevanje tematskih umetniških del ...).</w:t>
            </w:r>
          </w:p>
        </w:tc>
        <w:tc>
          <w:tcPr>
            <w:tcW w:w="1843" w:type="dxa"/>
          </w:tcPr>
          <w:p w14:paraId="426E8362" w14:textId="77777777" w:rsidR="000B0B23" w:rsidRPr="008A6D86" w:rsidRDefault="000B0B23" w:rsidP="00390278">
            <w:pPr>
              <w:spacing w:line="276" w:lineRule="auto"/>
              <w:jc w:val="both"/>
              <w:rPr>
                <w:rFonts w:cs="Arial"/>
              </w:rPr>
            </w:pPr>
            <w:r w:rsidRPr="008A6D86">
              <w:rPr>
                <w:rFonts w:cs="Arial"/>
              </w:rPr>
              <w:t>Število in vrsta kampanj, delavnic, nagovorov, vključenih tematskih umetniških del idr. (po letih in področjih).</w:t>
            </w:r>
          </w:p>
        </w:tc>
        <w:tc>
          <w:tcPr>
            <w:tcW w:w="4965" w:type="dxa"/>
          </w:tcPr>
          <w:p w14:paraId="24B32071" w14:textId="77777777" w:rsidR="000B0B23" w:rsidRPr="000940FA" w:rsidRDefault="000B0B23" w:rsidP="00390278">
            <w:pPr>
              <w:spacing w:line="276" w:lineRule="auto"/>
              <w:jc w:val="both"/>
              <w:rPr>
                <w:rFonts w:cs="Arial"/>
                <w:b/>
                <w:bCs/>
              </w:rPr>
            </w:pPr>
            <w:r w:rsidRPr="000940FA">
              <w:rPr>
                <w:rFonts w:cs="Arial"/>
                <w:b/>
                <w:bCs/>
              </w:rPr>
              <w:t>MDDSZ</w:t>
            </w:r>
          </w:p>
          <w:p w14:paraId="06F060BA" w14:textId="77777777" w:rsidR="000B0B23" w:rsidRDefault="000B0B23" w:rsidP="00390278">
            <w:pPr>
              <w:spacing w:line="276" w:lineRule="auto"/>
              <w:jc w:val="both"/>
              <w:rPr>
                <w:rFonts w:cs="Arial"/>
              </w:rPr>
            </w:pPr>
            <w:r>
              <w:rPr>
                <w:rFonts w:cs="Arial"/>
              </w:rPr>
              <w:t>2024</w:t>
            </w:r>
          </w:p>
          <w:p w14:paraId="4EBB7299" w14:textId="77777777" w:rsidR="000B0B23" w:rsidRDefault="000B0B23" w:rsidP="00390278">
            <w:pPr>
              <w:spacing w:line="276" w:lineRule="auto"/>
              <w:jc w:val="both"/>
              <w:rPr>
                <w:rFonts w:cs="Arial"/>
              </w:rPr>
            </w:pPr>
            <w:r w:rsidRPr="001D249F">
              <w:rPr>
                <w:rFonts w:cs="Arial"/>
              </w:rPr>
              <w:t>-</w:t>
            </w:r>
            <w:r>
              <w:rPr>
                <w:rFonts w:cs="Arial"/>
              </w:rPr>
              <w:t xml:space="preserve"> </w:t>
            </w:r>
            <w:r w:rsidRPr="001D249F">
              <w:rPr>
                <w:rFonts w:cs="Arial"/>
              </w:rPr>
              <w:t>i</w:t>
            </w:r>
            <w:r>
              <w:rPr>
                <w:rFonts w:cs="Arial"/>
              </w:rPr>
              <w:t>zjava ministra ob mednarodnem dnevu boja proti nasilju nad ženskami, 25. 11. 2024</w:t>
            </w:r>
          </w:p>
          <w:p w14:paraId="082825D0" w14:textId="77777777" w:rsidR="000B0B23" w:rsidRDefault="000B0B23" w:rsidP="00390278">
            <w:pPr>
              <w:spacing w:line="276" w:lineRule="auto"/>
              <w:jc w:val="both"/>
              <w:rPr>
                <w:rFonts w:cs="Arial"/>
              </w:rPr>
            </w:pPr>
            <w:r>
              <w:rPr>
                <w:rFonts w:cs="Arial"/>
              </w:rPr>
              <w:t>- ozaveščevalna kampanja Ljubezen ne boli (ozaveščevalni video spoti na družabnih omrežjih, promocijske majice s sporočili proti nasilju nad ženskami),</w:t>
            </w:r>
          </w:p>
          <w:p w14:paraId="073F41F5" w14:textId="77777777" w:rsidR="000B0B23" w:rsidRDefault="000B0B23" w:rsidP="00390278">
            <w:pPr>
              <w:spacing w:line="276" w:lineRule="auto"/>
              <w:jc w:val="both"/>
              <w:rPr>
                <w:rFonts w:cs="Arial"/>
              </w:rPr>
            </w:pPr>
            <w:r>
              <w:rPr>
                <w:rFonts w:cs="Arial"/>
              </w:rPr>
              <w:t xml:space="preserve">- </w:t>
            </w:r>
            <w:r w:rsidRPr="00D8127B">
              <w:rPr>
                <w:rFonts w:cs="Arial"/>
              </w:rPr>
              <w:t>izjav</w:t>
            </w:r>
            <w:r>
              <w:rPr>
                <w:rFonts w:cs="Arial"/>
              </w:rPr>
              <w:t>a</w:t>
            </w:r>
            <w:r w:rsidRPr="00D8127B">
              <w:rPr>
                <w:rFonts w:cs="Arial"/>
              </w:rPr>
              <w:t xml:space="preserve"> ob 25. novembru za lokalne medije, objava prispevkov v lokalnih medijih in na spletu</w:t>
            </w:r>
            <w:r>
              <w:rPr>
                <w:rFonts w:cs="Arial"/>
              </w:rPr>
              <w:t xml:space="preserve"> – CSD Celje,</w:t>
            </w:r>
          </w:p>
          <w:p w14:paraId="20D1F99F" w14:textId="77777777" w:rsidR="000B0B23" w:rsidRDefault="000B0B23" w:rsidP="00390278">
            <w:pPr>
              <w:spacing w:line="276" w:lineRule="auto"/>
              <w:jc w:val="both"/>
              <w:rPr>
                <w:rFonts w:cs="Arial"/>
              </w:rPr>
            </w:pPr>
            <w:r>
              <w:rPr>
                <w:rFonts w:cs="Arial"/>
              </w:rPr>
              <w:t>- r</w:t>
            </w:r>
            <w:r w:rsidRPr="00D8127B">
              <w:rPr>
                <w:rFonts w:cs="Arial"/>
              </w:rPr>
              <w:t>azdelitev plakata ob 25.</w:t>
            </w:r>
            <w:r>
              <w:rPr>
                <w:rFonts w:cs="Arial"/>
              </w:rPr>
              <w:t xml:space="preserve"> </w:t>
            </w:r>
            <w:r w:rsidRPr="00D8127B">
              <w:rPr>
                <w:rFonts w:cs="Arial"/>
              </w:rPr>
              <w:t>novembru ter zloženk s področja nasilja po institucijah</w:t>
            </w:r>
            <w:r>
              <w:rPr>
                <w:rFonts w:cs="Arial"/>
              </w:rPr>
              <w:t xml:space="preserve"> – CSD Celje, CSD Koroška, </w:t>
            </w:r>
          </w:p>
          <w:p w14:paraId="32620348" w14:textId="77777777" w:rsidR="000B0B23" w:rsidRDefault="000B0B23" w:rsidP="00390278">
            <w:pPr>
              <w:spacing w:line="276" w:lineRule="auto"/>
              <w:jc w:val="both"/>
              <w:rPr>
                <w:rFonts w:cs="Arial"/>
              </w:rPr>
            </w:pPr>
            <w:r>
              <w:rPr>
                <w:rFonts w:cs="Arial"/>
              </w:rPr>
              <w:t xml:space="preserve">- </w:t>
            </w:r>
            <w:r w:rsidRPr="00D8127B">
              <w:rPr>
                <w:rFonts w:cs="Arial"/>
              </w:rPr>
              <w:t>izjave ob 25.11. o preprečevanju nasilja v družini za lokalne medije ter spletne strani občin v regiji</w:t>
            </w:r>
            <w:r>
              <w:rPr>
                <w:rFonts w:cs="Arial"/>
              </w:rPr>
              <w:t xml:space="preserve"> – CSD Koroška,</w:t>
            </w:r>
          </w:p>
          <w:p w14:paraId="7524B5AC" w14:textId="77777777" w:rsidR="000B0B23" w:rsidRDefault="000B0B23" w:rsidP="00390278">
            <w:pPr>
              <w:spacing w:line="276" w:lineRule="auto"/>
              <w:jc w:val="both"/>
              <w:rPr>
                <w:rFonts w:cs="Arial"/>
              </w:rPr>
            </w:pPr>
            <w:r>
              <w:rPr>
                <w:rFonts w:cs="Arial"/>
              </w:rPr>
              <w:t xml:space="preserve">- </w:t>
            </w:r>
            <w:r w:rsidRPr="002216E6">
              <w:rPr>
                <w:rFonts w:cs="Arial"/>
              </w:rPr>
              <w:t xml:space="preserve">objave </w:t>
            </w:r>
            <w:r>
              <w:rPr>
                <w:rFonts w:cs="Arial"/>
              </w:rPr>
              <w:t xml:space="preserve">vsebin in prispevkov o nasilju v družini </w:t>
            </w:r>
            <w:r w:rsidRPr="002216E6">
              <w:rPr>
                <w:rFonts w:cs="Arial"/>
              </w:rPr>
              <w:t xml:space="preserve">v </w:t>
            </w:r>
            <w:r>
              <w:rPr>
                <w:rFonts w:cs="Arial"/>
              </w:rPr>
              <w:t xml:space="preserve">lokalnih </w:t>
            </w:r>
            <w:r w:rsidRPr="002216E6">
              <w:rPr>
                <w:rFonts w:cs="Arial"/>
              </w:rPr>
              <w:t>medijih z namenom ozaveščanja</w:t>
            </w:r>
            <w:r>
              <w:rPr>
                <w:rFonts w:cs="Arial"/>
              </w:rPr>
              <w:t xml:space="preserve"> – CSD Maribor,</w:t>
            </w:r>
          </w:p>
          <w:p w14:paraId="1C5A837E" w14:textId="77777777" w:rsidR="000B0B23" w:rsidRDefault="000B0B23" w:rsidP="00390278">
            <w:pPr>
              <w:spacing w:line="276" w:lineRule="auto"/>
              <w:jc w:val="both"/>
              <w:rPr>
                <w:rFonts w:cs="Arial"/>
              </w:rPr>
            </w:pPr>
            <w:r>
              <w:rPr>
                <w:rFonts w:cs="Arial"/>
              </w:rPr>
              <w:lastRenderedPageBreak/>
              <w:t xml:space="preserve">- </w:t>
            </w:r>
            <w:r w:rsidRPr="00D8127B">
              <w:rPr>
                <w:rFonts w:cs="Arial"/>
              </w:rPr>
              <w:t>izjav</w:t>
            </w:r>
            <w:r>
              <w:rPr>
                <w:rFonts w:cs="Arial"/>
              </w:rPr>
              <w:t>a</w:t>
            </w:r>
            <w:r w:rsidRPr="00D8127B">
              <w:rPr>
                <w:rFonts w:cs="Arial"/>
              </w:rPr>
              <w:t xml:space="preserve"> ob 25. novembru za </w:t>
            </w:r>
            <w:r>
              <w:rPr>
                <w:rFonts w:cs="Arial"/>
              </w:rPr>
              <w:t>javnost – CSD Osrednja Slovenija - Vzhod,</w:t>
            </w:r>
          </w:p>
          <w:p w14:paraId="577343ED" w14:textId="77777777" w:rsidR="000B0B23" w:rsidRDefault="000B0B23" w:rsidP="00390278">
            <w:pPr>
              <w:spacing w:line="276" w:lineRule="auto"/>
              <w:jc w:val="both"/>
              <w:rPr>
                <w:rFonts w:cs="Arial"/>
              </w:rPr>
            </w:pPr>
            <w:r>
              <w:rPr>
                <w:rFonts w:cs="Arial"/>
              </w:rPr>
              <w:t>- n</w:t>
            </w:r>
            <w:r w:rsidRPr="00D61138">
              <w:rPr>
                <w:rFonts w:cs="Arial"/>
              </w:rPr>
              <w:t>ovinarski prispevek in podcast v sodelovanju z Varno hišo Pomurja z medijsko hišo Vestnik</w:t>
            </w:r>
            <w:r>
              <w:rPr>
                <w:rFonts w:cs="Arial"/>
              </w:rPr>
              <w:t xml:space="preserve"> – CSD Pomurje,</w:t>
            </w:r>
          </w:p>
          <w:p w14:paraId="7C01BC0D" w14:textId="77777777" w:rsidR="000B0B23" w:rsidRDefault="000B0B23" w:rsidP="00390278">
            <w:pPr>
              <w:spacing w:line="276" w:lineRule="auto"/>
              <w:jc w:val="both"/>
              <w:rPr>
                <w:rFonts w:cs="Arial"/>
              </w:rPr>
            </w:pPr>
            <w:r>
              <w:rPr>
                <w:rFonts w:cs="Arial"/>
              </w:rPr>
              <w:t>- p</w:t>
            </w:r>
            <w:r w:rsidRPr="00D61138">
              <w:rPr>
                <w:rFonts w:cs="Arial"/>
              </w:rPr>
              <w:t xml:space="preserve">ogovor </w:t>
            </w:r>
            <w:r>
              <w:rPr>
                <w:rFonts w:cs="Arial"/>
              </w:rPr>
              <w:t xml:space="preserve">o nasilju v družini </w:t>
            </w:r>
            <w:r w:rsidRPr="00D61138">
              <w:rPr>
                <w:rFonts w:cs="Arial"/>
              </w:rPr>
              <w:t>na Radiu Robin</w:t>
            </w:r>
            <w:r>
              <w:rPr>
                <w:rFonts w:cs="Arial"/>
              </w:rPr>
              <w:t xml:space="preserve"> – CSD Severna Primorska,</w:t>
            </w:r>
          </w:p>
          <w:p w14:paraId="69984092" w14:textId="77777777" w:rsidR="000B0B23" w:rsidRDefault="000B0B23" w:rsidP="00390278">
            <w:pPr>
              <w:spacing w:line="276" w:lineRule="auto"/>
              <w:jc w:val="both"/>
              <w:rPr>
                <w:rFonts w:cs="Arial"/>
              </w:rPr>
            </w:pPr>
            <w:r>
              <w:rPr>
                <w:rFonts w:cs="Arial"/>
              </w:rPr>
              <w:t xml:space="preserve">- </w:t>
            </w:r>
            <w:r w:rsidRPr="00983A7F">
              <w:rPr>
                <w:rFonts w:cs="Arial"/>
              </w:rPr>
              <w:t>Kino projekcija filma na temo nasilja v družini in razgovor po filmu - organizacija CSD in Društvo Soroptimist Ptuj</w:t>
            </w:r>
            <w:r>
              <w:rPr>
                <w:rFonts w:cs="Arial"/>
              </w:rPr>
              <w:t xml:space="preserve"> – CSD Podravje,</w:t>
            </w:r>
          </w:p>
          <w:p w14:paraId="10F21901" w14:textId="77777777" w:rsidR="000B0B23" w:rsidRDefault="000B0B23" w:rsidP="00390278">
            <w:pPr>
              <w:spacing w:line="276" w:lineRule="auto"/>
              <w:jc w:val="both"/>
              <w:rPr>
                <w:rFonts w:cs="Arial"/>
              </w:rPr>
            </w:pPr>
            <w:r>
              <w:rPr>
                <w:rFonts w:cs="Arial"/>
              </w:rPr>
              <w:t xml:space="preserve">- </w:t>
            </w:r>
            <w:r w:rsidRPr="00983A7F">
              <w:rPr>
                <w:rFonts w:cs="Arial"/>
              </w:rPr>
              <w:t>Prireditev ob 20. letnici delovanja Varne hiše Ptuj</w:t>
            </w:r>
            <w:r>
              <w:rPr>
                <w:rFonts w:cs="Arial"/>
              </w:rPr>
              <w:t xml:space="preserve"> – CSD Podravje,</w:t>
            </w:r>
          </w:p>
          <w:p w14:paraId="32B5E76C" w14:textId="77777777" w:rsidR="000B0B23" w:rsidRDefault="000B0B23" w:rsidP="00390278">
            <w:pPr>
              <w:spacing w:line="276" w:lineRule="auto"/>
              <w:jc w:val="both"/>
              <w:rPr>
                <w:rFonts w:cs="Arial"/>
              </w:rPr>
            </w:pPr>
            <w:r>
              <w:rPr>
                <w:rFonts w:cs="Arial"/>
              </w:rPr>
              <w:t>- oza</w:t>
            </w:r>
            <w:r w:rsidRPr="00983A7F">
              <w:rPr>
                <w:rFonts w:cs="Arial"/>
              </w:rPr>
              <w:t xml:space="preserve">veščanje za širšo javnost o problematiki nasilja nad ženskami in v družini v sodelovanju z lokalnimi </w:t>
            </w:r>
            <w:r>
              <w:rPr>
                <w:rFonts w:cs="Arial"/>
              </w:rPr>
              <w:t>policijskimi postajami</w:t>
            </w:r>
            <w:r w:rsidRPr="00983A7F">
              <w:rPr>
                <w:rFonts w:cs="Arial"/>
              </w:rPr>
              <w:t xml:space="preserve"> v vsaki občini - stojnica na tržni dan z informativnim gradivom</w:t>
            </w:r>
            <w:r>
              <w:rPr>
                <w:rFonts w:cs="Arial"/>
              </w:rPr>
              <w:t xml:space="preserve"> – CSD Zasavje,</w:t>
            </w:r>
          </w:p>
          <w:p w14:paraId="077BEC96" w14:textId="77777777" w:rsidR="000B0B23" w:rsidRDefault="000B0B23" w:rsidP="00390278">
            <w:pPr>
              <w:spacing w:line="276" w:lineRule="auto"/>
              <w:jc w:val="both"/>
              <w:rPr>
                <w:rFonts w:cs="Arial"/>
              </w:rPr>
            </w:pPr>
            <w:r>
              <w:rPr>
                <w:rFonts w:cs="Arial"/>
              </w:rPr>
              <w:t>- članek o nasilju v družini v lokalnem mediju – CSD Zasavje.</w:t>
            </w:r>
          </w:p>
          <w:p w14:paraId="382FDB82" w14:textId="77777777" w:rsidR="000B0B23" w:rsidRDefault="000B0B23" w:rsidP="00390278">
            <w:pPr>
              <w:spacing w:line="276" w:lineRule="auto"/>
              <w:jc w:val="both"/>
              <w:rPr>
                <w:rFonts w:cs="Arial"/>
              </w:rPr>
            </w:pPr>
          </w:p>
          <w:p w14:paraId="1F04D9BA" w14:textId="77777777" w:rsidR="000B0B23" w:rsidRPr="001D249F" w:rsidRDefault="000B0B23" w:rsidP="00390278">
            <w:pPr>
              <w:spacing w:line="276" w:lineRule="auto"/>
              <w:jc w:val="both"/>
              <w:rPr>
                <w:rFonts w:cs="Arial"/>
              </w:rPr>
            </w:pPr>
          </w:p>
          <w:p w14:paraId="182183B3" w14:textId="77777777" w:rsidR="000B0B23" w:rsidRDefault="000B0B23" w:rsidP="00390278">
            <w:pPr>
              <w:spacing w:line="276" w:lineRule="auto"/>
              <w:jc w:val="both"/>
              <w:rPr>
                <w:rFonts w:cs="Arial"/>
              </w:rPr>
            </w:pPr>
            <w:r>
              <w:rPr>
                <w:rFonts w:cs="Arial"/>
              </w:rPr>
              <w:t>2025</w:t>
            </w:r>
          </w:p>
          <w:p w14:paraId="58C6164F" w14:textId="77777777" w:rsidR="000B0B23" w:rsidRDefault="000B0B23" w:rsidP="00390278">
            <w:pPr>
              <w:spacing w:line="276" w:lineRule="auto"/>
              <w:jc w:val="both"/>
              <w:rPr>
                <w:rFonts w:cs="Arial"/>
              </w:rPr>
            </w:pPr>
            <w:r w:rsidRPr="001D249F">
              <w:rPr>
                <w:rFonts w:cs="Arial"/>
              </w:rPr>
              <w:t>-</w:t>
            </w:r>
            <w:r>
              <w:rPr>
                <w:rFonts w:cs="Arial"/>
              </w:rPr>
              <w:t xml:space="preserve"> prevod zloženk o nasilju v družini v angleški, madžarski in italijanski jezik, 29.200 zloženk,</w:t>
            </w:r>
          </w:p>
          <w:p w14:paraId="4252BBF3" w14:textId="77777777" w:rsidR="000B0B23" w:rsidRDefault="000B0B23" w:rsidP="00390278">
            <w:pPr>
              <w:spacing w:line="276" w:lineRule="auto"/>
              <w:jc w:val="both"/>
              <w:rPr>
                <w:rFonts w:cs="Arial"/>
              </w:rPr>
            </w:pPr>
            <w:r>
              <w:rPr>
                <w:rFonts w:cs="Arial"/>
              </w:rPr>
              <w:t>- ozaveščevalna kampanja Ljubezen ne boli (ozaveščevalni video spoti, poudarek na privolitvi v spolni odnos, ciljna skupina mladi),</w:t>
            </w:r>
          </w:p>
          <w:p w14:paraId="2CD74E2A" w14:textId="52C2D21C" w:rsidR="000B0B23" w:rsidRPr="005B6B4D" w:rsidRDefault="000B0B23" w:rsidP="00390278">
            <w:pPr>
              <w:spacing w:line="276" w:lineRule="auto"/>
              <w:jc w:val="both"/>
              <w:rPr>
                <w:rFonts w:cs="Arial"/>
              </w:rPr>
            </w:pPr>
            <w:r w:rsidRPr="001D249F">
              <w:rPr>
                <w:rFonts w:cs="Arial"/>
              </w:rPr>
              <w:t>-</w:t>
            </w:r>
            <w:r>
              <w:rPr>
                <w:rFonts w:cs="Arial"/>
              </w:rPr>
              <w:t xml:space="preserve"> </w:t>
            </w:r>
            <w:r w:rsidRPr="001D249F">
              <w:rPr>
                <w:rFonts w:cs="Arial"/>
              </w:rPr>
              <w:t>i</w:t>
            </w:r>
            <w:r>
              <w:rPr>
                <w:rFonts w:cs="Arial"/>
              </w:rPr>
              <w:t>zjava ministra ob mednarodnem dnevu boja proti nasilju nad ženskami, 25. 11. 2025</w:t>
            </w:r>
            <w:r w:rsidR="005B6B4D">
              <w:rPr>
                <w:rFonts w:cs="Arial"/>
              </w:rPr>
              <w:t>.</w:t>
            </w:r>
          </w:p>
          <w:p w14:paraId="5ADE7E64" w14:textId="77777777" w:rsidR="000B0B23" w:rsidRDefault="000B0B23" w:rsidP="00390278">
            <w:pPr>
              <w:spacing w:line="276" w:lineRule="auto"/>
              <w:jc w:val="both"/>
              <w:rPr>
                <w:rFonts w:cs="Arial"/>
              </w:rPr>
            </w:pPr>
          </w:p>
          <w:p w14:paraId="24A3BA11" w14:textId="77777777" w:rsidR="000B0B23" w:rsidRPr="004F4F50" w:rsidRDefault="000B0B23" w:rsidP="00390278">
            <w:pPr>
              <w:spacing w:line="276" w:lineRule="auto"/>
              <w:jc w:val="both"/>
              <w:rPr>
                <w:rFonts w:cs="Arial"/>
                <w:b/>
                <w:bCs/>
              </w:rPr>
            </w:pPr>
            <w:r w:rsidRPr="004F4F50">
              <w:rPr>
                <w:rFonts w:cs="Arial"/>
                <w:b/>
                <w:bCs/>
              </w:rPr>
              <w:t>Policija</w:t>
            </w:r>
          </w:p>
          <w:p w14:paraId="3825DBB1" w14:textId="77777777" w:rsidR="000B0B23" w:rsidRDefault="000B0B23" w:rsidP="00390278">
            <w:pPr>
              <w:spacing w:line="276" w:lineRule="auto"/>
              <w:jc w:val="both"/>
              <w:rPr>
                <w:rFonts w:cs="Arial"/>
              </w:rPr>
            </w:pPr>
            <w:r>
              <w:rPr>
                <w:rFonts w:cs="Arial"/>
              </w:rPr>
              <w:t>2024</w:t>
            </w:r>
          </w:p>
          <w:p w14:paraId="1F69F403" w14:textId="77777777" w:rsidR="000B0B23" w:rsidRPr="00076F19"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Izdaja Priročnika za prepoznavanje in obravnavo nasilja v družini Skupaj proti nasilju</w:t>
            </w:r>
            <w:r>
              <w:rPr>
                <w:rFonts w:cs="Arial"/>
              </w:rPr>
              <w:t>,</w:t>
            </w:r>
          </w:p>
          <w:p w14:paraId="3EC2E158" w14:textId="77777777" w:rsidR="000B0B23" w:rsidRPr="00076F19" w:rsidRDefault="000B0B23" w:rsidP="00390278">
            <w:pPr>
              <w:spacing w:line="276" w:lineRule="auto"/>
              <w:jc w:val="both"/>
              <w:rPr>
                <w:rFonts w:cs="Arial"/>
              </w:rPr>
            </w:pPr>
            <w:r>
              <w:rPr>
                <w:rFonts w:cs="Arial"/>
              </w:rPr>
              <w:lastRenderedPageBreak/>
              <w:t xml:space="preserve">- </w:t>
            </w:r>
            <w:r w:rsidRPr="00076F19">
              <w:rPr>
                <w:rFonts w:cs="Arial"/>
              </w:rPr>
              <w:t>Izdaja zgibanke Medvrstniško nasilje – informacije za starše</w:t>
            </w:r>
            <w:r>
              <w:rPr>
                <w:rFonts w:cs="Arial"/>
              </w:rPr>
              <w:t>,</w:t>
            </w:r>
          </w:p>
          <w:p w14:paraId="554BC708" w14:textId="77777777" w:rsidR="000B0B23" w:rsidRPr="00076F19" w:rsidRDefault="000B0B23" w:rsidP="00390278">
            <w:pPr>
              <w:spacing w:line="276" w:lineRule="auto"/>
              <w:jc w:val="both"/>
              <w:rPr>
                <w:rFonts w:cs="Arial"/>
              </w:rPr>
            </w:pPr>
            <w:r>
              <w:rPr>
                <w:rFonts w:cs="Arial"/>
              </w:rPr>
              <w:t xml:space="preserve">- </w:t>
            </w:r>
            <w:r w:rsidRPr="00076F19">
              <w:rPr>
                <w:rFonts w:cs="Arial"/>
              </w:rPr>
              <w:t>Izdaja beležke za osnovnošolce s preventivnimi sporočili o nenasilnem vedenju</w:t>
            </w:r>
            <w:r>
              <w:rPr>
                <w:rFonts w:cs="Arial"/>
              </w:rPr>
              <w:t>,</w:t>
            </w:r>
          </w:p>
          <w:p w14:paraId="571F647B" w14:textId="77777777" w:rsidR="000B0B23" w:rsidRDefault="000B0B23" w:rsidP="00390278">
            <w:pPr>
              <w:spacing w:line="276" w:lineRule="auto"/>
              <w:jc w:val="both"/>
              <w:rPr>
                <w:rFonts w:cs="Arial"/>
              </w:rPr>
            </w:pPr>
            <w:r>
              <w:rPr>
                <w:rFonts w:cs="Arial"/>
              </w:rPr>
              <w:t xml:space="preserve">- </w:t>
            </w:r>
            <w:r w:rsidRPr="00076F19">
              <w:rPr>
                <w:rFonts w:cs="Arial"/>
              </w:rPr>
              <w:t>Izdelava svinčnika z izvlečenim sporočilom o spletni varnosti.</w:t>
            </w:r>
          </w:p>
          <w:p w14:paraId="6A5EB612" w14:textId="77777777" w:rsidR="000B0B23" w:rsidRDefault="000B0B23" w:rsidP="00390278">
            <w:pPr>
              <w:spacing w:line="276" w:lineRule="auto"/>
              <w:jc w:val="both"/>
              <w:rPr>
                <w:rFonts w:cs="Arial"/>
              </w:rPr>
            </w:pPr>
          </w:p>
          <w:p w14:paraId="4E7BC640" w14:textId="77777777" w:rsidR="000B0B23" w:rsidRDefault="000B0B23" w:rsidP="00390278">
            <w:pPr>
              <w:spacing w:line="276" w:lineRule="auto"/>
              <w:jc w:val="both"/>
              <w:rPr>
                <w:rFonts w:cs="Arial"/>
              </w:rPr>
            </w:pPr>
            <w:r>
              <w:rPr>
                <w:rFonts w:cs="Arial"/>
              </w:rPr>
              <w:t>2025</w:t>
            </w:r>
          </w:p>
          <w:p w14:paraId="7D716CCC" w14:textId="77777777" w:rsidR="000B0B23" w:rsidRPr="008A6D86"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Kampanja Skupaj proti nasilju, v sklopu katere predstavljamo priročnik ter organiziramo okrogle mize.</w:t>
            </w:r>
          </w:p>
        </w:tc>
        <w:tc>
          <w:tcPr>
            <w:tcW w:w="0" w:type="auto"/>
          </w:tcPr>
          <w:p w14:paraId="408AE300" w14:textId="6DACD2DA" w:rsidR="000B0B23" w:rsidRDefault="000B0B23" w:rsidP="00390278">
            <w:pPr>
              <w:spacing w:line="276" w:lineRule="auto"/>
              <w:jc w:val="both"/>
              <w:rPr>
                <w:rFonts w:cs="Arial"/>
              </w:rPr>
            </w:pPr>
            <w:r w:rsidRPr="008A6D86">
              <w:rPr>
                <w:rFonts w:cs="Arial"/>
              </w:rPr>
              <w:lastRenderedPageBreak/>
              <w:t>MDDSZ</w:t>
            </w:r>
          </w:p>
          <w:p w14:paraId="2B334407" w14:textId="77777777" w:rsidR="000B0B23" w:rsidRPr="008A6D86" w:rsidRDefault="000B0B23" w:rsidP="00390278">
            <w:pPr>
              <w:spacing w:line="276" w:lineRule="auto"/>
              <w:jc w:val="both"/>
              <w:rPr>
                <w:rFonts w:cs="Arial"/>
              </w:rPr>
            </w:pPr>
            <w:r>
              <w:rPr>
                <w:rFonts w:cs="Arial"/>
              </w:rPr>
              <w:t>Policija</w:t>
            </w:r>
          </w:p>
          <w:p w14:paraId="68C58FE4" w14:textId="77777777" w:rsidR="000B0B23" w:rsidRPr="008A6D86" w:rsidRDefault="000B0B23" w:rsidP="00390278">
            <w:pPr>
              <w:spacing w:line="276" w:lineRule="auto"/>
              <w:jc w:val="both"/>
              <w:rPr>
                <w:rFonts w:cs="Arial"/>
              </w:rPr>
            </w:pPr>
          </w:p>
        </w:tc>
        <w:tc>
          <w:tcPr>
            <w:tcW w:w="0" w:type="auto"/>
          </w:tcPr>
          <w:p w14:paraId="7E2E0560" w14:textId="77777777" w:rsidR="000B0B23" w:rsidRPr="008A6D86" w:rsidRDefault="000B0B23" w:rsidP="00390278">
            <w:pPr>
              <w:spacing w:line="276" w:lineRule="auto"/>
              <w:jc w:val="both"/>
              <w:rPr>
                <w:rFonts w:cs="Arial"/>
              </w:rPr>
            </w:pPr>
            <w:r>
              <w:rPr>
                <w:rFonts w:cs="Arial"/>
              </w:rPr>
              <w:t>2024–</w:t>
            </w:r>
            <w:r w:rsidRPr="008A6D86">
              <w:rPr>
                <w:rFonts w:cs="Arial"/>
              </w:rPr>
              <w:t>2025</w:t>
            </w:r>
          </w:p>
        </w:tc>
      </w:tr>
      <w:tr w:rsidR="000B0B23" w:rsidRPr="00501F4D" w14:paraId="12B3AC54" w14:textId="77777777" w:rsidTr="00390278">
        <w:tblPrEx>
          <w:tblBorders>
            <w:top w:val="single" w:sz="4" w:space="0" w:color="auto"/>
            <w:left w:val="single" w:sz="4" w:space="0" w:color="auto"/>
            <w:bottom w:val="single" w:sz="4" w:space="0" w:color="auto"/>
            <w:right w:val="single" w:sz="4" w:space="0" w:color="auto"/>
          </w:tblBorders>
        </w:tblPrEx>
        <w:trPr>
          <w:trHeight w:val="242"/>
        </w:trPr>
        <w:tc>
          <w:tcPr>
            <w:tcW w:w="0" w:type="auto"/>
          </w:tcPr>
          <w:p w14:paraId="4BAFF334" w14:textId="77777777" w:rsidR="000B0B23" w:rsidRPr="00501F4D" w:rsidRDefault="000B0B23" w:rsidP="000B0B23">
            <w:pPr>
              <w:pStyle w:val="Odstavekseznama"/>
              <w:numPr>
                <w:ilvl w:val="0"/>
                <w:numId w:val="17"/>
              </w:numPr>
              <w:spacing w:line="276" w:lineRule="auto"/>
              <w:jc w:val="both"/>
              <w:rPr>
                <w:rFonts w:cs="Arial"/>
              </w:rPr>
            </w:pPr>
          </w:p>
        </w:tc>
        <w:tc>
          <w:tcPr>
            <w:tcW w:w="4637" w:type="dxa"/>
          </w:tcPr>
          <w:p w14:paraId="3811DEEB" w14:textId="77777777" w:rsidR="000B0B23" w:rsidRPr="008A6D86" w:rsidRDefault="000B0B23" w:rsidP="00390278">
            <w:pPr>
              <w:spacing w:line="276" w:lineRule="auto"/>
              <w:jc w:val="both"/>
              <w:rPr>
                <w:rFonts w:cs="Arial"/>
              </w:rPr>
            </w:pPr>
            <w:r w:rsidRPr="008A6D86">
              <w:rPr>
                <w:rFonts w:cs="Arial"/>
              </w:rPr>
              <w:t>Posebno ozaveščanje širše javnosti o problematiki spolnega nasilja in spolnega nadlegovanja prek kampanj, delavnic, javnih nagovorov, okroglih miz, vključenih tematskih umetniških del ...</w:t>
            </w:r>
          </w:p>
        </w:tc>
        <w:tc>
          <w:tcPr>
            <w:tcW w:w="1843" w:type="dxa"/>
          </w:tcPr>
          <w:p w14:paraId="20A1ACB9" w14:textId="77777777" w:rsidR="000B0B23" w:rsidRPr="008A6D86" w:rsidRDefault="000B0B23" w:rsidP="00390278">
            <w:pPr>
              <w:spacing w:line="276" w:lineRule="auto"/>
              <w:jc w:val="both"/>
              <w:rPr>
                <w:rFonts w:cs="Arial"/>
              </w:rPr>
            </w:pPr>
            <w:r w:rsidRPr="008A6D86">
              <w:rPr>
                <w:rFonts w:cs="Arial"/>
              </w:rPr>
              <w:t>Število in vrsta kampanj, delavnic, nagovorov, vključenih tematskih umetniških del idr. (po letih in področjih).</w:t>
            </w:r>
            <w:r>
              <w:rPr>
                <w:rFonts w:cs="Arial"/>
              </w:rPr>
              <w:t xml:space="preserve"> </w:t>
            </w:r>
          </w:p>
        </w:tc>
        <w:tc>
          <w:tcPr>
            <w:tcW w:w="4965" w:type="dxa"/>
          </w:tcPr>
          <w:p w14:paraId="756BF664" w14:textId="77777777" w:rsidR="000B0B23" w:rsidRDefault="000B0B23" w:rsidP="00390278">
            <w:pPr>
              <w:spacing w:line="276" w:lineRule="auto"/>
              <w:jc w:val="both"/>
              <w:rPr>
                <w:rFonts w:cs="Arial"/>
                <w:b/>
                <w:bCs/>
              </w:rPr>
            </w:pPr>
            <w:r w:rsidRPr="004F4F50">
              <w:rPr>
                <w:rFonts w:cs="Arial"/>
                <w:b/>
                <w:bCs/>
              </w:rPr>
              <w:t>Policija</w:t>
            </w:r>
          </w:p>
          <w:p w14:paraId="49D85B94" w14:textId="77777777" w:rsidR="000B0B23" w:rsidRDefault="000B0B23" w:rsidP="00390278">
            <w:pPr>
              <w:spacing w:line="276" w:lineRule="auto"/>
              <w:jc w:val="both"/>
              <w:rPr>
                <w:rFonts w:cs="Arial"/>
              </w:rPr>
            </w:pPr>
            <w:r>
              <w:rPr>
                <w:rFonts w:cs="Arial"/>
              </w:rPr>
              <w:t>2024</w:t>
            </w:r>
          </w:p>
          <w:p w14:paraId="0C3E2359" w14:textId="77777777" w:rsidR="000B0B23" w:rsidRPr="00076F19"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Izdaja Priročnika za prepoznavanje in obravnavo nasilja v družini Skupaj proti nasilju</w:t>
            </w:r>
            <w:r>
              <w:rPr>
                <w:rFonts w:cs="Arial"/>
              </w:rPr>
              <w:t>,</w:t>
            </w:r>
          </w:p>
          <w:p w14:paraId="46DEB3FF" w14:textId="77777777" w:rsidR="000B0B23" w:rsidRPr="00076F19" w:rsidRDefault="000B0B23" w:rsidP="00390278">
            <w:pPr>
              <w:spacing w:line="276" w:lineRule="auto"/>
              <w:jc w:val="both"/>
              <w:rPr>
                <w:rFonts w:cs="Arial"/>
              </w:rPr>
            </w:pPr>
            <w:r>
              <w:rPr>
                <w:rFonts w:cs="Arial"/>
              </w:rPr>
              <w:t xml:space="preserve">- </w:t>
            </w:r>
            <w:r w:rsidRPr="00076F19">
              <w:rPr>
                <w:rFonts w:cs="Arial"/>
              </w:rPr>
              <w:t>Izdaja zgibanke Medvrstniško nasilje – informacije za starše</w:t>
            </w:r>
            <w:r>
              <w:rPr>
                <w:rFonts w:cs="Arial"/>
              </w:rPr>
              <w:t>,</w:t>
            </w:r>
          </w:p>
          <w:p w14:paraId="68AC0CFC" w14:textId="77777777" w:rsidR="000B0B23" w:rsidRPr="00076F19" w:rsidRDefault="000B0B23" w:rsidP="00390278">
            <w:pPr>
              <w:spacing w:line="276" w:lineRule="auto"/>
              <w:jc w:val="both"/>
              <w:rPr>
                <w:rFonts w:cs="Arial"/>
              </w:rPr>
            </w:pPr>
            <w:r>
              <w:rPr>
                <w:rFonts w:cs="Arial"/>
              </w:rPr>
              <w:t xml:space="preserve">- </w:t>
            </w:r>
            <w:r w:rsidRPr="00076F19">
              <w:rPr>
                <w:rFonts w:cs="Arial"/>
              </w:rPr>
              <w:t>Izdaja beležke za osnovnošolce s preventivnimi sporočili o nenasilnem vedenju</w:t>
            </w:r>
            <w:r>
              <w:rPr>
                <w:rFonts w:cs="Arial"/>
              </w:rPr>
              <w:t>,</w:t>
            </w:r>
          </w:p>
          <w:p w14:paraId="2B7B0719" w14:textId="77777777" w:rsidR="000B0B23" w:rsidRDefault="000B0B23" w:rsidP="00390278">
            <w:pPr>
              <w:spacing w:line="276" w:lineRule="auto"/>
              <w:jc w:val="both"/>
              <w:rPr>
                <w:rFonts w:cs="Arial"/>
              </w:rPr>
            </w:pPr>
            <w:r>
              <w:rPr>
                <w:rFonts w:cs="Arial"/>
              </w:rPr>
              <w:t xml:space="preserve">- </w:t>
            </w:r>
            <w:r w:rsidRPr="00076F19">
              <w:rPr>
                <w:rFonts w:cs="Arial"/>
              </w:rPr>
              <w:t>Izdelava svinčnika z izvlečenim sporočilom o spletni varnosti.</w:t>
            </w:r>
          </w:p>
          <w:p w14:paraId="29CC24F9" w14:textId="77777777" w:rsidR="000B0B23" w:rsidRDefault="000B0B23" w:rsidP="00390278">
            <w:pPr>
              <w:spacing w:line="276" w:lineRule="auto"/>
              <w:jc w:val="both"/>
              <w:rPr>
                <w:rFonts w:cs="Arial"/>
              </w:rPr>
            </w:pPr>
          </w:p>
          <w:p w14:paraId="17B32499" w14:textId="77777777" w:rsidR="000B0B23" w:rsidRDefault="000B0B23" w:rsidP="00390278">
            <w:pPr>
              <w:spacing w:line="276" w:lineRule="auto"/>
              <w:jc w:val="both"/>
              <w:rPr>
                <w:rFonts w:cs="Arial"/>
              </w:rPr>
            </w:pPr>
            <w:r>
              <w:rPr>
                <w:rFonts w:cs="Arial"/>
              </w:rPr>
              <w:t>2025</w:t>
            </w:r>
          </w:p>
          <w:p w14:paraId="4E8FC7A4" w14:textId="77777777" w:rsidR="000B0B23"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Kampanja Skupaj proti nasilju, v sklopu katere predstavljamo priročnik ter organiziramo okrogle mize.</w:t>
            </w:r>
          </w:p>
        </w:tc>
        <w:tc>
          <w:tcPr>
            <w:tcW w:w="0" w:type="auto"/>
          </w:tcPr>
          <w:p w14:paraId="7CEAB20B" w14:textId="77777777" w:rsidR="000B0B23" w:rsidRPr="008A6D86" w:rsidRDefault="000B0B23" w:rsidP="00390278">
            <w:pPr>
              <w:spacing w:line="276" w:lineRule="auto"/>
              <w:jc w:val="both"/>
              <w:rPr>
                <w:rFonts w:cs="Arial"/>
              </w:rPr>
            </w:pPr>
            <w:r>
              <w:rPr>
                <w:rFonts w:cs="Arial"/>
              </w:rPr>
              <w:t>P</w:t>
            </w:r>
            <w:r w:rsidRPr="008A6D86">
              <w:rPr>
                <w:rFonts w:cs="Arial"/>
              </w:rPr>
              <w:t>olicija</w:t>
            </w:r>
          </w:p>
          <w:p w14:paraId="52BD5D89" w14:textId="77777777" w:rsidR="000B0B23" w:rsidRPr="008A6D86" w:rsidRDefault="000B0B23" w:rsidP="00390278">
            <w:pPr>
              <w:spacing w:line="276" w:lineRule="auto"/>
              <w:jc w:val="both"/>
              <w:rPr>
                <w:rFonts w:cs="Arial"/>
              </w:rPr>
            </w:pPr>
          </w:p>
        </w:tc>
        <w:tc>
          <w:tcPr>
            <w:tcW w:w="0" w:type="auto"/>
          </w:tcPr>
          <w:p w14:paraId="45BA2F41" w14:textId="77777777" w:rsidR="000B0B23" w:rsidRPr="008A6D86" w:rsidRDefault="000B0B23" w:rsidP="00390278">
            <w:pPr>
              <w:spacing w:line="276" w:lineRule="auto"/>
              <w:jc w:val="both"/>
              <w:rPr>
                <w:rFonts w:cs="Arial"/>
              </w:rPr>
            </w:pPr>
            <w:r>
              <w:rPr>
                <w:rFonts w:cs="Arial"/>
              </w:rPr>
              <w:t>2024–</w:t>
            </w:r>
            <w:r w:rsidRPr="008A6D86">
              <w:rPr>
                <w:rFonts w:cs="Arial"/>
              </w:rPr>
              <w:t>2025</w:t>
            </w:r>
          </w:p>
        </w:tc>
      </w:tr>
      <w:tr w:rsidR="000B0B23" w:rsidRPr="00501F4D" w14:paraId="1B944BC1" w14:textId="77777777" w:rsidTr="00390278">
        <w:tblPrEx>
          <w:tblBorders>
            <w:top w:val="single" w:sz="4" w:space="0" w:color="auto"/>
            <w:left w:val="single" w:sz="4" w:space="0" w:color="auto"/>
            <w:bottom w:val="single" w:sz="4" w:space="0" w:color="auto"/>
            <w:right w:val="single" w:sz="4" w:space="0" w:color="auto"/>
          </w:tblBorders>
        </w:tblPrEx>
        <w:trPr>
          <w:trHeight w:val="242"/>
        </w:trPr>
        <w:tc>
          <w:tcPr>
            <w:tcW w:w="0" w:type="auto"/>
          </w:tcPr>
          <w:p w14:paraId="11E6D295" w14:textId="77777777" w:rsidR="000B0B23" w:rsidRPr="00501F4D" w:rsidRDefault="000B0B23" w:rsidP="000B0B23">
            <w:pPr>
              <w:pStyle w:val="Odstavekseznama"/>
              <w:numPr>
                <w:ilvl w:val="0"/>
                <w:numId w:val="17"/>
              </w:numPr>
              <w:spacing w:line="276" w:lineRule="auto"/>
              <w:jc w:val="both"/>
              <w:rPr>
                <w:rFonts w:cs="Arial"/>
              </w:rPr>
            </w:pPr>
          </w:p>
        </w:tc>
        <w:tc>
          <w:tcPr>
            <w:tcW w:w="4637" w:type="dxa"/>
          </w:tcPr>
          <w:p w14:paraId="5F295D38" w14:textId="77777777" w:rsidR="000B0B23" w:rsidRPr="00FB412B" w:rsidRDefault="000B0B23" w:rsidP="00390278">
            <w:pPr>
              <w:spacing w:line="276" w:lineRule="auto"/>
              <w:jc w:val="both"/>
              <w:rPr>
                <w:rFonts w:cs="Arial"/>
              </w:rPr>
            </w:pPr>
            <w:r w:rsidRPr="00FB412B">
              <w:rPr>
                <w:rFonts w:cs="Arial"/>
              </w:rPr>
              <w:t>Delavnice ozaveščanja in usposabljanja predstavnikov medijev glede poročanja o problematiki nasilja v družini in nasilja nad ženskami.</w:t>
            </w:r>
          </w:p>
        </w:tc>
        <w:tc>
          <w:tcPr>
            <w:tcW w:w="1843" w:type="dxa"/>
          </w:tcPr>
          <w:p w14:paraId="50EA04EF" w14:textId="77777777" w:rsidR="000B0B23" w:rsidRPr="00FB412B" w:rsidRDefault="000B0B23" w:rsidP="00390278">
            <w:pPr>
              <w:spacing w:line="276" w:lineRule="auto"/>
              <w:jc w:val="both"/>
              <w:rPr>
                <w:rFonts w:cs="Arial"/>
              </w:rPr>
            </w:pPr>
            <w:r w:rsidRPr="00FB412B">
              <w:rPr>
                <w:rFonts w:cs="Arial"/>
              </w:rPr>
              <w:t>Število izvedenih delavnic in usposabljanj (po letih).</w:t>
            </w:r>
          </w:p>
        </w:tc>
        <w:tc>
          <w:tcPr>
            <w:tcW w:w="4965" w:type="dxa"/>
          </w:tcPr>
          <w:p w14:paraId="3CCC2BA0" w14:textId="77777777" w:rsidR="000B0B23" w:rsidRDefault="000B0B23" w:rsidP="00390278">
            <w:pPr>
              <w:spacing w:line="276" w:lineRule="auto"/>
              <w:jc w:val="both"/>
              <w:rPr>
                <w:rFonts w:cs="Arial"/>
                <w:b/>
                <w:bCs/>
              </w:rPr>
            </w:pPr>
            <w:r>
              <w:rPr>
                <w:rFonts w:cs="Arial"/>
                <w:b/>
                <w:bCs/>
              </w:rPr>
              <w:t>MK</w:t>
            </w:r>
          </w:p>
          <w:p w14:paraId="7FB27B0D" w14:textId="77777777" w:rsidR="000B0B23" w:rsidRDefault="000B0B23" w:rsidP="00390278">
            <w:pPr>
              <w:spacing w:line="276" w:lineRule="auto"/>
              <w:jc w:val="both"/>
              <w:rPr>
                <w:rFonts w:cs="Arial"/>
              </w:rPr>
            </w:pPr>
            <w:r>
              <w:rPr>
                <w:rFonts w:cs="Arial"/>
              </w:rPr>
              <w:t>2025</w:t>
            </w:r>
          </w:p>
          <w:p w14:paraId="7D27B16F" w14:textId="77777777" w:rsidR="000B0B23" w:rsidRPr="007849B2" w:rsidRDefault="000B0B23" w:rsidP="00390278">
            <w:pPr>
              <w:spacing w:line="276" w:lineRule="auto"/>
              <w:jc w:val="both"/>
              <w:rPr>
                <w:rFonts w:cs="Arial"/>
              </w:rPr>
            </w:pPr>
            <w:r>
              <w:rPr>
                <w:rFonts w:cs="Arial"/>
              </w:rPr>
              <w:t xml:space="preserve">- </w:t>
            </w:r>
            <w:r w:rsidRPr="007849B2">
              <w:rPr>
                <w:rFonts w:cs="Arial"/>
              </w:rPr>
              <w:t>Delavnica z naslovom Ona ve (4. 12. 2025),</w:t>
            </w:r>
          </w:p>
          <w:p w14:paraId="76CED825" w14:textId="77777777" w:rsidR="000B0B23" w:rsidRPr="00FB412B" w:rsidRDefault="000B0B23" w:rsidP="00390278">
            <w:pPr>
              <w:spacing w:line="276" w:lineRule="auto"/>
              <w:jc w:val="both"/>
              <w:rPr>
                <w:rFonts w:cs="Arial"/>
              </w:rPr>
            </w:pPr>
            <w:r>
              <w:rPr>
                <w:rFonts w:cs="Arial"/>
              </w:rPr>
              <w:t xml:space="preserve">- Delavnica z </w:t>
            </w:r>
            <w:r w:rsidRPr="00331649">
              <w:rPr>
                <w:rFonts w:cs="Arial"/>
              </w:rPr>
              <w:t>naslovom Odgovornost novinarjev pri poročanju o nasilju v družini in zaščiti žrtev (11. 12. 2025)</w:t>
            </w:r>
            <w:r>
              <w:rPr>
                <w:rFonts w:cs="Arial"/>
              </w:rPr>
              <w:t>.</w:t>
            </w:r>
          </w:p>
        </w:tc>
        <w:tc>
          <w:tcPr>
            <w:tcW w:w="0" w:type="auto"/>
          </w:tcPr>
          <w:p w14:paraId="78470823" w14:textId="77777777" w:rsidR="000B0B23" w:rsidRPr="00FB412B" w:rsidRDefault="000B0B23" w:rsidP="00390278">
            <w:pPr>
              <w:spacing w:line="276" w:lineRule="auto"/>
              <w:jc w:val="both"/>
              <w:rPr>
                <w:rFonts w:cs="Arial"/>
              </w:rPr>
            </w:pPr>
            <w:r w:rsidRPr="00FB412B">
              <w:rPr>
                <w:rFonts w:cs="Arial"/>
              </w:rPr>
              <w:t xml:space="preserve">MK </w:t>
            </w:r>
          </w:p>
          <w:p w14:paraId="58101AED" w14:textId="77777777" w:rsidR="000B0B23" w:rsidRPr="00FB412B" w:rsidRDefault="000B0B23" w:rsidP="00390278">
            <w:pPr>
              <w:spacing w:line="276" w:lineRule="auto"/>
              <w:jc w:val="both"/>
              <w:rPr>
                <w:rFonts w:cs="Arial"/>
              </w:rPr>
            </w:pPr>
          </w:p>
        </w:tc>
        <w:tc>
          <w:tcPr>
            <w:tcW w:w="0" w:type="auto"/>
          </w:tcPr>
          <w:p w14:paraId="7CE5EBCE" w14:textId="77777777" w:rsidR="000B0B23" w:rsidRPr="00FB412B" w:rsidRDefault="000B0B23" w:rsidP="00390278">
            <w:pPr>
              <w:spacing w:line="276" w:lineRule="auto"/>
              <w:jc w:val="both"/>
              <w:rPr>
                <w:rFonts w:cs="Arial"/>
              </w:rPr>
            </w:pPr>
            <w:r w:rsidRPr="00FB412B">
              <w:rPr>
                <w:rFonts w:cs="Arial"/>
              </w:rPr>
              <w:t>2025</w:t>
            </w:r>
          </w:p>
        </w:tc>
      </w:tr>
      <w:tr w:rsidR="000B0B23" w:rsidRPr="00FB412B" w14:paraId="32E8AB39" w14:textId="77777777" w:rsidTr="00390278">
        <w:tblPrEx>
          <w:tblBorders>
            <w:top w:val="single" w:sz="4" w:space="0" w:color="auto"/>
            <w:left w:val="single" w:sz="4" w:space="0" w:color="auto"/>
            <w:bottom w:val="single" w:sz="4" w:space="0" w:color="auto"/>
            <w:right w:val="single" w:sz="4" w:space="0" w:color="auto"/>
          </w:tblBorders>
        </w:tblPrEx>
        <w:trPr>
          <w:trHeight w:val="242"/>
        </w:trPr>
        <w:tc>
          <w:tcPr>
            <w:tcW w:w="0" w:type="auto"/>
          </w:tcPr>
          <w:p w14:paraId="232ADFCA" w14:textId="77777777" w:rsidR="000B0B23" w:rsidRPr="00B957BD" w:rsidRDefault="000B0B23" w:rsidP="000B0B23">
            <w:pPr>
              <w:pStyle w:val="Odstavekseznama"/>
              <w:numPr>
                <w:ilvl w:val="0"/>
                <w:numId w:val="17"/>
              </w:numPr>
              <w:spacing w:line="276" w:lineRule="auto"/>
              <w:jc w:val="both"/>
              <w:rPr>
                <w:rFonts w:cs="Arial"/>
              </w:rPr>
            </w:pPr>
          </w:p>
        </w:tc>
        <w:tc>
          <w:tcPr>
            <w:tcW w:w="4637" w:type="dxa"/>
          </w:tcPr>
          <w:p w14:paraId="3ED81675" w14:textId="77777777" w:rsidR="000B0B23" w:rsidRPr="00B957BD" w:rsidRDefault="000B0B23" w:rsidP="00390278">
            <w:pPr>
              <w:spacing w:line="276" w:lineRule="auto"/>
              <w:jc w:val="both"/>
              <w:rPr>
                <w:rFonts w:cs="Arial"/>
              </w:rPr>
            </w:pPr>
            <w:r w:rsidRPr="00B957BD">
              <w:rPr>
                <w:rFonts w:cs="Arial"/>
              </w:rPr>
              <w:t>Informiranje javnosti o postopkih in ukrepih na področju nasilja v družini in nasilja nad ženskami.</w:t>
            </w:r>
          </w:p>
        </w:tc>
        <w:tc>
          <w:tcPr>
            <w:tcW w:w="1843" w:type="dxa"/>
          </w:tcPr>
          <w:p w14:paraId="02E26AB0" w14:textId="77777777" w:rsidR="000B0B23" w:rsidRPr="00FB412B" w:rsidRDefault="000B0B23" w:rsidP="00390278">
            <w:pPr>
              <w:spacing w:line="276" w:lineRule="auto"/>
              <w:jc w:val="both"/>
              <w:rPr>
                <w:rFonts w:cs="Arial"/>
              </w:rPr>
            </w:pPr>
            <w:r w:rsidRPr="00FB412B">
              <w:rPr>
                <w:rFonts w:cs="Arial"/>
              </w:rPr>
              <w:t>Načini in vrste informiranja javnosti.</w:t>
            </w:r>
          </w:p>
          <w:p w14:paraId="43238FCB" w14:textId="77777777" w:rsidR="000B0B23" w:rsidRPr="00FB412B" w:rsidRDefault="000B0B23" w:rsidP="00390278">
            <w:pPr>
              <w:spacing w:line="276" w:lineRule="auto"/>
              <w:jc w:val="both"/>
              <w:rPr>
                <w:rFonts w:cs="Arial"/>
              </w:rPr>
            </w:pPr>
            <w:r w:rsidRPr="00FB412B">
              <w:rPr>
                <w:rFonts w:cs="Arial"/>
              </w:rPr>
              <w:t>Posodobitev spletne strani.</w:t>
            </w:r>
          </w:p>
        </w:tc>
        <w:tc>
          <w:tcPr>
            <w:tcW w:w="4965" w:type="dxa"/>
          </w:tcPr>
          <w:p w14:paraId="46503EE2" w14:textId="77777777" w:rsidR="000B0B23" w:rsidRPr="004F4F50" w:rsidRDefault="000B0B23" w:rsidP="00390278">
            <w:pPr>
              <w:spacing w:line="276" w:lineRule="auto"/>
              <w:jc w:val="both"/>
              <w:rPr>
                <w:rFonts w:cs="Arial"/>
                <w:b/>
                <w:bCs/>
              </w:rPr>
            </w:pPr>
            <w:r w:rsidRPr="004F4F50">
              <w:rPr>
                <w:rFonts w:cs="Arial"/>
                <w:b/>
                <w:bCs/>
              </w:rPr>
              <w:t>MDDSZ</w:t>
            </w:r>
          </w:p>
          <w:p w14:paraId="0F89304F" w14:textId="77777777" w:rsidR="000B0B23" w:rsidRDefault="000B0B23" w:rsidP="00390278">
            <w:pPr>
              <w:spacing w:line="276" w:lineRule="auto"/>
              <w:jc w:val="both"/>
              <w:rPr>
                <w:rFonts w:cs="Arial"/>
              </w:rPr>
            </w:pPr>
            <w:r>
              <w:rPr>
                <w:rFonts w:cs="Arial"/>
              </w:rPr>
              <w:t>2024</w:t>
            </w:r>
          </w:p>
          <w:p w14:paraId="1D0EEFC3" w14:textId="77777777" w:rsidR="000B0B23" w:rsidRDefault="000B0B23" w:rsidP="00390278">
            <w:pPr>
              <w:spacing w:line="276" w:lineRule="auto"/>
              <w:jc w:val="both"/>
              <w:rPr>
                <w:rFonts w:cs="Arial"/>
              </w:rPr>
            </w:pPr>
            <w:r w:rsidRPr="004C683E">
              <w:rPr>
                <w:rFonts w:cs="Arial"/>
              </w:rPr>
              <w:t>-</w:t>
            </w:r>
            <w:r>
              <w:rPr>
                <w:rFonts w:cs="Arial"/>
              </w:rPr>
              <w:t xml:space="preserve"> informiranje preko zloženk o nasilju v družini (4. vrste zloženk – Informacije za osebe z izkušnjo nasilja, Informacije za osebe, ki povzročajo nasilje, Ukrep prepovedi približevanja, Ukrepi za zagotovitev varnosti) – distribucija na CSD, </w:t>
            </w:r>
          </w:p>
          <w:p w14:paraId="6110D3FE" w14:textId="77777777" w:rsidR="000B0B23" w:rsidRDefault="000B0B23" w:rsidP="00390278">
            <w:pPr>
              <w:spacing w:line="276" w:lineRule="auto"/>
              <w:jc w:val="both"/>
              <w:rPr>
                <w:rFonts w:cs="Arial"/>
              </w:rPr>
            </w:pPr>
            <w:r>
              <w:rPr>
                <w:rFonts w:cs="Arial"/>
              </w:rPr>
              <w:t>- posodobitev spletne strani o postopkih, zaščiti, vrstah pomoči idr.,</w:t>
            </w:r>
          </w:p>
          <w:p w14:paraId="5DA1B467" w14:textId="77777777" w:rsidR="000B0B23" w:rsidRDefault="000B0B23" w:rsidP="00390278">
            <w:pPr>
              <w:spacing w:line="276" w:lineRule="auto"/>
              <w:jc w:val="both"/>
              <w:rPr>
                <w:rFonts w:cs="Arial"/>
              </w:rPr>
            </w:pPr>
            <w:r>
              <w:rPr>
                <w:rFonts w:cs="Arial"/>
              </w:rPr>
              <w:t>- nagovor ministra ob mednarodnem dnevu boja proti nasilju nad ženskami, 25. 11. 2024.</w:t>
            </w:r>
          </w:p>
          <w:p w14:paraId="1F92BA4C" w14:textId="77777777" w:rsidR="000B0B23" w:rsidRDefault="000B0B23" w:rsidP="00390278">
            <w:pPr>
              <w:spacing w:line="276" w:lineRule="auto"/>
              <w:jc w:val="both"/>
              <w:rPr>
                <w:rFonts w:cs="Arial"/>
              </w:rPr>
            </w:pPr>
            <w:r>
              <w:rPr>
                <w:rFonts w:cs="Arial"/>
              </w:rPr>
              <w:t>- Informiranje v okviru Festivala za tretje življenjsko obdobje – zloženke in plakati o nasilju nad starejšimi.</w:t>
            </w:r>
          </w:p>
          <w:p w14:paraId="5B01B825" w14:textId="77777777" w:rsidR="000B0B23" w:rsidRPr="004C683E" w:rsidRDefault="000B0B23" w:rsidP="00390278">
            <w:pPr>
              <w:spacing w:line="276" w:lineRule="auto"/>
              <w:jc w:val="both"/>
              <w:rPr>
                <w:rFonts w:cs="Arial"/>
              </w:rPr>
            </w:pPr>
          </w:p>
          <w:p w14:paraId="6C0248AB" w14:textId="77777777" w:rsidR="000B0B23" w:rsidRDefault="000B0B23" w:rsidP="00390278">
            <w:pPr>
              <w:spacing w:line="276" w:lineRule="auto"/>
              <w:jc w:val="both"/>
              <w:rPr>
                <w:rFonts w:cs="Arial"/>
              </w:rPr>
            </w:pPr>
            <w:r>
              <w:rPr>
                <w:rFonts w:cs="Arial"/>
              </w:rPr>
              <w:t>2025</w:t>
            </w:r>
          </w:p>
          <w:p w14:paraId="2EAAB12C" w14:textId="77777777" w:rsidR="000B0B23" w:rsidRDefault="000B0B23" w:rsidP="00390278">
            <w:pPr>
              <w:spacing w:line="276" w:lineRule="auto"/>
              <w:jc w:val="both"/>
              <w:rPr>
                <w:rFonts w:cs="Arial"/>
              </w:rPr>
            </w:pPr>
            <w:r w:rsidRPr="004C683E">
              <w:rPr>
                <w:rFonts w:cs="Arial"/>
              </w:rPr>
              <w:t>-</w:t>
            </w:r>
            <w:r>
              <w:rPr>
                <w:rFonts w:cs="Arial"/>
              </w:rPr>
              <w:t xml:space="preserve"> d</w:t>
            </w:r>
            <w:r w:rsidRPr="004C683E">
              <w:rPr>
                <w:rFonts w:cs="Arial"/>
              </w:rPr>
              <w:t>opolnitev spletne strani o postopkih, zaščiti, vrstah pomoči idr.</w:t>
            </w:r>
            <w:r>
              <w:rPr>
                <w:rFonts w:cs="Arial"/>
              </w:rPr>
              <w:t>,</w:t>
            </w:r>
          </w:p>
          <w:p w14:paraId="655BB1EF" w14:textId="77777777" w:rsidR="000B0B23" w:rsidRDefault="000B0B23" w:rsidP="00390278">
            <w:pPr>
              <w:spacing w:line="276" w:lineRule="auto"/>
              <w:jc w:val="both"/>
              <w:rPr>
                <w:rFonts w:cs="Arial"/>
              </w:rPr>
            </w:pPr>
            <w:r>
              <w:rPr>
                <w:rFonts w:cs="Arial"/>
              </w:rPr>
              <w:t xml:space="preserve">- posodobitev spletne strani </w:t>
            </w:r>
            <w:r w:rsidRPr="004C683E">
              <w:rPr>
                <w:rFonts w:cs="Arial"/>
              </w:rPr>
              <w:t>o postopkih, zaščiti, vrstah pomoči</w:t>
            </w:r>
            <w:r>
              <w:rPr>
                <w:rFonts w:cs="Arial"/>
              </w:rPr>
              <w:t xml:space="preserve"> v angleškem jeziku,</w:t>
            </w:r>
          </w:p>
          <w:p w14:paraId="09C60C92" w14:textId="77777777" w:rsidR="000B0B23" w:rsidRDefault="000B0B23" w:rsidP="00390278">
            <w:pPr>
              <w:spacing w:line="276" w:lineRule="auto"/>
              <w:jc w:val="both"/>
              <w:rPr>
                <w:rFonts w:cs="Arial"/>
              </w:rPr>
            </w:pPr>
            <w:r>
              <w:rPr>
                <w:rFonts w:cs="Arial"/>
              </w:rPr>
              <w:t xml:space="preserve">- prevod spletne strani </w:t>
            </w:r>
            <w:r w:rsidRPr="004C683E">
              <w:rPr>
                <w:rFonts w:cs="Arial"/>
              </w:rPr>
              <w:t>o postopkih, zaščiti, vrstah pomoči</w:t>
            </w:r>
            <w:r>
              <w:rPr>
                <w:rFonts w:cs="Arial"/>
              </w:rPr>
              <w:t xml:space="preserve"> v italijanski in madžarski jezik,</w:t>
            </w:r>
          </w:p>
          <w:p w14:paraId="0DDD025A" w14:textId="77777777" w:rsidR="000B0B23" w:rsidRDefault="000B0B23" w:rsidP="00390278">
            <w:pPr>
              <w:spacing w:line="276" w:lineRule="auto"/>
              <w:jc w:val="both"/>
              <w:rPr>
                <w:rFonts w:cs="Arial"/>
              </w:rPr>
            </w:pPr>
            <w:r>
              <w:rPr>
                <w:rFonts w:cs="Arial"/>
              </w:rPr>
              <w:t>- informiranje preko zloženk o nasilju v družini – priprava štirih vrst zloženk v angleškem, madžarskem in italijanskem jeziku.</w:t>
            </w:r>
          </w:p>
          <w:p w14:paraId="72AFEAD8" w14:textId="77777777" w:rsidR="000B0B23" w:rsidRDefault="000B0B23" w:rsidP="00390278">
            <w:pPr>
              <w:spacing w:line="276" w:lineRule="auto"/>
              <w:jc w:val="both"/>
              <w:rPr>
                <w:rFonts w:cs="Arial"/>
              </w:rPr>
            </w:pPr>
            <w:r>
              <w:rPr>
                <w:rFonts w:cs="Arial"/>
              </w:rPr>
              <w:t>- Informiranje v o okviru Festivala za tretje življenjsko obdobje – zloženke in plakati o nasilju nad starejšimi,</w:t>
            </w:r>
          </w:p>
          <w:p w14:paraId="61D14A7E" w14:textId="77777777" w:rsidR="000B0B23" w:rsidRDefault="000B0B23" w:rsidP="00390278">
            <w:pPr>
              <w:spacing w:line="276" w:lineRule="auto"/>
              <w:jc w:val="both"/>
              <w:rPr>
                <w:rFonts w:cs="Arial"/>
              </w:rPr>
            </w:pPr>
            <w:r>
              <w:rPr>
                <w:rFonts w:cs="Arial"/>
              </w:rPr>
              <w:t>- informiranje preko zloženk o nasilju v družini (4. vrste zloženk – Informacije za osebe z izkušnjo nasilja, Informacije za osebe, ki povzročajo nasilje, Ukrep prepovedi približevanja, Ukrepi za zagotovitev varnosti) – distribucija na CSD, območne enote Zavoda RS za zaposlovanje, zdravstvene domove…</w:t>
            </w:r>
          </w:p>
          <w:p w14:paraId="35239E83" w14:textId="77777777" w:rsidR="000B0B23" w:rsidRDefault="000B0B23" w:rsidP="00390278">
            <w:pPr>
              <w:spacing w:line="276" w:lineRule="auto"/>
              <w:jc w:val="both"/>
              <w:rPr>
                <w:rFonts w:cs="Arial"/>
              </w:rPr>
            </w:pPr>
          </w:p>
          <w:p w14:paraId="3284E028" w14:textId="77777777" w:rsidR="000B0B23" w:rsidRDefault="000B0B23" w:rsidP="00390278">
            <w:pPr>
              <w:spacing w:line="276" w:lineRule="auto"/>
              <w:jc w:val="both"/>
              <w:rPr>
                <w:rFonts w:cs="Arial"/>
              </w:rPr>
            </w:pPr>
          </w:p>
          <w:p w14:paraId="2E982CD5" w14:textId="77777777" w:rsidR="000B0B23" w:rsidRPr="004F4F50" w:rsidRDefault="000B0B23" w:rsidP="00390278">
            <w:pPr>
              <w:spacing w:line="276" w:lineRule="auto"/>
              <w:jc w:val="both"/>
              <w:rPr>
                <w:rFonts w:cs="Arial"/>
                <w:b/>
                <w:bCs/>
              </w:rPr>
            </w:pPr>
            <w:r w:rsidRPr="004F4F50">
              <w:rPr>
                <w:rFonts w:cs="Arial"/>
                <w:b/>
                <w:bCs/>
              </w:rPr>
              <w:lastRenderedPageBreak/>
              <w:t>Policija</w:t>
            </w:r>
          </w:p>
          <w:p w14:paraId="1EFCBA1A" w14:textId="77777777" w:rsidR="000B0B23" w:rsidRDefault="000B0B23" w:rsidP="00390278">
            <w:pPr>
              <w:spacing w:line="276" w:lineRule="auto"/>
              <w:jc w:val="both"/>
              <w:rPr>
                <w:rFonts w:cs="Arial"/>
              </w:rPr>
            </w:pPr>
            <w:r>
              <w:rPr>
                <w:rFonts w:cs="Arial"/>
              </w:rPr>
              <w:t>2024</w:t>
            </w:r>
          </w:p>
          <w:p w14:paraId="607C3F4D" w14:textId="77777777" w:rsidR="000B0B23"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Prenova spletnih vsebin na spletni strani Policije</w:t>
            </w:r>
            <w:r>
              <w:rPr>
                <w:rFonts w:cs="Arial"/>
              </w:rPr>
              <w:t>.</w:t>
            </w:r>
          </w:p>
          <w:p w14:paraId="19954E3B" w14:textId="77777777" w:rsidR="000B0B23" w:rsidRPr="00076F19" w:rsidRDefault="000B0B23" w:rsidP="00390278">
            <w:pPr>
              <w:spacing w:line="276" w:lineRule="auto"/>
              <w:jc w:val="both"/>
              <w:rPr>
                <w:rFonts w:cs="Arial"/>
              </w:rPr>
            </w:pPr>
          </w:p>
          <w:p w14:paraId="0FE6FE6F" w14:textId="77777777" w:rsidR="000B0B23" w:rsidRPr="00D152F7" w:rsidRDefault="000B0B23" w:rsidP="00390278">
            <w:pPr>
              <w:spacing w:line="276" w:lineRule="auto"/>
              <w:jc w:val="both"/>
              <w:rPr>
                <w:rFonts w:cs="Arial"/>
              </w:rPr>
            </w:pPr>
            <w:r>
              <w:rPr>
                <w:rFonts w:cs="Arial"/>
              </w:rPr>
              <w:t>2025</w:t>
            </w:r>
          </w:p>
          <w:p w14:paraId="2BBBA95D" w14:textId="77777777" w:rsidR="000B0B23" w:rsidRPr="00076F19" w:rsidRDefault="000B0B23" w:rsidP="00390278">
            <w:pPr>
              <w:spacing w:line="276" w:lineRule="auto"/>
              <w:jc w:val="both"/>
              <w:rPr>
                <w:rFonts w:cs="Arial"/>
              </w:rPr>
            </w:pPr>
            <w:r w:rsidRPr="00076F19">
              <w:rPr>
                <w:rFonts w:cs="Arial"/>
              </w:rPr>
              <w:t>-</w:t>
            </w:r>
            <w:r>
              <w:rPr>
                <w:rFonts w:cs="Arial"/>
              </w:rPr>
              <w:t xml:space="preserve"> </w:t>
            </w:r>
            <w:r w:rsidRPr="00076F19">
              <w:rPr>
                <w:rFonts w:cs="Arial"/>
              </w:rPr>
              <w:t>Izdaja zgibanke Nasilje v družini – ključne informacije za žrtve, ki je bila izdana tudi v 9 tujih jezikih</w:t>
            </w:r>
            <w:r>
              <w:rPr>
                <w:rFonts w:cs="Arial"/>
              </w:rPr>
              <w:t>.</w:t>
            </w:r>
          </w:p>
          <w:p w14:paraId="595D21BC" w14:textId="77777777" w:rsidR="000B0B23" w:rsidRPr="00FB412B" w:rsidRDefault="000B0B23" w:rsidP="00390278">
            <w:pPr>
              <w:spacing w:line="276" w:lineRule="auto"/>
              <w:jc w:val="both"/>
              <w:rPr>
                <w:rFonts w:cs="Arial"/>
              </w:rPr>
            </w:pPr>
            <w:r>
              <w:rPr>
                <w:rFonts w:cs="Arial"/>
              </w:rPr>
              <w:t xml:space="preserve">- </w:t>
            </w:r>
            <w:r w:rsidRPr="00076F19">
              <w:rPr>
                <w:rFonts w:cs="Arial"/>
              </w:rPr>
              <w:t>Kampanja Skupaj proti nasilju, v sklopu katere predstavljamo priročnik ter organiziramo okrogle mize</w:t>
            </w:r>
            <w:r>
              <w:rPr>
                <w:rFonts w:cs="Arial"/>
              </w:rPr>
              <w:t>.</w:t>
            </w:r>
          </w:p>
        </w:tc>
        <w:tc>
          <w:tcPr>
            <w:tcW w:w="0" w:type="auto"/>
          </w:tcPr>
          <w:p w14:paraId="64E4180A" w14:textId="77777777" w:rsidR="000B0B23" w:rsidRDefault="000B0B23" w:rsidP="00390278">
            <w:pPr>
              <w:spacing w:line="276" w:lineRule="auto"/>
              <w:jc w:val="both"/>
              <w:rPr>
                <w:rFonts w:cs="Arial"/>
              </w:rPr>
            </w:pPr>
            <w:r w:rsidRPr="00FB412B">
              <w:rPr>
                <w:rFonts w:cs="Arial"/>
              </w:rPr>
              <w:lastRenderedPageBreak/>
              <w:t>Policija</w:t>
            </w:r>
          </w:p>
          <w:p w14:paraId="1D7B234F" w14:textId="77777777" w:rsidR="000B0B23" w:rsidRPr="00FB412B" w:rsidRDefault="000B0B23" w:rsidP="00390278">
            <w:pPr>
              <w:spacing w:line="276" w:lineRule="auto"/>
              <w:jc w:val="both"/>
              <w:rPr>
                <w:rFonts w:cs="Arial"/>
              </w:rPr>
            </w:pPr>
            <w:r w:rsidRPr="00FB412B">
              <w:rPr>
                <w:rFonts w:cs="Arial"/>
              </w:rPr>
              <w:t>MDDSZ</w:t>
            </w:r>
          </w:p>
          <w:p w14:paraId="180641DA" w14:textId="77777777" w:rsidR="000B0B23" w:rsidRPr="00FB412B" w:rsidRDefault="000B0B23" w:rsidP="00390278">
            <w:pPr>
              <w:spacing w:line="276" w:lineRule="auto"/>
              <w:jc w:val="both"/>
              <w:rPr>
                <w:rFonts w:cs="Arial"/>
              </w:rPr>
            </w:pPr>
          </w:p>
        </w:tc>
        <w:tc>
          <w:tcPr>
            <w:tcW w:w="0" w:type="auto"/>
          </w:tcPr>
          <w:p w14:paraId="43190BDB" w14:textId="77777777" w:rsidR="000B0B23" w:rsidRPr="00FB412B" w:rsidRDefault="000B0B23" w:rsidP="00390278">
            <w:pPr>
              <w:spacing w:line="276" w:lineRule="auto"/>
              <w:jc w:val="both"/>
              <w:rPr>
                <w:rFonts w:cs="Arial"/>
              </w:rPr>
            </w:pPr>
            <w:r>
              <w:rPr>
                <w:rFonts w:cs="Arial"/>
              </w:rPr>
              <w:t>2024–</w:t>
            </w:r>
            <w:r w:rsidRPr="00FB412B">
              <w:rPr>
                <w:rFonts w:cs="Arial"/>
              </w:rPr>
              <w:t>2025</w:t>
            </w:r>
          </w:p>
        </w:tc>
      </w:tr>
      <w:tr w:rsidR="000B0B23" w:rsidRPr="00501F4D" w14:paraId="210FD6E1" w14:textId="77777777" w:rsidTr="00390278">
        <w:tblPrEx>
          <w:tblBorders>
            <w:top w:val="single" w:sz="4" w:space="0" w:color="auto"/>
            <w:left w:val="single" w:sz="4" w:space="0" w:color="auto"/>
            <w:bottom w:val="single" w:sz="4" w:space="0" w:color="auto"/>
            <w:right w:val="single" w:sz="4" w:space="0" w:color="auto"/>
          </w:tblBorders>
        </w:tblPrEx>
        <w:trPr>
          <w:trHeight w:val="242"/>
        </w:trPr>
        <w:tc>
          <w:tcPr>
            <w:tcW w:w="0" w:type="auto"/>
          </w:tcPr>
          <w:p w14:paraId="22FD7B4E" w14:textId="77777777" w:rsidR="000B0B23" w:rsidRPr="00FB412B" w:rsidRDefault="000B0B23" w:rsidP="000B0B23">
            <w:pPr>
              <w:pStyle w:val="Odstavekseznama"/>
              <w:numPr>
                <w:ilvl w:val="0"/>
                <w:numId w:val="17"/>
              </w:numPr>
              <w:spacing w:line="276" w:lineRule="auto"/>
              <w:jc w:val="both"/>
              <w:rPr>
                <w:rFonts w:cs="Arial"/>
              </w:rPr>
            </w:pPr>
          </w:p>
        </w:tc>
        <w:tc>
          <w:tcPr>
            <w:tcW w:w="4637" w:type="dxa"/>
          </w:tcPr>
          <w:p w14:paraId="717031C1" w14:textId="77777777" w:rsidR="000B0B23" w:rsidRPr="00FB412B" w:rsidRDefault="000B0B23" w:rsidP="00390278">
            <w:pPr>
              <w:spacing w:line="276" w:lineRule="auto"/>
              <w:jc w:val="both"/>
              <w:rPr>
                <w:rFonts w:cs="Arial"/>
              </w:rPr>
            </w:pPr>
            <w:bookmarkStart w:id="23" w:name="_Hlk215815663"/>
            <w:r w:rsidRPr="00FB412B">
              <w:rPr>
                <w:rFonts w:cs="Arial"/>
              </w:rPr>
              <w:t>Razvoj in implementacija posebnega interdisciplinarnega preventivnega programa za ranljive nosečnice in matere ter družine z majhnimi otroki.</w:t>
            </w:r>
            <w:bookmarkEnd w:id="23"/>
          </w:p>
        </w:tc>
        <w:tc>
          <w:tcPr>
            <w:tcW w:w="1843" w:type="dxa"/>
          </w:tcPr>
          <w:p w14:paraId="7831B1D2" w14:textId="77777777" w:rsidR="000B0B23" w:rsidRPr="007849B2" w:rsidRDefault="000B0B23" w:rsidP="00390278">
            <w:pPr>
              <w:spacing w:line="276" w:lineRule="auto"/>
              <w:jc w:val="both"/>
              <w:rPr>
                <w:rFonts w:cs="Arial"/>
              </w:rPr>
            </w:pPr>
            <w:r w:rsidRPr="007849B2">
              <w:rPr>
                <w:rFonts w:cs="Arial"/>
              </w:rPr>
              <w:t>Implementacija programa</w:t>
            </w:r>
            <w:r>
              <w:rPr>
                <w:rFonts w:cs="Arial"/>
              </w:rPr>
              <w:t>.</w:t>
            </w:r>
          </w:p>
          <w:p w14:paraId="257FB71B" w14:textId="77777777" w:rsidR="000B0B23" w:rsidRPr="00FB412B" w:rsidRDefault="000B0B23" w:rsidP="00390278">
            <w:pPr>
              <w:spacing w:line="276" w:lineRule="auto"/>
              <w:jc w:val="both"/>
              <w:rPr>
                <w:rFonts w:cs="Arial"/>
              </w:rPr>
            </w:pPr>
            <w:r w:rsidRPr="007849B2">
              <w:rPr>
                <w:rFonts w:cs="Arial"/>
              </w:rPr>
              <w:t>Število programov (mreža; po letih).</w:t>
            </w:r>
          </w:p>
        </w:tc>
        <w:tc>
          <w:tcPr>
            <w:tcW w:w="4965" w:type="dxa"/>
          </w:tcPr>
          <w:p w14:paraId="2FA05D5A" w14:textId="77777777" w:rsidR="000B0B23" w:rsidRPr="00FB412B" w:rsidRDefault="000B0B23" w:rsidP="00390278">
            <w:pPr>
              <w:spacing w:line="276" w:lineRule="auto"/>
              <w:jc w:val="both"/>
              <w:rPr>
                <w:rFonts w:cs="Arial"/>
              </w:rPr>
            </w:pPr>
            <w:r w:rsidRPr="00D44468">
              <w:rPr>
                <w:rFonts w:cs="Arial"/>
              </w:rPr>
              <w:t>Implementacija</w:t>
            </w:r>
            <w:r>
              <w:rPr>
                <w:rFonts w:cs="Arial"/>
              </w:rPr>
              <w:t xml:space="preserve"> </w:t>
            </w:r>
            <w:r w:rsidRPr="00D44468">
              <w:rPr>
                <w:rFonts w:cs="Arial"/>
              </w:rPr>
              <w:t>pilotnega programa Mamma Mia za samopomoč in za krepitev duševnega zdravja žensk v obporodnem obdobju in krepitev dobrih starševskih praks s poudarkom na sodelovanju z dojenčkom.</w:t>
            </w:r>
          </w:p>
        </w:tc>
        <w:tc>
          <w:tcPr>
            <w:tcW w:w="0" w:type="auto"/>
          </w:tcPr>
          <w:p w14:paraId="362A17AB" w14:textId="77777777" w:rsidR="000B0B23" w:rsidRPr="00FB412B" w:rsidRDefault="000B0B23" w:rsidP="00390278">
            <w:pPr>
              <w:spacing w:line="276" w:lineRule="auto"/>
              <w:jc w:val="both"/>
              <w:rPr>
                <w:rFonts w:cs="Arial"/>
              </w:rPr>
            </w:pPr>
            <w:r w:rsidRPr="00FB412B">
              <w:rPr>
                <w:rFonts w:cs="Arial"/>
              </w:rPr>
              <w:t>MZ</w:t>
            </w:r>
          </w:p>
          <w:p w14:paraId="07DACA06" w14:textId="77777777" w:rsidR="000B0B23" w:rsidRPr="00FB412B" w:rsidRDefault="000B0B23" w:rsidP="00390278">
            <w:pPr>
              <w:spacing w:line="276" w:lineRule="auto"/>
              <w:jc w:val="both"/>
              <w:rPr>
                <w:rFonts w:cs="Arial"/>
              </w:rPr>
            </w:pPr>
            <w:r w:rsidRPr="00FB412B">
              <w:rPr>
                <w:rFonts w:cs="Arial"/>
              </w:rPr>
              <w:t>NIJZ</w:t>
            </w:r>
          </w:p>
          <w:p w14:paraId="6F8505EB" w14:textId="77777777" w:rsidR="000B0B23" w:rsidRPr="00FB412B" w:rsidRDefault="000B0B23" w:rsidP="00390278">
            <w:pPr>
              <w:spacing w:line="276" w:lineRule="auto"/>
              <w:jc w:val="both"/>
              <w:rPr>
                <w:rFonts w:cs="Arial"/>
              </w:rPr>
            </w:pPr>
          </w:p>
        </w:tc>
        <w:tc>
          <w:tcPr>
            <w:tcW w:w="0" w:type="auto"/>
          </w:tcPr>
          <w:p w14:paraId="5D40FBFC" w14:textId="77777777" w:rsidR="000B0B23" w:rsidRPr="00FB412B" w:rsidRDefault="000B0B23" w:rsidP="00390278">
            <w:pPr>
              <w:spacing w:line="276" w:lineRule="auto"/>
              <w:jc w:val="both"/>
              <w:rPr>
                <w:rFonts w:cs="Arial"/>
              </w:rPr>
            </w:pPr>
            <w:r w:rsidRPr="00FB412B">
              <w:rPr>
                <w:rFonts w:cs="Arial"/>
              </w:rPr>
              <w:t>2025</w:t>
            </w:r>
          </w:p>
        </w:tc>
      </w:tr>
    </w:tbl>
    <w:p w14:paraId="77B33187" w14:textId="77777777" w:rsidR="000B0B23" w:rsidRDefault="000B0B23" w:rsidP="000B0B23">
      <w:pPr>
        <w:pStyle w:val="Odstavekseznama"/>
        <w:ind w:left="8850"/>
        <w:rPr>
          <w:rFonts w:cs="Arial"/>
        </w:rPr>
      </w:pPr>
      <w:r>
        <w:rPr>
          <w:rFonts w:cs="Arial"/>
        </w:rPr>
        <w:t xml:space="preserve"> </w:t>
      </w:r>
      <w:r w:rsidRPr="00DE41CC">
        <w:rPr>
          <w:rFonts w:cs="Arial"/>
        </w:rPr>
        <w:tab/>
      </w:r>
      <w:r w:rsidRPr="00DE41CC">
        <w:rPr>
          <w:rFonts w:cs="Arial"/>
        </w:rPr>
        <w:tab/>
      </w:r>
      <w:r w:rsidRPr="00DE41CC">
        <w:rPr>
          <w:rFonts w:cs="Arial"/>
        </w:rPr>
        <w:tab/>
      </w:r>
      <w:r w:rsidRPr="00DE41CC">
        <w:rPr>
          <w:rFonts w:cs="Arial"/>
        </w:rPr>
        <w:tab/>
      </w:r>
    </w:p>
    <w:p w14:paraId="3080064C" w14:textId="77777777" w:rsidR="000B0B23" w:rsidRDefault="000B0B23" w:rsidP="000B0B23">
      <w:pPr>
        <w:pStyle w:val="Odstavekseznama"/>
        <w:ind w:left="8850"/>
        <w:rPr>
          <w:rFonts w:cs="Arial"/>
        </w:rPr>
      </w:pPr>
    </w:p>
    <w:p w14:paraId="3A7E6DFF" w14:textId="77777777" w:rsidR="000B0B23" w:rsidRPr="00DE41CC" w:rsidRDefault="000B0B23" w:rsidP="000B0B23">
      <w:pPr>
        <w:pStyle w:val="Odstavekseznama"/>
        <w:ind w:left="8850"/>
        <w:rPr>
          <w:sz w:val="24"/>
        </w:rPr>
      </w:pPr>
    </w:p>
    <w:p w14:paraId="1F4EA80E" w14:textId="77777777" w:rsidR="000B0B23" w:rsidRPr="00F6424C" w:rsidRDefault="000B0B23" w:rsidP="000B0B23">
      <w:pPr>
        <w:pStyle w:val="Odstavekseznama"/>
        <w:numPr>
          <w:ilvl w:val="0"/>
          <w:numId w:val="29"/>
        </w:numPr>
        <w:jc w:val="both"/>
        <w:rPr>
          <w:b/>
          <w:bCs/>
          <w:i/>
          <w:iCs/>
          <w:szCs w:val="20"/>
        </w:rPr>
      </w:pPr>
      <w:r w:rsidRPr="00F6424C">
        <w:rPr>
          <w:b/>
          <w:bCs/>
          <w:i/>
          <w:iCs/>
          <w:szCs w:val="20"/>
        </w:rPr>
        <w:t>CILJ: Izboljšani, posodobljeni ali nadgrajeni predpisi na področju preprečevanja nasilja v družini in nasilja nad ženskami ter pomoči žrtvam tovrstnega nasilja</w:t>
      </w:r>
    </w:p>
    <w:tbl>
      <w:tblPr>
        <w:tblStyle w:val="Tabelamrea"/>
        <w:tblW w:w="0" w:type="auto"/>
        <w:tblLook w:val="04A0" w:firstRow="1" w:lastRow="0" w:firstColumn="1" w:lastColumn="0" w:noHBand="0" w:noVBand="1"/>
      </w:tblPr>
      <w:tblGrid>
        <w:gridCol w:w="461"/>
        <w:gridCol w:w="4549"/>
        <w:gridCol w:w="1823"/>
        <w:gridCol w:w="4966"/>
        <w:gridCol w:w="805"/>
        <w:gridCol w:w="1106"/>
      </w:tblGrid>
      <w:tr w:rsidR="003169C1" w:rsidRPr="00501F4D" w14:paraId="6686E4DF" w14:textId="77777777" w:rsidTr="00390278">
        <w:trPr>
          <w:trHeight w:val="258"/>
        </w:trPr>
        <w:tc>
          <w:tcPr>
            <w:tcW w:w="0" w:type="auto"/>
            <w:shd w:val="clear" w:color="auto" w:fill="C9C9C9" w:themeFill="accent3" w:themeFillTint="99"/>
          </w:tcPr>
          <w:p w14:paraId="2791E173" w14:textId="77777777" w:rsidR="000B0B23" w:rsidRPr="00501F4D" w:rsidRDefault="000B0B23" w:rsidP="00390278">
            <w:pPr>
              <w:spacing w:before="240" w:line="276" w:lineRule="auto"/>
              <w:jc w:val="both"/>
              <w:rPr>
                <w:rFonts w:cs="Arial"/>
                <w:i/>
              </w:rPr>
            </w:pPr>
            <w:r>
              <w:rPr>
                <w:rFonts w:cs="Arial"/>
                <w:i/>
              </w:rPr>
              <w:t>Št.</w:t>
            </w:r>
          </w:p>
        </w:tc>
        <w:tc>
          <w:tcPr>
            <w:tcW w:w="4637" w:type="dxa"/>
            <w:shd w:val="clear" w:color="auto" w:fill="C9C9C9" w:themeFill="accent3" w:themeFillTint="99"/>
          </w:tcPr>
          <w:p w14:paraId="2282D3BE" w14:textId="77777777" w:rsidR="000B0B23" w:rsidRPr="00501F4D" w:rsidRDefault="000B0B23" w:rsidP="00390278">
            <w:pPr>
              <w:spacing w:before="240" w:line="276" w:lineRule="auto"/>
              <w:jc w:val="both"/>
              <w:rPr>
                <w:rFonts w:cs="Arial"/>
              </w:rPr>
            </w:pPr>
            <w:r w:rsidRPr="00501F4D">
              <w:rPr>
                <w:rFonts w:cs="Arial"/>
                <w:i/>
              </w:rPr>
              <w:t>Ukrepi</w:t>
            </w:r>
          </w:p>
        </w:tc>
        <w:tc>
          <w:tcPr>
            <w:tcW w:w="1843" w:type="dxa"/>
            <w:shd w:val="clear" w:color="auto" w:fill="C9C9C9" w:themeFill="accent3" w:themeFillTint="99"/>
          </w:tcPr>
          <w:p w14:paraId="1001E722" w14:textId="77777777" w:rsidR="000B0B23" w:rsidRPr="00501F4D" w:rsidRDefault="000B0B23" w:rsidP="00390278">
            <w:pPr>
              <w:spacing w:before="240" w:line="276" w:lineRule="auto"/>
              <w:jc w:val="both"/>
              <w:rPr>
                <w:rFonts w:cs="Arial"/>
              </w:rPr>
            </w:pPr>
            <w:r w:rsidRPr="00501F4D">
              <w:rPr>
                <w:rFonts w:cs="Arial"/>
                <w:i/>
              </w:rPr>
              <w:t>Kazalniki</w:t>
            </w:r>
          </w:p>
        </w:tc>
        <w:tc>
          <w:tcPr>
            <w:tcW w:w="5065" w:type="dxa"/>
            <w:shd w:val="clear" w:color="auto" w:fill="C9C9C9" w:themeFill="accent3" w:themeFillTint="99"/>
          </w:tcPr>
          <w:p w14:paraId="340CC54A" w14:textId="77777777" w:rsidR="000B0B23" w:rsidRPr="00501F4D" w:rsidRDefault="000B0B23" w:rsidP="00390278">
            <w:pPr>
              <w:spacing w:before="240" w:line="276" w:lineRule="auto"/>
              <w:jc w:val="both"/>
              <w:rPr>
                <w:rFonts w:cs="Arial"/>
                <w:i/>
              </w:rPr>
            </w:pPr>
            <w:r>
              <w:rPr>
                <w:rFonts w:cs="Arial"/>
                <w:i/>
              </w:rPr>
              <w:t>Podrobnejši opis realizacije</w:t>
            </w:r>
          </w:p>
        </w:tc>
        <w:tc>
          <w:tcPr>
            <w:tcW w:w="0" w:type="auto"/>
            <w:shd w:val="clear" w:color="auto" w:fill="C9C9C9" w:themeFill="accent3" w:themeFillTint="99"/>
          </w:tcPr>
          <w:p w14:paraId="68F97BBA" w14:textId="77777777" w:rsidR="000B0B23" w:rsidRPr="00501F4D" w:rsidRDefault="000B0B23" w:rsidP="00390278">
            <w:pPr>
              <w:spacing w:before="240" w:line="276" w:lineRule="auto"/>
              <w:jc w:val="both"/>
              <w:rPr>
                <w:rFonts w:cs="Arial"/>
              </w:rPr>
            </w:pPr>
            <w:r w:rsidRPr="00501F4D">
              <w:rPr>
                <w:rFonts w:cs="Arial"/>
                <w:i/>
              </w:rPr>
              <w:t>Nosilci</w:t>
            </w:r>
          </w:p>
        </w:tc>
        <w:tc>
          <w:tcPr>
            <w:tcW w:w="0" w:type="auto"/>
            <w:shd w:val="clear" w:color="auto" w:fill="C9C9C9" w:themeFill="accent3" w:themeFillTint="99"/>
          </w:tcPr>
          <w:p w14:paraId="460C723A" w14:textId="77777777" w:rsidR="000B0B23" w:rsidRPr="00501F4D" w:rsidRDefault="000B0B23" w:rsidP="00390278">
            <w:pPr>
              <w:spacing w:before="240" w:line="276" w:lineRule="auto"/>
              <w:jc w:val="both"/>
              <w:rPr>
                <w:rFonts w:cs="Arial"/>
                <w:i/>
              </w:rPr>
            </w:pPr>
            <w:r>
              <w:rPr>
                <w:rFonts w:cs="Arial"/>
                <w:i/>
              </w:rPr>
              <w:t>Leto realizacije</w:t>
            </w:r>
          </w:p>
        </w:tc>
      </w:tr>
      <w:tr w:rsidR="003169C1" w:rsidRPr="00501F4D" w14:paraId="48131144" w14:textId="77777777" w:rsidTr="00390278">
        <w:trPr>
          <w:trHeight w:val="242"/>
        </w:trPr>
        <w:tc>
          <w:tcPr>
            <w:tcW w:w="0" w:type="auto"/>
            <w:shd w:val="clear" w:color="auto" w:fill="auto"/>
          </w:tcPr>
          <w:p w14:paraId="60073BFE" w14:textId="77777777" w:rsidR="000B0B23" w:rsidRPr="00FB412B" w:rsidRDefault="000B0B23" w:rsidP="000B0B23">
            <w:pPr>
              <w:pStyle w:val="Odstavekseznama"/>
              <w:numPr>
                <w:ilvl w:val="0"/>
                <w:numId w:val="18"/>
              </w:numPr>
              <w:spacing w:line="276" w:lineRule="auto"/>
              <w:jc w:val="both"/>
              <w:rPr>
                <w:rFonts w:cs="Arial"/>
              </w:rPr>
            </w:pPr>
          </w:p>
        </w:tc>
        <w:tc>
          <w:tcPr>
            <w:tcW w:w="4637" w:type="dxa"/>
            <w:shd w:val="clear" w:color="auto" w:fill="auto"/>
          </w:tcPr>
          <w:p w14:paraId="10955837" w14:textId="77777777" w:rsidR="000B0B23" w:rsidRPr="00FB412B" w:rsidRDefault="000B0B23" w:rsidP="00390278">
            <w:pPr>
              <w:spacing w:line="276" w:lineRule="auto"/>
              <w:jc w:val="both"/>
              <w:rPr>
                <w:rFonts w:cs="Arial"/>
              </w:rPr>
            </w:pPr>
            <w:r w:rsidRPr="00FB412B">
              <w:rPr>
                <w:rFonts w:cs="Arial"/>
              </w:rPr>
              <w:t>Proučitev možnosti sprejema zakonske rešitve, ki tujkam in tujcem žrtvam nasilja v družini omogoča samostojno pridobitev statusa po Zakonu o tujcih oziroma po Zakonu o mednarodni zaščiti.</w:t>
            </w:r>
          </w:p>
        </w:tc>
        <w:tc>
          <w:tcPr>
            <w:tcW w:w="1843" w:type="dxa"/>
            <w:shd w:val="clear" w:color="auto" w:fill="auto"/>
          </w:tcPr>
          <w:p w14:paraId="4C6600C2" w14:textId="77777777" w:rsidR="000B0B23" w:rsidRPr="00FB412B" w:rsidRDefault="000B0B23" w:rsidP="00390278">
            <w:pPr>
              <w:spacing w:line="276" w:lineRule="auto"/>
              <w:jc w:val="both"/>
              <w:rPr>
                <w:rFonts w:cs="Arial"/>
              </w:rPr>
            </w:pPr>
            <w:r w:rsidRPr="00FB412B">
              <w:rPr>
                <w:rFonts w:cs="Arial"/>
              </w:rPr>
              <w:t>Proučitev možnosti.</w:t>
            </w:r>
            <w:r>
              <w:rPr>
                <w:rFonts w:cs="Arial"/>
              </w:rPr>
              <w:t xml:space="preserve"> </w:t>
            </w:r>
          </w:p>
        </w:tc>
        <w:tc>
          <w:tcPr>
            <w:tcW w:w="5065" w:type="dxa"/>
          </w:tcPr>
          <w:p w14:paraId="0037F6F6" w14:textId="77777777" w:rsidR="000B0B23" w:rsidRPr="007F6DF3" w:rsidRDefault="000B0B23" w:rsidP="00390278">
            <w:pPr>
              <w:spacing w:line="276" w:lineRule="auto"/>
              <w:jc w:val="both"/>
              <w:rPr>
                <w:rFonts w:cs="Arial"/>
                <w:b/>
                <w:bCs/>
              </w:rPr>
            </w:pPr>
            <w:r w:rsidRPr="007F6DF3">
              <w:rPr>
                <w:rFonts w:cs="Arial"/>
                <w:b/>
                <w:bCs/>
              </w:rPr>
              <w:t>MNZ</w:t>
            </w:r>
          </w:p>
          <w:p w14:paraId="7E09DEBB" w14:textId="77777777" w:rsidR="000B0B23" w:rsidRPr="00FB412B" w:rsidRDefault="000B0B23" w:rsidP="00390278">
            <w:pPr>
              <w:spacing w:line="276" w:lineRule="auto"/>
              <w:jc w:val="both"/>
              <w:rPr>
                <w:rFonts w:cs="Arial"/>
              </w:rPr>
            </w:pPr>
            <w:r w:rsidRPr="007F6DF3">
              <w:rPr>
                <w:rFonts w:cs="Arial"/>
              </w:rPr>
              <w:t>S spremembo Zakona o tujcih (ZTuj - 2, Ur.l. RS 46/25) je bila v 50. členu dodana določba, da se žrtvi nasilja v družini lahko izda dovoljenje za začasno prebivanje, če je pripravljena sodelovati kot priča v kazenskem postopku. S tem so bili odpravljeni razlogi za pridržek RS k 59. členu Istanbulske konvencije.</w:t>
            </w:r>
          </w:p>
        </w:tc>
        <w:tc>
          <w:tcPr>
            <w:tcW w:w="0" w:type="auto"/>
            <w:shd w:val="clear" w:color="auto" w:fill="auto"/>
          </w:tcPr>
          <w:p w14:paraId="5BB2A1F2" w14:textId="77777777" w:rsidR="000B0B23" w:rsidRPr="00FB412B" w:rsidRDefault="000B0B23" w:rsidP="00390278">
            <w:pPr>
              <w:spacing w:line="276" w:lineRule="auto"/>
              <w:jc w:val="both"/>
              <w:rPr>
                <w:rFonts w:cs="Arial"/>
              </w:rPr>
            </w:pPr>
            <w:r w:rsidRPr="00FB412B">
              <w:rPr>
                <w:rFonts w:cs="Arial"/>
              </w:rPr>
              <w:t>MNZ</w:t>
            </w:r>
          </w:p>
        </w:tc>
        <w:tc>
          <w:tcPr>
            <w:tcW w:w="0" w:type="auto"/>
            <w:shd w:val="clear" w:color="auto" w:fill="auto"/>
          </w:tcPr>
          <w:p w14:paraId="6EFBAC6F" w14:textId="77777777" w:rsidR="000B0B23" w:rsidRPr="00FB412B" w:rsidRDefault="000B0B23" w:rsidP="00390278">
            <w:pPr>
              <w:spacing w:line="276" w:lineRule="auto"/>
              <w:jc w:val="both"/>
              <w:rPr>
                <w:rFonts w:cs="Arial"/>
              </w:rPr>
            </w:pPr>
            <w:r w:rsidRPr="00FB412B">
              <w:rPr>
                <w:rFonts w:cs="Arial"/>
              </w:rPr>
              <w:t>2024</w:t>
            </w:r>
          </w:p>
        </w:tc>
      </w:tr>
    </w:tbl>
    <w:p w14:paraId="1E8A29C2" w14:textId="77777777" w:rsidR="000B0B23" w:rsidRDefault="000B0B23" w:rsidP="000B0B23">
      <w:pPr>
        <w:jc w:val="center"/>
        <w:rPr>
          <w:sz w:val="24"/>
        </w:rPr>
      </w:pPr>
    </w:p>
    <w:p w14:paraId="3570B8F7" w14:textId="77777777" w:rsidR="000B0B23" w:rsidRDefault="000B0B23" w:rsidP="000B0B23">
      <w:pPr>
        <w:jc w:val="center"/>
        <w:rPr>
          <w:sz w:val="24"/>
        </w:rPr>
      </w:pPr>
    </w:p>
    <w:p w14:paraId="4074AC21" w14:textId="77777777" w:rsidR="000B0B23" w:rsidRPr="00F6424C" w:rsidRDefault="000B0B23" w:rsidP="000B0B23">
      <w:pPr>
        <w:pStyle w:val="Odstavekseznama"/>
        <w:numPr>
          <w:ilvl w:val="0"/>
          <w:numId w:val="29"/>
        </w:numPr>
        <w:jc w:val="both"/>
        <w:rPr>
          <w:b/>
          <w:bCs/>
          <w:i/>
          <w:iCs/>
          <w:szCs w:val="20"/>
        </w:rPr>
      </w:pPr>
      <w:r w:rsidRPr="00F6424C">
        <w:rPr>
          <w:b/>
          <w:bCs/>
          <w:i/>
          <w:iCs/>
          <w:szCs w:val="20"/>
        </w:rPr>
        <w:lastRenderedPageBreak/>
        <w:t>CILJ: Zagotovljeni kakovostni podatki o nasilju v družini in nasilju nad ženskami</w:t>
      </w:r>
    </w:p>
    <w:tbl>
      <w:tblPr>
        <w:tblStyle w:val="Tabelamrea"/>
        <w:tblW w:w="0" w:type="auto"/>
        <w:tblLook w:val="04A0" w:firstRow="1" w:lastRow="0" w:firstColumn="1" w:lastColumn="0" w:noHBand="0" w:noVBand="1"/>
      </w:tblPr>
      <w:tblGrid>
        <w:gridCol w:w="461"/>
        <w:gridCol w:w="4543"/>
        <w:gridCol w:w="1825"/>
        <w:gridCol w:w="4769"/>
        <w:gridCol w:w="1006"/>
        <w:gridCol w:w="1106"/>
      </w:tblGrid>
      <w:tr w:rsidR="003169C1" w:rsidRPr="00FB412B" w14:paraId="60D40412" w14:textId="77777777" w:rsidTr="00390278">
        <w:trPr>
          <w:trHeight w:val="258"/>
        </w:trPr>
        <w:tc>
          <w:tcPr>
            <w:tcW w:w="0" w:type="auto"/>
            <w:shd w:val="clear" w:color="auto" w:fill="C9C9C9" w:themeFill="accent3" w:themeFillTint="99"/>
          </w:tcPr>
          <w:p w14:paraId="56FC4401" w14:textId="77777777" w:rsidR="000B0B23" w:rsidRPr="00501F4D" w:rsidRDefault="000B0B23" w:rsidP="00390278">
            <w:pPr>
              <w:spacing w:before="240" w:line="276" w:lineRule="auto"/>
              <w:jc w:val="both"/>
              <w:rPr>
                <w:rFonts w:cs="Arial"/>
                <w:i/>
              </w:rPr>
            </w:pPr>
            <w:r>
              <w:rPr>
                <w:rFonts w:cs="Arial"/>
                <w:i/>
              </w:rPr>
              <w:t>Št.</w:t>
            </w:r>
          </w:p>
        </w:tc>
        <w:tc>
          <w:tcPr>
            <w:tcW w:w="4637" w:type="dxa"/>
            <w:shd w:val="clear" w:color="auto" w:fill="C9C9C9" w:themeFill="accent3" w:themeFillTint="99"/>
          </w:tcPr>
          <w:p w14:paraId="26C9C849" w14:textId="77777777" w:rsidR="000B0B23" w:rsidRPr="00FB412B" w:rsidRDefault="000B0B23" w:rsidP="00390278">
            <w:pPr>
              <w:spacing w:before="240" w:line="276" w:lineRule="auto"/>
              <w:jc w:val="both"/>
              <w:rPr>
                <w:rFonts w:cs="Arial"/>
              </w:rPr>
            </w:pPr>
            <w:r w:rsidRPr="00FB412B">
              <w:rPr>
                <w:rFonts w:cs="Arial"/>
                <w:i/>
              </w:rPr>
              <w:t>Ukrep</w:t>
            </w:r>
          </w:p>
        </w:tc>
        <w:tc>
          <w:tcPr>
            <w:tcW w:w="1843" w:type="dxa"/>
            <w:shd w:val="clear" w:color="auto" w:fill="C9C9C9" w:themeFill="accent3" w:themeFillTint="99"/>
          </w:tcPr>
          <w:p w14:paraId="26155DE8" w14:textId="77777777" w:rsidR="000B0B23" w:rsidRPr="00FB412B" w:rsidRDefault="000B0B23" w:rsidP="00390278">
            <w:pPr>
              <w:spacing w:before="240" w:line="276" w:lineRule="auto"/>
              <w:jc w:val="both"/>
              <w:rPr>
                <w:rFonts w:cs="Arial"/>
              </w:rPr>
            </w:pPr>
            <w:r w:rsidRPr="00FB412B">
              <w:rPr>
                <w:rFonts w:cs="Arial"/>
                <w:i/>
              </w:rPr>
              <w:t>Kazalniki</w:t>
            </w:r>
          </w:p>
        </w:tc>
        <w:tc>
          <w:tcPr>
            <w:tcW w:w="4868" w:type="dxa"/>
            <w:shd w:val="clear" w:color="auto" w:fill="C9C9C9" w:themeFill="accent3" w:themeFillTint="99"/>
          </w:tcPr>
          <w:p w14:paraId="1CC04867" w14:textId="77777777" w:rsidR="000B0B23" w:rsidRPr="00FB412B" w:rsidRDefault="000B0B23" w:rsidP="00390278">
            <w:pPr>
              <w:spacing w:before="240" w:line="276" w:lineRule="auto"/>
              <w:jc w:val="both"/>
              <w:rPr>
                <w:rFonts w:cs="Arial"/>
                <w:i/>
              </w:rPr>
            </w:pPr>
            <w:r>
              <w:rPr>
                <w:rFonts w:cs="Arial"/>
                <w:i/>
              </w:rPr>
              <w:t>Podrobnejši opis realizacije</w:t>
            </w:r>
          </w:p>
        </w:tc>
        <w:tc>
          <w:tcPr>
            <w:tcW w:w="0" w:type="auto"/>
            <w:shd w:val="clear" w:color="auto" w:fill="C9C9C9" w:themeFill="accent3" w:themeFillTint="99"/>
          </w:tcPr>
          <w:p w14:paraId="17A656F6" w14:textId="77777777" w:rsidR="000B0B23" w:rsidRPr="00FB412B" w:rsidRDefault="000B0B23" w:rsidP="00390278">
            <w:pPr>
              <w:spacing w:before="240" w:line="276" w:lineRule="auto"/>
              <w:jc w:val="both"/>
              <w:rPr>
                <w:rFonts w:cs="Arial"/>
              </w:rPr>
            </w:pPr>
            <w:r w:rsidRPr="00FB412B">
              <w:rPr>
                <w:rFonts w:cs="Arial"/>
                <w:i/>
              </w:rPr>
              <w:t>Nosilci</w:t>
            </w:r>
          </w:p>
        </w:tc>
        <w:tc>
          <w:tcPr>
            <w:tcW w:w="0" w:type="auto"/>
            <w:shd w:val="clear" w:color="auto" w:fill="C9C9C9" w:themeFill="accent3" w:themeFillTint="99"/>
          </w:tcPr>
          <w:p w14:paraId="6362D00A" w14:textId="77777777" w:rsidR="000B0B23" w:rsidRPr="00FB412B" w:rsidRDefault="000B0B23" w:rsidP="00390278">
            <w:pPr>
              <w:spacing w:before="240" w:line="276" w:lineRule="auto"/>
              <w:jc w:val="both"/>
              <w:rPr>
                <w:rFonts w:cs="Arial"/>
                <w:i/>
              </w:rPr>
            </w:pPr>
            <w:r w:rsidRPr="00FB412B">
              <w:rPr>
                <w:rFonts w:cs="Arial"/>
                <w:i/>
              </w:rPr>
              <w:t>Leto realizacije</w:t>
            </w:r>
          </w:p>
        </w:tc>
      </w:tr>
      <w:tr w:rsidR="003169C1" w:rsidRPr="00FB412B" w14:paraId="4C9D7BDD" w14:textId="77777777" w:rsidTr="00390278">
        <w:trPr>
          <w:trHeight w:val="242"/>
        </w:trPr>
        <w:tc>
          <w:tcPr>
            <w:tcW w:w="0" w:type="auto"/>
          </w:tcPr>
          <w:p w14:paraId="40AD0AB8" w14:textId="77777777" w:rsidR="000B0B23" w:rsidRPr="00FB412B" w:rsidRDefault="000B0B23" w:rsidP="000B0B23">
            <w:pPr>
              <w:pStyle w:val="Odstavekseznama"/>
              <w:numPr>
                <w:ilvl w:val="0"/>
                <w:numId w:val="19"/>
              </w:numPr>
              <w:spacing w:line="276" w:lineRule="auto"/>
              <w:jc w:val="both"/>
              <w:rPr>
                <w:rFonts w:cs="Arial"/>
              </w:rPr>
            </w:pPr>
          </w:p>
        </w:tc>
        <w:tc>
          <w:tcPr>
            <w:tcW w:w="4637" w:type="dxa"/>
          </w:tcPr>
          <w:p w14:paraId="49810910" w14:textId="77777777" w:rsidR="000B0B23" w:rsidRPr="00FB412B" w:rsidRDefault="000B0B23" w:rsidP="00390278">
            <w:pPr>
              <w:spacing w:line="276" w:lineRule="auto"/>
              <w:jc w:val="both"/>
              <w:rPr>
                <w:rFonts w:cs="Arial"/>
              </w:rPr>
            </w:pPr>
            <w:r w:rsidRPr="00FB412B">
              <w:rPr>
                <w:rFonts w:cs="Arial"/>
              </w:rPr>
              <w:t>Okrepiti zbiranje podatkov o spolnem nadlegovanju in spolni kriminaliteti, ki zajema kazenske, civilne in disciplinske postopke.</w:t>
            </w:r>
          </w:p>
        </w:tc>
        <w:tc>
          <w:tcPr>
            <w:tcW w:w="1843" w:type="dxa"/>
          </w:tcPr>
          <w:p w14:paraId="76458AF1" w14:textId="77777777" w:rsidR="000B0B23" w:rsidRPr="00FB412B" w:rsidRDefault="000B0B23" w:rsidP="00390278">
            <w:pPr>
              <w:spacing w:line="276" w:lineRule="auto"/>
              <w:jc w:val="both"/>
              <w:rPr>
                <w:rFonts w:cs="Arial"/>
              </w:rPr>
            </w:pPr>
            <w:r w:rsidRPr="00FB412B">
              <w:rPr>
                <w:rFonts w:cs="Arial"/>
              </w:rPr>
              <w:t>Dopolnjena baza podatkov.</w:t>
            </w:r>
          </w:p>
        </w:tc>
        <w:tc>
          <w:tcPr>
            <w:tcW w:w="4868" w:type="dxa"/>
          </w:tcPr>
          <w:p w14:paraId="64F04179" w14:textId="77777777" w:rsidR="000B0B23" w:rsidRPr="00FB412B" w:rsidRDefault="000B0B23" w:rsidP="00390278">
            <w:pPr>
              <w:spacing w:line="276" w:lineRule="auto"/>
              <w:jc w:val="both"/>
              <w:rPr>
                <w:rFonts w:cs="Arial"/>
              </w:rPr>
            </w:pPr>
            <w:r>
              <w:rPr>
                <w:rFonts w:cs="Arial"/>
              </w:rPr>
              <w:t xml:space="preserve">Vrhovno državno tožilstvo je v preteklih letih okrepilo zbiranje podatkov in možnosti knjiženja (npr. razširile so se možnosti knjiženja podatkov, dodala se je možnost vpisa posebnih dogodkov (npr. zaslišanje oškodovanca v posebnih prostorih, zaslišanje oškodovanca s pomočjo strokovnjaka). </w:t>
            </w:r>
          </w:p>
        </w:tc>
        <w:tc>
          <w:tcPr>
            <w:tcW w:w="0" w:type="auto"/>
          </w:tcPr>
          <w:p w14:paraId="700CBDF5" w14:textId="77777777" w:rsidR="000B0B23" w:rsidRPr="00FB412B" w:rsidRDefault="000B0B23" w:rsidP="00390278">
            <w:pPr>
              <w:spacing w:line="276" w:lineRule="auto"/>
              <w:jc w:val="both"/>
              <w:rPr>
                <w:rFonts w:cs="Arial"/>
              </w:rPr>
            </w:pPr>
            <w:r w:rsidRPr="00FB412B">
              <w:rPr>
                <w:rFonts w:cs="Arial"/>
              </w:rPr>
              <w:t>Tožilstvo</w:t>
            </w:r>
          </w:p>
          <w:p w14:paraId="33E05BA3" w14:textId="77777777" w:rsidR="000B0B23" w:rsidRPr="00FB412B" w:rsidRDefault="000B0B23" w:rsidP="00390278">
            <w:pPr>
              <w:spacing w:line="276" w:lineRule="auto"/>
              <w:jc w:val="both"/>
              <w:rPr>
                <w:rFonts w:cs="Arial"/>
              </w:rPr>
            </w:pPr>
          </w:p>
        </w:tc>
        <w:tc>
          <w:tcPr>
            <w:tcW w:w="0" w:type="auto"/>
          </w:tcPr>
          <w:p w14:paraId="41284AF7" w14:textId="77777777" w:rsidR="000B0B23" w:rsidRPr="00FB412B" w:rsidRDefault="000B0B23" w:rsidP="00390278">
            <w:pPr>
              <w:spacing w:line="276" w:lineRule="auto"/>
              <w:jc w:val="both"/>
              <w:rPr>
                <w:rFonts w:cs="Arial"/>
              </w:rPr>
            </w:pPr>
            <w:r w:rsidRPr="00FB412B">
              <w:rPr>
                <w:rFonts w:cs="Arial"/>
              </w:rPr>
              <w:t>2024</w:t>
            </w:r>
          </w:p>
          <w:p w14:paraId="41D0BBE6" w14:textId="77777777" w:rsidR="000B0B23" w:rsidRPr="00FB412B" w:rsidRDefault="000B0B23" w:rsidP="00390278">
            <w:pPr>
              <w:spacing w:line="276" w:lineRule="auto"/>
              <w:jc w:val="both"/>
              <w:rPr>
                <w:rFonts w:cs="Arial"/>
              </w:rPr>
            </w:pPr>
          </w:p>
          <w:p w14:paraId="7FC53C0B" w14:textId="77777777" w:rsidR="000B0B23" w:rsidRPr="00FB412B" w:rsidRDefault="000B0B23" w:rsidP="00390278">
            <w:pPr>
              <w:spacing w:line="276" w:lineRule="auto"/>
              <w:jc w:val="both"/>
              <w:rPr>
                <w:rFonts w:cs="Arial"/>
              </w:rPr>
            </w:pPr>
          </w:p>
        </w:tc>
      </w:tr>
    </w:tbl>
    <w:p w14:paraId="50A5AF84" w14:textId="77777777" w:rsidR="000B0B23" w:rsidRDefault="000B0B23" w:rsidP="000B0B23">
      <w:pPr>
        <w:jc w:val="center"/>
        <w:rPr>
          <w:sz w:val="24"/>
        </w:rPr>
      </w:pPr>
    </w:p>
    <w:p w14:paraId="7F4B39CF" w14:textId="77777777" w:rsidR="000B0B23" w:rsidRPr="00FB412B" w:rsidRDefault="000B0B23" w:rsidP="000B0B23">
      <w:pPr>
        <w:jc w:val="center"/>
        <w:rPr>
          <w:sz w:val="24"/>
        </w:rPr>
      </w:pPr>
    </w:p>
    <w:p w14:paraId="03F5B8C2" w14:textId="77777777" w:rsidR="000B0B23" w:rsidRPr="00F6424C" w:rsidRDefault="000B0B23" w:rsidP="000B0B23">
      <w:pPr>
        <w:pStyle w:val="Odstavekseznama"/>
        <w:numPr>
          <w:ilvl w:val="0"/>
          <w:numId w:val="29"/>
        </w:numPr>
        <w:spacing w:before="240" w:line="276" w:lineRule="auto"/>
        <w:jc w:val="both"/>
        <w:rPr>
          <w:rFonts w:cs="Arial"/>
          <w:b/>
          <w:i/>
        </w:rPr>
      </w:pPr>
      <w:r w:rsidRPr="00F6424C">
        <w:rPr>
          <w:rFonts w:cs="Arial"/>
          <w:b/>
          <w:i/>
        </w:rPr>
        <w:t>CILJ: Izboljšana organizacija področja preprečevanja nasilja v družini in nasilja nad ženskami, človeški in finančni viri za trajnostno delovanje sistema ter okrepljeno in usklajeno sodelovanje vseh relevantnih deležnikov</w:t>
      </w:r>
    </w:p>
    <w:tbl>
      <w:tblPr>
        <w:tblStyle w:val="Tabelamrea"/>
        <w:tblW w:w="0" w:type="auto"/>
        <w:tblLook w:val="04A0" w:firstRow="1" w:lastRow="0" w:firstColumn="1" w:lastColumn="0" w:noHBand="0" w:noVBand="1"/>
      </w:tblPr>
      <w:tblGrid>
        <w:gridCol w:w="461"/>
        <w:gridCol w:w="4580"/>
        <w:gridCol w:w="1790"/>
        <w:gridCol w:w="4796"/>
        <w:gridCol w:w="928"/>
        <w:gridCol w:w="1155"/>
      </w:tblGrid>
      <w:tr w:rsidR="000B0B23" w:rsidRPr="00FB412B" w14:paraId="414E5C13" w14:textId="77777777" w:rsidTr="00390278">
        <w:trPr>
          <w:trHeight w:val="258"/>
        </w:trPr>
        <w:tc>
          <w:tcPr>
            <w:tcW w:w="0" w:type="auto"/>
            <w:shd w:val="clear" w:color="auto" w:fill="C9C9C9" w:themeFill="accent3" w:themeFillTint="99"/>
          </w:tcPr>
          <w:p w14:paraId="04BD9604" w14:textId="77777777" w:rsidR="000B0B23" w:rsidRPr="00E53A99" w:rsidRDefault="000B0B23" w:rsidP="00390278">
            <w:pPr>
              <w:spacing w:before="240" w:line="276" w:lineRule="auto"/>
              <w:jc w:val="both"/>
              <w:rPr>
                <w:rFonts w:cs="Arial"/>
                <w:i/>
              </w:rPr>
            </w:pPr>
            <w:r w:rsidRPr="00E53A99">
              <w:rPr>
                <w:rFonts w:cs="Arial"/>
                <w:i/>
              </w:rPr>
              <w:t>Št.</w:t>
            </w:r>
          </w:p>
        </w:tc>
        <w:tc>
          <w:tcPr>
            <w:tcW w:w="0" w:type="auto"/>
            <w:shd w:val="clear" w:color="auto" w:fill="C9C9C9" w:themeFill="accent3" w:themeFillTint="99"/>
          </w:tcPr>
          <w:p w14:paraId="7830B905" w14:textId="77777777" w:rsidR="000B0B23" w:rsidRPr="00E53A99" w:rsidRDefault="000B0B23" w:rsidP="00390278">
            <w:pPr>
              <w:spacing w:before="240" w:line="276" w:lineRule="auto"/>
              <w:jc w:val="both"/>
              <w:rPr>
                <w:rFonts w:cs="Arial"/>
              </w:rPr>
            </w:pPr>
            <w:r w:rsidRPr="00E53A99">
              <w:rPr>
                <w:rFonts w:cs="Arial"/>
                <w:i/>
              </w:rPr>
              <w:t>Ukrepi</w:t>
            </w:r>
          </w:p>
        </w:tc>
        <w:tc>
          <w:tcPr>
            <w:tcW w:w="0" w:type="auto"/>
            <w:shd w:val="clear" w:color="auto" w:fill="C9C9C9" w:themeFill="accent3" w:themeFillTint="99"/>
          </w:tcPr>
          <w:p w14:paraId="0036DD0C" w14:textId="77777777" w:rsidR="000B0B23" w:rsidRPr="00E53A99" w:rsidRDefault="000B0B23" w:rsidP="00390278">
            <w:pPr>
              <w:spacing w:before="240" w:line="276" w:lineRule="auto"/>
              <w:jc w:val="both"/>
              <w:rPr>
                <w:rFonts w:cs="Arial"/>
              </w:rPr>
            </w:pPr>
            <w:r w:rsidRPr="00E53A99">
              <w:rPr>
                <w:rFonts w:cs="Arial"/>
                <w:i/>
              </w:rPr>
              <w:t>Kazalniki</w:t>
            </w:r>
          </w:p>
        </w:tc>
        <w:tc>
          <w:tcPr>
            <w:tcW w:w="0" w:type="auto"/>
            <w:shd w:val="clear" w:color="auto" w:fill="C9C9C9" w:themeFill="accent3" w:themeFillTint="99"/>
          </w:tcPr>
          <w:p w14:paraId="53CABBF2" w14:textId="77777777" w:rsidR="000B0B23" w:rsidRPr="00E53A99" w:rsidRDefault="000B0B23" w:rsidP="00390278">
            <w:pPr>
              <w:spacing w:before="240" w:line="276" w:lineRule="auto"/>
              <w:jc w:val="both"/>
              <w:rPr>
                <w:rFonts w:cs="Arial"/>
                <w:i/>
              </w:rPr>
            </w:pPr>
            <w:r>
              <w:rPr>
                <w:rFonts w:cs="Arial"/>
                <w:i/>
              </w:rPr>
              <w:t>Podrobnejši opis realizacije</w:t>
            </w:r>
          </w:p>
        </w:tc>
        <w:tc>
          <w:tcPr>
            <w:tcW w:w="0" w:type="auto"/>
            <w:shd w:val="clear" w:color="auto" w:fill="C9C9C9" w:themeFill="accent3" w:themeFillTint="99"/>
          </w:tcPr>
          <w:p w14:paraId="239921A9" w14:textId="77777777" w:rsidR="000B0B23" w:rsidRPr="00E53A99" w:rsidRDefault="000B0B23" w:rsidP="00390278">
            <w:pPr>
              <w:spacing w:before="240" w:line="276" w:lineRule="auto"/>
              <w:jc w:val="both"/>
              <w:rPr>
                <w:rFonts w:cs="Arial"/>
              </w:rPr>
            </w:pPr>
            <w:r w:rsidRPr="00E53A99">
              <w:rPr>
                <w:rFonts w:cs="Arial"/>
                <w:i/>
              </w:rPr>
              <w:t>Nosilci</w:t>
            </w:r>
          </w:p>
        </w:tc>
        <w:tc>
          <w:tcPr>
            <w:tcW w:w="0" w:type="auto"/>
            <w:shd w:val="clear" w:color="auto" w:fill="C9C9C9" w:themeFill="accent3" w:themeFillTint="99"/>
          </w:tcPr>
          <w:p w14:paraId="44AD2417" w14:textId="77777777" w:rsidR="000B0B23" w:rsidRPr="00E53A99" w:rsidRDefault="000B0B23" w:rsidP="00390278">
            <w:pPr>
              <w:spacing w:before="240" w:line="276" w:lineRule="auto"/>
              <w:jc w:val="both"/>
              <w:rPr>
                <w:rFonts w:cs="Arial"/>
                <w:i/>
              </w:rPr>
            </w:pPr>
            <w:r w:rsidRPr="00E53A99">
              <w:rPr>
                <w:rFonts w:cs="Arial"/>
                <w:i/>
              </w:rPr>
              <w:t>Leto realizacije</w:t>
            </w:r>
          </w:p>
        </w:tc>
      </w:tr>
      <w:tr w:rsidR="000B0B23" w:rsidRPr="00FB412B" w14:paraId="75B89ACD" w14:textId="77777777" w:rsidTr="00390278">
        <w:trPr>
          <w:trHeight w:val="242"/>
        </w:trPr>
        <w:tc>
          <w:tcPr>
            <w:tcW w:w="0" w:type="auto"/>
          </w:tcPr>
          <w:p w14:paraId="762F16F2" w14:textId="77777777" w:rsidR="000B0B23" w:rsidRPr="00B957BD" w:rsidRDefault="000B0B23" w:rsidP="000B0B23">
            <w:pPr>
              <w:pStyle w:val="Odstavekseznama"/>
              <w:numPr>
                <w:ilvl w:val="0"/>
                <w:numId w:val="20"/>
              </w:numPr>
              <w:spacing w:before="240" w:line="276" w:lineRule="auto"/>
              <w:jc w:val="both"/>
              <w:rPr>
                <w:rFonts w:cs="Arial"/>
              </w:rPr>
            </w:pPr>
          </w:p>
        </w:tc>
        <w:tc>
          <w:tcPr>
            <w:tcW w:w="0" w:type="auto"/>
          </w:tcPr>
          <w:p w14:paraId="07903E26" w14:textId="77777777" w:rsidR="000B0B23" w:rsidRPr="00B957BD" w:rsidRDefault="000B0B23" w:rsidP="00390278">
            <w:pPr>
              <w:spacing w:before="240" w:line="276" w:lineRule="auto"/>
              <w:jc w:val="both"/>
              <w:rPr>
                <w:rFonts w:cs="Arial"/>
              </w:rPr>
            </w:pPr>
            <w:r w:rsidRPr="00B957BD">
              <w:rPr>
                <w:rFonts w:cs="Arial"/>
              </w:rPr>
              <w:t xml:space="preserve">V okviru MDDSZ vzpostaviti interno delovno skupino, ki bo imela redna srečanja. </w:t>
            </w:r>
          </w:p>
        </w:tc>
        <w:tc>
          <w:tcPr>
            <w:tcW w:w="0" w:type="auto"/>
          </w:tcPr>
          <w:p w14:paraId="43ACF193" w14:textId="77777777" w:rsidR="000B0B23" w:rsidRDefault="000B0B23" w:rsidP="00390278">
            <w:pPr>
              <w:spacing w:before="240" w:line="276" w:lineRule="auto"/>
              <w:jc w:val="both"/>
              <w:rPr>
                <w:rFonts w:cs="Arial"/>
              </w:rPr>
            </w:pPr>
            <w:r w:rsidRPr="00FB412B">
              <w:rPr>
                <w:rFonts w:cs="Arial"/>
              </w:rPr>
              <w:t>Vzpostavljena interna delovna skupina.</w:t>
            </w:r>
          </w:p>
          <w:p w14:paraId="5CBC6FF7" w14:textId="77777777" w:rsidR="000B0B23" w:rsidRPr="00FB412B" w:rsidRDefault="000B0B23" w:rsidP="00390278">
            <w:pPr>
              <w:spacing w:before="240" w:line="276" w:lineRule="auto"/>
              <w:jc w:val="both"/>
              <w:rPr>
                <w:rFonts w:cs="Arial"/>
              </w:rPr>
            </w:pPr>
          </w:p>
        </w:tc>
        <w:tc>
          <w:tcPr>
            <w:tcW w:w="0" w:type="auto"/>
          </w:tcPr>
          <w:p w14:paraId="44202F39" w14:textId="77777777" w:rsidR="000B0B23" w:rsidRPr="00FB412B" w:rsidRDefault="000B0B23" w:rsidP="00390278">
            <w:pPr>
              <w:spacing w:before="240" w:line="276" w:lineRule="auto"/>
              <w:jc w:val="both"/>
              <w:rPr>
                <w:rFonts w:cs="Arial"/>
              </w:rPr>
            </w:pPr>
            <w:r>
              <w:rPr>
                <w:rFonts w:cs="Arial"/>
              </w:rPr>
              <w:t xml:space="preserve">Leta 2024 je bila vzpostavljena interna delovna skupina s področja nasilja v družini in nasilja nad ženskami. V delovno skupino so vključene vse tri notranje organizacijske enote, ki pokrivajo nasilje v družini in nasilje nad ženskami – Direktorat za družino, Direktorat za socialne zadeve in Sektor za enake možnosti. Interna delovna skupina se je sestala trikrat. </w:t>
            </w:r>
          </w:p>
        </w:tc>
        <w:tc>
          <w:tcPr>
            <w:tcW w:w="0" w:type="auto"/>
          </w:tcPr>
          <w:p w14:paraId="21C0650A" w14:textId="77777777" w:rsidR="000B0B23" w:rsidRPr="00FB412B" w:rsidRDefault="000B0B23" w:rsidP="00390278">
            <w:pPr>
              <w:spacing w:before="240" w:line="276" w:lineRule="auto"/>
              <w:jc w:val="both"/>
              <w:rPr>
                <w:rFonts w:cs="Arial"/>
              </w:rPr>
            </w:pPr>
            <w:r w:rsidRPr="00FB412B">
              <w:rPr>
                <w:rFonts w:cs="Arial"/>
              </w:rPr>
              <w:t>MDDSZ</w:t>
            </w:r>
          </w:p>
        </w:tc>
        <w:tc>
          <w:tcPr>
            <w:tcW w:w="0" w:type="auto"/>
          </w:tcPr>
          <w:p w14:paraId="6CF10779" w14:textId="77777777" w:rsidR="000B0B23" w:rsidRPr="00FB412B" w:rsidRDefault="000B0B23" w:rsidP="00390278">
            <w:pPr>
              <w:spacing w:before="240" w:line="276" w:lineRule="auto"/>
              <w:jc w:val="both"/>
              <w:rPr>
                <w:rFonts w:cs="Arial"/>
              </w:rPr>
            </w:pPr>
            <w:r w:rsidRPr="00FB412B">
              <w:rPr>
                <w:rFonts w:cs="Arial"/>
              </w:rPr>
              <w:t>2024</w:t>
            </w:r>
          </w:p>
        </w:tc>
      </w:tr>
      <w:tr w:rsidR="000B0B23" w:rsidRPr="00501F4D" w14:paraId="6D088BE5" w14:textId="77777777" w:rsidTr="00390278">
        <w:trPr>
          <w:trHeight w:val="242"/>
        </w:trPr>
        <w:tc>
          <w:tcPr>
            <w:tcW w:w="0" w:type="auto"/>
          </w:tcPr>
          <w:p w14:paraId="46178F67" w14:textId="77777777" w:rsidR="000B0B23" w:rsidRPr="008443CE" w:rsidRDefault="000B0B23" w:rsidP="000B0B23">
            <w:pPr>
              <w:pStyle w:val="Odstavekseznama"/>
              <w:numPr>
                <w:ilvl w:val="0"/>
                <w:numId w:val="20"/>
              </w:numPr>
              <w:spacing w:before="240" w:line="276" w:lineRule="auto"/>
              <w:jc w:val="both"/>
              <w:rPr>
                <w:rFonts w:cs="Arial"/>
              </w:rPr>
            </w:pPr>
          </w:p>
        </w:tc>
        <w:tc>
          <w:tcPr>
            <w:tcW w:w="0" w:type="auto"/>
          </w:tcPr>
          <w:p w14:paraId="10E52FAC" w14:textId="77777777" w:rsidR="000B0B23" w:rsidRPr="00FB412B" w:rsidRDefault="000B0B23" w:rsidP="00390278">
            <w:pPr>
              <w:spacing w:before="240" w:line="276" w:lineRule="auto"/>
              <w:jc w:val="both"/>
              <w:rPr>
                <w:rFonts w:cs="Arial"/>
              </w:rPr>
            </w:pPr>
            <w:r w:rsidRPr="00FB412B">
              <w:rPr>
                <w:rFonts w:cs="Arial"/>
              </w:rPr>
              <w:t xml:space="preserve">Vzpostaviti stalno medresorsko delovno telo za obravnavo problematike nasilja v družini ter nasilja nad ženskami in konzultacije (ki bo sestavljena iz predstavnikov in predstavnic </w:t>
            </w:r>
            <w:r w:rsidRPr="00FB412B">
              <w:rPr>
                <w:rFonts w:cs="Arial"/>
              </w:rPr>
              <w:lastRenderedPageBreak/>
              <w:t>relevantnih resorjev in drugih ustreznih organov, NVO ter strokovnjakov in strokovnjakinj s področja preprečevanja nasilja v družini in nasilja nad ženskami).</w:t>
            </w:r>
          </w:p>
        </w:tc>
        <w:tc>
          <w:tcPr>
            <w:tcW w:w="0" w:type="auto"/>
          </w:tcPr>
          <w:p w14:paraId="43629760" w14:textId="77777777" w:rsidR="000B0B23" w:rsidRPr="00FB412B" w:rsidRDefault="000B0B23" w:rsidP="00390278">
            <w:pPr>
              <w:spacing w:before="240" w:line="276" w:lineRule="auto"/>
              <w:jc w:val="both"/>
              <w:rPr>
                <w:rFonts w:cs="Arial"/>
              </w:rPr>
            </w:pPr>
            <w:r w:rsidRPr="008443CE">
              <w:rPr>
                <w:rFonts w:cs="Arial"/>
              </w:rPr>
              <w:lastRenderedPageBreak/>
              <w:t xml:space="preserve">Vzpostavljeno stalno medresorsko delovno </w:t>
            </w:r>
            <w:r w:rsidRPr="00657B5E">
              <w:rPr>
                <w:rFonts w:cs="Arial"/>
              </w:rPr>
              <w:t>telo</w:t>
            </w:r>
            <w:r>
              <w:rPr>
                <w:rFonts w:cs="Arial"/>
              </w:rPr>
              <w:t>.</w:t>
            </w:r>
          </w:p>
          <w:p w14:paraId="38561910" w14:textId="77777777" w:rsidR="000B0B23" w:rsidRDefault="000B0B23" w:rsidP="00390278">
            <w:pPr>
              <w:spacing w:before="240" w:line="276" w:lineRule="auto"/>
              <w:jc w:val="both"/>
              <w:rPr>
                <w:rFonts w:cs="Arial"/>
              </w:rPr>
            </w:pPr>
            <w:r w:rsidRPr="00FB412B">
              <w:rPr>
                <w:rFonts w:cs="Arial"/>
              </w:rPr>
              <w:lastRenderedPageBreak/>
              <w:t>Število srečanj oziroma konzultacij (po letih).</w:t>
            </w:r>
          </w:p>
          <w:p w14:paraId="5A0C56D3" w14:textId="77777777" w:rsidR="000B0B23" w:rsidRPr="00FB412B" w:rsidRDefault="000B0B23" w:rsidP="00390278">
            <w:pPr>
              <w:spacing w:before="240" w:line="276" w:lineRule="auto"/>
              <w:jc w:val="both"/>
              <w:rPr>
                <w:rFonts w:cs="Arial"/>
              </w:rPr>
            </w:pPr>
          </w:p>
        </w:tc>
        <w:tc>
          <w:tcPr>
            <w:tcW w:w="0" w:type="auto"/>
          </w:tcPr>
          <w:p w14:paraId="266BB897" w14:textId="77777777" w:rsidR="000B0B23" w:rsidRDefault="000B0B23" w:rsidP="00390278">
            <w:pPr>
              <w:spacing w:before="240" w:line="276" w:lineRule="auto"/>
              <w:jc w:val="both"/>
              <w:rPr>
                <w:rFonts w:cs="Arial"/>
              </w:rPr>
            </w:pPr>
            <w:r>
              <w:rPr>
                <w:rFonts w:cs="Arial"/>
              </w:rPr>
              <w:lastRenderedPageBreak/>
              <w:t xml:space="preserve">Leta 2026 je bila vzpostavljena </w:t>
            </w:r>
            <w:r w:rsidRPr="006E6E0C">
              <w:rPr>
                <w:rFonts w:cs="Arial"/>
              </w:rPr>
              <w:t>Medresorsk</w:t>
            </w:r>
            <w:r>
              <w:rPr>
                <w:rFonts w:cs="Arial"/>
              </w:rPr>
              <w:t>a</w:t>
            </w:r>
            <w:r w:rsidRPr="006E6E0C">
              <w:rPr>
                <w:rFonts w:cs="Arial"/>
              </w:rPr>
              <w:t xml:space="preserve"> delovn</w:t>
            </w:r>
            <w:r>
              <w:rPr>
                <w:rFonts w:cs="Arial"/>
              </w:rPr>
              <w:t>a</w:t>
            </w:r>
            <w:r w:rsidRPr="006E6E0C">
              <w:rPr>
                <w:rFonts w:cs="Arial"/>
              </w:rPr>
              <w:t xml:space="preserve"> skupin</w:t>
            </w:r>
            <w:r>
              <w:rPr>
                <w:rFonts w:cs="Arial"/>
              </w:rPr>
              <w:t>a</w:t>
            </w:r>
            <w:r w:rsidRPr="006E6E0C">
              <w:rPr>
                <w:rFonts w:cs="Arial"/>
              </w:rPr>
              <w:t xml:space="preserve"> za spremljanje izvajanja Konvencije Sveta Evrope o preprečevanju nasilja nad ženskami in nasilja v družini ter o boju proti </w:t>
            </w:r>
            <w:r w:rsidRPr="006E6E0C">
              <w:rPr>
                <w:rFonts w:cs="Arial"/>
              </w:rPr>
              <w:lastRenderedPageBreak/>
              <w:t>njima</w:t>
            </w:r>
            <w:r>
              <w:rPr>
                <w:rFonts w:cs="Arial"/>
              </w:rPr>
              <w:t>, ki vključuje predstavnike vseh relevantnih resorjev in organizacij. Opravila se bo ocena potrebe po vzpostavitvi morebitne nove delovne skupine za to področje.</w:t>
            </w:r>
          </w:p>
          <w:p w14:paraId="0D954DD4" w14:textId="77777777" w:rsidR="000B0B23" w:rsidRPr="00FB412B" w:rsidRDefault="000B0B23" w:rsidP="00390278">
            <w:pPr>
              <w:spacing w:before="240" w:line="276" w:lineRule="auto"/>
              <w:jc w:val="both"/>
              <w:rPr>
                <w:rFonts w:cs="Arial"/>
              </w:rPr>
            </w:pPr>
            <w:r>
              <w:rPr>
                <w:rFonts w:cs="Arial"/>
              </w:rPr>
              <w:t>Število srečanj: 2</w:t>
            </w:r>
          </w:p>
        </w:tc>
        <w:tc>
          <w:tcPr>
            <w:tcW w:w="0" w:type="auto"/>
          </w:tcPr>
          <w:p w14:paraId="33D770BE" w14:textId="77777777" w:rsidR="000B0B23" w:rsidRPr="00FB412B" w:rsidRDefault="000B0B23" w:rsidP="00390278">
            <w:pPr>
              <w:spacing w:before="240" w:line="276" w:lineRule="auto"/>
              <w:jc w:val="both"/>
              <w:rPr>
                <w:rFonts w:cs="Arial"/>
              </w:rPr>
            </w:pPr>
            <w:r w:rsidRPr="00FB412B">
              <w:rPr>
                <w:rFonts w:cs="Arial"/>
              </w:rPr>
              <w:lastRenderedPageBreak/>
              <w:t>MDDSZ</w:t>
            </w:r>
          </w:p>
        </w:tc>
        <w:tc>
          <w:tcPr>
            <w:tcW w:w="0" w:type="auto"/>
          </w:tcPr>
          <w:p w14:paraId="6B0D01BC" w14:textId="77777777" w:rsidR="000B0B23" w:rsidRPr="00FB412B" w:rsidRDefault="000B0B23" w:rsidP="00390278">
            <w:pPr>
              <w:spacing w:before="240" w:line="276" w:lineRule="auto"/>
              <w:jc w:val="both"/>
              <w:rPr>
                <w:rFonts w:cs="Arial"/>
              </w:rPr>
            </w:pPr>
            <w:r w:rsidRPr="00FB412B">
              <w:rPr>
                <w:rFonts w:cs="Arial"/>
              </w:rPr>
              <w:t>2025</w:t>
            </w:r>
          </w:p>
        </w:tc>
      </w:tr>
    </w:tbl>
    <w:p w14:paraId="7BEBC11B" w14:textId="77777777" w:rsidR="000B0B23" w:rsidRDefault="000B0B23" w:rsidP="000B0B23">
      <w:pPr>
        <w:rPr>
          <w:sz w:val="24"/>
        </w:rPr>
      </w:pPr>
    </w:p>
    <w:p w14:paraId="1E5C1ED3" w14:textId="77777777" w:rsidR="000B0B23" w:rsidRDefault="000B0B23" w:rsidP="000B0B23">
      <w:pPr>
        <w:rPr>
          <w:sz w:val="24"/>
        </w:rPr>
      </w:pPr>
    </w:p>
    <w:p w14:paraId="494F95F8" w14:textId="77777777" w:rsidR="000B0B23" w:rsidRDefault="000B0B23" w:rsidP="000B0B23">
      <w:pPr>
        <w:rPr>
          <w:sz w:val="24"/>
        </w:rPr>
      </w:pPr>
    </w:p>
    <w:p w14:paraId="0D392EFA" w14:textId="77777777" w:rsidR="000B0B23" w:rsidRDefault="000B0B23" w:rsidP="000B0B23">
      <w:pPr>
        <w:rPr>
          <w:sz w:val="24"/>
        </w:rPr>
      </w:pPr>
    </w:p>
    <w:p w14:paraId="65CBE52A" w14:textId="77777777" w:rsidR="000B0B23" w:rsidRPr="00350ECF" w:rsidRDefault="000B0B23" w:rsidP="000B0B23"/>
    <w:p w14:paraId="0450046C" w14:textId="77777777" w:rsidR="001F3084" w:rsidRPr="00501F4D" w:rsidRDefault="001F3084" w:rsidP="001F3084">
      <w:pPr>
        <w:pStyle w:val="Odstavek"/>
        <w:ind w:firstLine="0"/>
        <w:rPr>
          <w:rFonts w:cs="Arial"/>
        </w:rPr>
      </w:pPr>
    </w:p>
    <w:p w14:paraId="0CC65E95" w14:textId="77777777" w:rsidR="001F3084" w:rsidRPr="00501F4D" w:rsidRDefault="001F3084" w:rsidP="001F3084">
      <w:pPr>
        <w:spacing w:after="0" w:line="240" w:lineRule="auto"/>
        <w:rPr>
          <w:rFonts w:cs="Arial"/>
          <w:szCs w:val="20"/>
        </w:rPr>
      </w:pPr>
    </w:p>
    <w:p w14:paraId="31272836" w14:textId="77777777" w:rsidR="001F3084" w:rsidRPr="00501F4D" w:rsidRDefault="001F3084" w:rsidP="001F3084">
      <w:pPr>
        <w:spacing w:after="0" w:line="240" w:lineRule="auto"/>
        <w:rPr>
          <w:rFonts w:cs="Arial"/>
          <w:szCs w:val="20"/>
        </w:rPr>
      </w:pPr>
    </w:p>
    <w:p w14:paraId="3D71C714" w14:textId="77777777" w:rsidR="0075497A" w:rsidRPr="001F3084" w:rsidRDefault="0075497A" w:rsidP="0075497A">
      <w:pPr>
        <w:pStyle w:val="Odstavek"/>
        <w:ind w:firstLine="0"/>
        <w:rPr>
          <w:rFonts w:cs="Arial"/>
          <w:lang w:val="sl-SI"/>
        </w:rPr>
      </w:pPr>
    </w:p>
    <w:p w14:paraId="3DBE9442" w14:textId="77777777" w:rsidR="003169C1" w:rsidRDefault="003169C1" w:rsidP="005E5439">
      <w:pPr>
        <w:jc w:val="both"/>
        <w:rPr>
          <w:rFonts w:cs="Arial"/>
          <w:b/>
          <w:bCs/>
          <w:szCs w:val="20"/>
        </w:rPr>
        <w:sectPr w:rsidR="003169C1" w:rsidSect="003169C1">
          <w:pgSz w:w="16838" w:h="11906" w:orient="landscape"/>
          <w:pgMar w:top="1417" w:right="1701" w:bottom="1417" w:left="1417" w:header="708" w:footer="708" w:gutter="0"/>
          <w:cols w:space="708"/>
          <w:titlePg/>
          <w:docGrid w:linePitch="360"/>
        </w:sectPr>
      </w:pPr>
    </w:p>
    <w:p w14:paraId="754A21F6" w14:textId="69E2AD33" w:rsidR="005E5439" w:rsidRPr="001A4825" w:rsidRDefault="005E5439" w:rsidP="005E5439">
      <w:pPr>
        <w:jc w:val="both"/>
        <w:rPr>
          <w:rFonts w:cs="Arial"/>
          <w:b/>
          <w:bCs/>
          <w:szCs w:val="20"/>
        </w:rPr>
      </w:pPr>
      <w:r w:rsidRPr="001A4825">
        <w:rPr>
          <w:rFonts w:cs="Arial"/>
          <w:b/>
          <w:bCs/>
          <w:szCs w:val="20"/>
        </w:rPr>
        <w:lastRenderedPageBreak/>
        <w:t>OBRAZLOŽITEV</w:t>
      </w:r>
    </w:p>
    <w:p w14:paraId="7DE8AD29" w14:textId="77777777" w:rsidR="003169C1" w:rsidRDefault="003169C1" w:rsidP="003169C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Skladno s </w:t>
      </w:r>
      <w:r w:rsidRPr="001A4825">
        <w:rPr>
          <w:rFonts w:eastAsiaTheme="minorHAnsi" w:cs="Arial"/>
          <w:iCs/>
          <w:szCs w:val="20"/>
          <w:lang w:eastAsia="sl-SI"/>
        </w:rPr>
        <w:t>1</w:t>
      </w:r>
      <w:r>
        <w:rPr>
          <w:rFonts w:eastAsiaTheme="minorHAnsi" w:cs="Arial"/>
          <w:iCs/>
          <w:szCs w:val="20"/>
          <w:lang w:eastAsia="sl-SI"/>
        </w:rPr>
        <w:t>3</w:t>
      </w:r>
      <w:r w:rsidRPr="001A4825">
        <w:rPr>
          <w:rFonts w:eastAsiaTheme="minorHAnsi" w:cs="Arial"/>
          <w:iCs/>
          <w:szCs w:val="20"/>
          <w:lang w:eastAsia="sl-SI"/>
        </w:rPr>
        <w:t>. člen</w:t>
      </w:r>
      <w:r>
        <w:rPr>
          <w:rFonts w:eastAsiaTheme="minorHAnsi" w:cs="Arial"/>
          <w:iCs/>
          <w:szCs w:val="20"/>
          <w:lang w:eastAsia="sl-SI"/>
        </w:rPr>
        <w:t>om</w:t>
      </w:r>
      <w:r w:rsidRPr="001A4825">
        <w:rPr>
          <w:rFonts w:eastAsiaTheme="minorHAnsi" w:cs="Arial"/>
          <w:iCs/>
          <w:szCs w:val="20"/>
          <w:lang w:eastAsia="sl-SI"/>
        </w:rPr>
        <w:t xml:space="preserve"> Zakona o preprečevanju nasilja v družini (Uradni list RS, št. 16/08, 68/16, 54/17 – ZSV-H in 196/21 – ZDOsk)</w:t>
      </w:r>
      <w:r>
        <w:rPr>
          <w:rFonts w:eastAsiaTheme="minorHAnsi" w:cs="Arial"/>
          <w:iCs/>
          <w:szCs w:val="20"/>
          <w:lang w:eastAsia="sl-SI"/>
        </w:rPr>
        <w:t xml:space="preserve"> </w:t>
      </w:r>
      <w:r w:rsidRPr="00FE7E2A">
        <w:rPr>
          <w:rFonts w:eastAsiaTheme="minorHAnsi" w:cs="Arial"/>
          <w:iCs/>
          <w:szCs w:val="20"/>
          <w:lang w:eastAsia="sl-SI"/>
        </w:rPr>
        <w:t xml:space="preserve">Vlada </w:t>
      </w:r>
      <w:r>
        <w:rPr>
          <w:rFonts w:eastAsiaTheme="minorHAnsi" w:cs="Arial"/>
          <w:iCs/>
          <w:szCs w:val="20"/>
          <w:lang w:eastAsia="sl-SI"/>
        </w:rPr>
        <w:t xml:space="preserve">RS </w:t>
      </w:r>
      <w:r w:rsidRPr="00FE7E2A">
        <w:rPr>
          <w:rFonts w:eastAsiaTheme="minorHAnsi" w:cs="Arial"/>
          <w:iCs/>
          <w:szCs w:val="20"/>
          <w:lang w:eastAsia="sl-SI"/>
        </w:rPr>
        <w:t xml:space="preserve">vsaki dve leti poroča </w:t>
      </w:r>
      <w:r>
        <w:rPr>
          <w:rFonts w:eastAsiaTheme="minorHAnsi" w:cs="Arial"/>
          <w:iCs/>
          <w:szCs w:val="20"/>
          <w:lang w:eastAsia="sl-SI"/>
        </w:rPr>
        <w:t>D</w:t>
      </w:r>
      <w:r w:rsidRPr="00FE7E2A">
        <w:rPr>
          <w:rFonts w:eastAsiaTheme="minorHAnsi" w:cs="Arial"/>
          <w:iCs/>
          <w:szCs w:val="20"/>
          <w:lang w:eastAsia="sl-SI"/>
        </w:rPr>
        <w:t xml:space="preserve">ržavnemu zboru </w:t>
      </w:r>
      <w:r>
        <w:rPr>
          <w:rFonts w:eastAsiaTheme="minorHAnsi" w:cs="Arial"/>
          <w:iCs/>
          <w:szCs w:val="20"/>
          <w:lang w:eastAsia="sl-SI"/>
        </w:rPr>
        <w:t xml:space="preserve">RS </w:t>
      </w:r>
      <w:r w:rsidRPr="00FE7E2A">
        <w:rPr>
          <w:rFonts w:eastAsiaTheme="minorHAnsi" w:cs="Arial"/>
          <w:iCs/>
          <w:szCs w:val="20"/>
          <w:lang w:eastAsia="sl-SI"/>
        </w:rPr>
        <w:t xml:space="preserve">o izvajanju </w:t>
      </w:r>
      <w:r>
        <w:rPr>
          <w:rFonts w:eastAsiaTheme="minorHAnsi" w:cs="Arial"/>
          <w:iCs/>
          <w:szCs w:val="20"/>
          <w:lang w:eastAsia="sl-SI"/>
        </w:rPr>
        <w:t>Resolucije o nacionalnem programu preprečevanja nasilja v družini in nasilja nad ženskami</w:t>
      </w:r>
      <w:r w:rsidRPr="00FE7E2A">
        <w:rPr>
          <w:rFonts w:eastAsiaTheme="minorHAnsi" w:cs="Arial"/>
          <w:iCs/>
          <w:szCs w:val="20"/>
          <w:lang w:eastAsia="sl-SI"/>
        </w:rPr>
        <w:t>. V poročilu navede ukrepe in aktivnosti, izvedene v preteklem dveletnem obdobju.</w:t>
      </w:r>
    </w:p>
    <w:p w14:paraId="6247EFEF" w14:textId="77777777" w:rsidR="003169C1" w:rsidRDefault="003169C1" w:rsidP="003169C1">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CCC8F58" w14:textId="3666B898" w:rsidR="003169C1" w:rsidRPr="00FE7E2A" w:rsidRDefault="003169C1" w:rsidP="003169C1">
      <w:pPr>
        <w:jc w:val="both"/>
        <w:rPr>
          <w:rFonts w:cs="Arial"/>
          <w:szCs w:val="20"/>
          <w:lang w:val="x-none" w:eastAsia="sl-SI"/>
        </w:rPr>
      </w:pPr>
      <w:r>
        <w:rPr>
          <w:rFonts w:cs="Arial"/>
          <w:szCs w:val="20"/>
          <w:lang w:val="x-none" w:eastAsia="sl-SI"/>
        </w:rPr>
        <w:t xml:space="preserve">V obdobju 2024 in 2025 so bili realizirani ukrepi pri vseh sedmih ciljih. Od skupno 112 ukrepov iz resolucije je bilo od maja 2024 do decembra 2025 realiziranih 34 ukrepov. Poročilo o izvajanju Resolucije za obdobje 2024-2025 tabelarično prikazuje realizacijo. Pri vsakem ukrepu so opredeljeni sledeči elementi: kazalniki, </w:t>
      </w:r>
      <w:r w:rsidR="009903BD">
        <w:rPr>
          <w:rFonts w:cs="Arial"/>
          <w:szCs w:val="20"/>
          <w:lang w:val="x-none" w:eastAsia="sl-SI"/>
        </w:rPr>
        <w:t xml:space="preserve">podrobnejši opis realizacije, </w:t>
      </w:r>
      <w:r>
        <w:rPr>
          <w:rFonts w:cs="Arial"/>
          <w:szCs w:val="20"/>
          <w:lang w:val="x-none" w:eastAsia="sl-SI"/>
        </w:rPr>
        <w:t xml:space="preserve">nosilci ukrepa ter leto realizacije. Ostali ukrepi iz </w:t>
      </w:r>
      <w:r w:rsidR="009903BD">
        <w:rPr>
          <w:rFonts w:eastAsiaTheme="minorHAnsi" w:cs="Arial"/>
          <w:iCs/>
          <w:szCs w:val="20"/>
          <w:lang w:eastAsia="sl-SI"/>
        </w:rPr>
        <w:t>Resolucije o nacionalnem programu preprečevanja nasilja v družini in nasilja nad ženskami</w:t>
      </w:r>
      <w:r w:rsidR="009903BD">
        <w:rPr>
          <w:rFonts w:cs="Arial"/>
          <w:szCs w:val="20"/>
          <w:lang w:val="x-none" w:eastAsia="sl-SI"/>
        </w:rPr>
        <w:t xml:space="preserve"> </w:t>
      </w:r>
      <w:r>
        <w:rPr>
          <w:rFonts w:cs="Arial"/>
          <w:szCs w:val="20"/>
          <w:lang w:val="x-none" w:eastAsia="sl-SI"/>
        </w:rPr>
        <w:t>bodo izvedeni do konca leta 2029.</w:t>
      </w:r>
    </w:p>
    <w:p w14:paraId="3CFF23C9" w14:textId="76C9304A" w:rsidR="00FF59DC" w:rsidRPr="001A4825" w:rsidRDefault="00FF59DC" w:rsidP="00020648">
      <w:pPr>
        <w:jc w:val="both"/>
        <w:rPr>
          <w:rFonts w:cs="Arial"/>
          <w:szCs w:val="20"/>
        </w:rPr>
      </w:pPr>
    </w:p>
    <w:sectPr w:rsidR="00FF59DC" w:rsidRPr="001A4825" w:rsidSect="003169C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44EC" w14:textId="77777777" w:rsidR="00C87B7D" w:rsidRDefault="00C87B7D" w:rsidP="00BD6A1D">
      <w:pPr>
        <w:spacing w:after="0" w:line="240" w:lineRule="auto"/>
      </w:pPr>
      <w:r>
        <w:separator/>
      </w:r>
    </w:p>
  </w:endnote>
  <w:endnote w:type="continuationSeparator" w:id="0">
    <w:p w14:paraId="31D6B8CD" w14:textId="77777777" w:rsidR="00C87B7D" w:rsidRDefault="00C87B7D"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axline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AE02" w14:textId="77777777" w:rsidR="00C87B7D" w:rsidRDefault="00C87B7D" w:rsidP="00BD6A1D">
      <w:pPr>
        <w:spacing w:after="0" w:line="240" w:lineRule="auto"/>
      </w:pPr>
      <w:r>
        <w:separator/>
      </w:r>
    </w:p>
  </w:footnote>
  <w:footnote w:type="continuationSeparator" w:id="0">
    <w:p w14:paraId="6F41199F" w14:textId="77777777" w:rsidR="00C87B7D" w:rsidRDefault="00C87B7D"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A286" w14:textId="284FF18D" w:rsidR="009F5FFF" w:rsidRPr="00BD6A1D" w:rsidRDefault="009F5FFF" w:rsidP="00BD6A1D">
    <w:pPr>
      <w:pStyle w:val="Glava"/>
      <w:tabs>
        <w:tab w:val="left" w:pos="5112"/>
      </w:tabs>
      <w:spacing w:line="240" w:lineRule="exact"/>
      <w:ind w:left="5103"/>
      <w:rPr>
        <w:rFonts w:cs="Arial"/>
        <w:sz w:val="16"/>
        <w:szCs w:val="16"/>
      </w:rPr>
    </w:pPr>
  </w:p>
  <w:p w14:paraId="18CBD5C9"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03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A073C"/>
    <w:multiLevelType w:val="hybridMultilevel"/>
    <w:tmpl w:val="BCB4D4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6731C06"/>
    <w:multiLevelType w:val="hybridMultilevel"/>
    <w:tmpl w:val="C7EC304A"/>
    <w:lvl w:ilvl="0" w:tplc="4D16DB1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4D4C14"/>
    <w:multiLevelType w:val="hybridMultilevel"/>
    <w:tmpl w:val="8C484136"/>
    <w:lvl w:ilvl="0" w:tplc="12E408C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3B5CCA"/>
    <w:multiLevelType w:val="hybridMultilevel"/>
    <w:tmpl w:val="2CE810C4"/>
    <w:lvl w:ilvl="0" w:tplc="16ECC9FA">
      <w:start w:val="2024"/>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5667B5"/>
    <w:multiLevelType w:val="hybridMultilevel"/>
    <w:tmpl w:val="B5E24058"/>
    <w:lvl w:ilvl="0" w:tplc="BF54A89C">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232EE4"/>
    <w:multiLevelType w:val="hybridMultilevel"/>
    <w:tmpl w:val="163C7B32"/>
    <w:lvl w:ilvl="0" w:tplc="8B664B1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C00144"/>
    <w:multiLevelType w:val="hybridMultilevel"/>
    <w:tmpl w:val="6BA2BDA6"/>
    <w:lvl w:ilvl="0" w:tplc="22B004F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7250AA"/>
    <w:multiLevelType w:val="hybridMultilevel"/>
    <w:tmpl w:val="8ED027D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B1D51F3"/>
    <w:multiLevelType w:val="hybridMultilevel"/>
    <w:tmpl w:val="BE6CD8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F01AFF"/>
    <w:multiLevelType w:val="hybridMultilevel"/>
    <w:tmpl w:val="10F291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9607B5"/>
    <w:multiLevelType w:val="hybridMultilevel"/>
    <w:tmpl w:val="0EFA0540"/>
    <w:lvl w:ilvl="0" w:tplc="8148403E">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A42A0"/>
    <w:multiLevelType w:val="hybridMultilevel"/>
    <w:tmpl w:val="CE16A748"/>
    <w:lvl w:ilvl="0" w:tplc="1E82CE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164C19"/>
    <w:multiLevelType w:val="hybridMultilevel"/>
    <w:tmpl w:val="1EC01B88"/>
    <w:lvl w:ilvl="0" w:tplc="90BAA15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C335137"/>
    <w:multiLevelType w:val="hybridMultilevel"/>
    <w:tmpl w:val="AB628204"/>
    <w:lvl w:ilvl="0" w:tplc="9996AA3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306423E0"/>
    <w:multiLevelType w:val="hybridMultilevel"/>
    <w:tmpl w:val="2996BA48"/>
    <w:lvl w:ilvl="0" w:tplc="31F60C5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1D4499F"/>
    <w:multiLevelType w:val="hybridMultilevel"/>
    <w:tmpl w:val="81983898"/>
    <w:lvl w:ilvl="0" w:tplc="EF44AF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4F7DDB"/>
    <w:multiLevelType w:val="hybridMultilevel"/>
    <w:tmpl w:val="3F90DBF6"/>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816A1F"/>
    <w:multiLevelType w:val="hybridMultilevel"/>
    <w:tmpl w:val="E8FC9A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751591C"/>
    <w:multiLevelType w:val="hybridMultilevel"/>
    <w:tmpl w:val="B0728338"/>
    <w:lvl w:ilvl="0" w:tplc="5F50E7B8">
      <w:start w:val="1"/>
      <w:numFmt w:val="decimal"/>
      <w:lvlText w:val="%1."/>
      <w:lvlJc w:val="left"/>
      <w:pPr>
        <w:ind w:left="360" w:hanging="360"/>
      </w:pPr>
      <w:rPr>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A953065"/>
    <w:multiLevelType w:val="hybridMultilevel"/>
    <w:tmpl w:val="89248E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122732C"/>
    <w:multiLevelType w:val="hybridMultilevel"/>
    <w:tmpl w:val="23829DDE"/>
    <w:lvl w:ilvl="0" w:tplc="0424000F">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5D6D84"/>
    <w:multiLevelType w:val="hybridMultilevel"/>
    <w:tmpl w:val="52A6FD42"/>
    <w:lvl w:ilvl="0" w:tplc="FDAE872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5F30EC"/>
    <w:multiLevelType w:val="hybridMultilevel"/>
    <w:tmpl w:val="BE6E18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50B4605"/>
    <w:multiLevelType w:val="hybridMultilevel"/>
    <w:tmpl w:val="A614BDC0"/>
    <w:lvl w:ilvl="0" w:tplc="922AE78C">
      <w:start w:val="2024"/>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A72E52"/>
    <w:multiLevelType w:val="hybridMultilevel"/>
    <w:tmpl w:val="3F2495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B27902"/>
    <w:multiLevelType w:val="hybridMultilevel"/>
    <w:tmpl w:val="5B70467A"/>
    <w:lvl w:ilvl="0" w:tplc="16FAC1CC">
      <w:start w:val="20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6F48AF"/>
    <w:multiLevelType w:val="hybridMultilevel"/>
    <w:tmpl w:val="9EE660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F44B7"/>
    <w:multiLevelType w:val="hybridMultilevel"/>
    <w:tmpl w:val="204ECB3E"/>
    <w:lvl w:ilvl="0" w:tplc="500410AE">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127037"/>
    <w:multiLevelType w:val="hybridMultilevel"/>
    <w:tmpl w:val="ECC870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BB49AE"/>
    <w:multiLevelType w:val="hybridMultilevel"/>
    <w:tmpl w:val="C5889FC8"/>
    <w:lvl w:ilvl="0" w:tplc="A4D2ABF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1E6510"/>
    <w:multiLevelType w:val="hybridMultilevel"/>
    <w:tmpl w:val="67E4FBD0"/>
    <w:lvl w:ilvl="0" w:tplc="3A4E1268">
      <w:start w:val="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7E0C7296"/>
    <w:multiLevelType w:val="hybridMultilevel"/>
    <w:tmpl w:val="6E66D1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CB71FA"/>
    <w:multiLevelType w:val="hybridMultilevel"/>
    <w:tmpl w:val="C9FC73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02835163">
    <w:abstractNumId w:val="13"/>
  </w:num>
  <w:num w:numId="2" w16cid:durableId="1785341214">
    <w:abstractNumId w:val="38"/>
  </w:num>
  <w:num w:numId="3" w16cid:durableId="1995405254">
    <w:abstractNumId w:val="35"/>
  </w:num>
  <w:num w:numId="4" w16cid:durableId="162742913">
    <w:abstractNumId w:val="40"/>
  </w:num>
  <w:num w:numId="5" w16cid:durableId="1424916056">
    <w:abstractNumId w:val="46"/>
  </w:num>
  <w:num w:numId="6" w16cid:durableId="131598364">
    <w:abstractNumId w:val="28"/>
  </w:num>
  <w:num w:numId="7" w16cid:durableId="2082941384">
    <w:abstractNumId w:val="18"/>
  </w:num>
  <w:num w:numId="8" w16cid:durableId="1652516363">
    <w:abstractNumId w:val="30"/>
  </w:num>
  <w:num w:numId="9" w16cid:durableId="1511990944">
    <w:abstractNumId w:val="16"/>
  </w:num>
  <w:num w:numId="10" w16cid:durableId="1363674248">
    <w:abstractNumId w:val="6"/>
  </w:num>
  <w:num w:numId="11" w16cid:durableId="1479227216">
    <w:abstractNumId w:val="0"/>
  </w:num>
  <w:num w:numId="12" w16cid:durableId="633170816">
    <w:abstractNumId w:val="12"/>
  </w:num>
  <w:num w:numId="13" w16cid:durableId="527138030">
    <w:abstractNumId w:val="14"/>
  </w:num>
  <w:num w:numId="14" w16cid:durableId="1731002389">
    <w:abstractNumId w:val="26"/>
  </w:num>
  <w:num w:numId="15" w16cid:durableId="1532107872">
    <w:abstractNumId w:val="25"/>
  </w:num>
  <w:num w:numId="16" w16cid:durableId="1186745354">
    <w:abstractNumId w:val="23"/>
  </w:num>
  <w:num w:numId="17" w16cid:durableId="1320575324">
    <w:abstractNumId w:val="47"/>
  </w:num>
  <w:num w:numId="18" w16cid:durableId="1280644077">
    <w:abstractNumId w:val="1"/>
  </w:num>
  <w:num w:numId="19" w16cid:durableId="297958058">
    <w:abstractNumId w:val="45"/>
  </w:num>
  <w:num w:numId="20" w16cid:durableId="226646073">
    <w:abstractNumId w:val="11"/>
  </w:num>
  <w:num w:numId="21" w16cid:durableId="1016344996">
    <w:abstractNumId w:val="39"/>
  </w:num>
  <w:num w:numId="22" w16cid:durableId="1969359582">
    <w:abstractNumId w:val="20"/>
  </w:num>
  <w:num w:numId="23" w16cid:durableId="35735623">
    <w:abstractNumId w:val="29"/>
  </w:num>
  <w:num w:numId="24" w16cid:durableId="493103609">
    <w:abstractNumId w:val="5"/>
  </w:num>
  <w:num w:numId="25" w16cid:durableId="1082987819">
    <w:abstractNumId w:val="9"/>
  </w:num>
  <w:num w:numId="26" w16cid:durableId="1517964902">
    <w:abstractNumId w:val="7"/>
  </w:num>
  <w:num w:numId="27" w16cid:durableId="1261719192">
    <w:abstractNumId w:val="41"/>
  </w:num>
  <w:num w:numId="28" w16cid:durableId="2047950458">
    <w:abstractNumId w:val="44"/>
  </w:num>
  <w:num w:numId="29" w16cid:durableId="640039246">
    <w:abstractNumId w:val="27"/>
  </w:num>
  <w:num w:numId="30" w16cid:durableId="284654339">
    <w:abstractNumId w:val="24"/>
  </w:num>
  <w:num w:numId="31" w16cid:durableId="1997876737">
    <w:abstractNumId w:val="34"/>
  </w:num>
  <w:num w:numId="32" w16cid:durableId="2054500431">
    <w:abstractNumId w:val="42"/>
  </w:num>
  <w:num w:numId="33" w16cid:durableId="48386518">
    <w:abstractNumId w:val="37"/>
  </w:num>
  <w:num w:numId="34" w16cid:durableId="1415588180">
    <w:abstractNumId w:val="8"/>
  </w:num>
  <w:num w:numId="35" w16cid:durableId="867258458">
    <w:abstractNumId w:val="43"/>
  </w:num>
  <w:num w:numId="36" w16cid:durableId="1021052480">
    <w:abstractNumId w:val="31"/>
  </w:num>
  <w:num w:numId="37" w16cid:durableId="64837976">
    <w:abstractNumId w:val="17"/>
  </w:num>
  <w:num w:numId="38" w16cid:durableId="642656799">
    <w:abstractNumId w:val="10"/>
  </w:num>
  <w:num w:numId="39" w16cid:durableId="759257093">
    <w:abstractNumId w:val="22"/>
  </w:num>
  <w:num w:numId="40" w16cid:durableId="1229152592">
    <w:abstractNumId w:val="3"/>
  </w:num>
  <w:num w:numId="41" w16cid:durableId="1163354286">
    <w:abstractNumId w:val="19"/>
  </w:num>
  <w:num w:numId="42" w16cid:durableId="1368795343">
    <w:abstractNumId w:val="15"/>
  </w:num>
  <w:num w:numId="43" w16cid:durableId="2053185858">
    <w:abstractNumId w:val="2"/>
  </w:num>
  <w:num w:numId="44" w16cid:durableId="2091660485">
    <w:abstractNumId w:val="21"/>
  </w:num>
  <w:num w:numId="45" w16cid:durableId="1021665959">
    <w:abstractNumId w:val="32"/>
  </w:num>
  <w:num w:numId="46" w16cid:durableId="781538743">
    <w:abstractNumId w:val="36"/>
  </w:num>
  <w:num w:numId="47" w16cid:durableId="1862040907">
    <w:abstractNumId w:val="4"/>
  </w:num>
  <w:num w:numId="48" w16cid:durableId="1117681663">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7D"/>
    <w:rsid w:val="00005D4B"/>
    <w:rsid w:val="00006A51"/>
    <w:rsid w:val="00016653"/>
    <w:rsid w:val="00020648"/>
    <w:rsid w:val="00023EFD"/>
    <w:rsid w:val="000260D8"/>
    <w:rsid w:val="00031D62"/>
    <w:rsid w:val="000333A2"/>
    <w:rsid w:val="00033B69"/>
    <w:rsid w:val="000370A4"/>
    <w:rsid w:val="00037137"/>
    <w:rsid w:val="00037530"/>
    <w:rsid w:val="00041646"/>
    <w:rsid w:val="00043EE2"/>
    <w:rsid w:val="0004620D"/>
    <w:rsid w:val="000469EA"/>
    <w:rsid w:val="00047F8B"/>
    <w:rsid w:val="00053AD0"/>
    <w:rsid w:val="00063047"/>
    <w:rsid w:val="00064C6A"/>
    <w:rsid w:val="00070EF5"/>
    <w:rsid w:val="00072E58"/>
    <w:rsid w:val="0008543D"/>
    <w:rsid w:val="00086470"/>
    <w:rsid w:val="00092441"/>
    <w:rsid w:val="00094804"/>
    <w:rsid w:val="000A200B"/>
    <w:rsid w:val="000A355D"/>
    <w:rsid w:val="000A6D92"/>
    <w:rsid w:val="000B0226"/>
    <w:rsid w:val="000B0B23"/>
    <w:rsid w:val="000B1D20"/>
    <w:rsid w:val="000B4182"/>
    <w:rsid w:val="000B7566"/>
    <w:rsid w:val="000C10DE"/>
    <w:rsid w:val="000C327A"/>
    <w:rsid w:val="000C35AB"/>
    <w:rsid w:val="000D0A51"/>
    <w:rsid w:val="000D0F4D"/>
    <w:rsid w:val="000D4B53"/>
    <w:rsid w:val="000D5D7F"/>
    <w:rsid w:val="000D6646"/>
    <w:rsid w:val="000D7761"/>
    <w:rsid w:val="000E0AB5"/>
    <w:rsid w:val="000E1A89"/>
    <w:rsid w:val="000E1DE5"/>
    <w:rsid w:val="000F2CE1"/>
    <w:rsid w:val="00100CD2"/>
    <w:rsid w:val="00103C03"/>
    <w:rsid w:val="00105499"/>
    <w:rsid w:val="00107345"/>
    <w:rsid w:val="00107612"/>
    <w:rsid w:val="001106BB"/>
    <w:rsid w:val="00111994"/>
    <w:rsid w:val="00113D22"/>
    <w:rsid w:val="001172CD"/>
    <w:rsid w:val="00120040"/>
    <w:rsid w:val="00123A17"/>
    <w:rsid w:val="00127F27"/>
    <w:rsid w:val="00133E4A"/>
    <w:rsid w:val="00134190"/>
    <w:rsid w:val="001362D8"/>
    <w:rsid w:val="001375B7"/>
    <w:rsid w:val="00144458"/>
    <w:rsid w:val="00144C7E"/>
    <w:rsid w:val="00152D3A"/>
    <w:rsid w:val="001536A5"/>
    <w:rsid w:val="00157C8C"/>
    <w:rsid w:val="00171198"/>
    <w:rsid w:val="00171378"/>
    <w:rsid w:val="00173A3F"/>
    <w:rsid w:val="00177722"/>
    <w:rsid w:val="001872B1"/>
    <w:rsid w:val="00191468"/>
    <w:rsid w:val="001930E5"/>
    <w:rsid w:val="00195F0E"/>
    <w:rsid w:val="001973E4"/>
    <w:rsid w:val="001A161B"/>
    <w:rsid w:val="001A18FF"/>
    <w:rsid w:val="001A1F7D"/>
    <w:rsid w:val="001A4825"/>
    <w:rsid w:val="001A7B58"/>
    <w:rsid w:val="001B5D01"/>
    <w:rsid w:val="001C6E7D"/>
    <w:rsid w:val="001C7F58"/>
    <w:rsid w:val="001D0E57"/>
    <w:rsid w:val="001D3B84"/>
    <w:rsid w:val="001D41E7"/>
    <w:rsid w:val="001D4243"/>
    <w:rsid w:val="001E42CE"/>
    <w:rsid w:val="001E5463"/>
    <w:rsid w:val="001E772B"/>
    <w:rsid w:val="001F3084"/>
    <w:rsid w:val="001F3A9B"/>
    <w:rsid w:val="001F3E1E"/>
    <w:rsid w:val="001F5801"/>
    <w:rsid w:val="00201360"/>
    <w:rsid w:val="00203834"/>
    <w:rsid w:val="00205037"/>
    <w:rsid w:val="002050C4"/>
    <w:rsid w:val="0021132C"/>
    <w:rsid w:val="002139CD"/>
    <w:rsid w:val="00227256"/>
    <w:rsid w:val="00231AE9"/>
    <w:rsid w:val="0023299A"/>
    <w:rsid w:val="00243BA1"/>
    <w:rsid w:val="00252CBD"/>
    <w:rsid w:val="00255B3B"/>
    <w:rsid w:val="00263A02"/>
    <w:rsid w:val="00264F18"/>
    <w:rsid w:val="002741EC"/>
    <w:rsid w:val="002808C0"/>
    <w:rsid w:val="00280D65"/>
    <w:rsid w:val="00281FD3"/>
    <w:rsid w:val="00282EDF"/>
    <w:rsid w:val="00283E8B"/>
    <w:rsid w:val="00285701"/>
    <w:rsid w:val="0029364F"/>
    <w:rsid w:val="00294C70"/>
    <w:rsid w:val="00295634"/>
    <w:rsid w:val="00296A2A"/>
    <w:rsid w:val="002975CC"/>
    <w:rsid w:val="00297B7C"/>
    <w:rsid w:val="002A0D94"/>
    <w:rsid w:val="002A50D4"/>
    <w:rsid w:val="002B0452"/>
    <w:rsid w:val="002B4B7D"/>
    <w:rsid w:val="002C0ECF"/>
    <w:rsid w:val="002C32B9"/>
    <w:rsid w:val="002C4185"/>
    <w:rsid w:val="002C4311"/>
    <w:rsid w:val="002C4776"/>
    <w:rsid w:val="002D0E49"/>
    <w:rsid w:val="002D1FEE"/>
    <w:rsid w:val="002E32ED"/>
    <w:rsid w:val="002E3A7B"/>
    <w:rsid w:val="002E579F"/>
    <w:rsid w:val="002F1D83"/>
    <w:rsid w:val="002F4BDE"/>
    <w:rsid w:val="002F7626"/>
    <w:rsid w:val="003000D7"/>
    <w:rsid w:val="003006B7"/>
    <w:rsid w:val="0030223A"/>
    <w:rsid w:val="003045F4"/>
    <w:rsid w:val="0030553A"/>
    <w:rsid w:val="00305C8F"/>
    <w:rsid w:val="00306042"/>
    <w:rsid w:val="00306464"/>
    <w:rsid w:val="00306956"/>
    <w:rsid w:val="003113EF"/>
    <w:rsid w:val="00313172"/>
    <w:rsid w:val="00313DD0"/>
    <w:rsid w:val="003169C1"/>
    <w:rsid w:val="00317B62"/>
    <w:rsid w:val="00321A64"/>
    <w:rsid w:val="0032406F"/>
    <w:rsid w:val="00334783"/>
    <w:rsid w:val="00335B51"/>
    <w:rsid w:val="00341ED5"/>
    <w:rsid w:val="0034328E"/>
    <w:rsid w:val="00343E82"/>
    <w:rsid w:val="00344D41"/>
    <w:rsid w:val="003466CE"/>
    <w:rsid w:val="00352B66"/>
    <w:rsid w:val="00353A01"/>
    <w:rsid w:val="003553D3"/>
    <w:rsid w:val="00363341"/>
    <w:rsid w:val="00365D70"/>
    <w:rsid w:val="003666A5"/>
    <w:rsid w:val="003703DB"/>
    <w:rsid w:val="00371896"/>
    <w:rsid w:val="00374331"/>
    <w:rsid w:val="00377E70"/>
    <w:rsid w:val="003812A7"/>
    <w:rsid w:val="003813A9"/>
    <w:rsid w:val="00387CA1"/>
    <w:rsid w:val="00392F8A"/>
    <w:rsid w:val="00394038"/>
    <w:rsid w:val="003A04A4"/>
    <w:rsid w:val="003B2DA8"/>
    <w:rsid w:val="003B47ED"/>
    <w:rsid w:val="003C03A2"/>
    <w:rsid w:val="003C0EB9"/>
    <w:rsid w:val="003C474A"/>
    <w:rsid w:val="003C5297"/>
    <w:rsid w:val="003C55F1"/>
    <w:rsid w:val="003D14F8"/>
    <w:rsid w:val="003D69DD"/>
    <w:rsid w:val="003D7F7F"/>
    <w:rsid w:val="003E39CB"/>
    <w:rsid w:val="004001ED"/>
    <w:rsid w:val="00400A84"/>
    <w:rsid w:val="004010F5"/>
    <w:rsid w:val="004039AD"/>
    <w:rsid w:val="00404136"/>
    <w:rsid w:val="00405D58"/>
    <w:rsid w:val="004106B9"/>
    <w:rsid w:val="00417398"/>
    <w:rsid w:val="00424243"/>
    <w:rsid w:val="00430892"/>
    <w:rsid w:val="0043308D"/>
    <w:rsid w:val="0043352E"/>
    <w:rsid w:val="00436151"/>
    <w:rsid w:val="00437B22"/>
    <w:rsid w:val="00441CE5"/>
    <w:rsid w:val="00441E82"/>
    <w:rsid w:val="00442482"/>
    <w:rsid w:val="00443FAC"/>
    <w:rsid w:val="004477DD"/>
    <w:rsid w:val="00450BA6"/>
    <w:rsid w:val="004526CF"/>
    <w:rsid w:val="00455560"/>
    <w:rsid w:val="00457F52"/>
    <w:rsid w:val="00464FD0"/>
    <w:rsid w:val="00465007"/>
    <w:rsid w:val="00465339"/>
    <w:rsid w:val="00466142"/>
    <w:rsid w:val="0046655C"/>
    <w:rsid w:val="00471985"/>
    <w:rsid w:val="004818F7"/>
    <w:rsid w:val="00487446"/>
    <w:rsid w:val="004875BD"/>
    <w:rsid w:val="00493247"/>
    <w:rsid w:val="0049580C"/>
    <w:rsid w:val="00495E33"/>
    <w:rsid w:val="004A439D"/>
    <w:rsid w:val="004A508F"/>
    <w:rsid w:val="004A642E"/>
    <w:rsid w:val="004B34EA"/>
    <w:rsid w:val="004B4898"/>
    <w:rsid w:val="004C2CEB"/>
    <w:rsid w:val="004D2EE1"/>
    <w:rsid w:val="004D5B5F"/>
    <w:rsid w:val="004E1309"/>
    <w:rsid w:val="004E1F41"/>
    <w:rsid w:val="004E419B"/>
    <w:rsid w:val="004E5809"/>
    <w:rsid w:val="004E6660"/>
    <w:rsid w:val="004F0288"/>
    <w:rsid w:val="004F1894"/>
    <w:rsid w:val="004F3EAF"/>
    <w:rsid w:val="004F406C"/>
    <w:rsid w:val="00501B78"/>
    <w:rsid w:val="00502070"/>
    <w:rsid w:val="00503ABE"/>
    <w:rsid w:val="00503E36"/>
    <w:rsid w:val="005047DD"/>
    <w:rsid w:val="0050606B"/>
    <w:rsid w:val="005103E9"/>
    <w:rsid w:val="00510875"/>
    <w:rsid w:val="00511177"/>
    <w:rsid w:val="005113DC"/>
    <w:rsid w:val="00516080"/>
    <w:rsid w:val="00517027"/>
    <w:rsid w:val="005179BF"/>
    <w:rsid w:val="00517F7D"/>
    <w:rsid w:val="005304D1"/>
    <w:rsid w:val="00530740"/>
    <w:rsid w:val="00530D9D"/>
    <w:rsid w:val="0053551E"/>
    <w:rsid w:val="005404B4"/>
    <w:rsid w:val="00541200"/>
    <w:rsid w:val="00542A26"/>
    <w:rsid w:val="00542F8F"/>
    <w:rsid w:val="00545F23"/>
    <w:rsid w:val="00546279"/>
    <w:rsid w:val="00550775"/>
    <w:rsid w:val="005543A1"/>
    <w:rsid w:val="00554E6F"/>
    <w:rsid w:val="0055795E"/>
    <w:rsid w:val="0056065B"/>
    <w:rsid w:val="0056092E"/>
    <w:rsid w:val="0056196D"/>
    <w:rsid w:val="00561E3D"/>
    <w:rsid w:val="005626B4"/>
    <w:rsid w:val="005628CE"/>
    <w:rsid w:val="005631BF"/>
    <w:rsid w:val="00566CBA"/>
    <w:rsid w:val="00566E0B"/>
    <w:rsid w:val="005735A2"/>
    <w:rsid w:val="00573A75"/>
    <w:rsid w:val="00577616"/>
    <w:rsid w:val="005806CA"/>
    <w:rsid w:val="005847BE"/>
    <w:rsid w:val="00594BAB"/>
    <w:rsid w:val="005950D8"/>
    <w:rsid w:val="0059582E"/>
    <w:rsid w:val="00596677"/>
    <w:rsid w:val="00596C43"/>
    <w:rsid w:val="00597972"/>
    <w:rsid w:val="00597BDE"/>
    <w:rsid w:val="00597D4C"/>
    <w:rsid w:val="005A0491"/>
    <w:rsid w:val="005B0728"/>
    <w:rsid w:val="005B4C4D"/>
    <w:rsid w:val="005B6488"/>
    <w:rsid w:val="005B6A57"/>
    <w:rsid w:val="005B6B4D"/>
    <w:rsid w:val="005C0301"/>
    <w:rsid w:val="005C3D84"/>
    <w:rsid w:val="005C5929"/>
    <w:rsid w:val="005D0B8D"/>
    <w:rsid w:val="005D6299"/>
    <w:rsid w:val="005E050F"/>
    <w:rsid w:val="005E481A"/>
    <w:rsid w:val="005E5439"/>
    <w:rsid w:val="005F0AB5"/>
    <w:rsid w:val="005F2D29"/>
    <w:rsid w:val="005F6B20"/>
    <w:rsid w:val="005F6B31"/>
    <w:rsid w:val="006006CD"/>
    <w:rsid w:val="00611C9F"/>
    <w:rsid w:val="00634BC7"/>
    <w:rsid w:val="006472A3"/>
    <w:rsid w:val="00650B1D"/>
    <w:rsid w:val="00652C9D"/>
    <w:rsid w:val="00654B20"/>
    <w:rsid w:val="00660293"/>
    <w:rsid w:val="00662853"/>
    <w:rsid w:val="006644BE"/>
    <w:rsid w:val="00666542"/>
    <w:rsid w:val="00672DE9"/>
    <w:rsid w:val="00680A10"/>
    <w:rsid w:val="00681489"/>
    <w:rsid w:val="00683295"/>
    <w:rsid w:val="006834B0"/>
    <w:rsid w:val="006869E1"/>
    <w:rsid w:val="006870A2"/>
    <w:rsid w:val="006901A0"/>
    <w:rsid w:val="00692BA6"/>
    <w:rsid w:val="00693E07"/>
    <w:rsid w:val="00694D20"/>
    <w:rsid w:val="00695EC3"/>
    <w:rsid w:val="00697AC1"/>
    <w:rsid w:val="006A0B81"/>
    <w:rsid w:val="006A369E"/>
    <w:rsid w:val="006A3A96"/>
    <w:rsid w:val="006A7EA4"/>
    <w:rsid w:val="006B026B"/>
    <w:rsid w:val="006C04F0"/>
    <w:rsid w:val="006C2E8B"/>
    <w:rsid w:val="006C4DDD"/>
    <w:rsid w:val="006D1FDF"/>
    <w:rsid w:val="006D2817"/>
    <w:rsid w:val="006E1AAF"/>
    <w:rsid w:val="006E2FBC"/>
    <w:rsid w:val="006F1DE8"/>
    <w:rsid w:val="006F4B5D"/>
    <w:rsid w:val="006F6E40"/>
    <w:rsid w:val="00700B6E"/>
    <w:rsid w:val="007037CC"/>
    <w:rsid w:val="0070516C"/>
    <w:rsid w:val="007102F1"/>
    <w:rsid w:val="00710FD5"/>
    <w:rsid w:val="007114E1"/>
    <w:rsid w:val="00712EE1"/>
    <w:rsid w:val="007208EE"/>
    <w:rsid w:val="00722283"/>
    <w:rsid w:val="0072392C"/>
    <w:rsid w:val="00724171"/>
    <w:rsid w:val="00736FA9"/>
    <w:rsid w:val="007472FB"/>
    <w:rsid w:val="00747D51"/>
    <w:rsid w:val="007517FA"/>
    <w:rsid w:val="00751C12"/>
    <w:rsid w:val="00752A4E"/>
    <w:rsid w:val="00753C89"/>
    <w:rsid w:val="0075497A"/>
    <w:rsid w:val="00765F81"/>
    <w:rsid w:val="00766FC4"/>
    <w:rsid w:val="00772B96"/>
    <w:rsid w:val="007825EA"/>
    <w:rsid w:val="00791772"/>
    <w:rsid w:val="007917F7"/>
    <w:rsid w:val="0079182D"/>
    <w:rsid w:val="00791E76"/>
    <w:rsid w:val="00792F9D"/>
    <w:rsid w:val="00796FA8"/>
    <w:rsid w:val="007A1D86"/>
    <w:rsid w:val="007A35F7"/>
    <w:rsid w:val="007A3E6F"/>
    <w:rsid w:val="007B3CE7"/>
    <w:rsid w:val="007B5944"/>
    <w:rsid w:val="007C2FFC"/>
    <w:rsid w:val="007C7E12"/>
    <w:rsid w:val="007D1FFC"/>
    <w:rsid w:val="007D2FDE"/>
    <w:rsid w:val="007D329E"/>
    <w:rsid w:val="007D4C46"/>
    <w:rsid w:val="007D628C"/>
    <w:rsid w:val="007D6E2D"/>
    <w:rsid w:val="007E7A89"/>
    <w:rsid w:val="007F1424"/>
    <w:rsid w:val="007F2270"/>
    <w:rsid w:val="007F3D31"/>
    <w:rsid w:val="007F50D0"/>
    <w:rsid w:val="007F5210"/>
    <w:rsid w:val="008059E5"/>
    <w:rsid w:val="00815794"/>
    <w:rsid w:val="0082208C"/>
    <w:rsid w:val="00823A09"/>
    <w:rsid w:val="008257EB"/>
    <w:rsid w:val="00830C1D"/>
    <w:rsid w:val="008320E6"/>
    <w:rsid w:val="008359B5"/>
    <w:rsid w:val="008404F5"/>
    <w:rsid w:val="00840F12"/>
    <w:rsid w:val="00850D20"/>
    <w:rsid w:val="00853F6F"/>
    <w:rsid w:val="00855965"/>
    <w:rsid w:val="00856B63"/>
    <w:rsid w:val="00857188"/>
    <w:rsid w:val="008621E1"/>
    <w:rsid w:val="00864C07"/>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C78D1"/>
    <w:rsid w:val="008D2923"/>
    <w:rsid w:val="008E13F6"/>
    <w:rsid w:val="008E2F44"/>
    <w:rsid w:val="008E3607"/>
    <w:rsid w:val="008E3F2C"/>
    <w:rsid w:val="008E66DE"/>
    <w:rsid w:val="008E74A7"/>
    <w:rsid w:val="008E7D5F"/>
    <w:rsid w:val="008F194A"/>
    <w:rsid w:val="008F210F"/>
    <w:rsid w:val="008F7206"/>
    <w:rsid w:val="009002EC"/>
    <w:rsid w:val="00900E14"/>
    <w:rsid w:val="0090196F"/>
    <w:rsid w:val="009152F5"/>
    <w:rsid w:val="009208B4"/>
    <w:rsid w:val="0092732F"/>
    <w:rsid w:val="00927A46"/>
    <w:rsid w:val="00930048"/>
    <w:rsid w:val="00932ECD"/>
    <w:rsid w:val="00933B71"/>
    <w:rsid w:val="00933C2B"/>
    <w:rsid w:val="00935062"/>
    <w:rsid w:val="00935C84"/>
    <w:rsid w:val="009430A7"/>
    <w:rsid w:val="009466E1"/>
    <w:rsid w:val="00950CEF"/>
    <w:rsid w:val="009523F4"/>
    <w:rsid w:val="00955EF1"/>
    <w:rsid w:val="00957BF2"/>
    <w:rsid w:val="00960D7B"/>
    <w:rsid w:val="00962ED5"/>
    <w:rsid w:val="00963186"/>
    <w:rsid w:val="009676A1"/>
    <w:rsid w:val="009679D0"/>
    <w:rsid w:val="0097108F"/>
    <w:rsid w:val="009750C9"/>
    <w:rsid w:val="0098067D"/>
    <w:rsid w:val="009806BD"/>
    <w:rsid w:val="0098604B"/>
    <w:rsid w:val="009903BD"/>
    <w:rsid w:val="00990888"/>
    <w:rsid w:val="00994792"/>
    <w:rsid w:val="00996CD5"/>
    <w:rsid w:val="00997D00"/>
    <w:rsid w:val="009A0932"/>
    <w:rsid w:val="009A1574"/>
    <w:rsid w:val="009A2836"/>
    <w:rsid w:val="009A307B"/>
    <w:rsid w:val="009B2063"/>
    <w:rsid w:val="009B36F6"/>
    <w:rsid w:val="009B6FCE"/>
    <w:rsid w:val="009C0E87"/>
    <w:rsid w:val="009C7D22"/>
    <w:rsid w:val="009C7E9E"/>
    <w:rsid w:val="009D116E"/>
    <w:rsid w:val="009D1CD9"/>
    <w:rsid w:val="009D63BF"/>
    <w:rsid w:val="009E2E85"/>
    <w:rsid w:val="009E35E9"/>
    <w:rsid w:val="009E3CA8"/>
    <w:rsid w:val="009E5A53"/>
    <w:rsid w:val="009F4030"/>
    <w:rsid w:val="009F4B7A"/>
    <w:rsid w:val="009F5FFF"/>
    <w:rsid w:val="00A06F18"/>
    <w:rsid w:val="00A11D54"/>
    <w:rsid w:val="00A12491"/>
    <w:rsid w:val="00A12C7A"/>
    <w:rsid w:val="00A13746"/>
    <w:rsid w:val="00A1687A"/>
    <w:rsid w:val="00A17AD1"/>
    <w:rsid w:val="00A17CC4"/>
    <w:rsid w:val="00A17F54"/>
    <w:rsid w:val="00A26FE2"/>
    <w:rsid w:val="00A27F1A"/>
    <w:rsid w:val="00A330BC"/>
    <w:rsid w:val="00A36BD5"/>
    <w:rsid w:val="00A5059B"/>
    <w:rsid w:val="00A51134"/>
    <w:rsid w:val="00A5215A"/>
    <w:rsid w:val="00A57A54"/>
    <w:rsid w:val="00A62678"/>
    <w:rsid w:val="00A65A46"/>
    <w:rsid w:val="00A711FA"/>
    <w:rsid w:val="00A75EB1"/>
    <w:rsid w:val="00A76C12"/>
    <w:rsid w:val="00A76C72"/>
    <w:rsid w:val="00A83104"/>
    <w:rsid w:val="00A9050A"/>
    <w:rsid w:val="00A97302"/>
    <w:rsid w:val="00AA4B42"/>
    <w:rsid w:val="00AA7734"/>
    <w:rsid w:val="00AA7CFE"/>
    <w:rsid w:val="00AB1BC7"/>
    <w:rsid w:val="00AB23BA"/>
    <w:rsid w:val="00AB2A4F"/>
    <w:rsid w:val="00AB5936"/>
    <w:rsid w:val="00AB7B2A"/>
    <w:rsid w:val="00AC16C8"/>
    <w:rsid w:val="00AC3A6F"/>
    <w:rsid w:val="00AC3FF4"/>
    <w:rsid w:val="00AC4C8A"/>
    <w:rsid w:val="00AC594C"/>
    <w:rsid w:val="00AD0810"/>
    <w:rsid w:val="00AD17EA"/>
    <w:rsid w:val="00AD2F63"/>
    <w:rsid w:val="00AD4BAA"/>
    <w:rsid w:val="00AD7FC0"/>
    <w:rsid w:val="00AE0F38"/>
    <w:rsid w:val="00AE1656"/>
    <w:rsid w:val="00AE1F83"/>
    <w:rsid w:val="00AF2EC2"/>
    <w:rsid w:val="00B012E0"/>
    <w:rsid w:val="00B05775"/>
    <w:rsid w:val="00B0740C"/>
    <w:rsid w:val="00B1099B"/>
    <w:rsid w:val="00B133E5"/>
    <w:rsid w:val="00B17F52"/>
    <w:rsid w:val="00B24F3B"/>
    <w:rsid w:val="00B30846"/>
    <w:rsid w:val="00B33D20"/>
    <w:rsid w:val="00B35482"/>
    <w:rsid w:val="00B379A0"/>
    <w:rsid w:val="00B45E38"/>
    <w:rsid w:val="00B47848"/>
    <w:rsid w:val="00B47C21"/>
    <w:rsid w:val="00B50A7C"/>
    <w:rsid w:val="00B51A08"/>
    <w:rsid w:val="00B74247"/>
    <w:rsid w:val="00B75324"/>
    <w:rsid w:val="00B80348"/>
    <w:rsid w:val="00B80402"/>
    <w:rsid w:val="00B835A6"/>
    <w:rsid w:val="00B83CDA"/>
    <w:rsid w:val="00B84B5A"/>
    <w:rsid w:val="00B84E65"/>
    <w:rsid w:val="00B93CC2"/>
    <w:rsid w:val="00B97869"/>
    <w:rsid w:val="00BA22EC"/>
    <w:rsid w:val="00BA2BF5"/>
    <w:rsid w:val="00BA4D38"/>
    <w:rsid w:val="00BB3A3E"/>
    <w:rsid w:val="00BB6358"/>
    <w:rsid w:val="00BC1355"/>
    <w:rsid w:val="00BD0AE7"/>
    <w:rsid w:val="00BD5D3B"/>
    <w:rsid w:val="00BD6A1D"/>
    <w:rsid w:val="00BE6A6C"/>
    <w:rsid w:val="00C059A9"/>
    <w:rsid w:val="00C06CE2"/>
    <w:rsid w:val="00C12103"/>
    <w:rsid w:val="00C12AA2"/>
    <w:rsid w:val="00C17D1A"/>
    <w:rsid w:val="00C24825"/>
    <w:rsid w:val="00C24B2C"/>
    <w:rsid w:val="00C25AEE"/>
    <w:rsid w:val="00C34CA0"/>
    <w:rsid w:val="00C35846"/>
    <w:rsid w:val="00C35CED"/>
    <w:rsid w:val="00C37180"/>
    <w:rsid w:val="00C44C5F"/>
    <w:rsid w:val="00C463C7"/>
    <w:rsid w:val="00C4759F"/>
    <w:rsid w:val="00C56723"/>
    <w:rsid w:val="00C65144"/>
    <w:rsid w:val="00C67AD0"/>
    <w:rsid w:val="00C70C2C"/>
    <w:rsid w:val="00C81CA6"/>
    <w:rsid w:val="00C87B7D"/>
    <w:rsid w:val="00C90ABB"/>
    <w:rsid w:val="00C9741B"/>
    <w:rsid w:val="00CB1F91"/>
    <w:rsid w:val="00CB49B6"/>
    <w:rsid w:val="00CC1DF2"/>
    <w:rsid w:val="00CC5598"/>
    <w:rsid w:val="00CD02DE"/>
    <w:rsid w:val="00CD13A9"/>
    <w:rsid w:val="00CD203F"/>
    <w:rsid w:val="00CD612F"/>
    <w:rsid w:val="00CD6653"/>
    <w:rsid w:val="00CD745E"/>
    <w:rsid w:val="00CE675B"/>
    <w:rsid w:val="00CF6512"/>
    <w:rsid w:val="00D04881"/>
    <w:rsid w:val="00D05E13"/>
    <w:rsid w:val="00D05F7C"/>
    <w:rsid w:val="00D06888"/>
    <w:rsid w:val="00D124E7"/>
    <w:rsid w:val="00D1358D"/>
    <w:rsid w:val="00D2415E"/>
    <w:rsid w:val="00D25CE5"/>
    <w:rsid w:val="00D25FC9"/>
    <w:rsid w:val="00D26142"/>
    <w:rsid w:val="00D3221C"/>
    <w:rsid w:val="00D343DA"/>
    <w:rsid w:val="00D41D6F"/>
    <w:rsid w:val="00D42B9C"/>
    <w:rsid w:val="00D508D8"/>
    <w:rsid w:val="00D51502"/>
    <w:rsid w:val="00D575A9"/>
    <w:rsid w:val="00D7180C"/>
    <w:rsid w:val="00D73D11"/>
    <w:rsid w:val="00D74241"/>
    <w:rsid w:val="00D74917"/>
    <w:rsid w:val="00D91990"/>
    <w:rsid w:val="00D965C7"/>
    <w:rsid w:val="00DA2CE0"/>
    <w:rsid w:val="00DA3DFA"/>
    <w:rsid w:val="00DA58B1"/>
    <w:rsid w:val="00DA7DF3"/>
    <w:rsid w:val="00DB092C"/>
    <w:rsid w:val="00DB176F"/>
    <w:rsid w:val="00DB1DD4"/>
    <w:rsid w:val="00DB2A2B"/>
    <w:rsid w:val="00DB5094"/>
    <w:rsid w:val="00DC1FEB"/>
    <w:rsid w:val="00DC36AB"/>
    <w:rsid w:val="00DC6D4A"/>
    <w:rsid w:val="00DD71C5"/>
    <w:rsid w:val="00DE392A"/>
    <w:rsid w:val="00DE3DBC"/>
    <w:rsid w:val="00DE4687"/>
    <w:rsid w:val="00DE6225"/>
    <w:rsid w:val="00DF162E"/>
    <w:rsid w:val="00DF170F"/>
    <w:rsid w:val="00DF4290"/>
    <w:rsid w:val="00E00063"/>
    <w:rsid w:val="00E04DF6"/>
    <w:rsid w:val="00E06B44"/>
    <w:rsid w:val="00E1620A"/>
    <w:rsid w:val="00E23726"/>
    <w:rsid w:val="00E24658"/>
    <w:rsid w:val="00E261E6"/>
    <w:rsid w:val="00E31D86"/>
    <w:rsid w:val="00E34570"/>
    <w:rsid w:val="00E35143"/>
    <w:rsid w:val="00E3754A"/>
    <w:rsid w:val="00E51D56"/>
    <w:rsid w:val="00E54664"/>
    <w:rsid w:val="00E55816"/>
    <w:rsid w:val="00E60164"/>
    <w:rsid w:val="00E646BD"/>
    <w:rsid w:val="00E7134E"/>
    <w:rsid w:val="00E73D20"/>
    <w:rsid w:val="00E8007B"/>
    <w:rsid w:val="00E87CFE"/>
    <w:rsid w:val="00E917FD"/>
    <w:rsid w:val="00E9240F"/>
    <w:rsid w:val="00E95A2A"/>
    <w:rsid w:val="00E97665"/>
    <w:rsid w:val="00EA12FD"/>
    <w:rsid w:val="00EA617B"/>
    <w:rsid w:val="00EC0ADC"/>
    <w:rsid w:val="00EC129B"/>
    <w:rsid w:val="00EC1D01"/>
    <w:rsid w:val="00ED001F"/>
    <w:rsid w:val="00ED1A2A"/>
    <w:rsid w:val="00ED371F"/>
    <w:rsid w:val="00ED6299"/>
    <w:rsid w:val="00ED7841"/>
    <w:rsid w:val="00ED79AD"/>
    <w:rsid w:val="00EE3928"/>
    <w:rsid w:val="00EE49A6"/>
    <w:rsid w:val="00EE6F0D"/>
    <w:rsid w:val="00EE70CA"/>
    <w:rsid w:val="00EF0275"/>
    <w:rsid w:val="00EF168C"/>
    <w:rsid w:val="00EF4A9E"/>
    <w:rsid w:val="00EF4E1D"/>
    <w:rsid w:val="00EF6986"/>
    <w:rsid w:val="00F02EA5"/>
    <w:rsid w:val="00F11DAC"/>
    <w:rsid w:val="00F1555E"/>
    <w:rsid w:val="00F16961"/>
    <w:rsid w:val="00F21295"/>
    <w:rsid w:val="00F270F8"/>
    <w:rsid w:val="00F42075"/>
    <w:rsid w:val="00F420EF"/>
    <w:rsid w:val="00F46685"/>
    <w:rsid w:val="00F47B6F"/>
    <w:rsid w:val="00F51CC2"/>
    <w:rsid w:val="00F569A3"/>
    <w:rsid w:val="00F62328"/>
    <w:rsid w:val="00F62994"/>
    <w:rsid w:val="00F66F4B"/>
    <w:rsid w:val="00F8135D"/>
    <w:rsid w:val="00F82DE5"/>
    <w:rsid w:val="00F95456"/>
    <w:rsid w:val="00F97901"/>
    <w:rsid w:val="00FA46CA"/>
    <w:rsid w:val="00FB397B"/>
    <w:rsid w:val="00FB3E3E"/>
    <w:rsid w:val="00FB439C"/>
    <w:rsid w:val="00FB43B0"/>
    <w:rsid w:val="00FB4D1B"/>
    <w:rsid w:val="00FB6FF0"/>
    <w:rsid w:val="00FC7849"/>
    <w:rsid w:val="00FD38CF"/>
    <w:rsid w:val="00FD63B4"/>
    <w:rsid w:val="00FE3A3A"/>
    <w:rsid w:val="00FE5B06"/>
    <w:rsid w:val="00FE7E2A"/>
    <w:rsid w:val="00FF0233"/>
    <w:rsid w:val="00FF054C"/>
    <w:rsid w:val="00FF1D3C"/>
    <w:rsid w:val="00FF2FC4"/>
    <w:rsid w:val="00FF59D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8892"/>
  <w15:docId w15:val="{613AC841-8BC3-44B5-B0D5-3A80736C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aliases w:val="NASLOV"/>
    <w:basedOn w:val="Navaden"/>
    <w:next w:val="Navaden"/>
    <w:link w:val="Naslov1Znak"/>
    <w:qFormat/>
    <w:rsid w:val="00433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433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nhideWhenUsed/>
    <w:rsid w:val="00BD6A1D"/>
    <w:rPr>
      <w:color w:val="0563C1" w:themeColor="hyperlink"/>
      <w:u w:val="single"/>
    </w:rPr>
  </w:style>
  <w:style w:type="paragraph" w:styleId="Odstavekseznama">
    <w:name w:val="List Paragraph"/>
    <w:basedOn w:val="Navaden"/>
    <w:uiPriority w:val="34"/>
    <w:qFormat/>
    <w:rsid w:val="00CD745E"/>
    <w:pPr>
      <w:ind w:left="720"/>
      <w:contextualSpacing/>
    </w:pPr>
  </w:style>
  <w:style w:type="paragraph" w:customStyle="1" w:styleId="Naslovpredpisa">
    <w:name w:val="Naslov_predpisa"/>
    <w:basedOn w:val="Navaden"/>
    <w:link w:val="NaslovpredpisaZnak"/>
    <w:qFormat/>
    <w:rsid w:val="003703DB"/>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3703DB"/>
    <w:rPr>
      <w:rFonts w:ascii="Arial" w:eastAsia="Times New Roman" w:hAnsi="Arial" w:cs="Times New Roman"/>
      <w:b/>
    </w:rPr>
  </w:style>
  <w:style w:type="paragraph" w:customStyle="1" w:styleId="Neotevilenodstavek">
    <w:name w:val="Neoštevilčen odstavek"/>
    <w:basedOn w:val="Navaden"/>
    <w:link w:val="NeotevilenodstavekZnak"/>
    <w:qFormat/>
    <w:rsid w:val="003703DB"/>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3703DB"/>
    <w:rPr>
      <w:rFonts w:ascii="Arial" w:eastAsia="Times New Roman" w:hAnsi="Arial" w:cs="Times New Roman"/>
    </w:rPr>
  </w:style>
  <w:style w:type="paragraph" w:customStyle="1" w:styleId="Alineazaodstavkom">
    <w:name w:val="Alinea za odstavkom"/>
    <w:basedOn w:val="Navaden"/>
    <w:link w:val="AlineazaodstavkomZnak"/>
    <w:qFormat/>
    <w:rsid w:val="003703DB"/>
    <w:pPr>
      <w:numPr>
        <w:numId w:val="10"/>
      </w:numPr>
      <w:overflowPunct w:val="0"/>
      <w:autoSpaceDE w:val="0"/>
      <w:autoSpaceDN w:val="0"/>
      <w:adjustRightInd w:val="0"/>
      <w:spacing w:before="240" w:after="0" w:line="200" w:lineRule="exact"/>
      <w:ind w:left="709" w:hanging="284"/>
      <w:jc w:val="both"/>
      <w:textAlignment w:val="baseline"/>
    </w:pPr>
    <w:rPr>
      <w:rFonts w:eastAsia="Times New Roman"/>
      <w:sz w:val="22"/>
    </w:rPr>
  </w:style>
  <w:style w:type="character" w:customStyle="1" w:styleId="AlineazaodstavkomZnak">
    <w:name w:val="Alinea za odstavkom Znak"/>
    <w:link w:val="Alineazaodstavkom"/>
    <w:rsid w:val="003703DB"/>
    <w:rPr>
      <w:rFonts w:ascii="Arial" w:eastAsia="Times New Roman" w:hAnsi="Arial" w:cs="Times New Roman"/>
    </w:rPr>
  </w:style>
  <w:style w:type="character" w:customStyle="1" w:styleId="Naslov1Znak">
    <w:name w:val="Naslov 1 Znak"/>
    <w:aliases w:val="NASLOV Znak"/>
    <w:basedOn w:val="Privzetapisavaodstavka"/>
    <w:link w:val="Naslov1"/>
    <w:uiPriority w:val="9"/>
    <w:rsid w:val="0043308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43308D"/>
    <w:rPr>
      <w:rFonts w:asciiTheme="majorHAnsi" w:eastAsiaTheme="majorEastAsia" w:hAnsiTheme="majorHAnsi" w:cstheme="majorBidi"/>
      <w:color w:val="2E74B5" w:themeColor="accent1" w:themeShade="BF"/>
      <w:sz w:val="26"/>
      <w:szCs w:val="26"/>
    </w:rPr>
  </w:style>
  <w:style w:type="paragraph" w:customStyle="1" w:styleId="Odstavek">
    <w:name w:val="Odstavek"/>
    <w:basedOn w:val="Navaden"/>
    <w:link w:val="OdstavekZnak"/>
    <w:qFormat/>
    <w:rsid w:val="0043308D"/>
    <w:pPr>
      <w:overflowPunct w:val="0"/>
      <w:autoSpaceDE w:val="0"/>
      <w:autoSpaceDN w:val="0"/>
      <w:adjustRightInd w:val="0"/>
      <w:spacing w:before="240" w:after="0" w:line="240" w:lineRule="auto"/>
      <w:ind w:firstLine="1021"/>
      <w:jc w:val="both"/>
      <w:textAlignment w:val="baseline"/>
    </w:pPr>
    <w:rPr>
      <w:rFonts w:eastAsia="Times New Roman"/>
      <w:szCs w:val="20"/>
      <w:lang w:val="x-none" w:eastAsia="sl-SI"/>
    </w:rPr>
  </w:style>
  <w:style w:type="character" w:customStyle="1" w:styleId="OdstavekZnak">
    <w:name w:val="Odstavek Znak"/>
    <w:link w:val="Odstavek"/>
    <w:rsid w:val="0043308D"/>
    <w:rPr>
      <w:rFonts w:ascii="Arial" w:eastAsia="Times New Roman" w:hAnsi="Arial" w:cs="Times New Roman"/>
      <w:sz w:val="20"/>
      <w:szCs w:val="20"/>
      <w:lang w:val="x-none" w:eastAsia="sl-SI"/>
    </w:rPr>
  </w:style>
  <w:style w:type="character" w:styleId="Krepko">
    <w:name w:val="Strong"/>
    <w:uiPriority w:val="22"/>
    <w:qFormat/>
    <w:rsid w:val="0043308D"/>
    <w:rPr>
      <w:b/>
      <w:bCs/>
    </w:rPr>
  </w:style>
  <w:style w:type="paragraph" w:customStyle="1" w:styleId="ZADEVA">
    <w:name w:val="ZADEVA"/>
    <w:basedOn w:val="Navaden"/>
    <w:qFormat/>
    <w:rsid w:val="0043308D"/>
    <w:pPr>
      <w:tabs>
        <w:tab w:val="left" w:pos="1701"/>
      </w:tabs>
      <w:spacing w:after="0" w:line="260" w:lineRule="exact"/>
      <w:ind w:left="1701" w:hanging="1701"/>
    </w:pPr>
    <w:rPr>
      <w:rFonts w:eastAsia="Times New Roman"/>
      <w:b/>
      <w:szCs w:val="24"/>
      <w:lang w:val="it-IT"/>
    </w:rPr>
  </w:style>
  <w:style w:type="paragraph" w:customStyle="1" w:styleId="Default">
    <w:name w:val="Default"/>
    <w:rsid w:val="0043308D"/>
    <w:pPr>
      <w:autoSpaceDE w:val="0"/>
      <w:autoSpaceDN w:val="0"/>
      <w:adjustRightInd w:val="0"/>
      <w:spacing w:after="0" w:line="240" w:lineRule="auto"/>
    </w:pPr>
    <w:rPr>
      <w:rFonts w:ascii="DaxlinePro" w:hAnsi="DaxlinePro" w:cs="DaxlinePro"/>
      <w:color w:val="000000"/>
      <w:sz w:val="24"/>
      <w:szCs w:val="24"/>
    </w:rPr>
  </w:style>
  <w:style w:type="paragraph" w:styleId="Brezrazmikov">
    <w:name w:val="No Spacing"/>
    <w:uiPriority w:val="1"/>
    <w:qFormat/>
    <w:rsid w:val="0043308D"/>
    <w:pPr>
      <w:spacing w:after="0" w:line="240" w:lineRule="auto"/>
    </w:pPr>
    <w:rPr>
      <w:rFonts w:ascii="Calibri" w:eastAsia="Calibri" w:hAnsi="Calibri" w:cs="Times New Roman"/>
    </w:rPr>
  </w:style>
  <w:style w:type="table" w:styleId="Tabelamrea">
    <w:name w:val="Table Grid"/>
    <w:basedOn w:val="Navadnatabela"/>
    <w:rsid w:val="0043308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43308D"/>
    <w:pPr>
      <w:outlineLvl w:val="9"/>
    </w:pPr>
    <w:rPr>
      <w:lang w:eastAsia="sl-SI"/>
    </w:rPr>
  </w:style>
  <w:style w:type="paragraph" w:styleId="Kazalovsebine2">
    <w:name w:val="toc 2"/>
    <w:basedOn w:val="Navaden"/>
    <w:next w:val="Navaden"/>
    <w:autoRedefine/>
    <w:uiPriority w:val="39"/>
    <w:unhideWhenUsed/>
    <w:rsid w:val="0043308D"/>
    <w:pPr>
      <w:spacing w:after="100"/>
      <w:ind w:left="220"/>
    </w:pPr>
    <w:rPr>
      <w:rFonts w:asciiTheme="minorHAnsi" w:eastAsiaTheme="minorEastAsia" w:hAnsiTheme="minorHAnsi"/>
      <w:sz w:val="22"/>
      <w:lang w:eastAsia="sl-SI"/>
    </w:rPr>
  </w:style>
  <w:style w:type="paragraph" w:styleId="Kazalovsebine1">
    <w:name w:val="toc 1"/>
    <w:basedOn w:val="Navaden"/>
    <w:next w:val="Navaden"/>
    <w:autoRedefine/>
    <w:uiPriority w:val="39"/>
    <w:unhideWhenUsed/>
    <w:rsid w:val="0043308D"/>
    <w:pPr>
      <w:spacing w:after="100"/>
    </w:pPr>
    <w:rPr>
      <w:rFonts w:asciiTheme="minorHAnsi" w:eastAsiaTheme="minorEastAsia" w:hAnsiTheme="minorHAnsi"/>
      <w:sz w:val="22"/>
      <w:lang w:eastAsia="sl-SI"/>
    </w:rPr>
  </w:style>
  <w:style w:type="paragraph" w:styleId="Kazalovsebine3">
    <w:name w:val="toc 3"/>
    <w:basedOn w:val="Navaden"/>
    <w:next w:val="Navaden"/>
    <w:autoRedefine/>
    <w:uiPriority w:val="39"/>
    <w:unhideWhenUsed/>
    <w:rsid w:val="0043308D"/>
    <w:pPr>
      <w:spacing w:after="100"/>
      <w:ind w:left="440"/>
    </w:pPr>
    <w:rPr>
      <w:rFonts w:asciiTheme="minorHAnsi" w:eastAsiaTheme="minorEastAsia" w:hAnsiTheme="minorHAnsi"/>
      <w:sz w:val="22"/>
      <w:lang w:eastAsia="sl-SI"/>
    </w:rPr>
  </w:style>
  <w:style w:type="paragraph" w:styleId="Besedilooblaka">
    <w:name w:val="Balloon Text"/>
    <w:basedOn w:val="Navaden"/>
    <w:link w:val="BesedilooblakaZnak"/>
    <w:unhideWhenUsed/>
    <w:rsid w:val="0043308D"/>
    <w:pPr>
      <w:spacing w:after="0" w:line="240" w:lineRule="auto"/>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rsid w:val="0043308D"/>
    <w:rPr>
      <w:rFonts w:ascii="Segoe UI" w:hAnsi="Segoe UI" w:cs="Segoe UI"/>
      <w:sz w:val="18"/>
      <w:szCs w:val="18"/>
    </w:rPr>
  </w:style>
  <w:style w:type="paragraph" w:customStyle="1" w:styleId="align-justify">
    <w:name w:val="align-justify"/>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styleId="Golobesedilo">
    <w:name w:val="Plain Text"/>
    <w:basedOn w:val="Navaden"/>
    <w:link w:val="GolobesediloZnak"/>
    <w:uiPriority w:val="99"/>
    <w:unhideWhenUsed/>
    <w:rsid w:val="0043308D"/>
    <w:pPr>
      <w:spacing w:after="0" w:line="240" w:lineRule="auto"/>
    </w:pPr>
    <w:rPr>
      <w:rFonts w:ascii="Consolas" w:eastAsiaTheme="minorEastAsia" w:hAnsi="Consolas" w:cstheme="minorBidi"/>
      <w:sz w:val="21"/>
      <w:szCs w:val="21"/>
      <w:lang w:eastAsia="zh-CN"/>
    </w:rPr>
  </w:style>
  <w:style w:type="character" w:customStyle="1" w:styleId="GolobesediloZnak">
    <w:name w:val="Golo besedilo Znak"/>
    <w:basedOn w:val="Privzetapisavaodstavka"/>
    <w:link w:val="Golobesedilo"/>
    <w:uiPriority w:val="99"/>
    <w:rsid w:val="0043308D"/>
    <w:rPr>
      <w:rFonts w:ascii="Consolas" w:eastAsiaTheme="minorEastAsia" w:hAnsi="Consolas"/>
      <w:sz w:val="21"/>
      <w:szCs w:val="21"/>
      <w:lang w:eastAsia="zh-CN"/>
    </w:rPr>
  </w:style>
  <w:style w:type="character" w:styleId="Pripombasklic">
    <w:name w:val="annotation reference"/>
    <w:basedOn w:val="Privzetapisavaodstavka"/>
    <w:uiPriority w:val="99"/>
    <w:semiHidden/>
    <w:unhideWhenUsed/>
    <w:rsid w:val="0043308D"/>
    <w:rPr>
      <w:sz w:val="16"/>
      <w:szCs w:val="16"/>
    </w:rPr>
  </w:style>
  <w:style w:type="paragraph" w:styleId="Pripombabesedilo">
    <w:name w:val="annotation text"/>
    <w:basedOn w:val="Navaden"/>
    <w:link w:val="PripombabesediloZnak"/>
    <w:uiPriority w:val="99"/>
    <w:unhideWhenUsed/>
    <w:rsid w:val="0043308D"/>
    <w:pPr>
      <w:spacing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rsid w:val="0043308D"/>
    <w:rPr>
      <w:sz w:val="20"/>
      <w:szCs w:val="20"/>
    </w:rPr>
  </w:style>
  <w:style w:type="paragraph" w:styleId="Zadevapripombe">
    <w:name w:val="annotation subject"/>
    <w:basedOn w:val="Pripombabesedilo"/>
    <w:next w:val="Pripombabesedilo"/>
    <w:link w:val="ZadevapripombeZnak"/>
    <w:uiPriority w:val="99"/>
    <w:semiHidden/>
    <w:unhideWhenUsed/>
    <w:rsid w:val="0043308D"/>
    <w:rPr>
      <w:b/>
      <w:bCs/>
    </w:rPr>
  </w:style>
  <w:style w:type="character" w:customStyle="1" w:styleId="ZadevapripombeZnak">
    <w:name w:val="Zadeva pripombe Znak"/>
    <w:basedOn w:val="PripombabesediloZnak"/>
    <w:link w:val="Zadevapripombe"/>
    <w:uiPriority w:val="99"/>
    <w:semiHidden/>
    <w:rsid w:val="0043308D"/>
    <w:rPr>
      <w:b/>
      <w:bCs/>
      <w:sz w:val="20"/>
      <w:szCs w:val="20"/>
    </w:rPr>
  </w:style>
  <w:style w:type="paragraph" w:styleId="Revizija">
    <w:name w:val="Revision"/>
    <w:hidden/>
    <w:uiPriority w:val="99"/>
    <w:semiHidden/>
    <w:rsid w:val="0043308D"/>
    <w:pPr>
      <w:spacing w:after="0" w:line="240" w:lineRule="auto"/>
    </w:pPr>
  </w:style>
  <w:style w:type="paragraph" w:customStyle="1" w:styleId="len">
    <w:name w:val="len"/>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character" w:styleId="Poudarek">
    <w:name w:val="Emphasis"/>
    <w:basedOn w:val="Privzetapisavaodstavka"/>
    <w:uiPriority w:val="20"/>
    <w:qFormat/>
    <w:rsid w:val="0043308D"/>
    <w:rPr>
      <w:i/>
      <w:iCs/>
    </w:rPr>
  </w:style>
  <w:style w:type="character" w:customStyle="1" w:styleId="Bodytext">
    <w:name w:val="Body text_"/>
    <w:basedOn w:val="Privzetapisavaodstavka"/>
    <w:link w:val="Telobesedila7"/>
    <w:uiPriority w:val="99"/>
    <w:rsid w:val="0043308D"/>
    <w:rPr>
      <w:rFonts w:ascii="Palatino Linotype" w:eastAsia="Palatino Linotype" w:hAnsi="Palatino Linotype" w:cs="Palatino Linotype"/>
      <w:shd w:val="clear" w:color="auto" w:fill="FFFFFF"/>
    </w:rPr>
  </w:style>
  <w:style w:type="paragraph" w:customStyle="1" w:styleId="Telobesedila7">
    <w:name w:val="Telo besedila7"/>
    <w:basedOn w:val="Navaden"/>
    <w:link w:val="Bodytext"/>
    <w:uiPriority w:val="99"/>
    <w:rsid w:val="0043308D"/>
    <w:pPr>
      <w:shd w:val="clear" w:color="auto" w:fill="FFFFFF"/>
      <w:spacing w:after="0" w:line="0" w:lineRule="atLeast"/>
      <w:ind w:hanging="360"/>
    </w:pPr>
    <w:rPr>
      <w:rFonts w:ascii="Palatino Linotype" w:eastAsia="Palatino Linotype" w:hAnsi="Palatino Linotype" w:cs="Palatino Linotype"/>
      <w:sz w:val="22"/>
    </w:rPr>
  </w:style>
  <w:style w:type="paragraph" w:styleId="Zgradbadokumenta">
    <w:name w:val="Document Map"/>
    <w:basedOn w:val="Navaden"/>
    <w:link w:val="ZgradbadokumentaZnak"/>
    <w:rsid w:val="0043308D"/>
    <w:pPr>
      <w:spacing w:after="0" w:line="260" w:lineRule="exac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3308D"/>
    <w:rPr>
      <w:rFonts w:ascii="Tahoma" w:eastAsia="Times New Roman" w:hAnsi="Tahoma" w:cs="Tahoma"/>
      <w:sz w:val="16"/>
      <w:szCs w:val="16"/>
      <w:lang w:val="en-US"/>
    </w:rPr>
  </w:style>
  <w:style w:type="character" w:customStyle="1" w:styleId="Bodytext7">
    <w:name w:val="Body text (7)_"/>
    <w:basedOn w:val="Privzetapisavaodstavka"/>
    <w:link w:val="Bodytext70"/>
    <w:rsid w:val="0043308D"/>
    <w:rPr>
      <w:rFonts w:ascii="Palatino Linotype" w:eastAsia="Palatino Linotype" w:hAnsi="Palatino Linotype" w:cs="Palatino Linotype"/>
      <w:sz w:val="21"/>
      <w:szCs w:val="21"/>
      <w:shd w:val="clear" w:color="auto" w:fill="FFFFFF"/>
    </w:rPr>
  </w:style>
  <w:style w:type="paragraph" w:customStyle="1" w:styleId="Bodytext70">
    <w:name w:val="Body text (7)"/>
    <w:basedOn w:val="Navaden"/>
    <w:link w:val="Bodytext7"/>
    <w:rsid w:val="0043308D"/>
    <w:pPr>
      <w:shd w:val="clear" w:color="auto" w:fill="FFFFFF"/>
      <w:spacing w:before="120" w:after="0" w:line="293" w:lineRule="exact"/>
      <w:jc w:val="both"/>
    </w:pPr>
    <w:rPr>
      <w:rFonts w:ascii="Palatino Linotype" w:eastAsia="Palatino Linotype" w:hAnsi="Palatino Linotype" w:cs="Palatino Linotype"/>
      <w:sz w:val="21"/>
      <w:szCs w:val="21"/>
    </w:rPr>
  </w:style>
  <w:style w:type="paragraph" w:customStyle="1" w:styleId="CharChar1CharCharZnakZnakCharCharZnakZnakCharCharZnakZnakCharChar">
    <w:name w:val="Char Char1 Char Char Znak Znak Char Char Znak Znak Char Char Znak Znak Char Char"/>
    <w:basedOn w:val="Navaden"/>
    <w:rsid w:val="0043308D"/>
    <w:pPr>
      <w:spacing w:line="240" w:lineRule="exact"/>
    </w:pPr>
    <w:rPr>
      <w:rFonts w:ascii="Times New Roman" w:eastAsia="Times New Roman" w:hAnsi="Times New Roman"/>
      <w:i/>
      <w:sz w:val="24"/>
      <w:szCs w:val="24"/>
      <w:lang w:val="en-US"/>
    </w:rPr>
  </w:style>
  <w:style w:type="paragraph" w:styleId="Navadensplet">
    <w:name w:val="Normal (Web)"/>
    <w:basedOn w:val="Navaden"/>
    <w:uiPriority w:val="99"/>
    <w:unhideWhenUsed/>
    <w:rsid w:val="0043308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atumtevilka">
    <w:name w:val="datum številka"/>
    <w:basedOn w:val="Navaden"/>
    <w:qFormat/>
    <w:rsid w:val="0043308D"/>
    <w:pPr>
      <w:tabs>
        <w:tab w:val="left" w:pos="1701"/>
      </w:tabs>
      <w:spacing w:after="0" w:line="260" w:lineRule="exact"/>
    </w:pPr>
    <w:rPr>
      <w:rFonts w:eastAsia="Times New Roman"/>
      <w:szCs w:val="20"/>
      <w:lang w:eastAsia="sl-SI"/>
    </w:rPr>
  </w:style>
  <w:style w:type="paragraph" w:customStyle="1" w:styleId="CM1">
    <w:name w:val="CM1"/>
    <w:basedOn w:val="Default"/>
    <w:next w:val="Default"/>
    <w:uiPriority w:val="99"/>
    <w:rsid w:val="0043308D"/>
    <w:rPr>
      <w:rFonts w:ascii="EUAlbertina" w:hAnsi="EUAlbertina" w:cstheme="minorBidi"/>
      <w:color w:val="auto"/>
    </w:rPr>
  </w:style>
  <w:style w:type="character" w:styleId="Sprotnaopomba-sklic">
    <w:name w:val="footnote reference"/>
    <w:basedOn w:val="Privzetapisavaodstavka"/>
    <w:semiHidden/>
    <w:unhideWhenUsed/>
    <w:rsid w:val="0043308D"/>
    <w:rPr>
      <w:vertAlign w:val="superscript"/>
    </w:rPr>
  </w:style>
  <w:style w:type="paragraph" w:customStyle="1" w:styleId="Footnote">
    <w:name w:val="Footnote"/>
    <w:basedOn w:val="Sprotnaopomba-besedilo"/>
    <w:link w:val="FootnoteZnak"/>
    <w:qFormat/>
    <w:rsid w:val="0043308D"/>
    <w:rPr>
      <w:rFonts w:ascii="Arial" w:eastAsia="Times New Roman" w:hAnsi="Arial" w:cs="Times New Roman"/>
      <w:sz w:val="16"/>
      <w:szCs w:val="16"/>
      <w:lang w:val="en-US"/>
    </w:rPr>
  </w:style>
  <w:style w:type="character" w:customStyle="1" w:styleId="FootnoteZnak">
    <w:name w:val="Footnote Znak"/>
    <w:basedOn w:val="Sprotnaopomba-besediloZnak"/>
    <w:link w:val="Footnote"/>
    <w:rsid w:val="0043308D"/>
    <w:rPr>
      <w:rFonts w:eastAsia="Times New Roman"/>
      <w:sz w:val="16"/>
      <w:szCs w:val="16"/>
      <w:lang w:val="en-US"/>
    </w:rPr>
  </w:style>
  <w:style w:type="paragraph" w:styleId="Sprotnaopomba-besedilo">
    <w:name w:val="footnote text"/>
    <w:basedOn w:val="Navaden"/>
    <w:link w:val="Sprotnaopomba-besediloZnak"/>
    <w:uiPriority w:val="99"/>
    <w:semiHidden/>
    <w:unhideWhenUsed/>
    <w:rsid w:val="0043308D"/>
    <w:pPr>
      <w:spacing w:after="0"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43308D"/>
    <w:rPr>
      <w:sz w:val="20"/>
      <w:szCs w:val="20"/>
    </w:rPr>
  </w:style>
  <w:style w:type="character" w:styleId="SledenaHiperpovezava">
    <w:name w:val="FollowedHyperlink"/>
    <w:basedOn w:val="Privzetapisavaodstavka"/>
    <w:uiPriority w:val="99"/>
    <w:semiHidden/>
    <w:unhideWhenUsed/>
    <w:rsid w:val="0043308D"/>
    <w:rPr>
      <w:color w:val="954F72" w:themeColor="followedHyperlink"/>
      <w:u w:val="single"/>
    </w:rPr>
  </w:style>
  <w:style w:type="character" w:styleId="Nerazreenaomemba">
    <w:name w:val="Unresolved Mention"/>
    <w:basedOn w:val="Privzetapisavaodstavka"/>
    <w:uiPriority w:val="99"/>
    <w:semiHidden/>
    <w:unhideWhenUsed/>
    <w:rsid w:val="0043308D"/>
    <w:rPr>
      <w:color w:val="605E5C"/>
      <w:shd w:val="clear" w:color="auto" w:fill="E1DFDD"/>
    </w:rPr>
  </w:style>
  <w:style w:type="character" w:customStyle="1" w:styleId="TelobesedilaZnak">
    <w:name w:val="Telo besedila Znak"/>
    <w:basedOn w:val="Privzetapisavaodstavka"/>
    <w:link w:val="Telobesedila"/>
    <w:rsid w:val="0043308D"/>
    <w:rPr>
      <w:rFonts w:ascii="Arial" w:eastAsia="Arial" w:hAnsi="Arial" w:cs="Arial"/>
      <w:shd w:val="clear" w:color="auto" w:fill="FFFFFF"/>
    </w:rPr>
  </w:style>
  <w:style w:type="paragraph" w:styleId="Telobesedila">
    <w:name w:val="Body Text"/>
    <w:basedOn w:val="Navaden"/>
    <w:link w:val="TelobesedilaZnak"/>
    <w:qFormat/>
    <w:rsid w:val="0043308D"/>
    <w:pPr>
      <w:widowControl w:val="0"/>
      <w:shd w:val="clear" w:color="auto" w:fill="FFFFFF"/>
      <w:spacing w:after="240" w:line="240" w:lineRule="auto"/>
      <w:jc w:val="both"/>
    </w:pPr>
    <w:rPr>
      <w:rFonts w:eastAsia="Arial" w:cs="Arial"/>
      <w:sz w:val="22"/>
    </w:rPr>
  </w:style>
  <w:style w:type="character" w:customStyle="1" w:styleId="TelobesedilaZnak1">
    <w:name w:val="Telo besedila Znak1"/>
    <w:basedOn w:val="Privzetapisavaodstavka"/>
    <w:uiPriority w:val="99"/>
    <w:semiHidden/>
    <w:rsid w:val="0043308D"/>
    <w:rPr>
      <w:rFonts w:ascii="Arial" w:eastAsia="Calibri" w:hAnsi="Arial" w:cs="Times New Roman"/>
      <w:sz w:val="20"/>
    </w:rPr>
  </w:style>
  <w:style w:type="table" w:customStyle="1" w:styleId="Tabela-mrea">
    <w:name w:val="Tabela - mreža"/>
    <w:basedOn w:val="Navadnatabela"/>
    <w:rsid w:val="000B0B2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0B0B23"/>
    <w:pPr>
      <w:tabs>
        <w:tab w:val="left" w:pos="3402"/>
      </w:tabs>
      <w:spacing w:after="0" w:line="260" w:lineRule="exact"/>
    </w:pPr>
    <w:rPr>
      <w:rFonts w:eastAsia="Times New Roman"/>
      <w:szCs w:val="24"/>
      <w:lang w:val="it-IT"/>
    </w:rPr>
  </w:style>
  <w:style w:type="paragraph" w:customStyle="1" w:styleId="alineazaodstavkom0">
    <w:name w:val="alineazaodstavkom"/>
    <w:basedOn w:val="Navaden"/>
    <w:rsid w:val="000B0B23"/>
    <w:pPr>
      <w:spacing w:before="100" w:beforeAutospacing="1" w:after="100" w:afterAutospacing="1" w:line="240" w:lineRule="auto"/>
    </w:pPr>
    <w:rPr>
      <w:rFonts w:ascii="Times New Roman" w:eastAsia="Times New Roman" w:hAnsi="Times New Roman"/>
      <w:sz w:val="24"/>
      <w:szCs w:val="24"/>
      <w:lang w:eastAsia="sl-SI"/>
    </w:rPr>
  </w:style>
  <w:style w:type="paragraph" w:styleId="Naslov">
    <w:name w:val="Title"/>
    <w:basedOn w:val="Navaden"/>
    <w:next w:val="Navaden"/>
    <w:link w:val="NaslovZnak"/>
    <w:qFormat/>
    <w:rsid w:val="000B0B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B0B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hyperlink" Target="https://irssv.si/wp-content/uploads/2025/05/Analiza-potreb-po-programih_koncno-porocilo_IRSSV.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om/maps/d/u/0/embed?mid=1kuyKdPgb0_pgKUt0N-gKNwOyq8wpILY&amp;ehbc=2E312F&amp;noprof=1&amp;ll=46.17884504470892%2C14.992524582194577&amp;z=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ssv.si/wp-content/uploads/2025/11/SVP_koncno_porocilo_30.6.2025_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hyperlink" Target="https://irssv.si/wp-content/uploads/2024/12/Koncno-porocilo_Priprava-podlag-za-porocilo-Sveta-RS-za-otroke-in-druzino.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30</Pages>
  <Words>7142</Words>
  <Characters>40716</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20</cp:revision>
  <dcterms:created xsi:type="dcterms:W3CDTF">2024-03-06T13:49:00Z</dcterms:created>
  <dcterms:modified xsi:type="dcterms:W3CDTF">2026-01-15T13:42:00Z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