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F63A" w14:textId="77777777" w:rsidR="00B209B1" w:rsidRDefault="00B209B1" w:rsidP="00B209B1">
      <w:pPr>
        <w:pStyle w:val="Odstavekseznama1"/>
        <w:spacing w:line="260" w:lineRule="exact"/>
        <w:ind w:left="0"/>
        <w:rPr>
          <w:rFonts w:ascii="Arial" w:hAnsi="Arial" w:cs="Arial"/>
          <w:b/>
          <w:sz w:val="20"/>
          <w:szCs w:val="20"/>
        </w:rPr>
      </w:pPr>
      <w:r>
        <w:rPr>
          <w:noProof/>
        </w:rPr>
        <w:drawing>
          <wp:anchor distT="0" distB="0" distL="114300" distR="114300" simplePos="0" relativeHeight="251659264" behindDoc="0" locked="0" layoutInCell="1" allowOverlap="1" wp14:anchorId="35DB93DF" wp14:editId="43C4AABA">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701CA" w14:textId="77777777" w:rsidR="00B209B1" w:rsidRPr="004D3532" w:rsidRDefault="00B209B1" w:rsidP="00B209B1">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60288" behindDoc="0" locked="0" layoutInCell="1" allowOverlap="1" wp14:anchorId="6AD67DCE" wp14:editId="41A538AE">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D3532">
        <w:rPr>
          <w:rFonts w:cs="Arial"/>
          <w:sz w:val="16"/>
          <w:lang w:val="it-IT"/>
        </w:rPr>
        <w:t>Maistrova</w:t>
      </w:r>
      <w:proofErr w:type="spellEnd"/>
      <w:r w:rsidRPr="004D3532">
        <w:rPr>
          <w:rFonts w:cs="Arial"/>
          <w:sz w:val="16"/>
          <w:lang w:val="it-IT"/>
        </w:rPr>
        <w:t xml:space="preserve"> </w:t>
      </w:r>
      <w:proofErr w:type="spellStart"/>
      <w:r w:rsidRPr="004D3532">
        <w:rPr>
          <w:rFonts w:cs="Arial"/>
          <w:sz w:val="16"/>
          <w:lang w:val="it-IT"/>
        </w:rPr>
        <w:t>ulica</w:t>
      </w:r>
      <w:proofErr w:type="spellEnd"/>
      <w:r w:rsidRPr="004D3532">
        <w:rPr>
          <w:rFonts w:cs="Arial"/>
          <w:sz w:val="16"/>
          <w:lang w:val="it-IT"/>
        </w:rPr>
        <w:t xml:space="preserve"> 10, 1000 </w:t>
      </w:r>
      <w:proofErr w:type="spellStart"/>
      <w:r w:rsidRPr="004D3532">
        <w:rPr>
          <w:rFonts w:cs="Arial"/>
          <w:sz w:val="16"/>
          <w:lang w:val="it-IT"/>
        </w:rPr>
        <w:t>Ljubljana</w:t>
      </w:r>
      <w:proofErr w:type="spellEnd"/>
      <w:r w:rsidRPr="004D3532">
        <w:rPr>
          <w:rFonts w:cs="Arial"/>
          <w:sz w:val="16"/>
          <w:lang w:val="it-IT"/>
        </w:rPr>
        <w:tab/>
        <w:t>T: 01 369 59 00</w:t>
      </w:r>
    </w:p>
    <w:p w14:paraId="3B2C5975" w14:textId="77777777" w:rsidR="00B209B1" w:rsidRPr="004D3532" w:rsidRDefault="00B209B1" w:rsidP="00B209B1">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2F70A463" w14:textId="77777777" w:rsidR="00B209B1" w:rsidRPr="004D3532" w:rsidRDefault="00B209B1" w:rsidP="00B209B1">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F5F3D5D" w14:textId="77777777" w:rsidR="00B209B1" w:rsidRPr="004D3532" w:rsidRDefault="00B209B1" w:rsidP="00B209B1">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53C1D2A1" w14:textId="77777777" w:rsidR="00B209B1" w:rsidRDefault="00B209B1" w:rsidP="00B209B1">
      <w:pPr>
        <w:pStyle w:val="Odstavekseznama1"/>
        <w:spacing w:line="260" w:lineRule="exact"/>
        <w:ind w:left="0" w:firstLine="708"/>
        <w:rPr>
          <w:rFonts w:ascii="Arial" w:hAnsi="Arial" w:cs="Arial"/>
          <w:b/>
          <w:sz w:val="20"/>
          <w:szCs w:val="20"/>
        </w:rPr>
      </w:pPr>
    </w:p>
    <w:p w14:paraId="4DBA4D05" w14:textId="77777777" w:rsidR="00B209B1" w:rsidRPr="005B4049" w:rsidRDefault="00B209B1" w:rsidP="00B209B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209B1" w:rsidRPr="008D1759" w14:paraId="781A3224" w14:textId="77777777" w:rsidTr="004C0650">
        <w:trPr>
          <w:gridAfter w:val="2"/>
          <w:wAfter w:w="3067" w:type="dxa"/>
        </w:trPr>
        <w:tc>
          <w:tcPr>
            <w:tcW w:w="6096" w:type="dxa"/>
            <w:gridSpan w:val="2"/>
          </w:tcPr>
          <w:p w14:paraId="7F298D2F" w14:textId="7F8465A7" w:rsidR="00B209B1" w:rsidRPr="006E4364" w:rsidRDefault="00B209B1" w:rsidP="004C0650">
            <w:pPr>
              <w:pStyle w:val="Neotevilenodstavek"/>
              <w:spacing w:before="0" w:after="0" w:line="260" w:lineRule="exact"/>
              <w:jc w:val="left"/>
              <w:rPr>
                <w:sz w:val="20"/>
                <w:szCs w:val="20"/>
              </w:rPr>
            </w:pPr>
            <w:r w:rsidRPr="006E4364">
              <w:rPr>
                <w:sz w:val="20"/>
                <w:szCs w:val="20"/>
              </w:rPr>
              <w:t xml:space="preserve">Številka: </w:t>
            </w:r>
            <w:r w:rsidR="00173247" w:rsidRPr="00173247">
              <w:rPr>
                <w:sz w:val="20"/>
                <w:szCs w:val="20"/>
              </w:rPr>
              <w:t>6110-646/2020</w:t>
            </w:r>
            <w:r w:rsidR="00173247">
              <w:rPr>
                <w:sz w:val="20"/>
                <w:szCs w:val="20"/>
              </w:rPr>
              <w:t>/</w:t>
            </w:r>
            <w:r w:rsidR="00D45154">
              <w:rPr>
                <w:sz w:val="20"/>
                <w:szCs w:val="20"/>
              </w:rPr>
              <w:t>77</w:t>
            </w:r>
          </w:p>
        </w:tc>
      </w:tr>
      <w:tr w:rsidR="00B209B1" w:rsidRPr="008D1759" w14:paraId="1C485A07" w14:textId="77777777" w:rsidTr="004C0650">
        <w:trPr>
          <w:gridAfter w:val="2"/>
          <w:wAfter w:w="3067" w:type="dxa"/>
        </w:trPr>
        <w:tc>
          <w:tcPr>
            <w:tcW w:w="6096" w:type="dxa"/>
            <w:gridSpan w:val="2"/>
          </w:tcPr>
          <w:p w14:paraId="200288D7" w14:textId="2DAEE6DE" w:rsidR="00B209B1" w:rsidRPr="006E4364" w:rsidRDefault="00B209B1" w:rsidP="004C0650">
            <w:pPr>
              <w:pStyle w:val="Neotevilenodstavek"/>
              <w:spacing w:before="0" w:after="0" w:line="260" w:lineRule="exact"/>
              <w:jc w:val="left"/>
              <w:rPr>
                <w:sz w:val="20"/>
                <w:szCs w:val="20"/>
              </w:rPr>
            </w:pPr>
            <w:r w:rsidRPr="006E4364">
              <w:rPr>
                <w:sz w:val="20"/>
                <w:szCs w:val="20"/>
              </w:rPr>
              <w:t>Ljubljana,</w:t>
            </w:r>
            <w:r w:rsidR="00D45154">
              <w:rPr>
                <w:sz w:val="20"/>
                <w:szCs w:val="20"/>
              </w:rPr>
              <w:t xml:space="preserve"> 21. 7</w:t>
            </w:r>
            <w:r w:rsidR="00BC11FB" w:rsidRPr="006E4364">
              <w:rPr>
                <w:sz w:val="20"/>
                <w:szCs w:val="20"/>
              </w:rPr>
              <w:t>.</w:t>
            </w:r>
            <w:r w:rsidR="00D45154">
              <w:rPr>
                <w:sz w:val="20"/>
                <w:szCs w:val="20"/>
              </w:rPr>
              <w:t xml:space="preserve"> </w:t>
            </w:r>
            <w:r w:rsidR="00BC11FB" w:rsidRPr="006E4364">
              <w:rPr>
                <w:sz w:val="20"/>
                <w:szCs w:val="20"/>
              </w:rPr>
              <w:t>202</w:t>
            </w:r>
            <w:r w:rsidR="00173247">
              <w:rPr>
                <w:sz w:val="20"/>
                <w:szCs w:val="20"/>
              </w:rPr>
              <w:t>2</w:t>
            </w:r>
          </w:p>
        </w:tc>
      </w:tr>
      <w:tr w:rsidR="00B209B1" w:rsidRPr="008D1759" w14:paraId="4125C076" w14:textId="77777777" w:rsidTr="004C0650">
        <w:trPr>
          <w:gridAfter w:val="2"/>
          <w:wAfter w:w="3067" w:type="dxa"/>
        </w:trPr>
        <w:tc>
          <w:tcPr>
            <w:tcW w:w="6096" w:type="dxa"/>
            <w:gridSpan w:val="2"/>
          </w:tcPr>
          <w:p w14:paraId="1EB281AE" w14:textId="77777777" w:rsidR="00B209B1" w:rsidRPr="006E4364" w:rsidRDefault="00B209B1" w:rsidP="004C0650">
            <w:pPr>
              <w:pStyle w:val="Neotevilenodstavek"/>
              <w:spacing w:before="0" w:after="0" w:line="260" w:lineRule="exact"/>
              <w:jc w:val="left"/>
              <w:rPr>
                <w:sz w:val="20"/>
                <w:szCs w:val="20"/>
              </w:rPr>
            </w:pPr>
            <w:r w:rsidRPr="006E4364">
              <w:rPr>
                <w:iCs/>
                <w:sz w:val="20"/>
                <w:szCs w:val="20"/>
              </w:rPr>
              <w:t>EVA (če se akt objavi v Uradnem listu RS)</w:t>
            </w:r>
          </w:p>
        </w:tc>
      </w:tr>
      <w:tr w:rsidR="00B209B1" w:rsidRPr="008D1759" w14:paraId="5C6E1B04" w14:textId="77777777" w:rsidTr="004C0650">
        <w:trPr>
          <w:gridAfter w:val="2"/>
          <w:wAfter w:w="3067" w:type="dxa"/>
        </w:trPr>
        <w:tc>
          <w:tcPr>
            <w:tcW w:w="6096" w:type="dxa"/>
            <w:gridSpan w:val="2"/>
          </w:tcPr>
          <w:p w14:paraId="605536F2" w14:textId="57AAC7DE" w:rsidR="00B209B1" w:rsidRPr="00644E67" w:rsidRDefault="00B209B1" w:rsidP="004C0650">
            <w:pPr>
              <w:rPr>
                <w:rFonts w:ascii="Arial" w:hAnsi="Arial" w:cs="Arial"/>
                <w:sz w:val="20"/>
                <w:szCs w:val="20"/>
              </w:rPr>
            </w:pPr>
          </w:p>
          <w:p w14:paraId="4029D814" w14:textId="77777777" w:rsidR="00B209B1" w:rsidRPr="00644E67" w:rsidRDefault="00B209B1" w:rsidP="004C0650">
            <w:pPr>
              <w:rPr>
                <w:rFonts w:ascii="Arial" w:hAnsi="Arial" w:cs="Arial"/>
                <w:sz w:val="20"/>
                <w:szCs w:val="20"/>
              </w:rPr>
            </w:pPr>
            <w:r w:rsidRPr="00644E67">
              <w:rPr>
                <w:rFonts w:ascii="Arial" w:hAnsi="Arial" w:cs="Arial"/>
                <w:sz w:val="20"/>
                <w:szCs w:val="20"/>
              </w:rPr>
              <w:t>GENERALNI SEKRETARIAT VLADE REPUBLIKE SLOVENIJE</w:t>
            </w:r>
          </w:p>
          <w:p w14:paraId="342DCF15" w14:textId="0673AE29" w:rsidR="00B209B1" w:rsidRPr="00172ABE" w:rsidRDefault="005254DE" w:rsidP="004C0650">
            <w:pPr>
              <w:rPr>
                <w:rFonts w:ascii="Arial" w:hAnsi="Arial" w:cs="Arial"/>
                <w:sz w:val="20"/>
                <w:szCs w:val="20"/>
              </w:rPr>
            </w:pPr>
            <w:hyperlink r:id="rId9" w:history="1">
              <w:r w:rsidR="006E4364" w:rsidRPr="00144594">
                <w:rPr>
                  <w:rStyle w:val="Hiperpovezava"/>
                  <w:sz w:val="20"/>
                  <w:szCs w:val="20"/>
                </w:rPr>
                <w:t>gp.gs@gov.si</w:t>
              </w:r>
            </w:hyperlink>
          </w:p>
        </w:tc>
      </w:tr>
      <w:tr w:rsidR="00B209B1" w:rsidRPr="008D1759" w14:paraId="6F0D4D50" w14:textId="77777777" w:rsidTr="004C0650">
        <w:tc>
          <w:tcPr>
            <w:tcW w:w="9163" w:type="dxa"/>
            <w:gridSpan w:val="4"/>
          </w:tcPr>
          <w:p w14:paraId="16A41016" w14:textId="77777777" w:rsidR="00173247" w:rsidRDefault="00B209B1" w:rsidP="004C0650">
            <w:pPr>
              <w:pStyle w:val="Naslovpredpisa"/>
              <w:spacing w:before="0" w:after="0" w:line="260" w:lineRule="exact"/>
              <w:jc w:val="left"/>
              <w:rPr>
                <w:sz w:val="20"/>
                <w:szCs w:val="20"/>
              </w:rPr>
            </w:pPr>
            <w:r>
              <w:rPr>
                <w:sz w:val="20"/>
                <w:szCs w:val="20"/>
              </w:rPr>
              <w:t xml:space="preserve">ZADEVA: </w:t>
            </w:r>
            <w:r w:rsidR="009D10E4" w:rsidRPr="009D10E4">
              <w:rPr>
                <w:sz w:val="20"/>
                <w:szCs w:val="20"/>
              </w:rPr>
              <w:t>Letno poročilo Javnega sklada Republike Slovenije za kulturne dejavnosti</w:t>
            </w:r>
          </w:p>
          <w:p w14:paraId="070F3FC0" w14:textId="2F09DDC8" w:rsidR="00B209B1" w:rsidRPr="008D1759" w:rsidRDefault="009D10E4" w:rsidP="004C0650">
            <w:pPr>
              <w:pStyle w:val="Naslovpredpisa"/>
              <w:spacing w:before="0" w:after="0" w:line="260" w:lineRule="exact"/>
              <w:jc w:val="left"/>
              <w:rPr>
                <w:sz w:val="20"/>
                <w:szCs w:val="20"/>
              </w:rPr>
            </w:pPr>
            <w:r w:rsidRPr="009D10E4">
              <w:rPr>
                <w:sz w:val="20"/>
                <w:szCs w:val="20"/>
              </w:rPr>
              <w:t>za leto 20</w:t>
            </w:r>
            <w:r>
              <w:rPr>
                <w:sz w:val="20"/>
                <w:szCs w:val="20"/>
              </w:rPr>
              <w:t>2</w:t>
            </w:r>
            <w:r w:rsidR="00173247">
              <w:rPr>
                <w:sz w:val="20"/>
                <w:szCs w:val="20"/>
              </w:rPr>
              <w:t>1</w:t>
            </w:r>
            <w:r w:rsidRPr="009D10E4">
              <w:rPr>
                <w:sz w:val="20"/>
                <w:szCs w:val="20"/>
              </w:rPr>
              <w:t xml:space="preserve"> – predlog za obravnavo</w:t>
            </w:r>
          </w:p>
        </w:tc>
      </w:tr>
      <w:tr w:rsidR="00B209B1" w:rsidRPr="008D1759" w14:paraId="1CF27840" w14:textId="77777777" w:rsidTr="004C0650">
        <w:tc>
          <w:tcPr>
            <w:tcW w:w="9163" w:type="dxa"/>
            <w:gridSpan w:val="4"/>
          </w:tcPr>
          <w:p w14:paraId="6C5BE87A" w14:textId="77777777" w:rsidR="00B209B1" w:rsidRPr="008D1759" w:rsidRDefault="00B209B1" w:rsidP="004C0650">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B209B1" w:rsidRPr="008D1759" w14:paraId="18F7E4B2" w14:textId="77777777" w:rsidTr="004C0650">
        <w:tc>
          <w:tcPr>
            <w:tcW w:w="9163" w:type="dxa"/>
            <w:gridSpan w:val="4"/>
          </w:tcPr>
          <w:p w14:paraId="1CFBE055" w14:textId="2101587C" w:rsidR="009B2687" w:rsidRPr="00063BE6" w:rsidRDefault="00B209B1" w:rsidP="004C0650">
            <w:pPr>
              <w:pStyle w:val="Neotevilenodstavek"/>
              <w:spacing w:after="0" w:line="260" w:lineRule="exact"/>
              <w:rPr>
                <w:iCs/>
                <w:sz w:val="20"/>
                <w:szCs w:val="20"/>
              </w:rPr>
            </w:pPr>
            <w:r w:rsidRPr="00063BE6">
              <w:rPr>
                <w:iCs/>
                <w:sz w:val="20"/>
                <w:szCs w:val="20"/>
              </w:rPr>
              <w:t xml:space="preserve">Na podlagi četrte </w:t>
            </w:r>
            <w:r w:rsidR="00EF791F" w:rsidRPr="00063BE6">
              <w:rPr>
                <w:iCs/>
                <w:sz w:val="20"/>
                <w:szCs w:val="20"/>
              </w:rPr>
              <w:t xml:space="preserve">in pete </w:t>
            </w:r>
            <w:r w:rsidRPr="00063BE6">
              <w:rPr>
                <w:iCs/>
                <w:sz w:val="20"/>
                <w:szCs w:val="20"/>
              </w:rPr>
              <w:t xml:space="preserve">alineje 13. člena </w:t>
            </w:r>
            <w:r w:rsidR="00536BEE" w:rsidRPr="00063BE6">
              <w:rPr>
                <w:iCs/>
                <w:sz w:val="20"/>
                <w:szCs w:val="20"/>
              </w:rPr>
              <w:t xml:space="preserve">ter prvega odstavka 40. člena </w:t>
            </w:r>
            <w:r w:rsidR="00721984" w:rsidRPr="00721984">
              <w:rPr>
                <w:iCs/>
                <w:sz w:val="20"/>
                <w:szCs w:val="20"/>
              </w:rPr>
              <w:t>Zakon</w:t>
            </w:r>
            <w:r w:rsidR="00721984">
              <w:rPr>
                <w:iCs/>
                <w:sz w:val="20"/>
                <w:szCs w:val="20"/>
              </w:rPr>
              <w:t>a</w:t>
            </w:r>
            <w:r w:rsidR="00721984" w:rsidRPr="00721984">
              <w:rPr>
                <w:iCs/>
                <w:sz w:val="20"/>
                <w:szCs w:val="20"/>
              </w:rPr>
              <w:t xml:space="preserve"> o javnih skladih (Uradni list RS, št. 77/08, 8/10 – ZSKZ-B, 61/20 – ZDLGPE in 206/21 – ZDUPŠOP)</w:t>
            </w:r>
            <w:r w:rsidRPr="00063BE6">
              <w:rPr>
                <w:iCs/>
                <w:sz w:val="20"/>
                <w:szCs w:val="20"/>
              </w:rPr>
              <w:t xml:space="preserve"> je Vlada Republike Slovenije na … </w:t>
            </w:r>
            <w:r w:rsidR="009B2687" w:rsidRPr="00063BE6">
              <w:rPr>
                <w:iCs/>
                <w:sz w:val="20"/>
                <w:szCs w:val="20"/>
              </w:rPr>
              <w:t xml:space="preserve">redni </w:t>
            </w:r>
            <w:r w:rsidRPr="00063BE6">
              <w:rPr>
                <w:iCs/>
                <w:sz w:val="20"/>
                <w:szCs w:val="20"/>
              </w:rPr>
              <w:t xml:space="preserve">seji dne … sprejela naslednji </w:t>
            </w:r>
          </w:p>
          <w:p w14:paraId="05D9CF62" w14:textId="77777777" w:rsidR="009B2687" w:rsidRPr="00063BE6" w:rsidRDefault="009B2687" w:rsidP="004C0650">
            <w:pPr>
              <w:pStyle w:val="Neotevilenodstavek"/>
              <w:spacing w:after="0" w:line="260" w:lineRule="exact"/>
              <w:rPr>
                <w:iCs/>
                <w:sz w:val="20"/>
                <w:szCs w:val="20"/>
              </w:rPr>
            </w:pPr>
          </w:p>
          <w:p w14:paraId="0FF5A66A" w14:textId="77777777" w:rsidR="00B209B1" w:rsidRPr="00063BE6" w:rsidRDefault="009B2687" w:rsidP="009B2687">
            <w:pPr>
              <w:pStyle w:val="Neotevilenodstavek"/>
              <w:spacing w:after="0" w:line="260" w:lineRule="exact"/>
              <w:jc w:val="center"/>
              <w:rPr>
                <w:b/>
                <w:bCs/>
                <w:iCs/>
                <w:sz w:val="20"/>
                <w:szCs w:val="20"/>
              </w:rPr>
            </w:pPr>
            <w:r w:rsidRPr="00063BE6">
              <w:rPr>
                <w:b/>
                <w:bCs/>
                <w:iCs/>
                <w:sz w:val="20"/>
                <w:szCs w:val="20"/>
              </w:rPr>
              <w:t>SKLEP</w:t>
            </w:r>
            <w:r w:rsidR="00E2514A" w:rsidRPr="00063BE6">
              <w:rPr>
                <w:b/>
                <w:bCs/>
                <w:iCs/>
                <w:sz w:val="20"/>
                <w:szCs w:val="20"/>
              </w:rPr>
              <w:t>:</w:t>
            </w:r>
          </w:p>
          <w:p w14:paraId="5DFDF2BE" w14:textId="77777777" w:rsidR="00B209B1" w:rsidRPr="00063BE6" w:rsidRDefault="00B209B1" w:rsidP="004C0650">
            <w:pPr>
              <w:pStyle w:val="Neotevilenodstavek"/>
              <w:spacing w:after="0" w:line="260" w:lineRule="exact"/>
              <w:rPr>
                <w:iCs/>
                <w:sz w:val="20"/>
                <w:szCs w:val="20"/>
              </w:rPr>
            </w:pPr>
          </w:p>
          <w:p w14:paraId="74B11631" w14:textId="367A5AFB" w:rsidR="00F875A7" w:rsidRDefault="00E2514A" w:rsidP="009D10E4">
            <w:pPr>
              <w:pStyle w:val="Neotevilenodstavek"/>
              <w:spacing w:before="0" w:after="0" w:line="260" w:lineRule="exact"/>
              <w:ind w:left="360"/>
              <w:rPr>
                <w:iCs/>
                <w:sz w:val="20"/>
                <w:szCs w:val="20"/>
              </w:rPr>
            </w:pPr>
            <w:r w:rsidRPr="00063BE6">
              <w:rPr>
                <w:iCs/>
                <w:sz w:val="20"/>
                <w:szCs w:val="20"/>
              </w:rPr>
              <w:t xml:space="preserve">1. </w:t>
            </w:r>
            <w:r w:rsidR="00F875A7" w:rsidRPr="00063BE6">
              <w:rPr>
                <w:iCs/>
                <w:sz w:val="20"/>
                <w:szCs w:val="20"/>
              </w:rPr>
              <w:t>Vlada Republike Slovenije je sprejela Letno poročilo Javnega sklada Republike Slovenije za kulturne dejavnosti za leto 20</w:t>
            </w:r>
            <w:r w:rsidR="009D10E4">
              <w:rPr>
                <w:iCs/>
                <w:sz w:val="20"/>
                <w:szCs w:val="20"/>
              </w:rPr>
              <w:t>2</w:t>
            </w:r>
            <w:r w:rsidR="00173247">
              <w:rPr>
                <w:iCs/>
                <w:sz w:val="20"/>
                <w:szCs w:val="20"/>
              </w:rPr>
              <w:t>1</w:t>
            </w:r>
            <w:r w:rsidR="00F875A7" w:rsidRPr="00063BE6">
              <w:rPr>
                <w:iCs/>
                <w:sz w:val="20"/>
                <w:szCs w:val="20"/>
              </w:rPr>
              <w:t xml:space="preserve">, do katerega je Nadzorni svet </w:t>
            </w:r>
            <w:r w:rsidR="006C1A73" w:rsidRPr="00063BE6">
              <w:rPr>
                <w:iCs/>
                <w:sz w:val="20"/>
                <w:szCs w:val="20"/>
              </w:rPr>
              <w:t>J</w:t>
            </w:r>
            <w:r w:rsidR="00F875A7" w:rsidRPr="00063BE6">
              <w:rPr>
                <w:iCs/>
                <w:sz w:val="20"/>
                <w:szCs w:val="20"/>
              </w:rPr>
              <w:t xml:space="preserve">avnega sklada </w:t>
            </w:r>
            <w:r w:rsidR="00F875A7" w:rsidRPr="00063BE6">
              <w:rPr>
                <w:bCs/>
                <w:color w:val="000000"/>
                <w:sz w:val="20"/>
                <w:szCs w:val="20"/>
              </w:rPr>
              <w:t>Republike Slovenije za kulturne dejavnosti</w:t>
            </w:r>
            <w:r w:rsidR="00F875A7" w:rsidRPr="00063BE6">
              <w:rPr>
                <w:iCs/>
                <w:sz w:val="20"/>
                <w:szCs w:val="20"/>
              </w:rPr>
              <w:t xml:space="preserve"> </w:t>
            </w:r>
            <w:r w:rsidR="00BC11FB" w:rsidRPr="00063BE6">
              <w:rPr>
                <w:iCs/>
                <w:sz w:val="20"/>
                <w:szCs w:val="20"/>
              </w:rPr>
              <w:t>n</w:t>
            </w:r>
            <w:r w:rsidR="006C1A73" w:rsidRPr="00063BE6">
              <w:rPr>
                <w:iCs/>
                <w:sz w:val="20"/>
                <w:szCs w:val="20"/>
              </w:rPr>
              <w:t>a svoji</w:t>
            </w:r>
            <w:r w:rsidR="009D10E4" w:rsidRPr="009D10E4">
              <w:rPr>
                <w:iCs/>
                <w:sz w:val="20"/>
                <w:szCs w:val="20"/>
              </w:rPr>
              <w:t xml:space="preserve"> 1</w:t>
            </w:r>
            <w:r w:rsidR="00173247">
              <w:rPr>
                <w:iCs/>
                <w:sz w:val="20"/>
                <w:szCs w:val="20"/>
              </w:rPr>
              <w:t>5</w:t>
            </w:r>
            <w:r w:rsidR="009D10E4" w:rsidRPr="009D10E4">
              <w:rPr>
                <w:iCs/>
                <w:sz w:val="20"/>
                <w:szCs w:val="20"/>
              </w:rPr>
              <w:t xml:space="preserve">. redni seji dne </w:t>
            </w:r>
            <w:r w:rsidR="00173247">
              <w:rPr>
                <w:iCs/>
                <w:sz w:val="20"/>
                <w:szCs w:val="20"/>
              </w:rPr>
              <w:t>16</w:t>
            </w:r>
            <w:r w:rsidR="009D10E4" w:rsidRPr="009D10E4">
              <w:rPr>
                <w:iCs/>
                <w:sz w:val="20"/>
                <w:szCs w:val="20"/>
              </w:rPr>
              <w:t>. 2. 202</w:t>
            </w:r>
            <w:r w:rsidR="00173247">
              <w:rPr>
                <w:iCs/>
                <w:sz w:val="20"/>
                <w:szCs w:val="20"/>
              </w:rPr>
              <w:t>2</w:t>
            </w:r>
            <w:r w:rsidR="009D10E4" w:rsidRPr="009D10E4">
              <w:rPr>
                <w:iCs/>
                <w:sz w:val="20"/>
                <w:szCs w:val="20"/>
              </w:rPr>
              <w:t xml:space="preserve"> zavzel pozitivno stališče</w:t>
            </w:r>
            <w:r w:rsidR="00F5719D">
              <w:rPr>
                <w:iCs/>
                <w:sz w:val="20"/>
                <w:szCs w:val="20"/>
              </w:rPr>
              <w:t>.</w:t>
            </w:r>
          </w:p>
          <w:p w14:paraId="43772065" w14:textId="77777777" w:rsidR="009D10E4" w:rsidRPr="00063BE6" w:rsidRDefault="009D10E4" w:rsidP="00F875A7">
            <w:pPr>
              <w:pStyle w:val="Neotevilenodstavek"/>
              <w:spacing w:before="0" w:after="0" w:line="260" w:lineRule="exact"/>
              <w:rPr>
                <w:iCs/>
                <w:sz w:val="20"/>
                <w:szCs w:val="20"/>
              </w:rPr>
            </w:pPr>
          </w:p>
          <w:p w14:paraId="3F105CEB" w14:textId="6E6243E8" w:rsidR="00104701" w:rsidRDefault="00E2514A" w:rsidP="00173247">
            <w:pPr>
              <w:pStyle w:val="Neotevilenodstavek"/>
              <w:spacing w:after="0" w:line="260" w:lineRule="exact"/>
              <w:ind w:left="360"/>
              <w:rPr>
                <w:iCs/>
                <w:sz w:val="20"/>
                <w:szCs w:val="20"/>
              </w:rPr>
            </w:pPr>
            <w:r w:rsidRPr="00063BE6">
              <w:rPr>
                <w:iCs/>
                <w:sz w:val="20"/>
                <w:szCs w:val="20"/>
              </w:rPr>
              <w:t xml:space="preserve">2. </w:t>
            </w:r>
            <w:r w:rsidR="00F875A7" w:rsidRPr="00063BE6">
              <w:rPr>
                <w:iCs/>
                <w:sz w:val="20"/>
                <w:szCs w:val="20"/>
              </w:rPr>
              <w:t xml:space="preserve">Vlada Republike Slovenije je, </w:t>
            </w:r>
            <w:r w:rsidR="009D10E4">
              <w:rPr>
                <w:iCs/>
                <w:sz w:val="20"/>
                <w:szCs w:val="20"/>
              </w:rPr>
              <w:t xml:space="preserve">glede </w:t>
            </w:r>
            <w:r w:rsidR="00F875A7" w:rsidRPr="00063BE6">
              <w:rPr>
                <w:iCs/>
                <w:sz w:val="20"/>
                <w:szCs w:val="20"/>
              </w:rPr>
              <w:t xml:space="preserve">na predlog Nadzornega sveta </w:t>
            </w:r>
            <w:r w:rsidR="006C1A73" w:rsidRPr="00063BE6">
              <w:rPr>
                <w:iCs/>
                <w:sz w:val="20"/>
                <w:szCs w:val="20"/>
              </w:rPr>
              <w:t>J</w:t>
            </w:r>
            <w:r w:rsidR="00F875A7" w:rsidRPr="00063BE6">
              <w:rPr>
                <w:iCs/>
                <w:sz w:val="20"/>
                <w:szCs w:val="20"/>
              </w:rPr>
              <w:t xml:space="preserve">avnega sklada </w:t>
            </w:r>
            <w:r w:rsidR="00F875A7" w:rsidRPr="00063BE6">
              <w:rPr>
                <w:bCs/>
                <w:color w:val="000000"/>
                <w:sz w:val="20"/>
                <w:szCs w:val="20"/>
              </w:rPr>
              <w:t xml:space="preserve">Republike Slovenije za kulturne dejavnosti z dne </w:t>
            </w:r>
            <w:r w:rsidR="00173247">
              <w:rPr>
                <w:bCs/>
                <w:color w:val="000000"/>
                <w:sz w:val="20"/>
                <w:szCs w:val="20"/>
              </w:rPr>
              <w:t>16</w:t>
            </w:r>
            <w:r w:rsidR="00F875A7" w:rsidRPr="00063BE6">
              <w:rPr>
                <w:bCs/>
                <w:color w:val="000000"/>
                <w:sz w:val="20"/>
                <w:szCs w:val="20"/>
              </w:rPr>
              <w:t>.</w:t>
            </w:r>
            <w:r w:rsidR="003A74E4">
              <w:rPr>
                <w:bCs/>
                <w:color w:val="000000"/>
                <w:sz w:val="20"/>
                <w:szCs w:val="20"/>
              </w:rPr>
              <w:t xml:space="preserve"> </w:t>
            </w:r>
            <w:r w:rsidR="006C1A73" w:rsidRPr="00063BE6">
              <w:rPr>
                <w:bCs/>
                <w:color w:val="000000"/>
                <w:sz w:val="20"/>
                <w:szCs w:val="20"/>
              </w:rPr>
              <w:t>2.</w:t>
            </w:r>
            <w:r w:rsidR="00F875A7" w:rsidRPr="00063BE6">
              <w:rPr>
                <w:bCs/>
                <w:color w:val="000000"/>
                <w:sz w:val="20"/>
                <w:szCs w:val="20"/>
              </w:rPr>
              <w:t xml:space="preserve"> 20</w:t>
            </w:r>
            <w:r w:rsidR="009D10E4">
              <w:rPr>
                <w:bCs/>
                <w:color w:val="000000"/>
                <w:sz w:val="20"/>
                <w:szCs w:val="20"/>
              </w:rPr>
              <w:t>2</w:t>
            </w:r>
            <w:r w:rsidR="00173247">
              <w:rPr>
                <w:bCs/>
                <w:color w:val="000000"/>
                <w:sz w:val="20"/>
                <w:szCs w:val="20"/>
              </w:rPr>
              <w:t>2</w:t>
            </w:r>
            <w:r w:rsidR="00F875A7" w:rsidRPr="00063BE6">
              <w:rPr>
                <w:iCs/>
                <w:sz w:val="20"/>
                <w:szCs w:val="20"/>
              </w:rPr>
              <w:t>, odločila, da se</w:t>
            </w:r>
            <w:r w:rsidR="00173247">
              <w:rPr>
                <w:iCs/>
                <w:sz w:val="20"/>
                <w:szCs w:val="20"/>
              </w:rPr>
              <w:t xml:space="preserve"> </w:t>
            </w:r>
            <w:r w:rsidR="00173247" w:rsidRPr="00173247">
              <w:rPr>
                <w:iCs/>
                <w:sz w:val="20"/>
                <w:szCs w:val="20"/>
              </w:rPr>
              <w:t xml:space="preserve">presežek prihodkov nad odhodkih ugotovljen v računovodskih izkazih za poslovno leto 2021 v višini 41.767,68 </w:t>
            </w:r>
            <w:r w:rsidR="00BD2A66">
              <w:rPr>
                <w:iCs/>
                <w:sz w:val="20"/>
                <w:szCs w:val="20"/>
              </w:rPr>
              <w:t>evra</w:t>
            </w:r>
            <w:r w:rsidR="00173247" w:rsidRPr="00173247">
              <w:rPr>
                <w:iCs/>
                <w:sz w:val="20"/>
                <w:szCs w:val="20"/>
              </w:rPr>
              <w:t xml:space="preserve"> prenese v leto 2022 in porabi za plačilo obveznosti do dobaviteljev.</w:t>
            </w:r>
          </w:p>
          <w:p w14:paraId="595E4585" w14:textId="77777777" w:rsidR="00B209B1" w:rsidRPr="00063BE6" w:rsidRDefault="00B209B1" w:rsidP="004C0650">
            <w:pPr>
              <w:pStyle w:val="Neotevilenodstavek"/>
              <w:spacing w:after="0" w:line="260" w:lineRule="exact"/>
              <w:rPr>
                <w:iCs/>
                <w:sz w:val="20"/>
                <w:szCs w:val="20"/>
              </w:rPr>
            </w:pPr>
          </w:p>
          <w:p w14:paraId="109DF495" w14:textId="77777777" w:rsidR="00B209B1" w:rsidRPr="00063BE6" w:rsidRDefault="00B209B1" w:rsidP="004C0650">
            <w:pPr>
              <w:tabs>
                <w:tab w:val="left" w:pos="540"/>
                <w:tab w:val="left" w:pos="900"/>
              </w:tabs>
              <w:spacing w:after="0" w:line="240" w:lineRule="auto"/>
              <w:rPr>
                <w:rFonts w:ascii="Arial" w:hAnsi="Arial" w:cs="Arial"/>
                <w:color w:val="000000"/>
                <w:sz w:val="20"/>
                <w:szCs w:val="20"/>
                <w:lang w:eastAsia="sl-SI"/>
              </w:rPr>
            </w:pPr>
          </w:p>
          <w:p w14:paraId="39BCE784" w14:textId="77777777" w:rsidR="007B24F6" w:rsidRPr="007B24F6" w:rsidRDefault="00B209B1" w:rsidP="007B24F6">
            <w:pPr>
              <w:spacing w:after="0" w:line="260" w:lineRule="exact"/>
              <w:jc w:val="center"/>
              <w:rPr>
                <w:rFonts w:ascii="Arial" w:eastAsia="Times New Roman" w:hAnsi="Arial" w:cs="Arial"/>
                <w:bCs/>
                <w:color w:val="000000"/>
                <w:sz w:val="20"/>
                <w:szCs w:val="20"/>
                <w:lang w:eastAsia="sl-SI"/>
              </w:rPr>
            </w:pPr>
            <w:r w:rsidRPr="00063BE6">
              <w:rPr>
                <w:rFonts w:ascii="Arial" w:hAnsi="Arial" w:cs="Arial"/>
                <w:color w:val="000000"/>
                <w:sz w:val="20"/>
                <w:szCs w:val="20"/>
                <w:lang w:eastAsia="sl-SI"/>
              </w:rPr>
              <w:tab/>
            </w:r>
            <w:r w:rsidRPr="00063BE6">
              <w:rPr>
                <w:rFonts w:ascii="Arial" w:hAnsi="Arial" w:cs="Arial"/>
                <w:color w:val="000000"/>
                <w:sz w:val="20"/>
                <w:szCs w:val="20"/>
                <w:lang w:eastAsia="sl-SI"/>
              </w:rPr>
              <w:tab/>
            </w:r>
            <w:r w:rsidRPr="00063BE6">
              <w:rPr>
                <w:rFonts w:ascii="Arial" w:hAnsi="Arial" w:cs="Arial"/>
                <w:color w:val="000000"/>
                <w:sz w:val="20"/>
                <w:szCs w:val="20"/>
                <w:lang w:eastAsia="sl-SI"/>
              </w:rPr>
              <w:tab/>
            </w:r>
            <w:r w:rsidRPr="00063BE6">
              <w:rPr>
                <w:rFonts w:ascii="Arial" w:hAnsi="Arial" w:cs="Arial"/>
                <w:color w:val="000000"/>
                <w:sz w:val="20"/>
                <w:szCs w:val="20"/>
                <w:lang w:eastAsia="sl-SI"/>
              </w:rPr>
              <w:tab/>
            </w:r>
            <w:r w:rsidRPr="00063BE6">
              <w:rPr>
                <w:rFonts w:ascii="Arial" w:eastAsia="Times New Roman" w:hAnsi="Arial" w:cs="Arial"/>
                <w:bCs/>
                <w:color w:val="000000"/>
                <w:sz w:val="20"/>
                <w:szCs w:val="20"/>
                <w:lang w:eastAsia="sl-SI"/>
              </w:rPr>
              <w:t xml:space="preserve">                                        </w:t>
            </w:r>
            <w:r w:rsidR="007B24F6" w:rsidRPr="007B24F6">
              <w:rPr>
                <w:rFonts w:ascii="Arial" w:eastAsia="Times New Roman" w:hAnsi="Arial" w:cs="Arial"/>
                <w:bCs/>
                <w:color w:val="000000"/>
                <w:sz w:val="20"/>
                <w:szCs w:val="20"/>
                <w:lang w:eastAsia="sl-SI"/>
              </w:rPr>
              <w:t xml:space="preserve">Barbara Kolenko </w:t>
            </w:r>
            <w:proofErr w:type="spellStart"/>
            <w:r w:rsidR="007B24F6" w:rsidRPr="007B24F6">
              <w:rPr>
                <w:rFonts w:ascii="Arial" w:eastAsia="Times New Roman" w:hAnsi="Arial" w:cs="Arial"/>
                <w:bCs/>
                <w:color w:val="000000"/>
                <w:sz w:val="20"/>
                <w:szCs w:val="20"/>
                <w:lang w:eastAsia="sl-SI"/>
              </w:rPr>
              <w:t>Helbl</w:t>
            </w:r>
            <w:proofErr w:type="spellEnd"/>
          </w:p>
          <w:p w14:paraId="0DFC6399" w14:textId="3CC14495" w:rsidR="00B209B1" w:rsidRDefault="007B24F6" w:rsidP="007B24F6">
            <w:pPr>
              <w:pStyle w:val="Neotevilenodstavek"/>
              <w:spacing w:after="0" w:line="260" w:lineRule="exact"/>
              <w:rPr>
                <w:iCs/>
                <w:sz w:val="20"/>
                <w:szCs w:val="20"/>
              </w:rPr>
            </w:pPr>
            <w:r>
              <w:rPr>
                <w:bCs/>
                <w:color w:val="000000"/>
                <w:sz w:val="20"/>
                <w:szCs w:val="20"/>
              </w:rPr>
              <w:t xml:space="preserve">                                                                                                             </w:t>
            </w:r>
            <w:r w:rsidRPr="007B24F6">
              <w:rPr>
                <w:bCs/>
                <w:color w:val="000000"/>
                <w:sz w:val="20"/>
                <w:szCs w:val="20"/>
              </w:rPr>
              <w:t>generalna sekretarka</w:t>
            </w:r>
          </w:p>
          <w:p w14:paraId="5BBDC7BD" w14:textId="77777777" w:rsidR="003A74E4" w:rsidRPr="00063BE6" w:rsidRDefault="003A74E4" w:rsidP="004C0650">
            <w:pPr>
              <w:pStyle w:val="Neotevilenodstavek"/>
              <w:spacing w:after="0" w:line="260" w:lineRule="exact"/>
              <w:rPr>
                <w:iCs/>
                <w:sz w:val="20"/>
                <w:szCs w:val="20"/>
              </w:rPr>
            </w:pPr>
          </w:p>
          <w:p w14:paraId="26859969" w14:textId="77777777" w:rsidR="00B209B1" w:rsidRPr="00063BE6" w:rsidRDefault="00B209B1" w:rsidP="004C0650">
            <w:pPr>
              <w:pStyle w:val="Neotevilenodstavek"/>
              <w:spacing w:after="0" w:line="260" w:lineRule="exact"/>
              <w:rPr>
                <w:iCs/>
                <w:sz w:val="20"/>
                <w:szCs w:val="20"/>
              </w:rPr>
            </w:pPr>
            <w:r w:rsidRPr="00063BE6">
              <w:rPr>
                <w:iCs/>
                <w:sz w:val="20"/>
                <w:szCs w:val="20"/>
              </w:rPr>
              <w:t>Sklep prejmejo:</w:t>
            </w:r>
          </w:p>
          <w:p w14:paraId="34FE2F57"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Javni sklad Republike Slovenije za kulturne dejavnosti, Štefanova 5, 1000 Ljubljana; info@jskd.si</w:t>
            </w:r>
          </w:p>
          <w:p w14:paraId="166AFB3E"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Ministrstvo za kulturo, Maistrova ul. 10, 1000 Ljubljana; gp.mk@gov.si</w:t>
            </w:r>
          </w:p>
          <w:p w14:paraId="21353CD0"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Ministrstvo za finance, Župančičeva ulica 3, 1000 Ljubljana; gp.mf@gov.si</w:t>
            </w:r>
          </w:p>
          <w:p w14:paraId="126AAF63"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Služba vlade Republike Slovenije za zakonodajo, Mestni trg 4, 1000 Ljubljana; gp.svz@gov.si</w:t>
            </w:r>
          </w:p>
          <w:p w14:paraId="515DDD19" w14:textId="77777777" w:rsidR="00B209B1" w:rsidRPr="008D1759" w:rsidRDefault="00B209B1" w:rsidP="004C0650">
            <w:pPr>
              <w:pStyle w:val="Neotevilenodstavek"/>
              <w:spacing w:after="0" w:line="260" w:lineRule="exact"/>
              <w:rPr>
                <w:iCs/>
                <w:sz w:val="20"/>
                <w:szCs w:val="20"/>
              </w:rPr>
            </w:pPr>
          </w:p>
        </w:tc>
      </w:tr>
      <w:tr w:rsidR="00B209B1" w:rsidRPr="008D1759" w14:paraId="0D817921" w14:textId="77777777" w:rsidTr="004C0650">
        <w:tc>
          <w:tcPr>
            <w:tcW w:w="9163" w:type="dxa"/>
            <w:gridSpan w:val="4"/>
          </w:tcPr>
          <w:p w14:paraId="790D479E" w14:textId="77777777" w:rsidR="00B209B1" w:rsidRPr="00D43F59" w:rsidRDefault="00B209B1" w:rsidP="004C0650">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B209B1" w:rsidRPr="008D1759" w14:paraId="527DEBCF" w14:textId="77777777" w:rsidTr="004C0650">
        <w:tc>
          <w:tcPr>
            <w:tcW w:w="9163" w:type="dxa"/>
            <w:gridSpan w:val="4"/>
          </w:tcPr>
          <w:p w14:paraId="3B109CDD" w14:textId="77777777" w:rsidR="00B209B1" w:rsidRDefault="00433E48" w:rsidP="004C0650">
            <w:pPr>
              <w:pStyle w:val="Neotevilenodstavek"/>
              <w:spacing w:before="0" w:after="0" w:line="260" w:lineRule="exact"/>
              <w:rPr>
                <w:iCs/>
                <w:sz w:val="20"/>
                <w:szCs w:val="20"/>
              </w:rPr>
            </w:pPr>
            <w:r>
              <w:rPr>
                <w:iCs/>
                <w:sz w:val="20"/>
                <w:szCs w:val="20"/>
              </w:rPr>
              <w:t>/</w:t>
            </w:r>
          </w:p>
          <w:p w14:paraId="075E94C5" w14:textId="77777777" w:rsidR="00433E48" w:rsidRPr="008D1759" w:rsidRDefault="00433E48" w:rsidP="004C0650">
            <w:pPr>
              <w:pStyle w:val="Neotevilenodstavek"/>
              <w:spacing w:before="0" w:after="0" w:line="260" w:lineRule="exact"/>
              <w:rPr>
                <w:iCs/>
                <w:sz w:val="20"/>
                <w:szCs w:val="20"/>
              </w:rPr>
            </w:pPr>
          </w:p>
        </w:tc>
      </w:tr>
      <w:tr w:rsidR="00B209B1" w:rsidRPr="008D1759" w14:paraId="0D8336A9" w14:textId="77777777" w:rsidTr="004C0650">
        <w:tc>
          <w:tcPr>
            <w:tcW w:w="9163" w:type="dxa"/>
            <w:gridSpan w:val="4"/>
          </w:tcPr>
          <w:p w14:paraId="43CC3E6A" w14:textId="77777777" w:rsidR="00B209B1" w:rsidRPr="00D43F59" w:rsidRDefault="00B209B1" w:rsidP="004C0650">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B209B1" w:rsidRPr="008D1759" w14:paraId="3DCEEAAA" w14:textId="77777777" w:rsidTr="004C0650">
        <w:tc>
          <w:tcPr>
            <w:tcW w:w="9163" w:type="dxa"/>
            <w:gridSpan w:val="4"/>
          </w:tcPr>
          <w:p w14:paraId="7DD4B62D" w14:textId="2DB4E499" w:rsidR="00B209B1" w:rsidRPr="00AC38D5" w:rsidRDefault="00EA6679" w:rsidP="009B2687">
            <w:pPr>
              <w:pStyle w:val="Neotevilenodstavek"/>
              <w:spacing w:before="0" w:after="0" w:line="260" w:lineRule="exact"/>
              <w:rPr>
                <w:iCs/>
                <w:sz w:val="20"/>
                <w:szCs w:val="20"/>
              </w:rPr>
            </w:pPr>
            <w:r>
              <w:rPr>
                <w:iCs/>
                <w:sz w:val="20"/>
                <w:szCs w:val="20"/>
              </w:rPr>
              <w:t>Dr. Helena Jaklitsch</w:t>
            </w:r>
            <w:r w:rsidR="00B209B1" w:rsidRPr="00AC38D5">
              <w:rPr>
                <w:iCs/>
                <w:sz w:val="20"/>
                <w:szCs w:val="20"/>
              </w:rPr>
              <w:t>, sekretar</w:t>
            </w:r>
            <w:r w:rsidR="00FA1567" w:rsidRPr="00AC38D5">
              <w:rPr>
                <w:iCs/>
                <w:sz w:val="20"/>
                <w:szCs w:val="20"/>
              </w:rPr>
              <w:t>ka</w:t>
            </w:r>
          </w:p>
          <w:p w14:paraId="645DD2CF" w14:textId="77777777" w:rsidR="00FA1567" w:rsidRPr="009B2687" w:rsidRDefault="00FA1567" w:rsidP="00FA1567">
            <w:pPr>
              <w:pStyle w:val="Neotevilenodstavek"/>
              <w:spacing w:before="0" w:after="0" w:line="260" w:lineRule="exact"/>
              <w:rPr>
                <w:iCs/>
                <w:sz w:val="20"/>
                <w:szCs w:val="20"/>
              </w:rPr>
            </w:pPr>
            <w:r w:rsidRPr="00AC38D5">
              <w:rPr>
                <w:iCs/>
                <w:sz w:val="20"/>
                <w:szCs w:val="20"/>
              </w:rPr>
              <w:t xml:space="preserve">Nina </w:t>
            </w:r>
            <w:proofErr w:type="spellStart"/>
            <w:r w:rsidRPr="00AC38D5">
              <w:rPr>
                <w:iCs/>
                <w:sz w:val="20"/>
                <w:szCs w:val="20"/>
              </w:rPr>
              <w:t>Blagdanič</w:t>
            </w:r>
            <w:proofErr w:type="spellEnd"/>
            <w:r w:rsidRPr="00AC38D5">
              <w:rPr>
                <w:iCs/>
                <w:sz w:val="20"/>
                <w:szCs w:val="20"/>
              </w:rPr>
              <w:t xml:space="preserve"> </w:t>
            </w:r>
            <w:proofErr w:type="spellStart"/>
            <w:r w:rsidRPr="00AC38D5">
              <w:rPr>
                <w:iCs/>
                <w:sz w:val="20"/>
                <w:szCs w:val="20"/>
              </w:rPr>
              <w:t>Kešelj</w:t>
            </w:r>
            <w:proofErr w:type="spellEnd"/>
            <w:r w:rsidRPr="00AC38D5">
              <w:rPr>
                <w:iCs/>
                <w:sz w:val="20"/>
                <w:szCs w:val="20"/>
              </w:rPr>
              <w:t>, sekretarka</w:t>
            </w:r>
          </w:p>
          <w:p w14:paraId="7E6D2FC7" w14:textId="77777777" w:rsidR="00B209B1" w:rsidRPr="008D1759" w:rsidRDefault="00B209B1" w:rsidP="009B2687">
            <w:pPr>
              <w:pStyle w:val="Neotevilenodstavek"/>
              <w:spacing w:before="0" w:after="0" w:line="260" w:lineRule="exact"/>
              <w:rPr>
                <w:iCs/>
                <w:sz w:val="20"/>
                <w:szCs w:val="20"/>
              </w:rPr>
            </w:pPr>
          </w:p>
        </w:tc>
      </w:tr>
      <w:tr w:rsidR="00B209B1" w:rsidRPr="008D1759" w14:paraId="0A710B0C" w14:textId="77777777" w:rsidTr="004C0650">
        <w:tc>
          <w:tcPr>
            <w:tcW w:w="9163" w:type="dxa"/>
            <w:gridSpan w:val="4"/>
          </w:tcPr>
          <w:p w14:paraId="460D61E3" w14:textId="77777777" w:rsidR="00B209B1" w:rsidRPr="005F3DC6" w:rsidRDefault="00B209B1" w:rsidP="004C0650">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B209B1" w:rsidRPr="008D1759" w14:paraId="4551B820" w14:textId="77777777" w:rsidTr="004C0650">
        <w:tc>
          <w:tcPr>
            <w:tcW w:w="9163" w:type="dxa"/>
            <w:gridSpan w:val="4"/>
          </w:tcPr>
          <w:p w14:paraId="2DC18D13" w14:textId="77777777" w:rsidR="00B209B1" w:rsidRDefault="00433E48" w:rsidP="004C0650">
            <w:pPr>
              <w:pStyle w:val="Neotevilenodstavek"/>
              <w:spacing w:before="0" w:after="0" w:line="260" w:lineRule="exact"/>
              <w:rPr>
                <w:iCs/>
                <w:sz w:val="20"/>
                <w:szCs w:val="20"/>
              </w:rPr>
            </w:pPr>
            <w:r>
              <w:rPr>
                <w:iCs/>
                <w:sz w:val="20"/>
                <w:szCs w:val="20"/>
              </w:rPr>
              <w:t>/</w:t>
            </w:r>
          </w:p>
          <w:p w14:paraId="754DD0D7" w14:textId="77777777" w:rsidR="00247F5B" w:rsidRPr="008D1759" w:rsidRDefault="00247F5B" w:rsidP="004C0650">
            <w:pPr>
              <w:pStyle w:val="Neotevilenodstavek"/>
              <w:spacing w:before="0" w:after="0" w:line="260" w:lineRule="exact"/>
              <w:rPr>
                <w:iCs/>
                <w:sz w:val="20"/>
                <w:szCs w:val="20"/>
              </w:rPr>
            </w:pPr>
          </w:p>
        </w:tc>
      </w:tr>
      <w:tr w:rsidR="00B209B1" w:rsidRPr="008D1759" w14:paraId="1677AD64" w14:textId="77777777" w:rsidTr="004C0650">
        <w:tc>
          <w:tcPr>
            <w:tcW w:w="9163" w:type="dxa"/>
            <w:gridSpan w:val="4"/>
          </w:tcPr>
          <w:p w14:paraId="6B116C61" w14:textId="77777777" w:rsidR="00B209B1" w:rsidRPr="00D43F59" w:rsidRDefault="00B209B1" w:rsidP="004C0650">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209B1" w:rsidRPr="008D1759" w14:paraId="1AC3A181" w14:textId="77777777" w:rsidTr="004C0650">
        <w:tc>
          <w:tcPr>
            <w:tcW w:w="9163" w:type="dxa"/>
            <w:gridSpan w:val="4"/>
          </w:tcPr>
          <w:p w14:paraId="08439B64" w14:textId="77777777" w:rsidR="00B209B1" w:rsidRDefault="00433E48" w:rsidP="004C0650">
            <w:pPr>
              <w:pStyle w:val="Neotevilenodstavek"/>
              <w:spacing w:before="0" w:after="0" w:line="260" w:lineRule="exact"/>
              <w:rPr>
                <w:iCs/>
                <w:sz w:val="20"/>
                <w:szCs w:val="20"/>
              </w:rPr>
            </w:pPr>
            <w:r>
              <w:rPr>
                <w:iCs/>
                <w:sz w:val="20"/>
                <w:szCs w:val="20"/>
              </w:rPr>
              <w:t>/</w:t>
            </w:r>
          </w:p>
          <w:p w14:paraId="24ACF870" w14:textId="77777777" w:rsidR="00247F5B" w:rsidRPr="00D43F59" w:rsidRDefault="00247F5B" w:rsidP="004C0650">
            <w:pPr>
              <w:pStyle w:val="Neotevilenodstavek"/>
              <w:spacing w:before="0" w:after="0" w:line="260" w:lineRule="exact"/>
              <w:rPr>
                <w:b/>
                <w:sz w:val="20"/>
                <w:szCs w:val="20"/>
              </w:rPr>
            </w:pPr>
          </w:p>
        </w:tc>
      </w:tr>
      <w:tr w:rsidR="00B209B1" w:rsidRPr="008D1759" w14:paraId="48128463" w14:textId="77777777" w:rsidTr="004C0650">
        <w:tc>
          <w:tcPr>
            <w:tcW w:w="9163" w:type="dxa"/>
            <w:gridSpan w:val="4"/>
          </w:tcPr>
          <w:p w14:paraId="5E1789E8" w14:textId="77777777" w:rsidR="00B209B1" w:rsidRPr="008D1759" w:rsidRDefault="00B209B1" w:rsidP="004C0650">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B209B1" w:rsidRPr="008D1759" w14:paraId="025F9D45" w14:textId="77777777" w:rsidTr="00301022">
        <w:trPr>
          <w:trHeight w:val="1686"/>
        </w:trPr>
        <w:tc>
          <w:tcPr>
            <w:tcW w:w="9163" w:type="dxa"/>
            <w:gridSpan w:val="4"/>
          </w:tcPr>
          <w:p w14:paraId="5A15457F" w14:textId="77777777" w:rsidR="00BB3E4B" w:rsidRDefault="00BB3E4B" w:rsidP="00BB3E4B">
            <w:pPr>
              <w:pStyle w:val="Neotevilenodstavek"/>
              <w:spacing w:after="0" w:line="276" w:lineRule="auto"/>
              <w:rPr>
                <w:iCs/>
                <w:sz w:val="20"/>
                <w:szCs w:val="20"/>
              </w:rPr>
            </w:pPr>
          </w:p>
          <w:p w14:paraId="690FFBF3" w14:textId="00F88371" w:rsidR="00514D4E" w:rsidRDefault="00B209B1" w:rsidP="00BB3E4B">
            <w:pPr>
              <w:pStyle w:val="Neotevilenodstavek"/>
              <w:spacing w:after="0" w:line="276" w:lineRule="auto"/>
              <w:rPr>
                <w:iCs/>
                <w:sz w:val="20"/>
                <w:szCs w:val="20"/>
              </w:rPr>
            </w:pPr>
            <w:r w:rsidRPr="009B2687">
              <w:rPr>
                <w:iCs/>
                <w:sz w:val="20"/>
                <w:szCs w:val="20"/>
              </w:rPr>
              <w:t xml:space="preserve">V skladu s sedmo in osmo alinejo 13. člena Akta o ustanovitvi </w:t>
            </w:r>
            <w:r w:rsidR="00AF1FF0" w:rsidRPr="009B2687">
              <w:rPr>
                <w:iCs/>
                <w:sz w:val="20"/>
                <w:szCs w:val="20"/>
              </w:rPr>
              <w:t>Javnega</w:t>
            </w:r>
            <w:r w:rsidRPr="009B2687">
              <w:rPr>
                <w:iCs/>
                <w:sz w:val="20"/>
                <w:szCs w:val="20"/>
              </w:rPr>
              <w:t xml:space="preserve"> sklad</w:t>
            </w:r>
            <w:r w:rsidR="00AF1FF0" w:rsidRPr="009B2687">
              <w:rPr>
                <w:iCs/>
                <w:sz w:val="20"/>
                <w:szCs w:val="20"/>
              </w:rPr>
              <w:t>a Republike Slovenije</w:t>
            </w:r>
            <w:r w:rsidRPr="009B2687">
              <w:rPr>
                <w:iCs/>
                <w:sz w:val="20"/>
                <w:szCs w:val="20"/>
              </w:rPr>
              <w:t xml:space="preserve"> za kulturne dejavnosti </w:t>
            </w:r>
            <w:r w:rsidR="00B17632" w:rsidRPr="009B2687">
              <w:rPr>
                <w:iCs/>
                <w:sz w:val="20"/>
                <w:szCs w:val="20"/>
              </w:rPr>
              <w:t>(Uradni list RS, št. 72/10)</w:t>
            </w:r>
            <w:r w:rsidRPr="009B2687">
              <w:rPr>
                <w:iCs/>
                <w:sz w:val="20"/>
                <w:szCs w:val="20"/>
              </w:rPr>
              <w:t xml:space="preserve"> Nadzorni svet Javnega sklada Republike Slovenije za kulturne dejavnosti zavzame stališče do </w:t>
            </w:r>
            <w:r w:rsidR="00247F5B" w:rsidRPr="009B2687">
              <w:rPr>
                <w:iCs/>
                <w:sz w:val="20"/>
                <w:szCs w:val="20"/>
              </w:rPr>
              <w:t>P</w:t>
            </w:r>
            <w:r w:rsidRPr="009B2687">
              <w:rPr>
                <w:iCs/>
                <w:sz w:val="20"/>
                <w:szCs w:val="20"/>
              </w:rPr>
              <w:t xml:space="preserve">oslovnega poročila </w:t>
            </w:r>
            <w:r w:rsidR="00247F5B" w:rsidRPr="009B2687">
              <w:rPr>
                <w:iCs/>
                <w:sz w:val="20"/>
                <w:szCs w:val="20"/>
              </w:rPr>
              <w:t xml:space="preserve">Javnega </w:t>
            </w:r>
            <w:r w:rsidRPr="009B2687">
              <w:rPr>
                <w:iCs/>
                <w:sz w:val="20"/>
                <w:szCs w:val="20"/>
              </w:rPr>
              <w:t xml:space="preserve">sklada </w:t>
            </w:r>
            <w:r w:rsidR="00247F5B" w:rsidRPr="009B2687">
              <w:rPr>
                <w:iCs/>
                <w:sz w:val="20"/>
                <w:szCs w:val="20"/>
              </w:rPr>
              <w:t>Republike Slovenije za kulturne dejavnosti (v nadalj</w:t>
            </w:r>
            <w:r w:rsidR="007B24F6">
              <w:rPr>
                <w:iCs/>
                <w:sz w:val="20"/>
                <w:szCs w:val="20"/>
              </w:rPr>
              <w:t>njem besedilu:</w:t>
            </w:r>
            <w:r w:rsidR="00247F5B" w:rsidRPr="009B2687">
              <w:rPr>
                <w:iCs/>
                <w:sz w:val="20"/>
                <w:szCs w:val="20"/>
              </w:rPr>
              <w:t xml:space="preserve"> JSKD) </w:t>
            </w:r>
            <w:r w:rsidRPr="009B2687">
              <w:rPr>
                <w:iCs/>
                <w:sz w:val="20"/>
                <w:szCs w:val="20"/>
              </w:rPr>
              <w:t xml:space="preserve">in </w:t>
            </w:r>
            <w:r w:rsidRPr="009B2687">
              <w:rPr>
                <w:sz w:val="20"/>
                <w:szCs w:val="20"/>
              </w:rPr>
              <w:t xml:space="preserve">predlaga način razporejanja presežka prihodkov nad odhodki. </w:t>
            </w:r>
            <w:r w:rsidRPr="009B2687">
              <w:rPr>
                <w:iCs/>
                <w:sz w:val="20"/>
                <w:szCs w:val="20"/>
              </w:rPr>
              <w:t xml:space="preserve"> </w:t>
            </w:r>
            <w:r w:rsidR="00721984" w:rsidRPr="00721984">
              <w:rPr>
                <w:iCs/>
                <w:sz w:val="20"/>
                <w:szCs w:val="20"/>
              </w:rPr>
              <w:t>Zakon o javnih skladih (Uradni list RS, št. 77/08, 8/10 – ZSKZ-B, 61/20 – ZDLGPE in 206/21 – ZDUPŠOP</w:t>
            </w:r>
            <w:r w:rsidR="001040C5">
              <w:rPr>
                <w:iCs/>
                <w:sz w:val="20"/>
                <w:szCs w:val="20"/>
              </w:rPr>
              <w:t xml:space="preserve">; v </w:t>
            </w:r>
            <w:r w:rsidR="007B24F6">
              <w:rPr>
                <w:iCs/>
                <w:sz w:val="20"/>
                <w:szCs w:val="20"/>
              </w:rPr>
              <w:t>nadaljnjem besedilu</w:t>
            </w:r>
            <w:r w:rsidR="001040C5">
              <w:rPr>
                <w:iCs/>
                <w:sz w:val="20"/>
                <w:szCs w:val="20"/>
              </w:rPr>
              <w:t>: ZJS-1</w:t>
            </w:r>
            <w:r w:rsidR="00B17632" w:rsidRPr="009B2687">
              <w:rPr>
                <w:iCs/>
                <w:sz w:val="20"/>
                <w:szCs w:val="20"/>
              </w:rPr>
              <w:t>)</w:t>
            </w:r>
            <w:r w:rsidRPr="009B2687">
              <w:rPr>
                <w:iCs/>
                <w:sz w:val="20"/>
                <w:szCs w:val="20"/>
              </w:rPr>
              <w:t xml:space="preserve"> v četrti  in peti alineji 13. člena določa, da letno poročilo javnega sklada sprejme ustanovitelj in odloči o uporabi presežka prihodkov nad odhodki.</w:t>
            </w:r>
            <w:r w:rsidR="009B2687" w:rsidRPr="009B2687">
              <w:rPr>
                <w:iCs/>
                <w:sz w:val="20"/>
                <w:szCs w:val="20"/>
              </w:rPr>
              <w:t xml:space="preserve"> </w:t>
            </w:r>
          </w:p>
          <w:p w14:paraId="5E611E94" w14:textId="77777777" w:rsidR="00BB3E4B" w:rsidRDefault="00BB3E4B" w:rsidP="00BB3E4B">
            <w:pPr>
              <w:pStyle w:val="Neotevilenodstavek"/>
              <w:spacing w:after="0" w:line="276" w:lineRule="auto"/>
              <w:rPr>
                <w:iCs/>
                <w:sz w:val="20"/>
                <w:szCs w:val="20"/>
              </w:rPr>
            </w:pPr>
          </w:p>
          <w:p w14:paraId="4D0CA9EE" w14:textId="579ACCE5" w:rsidR="00420847" w:rsidRDefault="00496318" w:rsidP="00BB3E4B">
            <w:pPr>
              <w:pStyle w:val="Neotevilenodstavek"/>
              <w:spacing w:after="0" w:line="276" w:lineRule="auto"/>
              <w:rPr>
                <w:iCs/>
                <w:sz w:val="20"/>
                <w:szCs w:val="20"/>
              </w:rPr>
            </w:pPr>
            <w:r w:rsidRPr="007A3126">
              <w:rPr>
                <w:iCs/>
                <w:sz w:val="20"/>
                <w:szCs w:val="20"/>
              </w:rPr>
              <w:t>V letu 202</w:t>
            </w:r>
            <w:r w:rsidR="00173247">
              <w:rPr>
                <w:iCs/>
                <w:sz w:val="20"/>
                <w:szCs w:val="20"/>
              </w:rPr>
              <w:t>1</w:t>
            </w:r>
            <w:r w:rsidRPr="007A3126">
              <w:rPr>
                <w:iCs/>
                <w:sz w:val="20"/>
                <w:szCs w:val="20"/>
              </w:rPr>
              <w:t xml:space="preserve"> je </w:t>
            </w:r>
            <w:r w:rsidR="00D300D9">
              <w:rPr>
                <w:iCs/>
                <w:sz w:val="20"/>
                <w:szCs w:val="20"/>
              </w:rPr>
              <w:t>javni sklad</w:t>
            </w:r>
            <w:r>
              <w:rPr>
                <w:iCs/>
                <w:sz w:val="20"/>
                <w:szCs w:val="20"/>
              </w:rPr>
              <w:t>, navkljub kritičnim razmeram povezanih z epidemijo COVID-19</w:t>
            </w:r>
            <w:r w:rsidR="00D52FD8">
              <w:rPr>
                <w:iCs/>
                <w:sz w:val="20"/>
                <w:szCs w:val="20"/>
              </w:rPr>
              <w:t>,</w:t>
            </w:r>
            <w:r>
              <w:rPr>
                <w:iCs/>
                <w:sz w:val="20"/>
                <w:szCs w:val="20"/>
              </w:rPr>
              <w:t xml:space="preserve"> </w:t>
            </w:r>
            <w:r w:rsidR="00173247">
              <w:rPr>
                <w:iCs/>
                <w:sz w:val="20"/>
                <w:szCs w:val="20"/>
              </w:rPr>
              <w:t xml:space="preserve"> </w:t>
            </w:r>
            <w:r w:rsidRPr="007A3126">
              <w:rPr>
                <w:iCs/>
                <w:sz w:val="20"/>
                <w:szCs w:val="20"/>
              </w:rPr>
              <w:t xml:space="preserve">sledil </w:t>
            </w:r>
            <w:r>
              <w:rPr>
                <w:iCs/>
                <w:sz w:val="20"/>
                <w:szCs w:val="20"/>
              </w:rPr>
              <w:t xml:space="preserve">načrtovanem programu </w:t>
            </w:r>
            <w:r w:rsidRPr="007A3126">
              <w:rPr>
                <w:iCs/>
                <w:sz w:val="20"/>
                <w:szCs w:val="20"/>
              </w:rPr>
              <w:t>in sklenil ustvarjalno leto z 1.</w:t>
            </w:r>
            <w:r w:rsidR="00420847">
              <w:rPr>
                <w:iCs/>
                <w:sz w:val="20"/>
                <w:szCs w:val="20"/>
              </w:rPr>
              <w:t>521</w:t>
            </w:r>
            <w:r w:rsidRPr="007A3126">
              <w:rPr>
                <w:iCs/>
                <w:sz w:val="20"/>
                <w:szCs w:val="20"/>
              </w:rPr>
              <w:t xml:space="preserve"> kulturnimi prireditvami, ki jih je obiskalo </w:t>
            </w:r>
            <w:r w:rsidR="00420847">
              <w:rPr>
                <w:iCs/>
                <w:sz w:val="20"/>
                <w:szCs w:val="20"/>
              </w:rPr>
              <w:t>261.605</w:t>
            </w:r>
            <w:r w:rsidRPr="007A3126">
              <w:rPr>
                <w:iCs/>
                <w:sz w:val="20"/>
                <w:szCs w:val="20"/>
              </w:rPr>
              <w:t xml:space="preserve"> obiskovalcev. Na področju izobraževanja in usposabljanja so izvedli </w:t>
            </w:r>
            <w:r w:rsidR="00420847">
              <w:rPr>
                <w:iCs/>
                <w:sz w:val="20"/>
                <w:szCs w:val="20"/>
              </w:rPr>
              <w:t>897</w:t>
            </w:r>
            <w:r w:rsidRPr="007A3126">
              <w:rPr>
                <w:iCs/>
                <w:sz w:val="20"/>
                <w:szCs w:val="20"/>
              </w:rPr>
              <w:t xml:space="preserve"> različnih seminarjev in delavnic, katerih se je udeležilo </w:t>
            </w:r>
            <w:r w:rsidR="00420847">
              <w:rPr>
                <w:iCs/>
                <w:sz w:val="20"/>
                <w:szCs w:val="20"/>
              </w:rPr>
              <w:t>14.561</w:t>
            </w:r>
            <w:r w:rsidRPr="007A3126">
              <w:rPr>
                <w:iCs/>
                <w:sz w:val="20"/>
                <w:szCs w:val="20"/>
              </w:rPr>
              <w:t xml:space="preserve"> udeležencev. </w:t>
            </w:r>
          </w:p>
          <w:p w14:paraId="1CA7506D" w14:textId="77777777" w:rsidR="00420847" w:rsidRDefault="00420847" w:rsidP="00BB3E4B">
            <w:pPr>
              <w:pStyle w:val="Neotevilenodstavek"/>
              <w:spacing w:after="0" w:line="276" w:lineRule="auto"/>
              <w:rPr>
                <w:iCs/>
                <w:sz w:val="20"/>
                <w:szCs w:val="20"/>
              </w:rPr>
            </w:pPr>
          </w:p>
          <w:p w14:paraId="4F58A79D" w14:textId="62938219" w:rsidR="00496318" w:rsidRDefault="00496318" w:rsidP="00BB3E4B">
            <w:pPr>
              <w:pStyle w:val="Neotevilenodstavek"/>
              <w:spacing w:after="0" w:line="276" w:lineRule="auto"/>
              <w:rPr>
                <w:iCs/>
                <w:sz w:val="20"/>
                <w:szCs w:val="20"/>
              </w:rPr>
            </w:pPr>
            <w:r w:rsidRPr="007A3126">
              <w:rPr>
                <w:iCs/>
                <w:sz w:val="20"/>
                <w:szCs w:val="20"/>
              </w:rPr>
              <w:t>Ustaljena prireditvena piramida je bila izvedena prilagojeno</w:t>
            </w:r>
            <w:r>
              <w:rPr>
                <w:iCs/>
                <w:sz w:val="20"/>
                <w:szCs w:val="20"/>
              </w:rPr>
              <w:t>, saj večine državnih prireditev in deloma tudi regijskih</w:t>
            </w:r>
            <w:r w:rsidR="00BB3E4B">
              <w:rPr>
                <w:iCs/>
                <w:sz w:val="20"/>
                <w:szCs w:val="20"/>
              </w:rPr>
              <w:t>, epidemije COVID-19</w:t>
            </w:r>
            <w:r>
              <w:rPr>
                <w:iCs/>
                <w:sz w:val="20"/>
                <w:szCs w:val="20"/>
              </w:rPr>
              <w:t xml:space="preserve"> ni bilo mogoče izvesti.</w:t>
            </w:r>
            <w:r w:rsidRPr="007A3126">
              <w:rPr>
                <w:iCs/>
                <w:sz w:val="20"/>
                <w:szCs w:val="20"/>
              </w:rPr>
              <w:t xml:space="preserve"> Na območni ravni je bilo realizirano skupaj </w:t>
            </w:r>
            <w:r w:rsidR="003F2926">
              <w:rPr>
                <w:iCs/>
                <w:sz w:val="20"/>
                <w:szCs w:val="20"/>
              </w:rPr>
              <w:t>502</w:t>
            </w:r>
            <w:r w:rsidRPr="007A3126">
              <w:rPr>
                <w:iCs/>
                <w:sz w:val="20"/>
                <w:szCs w:val="20"/>
              </w:rPr>
              <w:t xml:space="preserve"> prireditev, ki jim je prisostvovalo </w:t>
            </w:r>
            <w:r w:rsidR="003F2926">
              <w:rPr>
                <w:iCs/>
                <w:sz w:val="20"/>
                <w:szCs w:val="20"/>
              </w:rPr>
              <w:t xml:space="preserve">67.653 </w:t>
            </w:r>
            <w:r w:rsidRPr="007A3126">
              <w:rPr>
                <w:iCs/>
                <w:sz w:val="20"/>
                <w:szCs w:val="20"/>
              </w:rPr>
              <w:t xml:space="preserve">obiskovalcev. Na regijski ravni je bilo realizirano skupaj </w:t>
            </w:r>
            <w:r w:rsidR="003F2926">
              <w:rPr>
                <w:iCs/>
                <w:sz w:val="20"/>
                <w:szCs w:val="20"/>
              </w:rPr>
              <w:t>121</w:t>
            </w:r>
            <w:r w:rsidRPr="007A3126">
              <w:rPr>
                <w:iCs/>
                <w:sz w:val="20"/>
                <w:szCs w:val="20"/>
              </w:rPr>
              <w:t xml:space="preserve"> prireditev, ki jim je prisostvovalo 16.</w:t>
            </w:r>
            <w:r w:rsidR="003F2926">
              <w:rPr>
                <w:iCs/>
                <w:sz w:val="20"/>
                <w:szCs w:val="20"/>
              </w:rPr>
              <w:t>504</w:t>
            </w:r>
            <w:r w:rsidRPr="007A3126">
              <w:rPr>
                <w:iCs/>
                <w:sz w:val="20"/>
                <w:szCs w:val="20"/>
              </w:rPr>
              <w:t xml:space="preserve"> obiskovalcev. Na državni ravni je bilo izvedenih 4</w:t>
            </w:r>
            <w:r w:rsidR="003F2926">
              <w:rPr>
                <w:iCs/>
                <w:sz w:val="20"/>
                <w:szCs w:val="20"/>
              </w:rPr>
              <w:t>9</w:t>
            </w:r>
            <w:r w:rsidRPr="007A3126">
              <w:rPr>
                <w:iCs/>
                <w:sz w:val="20"/>
                <w:szCs w:val="20"/>
              </w:rPr>
              <w:t xml:space="preserve"> prireditev, ki si jih je ogledalo </w:t>
            </w:r>
            <w:r w:rsidR="003F2926">
              <w:rPr>
                <w:iCs/>
                <w:sz w:val="20"/>
                <w:szCs w:val="20"/>
              </w:rPr>
              <w:t>13.562</w:t>
            </w:r>
            <w:r w:rsidRPr="007A3126">
              <w:rPr>
                <w:iCs/>
                <w:sz w:val="20"/>
                <w:szCs w:val="20"/>
              </w:rPr>
              <w:t xml:space="preserve"> obiskovalcev.</w:t>
            </w:r>
            <w:r>
              <w:rPr>
                <w:iCs/>
                <w:sz w:val="20"/>
                <w:szCs w:val="20"/>
              </w:rPr>
              <w:t xml:space="preserve"> </w:t>
            </w:r>
            <w:r w:rsidRPr="007A3126">
              <w:rPr>
                <w:iCs/>
                <w:sz w:val="20"/>
                <w:szCs w:val="20"/>
              </w:rPr>
              <w:t xml:space="preserve">Realizacija založniškega programa je bila </w:t>
            </w:r>
            <w:r>
              <w:rPr>
                <w:iCs/>
                <w:sz w:val="20"/>
                <w:szCs w:val="20"/>
              </w:rPr>
              <w:t xml:space="preserve">zaradi narave dela in aktivnosti višja od načrtovane, kar nadomešča manko neizvedenih aktivnosti na prireditvenem delu. </w:t>
            </w:r>
          </w:p>
          <w:p w14:paraId="58EF493F" w14:textId="4FF2E1AF" w:rsidR="00BB3E4B" w:rsidRDefault="00BB3E4B" w:rsidP="00BB3E4B">
            <w:pPr>
              <w:pStyle w:val="Neotevilenodstavek"/>
              <w:spacing w:after="0" w:line="276" w:lineRule="auto"/>
              <w:rPr>
                <w:iCs/>
                <w:sz w:val="20"/>
                <w:szCs w:val="20"/>
              </w:rPr>
            </w:pPr>
          </w:p>
          <w:p w14:paraId="3F9C805E" w14:textId="70F7E678" w:rsidR="00D300D9" w:rsidRPr="00D52FD8" w:rsidRDefault="00D300D9" w:rsidP="00D300D9">
            <w:pPr>
              <w:pStyle w:val="Neotevilenodstavek"/>
              <w:spacing w:after="0" w:line="276" w:lineRule="auto"/>
              <w:rPr>
                <w:iCs/>
                <w:sz w:val="20"/>
                <w:szCs w:val="20"/>
              </w:rPr>
            </w:pPr>
            <w:r w:rsidRPr="00D52FD8">
              <w:rPr>
                <w:iCs/>
                <w:sz w:val="20"/>
                <w:szCs w:val="20"/>
              </w:rPr>
              <w:t xml:space="preserve">Javni sklad kot temeljno dejavnost izvaja tudi javne razpise in pozive za ljubiteljske kulturne ustvarjalce in kulturna društva z namenom spodbujanje ustvarjalnosti in dvig kakovosti projektov kulturnih društev, skupin in zvez kulturnih društev vključno z zagotavljanjem najnujnejših prostorskih pogojev in opreme za razvoj ljubiteljske kulture po lokalnih skupnostih in mladinske kulturne dejavnosti v skupni višini </w:t>
            </w:r>
            <w:r w:rsidRPr="009C05CB">
              <w:rPr>
                <w:sz w:val="20"/>
                <w:szCs w:val="20"/>
              </w:rPr>
              <w:t xml:space="preserve">1.047.960,00 </w:t>
            </w:r>
            <w:r w:rsidR="007B24F6">
              <w:rPr>
                <w:iCs/>
                <w:color w:val="000000" w:themeColor="text1"/>
                <w:sz w:val="20"/>
                <w:szCs w:val="20"/>
              </w:rPr>
              <w:t>evrov</w:t>
            </w:r>
            <w:r w:rsidRPr="009C05CB">
              <w:rPr>
                <w:sz w:val="20"/>
                <w:szCs w:val="20"/>
              </w:rPr>
              <w:t>.</w:t>
            </w:r>
          </w:p>
          <w:p w14:paraId="5B6D18A8" w14:textId="1D980070" w:rsidR="00BB3E4B" w:rsidRDefault="00BB3E4B" w:rsidP="00BB3E4B">
            <w:pPr>
              <w:pStyle w:val="Neotevilenodstavek"/>
              <w:spacing w:after="0" w:line="276" w:lineRule="auto"/>
              <w:rPr>
                <w:iCs/>
                <w:sz w:val="20"/>
                <w:szCs w:val="20"/>
              </w:rPr>
            </w:pPr>
            <w:r>
              <w:rPr>
                <w:iCs/>
                <w:sz w:val="20"/>
                <w:szCs w:val="20"/>
              </w:rPr>
              <w:t>JSKD</w:t>
            </w:r>
            <w:r w:rsidR="00496318">
              <w:rPr>
                <w:iCs/>
                <w:sz w:val="20"/>
                <w:szCs w:val="20"/>
              </w:rPr>
              <w:t xml:space="preserve"> je bil zelo uspešen na področju </w:t>
            </w:r>
            <w:r w:rsidR="00496318" w:rsidRPr="007A3126">
              <w:rPr>
                <w:iCs/>
                <w:sz w:val="20"/>
                <w:szCs w:val="20"/>
              </w:rPr>
              <w:t>sofinanciranja redne dejavnosti kulturnih društev in skupin</w:t>
            </w:r>
            <w:r w:rsidR="00496318">
              <w:rPr>
                <w:iCs/>
                <w:sz w:val="20"/>
                <w:szCs w:val="20"/>
              </w:rPr>
              <w:t>, ki jih izvaja s sredstvi lokalnih skupnosti  (</w:t>
            </w:r>
            <w:r w:rsidR="00496318" w:rsidRPr="00AE5761">
              <w:rPr>
                <w:iCs/>
                <w:sz w:val="20"/>
                <w:szCs w:val="20"/>
              </w:rPr>
              <w:t>Ljubljana, Maribor, Nova Gorica, Slovenj Gradec</w:t>
            </w:r>
            <w:r w:rsidR="00496318">
              <w:rPr>
                <w:iCs/>
                <w:sz w:val="20"/>
                <w:szCs w:val="20"/>
              </w:rPr>
              <w:t xml:space="preserve">, </w:t>
            </w:r>
            <w:r w:rsidR="00496318" w:rsidRPr="00AE5761">
              <w:rPr>
                <w:iCs/>
                <w:sz w:val="20"/>
                <w:szCs w:val="20"/>
              </w:rPr>
              <w:t xml:space="preserve"> Ptuj</w:t>
            </w:r>
            <w:r w:rsidR="00496318">
              <w:rPr>
                <w:iCs/>
                <w:sz w:val="20"/>
                <w:szCs w:val="20"/>
              </w:rPr>
              <w:t xml:space="preserve">, </w:t>
            </w:r>
            <w:r w:rsidR="00496318" w:rsidRPr="00AE5761">
              <w:rPr>
                <w:iCs/>
                <w:sz w:val="20"/>
                <w:szCs w:val="20"/>
              </w:rPr>
              <w:t>Bovec</w:t>
            </w:r>
            <w:r w:rsidR="00496318">
              <w:rPr>
                <w:iCs/>
                <w:sz w:val="20"/>
                <w:szCs w:val="20"/>
              </w:rPr>
              <w:t xml:space="preserve">, </w:t>
            </w:r>
            <w:r w:rsidR="00496318" w:rsidRPr="00AE5761">
              <w:rPr>
                <w:iCs/>
                <w:sz w:val="20"/>
                <w:szCs w:val="20"/>
              </w:rPr>
              <w:t>Kobarid</w:t>
            </w:r>
            <w:r w:rsidR="00496318">
              <w:rPr>
                <w:iCs/>
                <w:sz w:val="20"/>
                <w:szCs w:val="20"/>
              </w:rPr>
              <w:t xml:space="preserve">, Mislinja, Črnomelj) </w:t>
            </w:r>
            <w:r w:rsidR="00496318" w:rsidRPr="00AE5761">
              <w:rPr>
                <w:iCs/>
                <w:sz w:val="20"/>
                <w:szCs w:val="20"/>
              </w:rPr>
              <w:t xml:space="preserve"> je bilo sofinancirano 301 kulturnih društev</w:t>
            </w:r>
            <w:r w:rsidR="00514D4E">
              <w:rPr>
                <w:iCs/>
                <w:sz w:val="20"/>
                <w:szCs w:val="20"/>
              </w:rPr>
              <w:t xml:space="preserve">. </w:t>
            </w:r>
            <w:r w:rsidR="00D300D9" w:rsidRPr="00D300D9">
              <w:rPr>
                <w:iCs/>
                <w:sz w:val="20"/>
                <w:szCs w:val="20"/>
              </w:rPr>
              <w:t xml:space="preserve">V okviru sofinanciranja redne dejavnosti kulturnih društev in skupin v mestnih občinah Ljubljana, Maribor, Nova Gorica, Slovenj Gradec in Ptuj ter v občinah Črnomelj, Bovec in Kobarid je bilo sofinancirano 301 kulturnih društev. Skupna vsota sofinanciranja je znašala 737.000,00 </w:t>
            </w:r>
            <w:r w:rsidR="007B24F6">
              <w:rPr>
                <w:iCs/>
                <w:color w:val="000000" w:themeColor="text1"/>
                <w:sz w:val="20"/>
                <w:szCs w:val="20"/>
              </w:rPr>
              <w:t>evrov</w:t>
            </w:r>
            <w:r w:rsidR="00D300D9" w:rsidRPr="00D300D9">
              <w:rPr>
                <w:iCs/>
                <w:sz w:val="20"/>
                <w:szCs w:val="20"/>
              </w:rPr>
              <w:t xml:space="preserve">, od tega v </w:t>
            </w:r>
            <w:r w:rsidR="00D52FD8">
              <w:rPr>
                <w:iCs/>
                <w:sz w:val="20"/>
                <w:szCs w:val="20"/>
              </w:rPr>
              <w:t>M</w:t>
            </w:r>
            <w:r w:rsidR="00D300D9" w:rsidRPr="00D300D9">
              <w:rPr>
                <w:iCs/>
                <w:sz w:val="20"/>
                <w:szCs w:val="20"/>
              </w:rPr>
              <w:t>estni občini Ljubljana 363.000,00</w:t>
            </w:r>
            <w:r w:rsidR="007B24F6">
              <w:rPr>
                <w:iCs/>
                <w:sz w:val="20"/>
                <w:szCs w:val="20"/>
              </w:rPr>
              <w:t xml:space="preserve"> evrov</w:t>
            </w:r>
            <w:r w:rsidR="00D52FD8">
              <w:rPr>
                <w:iCs/>
                <w:sz w:val="20"/>
                <w:szCs w:val="20"/>
              </w:rPr>
              <w:t xml:space="preserve"> </w:t>
            </w:r>
            <w:r w:rsidR="00D300D9" w:rsidRPr="00D300D9">
              <w:rPr>
                <w:iCs/>
                <w:sz w:val="20"/>
                <w:szCs w:val="20"/>
              </w:rPr>
              <w:t xml:space="preserve">, 109.103,00 </w:t>
            </w:r>
            <w:r w:rsidR="007B24F6">
              <w:rPr>
                <w:iCs/>
                <w:sz w:val="20"/>
                <w:szCs w:val="20"/>
              </w:rPr>
              <w:t xml:space="preserve">evrov </w:t>
            </w:r>
            <w:r w:rsidR="00D300D9" w:rsidRPr="00D300D9">
              <w:rPr>
                <w:iCs/>
                <w:sz w:val="20"/>
                <w:szCs w:val="20"/>
              </w:rPr>
              <w:t xml:space="preserve">v </w:t>
            </w:r>
            <w:r w:rsidR="00D52FD8">
              <w:rPr>
                <w:iCs/>
                <w:sz w:val="20"/>
                <w:szCs w:val="20"/>
              </w:rPr>
              <w:t>M</w:t>
            </w:r>
            <w:r w:rsidR="00D300D9" w:rsidRPr="00D300D9">
              <w:rPr>
                <w:iCs/>
                <w:sz w:val="20"/>
                <w:szCs w:val="20"/>
              </w:rPr>
              <w:t>estni občini Maribor, 124.000</w:t>
            </w:r>
            <w:r w:rsidR="007B24F6">
              <w:rPr>
                <w:iCs/>
                <w:sz w:val="20"/>
                <w:szCs w:val="20"/>
              </w:rPr>
              <w:t>, 00 evrov</w:t>
            </w:r>
            <w:r w:rsidR="00D300D9" w:rsidRPr="00D300D9">
              <w:rPr>
                <w:iCs/>
                <w:sz w:val="20"/>
                <w:szCs w:val="20"/>
              </w:rPr>
              <w:t xml:space="preserve"> v </w:t>
            </w:r>
            <w:r w:rsidR="00D52FD8">
              <w:rPr>
                <w:iCs/>
                <w:sz w:val="20"/>
                <w:szCs w:val="20"/>
              </w:rPr>
              <w:t>M</w:t>
            </w:r>
            <w:r w:rsidR="00D300D9" w:rsidRPr="00D300D9">
              <w:rPr>
                <w:iCs/>
                <w:sz w:val="20"/>
                <w:szCs w:val="20"/>
              </w:rPr>
              <w:t xml:space="preserve">estni občini Nova Gorica, 71.945,00 </w:t>
            </w:r>
            <w:r w:rsidR="007B24F6">
              <w:rPr>
                <w:iCs/>
                <w:sz w:val="20"/>
                <w:szCs w:val="20"/>
              </w:rPr>
              <w:t>evrov</w:t>
            </w:r>
            <w:r w:rsidR="00D300D9" w:rsidRPr="00D300D9">
              <w:rPr>
                <w:iCs/>
                <w:sz w:val="20"/>
                <w:szCs w:val="20"/>
              </w:rPr>
              <w:t xml:space="preserve"> v </w:t>
            </w:r>
            <w:r w:rsidR="00D52FD8">
              <w:rPr>
                <w:iCs/>
                <w:sz w:val="20"/>
                <w:szCs w:val="20"/>
              </w:rPr>
              <w:t>M</w:t>
            </w:r>
            <w:r w:rsidR="00D300D9" w:rsidRPr="00D300D9">
              <w:rPr>
                <w:iCs/>
                <w:sz w:val="20"/>
                <w:szCs w:val="20"/>
              </w:rPr>
              <w:t xml:space="preserve">estni občini Ptuj, 145.808,00 </w:t>
            </w:r>
            <w:r w:rsidR="007B24F6">
              <w:rPr>
                <w:iCs/>
                <w:sz w:val="20"/>
                <w:szCs w:val="20"/>
              </w:rPr>
              <w:t>evrov</w:t>
            </w:r>
            <w:r w:rsidR="00D300D9" w:rsidRPr="00D300D9">
              <w:rPr>
                <w:iCs/>
                <w:sz w:val="20"/>
                <w:szCs w:val="20"/>
              </w:rPr>
              <w:t xml:space="preserve"> v </w:t>
            </w:r>
            <w:r w:rsidR="00D52FD8">
              <w:rPr>
                <w:iCs/>
                <w:sz w:val="20"/>
                <w:szCs w:val="20"/>
              </w:rPr>
              <w:t>M</w:t>
            </w:r>
            <w:r w:rsidR="00D300D9" w:rsidRPr="00D300D9">
              <w:rPr>
                <w:iCs/>
                <w:sz w:val="20"/>
                <w:szCs w:val="20"/>
              </w:rPr>
              <w:t>estni občini Slovenj Gradec, 28.715,00</w:t>
            </w:r>
            <w:r w:rsidR="00F20CD9">
              <w:rPr>
                <w:iCs/>
                <w:sz w:val="20"/>
                <w:szCs w:val="20"/>
              </w:rPr>
              <w:t xml:space="preserve"> </w:t>
            </w:r>
            <w:r w:rsidR="007B24F6">
              <w:rPr>
                <w:iCs/>
                <w:sz w:val="20"/>
                <w:szCs w:val="20"/>
              </w:rPr>
              <w:t>evrov</w:t>
            </w:r>
            <w:r w:rsidR="00D300D9" w:rsidRPr="00D300D9">
              <w:rPr>
                <w:iCs/>
                <w:sz w:val="20"/>
                <w:szCs w:val="20"/>
              </w:rPr>
              <w:t xml:space="preserve"> v </w:t>
            </w:r>
            <w:r w:rsidR="00D52FD8">
              <w:rPr>
                <w:iCs/>
                <w:sz w:val="20"/>
                <w:szCs w:val="20"/>
              </w:rPr>
              <w:t>O</w:t>
            </w:r>
            <w:r w:rsidR="00D300D9" w:rsidRPr="00D300D9">
              <w:rPr>
                <w:iCs/>
                <w:sz w:val="20"/>
                <w:szCs w:val="20"/>
              </w:rPr>
              <w:t>bčini Mislinja, 13.500,00</w:t>
            </w:r>
            <w:r w:rsidR="007B24F6">
              <w:rPr>
                <w:iCs/>
                <w:sz w:val="20"/>
                <w:szCs w:val="20"/>
              </w:rPr>
              <w:t xml:space="preserve"> evrov</w:t>
            </w:r>
            <w:r w:rsidR="00D300D9" w:rsidRPr="00D300D9">
              <w:rPr>
                <w:iCs/>
                <w:sz w:val="20"/>
                <w:szCs w:val="20"/>
              </w:rPr>
              <w:t xml:space="preserve"> v </w:t>
            </w:r>
            <w:r w:rsidR="00D52FD8">
              <w:rPr>
                <w:iCs/>
                <w:sz w:val="20"/>
                <w:szCs w:val="20"/>
              </w:rPr>
              <w:t>O</w:t>
            </w:r>
            <w:r w:rsidR="00D300D9" w:rsidRPr="00D300D9">
              <w:rPr>
                <w:iCs/>
                <w:sz w:val="20"/>
                <w:szCs w:val="20"/>
              </w:rPr>
              <w:t>bčini Kobarid, 18.000,00</w:t>
            </w:r>
            <w:r w:rsidR="00F20CD9">
              <w:rPr>
                <w:iCs/>
                <w:sz w:val="20"/>
                <w:szCs w:val="20"/>
              </w:rPr>
              <w:t xml:space="preserve"> </w:t>
            </w:r>
            <w:r w:rsidR="007B24F6">
              <w:rPr>
                <w:iCs/>
                <w:sz w:val="20"/>
                <w:szCs w:val="20"/>
              </w:rPr>
              <w:t>evrov</w:t>
            </w:r>
            <w:r w:rsidR="00D300D9" w:rsidRPr="00D300D9">
              <w:rPr>
                <w:iCs/>
                <w:sz w:val="20"/>
                <w:szCs w:val="20"/>
              </w:rPr>
              <w:t xml:space="preserve">  v </w:t>
            </w:r>
            <w:r w:rsidR="00D52FD8">
              <w:rPr>
                <w:iCs/>
                <w:sz w:val="20"/>
                <w:szCs w:val="20"/>
              </w:rPr>
              <w:t>O</w:t>
            </w:r>
            <w:r w:rsidR="00D300D9" w:rsidRPr="00D300D9">
              <w:rPr>
                <w:iCs/>
                <w:sz w:val="20"/>
                <w:szCs w:val="20"/>
              </w:rPr>
              <w:t>bčini Bovec in 30.000,00</w:t>
            </w:r>
            <w:r w:rsidR="00F20CD9">
              <w:rPr>
                <w:iCs/>
                <w:sz w:val="20"/>
                <w:szCs w:val="20"/>
              </w:rPr>
              <w:t xml:space="preserve"> </w:t>
            </w:r>
            <w:r w:rsidR="007B24F6">
              <w:rPr>
                <w:iCs/>
                <w:sz w:val="20"/>
                <w:szCs w:val="20"/>
              </w:rPr>
              <w:t>evrov</w:t>
            </w:r>
            <w:r w:rsidR="00D300D9" w:rsidRPr="00D300D9">
              <w:rPr>
                <w:iCs/>
                <w:sz w:val="20"/>
                <w:szCs w:val="20"/>
              </w:rPr>
              <w:t xml:space="preserve"> v </w:t>
            </w:r>
            <w:r w:rsidR="00D52FD8">
              <w:rPr>
                <w:iCs/>
                <w:sz w:val="20"/>
                <w:szCs w:val="20"/>
              </w:rPr>
              <w:t>O</w:t>
            </w:r>
            <w:r w:rsidR="00D300D9" w:rsidRPr="00D300D9">
              <w:rPr>
                <w:iCs/>
                <w:sz w:val="20"/>
                <w:szCs w:val="20"/>
              </w:rPr>
              <w:t>bčini Črnomelj.</w:t>
            </w:r>
          </w:p>
          <w:p w14:paraId="38341BBB" w14:textId="77777777" w:rsidR="00D300D9" w:rsidRPr="007A3126" w:rsidRDefault="00D300D9" w:rsidP="00BB3E4B">
            <w:pPr>
              <w:pStyle w:val="Neotevilenodstavek"/>
              <w:spacing w:after="0" w:line="276" w:lineRule="auto"/>
              <w:rPr>
                <w:iCs/>
                <w:sz w:val="20"/>
                <w:szCs w:val="20"/>
              </w:rPr>
            </w:pPr>
          </w:p>
          <w:p w14:paraId="5B52FF60" w14:textId="458BAF68" w:rsidR="00BB3E4B" w:rsidRDefault="00BB3E4B" w:rsidP="00BB3E4B">
            <w:pPr>
              <w:pStyle w:val="Neotevilenodstavek"/>
              <w:spacing w:after="0" w:line="276" w:lineRule="auto"/>
              <w:rPr>
                <w:b/>
                <w:bCs/>
                <w:iCs/>
                <w:sz w:val="20"/>
                <w:szCs w:val="20"/>
              </w:rPr>
            </w:pPr>
            <w:r>
              <w:rPr>
                <w:b/>
                <w:bCs/>
                <w:iCs/>
                <w:sz w:val="20"/>
                <w:szCs w:val="20"/>
              </w:rPr>
              <w:t>JSKD je</w:t>
            </w:r>
            <w:r w:rsidR="00496318" w:rsidRPr="000B7496">
              <w:rPr>
                <w:b/>
                <w:bCs/>
                <w:iCs/>
                <w:sz w:val="20"/>
                <w:szCs w:val="20"/>
              </w:rPr>
              <w:t xml:space="preserve"> v letu 202</w:t>
            </w:r>
            <w:r w:rsidR="00D300D9">
              <w:rPr>
                <w:b/>
                <w:bCs/>
                <w:iCs/>
                <w:sz w:val="20"/>
                <w:szCs w:val="20"/>
              </w:rPr>
              <w:t>1</w:t>
            </w:r>
            <w:r w:rsidR="00496318" w:rsidRPr="000B7496">
              <w:rPr>
                <w:b/>
                <w:bCs/>
                <w:iCs/>
                <w:sz w:val="20"/>
                <w:szCs w:val="20"/>
              </w:rPr>
              <w:t xml:space="preserve"> </w:t>
            </w:r>
            <w:r w:rsidR="00496318">
              <w:rPr>
                <w:b/>
                <w:bCs/>
                <w:iCs/>
                <w:sz w:val="20"/>
                <w:szCs w:val="20"/>
              </w:rPr>
              <w:t>pomembno</w:t>
            </w:r>
            <w:r w:rsidR="00496318" w:rsidRPr="000B7496">
              <w:rPr>
                <w:b/>
                <w:bCs/>
                <w:iCs/>
                <w:sz w:val="20"/>
                <w:szCs w:val="20"/>
              </w:rPr>
              <w:t xml:space="preserve"> prispeval k delovanju in razvoju po celi državi razvejane mreže in vsebinsko širokega spektra ljubiteljskih kulturnih dejavnosti kot nepogrešljivi podlagi enakomernejšega kulturnega razvoja, družbene kohezivnosti in socialnega kapitala ter obenem zelo pomembnemu elementu narodne identitete, kar pomeni, da je uspešno uresničil letni </w:t>
            </w:r>
            <w:r w:rsidR="00496318" w:rsidRPr="000B7496">
              <w:rPr>
                <w:b/>
                <w:bCs/>
                <w:iCs/>
                <w:sz w:val="20"/>
                <w:szCs w:val="20"/>
              </w:rPr>
              <w:lastRenderedPageBreak/>
              <w:t xml:space="preserve">delovni načrt v skladu s prilagoditvami zaradi situacije z novim koronavirusom ter sledil sprejetim dolgoročnim usmeritvam iz državnih in lastnih strateških dokumentov. </w:t>
            </w:r>
            <w:r w:rsidR="00496318">
              <w:rPr>
                <w:b/>
                <w:bCs/>
                <w:iCs/>
                <w:sz w:val="20"/>
                <w:szCs w:val="20"/>
              </w:rPr>
              <w:t xml:space="preserve"> </w:t>
            </w:r>
          </w:p>
          <w:p w14:paraId="3E30B550" w14:textId="77777777" w:rsidR="00BB3E4B" w:rsidRDefault="00BB3E4B" w:rsidP="00BB3E4B">
            <w:pPr>
              <w:pStyle w:val="Neotevilenodstavek"/>
              <w:spacing w:after="0" w:line="276" w:lineRule="auto"/>
              <w:rPr>
                <w:iCs/>
                <w:sz w:val="20"/>
                <w:szCs w:val="20"/>
              </w:rPr>
            </w:pPr>
          </w:p>
          <w:p w14:paraId="53B6FDB1" w14:textId="3269FC2A" w:rsidR="00D52FD8" w:rsidRPr="001A18BF" w:rsidRDefault="00D52FD8" w:rsidP="00D52FD8">
            <w:pPr>
              <w:jc w:val="both"/>
              <w:rPr>
                <w:rFonts w:ascii="Arial" w:hAnsi="Arial" w:cs="Arial"/>
                <w:iCs/>
                <w:color w:val="000000" w:themeColor="text1"/>
                <w:sz w:val="20"/>
                <w:szCs w:val="20"/>
              </w:rPr>
            </w:pPr>
            <w:bookmarkStart w:id="0" w:name="_Hlk41554340"/>
            <w:r w:rsidRPr="001A18BF">
              <w:rPr>
                <w:rFonts w:ascii="Arial" w:hAnsi="Arial" w:cs="Arial"/>
                <w:iCs/>
                <w:color w:val="000000" w:themeColor="text1"/>
                <w:sz w:val="20"/>
                <w:szCs w:val="20"/>
              </w:rPr>
              <w:t>Prihodki sklada so bili v letu 2</w:t>
            </w:r>
            <w:r w:rsidR="00F20CD9">
              <w:rPr>
                <w:rFonts w:ascii="Arial" w:hAnsi="Arial" w:cs="Arial"/>
                <w:iCs/>
                <w:color w:val="000000" w:themeColor="text1"/>
                <w:sz w:val="20"/>
                <w:szCs w:val="20"/>
              </w:rPr>
              <w:t>021</w:t>
            </w:r>
            <w:r w:rsidRPr="001A18BF">
              <w:rPr>
                <w:rFonts w:ascii="Arial" w:hAnsi="Arial" w:cs="Arial"/>
                <w:iCs/>
                <w:color w:val="000000" w:themeColor="text1"/>
                <w:sz w:val="20"/>
                <w:szCs w:val="20"/>
              </w:rPr>
              <w:t xml:space="preserve"> glede na leto 20</w:t>
            </w:r>
            <w:r w:rsidR="00F20CD9">
              <w:rPr>
                <w:rFonts w:ascii="Arial" w:hAnsi="Arial" w:cs="Arial"/>
                <w:iCs/>
                <w:color w:val="000000" w:themeColor="text1"/>
                <w:sz w:val="20"/>
                <w:szCs w:val="20"/>
              </w:rPr>
              <w:t>20</w:t>
            </w:r>
            <w:r w:rsidRPr="001A18BF">
              <w:rPr>
                <w:rFonts w:ascii="Arial" w:hAnsi="Arial" w:cs="Arial"/>
                <w:iCs/>
                <w:color w:val="000000" w:themeColor="text1"/>
                <w:sz w:val="20"/>
                <w:szCs w:val="20"/>
              </w:rPr>
              <w:t xml:space="preserve"> višji za </w:t>
            </w:r>
            <w:r w:rsidR="00F20CD9">
              <w:rPr>
                <w:rFonts w:ascii="Arial" w:hAnsi="Arial" w:cs="Arial"/>
                <w:iCs/>
                <w:color w:val="000000" w:themeColor="text1"/>
                <w:sz w:val="20"/>
                <w:szCs w:val="20"/>
              </w:rPr>
              <w:t>1.038.31</w:t>
            </w:r>
            <w:r w:rsidR="00A6610D">
              <w:rPr>
                <w:rFonts w:ascii="Arial" w:hAnsi="Arial" w:cs="Arial"/>
                <w:iCs/>
                <w:color w:val="000000" w:themeColor="text1"/>
                <w:sz w:val="20"/>
                <w:szCs w:val="20"/>
              </w:rPr>
              <w:t>5</w:t>
            </w:r>
            <w:r w:rsidRPr="001A18BF">
              <w:rPr>
                <w:rFonts w:ascii="Arial" w:hAnsi="Arial" w:cs="Arial"/>
                <w:iCs/>
                <w:color w:val="000000" w:themeColor="text1"/>
                <w:sz w:val="20"/>
                <w:szCs w:val="20"/>
              </w:rPr>
              <w:t xml:space="preserve"> </w:t>
            </w:r>
            <w:r w:rsidR="007B24F6">
              <w:rPr>
                <w:rFonts w:ascii="Arial" w:hAnsi="Arial" w:cs="Arial"/>
                <w:iCs/>
                <w:color w:val="000000" w:themeColor="text1"/>
                <w:sz w:val="20"/>
                <w:szCs w:val="20"/>
              </w:rPr>
              <w:t>evra</w:t>
            </w:r>
            <w:r w:rsidRPr="001A18BF">
              <w:rPr>
                <w:rFonts w:ascii="Arial" w:hAnsi="Arial" w:cs="Arial"/>
                <w:iCs/>
                <w:color w:val="000000" w:themeColor="text1"/>
                <w:sz w:val="20"/>
                <w:szCs w:val="20"/>
              </w:rPr>
              <w:t xml:space="preserve"> in doseženi v višini </w:t>
            </w:r>
            <w:r w:rsidR="00F20CD9">
              <w:rPr>
                <w:rFonts w:ascii="Arial" w:hAnsi="Arial" w:cs="Arial"/>
                <w:iCs/>
                <w:color w:val="000000" w:themeColor="text1"/>
                <w:sz w:val="20"/>
                <w:szCs w:val="20"/>
              </w:rPr>
              <w:t>6.469.713,89</w:t>
            </w:r>
            <w:r w:rsidRPr="001A18BF">
              <w:rPr>
                <w:rFonts w:ascii="Arial" w:hAnsi="Arial" w:cs="Arial"/>
                <w:iCs/>
                <w:color w:val="000000" w:themeColor="text1"/>
                <w:sz w:val="20"/>
                <w:szCs w:val="20"/>
              </w:rPr>
              <w:t xml:space="preserve"> </w:t>
            </w:r>
            <w:r w:rsidR="007B24F6">
              <w:rPr>
                <w:rFonts w:ascii="Arial" w:hAnsi="Arial" w:cs="Arial"/>
                <w:iCs/>
                <w:color w:val="000000" w:themeColor="text1"/>
                <w:sz w:val="20"/>
                <w:szCs w:val="20"/>
              </w:rPr>
              <w:t>evra</w:t>
            </w:r>
            <w:r w:rsidR="00A6610D">
              <w:rPr>
                <w:rFonts w:ascii="Arial" w:hAnsi="Arial" w:cs="Arial"/>
                <w:iCs/>
                <w:color w:val="000000" w:themeColor="text1"/>
                <w:sz w:val="20"/>
                <w:szCs w:val="20"/>
              </w:rPr>
              <w:t xml:space="preserve">, predvsem zaradi izvedbe prireditve </w:t>
            </w:r>
            <w:proofErr w:type="spellStart"/>
            <w:r w:rsidR="00A6610D">
              <w:rPr>
                <w:rFonts w:ascii="Arial" w:hAnsi="Arial" w:cs="Arial"/>
                <w:iCs/>
                <w:color w:val="000000" w:themeColor="text1"/>
                <w:sz w:val="20"/>
                <w:szCs w:val="20"/>
              </w:rPr>
              <w:t>Europa</w:t>
            </w:r>
            <w:proofErr w:type="spellEnd"/>
            <w:r w:rsidR="00A6610D">
              <w:rPr>
                <w:rFonts w:ascii="Arial" w:hAnsi="Arial" w:cs="Arial"/>
                <w:iCs/>
                <w:color w:val="000000" w:themeColor="text1"/>
                <w:sz w:val="20"/>
                <w:szCs w:val="20"/>
              </w:rPr>
              <w:t xml:space="preserve"> </w:t>
            </w:r>
            <w:proofErr w:type="spellStart"/>
            <w:r w:rsidR="00A6610D">
              <w:rPr>
                <w:rFonts w:ascii="Arial" w:hAnsi="Arial" w:cs="Arial"/>
                <w:iCs/>
                <w:color w:val="000000" w:themeColor="text1"/>
                <w:sz w:val="20"/>
                <w:szCs w:val="20"/>
              </w:rPr>
              <w:t>Cantat</w:t>
            </w:r>
            <w:proofErr w:type="spellEnd"/>
            <w:r w:rsidR="00A6610D">
              <w:rPr>
                <w:rFonts w:ascii="Arial" w:hAnsi="Arial" w:cs="Arial"/>
                <w:iCs/>
                <w:color w:val="000000" w:themeColor="text1"/>
                <w:sz w:val="20"/>
                <w:szCs w:val="20"/>
              </w:rPr>
              <w:t xml:space="preserve"> 2021, večje prodaje publikacij in izvedb izobraževanj. </w:t>
            </w:r>
            <w:r w:rsidRPr="001A18BF">
              <w:rPr>
                <w:rFonts w:ascii="Arial" w:hAnsi="Arial" w:cs="Arial"/>
                <w:iCs/>
                <w:color w:val="000000" w:themeColor="text1"/>
                <w:sz w:val="20"/>
                <w:szCs w:val="20"/>
              </w:rPr>
              <w:t xml:space="preserve"> Odhodki sklada so v letu 20</w:t>
            </w:r>
            <w:r w:rsidR="00A6610D">
              <w:rPr>
                <w:rFonts w:ascii="Arial" w:hAnsi="Arial" w:cs="Arial"/>
                <w:iCs/>
                <w:color w:val="000000" w:themeColor="text1"/>
                <w:sz w:val="20"/>
                <w:szCs w:val="20"/>
              </w:rPr>
              <w:t>21</w:t>
            </w:r>
            <w:r w:rsidRPr="001A18BF">
              <w:rPr>
                <w:rFonts w:ascii="Arial" w:hAnsi="Arial" w:cs="Arial"/>
                <w:iCs/>
                <w:color w:val="000000" w:themeColor="text1"/>
                <w:sz w:val="20"/>
                <w:szCs w:val="20"/>
              </w:rPr>
              <w:t xml:space="preserve"> znašali </w:t>
            </w:r>
            <w:r w:rsidR="00A6610D">
              <w:rPr>
                <w:rFonts w:ascii="Arial" w:hAnsi="Arial" w:cs="Arial"/>
                <w:iCs/>
                <w:color w:val="000000" w:themeColor="text1"/>
                <w:sz w:val="20"/>
                <w:szCs w:val="20"/>
              </w:rPr>
              <w:t>6.427.946,21</w:t>
            </w:r>
            <w:r w:rsidRPr="001A18BF">
              <w:rPr>
                <w:rFonts w:ascii="Arial" w:hAnsi="Arial" w:cs="Arial"/>
                <w:iCs/>
                <w:color w:val="000000" w:themeColor="text1"/>
                <w:sz w:val="20"/>
                <w:szCs w:val="20"/>
              </w:rPr>
              <w:t xml:space="preserve"> </w:t>
            </w:r>
            <w:r w:rsidR="007B24F6">
              <w:rPr>
                <w:rFonts w:ascii="Arial" w:hAnsi="Arial" w:cs="Arial"/>
                <w:iCs/>
                <w:color w:val="000000" w:themeColor="text1"/>
                <w:sz w:val="20"/>
                <w:szCs w:val="20"/>
              </w:rPr>
              <w:t>evra</w:t>
            </w:r>
            <w:r w:rsidRPr="001A18BF">
              <w:rPr>
                <w:rFonts w:ascii="Arial" w:hAnsi="Arial" w:cs="Arial"/>
                <w:iCs/>
                <w:color w:val="000000" w:themeColor="text1"/>
                <w:sz w:val="20"/>
                <w:szCs w:val="20"/>
              </w:rPr>
              <w:t>. Ministrstvo za kulturo Republike Slovenije je skladu 5.</w:t>
            </w:r>
            <w:r w:rsidR="007A0A4C">
              <w:rPr>
                <w:rFonts w:ascii="Arial" w:hAnsi="Arial" w:cs="Arial"/>
                <w:iCs/>
                <w:color w:val="000000" w:themeColor="text1"/>
                <w:sz w:val="20"/>
                <w:szCs w:val="20"/>
              </w:rPr>
              <w:t xml:space="preserve"> </w:t>
            </w:r>
            <w:r w:rsidRPr="001A18BF">
              <w:rPr>
                <w:rFonts w:ascii="Arial" w:hAnsi="Arial" w:cs="Arial"/>
                <w:iCs/>
                <w:color w:val="000000" w:themeColor="text1"/>
                <w:sz w:val="20"/>
                <w:szCs w:val="20"/>
              </w:rPr>
              <w:t>11.</w:t>
            </w:r>
            <w:r w:rsidR="007A0A4C">
              <w:rPr>
                <w:rFonts w:ascii="Arial" w:hAnsi="Arial" w:cs="Arial"/>
                <w:iCs/>
                <w:color w:val="000000" w:themeColor="text1"/>
                <w:sz w:val="20"/>
                <w:szCs w:val="20"/>
              </w:rPr>
              <w:t xml:space="preserve"> </w:t>
            </w:r>
            <w:r w:rsidRPr="001A18BF">
              <w:rPr>
                <w:rFonts w:ascii="Arial" w:hAnsi="Arial" w:cs="Arial"/>
                <w:iCs/>
                <w:color w:val="000000" w:themeColor="text1"/>
                <w:sz w:val="20"/>
                <w:szCs w:val="20"/>
              </w:rPr>
              <w:t>20</w:t>
            </w:r>
            <w:r w:rsidR="007A0A4C">
              <w:rPr>
                <w:rFonts w:ascii="Arial" w:hAnsi="Arial" w:cs="Arial"/>
                <w:iCs/>
                <w:color w:val="000000" w:themeColor="text1"/>
                <w:sz w:val="20"/>
                <w:szCs w:val="20"/>
              </w:rPr>
              <w:t>21</w:t>
            </w:r>
            <w:r w:rsidRPr="001A18BF">
              <w:rPr>
                <w:rFonts w:ascii="Arial" w:hAnsi="Arial" w:cs="Arial"/>
                <w:iCs/>
                <w:color w:val="000000" w:themeColor="text1"/>
                <w:sz w:val="20"/>
                <w:szCs w:val="20"/>
              </w:rPr>
              <w:t xml:space="preserve"> poslalo obvestilo, da sklad ne sme evidentirati prihodkov in odhodkov iz naslova transferjev v poslovnih knjigah, zato transferi niso zajeti med prihodki in odhodki sklada. Sklad jih je evidentiral le na kontih stanja, to je na kontu obveznosti do društev oz. kontu terjatev do proračuna R</w:t>
            </w:r>
            <w:r w:rsidR="007A0A4C">
              <w:rPr>
                <w:rFonts w:ascii="Arial" w:hAnsi="Arial" w:cs="Arial"/>
                <w:iCs/>
                <w:color w:val="000000" w:themeColor="text1"/>
                <w:sz w:val="20"/>
                <w:szCs w:val="20"/>
              </w:rPr>
              <w:t>epublike Slovenije</w:t>
            </w:r>
            <w:r w:rsidRPr="001A18BF">
              <w:rPr>
                <w:rFonts w:ascii="Arial" w:hAnsi="Arial" w:cs="Arial"/>
                <w:iCs/>
                <w:color w:val="000000" w:themeColor="text1"/>
                <w:sz w:val="20"/>
                <w:szCs w:val="20"/>
              </w:rPr>
              <w:t>. Teh sredstev je bilo v letu 20</w:t>
            </w:r>
            <w:r w:rsidR="00A6610D">
              <w:rPr>
                <w:rFonts w:ascii="Arial" w:hAnsi="Arial" w:cs="Arial"/>
                <w:iCs/>
                <w:color w:val="000000" w:themeColor="text1"/>
                <w:sz w:val="20"/>
                <w:szCs w:val="20"/>
              </w:rPr>
              <w:t>21</w:t>
            </w:r>
            <w:r w:rsidRPr="001A18BF">
              <w:rPr>
                <w:rFonts w:ascii="Arial" w:hAnsi="Arial" w:cs="Arial"/>
                <w:iCs/>
                <w:color w:val="000000" w:themeColor="text1"/>
                <w:sz w:val="20"/>
                <w:szCs w:val="20"/>
              </w:rPr>
              <w:t xml:space="preserve">  skupaj </w:t>
            </w:r>
            <w:r w:rsidR="00A6610D">
              <w:rPr>
                <w:rFonts w:ascii="Arial" w:hAnsi="Arial" w:cs="Arial"/>
                <w:iCs/>
                <w:color w:val="000000" w:themeColor="text1"/>
                <w:sz w:val="20"/>
                <w:szCs w:val="20"/>
              </w:rPr>
              <w:t>2.182.942,76</w:t>
            </w:r>
            <w:r w:rsidRPr="001A18BF">
              <w:rPr>
                <w:rFonts w:ascii="Arial" w:hAnsi="Arial" w:cs="Arial"/>
                <w:iCs/>
                <w:color w:val="000000" w:themeColor="text1"/>
                <w:sz w:val="20"/>
                <w:szCs w:val="20"/>
              </w:rPr>
              <w:t xml:space="preserve"> </w:t>
            </w:r>
            <w:r w:rsidR="007B24F6">
              <w:rPr>
                <w:rFonts w:ascii="Arial" w:hAnsi="Arial" w:cs="Arial"/>
                <w:iCs/>
                <w:color w:val="000000" w:themeColor="text1"/>
                <w:sz w:val="20"/>
                <w:szCs w:val="20"/>
              </w:rPr>
              <w:t>evra</w:t>
            </w:r>
            <w:r w:rsidRPr="001A18BF">
              <w:rPr>
                <w:rFonts w:ascii="Arial" w:hAnsi="Arial" w:cs="Arial"/>
                <w:iCs/>
                <w:color w:val="000000" w:themeColor="text1"/>
                <w:sz w:val="20"/>
                <w:szCs w:val="20"/>
              </w:rPr>
              <w:t>. Presežek prihodkov nad odhodki sklada izkazan v Izkazu prihodkov in odhodkov – drugih uporabnikov od 1. 1. 20</w:t>
            </w:r>
            <w:r w:rsidR="00A6610D">
              <w:rPr>
                <w:rFonts w:ascii="Arial" w:hAnsi="Arial" w:cs="Arial"/>
                <w:iCs/>
                <w:color w:val="000000" w:themeColor="text1"/>
                <w:sz w:val="20"/>
                <w:szCs w:val="20"/>
              </w:rPr>
              <w:t>21</w:t>
            </w:r>
            <w:r w:rsidRPr="001A18BF">
              <w:rPr>
                <w:rFonts w:ascii="Arial" w:hAnsi="Arial" w:cs="Arial"/>
                <w:iCs/>
                <w:color w:val="000000" w:themeColor="text1"/>
                <w:sz w:val="20"/>
                <w:szCs w:val="20"/>
              </w:rPr>
              <w:t xml:space="preserve"> – 31. 12. 20</w:t>
            </w:r>
            <w:r w:rsidR="00A6610D">
              <w:rPr>
                <w:rFonts w:ascii="Arial" w:hAnsi="Arial" w:cs="Arial"/>
                <w:iCs/>
                <w:color w:val="000000" w:themeColor="text1"/>
                <w:sz w:val="20"/>
                <w:szCs w:val="20"/>
              </w:rPr>
              <w:t>21</w:t>
            </w:r>
            <w:r w:rsidRPr="001A18BF">
              <w:rPr>
                <w:rFonts w:ascii="Arial" w:hAnsi="Arial" w:cs="Arial"/>
                <w:iCs/>
                <w:color w:val="000000" w:themeColor="text1"/>
                <w:sz w:val="20"/>
                <w:szCs w:val="20"/>
              </w:rPr>
              <w:t xml:space="preserve"> znaša </w:t>
            </w:r>
            <w:r w:rsidR="00A6610D">
              <w:rPr>
                <w:rFonts w:ascii="Arial" w:hAnsi="Arial" w:cs="Arial"/>
                <w:iCs/>
                <w:color w:val="000000" w:themeColor="text1"/>
                <w:sz w:val="20"/>
                <w:szCs w:val="20"/>
              </w:rPr>
              <w:t>41.767,68</w:t>
            </w:r>
            <w:r w:rsidRPr="001A18BF">
              <w:rPr>
                <w:rFonts w:ascii="Arial" w:hAnsi="Arial" w:cs="Arial"/>
                <w:iCs/>
                <w:color w:val="000000" w:themeColor="text1"/>
                <w:sz w:val="20"/>
                <w:szCs w:val="20"/>
              </w:rPr>
              <w:t xml:space="preserve"> </w:t>
            </w:r>
            <w:r w:rsidR="007B24F6">
              <w:rPr>
                <w:rFonts w:ascii="Arial" w:hAnsi="Arial" w:cs="Arial"/>
                <w:iCs/>
                <w:color w:val="000000" w:themeColor="text1"/>
                <w:sz w:val="20"/>
                <w:szCs w:val="20"/>
              </w:rPr>
              <w:t>evra</w:t>
            </w:r>
            <w:r w:rsidRPr="001A18BF">
              <w:rPr>
                <w:rFonts w:ascii="Arial" w:hAnsi="Arial" w:cs="Arial"/>
                <w:iCs/>
                <w:color w:val="000000" w:themeColor="text1"/>
                <w:sz w:val="20"/>
                <w:szCs w:val="20"/>
              </w:rPr>
              <w:t xml:space="preserve">. </w:t>
            </w:r>
          </w:p>
          <w:p w14:paraId="5335FFF0" w14:textId="5CFBAEEC" w:rsidR="00A6610D" w:rsidRDefault="00A6610D" w:rsidP="00A6610D">
            <w:pPr>
              <w:jc w:val="both"/>
              <w:rPr>
                <w:rFonts w:ascii="Arial" w:hAnsi="Arial" w:cs="Arial"/>
                <w:iCs/>
                <w:color w:val="000000" w:themeColor="text1"/>
                <w:sz w:val="20"/>
                <w:szCs w:val="20"/>
              </w:rPr>
            </w:pPr>
            <w:r w:rsidRPr="00F5719D">
              <w:rPr>
                <w:rFonts w:ascii="Arial" w:hAnsi="Arial" w:cs="Arial"/>
                <w:iCs/>
                <w:color w:val="000000" w:themeColor="text1"/>
                <w:sz w:val="20"/>
                <w:szCs w:val="20"/>
              </w:rPr>
              <w:t xml:space="preserve">Nadzorni svet JSKD je na seji dne </w:t>
            </w:r>
            <w:r>
              <w:rPr>
                <w:rFonts w:ascii="Arial" w:hAnsi="Arial" w:cs="Arial"/>
                <w:iCs/>
                <w:color w:val="000000" w:themeColor="text1"/>
                <w:sz w:val="20"/>
                <w:szCs w:val="20"/>
              </w:rPr>
              <w:t>16</w:t>
            </w:r>
            <w:r w:rsidRPr="00F5719D">
              <w:rPr>
                <w:rFonts w:ascii="Arial" w:hAnsi="Arial" w:cs="Arial"/>
                <w:iCs/>
                <w:color w:val="000000" w:themeColor="text1"/>
                <w:sz w:val="20"/>
                <w:szCs w:val="20"/>
              </w:rPr>
              <w:t>. 2. 202</w:t>
            </w:r>
            <w:r>
              <w:rPr>
                <w:rFonts w:ascii="Arial" w:hAnsi="Arial" w:cs="Arial"/>
                <w:iCs/>
                <w:color w:val="000000" w:themeColor="text1"/>
                <w:sz w:val="20"/>
                <w:szCs w:val="20"/>
              </w:rPr>
              <w:t>2</w:t>
            </w:r>
            <w:r w:rsidRPr="00F5719D">
              <w:rPr>
                <w:rFonts w:ascii="Arial" w:hAnsi="Arial" w:cs="Arial"/>
                <w:iCs/>
                <w:color w:val="000000" w:themeColor="text1"/>
                <w:sz w:val="20"/>
                <w:szCs w:val="20"/>
              </w:rPr>
              <w:t xml:space="preserve"> zavzel pozitivno stališče do Poslovnega in finančnega poročila sklada za leto 202</w:t>
            </w:r>
            <w:r>
              <w:rPr>
                <w:rFonts w:ascii="Arial" w:hAnsi="Arial" w:cs="Arial"/>
                <w:iCs/>
                <w:color w:val="000000" w:themeColor="text1"/>
                <w:sz w:val="20"/>
                <w:szCs w:val="20"/>
              </w:rPr>
              <w:t>1</w:t>
            </w:r>
            <w:r w:rsidRPr="00F5719D">
              <w:rPr>
                <w:rFonts w:ascii="Arial" w:hAnsi="Arial" w:cs="Arial"/>
                <w:iCs/>
                <w:color w:val="000000" w:themeColor="text1"/>
                <w:sz w:val="20"/>
                <w:szCs w:val="20"/>
              </w:rPr>
              <w:t xml:space="preserve">. Vladi Republike Slovenije predlaga </w:t>
            </w:r>
            <w:r w:rsidRPr="005332F2">
              <w:rPr>
                <w:rFonts w:ascii="Arial" w:hAnsi="Arial" w:cs="Arial"/>
                <w:iCs/>
                <w:color w:val="000000" w:themeColor="text1"/>
                <w:sz w:val="20"/>
                <w:szCs w:val="20"/>
              </w:rPr>
              <w:t>(Predlog Nadzornega sveta o razporejanju presežka prihodkov nad odhodki št. 0130-1/2021-4 z dne 11. 10. 2021),</w:t>
            </w:r>
            <w:r w:rsidRPr="00170D52">
              <w:rPr>
                <w:rFonts w:ascii="Arial" w:hAnsi="Arial" w:cs="Arial"/>
                <w:iCs/>
                <w:color w:val="000000" w:themeColor="text1"/>
                <w:sz w:val="20"/>
                <w:szCs w:val="20"/>
              </w:rPr>
              <w:t xml:space="preserve"> da sprejme sklep, </w:t>
            </w:r>
            <w:r w:rsidRPr="00035243">
              <w:rPr>
                <w:rFonts w:ascii="Arial" w:hAnsi="Arial" w:cs="Arial"/>
                <w:iCs/>
                <w:color w:val="000000" w:themeColor="text1"/>
                <w:sz w:val="20"/>
                <w:szCs w:val="20"/>
              </w:rPr>
              <w:t>da se presežek prihodkov nad odhodkih ugotovljen v računovodskih izkazih za poslovno leto 2021 v višini 41.767,68</w:t>
            </w:r>
            <w:r>
              <w:rPr>
                <w:rFonts w:ascii="Arial" w:hAnsi="Arial" w:cs="Arial"/>
                <w:iCs/>
                <w:color w:val="000000" w:themeColor="text1"/>
                <w:sz w:val="20"/>
                <w:szCs w:val="20"/>
              </w:rPr>
              <w:t xml:space="preserve"> </w:t>
            </w:r>
            <w:r w:rsidR="007B24F6">
              <w:rPr>
                <w:rFonts w:ascii="Arial" w:hAnsi="Arial" w:cs="Arial"/>
                <w:iCs/>
                <w:color w:val="000000" w:themeColor="text1"/>
                <w:sz w:val="20"/>
                <w:szCs w:val="20"/>
              </w:rPr>
              <w:t>evra</w:t>
            </w:r>
            <w:r w:rsidRPr="00035243">
              <w:rPr>
                <w:rFonts w:ascii="Arial" w:hAnsi="Arial" w:cs="Arial"/>
                <w:iCs/>
                <w:color w:val="000000" w:themeColor="text1"/>
                <w:sz w:val="20"/>
                <w:szCs w:val="20"/>
              </w:rPr>
              <w:t xml:space="preserve">  prenese v leto 2022 in porabi za plačilo  obveznosti do dobaviteljev.</w:t>
            </w:r>
          </w:p>
          <w:p w14:paraId="2E2F410D" w14:textId="3BE7891C" w:rsidR="00D52FD8" w:rsidRPr="001A18BF" w:rsidRDefault="00D52FD8" w:rsidP="00D52FD8">
            <w:pPr>
              <w:pStyle w:val="Neotevilenodstavek"/>
              <w:spacing w:after="0" w:line="260" w:lineRule="exact"/>
              <w:rPr>
                <w:iCs/>
                <w:color w:val="000000" w:themeColor="text1"/>
                <w:sz w:val="20"/>
                <w:szCs w:val="20"/>
              </w:rPr>
            </w:pPr>
            <w:r w:rsidRPr="001A18BF">
              <w:rPr>
                <w:iCs/>
                <w:color w:val="000000" w:themeColor="text1"/>
                <w:sz w:val="20"/>
                <w:szCs w:val="20"/>
              </w:rPr>
              <w:t>Nadzorni svet dodatno pojasnjuje, da se prihodki in odhodki sklada  priznavajo v skladu z računovodskim načelom denarnega toka. Na dan 31. 12. 20</w:t>
            </w:r>
            <w:r w:rsidR="00A6610D">
              <w:rPr>
                <w:iCs/>
                <w:color w:val="000000" w:themeColor="text1"/>
                <w:sz w:val="20"/>
                <w:szCs w:val="20"/>
              </w:rPr>
              <w:t>21</w:t>
            </w:r>
            <w:r w:rsidRPr="001A18BF">
              <w:rPr>
                <w:iCs/>
                <w:color w:val="000000" w:themeColor="text1"/>
                <w:sz w:val="20"/>
                <w:szCs w:val="20"/>
              </w:rPr>
              <w:t xml:space="preserve"> je na računu  sklada ostal namenski denar na različnih programskih postavkah, ker še niso prispeli vsi računi za plačilo obveznosti v decembru 20</w:t>
            </w:r>
            <w:r w:rsidR="00A6610D">
              <w:rPr>
                <w:iCs/>
                <w:color w:val="000000" w:themeColor="text1"/>
                <w:sz w:val="20"/>
                <w:szCs w:val="20"/>
              </w:rPr>
              <w:t>21</w:t>
            </w:r>
            <w:r w:rsidRPr="001A18BF">
              <w:rPr>
                <w:iCs/>
                <w:color w:val="000000" w:themeColor="text1"/>
                <w:sz w:val="20"/>
                <w:szCs w:val="20"/>
              </w:rPr>
              <w:t>. Obveznosti se bodo poravnale iz teh sredstev v letu 202</w:t>
            </w:r>
            <w:r w:rsidR="00A6610D">
              <w:rPr>
                <w:iCs/>
                <w:color w:val="000000" w:themeColor="text1"/>
                <w:sz w:val="20"/>
                <w:szCs w:val="20"/>
              </w:rPr>
              <w:t>2</w:t>
            </w:r>
            <w:r w:rsidRPr="001A18BF">
              <w:rPr>
                <w:iCs/>
                <w:color w:val="000000" w:themeColor="text1"/>
                <w:sz w:val="20"/>
                <w:szCs w:val="20"/>
              </w:rPr>
              <w:t xml:space="preserve">. </w:t>
            </w:r>
          </w:p>
          <w:p w14:paraId="65DF49B7" w14:textId="77777777" w:rsidR="00D52FD8" w:rsidRPr="001A18BF" w:rsidRDefault="00D52FD8" w:rsidP="00D52FD8">
            <w:pPr>
              <w:pStyle w:val="Neotevilenodstavek"/>
              <w:spacing w:after="0" w:line="260" w:lineRule="exact"/>
              <w:rPr>
                <w:iCs/>
                <w:color w:val="000000" w:themeColor="text1"/>
                <w:sz w:val="20"/>
                <w:szCs w:val="20"/>
              </w:rPr>
            </w:pPr>
          </w:p>
          <w:p w14:paraId="46F405D7" w14:textId="73FB53ED" w:rsidR="00BB3E4B" w:rsidRDefault="00D52FD8" w:rsidP="00500F42">
            <w:pPr>
              <w:pStyle w:val="Neotevilenodstavek"/>
              <w:spacing w:after="0" w:line="260" w:lineRule="exact"/>
              <w:rPr>
                <w:color w:val="000000" w:themeColor="text1"/>
                <w:sz w:val="20"/>
                <w:szCs w:val="20"/>
              </w:rPr>
            </w:pPr>
            <w:r w:rsidRPr="001A18BF">
              <w:rPr>
                <w:color w:val="000000"/>
                <w:sz w:val="20"/>
                <w:szCs w:val="20"/>
              </w:rPr>
              <w:t>V letu 20</w:t>
            </w:r>
            <w:r w:rsidR="00A6610D">
              <w:rPr>
                <w:color w:val="000000"/>
                <w:sz w:val="20"/>
                <w:szCs w:val="20"/>
              </w:rPr>
              <w:t>21</w:t>
            </w:r>
            <w:r w:rsidRPr="001A18BF">
              <w:rPr>
                <w:color w:val="000000"/>
                <w:sz w:val="20"/>
                <w:szCs w:val="20"/>
              </w:rPr>
              <w:t xml:space="preserve"> sklad izkazuje presežek prihodkov nad odhodki po načelu denarnega toka v višini  </w:t>
            </w:r>
            <w:r w:rsidR="00A6610D" w:rsidRPr="00035243">
              <w:rPr>
                <w:iCs/>
                <w:color w:val="000000" w:themeColor="text1"/>
                <w:sz w:val="20"/>
                <w:szCs w:val="20"/>
              </w:rPr>
              <w:t>41.767,68</w:t>
            </w:r>
            <w:r w:rsidR="00A6610D">
              <w:rPr>
                <w:iCs/>
                <w:color w:val="000000" w:themeColor="text1"/>
                <w:sz w:val="20"/>
                <w:szCs w:val="20"/>
              </w:rPr>
              <w:t xml:space="preserve"> </w:t>
            </w:r>
            <w:r w:rsidR="007A0A4C">
              <w:rPr>
                <w:iCs/>
                <w:color w:val="000000" w:themeColor="text1"/>
                <w:sz w:val="20"/>
                <w:szCs w:val="20"/>
              </w:rPr>
              <w:t>evra</w:t>
            </w:r>
            <w:r w:rsidRPr="001A18BF">
              <w:rPr>
                <w:iCs/>
                <w:color w:val="000000" w:themeColor="text1"/>
                <w:sz w:val="20"/>
                <w:szCs w:val="20"/>
              </w:rPr>
              <w:t xml:space="preserve"> </w:t>
            </w:r>
            <w:r w:rsidRPr="001A18BF">
              <w:rPr>
                <w:color w:val="000000"/>
                <w:sz w:val="20"/>
                <w:szCs w:val="20"/>
              </w:rPr>
              <w:t xml:space="preserve">in je izračunal presežek skladno z </w:t>
            </w:r>
            <w:r w:rsidRPr="001A18BF">
              <w:rPr>
                <w:sz w:val="20"/>
                <w:szCs w:val="20"/>
              </w:rPr>
              <w:t xml:space="preserve">Zakon o fiskalnem pravilu (Uradni list RS, št. </w:t>
            </w:r>
            <w:hyperlink r:id="rId10" w:tgtFrame="_blank" w:tooltip="Zakon o fiskalnem pravilu (ZFisP)" w:history="1">
              <w:r w:rsidRPr="001A18BF">
                <w:rPr>
                  <w:sz w:val="20"/>
                  <w:szCs w:val="20"/>
                </w:rPr>
                <w:t>55/15</w:t>
              </w:r>
            </w:hyperlink>
            <w:r w:rsidR="00A6610D">
              <w:rPr>
                <w:sz w:val="20"/>
                <w:szCs w:val="20"/>
              </w:rPr>
              <w:t xml:space="preserve"> in 177/20 – </w:t>
            </w:r>
            <w:proofErr w:type="spellStart"/>
            <w:r w:rsidR="00A6610D">
              <w:rPr>
                <w:sz w:val="20"/>
                <w:szCs w:val="20"/>
              </w:rPr>
              <w:t>popr</w:t>
            </w:r>
            <w:proofErr w:type="spellEnd"/>
            <w:r w:rsidR="00A6610D">
              <w:rPr>
                <w:sz w:val="20"/>
                <w:szCs w:val="20"/>
              </w:rPr>
              <w:t>.</w:t>
            </w:r>
            <w:r w:rsidRPr="001A18BF">
              <w:rPr>
                <w:sz w:val="20"/>
                <w:szCs w:val="20"/>
              </w:rPr>
              <w:t xml:space="preserve">) in kot ga </w:t>
            </w:r>
            <w:r w:rsidRPr="001A18BF">
              <w:rPr>
                <w:color w:val="000000"/>
                <w:sz w:val="20"/>
                <w:szCs w:val="20"/>
              </w:rPr>
              <w:t>predpisuje Zakon o spremembah in dopolnitvah Zakona o javnih financah (Uradni list RS, 13/18). Izračunani presežek po fiskalnem pravilu je negativen  (-</w:t>
            </w:r>
            <w:r w:rsidR="00A6610D">
              <w:rPr>
                <w:color w:val="000000"/>
                <w:sz w:val="20"/>
                <w:szCs w:val="20"/>
              </w:rPr>
              <w:t>377.218,59</w:t>
            </w:r>
            <w:r>
              <w:rPr>
                <w:color w:val="000000"/>
                <w:sz w:val="20"/>
                <w:szCs w:val="20"/>
              </w:rPr>
              <w:t xml:space="preserve"> </w:t>
            </w:r>
            <w:r w:rsidR="007B24F6">
              <w:rPr>
                <w:color w:val="000000"/>
                <w:sz w:val="20"/>
                <w:szCs w:val="20"/>
              </w:rPr>
              <w:t>evra</w:t>
            </w:r>
            <w:r w:rsidRPr="001A18BF">
              <w:rPr>
                <w:color w:val="000000"/>
                <w:sz w:val="20"/>
                <w:szCs w:val="20"/>
              </w:rPr>
              <w:t>).</w:t>
            </w:r>
            <w:r w:rsidRPr="001A18BF">
              <w:rPr>
                <w:i/>
                <w:color w:val="000000" w:themeColor="text1"/>
                <w:sz w:val="20"/>
                <w:szCs w:val="20"/>
              </w:rPr>
              <w:t xml:space="preserve"> </w:t>
            </w:r>
            <w:r w:rsidRPr="001A18BF">
              <w:rPr>
                <w:color w:val="000000" w:themeColor="text1"/>
                <w:sz w:val="20"/>
                <w:szCs w:val="20"/>
              </w:rPr>
              <w:t xml:space="preserve">Skladno z izračunom se tako lahko presežek v višini  </w:t>
            </w:r>
            <w:r w:rsidR="00A6610D" w:rsidRPr="00035243">
              <w:rPr>
                <w:iCs/>
                <w:color w:val="000000" w:themeColor="text1"/>
                <w:sz w:val="20"/>
                <w:szCs w:val="20"/>
              </w:rPr>
              <w:t>41.767,68</w:t>
            </w:r>
            <w:r w:rsidR="00A6610D">
              <w:rPr>
                <w:iCs/>
                <w:color w:val="000000" w:themeColor="text1"/>
                <w:sz w:val="20"/>
                <w:szCs w:val="20"/>
              </w:rPr>
              <w:t xml:space="preserve"> </w:t>
            </w:r>
            <w:r w:rsidRPr="001A18BF">
              <w:rPr>
                <w:color w:val="000000" w:themeColor="text1"/>
                <w:sz w:val="20"/>
                <w:szCs w:val="20"/>
              </w:rPr>
              <w:t xml:space="preserve"> </w:t>
            </w:r>
            <w:r w:rsidR="007B24F6">
              <w:rPr>
                <w:color w:val="000000" w:themeColor="text1"/>
                <w:sz w:val="20"/>
                <w:szCs w:val="20"/>
              </w:rPr>
              <w:t>evra</w:t>
            </w:r>
            <w:r w:rsidRPr="001A18BF">
              <w:rPr>
                <w:iCs/>
                <w:color w:val="000000" w:themeColor="text1"/>
                <w:sz w:val="20"/>
                <w:szCs w:val="20"/>
              </w:rPr>
              <w:t xml:space="preserve"> </w:t>
            </w:r>
            <w:r w:rsidRPr="001A18BF">
              <w:rPr>
                <w:color w:val="000000" w:themeColor="text1"/>
                <w:sz w:val="20"/>
                <w:szCs w:val="20"/>
              </w:rPr>
              <w:t xml:space="preserve"> razporedi skladno z 40. členom Zakona o javnih skladih. Presežek prihodkov nad odhodki javnega sklada, ugotovljen v računovodskih izkazih javnega sklada za preteklo poslovno leto, se najprej nameni za financiranje delovanja javnega sklada v tekočem poslovnem letu, kar je tudi predlagal nadzorni svet sklada.</w:t>
            </w:r>
            <w:bookmarkEnd w:id="0"/>
            <w:r w:rsidR="007B24F6">
              <w:rPr>
                <w:color w:val="000000" w:themeColor="text1"/>
                <w:sz w:val="20"/>
                <w:szCs w:val="20"/>
              </w:rPr>
              <w:t xml:space="preserve"> </w:t>
            </w:r>
            <w:r w:rsidR="00A57646" w:rsidRPr="001C4A33">
              <w:rPr>
                <w:color w:val="000000" w:themeColor="text1"/>
                <w:sz w:val="20"/>
                <w:szCs w:val="20"/>
              </w:rPr>
              <w:t>Na osnovi navedenega predlagamo, da Vlada R</w:t>
            </w:r>
            <w:r w:rsidR="007A0A4C">
              <w:rPr>
                <w:color w:val="000000" w:themeColor="text1"/>
                <w:sz w:val="20"/>
                <w:szCs w:val="20"/>
              </w:rPr>
              <w:t>epublike Slovenije</w:t>
            </w:r>
            <w:r w:rsidR="00A57646" w:rsidRPr="001C4A33">
              <w:rPr>
                <w:color w:val="000000" w:themeColor="text1"/>
                <w:sz w:val="20"/>
                <w:szCs w:val="20"/>
              </w:rPr>
              <w:t xml:space="preserve"> sprejme letno poročilo sklada in predlagano uporabo presežka prihodkov nad odhodki.</w:t>
            </w:r>
          </w:p>
          <w:p w14:paraId="406F215C" w14:textId="3B870C6A" w:rsidR="00646CD3" w:rsidRPr="00500F42" w:rsidRDefault="00646CD3" w:rsidP="00500F42">
            <w:pPr>
              <w:pStyle w:val="Neotevilenodstavek"/>
              <w:spacing w:after="0" w:line="260" w:lineRule="exact"/>
              <w:rPr>
                <w:color w:val="000000" w:themeColor="text1"/>
                <w:sz w:val="20"/>
                <w:szCs w:val="20"/>
              </w:rPr>
            </w:pPr>
          </w:p>
        </w:tc>
      </w:tr>
      <w:tr w:rsidR="00B209B1" w:rsidRPr="008D1759" w14:paraId="72374CDA" w14:textId="77777777" w:rsidTr="004C0650">
        <w:tc>
          <w:tcPr>
            <w:tcW w:w="9163" w:type="dxa"/>
            <w:gridSpan w:val="4"/>
          </w:tcPr>
          <w:p w14:paraId="29210130" w14:textId="77777777" w:rsidR="00B209B1" w:rsidRPr="008D1759" w:rsidRDefault="00B209B1" w:rsidP="004C0650">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B209B1" w:rsidRPr="008D1759" w14:paraId="67BBB0E6" w14:textId="77777777" w:rsidTr="004C0650">
        <w:tc>
          <w:tcPr>
            <w:tcW w:w="1448" w:type="dxa"/>
          </w:tcPr>
          <w:p w14:paraId="4E8C43CD"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611EC02" w14:textId="77777777" w:rsidR="00B209B1" w:rsidRPr="008D1759" w:rsidRDefault="00B209B1" w:rsidP="004C0650">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2897EF15"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13E0855C" w14:textId="77777777" w:rsidTr="004C0650">
        <w:tc>
          <w:tcPr>
            <w:tcW w:w="1448" w:type="dxa"/>
          </w:tcPr>
          <w:p w14:paraId="267E5135"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6FE1613" w14:textId="77777777" w:rsidR="00B209B1" w:rsidRPr="008D1759" w:rsidRDefault="00B209B1" w:rsidP="004C0650">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6CA1BD1A"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39318CBF" w14:textId="77777777" w:rsidTr="004C0650">
        <w:tc>
          <w:tcPr>
            <w:tcW w:w="1448" w:type="dxa"/>
          </w:tcPr>
          <w:p w14:paraId="2768D817"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C36B0A3" w14:textId="77777777" w:rsidR="00B209B1" w:rsidRPr="008D1759" w:rsidRDefault="00B209B1" w:rsidP="004C0650">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59234597" w14:textId="77777777" w:rsidR="00B209B1" w:rsidRPr="00A24E98" w:rsidRDefault="00B209B1" w:rsidP="004C0650">
            <w:pPr>
              <w:pStyle w:val="Neotevilenodstavek"/>
              <w:spacing w:before="0" w:after="0" w:line="260" w:lineRule="exact"/>
              <w:jc w:val="center"/>
              <w:rPr>
                <w:sz w:val="20"/>
                <w:szCs w:val="20"/>
              </w:rPr>
            </w:pPr>
            <w:r>
              <w:rPr>
                <w:sz w:val="20"/>
                <w:szCs w:val="20"/>
              </w:rPr>
              <w:t>DA</w:t>
            </w:r>
            <w:r w:rsidRPr="008D1759">
              <w:rPr>
                <w:sz w:val="20"/>
                <w:szCs w:val="20"/>
              </w:rPr>
              <w:t>/</w:t>
            </w:r>
            <w:r w:rsidRPr="007866EE">
              <w:rPr>
                <w:b/>
                <w:sz w:val="20"/>
                <w:szCs w:val="20"/>
              </w:rPr>
              <w:t>NE</w:t>
            </w:r>
          </w:p>
        </w:tc>
      </w:tr>
      <w:tr w:rsidR="00B209B1" w:rsidRPr="008D1759" w14:paraId="1D07C030" w14:textId="77777777" w:rsidTr="004C0650">
        <w:tc>
          <w:tcPr>
            <w:tcW w:w="1448" w:type="dxa"/>
          </w:tcPr>
          <w:p w14:paraId="3CF13B87"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D85701B" w14:textId="77777777" w:rsidR="00B209B1" w:rsidRPr="008D1759" w:rsidRDefault="00B209B1" w:rsidP="004C0650">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532A68EA"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8D1759">
              <w:rPr>
                <w:sz w:val="20"/>
                <w:szCs w:val="20"/>
              </w:rPr>
              <w:t>/</w:t>
            </w:r>
            <w:r w:rsidRPr="007866EE">
              <w:rPr>
                <w:b/>
                <w:sz w:val="20"/>
                <w:szCs w:val="20"/>
              </w:rPr>
              <w:t>NE</w:t>
            </w:r>
          </w:p>
        </w:tc>
      </w:tr>
      <w:tr w:rsidR="00B209B1" w:rsidRPr="008D1759" w14:paraId="2808608A" w14:textId="77777777" w:rsidTr="004C0650">
        <w:tc>
          <w:tcPr>
            <w:tcW w:w="1448" w:type="dxa"/>
          </w:tcPr>
          <w:p w14:paraId="4D64A97C"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29C6CECB" w14:textId="77777777" w:rsidR="00B209B1" w:rsidRPr="008D1759" w:rsidRDefault="00B209B1" w:rsidP="004C0650">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AF805EE"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8D1759">
              <w:rPr>
                <w:sz w:val="20"/>
                <w:szCs w:val="20"/>
              </w:rPr>
              <w:t>/</w:t>
            </w:r>
            <w:r w:rsidRPr="007866EE">
              <w:rPr>
                <w:b/>
                <w:sz w:val="20"/>
                <w:szCs w:val="20"/>
              </w:rPr>
              <w:t>NE</w:t>
            </w:r>
          </w:p>
        </w:tc>
      </w:tr>
      <w:tr w:rsidR="00B209B1" w:rsidRPr="008D1759" w14:paraId="13D21EEA" w14:textId="77777777" w:rsidTr="004C0650">
        <w:tc>
          <w:tcPr>
            <w:tcW w:w="1448" w:type="dxa"/>
          </w:tcPr>
          <w:p w14:paraId="646C693E"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2E0E6AEF" w14:textId="77777777" w:rsidR="00B209B1" w:rsidRPr="008D1759" w:rsidRDefault="00B209B1" w:rsidP="004C0650">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7A290C84"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4420F439" w14:textId="77777777" w:rsidTr="004C0650">
        <w:tc>
          <w:tcPr>
            <w:tcW w:w="1448" w:type="dxa"/>
            <w:tcBorders>
              <w:bottom w:val="single" w:sz="4" w:space="0" w:color="auto"/>
            </w:tcBorders>
          </w:tcPr>
          <w:p w14:paraId="7EF8AD54"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251E63CE" w14:textId="77777777" w:rsidR="00B209B1" w:rsidRPr="008D1759" w:rsidRDefault="00B209B1" w:rsidP="004C0650">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9E7AC15" w14:textId="77777777" w:rsidR="00B209B1" w:rsidRPr="008D1759" w:rsidRDefault="00B209B1" w:rsidP="00B209B1">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14:paraId="67C157BA" w14:textId="77777777" w:rsidR="00B209B1" w:rsidRPr="008D1759" w:rsidRDefault="00B209B1" w:rsidP="00B209B1">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F4F59F3" w14:textId="77777777" w:rsidR="00B209B1" w:rsidRPr="008D1759" w:rsidRDefault="00B209B1" w:rsidP="00B209B1">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23AC840"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71B78D49" w14:textId="77777777" w:rsidTr="004C0650">
        <w:tc>
          <w:tcPr>
            <w:tcW w:w="9163" w:type="dxa"/>
            <w:gridSpan w:val="4"/>
            <w:tcBorders>
              <w:top w:val="single" w:sz="4" w:space="0" w:color="auto"/>
              <w:left w:val="single" w:sz="4" w:space="0" w:color="auto"/>
              <w:bottom w:val="single" w:sz="4" w:space="0" w:color="auto"/>
              <w:right w:val="single" w:sz="4" w:space="0" w:color="auto"/>
            </w:tcBorders>
          </w:tcPr>
          <w:p w14:paraId="3F4618A8" w14:textId="77777777" w:rsidR="00B209B1" w:rsidRPr="008D1759" w:rsidRDefault="00B209B1" w:rsidP="004C0650">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7F2CB8B9" w14:textId="77777777" w:rsidR="00B209B1" w:rsidRPr="008D1759" w:rsidRDefault="00B209B1" w:rsidP="004C0650">
            <w:pPr>
              <w:pStyle w:val="Oddelek"/>
              <w:widowControl w:val="0"/>
              <w:numPr>
                <w:ilvl w:val="0"/>
                <w:numId w:val="0"/>
              </w:numPr>
              <w:spacing w:before="0" w:after="0" w:line="260" w:lineRule="exact"/>
              <w:jc w:val="left"/>
              <w:rPr>
                <w:b w:val="0"/>
                <w:sz w:val="20"/>
                <w:szCs w:val="20"/>
              </w:rPr>
            </w:pPr>
            <w:r>
              <w:rPr>
                <w:b w:val="0"/>
                <w:sz w:val="20"/>
                <w:szCs w:val="20"/>
              </w:rPr>
              <w:lastRenderedPageBreak/>
              <w:t>(Samo</w:t>
            </w:r>
            <w:r w:rsidRPr="008D1759">
              <w:rPr>
                <w:b w:val="0"/>
                <w:sz w:val="20"/>
                <w:szCs w:val="20"/>
              </w:rPr>
              <w:t xml:space="preserve"> če izbere</w:t>
            </w:r>
            <w:r>
              <w:rPr>
                <w:b w:val="0"/>
                <w:sz w:val="20"/>
                <w:szCs w:val="20"/>
              </w:rPr>
              <w:t>te DA pod točko 6.a.)</w:t>
            </w:r>
          </w:p>
        </w:tc>
      </w:tr>
    </w:tbl>
    <w:p w14:paraId="29B421EE" w14:textId="77777777" w:rsidR="00B209B1" w:rsidRPr="008D1759" w:rsidRDefault="00B209B1" w:rsidP="00B209B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209B1" w:rsidRPr="008D1759" w14:paraId="0885BF60" w14:textId="77777777" w:rsidTr="004C065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E867D66" w14:textId="77777777" w:rsidR="00B209B1" w:rsidRPr="008D1759" w:rsidRDefault="00B209B1" w:rsidP="004C0650">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B209B1" w:rsidRPr="008D1759" w14:paraId="09FCF18A" w14:textId="77777777" w:rsidTr="004C065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0B692B" w14:textId="77777777" w:rsidR="00B209B1" w:rsidRPr="00644E67" w:rsidRDefault="00B209B1" w:rsidP="004C0650">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CE5F4D"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62AEE28"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FF3E90"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60FDF78"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 + 3</w:t>
            </w:r>
          </w:p>
        </w:tc>
      </w:tr>
      <w:tr w:rsidR="00B209B1" w:rsidRPr="008D1759" w14:paraId="0B368E93"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CAE0AC"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1A0066"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8E21B1"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AF7EEE"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A56593"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r>
      <w:tr w:rsidR="00B209B1" w:rsidRPr="008D1759" w14:paraId="6E3CA879"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084C88"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6CE0EA"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FFD2CDF"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AF6C3C"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D81224"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r>
      <w:tr w:rsidR="00B209B1" w:rsidRPr="008D1759" w14:paraId="51A06BAF"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18090B"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1FB1CE" w14:textId="77777777" w:rsidR="00B209B1" w:rsidRPr="00644E67" w:rsidRDefault="00B209B1" w:rsidP="004C0650">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3F4F844" w14:textId="77777777" w:rsidR="00B209B1" w:rsidRPr="00644E67" w:rsidRDefault="00B209B1" w:rsidP="004C0650">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E506AB" w14:textId="77777777" w:rsidR="00B209B1" w:rsidRPr="00644E67" w:rsidRDefault="00B209B1" w:rsidP="004C0650">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3DB047" w14:textId="77777777" w:rsidR="00B209B1" w:rsidRPr="00644E67" w:rsidRDefault="00B209B1" w:rsidP="004C0650">
            <w:pPr>
              <w:widowControl w:val="0"/>
              <w:jc w:val="center"/>
              <w:rPr>
                <w:rFonts w:ascii="Arial" w:hAnsi="Arial" w:cs="Arial"/>
                <w:sz w:val="20"/>
                <w:szCs w:val="20"/>
              </w:rPr>
            </w:pPr>
          </w:p>
        </w:tc>
      </w:tr>
      <w:tr w:rsidR="00B209B1" w:rsidRPr="008D1759" w14:paraId="0A9FD90E" w14:textId="77777777" w:rsidTr="004C065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4FF4E4"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7279EA" w14:textId="77777777" w:rsidR="00B209B1" w:rsidRPr="00644E67" w:rsidRDefault="00B209B1" w:rsidP="004C0650">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BBCA7E" w14:textId="77777777" w:rsidR="00B209B1" w:rsidRPr="00644E67" w:rsidRDefault="00B209B1" w:rsidP="004C0650">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541E5C" w14:textId="77777777" w:rsidR="00B209B1" w:rsidRPr="00644E67" w:rsidRDefault="00B209B1" w:rsidP="004C0650">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1DA06B" w14:textId="77777777" w:rsidR="00B209B1" w:rsidRPr="00644E67" w:rsidRDefault="00B209B1" w:rsidP="004C0650">
            <w:pPr>
              <w:widowControl w:val="0"/>
              <w:jc w:val="center"/>
              <w:rPr>
                <w:rFonts w:ascii="Arial" w:hAnsi="Arial" w:cs="Arial"/>
                <w:sz w:val="20"/>
                <w:szCs w:val="20"/>
              </w:rPr>
            </w:pPr>
          </w:p>
        </w:tc>
      </w:tr>
      <w:tr w:rsidR="00B209B1" w:rsidRPr="008D1759" w14:paraId="5723D624"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5699B2"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531090"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7AF486B"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9FE20"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16CF85"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r>
      <w:tr w:rsidR="00B209B1" w:rsidRPr="008D1759" w14:paraId="3078F14B" w14:textId="77777777" w:rsidTr="004C065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DAFF18" w14:textId="77777777" w:rsidR="00B209B1" w:rsidRPr="00644E67" w:rsidRDefault="00B209B1" w:rsidP="004C0650">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B209B1" w:rsidRPr="008D1759" w14:paraId="2D61DA12" w14:textId="77777777" w:rsidTr="004C065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CD9F37" w14:textId="77777777" w:rsidR="00B209B1" w:rsidRPr="00644E67" w:rsidRDefault="00B209B1" w:rsidP="004C0650">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B209B1" w:rsidRPr="008D1759" w14:paraId="54768535" w14:textId="77777777" w:rsidTr="004C065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DF7BD42"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2442DA"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256FAD"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3A0874"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663245A"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Znesek za t + 1</w:t>
            </w:r>
          </w:p>
        </w:tc>
      </w:tr>
      <w:tr w:rsidR="00B209B1" w:rsidRPr="008D1759" w14:paraId="18613985" w14:textId="77777777" w:rsidTr="004C065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1E12D79"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9A7864"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094A5A"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76371C"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2D13E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1AA0623E" w14:textId="77777777" w:rsidTr="004C065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4E86A92"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4D5947"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66C466"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893B18"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ACF0D9"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67BD1B4E" w14:textId="77777777" w:rsidTr="004C065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5E59AD9" w14:textId="77777777" w:rsidR="00B209B1" w:rsidRPr="00644E67" w:rsidRDefault="00B209B1" w:rsidP="004C0650">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7244C2" w14:textId="77777777" w:rsidR="00B209B1" w:rsidRPr="00644E67" w:rsidRDefault="00B209B1" w:rsidP="004C0650">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C49CB8" w14:textId="77777777" w:rsidR="00B209B1" w:rsidRPr="00644E67" w:rsidRDefault="00B209B1" w:rsidP="004C0650">
            <w:pPr>
              <w:pStyle w:val="Naslov1"/>
              <w:keepNext w:val="0"/>
              <w:widowControl w:val="0"/>
              <w:tabs>
                <w:tab w:val="left" w:pos="360"/>
              </w:tabs>
              <w:spacing w:before="0" w:after="0"/>
              <w:rPr>
                <w:rFonts w:cs="Arial"/>
                <w:sz w:val="20"/>
                <w:szCs w:val="20"/>
              </w:rPr>
            </w:pPr>
          </w:p>
        </w:tc>
      </w:tr>
      <w:tr w:rsidR="00B209B1" w:rsidRPr="008D1759" w14:paraId="4DB79B73" w14:textId="77777777" w:rsidTr="004C065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CD5EB8" w14:textId="77777777" w:rsidR="00B209B1" w:rsidRPr="00644E67" w:rsidRDefault="00B209B1" w:rsidP="004C0650">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B209B1" w:rsidRPr="008D1759" w14:paraId="53555D68" w14:textId="77777777" w:rsidTr="004C065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D3661E"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01507C"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7978BD"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19E6BF"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8B5D912"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Znesek za t + 1 </w:t>
            </w:r>
          </w:p>
        </w:tc>
      </w:tr>
      <w:tr w:rsidR="00B209B1" w:rsidRPr="008D1759" w14:paraId="16619289" w14:textId="77777777" w:rsidTr="004C065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ED3EC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8DB2D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124FBF"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8A3F56"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C7DC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0B3DB51D" w14:textId="77777777" w:rsidTr="004C065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83F4C70"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644724"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0A23D7"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0DE160"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8BD38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5BFD3D23" w14:textId="77777777" w:rsidTr="004C065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959C451" w14:textId="77777777" w:rsidR="00B209B1" w:rsidRPr="00644E67" w:rsidRDefault="00B209B1" w:rsidP="004C0650">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CD4CC3" w14:textId="77777777" w:rsidR="00B209B1" w:rsidRPr="00644E67" w:rsidRDefault="00B209B1" w:rsidP="004C0650">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606BFE9" w14:textId="77777777" w:rsidR="00B209B1" w:rsidRPr="00644E67" w:rsidRDefault="00B209B1" w:rsidP="004C0650">
            <w:pPr>
              <w:pStyle w:val="Naslov1"/>
              <w:keepNext w:val="0"/>
              <w:widowControl w:val="0"/>
              <w:tabs>
                <w:tab w:val="left" w:pos="360"/>
              </w:tabs>
              <w:spacing w:before="0" w:after="0"/>
              <w:rPr>
                <w:rFonts w:cs="Arial"/>
                <w:sz w:val="20"/>
                <w:szCs w:val="20"/>
              </w:rPr>
            </w:pPr>
          </w:p>
        </w:tc>
      </w:tr>
      <w:tr w:rsidR="00B209B1" w:rsidRPr="008D1759" w14:paraId="54C0A3A2" w14:textId="77777777" w:rsidTr="004C065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1F4C59" w14:textId="77777777" w:rsidR="00B209B1" w:rsidRPr="00644E67" w:rsidRDefault="00B209B1" w:rsidP="004C0650">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B209B1" w:rsidRPr="008D1759" w14:paraId="1D798FFF" w14:textId="77777777" w:rsidTr="004C065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526B9E" w14:textId="77777777" w:rsidR="00B209B1" w:rsidRPr="00644E67" w:rsidRDefault="00B209B1" w:rsidP="004C0650">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F79092" w14:textId="77777777" w:rsidR="00B209B1" w:rsidRPr="00644E67" w:rsidRDefault="00B209B1" w:rsidP="004C0650">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721AC2" w14:textId="77777777" w:rsidR="00B209B1" w:rsidRPr="00644E67" w:rsidRDefault="00B209B1" w:rsidP="004C0650">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B209B1" w:rsidRPr="008D1759" w14:paraId="41234BE0"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95E58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9264BA"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2EE566"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26D3022B"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22B7B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EE3A6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42416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0BA6405D"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06F14F"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64145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36CAFEF"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6EBA55C5"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FFEFC7" w14:textId="77777777" w:rsidR="00B209B1" w:rsidRPr="00644E67" w:rsidRDefault="00B209B1" w:rsidP="004C0650">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C9E5D6B" w14:textId="77777777" w:rsidR="00B209B1" w:rsidRPr="00644E67" w:rsidRDefault="00B209B1" w:rsidP="004C0650">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728739" w14:textId="77777777" w:rsidR="00B209B1" w:rsidRPr="00644E67" w:rsidRDefault="00B209B1" w:rsidP="004C0650">
            <w:pPr>
              <w:pStyle w:val="Naslov1"/>
              <w:keepNext w:val="0"/>
              <w:widowControl w:val="0"/>
              <w:tabs>
                <w:tab w:val="left" w:pos="360"/>
              </w:tabs>
              <w:spacing w:before="0" w:after="0"/>
              <w:rPr>
                <w:rFonts w:cs="Arial"/>
                <w:sz w:val="20"/>
                <w:szCs w:val="20"/>
              </w:rPr>
            </w:pPr>
          </w:p>
        </w:tc>
      </w:tr>
      <w:tr w:rsidR="00B209B1" w:rsidRPr="008D1759" w14:paraId="39996E37"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D794C04" w14:textId="77777777" w:rsidR="00B209B1" w:rsidRPr="00644E67" w:rsidRDefault="00B209B1" w:rsidP="004C0650">
            <w:pPr>
              <w:widowControl w:val="0"/>
              <w:rPr>
                <w:rFonts w:ascii="Arial" w:hAnsi="Arial" w:cs="Arial"/>
                <w:b/>
                <w:sz w:val="20"/>
                <w:szCs w:val="20"/>
              </w:rPr>
            </w:pPr>
            <w:r w:rsidRPr="00644E67">
              <w:rPr>
                <w:rFonts w:ascii="Arial" w:hAnsi="Arial" w:cs="Arial"/>
                <w:b/>
                <w:sz w:val="20"/>
                <w:szCs w:val="20"/>
              </w:rPr>
              <w:lastRenderedPageBreak/>
              <w:t>OBRAZLOŽITEV:</w:t>
            </w:r>
          </w:p>
          <w:p w14:paraId="3166338F" w14:textId="77777777" w:rsidR="00B209B1" w:rsidRPr="00644E67" w:rsidRDefault="00B209B1" w:rsidP="00B209B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8D4C366" w14:textId="77777777" w:rsidR="00B209B1" w:rsidRPr="00644E67" w:rsidRDefault="00B209B1" w:rsidP="004C0650">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555900B6" w14:textId="77777777" w:rsidR="00B209B1" w:rsidRPr="00644E67" w:rsidRDefault="00B209B1" w:rsidP="00B209B1">
            <w:pPr>
              <w:widowControl w:val="0"/>
              <w:numPr>
                <w:ilvl w:val="0"/>
                <w:numId w:val="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527D2C18" w14:textId="77777777" w:rsidR="00B209B1" w:rsidRPr="00644E67" w:rsidRDefault="00B209B1" w:rsidP="00B209B1">
            <w:pPr>
              <w:widowControl w:val="0"/>
              <w:numPr>
                <w:ilvl w:val="0"/>
                <w:numId w:val="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271176BA" w14:textId="77777777" w:rsidR="00B209B1" w:rsidRPr="00644E67" w:rsidRDefault="00B209B1" w:rsidP="00B209B1">
            <w:pPr>
              <w:widowControl w:val="0"/>
              <w:numPr>
                <w:ilvl w:val="0"/>
                <w:numId w:val="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64048786" w14:textId="77777777" w:rsidR="00B209B1" w:rsidRPr="00644E67" w:rsidRDefault="00B209B1" w:rsidP="004C0650">
            <w:pPr>
              <w:widowControl w:val="0"/>
              <w:ind w:left="284"/>
              <w:rPr>
                <w:rFonts w:ascii="Arial" w:hAnsi="Arial" w:cs="Arial"/>
                <w:sz w:val="20"/>
                <w:szCs w:val="20"/>
                <w:lang w:eastAsia="sl-SI"/>
              </w:rPr>
            </w:pPr>
          </w:p>
          <w:p w14:paraId="1CD0043C" w14:textId="77777777" w:rsidR="00B209B1" w:rsidRPr="00644E67" w:rsidRDefault="00B209B1" w:rsidP="00B209B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733F427E"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5CE6CDAA" w14:textId="77777777" w:rsidR="00B209B1" w:rsidRPr="00644E67" w:rsidRDefault="00B209B1" w:rsidP="004C0650">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1D6CD032"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727BD50B" w14:textId="77777777" w:rsidR="00B209B1" w:rsidRPr="00644E67" w:rsidRDefault="00B209B1" w:rsidP="00B209B1">
            <w:pPr>
              <w:widowControl w:val="0"/>
              <w:numPr>
                <w:ilvl w:val="0"/>
                <w:numId w:val="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13A900C2" w14:textId="77777777" w:rsidR="00B209B1" w:rsidRPr="00644E67" w:rsidRDefault="00B209B1" w:rsidP="00B209B1">
            <w:pPr>
              <w:widowControl w:val="0"/>
              <w:numPr>
                <w:ilvl w:val="0"/>
                <w:numId w:val="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558ECC65" w14:textId="77777777" w:rsidR="00B209B1" w:rsidRPr="00644E67" w:rsidRDefault="00B209B1" w:rsidP="00B209B1">
            <w:pPr>
              <w:widowControl w:val="0"/>
              <w:numPr>
                <w:ilvl w:val="0"/>
                <w:numId w:val="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62442830"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BC6B00C" w14:textId="77777777" w:rsidR="00B209B1" w:rsidRPr="00644E67" w:rsidRDefault="00B209B1" w:rsidP="004C0650">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405CAACE"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3E1170C9" w14:textId="77777777" w:rsidR="00B209B1" w:rsidRPr="00644E67" w:rsidRDefault="00B209B1" w:rsidP="004C0650">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3E20A197"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4E3FE24" w14:textId="77777777" w:rsidR="00B209B1" w:rsidRPr="00644E67" w:rsidRDefault="00B209B1" w:rsidP="004C0650">
            <w:pPr>
              <w:pStyle w:val="Vrstapredpisa"/>
              <w:widowControl w:val="0"/>
              <w:spacing w:before="0" w:line="260" w:lineRule="exact"/>
              <w:jc w:val="both"/>
              <w:rPr>
                <w:color w:val="auto"/>
                <w:sz w:val="20"/>
                <w:szCs w:val="20"/>
              </w:rPr>
            </w:pPr>
          </w:p>
        </w:tc>
      </w:tr>
      <w:tr w:rsidR="00B209B1" w:rsidRPr="00D063BD" w14:paraId="2DA576C0"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4E26043A" w14:textId="77777777" w:rsidR="00B209B1" w:rsidRPr="00644E67" w:rsidRDefault="00B209B1" w:rsidP="004C0650">
            <w:pPr>
              <w:rPr>
                <w:rFonts w:ascii="Arial" w:hAnsi="Arial" w:cs="Arial"/>
                <w:b/>
                <w:sz w:val="20"/>
                <w:szCs w:val="20"/>
              </w:rPr>
            </w:pPr>
            <w:r w:rsidRPr="00644E67">
              <w:rPr>
                <w:rFonts w:ascii="Arial" w:hAnsi="Arial" w:cs="Arial"/>
                <w:b/>
                <w:sz w:val="20"/>
                <w:szCs w:val="20"/>
              </w:rPr>
              <w:t>7.b Predstavitev ocene finančnih posledic pod 40.000 EUR:</w:t>
            </w:r>
          </w:p>
          <w:p w14:paraId="237D1384" w14:textId="77777777" w:rsidR="00B209B1" w:rsidRPr="00644E67" w:rsidRDefault="009B2687" w:rsidP="004C0650">
            <w:pPr>
              <w:rPr>
                <w:rFonts w:ascii="Arial" w:hAnsi="Arial" w:cs="Arial"/>
                <w:sz w:val="20"/>
                <w:szCs w:val="20"/>
              </w:rPr>
            </w:pPr>
            <w:r>
              <w:rPr>
                <w:rFonts w:ascii="Arial" w:hAnsi="Arial" w:cs="Arial"/>
                <w:sz w:val="20"/>
                <w:szCs w:val="20"/>
              </w:rPr>
              <w:t>Ni finančnih posledic.</w:t>
            </w:r>
          </w:p>
          <w:p w14:paraId="10627EC1" w14:textId="77777777" w:rsidR="00B209B1" w:rsidRPr="00644E67" w:rsidRDefault="00B209B1" w:rsidP="009B2687">
            <w:pPr>
              <w:rPr>
                <w:rFonts w:ascii="Arial" w:hAnsi="Arial" w:cs="Arial"/>
                <w:b/>
                <w:sz w:val="20"/>
                <w:szCs w:val="20"/>
              </w:rPr>
            </w:pPr>
          </w:p>
        </w:tc>
      </w:tr>
      <w:tr w:rsidR="00B209B1" w:rsidRPr="00D063BD" w14:paraId="2C578465"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C965E9" w14:textId="77777777" w:rsidR="00B209B1" w:rsidRPr="00644E67" w:rsidRDefault="00B209B1" w:rsidP="004C0650">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B209B1" w:rsidRPr="00D063BD" w14:paraId="6D8D8046"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7EEDFC"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047CA77B" w14:textId="77777777" w:rsidR="00B209B1" w:rsidRPr="00644E67" w:rsidRDefault="00B209B1" w:rsidP="00B209B1">
            <w:pPr>
              <w:pStyle w:val="Neotevilenodstavek"/>
              <w:widowControl w:val="0"/>
              <w:numPr>
                <w:ilvl w:val="1"/>
                <w:numId w:val="4"/>
              </w:numPr>
              <w:spacing w:before="0" w:after="0" w:line="260" w:lineRule="exact"/>
              <w:rPr>
                <w:iCs/>
                <w:sz w:val="20"/>
                <w:szCs w:val="20"/>
              </w:rPr>
            </w:pPr>
            <w:r w:rsidRPr="00644E67">
              <w:rPr>
                <w:iCs/>
                <w:sz w:val="20"/>
                <w:szCs w:val="20"/>
              </w:rPr>
              <w:t>pristojnosti občin,</w:t>
            </w:r>
          </w:p>
          <w:p w14:paraId="3D31BF5F" w14:textId="77777777" w:rsidR="00B209B1" w:rsidRPr="00644E67" w:rsidRDefault="00B209B1" w:rsidP="00B209B1">
            <w:pPr>
              <w:pStyle w:val="Neotevilenodstavek"/>
              <w:widowControl w:val="0"/>
              <w:numPr>
                <w:ilvl w:val="1"/>
                <w:numId w:val="4"/>
              </w:numPr>
              <w:spacing w:before="0" w:after="0" w:line="260" w:lineRule="exact"/>
              <w:rPr>
                <w:iCs/>
                <w:sz w:val="20"/>
                <w:szCs w:val="20"/>
              </w:rPr>
            </w:pPr>
            <w:r w:rsidRPr="00644E67">
              <w:rPr>
                <w:iCs/>
                <w:sz w:val="20"/>
                <w:szCs w:val="20"/>
              </w:rPr>
              <w:t>delovanje občin,</w:t>
            </w:r>
          </w:p>
          <w:p w14:paraId="3887875D" w14:textId="77777777" w:rsidR="00B209B1" w:rsidRPr="00644E67" w:rsidRDefault="00B209B1" w:rsidP="00B209B1">
            <w:pPr>
              <w:pStyle w:val="Neotevilenodstavek"/>
              <w:widowControl w:val="0"/>
              <w:numPr>
                <w:ilvl w:val="1"/>
                <w:numId w:val="4"/>
              </w:numPr>
              <w:spacing w:before="0" w:after="0" w:line="260" w:lineRule="exact"/>
              <w:rPr>
                <w:iCs/>
                <w:sz w:val="20"/>
                <w:szCs w:val="20"/>
              </w:rPr>
            </w:pPr>
            <w:r w:rsidRPr="00644E67">
              <w:rPr>
                <w:iCs/>
                <w:sz w:val="20"/>
                <w:szCs w:val="20"/>
              </w:rPr>
              <w:t>financiranje občin.</w:t>
            </w:r>
          </w:p>
          <w:p w14:paraId="4260CB2F" w14:textId="77777777" w:rsidR="00B209B1" w:rsidRPr="00644E67" w:rsidRDefault="00B209B1" w:rsidP="004C0650">
            <w:pPr>
              <w:pStyle w:val="Neotevilenodstavek"/>
              <w:widowControl w:val="0"/>
              <w:spacing w:before="0" w:after="0" w:line="260" w:lineRule="exact"/>
              <w:ind w:left="1440"/>
              <w:rPr>
                <w:iCs/>
                <w:sz w:val="20"/>
                <w:szCs w:val="20"/>
              </w:rPr>
            </w:pPr>
          </w:p>
        </w:tc>
        <w:tc>
          <w:tcPr>
            <w:tcW w:w="2431" w:type="dxa"/>
            <w:gridSpan w:val="2"/>
          </w:tcPr>
          <w:p w14:paraId="165FA018" w14:textId="77777777" w:rsidR="00B209B1" w:rsidRPr="00644E67" w:rsidRDefault="00B209B1" w:rsidP="004C0650">
            <w:pPr>
              <w:pStyle w:val="Neotevilenodstavek"/>
              <w:widowControl w:val="0"/>
              <w:spacing w:before="0" w:after="0" w:line="260" w:lineRule="exact"/>
              <w:jc w:val="center"/>
              <w:rPr>
                <w:sz w:val="20"/>
                <w:szCs w:val="20"/>
              </w:rPr>
            </w:pPr>
            <w:r w:rsidRPr="00644E67">
              <w:rPr>
                <w:sz w:val="20"/>
                <w:szCs w:val="20"/>
              </w:rPr>
              <w:t>DA/</w:t>
            </w:r>
            <w:r w:rsidRPr="007866EE">
              <w:rPr>
                <w:b/>
                <w:sz w:val="20"/>
                <w:szCs w:val="20"/>
              </w:rPr>
              <w:t>NE</w:t>
            </w:r>
          </w:p>
        </w:tc>
      </w:tr>
      <w:tr w:rsidR="00B209B1" w:rsidRPr="00D063BD" w14:paraId="7D0E4057"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87EE92D"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67C444FA"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Skupnosti občin Slovenije SOS: DA/</w:t>
            </w:r>
            <w:r w:rsidRPr="00BB3E4B">
              <w:rPr>
                <w:b/>
                <w:bCs/>
                <w:iCs/>
                <w:sz w:val="20"/>
                <w:szCs w:val="20"/>
              </w:rPr>
              <w:t>NE</w:t>
            </w:r>
          </w:p>
          <w:p w14:paraId="6F971EA8"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Združenju občin Slovenije ZOS: DA/</w:t>
            </w:r>
            <w:r w:rsidRPr="00BB3E4B">
              <w:rPr>
                <w:b/>
                <w:bCs/>
                <w:iCs/>
                <w:sz w:val="20"/>
                <w:szCs w:val="20"/>
              </w:rPr>
              <w:t>NE</w:t>
            </w:r>
          </w:p>
          <w:p w14:paraId="13800C31"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Združenju mestnih občin Slovenije ZMOS: DA/</w:t>
            </w:r>
            <w:r w:rsidRPr="00BB3E4B">
              <w:rPr>
                <w:b/>
                <w:bCs/>
                <w:iCs/>
                <w:sz w:val="20"/>
                <w:szCs w:val="20"/>
              </w:rPr>
              <w:t>NE</w:t>
            </w:r>
          </w:p>
          <w:p w14:paraId="326082B4" w14:textId="77777777" w:rsidR="00B209B1" w:rsidRPr="00644E67" w:rsidRDefault="00B209B1" w:rsidP="004C0650">
            <w:pPr>
              <w:pStyle w:val="Neotevilenodstavek"/>
              <w:widowControl w:val="0"/>
              <w:spacing w:before="0" w:after="0" w:line="260" w:lineRule="exact"/>
              <w:rPr>
                <w:iCs/>
                <w:sz w:val="20"/>
                <w:szCs w:val="20"/>
              </w:rPr>
            </w:pPr>
          </w:p>
          <w:p w14:paraId="3B82F122"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2969729B"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 celoti,</w:t>
            </w:r>
          </w:p>
          <w:p w14:paraId="4D5E6233"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večinoma,</w:t>
            </w:r>
          </w:p>
          <w:p w14:paraId="38EA19B7"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delno,</w:t>
            </w:r>
          </w:p>
          <w:p w14:paraId="07E95D7F"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niso bili upoštevani.</w:t>
            </w:r>
          </w:p>
          <w:p w14:paraId="1EB486B6" w14:textId="77777777" w:rsidR="00B209B1" w:rsidRPr="00644E67" w:rsidRDefault="00B209B1" w:rsidP="004C0650">
            <w:pPr>
              <w:pStyle w:val="Neotevilenodstavek"/>
              <w:widowControl w:val="0"/>
              <w:spacing w:before="0" w:after="0" w:line="260" w:lineRule="exact"/>
              <w:ind w:left="360"/>
              <w:rPr>
                <w:iCs/>
                <w:sz w:val="20"/>
                <w:szCs w:val="20"/>
              </w:rPr>
            </w:pPr>
          </w:p>
          <w:p w14:paraId="0EA0C917"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494F2A15" w14:textId="77777777" w:rsidR="00B209B1" w:rsidRPr="00644E67" w:rsidRDefault="00B209B1" w:rsidP="004C0650">
            <w:pPr>
              <w:pStyle w:val="Neotevilenodstavek"/>
              <w:widowControl w:val="0"/>
              <w:spacing w:before="0" w:after="0" w:line="260" w:lineRule="exact"/>
              <w:rPr>
                <w:iCs/>
                <w:sz w:val="20"/>
                <w:szCs w:val="20"/>
              </w:rPr>
            </w:pPr>
          </w:p>
        </w:tc>
      </w:tr>
      <w:tr w:rsidR="00B209B1" w:rsidRPr="00D063BD" w14:paraId="46C357CF"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6C74C35" w14:textId="77777777" w:rsidR="00B209B1" w:rsidRPr="00644E67" w:rsidRDefault="00B209B1" w:rsidP="004C0650">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B209B1" w:rsidRPr="00D063BD" w14:paraId="588115B4"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F0C6FC6" w14:textId="77777777" w:rsidR="00B209B1" w:rsidRPr="00644E67" w:rsidRDefault="00B209B1" w:rsidP="004C0650">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2B28D506" w14:textId="77777777" w:rsidR="00B209B1" w:rsidRPr="00644E67" w:rsidRDefault="00B209B1" w:rsidP="004C0650">
            <w:pPr>
              <w:pStyle w:val="Neotevilenodstavek"/>
              <w:widowControl w:val="0"/>
              <w:spacing w:before="0" w:after="0" w:line="260" w:lineRule="exact"/>
              <w:jc w:val="center"/>
              <w:rPr>
                <w:iCs/>
                <w:sz w:val="20"/>
                <w:szCs w:val="20"/>
              </w:rPr>
            </w:pPr>
            <w:r w:rsidRPr="00644E67">
              <w:rPr>
                <w:sz w:val="20"/>
                <w:szCs w:val="20"/>
              </w:rPr>
              <w:t>DA/</w:t>
            </w:r>
            <w:r w:rsidRPr="007866EE">
              <w:rPr>
                <w:b/>
                <w:sz w:val="20"/>
                <w:szCs w:val="20"/>
              </w:rPr>
              <w:t>NE</w:t>
            </w:r>
          </w:p>
        </w:tc>
      </w:tr>
      <w:tr w:rsidR="00B209B1" w:rsidRPr="00D063BD" w14:paraId="739A7A3A"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2A8204" w14:textId="0FB27BF4" w:rsidR="00B209B1" w:rsidRDefault="00B209B1" w:rsidP="004C0650">
            <w:pPr>
              <w:pStyle w:val="Neotevilenodstavek"/>
              <w:widowControl w:val="0"/>
              <w:spacing w:before="0" w:after="0" w:line="260" w:lineRule="exact"/>
              <w:rPr>
                <w:iCs/>
                <w:sz w:val="20"/>
                <w:szCs w:val="20"/>
              </w:rPr>
            </w:pPr>
            <w:r w:rsidRPr="007866EE">
              <w:rPr>
                <w:iCs/>
                <w:sz w:val="20"/>
                <w:szCs w:val="20"/>
              </w:rPr>
              <w:t>Do sprejema letnega poročila na Vladi RS ne bi bilo korektno objavljati gradiva na spletnih straneh JSKD ali na intranetu.</w:t>
            </w:r>
          </w:p>
          <w:p w14:paraId="58CAB54F" w14:textId="77777777" w:rsidR="006006A6" w:rsidRPr="00644E67" w:rsidRDefault="006006A6" w:rsidP="004C0650">
            <w:pPr>
              <w:pStyle w:val="Neotevilenodstavek"/>
              <w:widowControl w:val="0"/>
              <w:spacing w:before="0" w:after="0" w:line="260" w:lineRule="exact"/>
              <w:rPr>
                <w:iCs/>
                <w:sz w:val="20"/>
                <w:szCs w:val="20"/>
              </w:rPr>
            </w:pPr>
          </w:p>
        </w:tc>
      </w:tr>
      <w:tr w:rsidR="00B209B1" w:rsidRPr="00D063BD" w14:paraId="642E1F49"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84FFDCE"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(Če je odgovor DA, navedite:</w:t>
            </w:r>
          </w:p>
          <w:p w14:paraId="7FC88FB0"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Datum objave: ………</w:t>
            </w:r>
          </w:p>
          <w:p w14:paraId="4C3D5A8F"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68C7F118"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 xml:space="preserve">nevladne organizacije, </w:t>
            </w:r>
          </w:p>
          <w:p w14:paraId="59791B0E"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predstavniki zainteresirane javnosti,</w:t>
            </w:r>
          </w:p>
          <w:p w14:paraId="160FD329"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predstavniki strokovne javnosti.</w:t>
            </w:r>
          </w:p>
          <w:p w14:paraId="78249505"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w:t>
            </w:r>
          </w:p>
          <w:p w14:paraId="2E75EBCF"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7CE43BF0" w14:textId="77777777" w:rsidR="00B209B1" w:rsidRPr="00644E67" w:rsidRDefault="00B209B1" w:rsidP="004C0650">
            <w:pPr>
              <w:pStyle w:val="Neotevilenodstavek"/>
              <w:widowControl w:val="0"/>
              <w:spacing w:before="0" w:after="0" w:line="260" w:lineRule="exact"/>
              <w:rPr>
                <w:iCs/>
                <w:sz w:val="20"/>
                <w:szCs w:val="20"/>
              </w:rPr>
            </w:pPr>
          </w:p>
          <w:p w14:paraId="5ADC5AED"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Upoštevani so bili:</w:t>
            </w:r>
          </w:p>
          <w:p w14:paraId="52990FF0"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 celoti,</w:t>
            </w:r>
          </w:p>
          <w:p w14:paraId="55053BDC"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večinoma,</w:t>
            </w:r>
          </w:p>
          <w:p w14:paraId="44D64050"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delno,</w:t>
            </w:r>
          </w:p>
          <w:p w14:paraId="6A6E0B49"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niso bili upoštevani.</w:t>
            </w:r>
          </w:p>
          <w:p w14:paraId="1AB3E1A3" w14:textId="77777777" w:rsidR="00B209B1" w:rsidRPr="00644E67" w:rsidRDefault="00B209B1" w:rsidP="004C0650">
            <w:pPr>
              <w:pStyle w:val="Neotevilenodstavek"/>
              <w:widowControl w:val="0"/>
              <w:spacing w:before="0" w:after="0" w:line="260" w:lineRule="exact"/>
              <w:rPr>
                <w:iCs/>
                <w:sz w:val="20"/>
                <w:szCs w:val="20"/>
              </w:rPr>
            </w:pPr>
          </w:p>
          <w:p w14:paraId="01E3F632"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216896AF" w14:textId="77777777" w:rsidR="00B209B1" w:rsidRPr="00644E67" w:rsidRDefault="00B209B1" w:rsidP="004C0650">
            <w:pPr>
              <w:pStyle w:val="Neotevilenodstavek"/>
              <w:widowControl w:val="0"/>
              <w:spacing w:before="0" w:after="0" w:line="260" w:lineRule="exact"/>
              <w:rPr>
                <w:iCs/>
                <w:sz w:val="20"/>
                <w:szCs w:val="20"/>
              </w:rPr>
            </w:pPr>
          </w:p>
          <w:p w14:paraId="44698C19"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Poročilo je bilo dano ……………..</w:t>
            </w:r>
          </w:p>
          <w:p w14:paraId="2030615E"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7B141528" w14:textId="77777777" w:rsidR="00B209B1" w:rsidRDefault="00B209B1" w:rsidP="004C0650">
            <w:pPr>
              <w:pStyle w:val="Neotevilenodstavek"/>
              <w:widowControl w:val="0"/>
              <w:spacing w:before="0" w:after="0" w:line="260" w:lineRule="exact"/>
              <w:rPr>
                <w:iCs/>
                <w:sz w:val="20"/>
                <w:szCs w:val="20"/>
              </w:rPr>
            </w:pPr>
          </w:p>
          <w:p w14:paraId="4C7CA0B5" w14:textId="77777777" w:rsidR="006006A6" w:rsidRPr="00644E67" w:rsidRDefault="006006A6" w:rsidP="004C0650">
            <w:pPr>
              <w:pStyle w:val="Neotevilenodstavek"/>
              <w:widowControl w:val="0"/>
              <w:spacing w:before="0" w:after="0" w:line="260" w:lineRule="exact"/>
              <w:rPr>
                <w:iCs/>
                <w:sz w:val="20"/>
                <w:szCs w:val="20"/>
              </w:rPr>
            </w:pPr>
          </w:p>
        </w:tc>
      </w:tr>
      <w:tr w:rsidR="00B209B1" w:rsidRPr="00D063BD" w14:paraId="5F402AD4"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8732410" w14:textId="77777777" w:rsidR="00B209B1" w:rsidRDefault="00B209B1" w:rsidP="004C0650">
            <w:pPr>
              <w:pStyle w:val="Neotevilenodstavek"/>
              <w:widowControl w:val="0"/>
              <w:spacing w:before="0" w:after="0" w:line="260" w:lineRule="exact"/>
              <w:jc w:val="left"/>
              <w:rPr>
                <w:b/>
                <w:sz w:val="20"/>
                <w:szCs w:val="20"/>
              </w:rPr>
            </w:pPr>
            <w:r w:rsidRPr="00D063BD">
              <w:rPr>
                <w:b/>
                <w:sz w:val="20"/>
                <w:szCs w:val="20"/>
              </w:rPr>
              <w:t>10. Pri pripravi gradiva so bile upoštevane zahteve iz Resolucije o normativni dejavnosti:</w:t>
            </w:r>
          </w:p>
          <w:p w14:paraId="543B4CE8" w14:textId="77777777" w:rsidR="006006A6" w:rsidRDefault="006006A6" w:rsidP="004C0650">
            <w:pPr>
              <w:pStyle w:val="Neotevilenodstavek"/>
              <w:widowControl w:val="0"/>
              <w:spacing w:before="0" w:after="0" w:line="260" w:lineRule="exact"/>
              <w:jc w:val="left"/>
              <w:rPr>
                <w:sz w:val="20"/>
                <w:szCs w:val="20"/>
              </w:rPr>
            </w:pPr>
          </w:p>
          <w:p w14:paraId="02024AFC" w14:textId="77777777" w:rsidR="009B2687" w:rsidRDefault="009B2687" w:rsidP="004C0650">
            <w:pPr>
              <w:pStyle w:val="Neotevilenodstavek"/>
              <w:widowControl w:val="0"/>
              <w:spacing w:before="0" w:after="0" w:line="260" w:lineRule="exact"/>
              <w:jc w:val="left"/>
              <w:rPr>
                <w:sz w:val="20"/>
                <w:szCs w:val="20"/>
              </w:rPr>
            </w:pPr>
          </w:p>
          <w:p w14:paraId="2D034BD6" w14:textId="77777777" w:rsidR="009B2687" w:rsidRPr="00D063BD" w:rsidRDefault="009B2687" w:rsidP="004C0650">
            <w:pPr>
              <w:pStyle w:val="Neotevilenodstavek"/>
              <w:widowControl w:val="0"/>
              <w:spacing w:before="0" w:after="0" w:line="260" w:lineRule="exact"/>
              <w:jc w:val="left"/>
              <w:rPr>
                <w:sz w:val="20"/>
                <w:szCs w:val="20"/>
              </w:rPr>
            </w:pPr>
          </w:p>
        </w:tc>
        <w:tc>
          <w:tcPr>
            <w:tcW w:w="2431" w:type="dxa"/>
            <w:gridSpan w:val="2"/>
            <w:vAlign w:val="center"/>
          </w:tcPr>
          <w:p w14:paraId="7281239D" w14:textId="77777777" w:rsidR="00B209B1" w:rsidRPr="00D063BD" w:rsidRDefault="00B209B1" w:rsidP="004C0650">
            <w:pPr>
              <w:pStyle w:val="Neotevilenodstavek"/>
              <w:widowControl w:val="0"/>
              <w:spacing w:before="0" w:after="0" w:line="260" w:lineRule="exact"/>
              <w:jc w:val="center"/>
              <w:rPr>
                <w:iCs/>
                <w:sz w:val="20"/>
                <w:szCs w:val="20"/>
              </w:rPr>
            </w:pPr>
            <w:r w:rsidRPr="00D063BD">
              <w:rPr>
                <w:sz w:val="20"/>
                <w:szCs w:val="20"/>
              </w:rPr>
              <w:t>DA/</w:t>
            </w:r>
            <w:r w:rsidRPr="007866EE">
              <w:rPr>
                <w:b/>
                <w:sz w:val="20"/>
                <w:szCs w:val="20"/>
              </w:rPr>
              <w:t>NE</w:t>
            </w:r>
          </w:p>
        </w:tc>
      </w:tr>
      <w:tr w:rsidR="00B209B1" w:rsidRPr="00D063BD" w14:paraId="351FF647"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BB7FD54" w14:textId="77777777" w:rsidR="00B209B1" w:rsidRPr="00D063BD" w:rsidRDefault="00B209B1" w:rsidP="004C0650">
            <w:pPr>
              <w:pStyle w:val="Neotevilenodstavek"/>
              <w:widowControl w:val="0"/>
              <w:spacing w:before="0" w:after="0" w:line="260" w:lineRule="exact"/>
              <w:jc w:val="left"/>
              <w:rPr>
                <w:b/>
                <w:sz w:val="20"/>
                <w:szCs w:val="20"/>
              </w:rPr>
            </w:pPr>
            <w:r w:rsidRPr="00D063BD">
              <w:rPr>
                <w:b/>
                <w:sz w:val="20"/>
                <w:szCs w:val="20"/>
              </w:rPr>
              <w:lastRenderedPageBreak/>
              <w:t>11. Gradivo je uvrščeno v delovni program vlade:</w:t>
            </w:r>
          </w:p>
        </w:tc>
        <w:tc>
          <w:tcPr>
            <w:tcW w:w="2431" w:type="dxa"/>
            <w:gridSpan w:val="2"/>
            <w:vAlign w:val="center"/>
          </w:tcPr>
          <w:p w14:paraId="1C7E5217" w14:textId="77777777" w:rsidR="00B209B1" w:rsidRPr="00D063BD" w:rsidRDefault="00B209B1" w:rsidP="004C0650">
            <w:pPr>
              <w:pStyle w:val="Neotevilenodstavek"/>
              <w:widowControl w:val="0"/>
              <w:spacing w:before="0" w:after="0" w:line="260" w:lineRule="exact"/>
              <w:jc w:val="center"/>
              <w:rPr>
                <w:sz w:val="20"/>
                <w:szCs w:val="20"/>
              </w:rPr>
            </w:pPr>
            <w:r w:rsidRPr="00D063BD">
              <w:rPr>
                <w:sz w:val="20"/>
                <w:szCs w:val="20"/>
              </w:rPr>
              <w:t>DA/</w:t>
            </w:r>
            <w:r w:rsidRPr="007866EE">
              <w:rPr>
                <w:b/>
                <w:sz w:val="20"/>
                <w:szCs w:val="20"/>
              </w:rPr>
              <w:t>NE</w:t>
            </w:r>
          </w:p>
        </w:tc>
      </w:tr>
      <w:tr w:rsidR="00B209B1" w:rsidRPr="00D063BD" w14:paraId="575E16E0"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637C4EE" w14:textId="77777777" w:rsidR="00B209B1" w:rsidRPr="00D063BD" w:rsidRDefault="00B209B1" w:rsidP="004C0650">
            <w:pPr>
              <w:pStyle w:val="Poglavje"/>
              <w:widowControl w:val="0"/>
              <w:spacing w:before="0" w:after="0" w:line="260" w:lineRule="exact"/>
              <w:ind w:left="3400"/>
              <w:jc w:val="left"/>
              <w:rPr>
                <w:sz w:val="20"/>
                <w:szCs w:val="20"/>
              </w:rPr>
            </w:pPr>
          </w:p>
          <w:p w14:paraId="448AAEB6" w14:textId="77777777" w:rsidR="00AC38D5" w:rsidRDefault="00AC38D5" w:rsidP="004C0650">
            <w:pPr>
              <w:pStyle w:val="Poglavje"/>
              <w:widowControl w:val="0"/>
              <w:spacing w:before="0" w:after="0" w:line="260" w:lineRule="exact"/>
              <w:ind w:left="3400"/>
              <w:jc w:val="left"/>
              <w:rPr>
                <w:b w:val="0"/>
                <w:bCs/>
                <w:sz w:val="20"/>
                <w:szCs w:val="20"/>
              </w:rPr>
            </w:pPr>
          </w:p>
          <w:p w14:paraId="175D4433" w14:textId="3EC49BD0" w:rsidR="00B209B1" w:rsidRPr="006006A6" w:rsidRDefault="006006A6" w:rsidP="004C0650">
            <w:pPr>
              <w:pStyle w:val="Poglavje"/>
              <w:widowControl w:val="0"/>
              <w:spacing w:before="0" w:after="0" w:line="260" w:lineRule="exact"/>
              <w:ind w:left="3400"/>
              <w:jc w:val="left"/>
              <w:rPr>
                <w:b w:val="0"/>
                <w:bCs/>
                <w:sz w:val="20"/>
                <w:szCs w:val="20"/>
              </w:rPr>
            </w:pPr>
            <w:r w:rsidRPr="006006A6">
              <w:rPr>
                <w:b w:val="0"/>
                <w:bCs/>
                <w:sz w:val="20"/>
                <w:szCs w:val="20"/>
              </w:rPr>
              <w:t>dr</w:t>
            </w:r>
            <w:r w:rsidR="00AF1FF0" w:rsidRPr="006006A6">
              <w:rPr>
                <w:b w:val="0"/>
                <w:bCs/>
                <w:sz w:val="20"/>
                <w:szCs w:val="20"/>
              </w:rPr>
              <w:t xml:space="preserve">. </w:t>
            </w:r>
            <w:r w:rsidR="007A0A4C">
              <w:rPr>
                <w:b w:val="0"/>
                <w:bCs/>
                <w:sz w:val="20"/>
                <w:szCs w:val="20"/>
              </w:rPr>
              <w:t>Astra Vrečko</w:t>
            </w:r>
          </w:p>
          <w:p w14:paraId="700E2853" w14:textId="0A8D3FEC" w:rsidR="00B209B1" w:rsidRPr="006006A6" w:rsidRDefault="00AF1FF0" w:rsidP="004C0650">
            <w:pPr>
              <w:pStyle w:val="Poglavje"/>
              <w:widowControl w:val="0"/>
              <w:spacing w:before="0" w:after="0" w:line="260" w:lineRule="exact"/>
              <w:ind w:left="3400"/>
              <w:jc w:val="left"/>
              <w:rPr>
                <w:b w:val="0"/>
                <w:bCs/>
                <w:sz w:val="20"/>
                <w:szCs w:val="20"/>
              </w:rPr>
            </w:pPr>
            <w:r w:rsidRPr="006006A6">
              <w:rPr>
                <w:b w:val="0"/>
                <w:bCs/>
                <w:sz w:val="20"/>
                <w:szCs w:val="20"/>
              </w:rPr>
              <w:t xml:space="preserve">     </w:t>
            </w:r>
            <w:r w:rsidR="006006A6" w:rsidRPr="006006A6">
              <w:rPr>
                <w:b w:val="0"/>
                <w:bCs/>
                <w:sz w:val="20"/>
                <w:szCs w:val="20"/>
              </w:rPr>
              <w:t xml:space="preserve">  </w:t>
            </w:r>
            <w:r w:rsidR="007A0A4C">
              <w:rPr>
                <w:b w:val="0"/>
                <w:bCs/>
                <w:sz w:val="20"/>
                <w:szCs w:val="20"/>
              </w:rPr>
              <w:t>ministrica</w:t>
            </w:r>
          </w:p>
          <w:p w14:paraId="6A2DE326" w14:textId="77777777" w:rsidR="00B209B1" w:rsidRDefault="00B209B1" w:rsidP="004C0650">
            <w:pPr>
              <w:pStyle w:val="Poglavje"/>
              <w:widowControl w:val="0"/>
              <w:spacing w:before="0" w:after="0" w:line="260" w:lineRule="exact"/>
              <w:ind w:left="3400"/>
              <w:jc w:val="left"/>
              <w:rPr>
                <w:sz w:val="20"/>
                <w:szCs w:val="20"/>
              </w:rPr>
            </w:pPr>
          </w:p>
          <w:p w14:paraId="7D701154" w14:textId="77777777" w:rsidR="003437EF" w:rsidRDefault="003437EF" w:rsidP="003437EF">
            <w:pPr>
              <w:pStyle w:val="Poglavje"/>
              <w:widowControl w:val="0"/>
              <w:spacing w:before="0" w:after="0" w:line="260" w:lineRule="exact"/>
              <w:jc w:val="left"/>
              <w:rPr>
                <w:b w:val="0"/>
                <w:sz w:val="20"/>
                <w:szCs w:val="20"/>
              </w:rPr>
            </w:pPr>
          </w:p>
          <w:p w14:paraId="4F55AC44" w14:textId="77777777" w:rsidR="00AC38D5" w:rsidRDefault="00AC38D5" w:rsidP="003437EF">
            <w:pPr>
              <w:pStyle w:val="Poglavje"/>
              <w:widowControl w:val="0"/>
              <w:spacing w:before="0" w:after="0" w:line="260" w:lineRule="exact"/>
              <w:jc w:val="left"/>
              <w:rPr>
                <w:b w:val="0"/>
                <w:sz w:val="20"/>
                <w:szCs w:val="20"/>
              </w:rPr>
            </w:pPr>
          </w:p>
          <w:p w14:paraId="24BE8425" w14:textId="77777777" w:rsidR="003437EF" w:rsidRDefault="003437EF" w:rsidP="003437EF">
            <w:pPr>
              <w:pStyle w:val="Poglavje"/>
              <w:widowControl w:val="0"/>
              <w:spacing w:before="0" w:after="0" w:line="260" w:lineRule="exact"/>
              <w:jc w:val="left"/>
              <w:rPr>
                <w:b w:val="0"/>
                <w:sz w:val="20"/>
                <w:szCs w:val="20"/>
              </w:rPr>
            </w:pPr>
          </w:p>
          <w:p w14:paraId="3BE0584F" w14:textId="77777777" w:rsidR="003437EF" w:rsidRPr="000A3C3C" w:rsidRDefault="003437EF" w:rsidP="003437EF">
            <w:pPr>
              <w:pStyle w:val="Poglavje"/>
              <w:widowControl w:val="0"/>
              <w:spacing w:before="0" w:after="0" w:line="260" w:lineRule="exact"/>
              <w:jc w:val="left"/>
              <w:rPr>
                <w:b w:val="0"/>
                <w:sz w:val="20"/>
                <w:szCs w:val="20"/>
              </w:rPr>
            </w:pPr>
            <w:r w:rsidRPr="000A3C3C">
              <w:rPr>
                <w:b w:val="0"/>
                <w:sz w:val="20"/>
                <w:szCs w:val="20"/>
              </w:rPr>
              <w:t>Priloge:</w:t>
            </w:r>
          </w:p>
          <w:p w14:paraId="7BCBD662" w14:textId="77777777" w:rsidR="00246FC5" w:rsidRDefault="00935360" w:rsidP="00246FC5">
            <w:pPr>
              <w:pStyle w:val="Poglavje"/>
              <w:widowControl w:val="0"/>
              <w:numPr>
                <w:ilvl w:val="0"/>
                <w:numId w:val="18"/>
              </w:numPr>
              <w:spacing w:before="0" w:after="0" w:line="260" w:lineRule="exact"/>
              <w:jc w:val="left"/>
              <w:rPr>
                <w:b w:val="0"/>
                <w:sz w:val="20"/>
                <w:szCs w:val="20"/>
              </w:rPr>
            </w:pPr>
            <w:r>
              <w:rPr>
                <w:b w:val="0"/>
                <w:sz w:val="20"/>
                <w:szCs w:val="20"/>
              </w:rPr>
              <w:t>O</w:t>
            </w:r>
            <w:r w:rsidR="003437EF">
              <w:rPr>
                <w:b w:val="0"/>
                <w:sz w:val="20"/>
                <w:szCs w:val="20"/>
              </w:rPr>
              <w:t>brazložitev</w:t>
            </w:r>
          </w:p>
          <w:p w14:paraId="7D39502D" w14:textId="2E7B9A23" w:rsidR="00246FC5" w:rsidRDefault="00246FC5" w:rsidP="00246FC5">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 xml:space="preserve">: </w:t>
            </w:r>
            <w:r w:rsidR="00935360" w:rsidRPr="00246FC5">
              <w:rPr>
                <w:b w:val="0"/>
                <w:sz w:val="20"/>
                <w:szCs w:val="20"/>
              </w:rPr>
              <w:t xml:space="preserve">Letno poročilo Javnega sklada </w:t>
            </w:r>
            <w:r w:rsidR="00E8439F">
              <w:rPr>
                <w:b w:val="0"/>
                <w:sz w:val="20"/>
                <w:szCs w:val="20"/>
              </w:rPr>
              <w:t>R</w:t>
            </w:r>
            <w:r w:rsidR="00935360" w:rsidRPr="00246FC5">
              <w:rPr>
                <w:b w:val="0"/>
                <w:sz w:val="20"/>
                <w:szCs w:val="20"/>
              </w:rPr>
              <w:t>epublike Slovenije za kulturne dejavnosti za leto 202</w:t>
            </w:r>
            <w:r w:rsidR="007B6D96" w:rsidRPr="00246FC5">
              <w:rPr>
                <w:b w:val="0"/>
                <w:sz w:val="20"/>
                <w:szCs w:val="20"/>
              </w:rPr>
              <w:t>1</w:t>
            </w:r>
            <w:r w:rsidR="00935360" w:rsidRPr="00246FC5">
              <w:rPr>
                <w:b w:val="0"/>
                <w:sz w:val="20"/>
                <w:szCs w:val="20"/>
              </w:rPr>
              <w:t xml:space="preserve"> (I. Finančno, II. Poslovno poročilo)</w:t>
            </w:r>
            <w:r w:rsidRPr="00246FC5">
              <w:rPr>
                <w:b w:val="0"/>
                <w:sz w:val="20"/>
                <w:szCs w:val="20"/>
              </w:rPr>
              <w:t xml:space="preserve"> </w:t>
            </w:r>
          </w:p>
          <w:p w14:paraId="05562A06" w14:textId="396202CE" w:rsidR="00246FC5" w:rsidRDefault="00246FC5" w:rsidP="00246FC5">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a: Obrazložitev finančnega poročila JSKD za leto 2021</w:t>
            </w:r>
          </w:p>
          <w:p w14:paraId="7EEE4E95" w14:textId="01347C5B" w:rsidR="00246FC5" w:rsidRDefault="00246FC5" w:rsidP="00246FC5">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b: F</w:t>
            </w:r>
            <w:r w:rsidRPr="00246FC5">
              <w:rPr>
                <w:b w:val="0"/>
                <w:sz w:val="20"/>
                <w:szCs w:val="20"/>
              </w:rPr>
              <w:t xml:space="preserve">inančno  poročilo  </w:t>
            </w:r>
            <w:r>
              <w:rPr>
                <w:b w:val="0"/>
                <w:sz w:val="20"/>
                <w:szCs w:val="20"/>
              </w:rPr>
              <w:t xml:space="preserve">JSKD </w:t>
            </w:r>
            <w:r w:rsidRPr="00246FC5">
              <w:rPr>
                <w:b w:val="0"/>
                <w:sz w:val="20"/>
                <w:szCs w:val="20"/>
              </w:rPr>
              <w:t xml:space="preserve">za leto 2021  </w:t>
            </w:r>
          </w:p>
          <w:p w14:paraId="59C405A3" w14:textId="77777777" w:rsidR="00246FC5" w:rsidRDefault="00246FC5" w:rsidP="00246FC5">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c: Pojasnila k bilanci stanja</w:t>
            </w:r>
          </w:p>
          <w:p w14:paraId="5593563F" w14:textId="16B48D48" w:rsidR="00246FC5" w:rsidRDefault="00246FC5" w:rsidP="00246FC5">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 xml:space="preserve">d: </w:t>
            </w:r>
            <w:r w:rsidRPr="00246FC5">
              <w:rPr>
                <w:b w:val="0"/>
                <w:sz w:val="20"/>
                <w:szCs w:val="20"/>
              </w:rPr>
              <w:t>Pojasnila postavk izkaza prihodkov in odhodkov</w:t>
            </w:r>
            <w:r w:rsidRPr="00246FC5">
              <w:rPr>
                <w:b w:val="0"/>
                <w:sz w:val="20"/>
                <w:szCs w:val="20"/>
              </w:rPr>
              <w:tab/>
            </w:r>
          </w:p>
          <w:p w14:paraId="00125EC0" w14:textId="34026E6D" w:rsidR="00246FC5" w:rsidRPr="00246FC5" w:rsidRDefault="00461832" w:rsidP="00246FC5">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e: Presežek po fiskalnem pravilu</w:t>
            </w:r>
            <w:r w:rsidR="00246FC5" w:rsidRPr="00246FC5">
              <w:rPr>
                <w:b w:val="0"/>
                <w:sz w:val="20"/>
                <w:szCs w:val="20"/>
              </w:rPr>
              <w:tab/>
            </w:r>
            <w:r w:rsidR="00246FC5" w:rsidRPr="00246FC5">
              <w:rPr>
                <w:b w:val="0"/>
                <w:sz w:val="20"/>
                <w:szCs w:val="20"/>
              </w:rPr>
              <w:tab/>
            </w:r>
            <w:r w:rsidR="00246FC5" w:rsidRPr="00246FC5">
              <w:rPr>
                <w:b w:val="0"/>
                <w:sz w:val="20"/>
                <w:szCs w:val="20"/>
              </w:rPr>
              <w:tab/>
            </w:r>
          </w:p>
          <w:p w14:paraId="680C42F4" w14:textId="77777777" w:rsidR="00461832" w:rsidRDefault="00461832" w:rsidP="00461832">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f: Popis objektov</w:t>
            </w:r>
            <w:r w:rsidRPr="00246FC5">
              <w:rPr>
                <w:b w:val="0"/>
                <w:sz w:val="20"/>
                <w:szCs w:val="20"/>
              </w:rPr>
              <w:t xml:space="preserve"> </w:t>
            </w:r>
            <w:r>
              <w:rPr>
                <w:b w:val="0"/>
                <w:sz w:val="20"/>
                <w:szCs w:val="20"/>
              </w:rPr>
              <w:t>JSKD</w:t>
            </w:r>
          </w:p>
          <w:p w14:paraId="6018D8D8" w14:textId="7202FBFC" w:rsidR="00461832" w:rsidRDefault="00461832" w:rsidP="00461832">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g: Sklep o inventarnem odpisu</w:t>
            </w:r>
          </w:p>
          <w:p w14:paraId="59D7927C" w14:textId="370B0E9D" w:rsidR="00461832" w:rsidRDefault="00461832" w:rsidP="00461832">
            <w:pPr>
              <w:pStyle w:val="Poglavje"/>
              <w:widowControl w:val="0"/>
              <w:numPr>
                <w:ilvl w:val="0"/>
                <w:numId w:val="18"/>
              </w:numPr>
              <w:spacing w:before="0" w:after="0" w:line="260" w:lineRule="exact"/>
              <w:jc w:val="left"/>
              <w:rPr>
                <w:b w:val="0"/>
                <w:sz w:val="20"/>
                <w:szCs w:val="20"/>
              </w:rPr>
            </w:pPr>
            <w:r w:rsidRPr="00246FC5">
              <w:rPr>
                <w:b w:val="0"/>
                <w:sz w:val="20"/>
                <w:szCs w:val="20"/>
              </w:rPr>
              <w:t>Vlg01_JSKD_priloga 1</w:t>
            </w:r>
            <w:r>
              <w:rPr>
                <w:b w:val="0"/>
                <w:sz w:val="20"/>
                <w:szCs w:val="20"/>
              </w:rPr>
              <w:t>h: Izjava o oceni notranjega nadzora finan</w:t>
            </w:r>
            <w:r w:rsidR="00E8439F">
              <w:rPr>
                <w:b w:val="0"/>
                <w:sz w:val="20"/>
                <w:szCs w:val="20"/>
              </w:rPr>
              <w:t>c</w:t>
            </w:r>
          </w:p>
          <w:p w14:paraId="7D2140E2" w14:textId="7CB82671" w:rsidR="00E55BAA" w:rsidRDefault="00461832" w:rsidP="00461832">
            <w:pPr>
              <w:pStyle w:val="Poglavje"/>
              <w:widowControl w:val="0"/>
              <w:numPr>
                <w:ilvl w:val="0"/>
                <w:numId w:val="18"/>
              </w:numPr>
              <w:spacing w:before="0" w:after="0" w:line="260" w:lineRule="exact"/>
              <w:jc w:val="left"/>
              <w:rPr>
                <w:b w:val="0"/>
                <w:sz w:val="20"/>
                <w:szCs w:val="20"/>
              </w:rPr>
            </w:pPr>
            <w:r>
              <w:rPr>
                <w:b w:val="0"/>
                <w:sz w:val="20"/>
                <w:szCs w:val="20"/>
              </w:rPr>
              <w:t xml:space="preserve">Vlg02_JSKD_priloga 2: </w:t>
            </w:r>
            <w:r w:rsidR="003437EF" w:rsidRPr="00461832">
              <w:rPr>
                <w:b w:val="0"/>
                <w:sz w:val="20"/>
                <w:szCs w:val="20"/>
              </w:rPr>
              <w:t>Pisno poročilo in stališče Nadzornega sveta JSKD o letnem poročilu JSKD za leto 20</w:t>
            </w:r>
            <w:r w:rsidR="00036439" w:rsidRPr="00461832">
              <w:rPr>
                <w:b w:val="0"/>
                <w:sz w:val="20"/>
                <w:szCs w:val="20"/>
              </w:rPr>
              <w:t>2</w:t>
            </w:r>
            <w:r w:rsidR="00FF5DA8" w:rsidRPr="00461832">
              <w:rPr>
                <w:b w:val="0"/>
                <w:sz w:val="20"/>
                <w:szCs w:val="20"/>
              </w:rPr>
              <w:t>1</w:t>
            </w:r>
            <w:r w:rsidR="00935360" w:rsidRPr="00461832">
              <w:rPr>
                <w:b w:val="0"/>
                <w:sz w:val="20"/>
                <w:szCs w:val="20"/>
              </w:rPr>
              <w:t xml:space="preserve"> štev.</w:t>
            </w:r>
            <w:r w:rsidR="00E55BAA" w:rsidRPr="00461832">
              <w:rPr>
                <w:b w:val="0"/>
                <w:sz w:val="20"/>
                <w:szCs w:val="20"/>
              </w:rPr>
              <w:t xml:space="preserve"> 0130-1/202</w:t>
            </w:r>
            <w:r w:rsidR="00FF5DA8" w:rsidRPr="00461832">
              <w:rPr>
                <w:b w:val="0"/>
                <w:sz w:val="20"/>
                <w:szCs w:val="20"/>
              </w:rPr>
              <w:t>2</w:t>
            </w:r>
            <w:r w:rsidR="00E55BAA" w:rsidRPr="00461832">
              <w:rPr>
                <w:b w:val="0"/>
                <w:sz w:val="20"/>
                <w:szCs w:val="20"/>
              </w:rPr>
              <w:t>-</w:t>
            </w:r>
            <w:r w:rsidR="00FF5DA8" w:rsidRPr="00461832">
              <w:rPr>
                <w:b w:val="0"/>
                <w:sz w:val="20"/>
                <w:szCs w:val="20"/>
              </w:rPr>
              <w:t>2</w:t>
            </w:r>
            <w:r w:rsidR="00E55BAA" w:rsidRPr="00461832">
              <w:rPr>
                <w:b w:val="0"/>
                <w:sz w:val="20"/>
                <w:szCs w:val="20"/>
              </w:rPr>
              <w:t xml:space="preserve"> z dne </w:t>
            </w:r>
            <w:r w:rsidR="00FF5DA8" w:rsidRPr="00461832">
              <w:rPr>
                <w:b w:val="0"/>
                <w:sz w:val="20"/>
                <w:szCs w:val="20"/>
              </w:rPr>
              <w:t>16</w:t>
            </w:r>
            <w:r w:rsidR="00E55BAA" w:rsidRPr="00461832">
              <w:rPr>
                <w:b w:val="0"/>
                <w:sz w:val="20"/>
                <w:szCs w:val="20"/>
              </w:rPr>
              <w:t>.2.202</w:t>
            </w:r>
            <w:r w:rsidR="00FF5DA8" w:rsidRPr="00461832">
              <w:rPr>
                <w:b w:val="0"/>
                <w:sz w:val="20"/>
                <w:szCs w:val="20"/>
              </w:rPr>
              <w:t>2</w:t>
            </w:r>
            <w:r w:rsidR="002D2D9D" w:rsidRPr="00461832">
              <w:rPr>
                <w:b w:val="0"/>
                <w:sz w:val="20"/>
                <w:szCs w:val="20"/>
              </w:rPr>
              <w:t xml:space="preserve"> </w:t>
            </w:r>
          </w:p>
          <w:p w14:paraId="204261E1" w14:textId="01968253" w:rsidR="00461832" w:rsidRDefault="00461832" w:rsidP="00461832">
            <w:pPr>
              <w:pStyle w:val="Poglavje"/>
              <w:widowControl w:val="0"/>
              <w:numPr>
                <w:ilvl w:val="0"/>
                <w:numId w:val="18"/>
              </w:numPr>
              <w:spacing w:before="0" w:after="0" w:line="260" w:lineRule="exact"/>
              <w:jc w:val="left"/>
              <w:rPr>
                <w:b w:val="0"/>
                <w:sz w:val="20"/>
                <w:szCs w:val="20"/>
              </w:rPr>
            </w:pPr>
            <w:r>
              <w:rPr>
                <w:b w:val="0"/>
                <w:sz w:val="20"/>
                <w:szCs w:val="20"/>
              </w:rPr>
              <w:t xml:space="preserve">Vlg02_JSKD_priloga 2a: </w:t>
            </w:r>
            <w:r w:rsidR="00E8439F">
              <w:rPr>
                <w:b w:val="0"/>
                <w:sz w:val="20"/>
                <w:szCs w:val="20"/>
              </w:rPr>
              <w:t>Letno poročilo centralne službe in območnih izpostav</w:t>
            </w:r>
          </w:p>
          <w:p w14:paraId="172377AE" w14:textId="25B84A04"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2b: transferji</w:t>
            </w:r>
          </w:p>
          <w:p w14:paraId="4FDCB5DE" w14:textId="20631587"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2c: dogodki programska shema</w:t>
            </w:r>
          </w:p>
          <w:p w14:paraId="1AD41AAD" w14:textId="48ACD43E"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2d: dodatni lastni program</w:t>
            </w:r>
          </w:p>
          <w:p w14:paraId="1865CD4D" w14:textId="1B7BB423"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2e: izobraževanja</w:t>
            </w:r>
          </w:p>
          <w:p w14:paraId="6169979B" w14:textId="758A2303"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2f: založništvo</w:t>
            </w:r>
          </w:p>
          <w:p w14:paraId="29FC51D9" w14:textId="3FFD78DF"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2g: koprodukcije</w:t>
            </w:r>
          </w:p>
          <w:p w14:paraId="50C81ABC" w14:textId="0F770982"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2h: rezidenčni program</w:t>
            </w:r>
          </w:p>
          <w:p w14:paraId="730D53AE" w14:textId="13650152" w:rsidR="00E8439F" w:rsidRDefault="00E8439F" w:rsidP="00E8439F">
            <w:pPr>
              <w:pStyle w:val="Poglavje"/>
              <w:widowControl w:val="0"/>
              <w:numPr>
                <w:ilvl w:val="0"/>
                <w:numId w:val="18"/>
              </w:numPr>
              <w:spacing w:before="0" w:after="0" w:line="260" w:lineRule="exact"/>
              <w:jc w:val="left"/>
              <w:rPr>
                <w:b w:val="0"/>
                <w:sz w:val="20"/>
                <w:szCs w:val="20"/>
              </w:rPr>
            </w:pPr>
            <w:r>
              <w:rPr>
                <w:b w:val="0"/>
                <w:sz w:val="20"/>
                <w:szCs w:val="20"/>
              </w:rPr>
              <w:t>Vlg02_JSKD_priloga 2i: sodelovanje sosednje države</w:t>
            </w:r>
          </w:p>
          <w:p w14:paraId="7D3E3AAE" w14:textId="25346B5B" w:rsidR="00935360" w:rsidRPr="00721984" w:rsidRDefault="00935360" w:rsidP="00721984">
            <w:pPr>
              <w:pStyle w:val="Poglavje"/>
              <w:widowControl w:val="0"/>
              <w:spacing w:before="0" w:after="0" w:line="260" w:lineRule="exact"/>
              <w:ind w:left="720"/>
              <w:jc w:val="left"/>
              <w:rPr>
                <w:b w:val="0"/>
                <w:sz w:val="20"/>
                <w:szCs w:val="20"/>
              </w:rPr>
            </w:pPr>
          </w:p>
        </w:tc>
      </w:tr>
    </w:tbl>
    <w:p w14:paraId="4FA07E58" w14:textId="77777777" w:rsidR="00B209B1" w:rsidRPr="008D1759" w:rsidRDefault="00B209B1" w:rsidP="00B209B1">
      <w:pPr>
        <w:keepLines/>
        <w:framePr w:w="9962" w:wrap="auto" w:hAnchor="text" w:x="1300"/>
        <w:rPr>
          <w:rFonts w:cs="Arial"/>
          <w:szCs w:val="20"/>
        </w:rPr>
        <w:sectPr w:rsidR="00B209B1" w:rsidRPr="008D1759" w:rsidSect="004C0650">
          <w:headerReference w:type="first" r:id="rId11"/>
          <w:pgSz w:w="11906" w:h="16838"/>
          <w:pgMar w:top="1418" w:right="1418" w:bottom="1418" w:left="1418" w:header="708" w:footer="708" w:gutter="0"/>
          <w:cols w:space="708"/>
          <w:docGrid w:linePitch="360"/>
        </w:sectPr>
      </w:pPr>
    </w:p>
    <w:p w14:paraId="5B1BD02E" w14:textId="77777777" w:rsidR="00B209B1" w:rsidRDefault="00B209B1" w:rsidP="00B209B1">
      <w:pPr>
        <w:tabs>
          <w:tab w:val="left" w:pos="708"/>
        </w:tabs>
        <w:spacing w:after="0" w:line="260" w:lineRule="exact"/>
        <w:rPr>
          <w:rFonts w:ascii="Arial" w:eastAsia="Times New Roman" w:hAnsi="Arial" w:cs="Arial"/>
          <w:b/>
          <w:sz w:val="20"/>
          <w:szCs w:val="20"/>
        </w:rPr>
      </w:pPr>
    </w:p>
    <w:p w14:paraId="550E6939" w14:textId="77777777" w:rsidR="00B209B1" w:rsidRPr="00406598" w:rsidRDefault="00B209B1" w:rsidP="00B209B1">
      <w:pPr>
        <w:tabs>
          <w:tab w:val="left" w:pos="708"/>
        </w:tabs>
        <w:spacing w:after="0" w:line="260" w:lineRule="exact"/>
        <w:rPr>
          <w:rFonts w:ascii="Arial" w:eastAsia="Times New Roman" w:hAnsi="Arial" w:cs="Arial"/>
          <w:b/>
          <w:color w:val="FF0000"/>
          <w:sz w:val="20"/>
          <w:szCs w:val="20"/>
        </w:rPr>
      </w:pPr>
    </w:p>
    <w:p w14:paraId="24E79ADB" w14:textId="77777777" w:rsidR="00B209B1" w:rsidRPr="00ED4B42" w:rsidRDefault="006006A6" w:rsidP="00B209B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OBRAZLOŽITEV</w:t>
      </w:r>
    </w:p>
    <w:p w14:paraId="58F9FA4B" w14:textId="766CCAE1" w:rsidR="008459BD" w:rsidRDefault="008459BD" w:rsidP="006006A6">
      <w:pPr>
        <w:pStyle w:val="Neotevilenodstavek"/>
        <w:spacing w:after="0" w:line="260" w:lineRule="exact"/>
        <w:rPr>
          <w:iCs/>
          <w:sz w:val="20"/>
          <w:szCs w:val="20"/>
        </w:rPr>
      </w:pPr>
    </w:p>
    <w:p w14:paraId="46B00FAD" w14:textId="5D1FF2F6" w:rsidR="008459BD" w:rsidRPr="008459BD" w:rsidRDefault="008459BD" w:rsidP="00BB3E4B">
      <w:pPr>
        <w:pStyle w:val="Neotevilenodstavek"/>
        <w:spacing w:after="0" w:line="280" w:lineRule="exact"/>
        <w:rPr>
          <w:b/>
          <w:bCs/>
          <w:iCs/>
        </w:rPr>
      </w:pPr>
      <w:r w:rsidRPr="008459BD">
        <w:rPr>
          <w:b/>
          <w:bCs/>
          <w:iCs/>
        </w:rPr>
        <w:t>Uvod</w:t>
      </w:r>
    </w:p>
    <w:p w14:paraId="1D29748B" w14:textId="1F587EDB" w:rsidR="006006A6" w:rsidRPr="008459BD" w:rsidRDefault="006006A6" w:rsidP="00BB3E4B">
      <w:pPr>
        <w:pStyle w:val="Neotevilenodstavek"/>
        <w:spacing w:after="0" w:line="280" w:lineRule="exact"/>
        <w:rPr>
          <w:b/>
          <w:bCs/>
          <w:iCs/>
          <w:sz w:val="20"/>
          <w:szCs w:val="20"/>
        </w:rPr>
      </w:pPr>
      <w:r w:rsidRPr="008459BD">
        <w:rPr>
          <w:iCs/>
          <w:sz w:val="20"/>
          <w:szCs w:val="20"/>
        </w:rPr>
        <w:t>V skladu s sedmo in osmo alinejo 13. člena Akta o ustanovitvi Javnega sklada Republike Slovenije za kulturne dejavnosti (Uradni list RS, št. 72/10) Nadzorni svet Javnega sklada Republike Slovenije za kulturne dejavnosti zavzame stališče do Poslovnega poročila Javnega sklada Republike Slovenije za kulturne dejavnosti (v nadal</w:t>
      </w:r>
      <w:r w:rsidR="007A0A4C">
        <w:rPr>
          <w:iCs/>
          <w:sz w:val="20"/>
          <w:szCs w:val="20"/>
        </w:rPr>
        <w:t>jnjem besedilu</w:t>
      </w:r>
      <w:r w:rsidR="001040C5" w:rsidRPr="008459BD">
        <w:rPr>
          <w:iCs/>
          <w:sz w:val="20"/>
          <w:szCs w:val="20"/>
        </w:rPr>
        <w:t>:</w:t>
      </w:r>
      <w:r w:rsidRPr="008459BD">
        <w:rPr>
          <w:iCs/>
          <w:sz w:val="20"/>
          <w:szCs w:val="20"/>
        </w:rPr>
        <w:t xml:space="preserve"> JSKD) in </w:t>
      </w:r>
      <w:r w:rsidRPr="008459BD">
        <w:rPr>
          <w:sz w:val="20"/>
          <w:szCs w:val="20"/>
        </w:rPr>
        <w:t xml:space="preserve">predlaga način razporejanja presežka prihodkov nad odhodki. </w:t>
      </w:r>
      <w:r w:rsidRPr="008459BD">
        <w:rPr>
          <w:iCs/>
          <w:sz w:val="20"/>
          <w:szCs w:val="20"/>
        </w:rPr>
        <w:t xml:space="preserve"> </w:t>
      </w:r>
      <w:r w:rsidR="00721984" w:rsidRPr="00721984">
        <w:rPr>
          <w:iCs/>
          <w:sz w:val="20"/>
          <w:szCs w:val="20"/>
        </w:rPr>
        <w:t>Zakon o javnih skladih (Uradni list RS, št. 77/08, 8/10 – ZSKZ-B, 61/20 – ZDLGPE in 206/21 – ZDUPŠOP</w:t>
      </w:r>
      <w:r w:rsidR="00D77C61" w:rsidRPr="008459BD">
        <w:rPr>
          <w:iCs/>
          <w:sz w:val="20"/>
          <w:szCs w:val="20"/>
        </w:rPr>
        <w:t>; v nadalj</w:t>
      </w:r>
      <w:r w:rsidR="007A0A4C">
        <w:rPr>
          <w:iCs/>
          <w:sz w:val="20"/>
          <w:szCs w:val="20"/>
        </w:rPr>
        <w:t>njem besedilu</w:t>
      </w:r>
      <w:r w:rsidR="00D77C61" w:rsidRPr="008459BD">
        <w:rPr>
          <w:iCs/>
          <w:sz w:val="20"/>
          <w:szCs w:val="20"/>
        </w:rPr>
        <w:t>: ZJS-1</w:t>
      </w:r>
      <w:r w:rsidRPr="008459BD">
        <w:rPr>
          <w:iCs/>
          <w:sz w:val="20"/>
          <w:szCs w:val="20"/>
        </w:rPr>
        <w:t>) v četrti  in peti alineji 13. člena določa, da</w:t>
      </w:r>
      <w:r w:rsidRPr="008459BD">
        <w:rPr>
          <w:b/>
          <w:bCs/>
          <w:iCs/>
          <w:sz w:val="20"/>
          <w:szCs w:val="20"/>
        </w:rPr>
        <w:t xml:space="preserve"> letno poročilo javnega sklada sprejme ustanovitelj in odloči o uporabi presežka prihodkov nad odhodki.</w:t>
      </w:r>
    </w:p>
    <w:p w14:paraId="7AA04A6B" w14:textId="77777777" w:rsidR="008459BD" w:rsidRDefault="008459BD" w:rsidP="00BB3E4B">
      <w:pPr>
        <w:pStyle w:val="Neotevilenodstavek"/>
        <w:spacing w:after="0" w:line="280" w:lineRule="exact"/>
        <w:rPr>
          <w:b/>
          <w:bCs/>
          <w:iCs/>
          <w:sz w:val="20"/>
          <w:szCs w:val="20"/>
        </w:rPr>
      </w:pPr>
    </w:p>
    <w:p w14:paraId="5A68AA2C" w14:textId="7253F315" w:rsidR="006006A6" w:rsidRPr="008459BD" w:rsidRDefault="008459BD" w:rsidP="00BB3E4B">
      <w:pPr>
        <w:pStyle w:val="Neotevilenodstavek"/>
        <w:spacing w:after="0" w:line="280" w:lineRule="exact"/>
        <w:rPr>
          <w:iCs/>
        </w:rPr>
      </w:pPr>
      <w:r w:rsidRPr="008459BD">
        <w:rPr>
          <w:b/>
          <w:bCs/>
          <w:iCs/>
        </w:rPr>
        <w:t>Splošno o Javnem skladu republike Slovenije za kulturne dejavnosti</w:t>
      </w:r>
    </w:p>
    <w:p w14:paraId="30360EAD" w14:textId="77777777" w:rsidR="00B230F0" w:rsidRPr="00B230F0" w:rsidRDefault="00B230F0" w:rsidP="00BB3E4B">
      <w:pPr>
        <w:spacing w:after="180" w:line="280" w:lineRule="exact"/>
        <w:jc w:val="both"/>
        <w:outlineLvl w:val="0"/>
        <w:rPr>
          <w:rFonts w:ascii="Arial" w:eastAsia="Times New Roman" w:hAnsi="Arial" w:cs="Arial"/>
          <w:iCs/>
          <w:sz w:val="20"/>
          <w:szCs w:val="20"/>
          <w:lang w:eastAsia="sl-SI"/>
        </w:rPr>
      </w:pPr>
      <w:r w:rsidRPr="00B230F0">
        <w:rPr>
          <w:rFonts w:ascii="Arial" w:eastAsia="Times New Roman" w:hAnsi="Arial" w:cs="Arial"/>
          <w:iCs/>
          <w:sz w:val="20"/>
          <w:szCs w:val="20"/>
          <w:lang w:eastAsia="sl-SI"/>
        </w:rPr>
        <w:t>Namen delovanja sklada je spodbujanje razvoja na področju ljubiteljskih kulturnih dejavnosti, spodbujanje ustvarjalnosti ter izvajanje drugih aktivnosti določenih z nacionalnim programom za kulturo in zakonom. S skladom je bila postavljena pomembna kulturna mreža, ki pokriva celotno ozemlje Slovenije, sega pa tudi v zamejstvo in mednarodni prostor.</w:t>
      </w:r>
    </w:p>
    <w:p w14:paraId="01E772DD" w14:textId="28359E92" w:rsidR="00B230F0" w:rsidRDefault="006006A6" w:rsidP="00BB3E4B">
      <w:pPr>
        <w:pStyle w:val="Neotevilenodstavek"/>
        <w:spacing w:after="0" w:line="280" w:lineRule="exact"/>
        <w:rPr>
          <w:iCs/>
          <w:sz w:val="20"/>
          <w:szCs w:val="20"/>
        </w:rPr>
      </w:pPr>
      <w:r w:rsidRPr="00433E48">
        <w:rPr>
          <w:iCs/>
          <w:sz w:val="20"/>
          <w:szCs w:val="20"/>
        </w:rPr>
        <w:t xml:space="preserve">JSKD </w:t>
      </w:r>
      <w:r w:rsidRPr="00CF021D">
        <w:rPr>
          <w:iCs/>
          <w:sz w:val="20"/>
          <w:szCs w:val="20"/>
        </w:rPr>
        <w:t xml:space="preserve">kot nacionalna institucija skrbi za </w:t>
      </w:r>
      <w:r w:rsidRPr="00433E48">
        <w:rPr>
          <w:iCs/>
          <w:sz w:val="20"/>
          <w:szCs w:val="20"/>
        </w:rPr>
        <w:t>razvoj ljubiteljsk</w:t>
      </w:r>
      <w:r>
        <w:rPr>
          <w:iCs/>
          <w:sz w:val="20"/>
          <w:szCs w:val="20"/>
        </w:rPr>
        <w:t xml:space="preserve">ega kulturnega ustvarjanja in programa, </w:t>
      </w:r>
      <w:r w:rsidRPr="00CF021D">
        <w:rPr>
          <w:iCs/>
          <w:sz w:val="20"/>
          <w:szCs w:val="20"/>
        </w:rPr>
        <w:t>žive tradicijske kulture, kulturne dediščine in sodobnih oblik kulturnega udejstvovanja</w:t>
      </w:r>
      <w:r>
        <w:rPr>
          <w:iCs/>
          <w:sz w:val="20"/>
          <w:szCs w:val="20"/>
        </w:rPr>
        <w:t xml:space="preserve">, ki s svojimi </w:t>
      </w:r>
      <w:r w:rsidRPr="00433E48">
        <w:rPr>
          <w:iCs/>
          <w:sz w:val="20"/>
          <w:szCs w:val="20"/>
        </w:rPr>
        <w:t xml:space="preserve">območnimi izpostavami v vseh predelih Slovenije skrbi za čim širšo dostopnost tovrstne kulturne produkcije in s tem tudi za enakomernejši regionalni razvoj. </w:t>
      </w:r>
      <w:r>
        <w:rPr>
          <w:iCs/>
          <w:sz w:val="20"/>
          <w:szCs w:val="20"/>
        </w:rPr>
        <w:t xml:space="preserve">S </w:t>
      </w:r>
      <w:r w:rsidRPr="00433E48">
        <w:rPr>
          <w:iCs/>
          <w:sz w:val="20"/>
          <w:szCs w:val="20"/>
        </w:rPr>
        <w:t>svojim strokovnim kadrom in priznanimi zunanjimi sodelavci ter v sodelovanju z društvi, zvezami</w:t>
      </w:r>
      <w:r>
        <w:rPr>
          <w:iCs/>
          <w:sz w:val="20"/>
          <w:szCs w:val="20"/>
        </w:rPr>
        <w:t>, šolami, lokalnimi skupnostmi in ostalimi deležniki</w:t>
      </w:r>
      <w:r w:rsidRPr="00433E48">
        <w:rPr>
          <w:iCs/>
          <w:sz w:val="20"/>
          <w:szCs w:val="20"/>
        </w:rPr>
        <w:t xml:space="preserve"> zagotavlja optimalne pogoje za razvoj različnih kulturno</w:t>
      </w:r>
      <w:r>
        <w:rPr>
          <w:iCs/>
          <w:sz w:val="20"/>
          <w:szCs w:val="20"/>
        </w:rPr>
        <w:t>-</w:t>
      </w:r>
      <w:r w:rsidRPr="00433E48">
        <w:rPr>
          <w:iCs/>
          <w:sz w:val="20"/>
          <w:szCs w:val="20"/>
        </w:rPr>
        <w:t xml:space="preserve">umetniških področij, pri čemer nudi ljubiteljskim kulturnim skupinam in posameznikom finančno in strokovno podporo v najširšem </w:t>
      </w:r>
      <w:r>
        <w:rPr>
          <w:iCs/>
          <w:sz w:val="20"/>
          <w:szCs w:val="20"/>
        </w:rPr>
        <w:t>pomenu</w:t>
      </w:r>
      <w:r w:rsidRPr="00433E48">
        <w:rPr>
          <w:iCs/>
          <w:sz w:val="20"/>
          <w:szCs w:val="20"/>
        </w:rPr>
        <w:t xml:space="preserve">: od izobraževanj, vrednotenj, selekcij, svetovanj do izdajanja strokovne literature. V nekaterih predelih Slovenije je </w:t>
      </w:r>
      <w:r>
        <w:rPr>
          <w:iCs/>
          <w:sz w:val="20"/>
          <w:szCs w:val="20"/>
        </w:rPr>
        <w:t>JSKD</w:t>
      </w:r>
      <w:r w:rsidRPr="00433E48">
        <w:rPr>
          <w:iCs/>
          <w:sz w:val="20"/>
          <w:szCs w:val="20"/>
        </w:rPr>
        <w:t xml:space="preserve"> edini sistemsko organiziran ponudnik kulturnih vsebin, kar priča o njegovi nepogrešljivi vlogi pri ohranjanju kulturnega življenja v določenih okoljih in identitete naroda. </w:t>
      </w:r>
    </w:p>
    <w:p w14:paraId="2C1102E9" w14:textId="77777777" w:rsidR="00035243" w:rsidRDefault="00035243" w:rsidP="00BB3E4B">
      <w:pPr>
        <w:pStyle w:val="Neotevilenodstavek"/>
        <w:spacing w:after="0" w:line="280" w:lineRule="exact"/>
        <w:rPr>
          <w:iCs/>
          <w:sz w:val="20"/>
          <w:szCs w:val="20"/>
        </w:rPr>
      </w:pPr>
    </w:p>
    <w:p w14:paraId="7C55443B" w14:textId="2DFEF175" w:rsidR="006006A6" w:rsidRDefault="006006A6" w:rsidP="00BB3E4B">
      <w:pPr>
        <w:pStyle w:val="Neotevilenodstavek"/>
        <w:spacing w:after="0" w:line="280" w:lineRule="exact"/>
        <w:rPr>
          <w:iCs/>
          <w:sz w:val="20"/>
          <w:szCs w:val="20"/>
        </w:rPr>
      </w:pPr>
      <w:r w:rsidRPr="00433E48">
        <w:rPr>
          <w:iCs/>
          <w:sz w:val="20"/>
          <w:szCs w:val="20"/>
        </w:rPr>
        <w:t>Široka kulturna mreža 59 izpostav</w:t>
      </w:r>
      <w:r>
        <w:rPr>
          <w:iCs/>
          <w:sz w:val="20"/>
          <w:szCs w:val="20"/>
        </w:rPr>
        <w:t xml:space="preserve">, s skoraj </w:t>
      </w:r>
      <w:r w:rsidRPr="00433E48">
        <w:rPr>
          <w:iCs/>
          <w:sz w:val="20"/>
          <w:szCs w:val="20"/>
        </w:rPr>
        <w:t>5000 kulturni</w:t>
      </w:r>
      <w:r>
        <w:rPr>
          <w:iCs/>
          <w:sz w:val="20"/>
          <w:szCs w:val="20"/>
        </w:rPr>
        <w:t>mi</w:t>
      </w:r>
      <w:r w:rsidRPr="00433E48">
        <w:rPr>
          <w:iCs/>
          <w:sz w:val="20"/>
          <w:szCs w:val="20"/>
        </w:rPr>
        <w:t xml:space="preserve"> društv</w:t>
      </w:r>
      <w:r>
        <w:rPr>
          <w:iCs/>
          <w:sz w:val="20"/>
          <w:szCs w:val="20"/>
        </w:rPr>
        <w:t xml:space="preserve">i in sekcijami, v katerih deluje preko </w:t>
      </w:r>
      <w:r w:rsidRPr="00433E48">
        <w:rPr>
          <w:iCs/>
          <w:sz w:val="20"/>
          <w:szCs w:val="20"/>
        </w:rPr>
        <w:t>110.000 aktivni</w:t>
      </w:r>
      <w:r>
        <w:rPr>
          <w:iCs/>
          <w:sz w:val="20"/>
          <w:szCs w:val="20"/>
        </w:rPr>
        <w:t>h</w:t>
      </w:r>
      <w:r w:rsidRPr="00433E48">
        <w:rPr>
          <w:iCs/>
          <w:sz w:val="20"/>
          <w:szCs w:val="20"/>
        </w:rPr>
        <w:t xml:space="preserve"> član</w:t>
      </w:r>
      <w:r>
        <w:rPr>
          <w:iCs/>
          <w:sz w:val="20"/>
          <w:szCs w:val="20"/>
        </w:rPr>
        <w:t>ov</w:t>
      </w:r>
      <w:r w:rsidRPr="00433E48">
        <w:rPr>
          <w:iCs/>
          <w:sz w:val="20"/>
          <w:szCs w:val="20"/>
        </w:rPr>
        <w:t>, ki s</w:t>
      </w:r>
      <w:r>
        <w:rPr>
          <w:iCs/>
          <w:sz w:val="20"/>
          <w:szCs w:val="20"/>
        </w:rPr>
        <w:t>o</w:t>
      </w:r>
      <w:r w:rsidRPr="00433E48">
        <w:rPr>
          <w:iCs/>
          <w:sz w:val="20"/>
          <w:szCs w:val="20"/>
        </w:rPr>
        <w:t xml:space="preserve"> svojimi stvaritvami </w:t>
      </w:r>
      <w:r>
        <w:rPr>
          <w:iCs/>
          <w:sz w:val="20"/>
          <w:szCs w:val="20"/>
        </w:rPr>
        <w:t xml:space="preserve">na zavidljivi ravni prisotni </w:t>
      </w:r>
      <w:r w:rsidRPr="00433E48">
        <w:rPr>
          <w:iCs/>
          <w:sz w:val="20"/>
          <w:szCs w:val="20"/>
        </w:rPr>
        <w:t xml:space="preserve">tako doma kot tudi v tujini – je posebnost v evropskem kulturnem prostoru.  </w:t>
      </w:r>
    </w:p>
    <w:p w14:paraId="2881DC17" w14:textId="18E515E1" w:rsidR="009855E9" w:rsidRDefault="009855E9" w:rsidP="00BB3E4B">
      <w:pPr>
        <w:pStyle w:val="Neotevilenodstavek"/>
        <w:spacing w:after="0" w:line="280" w:lineRule="exact"/>
        <w:rPr>
          <w:iCs/>
          <w:sz w:val="20"/>
          <w:szCs w:val="20"/>
        </w:rPr>
      </w:pPr>
    </w:p>
    <w:p w14:paraId="2EB85E63" w14:textId="63FB028F" w:rsidR="009855E9" w:rsidRPr="000A0D37" w:rsidRDefault="009855E9" w:rsidP="00BB3E4B">
      <w:pPr>
        <w:spacing w:after="180" w:line="280" w:lineRule="exact"/>
        <w:jc w:val="both"/>
        <w:outlineLvl w:val="0"/>
        <w:rPr>
          <w:rFonts w:ascii="Arial" w:hAnsi="Arial" w:cs="Arial"/>
          <w:sz w:val="20"/>
          <w:szCs w:val="20"/>
          <w:lang w:eastAsia="sl-SI"/>
        </w:rPr>
      </w:pPr>
      <w:r w:rsidRPr="000A0D37">
        <w:rPr>
          <w:rFonts w:ascii="Arial" w:hAnsi="Arial" w:cs="Arial"/>
          <w:sz w:val="20"/>
          <w:szCs w:val="20"/>
          <w:lang w:eastAsia="sl-SI"/>
        </w:rPr>
        <w:t>Kot posebna organizacijska oblika za izvedbo regijskega programa, znotraj sklada delujejo regijske koordinacije, v katere so programsko povezane območne izpostave na območju določene regije. Sklad je izvajal program na podlagi potrjenega poslovnega in finančnega načrtu  za leto 20</w:t>
      </w:r>
      <w:r w:rsidR="000B7496">
        <w:rPr>
          <w:rFonts w:ascii="Arial" w:hAnsi="Arial" w:cs="Arial"/>
          <w:sz w:val="20"/>
          <w:szCs w:val="20"/>
          <w:lang w:eastAsia="sl-SI"/>
        </w:rPr>
        <w:t>2</w:t>
      </w:r>
      <w:r w:rsidR="006331AD">
        <w:rPr>
          <w:rFonts w:ascii="Arial" w:hAnsi="Arial" w:cs="Arial"/>
          <w:sz w:val="20"/>
          <w:szCs w:val="20"/>
          <w:lang w:eastAsia="sl-SI"/>
        </w:rPr>
        <w:t>1</w:t>
      </w:r>
      <w:r w:rsidRPr="000A0D37">
        <w:rPr>
          <w:rFonts w:ascii="Arial" w:hAnsi="Arial" w:cs="Arial"/>
          <w:sz w:val="20"/>
          <w:szCs w:val="20"/>
          <w:lang w:eastAsia="sl-SI"/>
        </w:rPr>
        <w:t xml:space="preserve"> in sicer: načrtovanje in organiziranje kulturnih dogodkov, priprava in izvedba izobraževalnih programov, seminarjev, delavnic, tečajev, kolonij ter izdajal strokovne revije in druge publikacije. Na podlagi javnih razpisov in pozivov je sofinanciral kulturne projekte in programe, strokovno in organizacijsko podpiral dejavnost kulturnih društev in njihovih zvez ter podeljeval priznanja za izjemne dosežke in dolgoletno kulturno umetniško delo.</w:t>
      </w:r>
    </w:p>
    <w:p w14:paraId="7209D8B9" w14:textId="77777777" w:rsidR="009855E9" w:rsidRDefault="009855E9" w:rsidP="00BB3E4B">
      <w:pPr>
        <w:spacing w:after="0" w:line="280" w:lineRule="exact"/>
        <w:jc w:val="both"/>
        <w:outlineLvl w:val="0"/>
        <w:rPr>
          <w:rFonts w:ascii="Arial" w:hAnsi="Arial" w:cs="Arial"/>
          <w:sz w:val="20"/>
          <w:szCs w:val="20"/>
          <w:lang w:eastAsia="sl-SI"/>
        </w:rPr>
      </w:pPr>
      <w:r w:rsidRPr="000A0D37">
        <w:rPr>
          <w:rFonts w:ascii="Arial" w:hAnsi="Arial" w:cs="Arial"/>
          <w:sz w:val="20"/>
          <w:szCs w:val="20"/>
          <w:lang w:eastAsia="sl-SI"/>
        </w:rPr>
        <w:t>Sklad pripravlja programe in projekte na naslednjih področ</w:t>
      </w:r>
      <w:r>
        <w:rPr>
          <w:rFonts w:ascii="Arial" w:hAnsi="Arial" w:cs="Arial"/>
          <w:sz w:val="20"/>
          <w:szCs w:val="20"/>
          <w:lang w:eastAsia="sl-SI"/>
        </w:rPr>
        <w:t>nih dejavnostih:</w:t>
      </w:r>
    </w:p>
    <w:p w14:paraId="7ECC2C76"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Pr>
          <w:rFonts w:ascii="Arial" w:hAnsi="Arial" w:cs="Arial"/>
          <w:sz w:val="20"/>
          <w:szCs w:val="20"/>
        </w:rPr>
        <w:t>vokalna glasba,</w:t>
      </w:r>
    </w:p>
    <w:p w14:paraId="79D2A36C"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inštrumentalna</w:t>
      </w:r>
      <w:r>
        <w:rPr>
          <w:rFonts w:ascii="Arial" w:hAnsi="Arial" w:cs="Arial"/>
          <w:sz w:val="20"/>
          <w:szCs w:val="20"/>
        </w:rPr>
        <w:t xml:space="preserve"> glasba</w:t>
      </w:r>
      <w:r w:rsidRPr="00867242">
        <w:rPr>
          <w:rFonts w:ascii="Arial" w:hAnsi="Arial" w:cs="Arial"/>
          <w:sz w:val="20"/>
          <w:szCs w:val="20"/>
        </w:rPr>
        <w:t xml:space="preserve">, </w:t>
      </w:r>
    </w:p>
    <w:p w14:paraId="20D4707B"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 xml:space="preserve">gledališče in lutke, </w:t>
      </w:r>
    </w:p>
    <w:p w14:paraId="10EBD71C"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folklora</w:t>
      </w:r>
      <w:r>
        <w:rPr>
          <w:rFonts w:ascii="Arial" w:hAnsi="Arial" w:cs="Arial"/>
          <w:sz w:val="20"/>
          <w:szCs w:val="20"/>
        </w:rPr>
        <w:t xml:space="preserve">, </w:t>
      </w:r>
    </w:p>
    <w:p w14:paraId="42A7F808"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likovni programi</w:t>
      </w:r>
      <w:r>
        <w:rPr>
          <w:rFonts w:ascii="Arial" w:hAnsi="Arial" w:cs="Arial"/>
          <w:sz w:val="20"/>
          <w:szCs w:val="20"/>
        </w:rPr>
        <w:t>,</w:t>
      </w:r>
    </w:p>
    <w:p w14:paraId="40E320D9"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film in video,</w:t>
      </w:r>
    </w:p>
    <w:p w14:paraId="64700BC8"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lastRenderedPageBreak/>
        <w:t xml:space="preserve">sodobni ples, </w:t>
      </w:r>
    </w:p>
    <w:p w14:paraId="3980E786"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literatura</w:t>
      </w:r>
      <w:r>
        <w:rPr>
          <w:rFonts w:ascii="Arial" w:hAnsi="Arial" w:cs="Arial"/>
          <w:sz w:val="20"/>
          <w:szCs w:val="20"/>
        </w:rPr>
        <w:t xml:space="preserve">. </w:t>
      </w:r>
    </w:p>
    <w:p w14:paraId="213EE0CA" w14:textId="77777777" w:rsidR="009855E9" w:rsidRPr="006E4364" w:rsidRDefault="009855E9" w:rsidP="00BB3E4B">
      <w:pPr>
        <w:pStyle w:val="Odstavekseznama"/>
        <w:spacing w:line="280" w:lineRule="exact"/>
        <w:ind w:left="720"/>
        <w:jc w:val="both"/>
        <w:outlineLvl w:val="0"/>
        <w:rPr>
          <w:rFonts w:ascii="Arial" w:hAnsi="Arial" w:cs="Arial"/>
          <w:sz w:val="20"/>
          <w:szCs w:val="20"/>
        </w:rPr>
      </w:pPr>
    </w:p>
    <w:p w14:paraId="75DF8759" w14:textId="77777777" w:rsidR="00BB3E4B" w:rsidRDefault="00BB3E4B" w:rsidP="00BB3E4B">
      <w:pPr>
        <w:spacing w:after="0" w:line="280" w:lineRule="exact"/>
        <w:jc w:val="both"/>
        <w:outlineLvl w:val="0"/>
        <w:rPr>
          <w:rFonts w:ascii="Arial" w:hAnsi="Arial" w:cs="Arial"/>
          <w:sz w:val="20"/>
          <w:szCs w:val="20"/>
          <w:lang w:eastAsia="sl-SI"/>
        </w:rPr>
      </w:pPr>
    </w:p>
    <w:p w14:paraId="04426873" w14:textId="48BC17F5" w:rsidR="009855E9" w:rsidRDefault="009855E9" w:rsidP="00BB3E4B">
      <w:pPr>
        <w:spacing w:after="0" w:line="280" w:lineRule="exact"/>
        <w:jc w:val="both"/>
        <w:outlineLvl w:val="0"/>
        <w:rPr>
          <w:rFonts w:ascii="Arial" w:hAnsi="Arial" w:cs="Arial"/>
          <w:sz w:val="20"/>
          <w:szCs w:val="20"/>
          <w:lang w:eastAsia="sl-SI"/>
        </w:rPr>
      </w:pPr>
      <w:r w:rsidRPr="000A0D37">
        <w:rPr>
          <w:rFonts w:ascii="Arial" w:hAnsi="Arial" w:cs="Arial"/>
          <w:sz w:val="20"/>
          <w:szCs w:val="20"/>
          <w:lang w:eastAsia="sl-SI"/>
        </w:rPr>
        <w:t>Zakonske in druge pravne podlage, ki po</w:t>
      </w:r>
      <w:r>
        <w:rPr>
          <w:rFonts w:ascii="Arial" w:hAnsi="Arial" w:cs="Arial"/>
          <w:sz w:val="20"/>
          <w:szCs w:val="20"/>
          <w:lang w:eastAsia="sl-SI"/>
        </w:rPr>
        <w:t>jasnjujejo delovno področje sklada v letu 20</w:t>
      </w:r>
      <w:r w:rsidR="00721984">
        <w:rPr>
          <w:rFonts w:ascii="Arial" w:hAnsi="Arial" w:cs="Arial"/>
          <w:sz w:val="20"/>
          <w:szCs w:val="20"/>
          <w:lang w:eastAsia="sl-SI"/>
        </w:rPr>
        <w:t>21</w:t>
      </w:r>
      <w:r w:rsidRPr="000A0D37">
        <w:rPr>
          <w:rFonts w:ascii="Arial" w:hAnsi="Arial" w:cs="Arial"/>
          <w:sz w:val="20"/>
          <w:szCs w:val="20"/>
          <w:lang w:eastAsia="sl-SI"/>
        </w:rPr>
        <w:t>:</w:t>
      </w:r>
    </w:p>
    <w:p w14:paraId="02ADA6B3" w14:textId="4971DAE6" w:rsidR="009855E9" w:rsidRDefault="00721984" w:rsidP="00BB3E4B">
      <w:pPr>
        <w:pStyle w:val="Odstavekseznama"/>
        <w:numPr>
          <w:ilvl w:val="0"/>
          <w:numId w:val="16"/>
        </w:numPr>
        <w:spacing w:line="280" w:lineRule="exact"/>
        <w:jc w:val="both"/>
        <w:outlineLvl w:val="0"/>
        <w:rPr>
          <w:rFonts w:ascii="Arial" w:hAnsi="Arial" w:cs="Arial"/>
          <w:sz w:val="20"/>
          <w:szCs w:val="20"/>
        </w:rPr>
      </w:pPr>
      <w:r w:rsidRPr="00721984">
        <w:rPr>
          <w:rFonts w:ascii="Arial" w:hAnsi="Arial" w:cs="Arial"/>
          <w:sz w:val="20"/>
          <w:szCs w:val="20"/>
        </w:rPr>
        <w:t>Zakon o javnih skladih (Uradni list RS, št. 77/08, 8/10 – ZSKZ-B, 61/20 – ZDLGPE in 206/21 – ZDUPŠOP)</w:t>
      </w:r>
      <w:r w:rsidR="009855E9" w:rsidRPr="00867242">
        <w:rPr>
          <w:rFonts w:ascii="Arial" w:hAnsi="Arial" w:cs="Arial"/>
          <w:sz w:val="20"/>
          <w:szCs w:val="20"/>
        </w:rPr>
        <w:t>,</w:t>
      </w:r>
    </w:p>
    <w:p w14:paraId="5AE0C6DD"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 xml:space="preserve">Zakon o javnem skladu </w:t>
      </w:r>
      <w:r>
        <w:rPr>
          <w:rFonts w:ascii="Arial" w:hAnsi="Arial" w:cs="Arial"/>
          <w:sz w:val="20"/>
          <w:szCs w:val="20"/>
        </w:rPr>
        <w:t>Republike Slovenije</w:t>
      </w:r>
      <w:r w:rsidRPr="00867242">
        <w:rPr>
          <w:rFonts w:ascii="Arial" w:hAnsi="Arial" w:cs="Arial"/>
          <w:sz w:val="20"/>
          <w:szCs w:val="20"/>
        </w:rPr>
        <w:t xml:space="preserve"> za kulturne dejavnosti (Uradni list RS, št. 29/2010),</w:t>
      </w:r>
    </w:p>
    <w:p w14:paraId="7C3A0212"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 xml:space="preserve">Akt o ustanovitvi Javnega sklada </w:t>
      </w:r>
      <w:r>
        <w:rPr>
          <w:rFonts w:ascii="Arial" w:hAnsi="Arial" w:cs="Arial"/>
          <w:sz w:val="20"/>
          <w:szCs w:val="20"/>
        </w:rPr>
        <w:t>Republike Slovenije</w:t>
      </w:r>
      <w:r w:rsidRPr="00867242">
        <w:rPr>
          <w:rFonts w:ascii="Arial" w:hAnsi="Arial" w:cs="Arial"/>
          <w:sz w:val="20"/>
          <w:szCs w:val="20"/>
        </w:rPr>
        <w:t xml:space="preserve"> za kulturne dejavnosti (Uradni list RS, št. 72/10),</w:t>
      </w:r>
    </w:p>
    <w:p w14:paraId="586E720F" w14:textId="37318D9C" w:rsidR="009855E9" w:rsidRDefault="00721984" w:rsidP="00BB3E4B">
      <w:pPr>
        <w:pStyle w:val="Odstavekseznama"/>
        <w:numPr>
          <w:ilvl w:val="0"/>
          <w:numId w:val="16"/>
        </w:numPr>
        <w:spacing w:line="280" w:lineRule="exact"/>
        <w:jc w:val="both"/>
        <w:outlineLvl w:val="0"/>
        <w:rPr>
          <w:rFonts w:ascii="Arial" w:hAnsi="Arial" w:cs="Arial"/>
          <w:sz w:val="20"/>
          <w:szCs w:val="20"/>
        </w:rPr>
      </w:pPr>
      <w:r w:rsidRPr="00721984">
        <w:rPr>
          <w:rFonts w:ascii="Arial" w:hAnsi="Arial" w:cs="Arial"/>
          <w:sz w:val="20"/>
          <w:szCs w:val="20"/>
        </w:rPr>
        <w:t xml:space="preserve">Zakon o uresničevanju javnega interesa za kulturo (Uradni list RS, št. 77/07 – uradno prečiščeno besedilo, 56/08, 4/10, 20/11, 111/13, 68/16, 61/17, 21/18 – </w:t>
      </w:r>
      <w:proofErr w:type="spellStart"/>
      <w:r w:rsidRPr="00721984">
        <w:rPr>
          <w:rFonts w:ascii="Arial" w:hAnsi="Arial" w:cs="Arial"/>
          <w:sz w:val="20"/>
          <w:szCs w:val="20"/>
        </w:rPr>
        <w:t>ZNOrg</w:t>
      </w:r>
      <w:proofErr w:type="spellEnd"/>
      <w:r w:rsidRPr="00721984">
        <w:rPr>
          <w:rFonts w:ascii="Arial" w:hAnsi="Arial" w:cs="Arial"/>
          <w:sz w:val="20"/>
          <w:szCs w:val="20"/>
        </w:rPr>
        <w:t xml:space="preserve"> in 3/22 – </w:t>
      </w:r>
      <w:proofErr w:type="spellStart"/>
      <w:r w:rsidRPr="00721984">
        <w:rPr>
          <w:rFonts w:ascii="Arial" w:hAnsi="Arial" w:cs="Arial"/>
          <w:sz w:val="20"/>
          <w:szCs w:val="20"/>
        </w:rPr>
        <w:t>ZDeb</w:t>
      </w:r>
      <w:proofErr w:type="spellEnd"/>
      <w:r w:rsidRPr="00721984">
        <w:rPr>
          <w:rFonts w:ascii="Arial" w:hAnsi="Arial" w:cs="Arial"/>
          <w:sz w:val="20"/>
          <w:szCs w:val="20"/>
        </w:rPr>
        <w:t>)</w:t>
      </w:r>
      <w:r w:rsidR="009855E9" w:rsidRPr="00867242">
        <w:rPr>
          <w:rFonts w:ascii="Arial" w:hAnsi="Arial" w:cs="Arial"/>
          <w:sz w:val="20"/>
          <w:szCs w:val="20"/>
        </w:rPr>
        <w:t>,</w:t>
      </w:r>
    </w:p>
    <w:p w14:paraId="201A9DAA" w14:textId="1513F269"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Strateški načrt JSKD 20</w:t>
      </w:r>
      <w:r w:rsidR="006331AD">
        <w:rPr>
          <w:rFonts w:ascii="Arial" w:hAnsi="Arial" w:cs="Arial"/>
          <w:sz w:val="20"/>
          <w:szCs w:val="20"/>
        </w:rPr>
        <w:t>21</w:t>
      </w:r>
      <w:r w:rsidRPr="00867242">
        <w:rPr>
          <w:rFonts w:ascii="Arial" w:hAnsi="Arial" w:cs="Arial"/>
          <w:sz w:val="20"/>
          <w:szCs w:val="20"/>
        </w:rPr>
        <w:t>-202</w:t>
      </w:r>
      <w:r w:rsidR="006331AD">
        <w:rPr>
          <w:rFonts w:ascii="Arial" w:hAnsi="Arial" w:cs="Arial"/>
          <w:sz w:val="20"/>
          <w:szCs w:val="20"/>
        </w:rPr>
        <w:t>5</w:t>
      </w:r>
      <w:r w:rsidRPr="00867242">
        <w:rPr>
          <w:rFonts w:ascii="Arial" w:hAnsi="Arial" w:cs="Arial"/>
          <w:sz w:val="20"/>
          <w:szCs w:val="20"/>
        </w:rPr>
        <w:t>,</w:t>
      </w:r>
    </w:p>
    <w:p w14:paraId="249ADD7E" w14:textId="2118C2D6" w:rsidR="009855E9" w:rsidRPr="00867242"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Zakon o fiskalnem pravilu</w:t>
      </w:r>
      <w:r>
        <w:rPr>
          <w:rFonts w:ascii="Arial" w:hAnsi="Arial" w:cs="Arial"/>
          <w:sz w:val="20"/>
          <w:szCs w:val="20"/>
        </w:rPr>
        <w:t xml:space="preserve"> </w:t>
      </w:r>
      <w:r w:rsidR="00721984" w:rsidRPr="00721984">
        <w:rPr>
          <w:rFonts w:ascii="Arial" w:hAnsi="Arial" w:cs="Arial"/>
          <w:sz w:val="20"/>
          <w:szCs w:val="20"/>
        </w:rPr>
        <w:t xml:space="preserve">(Uradni list RS, št. 55/15 in 177/20 – </w:t>
      </w:r>
      <w:proofErr w:type="spellStart"/>
      <w:r w:rsidR="00721984" w:rsidRPr="00721984">
        <w:rPr>
          <w:rFonts w:ascii="Arial" w:hAnsi="Arial" w:cs="Arial"/>
          <w:sz w:val="20"/>
          <w:szCs w:val="20"/>
        </w:rPr>
        <w:t>popr</w:t>
      </w:r>
      <w:proofErr w:type="spellEnd"/>
      <w:r w:rsidR="00721984" w:rsidRPr="00721984">
        <w:rPr>
          <w:rFonts w:ascii="Arial" w:hAnsi="Arial" w:cs="Arial"/>
          <w:sz w:val="20"/>
          <w:szCs w:val="20"/>
        </w:rPr>
        <w:t>.)</w:t>
      </w:r>
      <w:r w:rsidR="00721984">
        <w:rPr>
          <w:rFonts w:ascii="Arial" w:hAnsi="Arial" w:cs="Arial"/>
          <w:sz w:val="20"/>
          <w:szCs w:val="20"/>
        </w:rPr>
        <w:t>.</w:t>
      </w:r>
    </w:p>
    <w:p w14:paraId="642FE36B" w14:textId="77777777" w:rsidR="009855E9" w:rsidRPr="000A0D37" w:rsidRDefault="009855E9" w:rsidP="00BB3E4B">
      <w:pPr>
        <w:spacing w:after="0" w:line="280" w:lineRule="exact"/>
        <w:jc w:val="both"/>
        <w:outlineLvl w:val="0"/>
        <w:rPr>
          <w:rFonts w:ascii="Arial" w:hAnsi="Arial" w:cs="Arial"/>
          <w:sz w:val="20"/>
          <w:szCs w:val="20"/>
          <w:lang w:eastAsia="sl-SI"/>
        </w:rPr>
      </w:pPr>
    </w:p>
    <w:p w14:paraId="1C346600" w14:textId="77777777" w:rsidR="009855E9" w:rsidRDefault="009855E9" w:rsidP="00BB3E4B">
      <w:pPr>
        <w:spacing w:after="0" w:line="280" w:lineRule="exact"/>
        <w:jc w:val="both"/>
        <w:outlineLvl w:val="0"/>
        <w:rPr>
          <w:rFonts w:ascii="Arial" w:hAnsi="Arial" w:cs="Arial"/>
          <w:sz w:val="20"/>
          <w:szCs w:val="20"/>
          <w:lang w:eastAsia="sl-SI"/>
        </w:rPr>
      </w:pPr>
      <w:r>
        <w:rPr>
          <w:rFonts w:ascii="Arial" w:hAnsi="Arial" w:cs="Arial"/>
          <w:sz w:val="20"/>
          <w:szCs w:val="20"/>
          <w:lang w:eastAsia="sl-SI"/>
        </w:rPr>
        <w:t>Dolgoročni cilji sklada</w:t>
      </w:r>
      <w:r w:rsidRPr="000A0D37">
        <w:rPr>
          <w:rFonts w:ascii="Arial" w:hAnsi="Arial" w:cs="Arial"/>
          <w:sz w:val="20"/>
          <w:szCs w:val="20"/>
          <w:lang w:eastAsia="sl-SI"/>
        </w:rPr>
        <w:t xml:space="preserve">: </w:t>
      </w:r>
    </w:p>
    <w:p w14:paraId="2139D795"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ohranjanje dosežene stopnje razvoja ljubiteljskih kulturnih dejavnosti,</w:t>
      </w:r>
    </w:p>
    <w:p w14:paraId="431030D7"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skladen in uravnotežen razvoj kulturnih dejavnosti,</w:t>
      </w:r>
    </w:p>
    <w:p w14:paraId="5F2E8D68"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ustvarjanje pogojev za kulturno ustvarjalnost in poustvarjalnost ter varovanje in promocija nesnovne kulturne dediščine na celotnem slovenskem kulturnem prostoru;</w:t>
      </w:r>
    </w:p>
    <w:p w14:paraId="17F3BECD"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zagotavljanje dostopnosti kulturnih dobrin z organiziranjem in posredovanjem kulturnih dogodkov,</w:t>
      </w:r>
    </w:p>
    <w:p w14:paraId="7CEB8726"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 xml:space="preserve">kulturna vzgoja in izobraževanje, namenjena vsem starostnim in socialnim skupinam ter izvedba izobraževanj za vodje kulturnih skupin in mentorje, predvsem na področjih, kjer ni možnosti institucionalnega izobraževanja; </w:t>
      </w:r>
    </w:p>
    <w:p w14:paraId="72ACC459"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spodbujanje kulturnega sodelovanja na celotnem slovenskem kulturnem prostoru;</w:t>
      </w:r>
    </w:p>
    <w:p w14:paraId="68F57ACC"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omogočanje medkulturnega dialoga, spodbujanje medgeneracijskega povezovanja in enakih možnosti za vse socialne in starostne skupine;</w:t>
      </w:r>
    </w:p>
    <w:p w14:paraId="2C74D6AD" w14:textId="77777777" w:rsidR="009855E9" w:rsidRPr="00867242"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spodbujanje mednarodnega sodelovanja.</w:t>
      </w:r>
    </w:p>
    <w:p w14:paraId="195C7A46" w14:textId="77777777" w:rsidR="009855E9" w:rsidRPr="000A0D37" w:rsidRDefault="009855E9" w:rsidP="00BB3E4B">
      <w:pPr>
        <w:spacing w:after="0" w:line="280" w:lineRule="exact"/>
        <w:ind w:firstLine="60"/>
        <w:jc w:val="both"/>
        <w:outlineLvl w:val="0"/>
        <w:rPr>
          <w:rFonts w:ascii="Arial" w:hAnsi="Arial" w:cs="Arial"/>
          <w:sz w:val="20"/>
          <w:szCs w:val="20"/>
          <w:lang w:eastAsia="sl-SI"/>
        </w:rPr>
      </w:pPr>
    </w:p>
    <w:p w14:paraId="1C832C43" w14:textId="548A4135" w:rsidR="009855E9" w:rsidRPr="000A0D37" w:rsidRDefault="009855E9" w:rsidP="00BB3E4B">
      <w:pPr>
        <w:spacing w:after="0" w:line="280" w:lineRule="exact"/>
        <w:jc w:val="both"/>
        <w:outlineLvl w:val="0"/>
        <w:rPr>
          <w:rFonts w:ascii="Arial" w:hAnsi="Arial" w:cs="Arial"/>
          <w:sz w:val="20"/>
          <w:szCs w:val="20"/>
          <w:lang w:eastAsia="sl-SI"/>
        </w:rPr>
      </w:pPr>
      <w:r>
        <w:rPr>
          <w:rFonts w:ascii="Arial" w:hAnsi="Arial" w:cs="Arial"/>
          <w:sz w:val="20"/>
          <w:szCs w:val="20"/>
          <w:lang w:eastAsia="sl-SI"/>
        </w:rPr>
        <w:t>Letni cilji sklada</w:t>
      </w:r>
      <w:r w:rsidRPr="000A0D37">
        <w:rPr>
          <w:rFonts w:ascii="Arial" w:hAnsi="Arial" w:cs="Arial"/>
          <w:sz w:val="20"/>
          <w:szCs w:val="20"/>
          <w:lang w:eastAsia="sl-SI"/>
        </w:rPr>
        <w:t xml:space="preserve"> temeljijo na analizi stanja in možnostih razvoja ter izhajajo iz strateškega načrta </w:t>
      </w:r>
      <w:r w:rsidR="00035243">
        <w:rPr>
          <w:rFonts w:ascii="Arial" w:hAnsi="Arial" w:cs="Arial"/>
          <w:sz w:val="20"/>
          <w:szCs w:val="20"/>
          <w:lang w:eastAsia="sl-SI"/>
        </w:rPr>
        <w:t>javnega sklada,</w:t>
      </w:r>
      <w:r w:rsidRPr="000A0D37">
        <w:rPr>
          <w:rFonts w:ascii="Arial" w:hAnsi="Arial" w:cs="Arial"/>
          <w:sz w:val="20"/>
          <w:szCs w:val="20"/>
          <w:lang w:eastAsia="sl-SI"/>
        </w:rPr>
        <w:t xml:space="preserve"> ki opredeljuje srednjeročne cilje in prioritete dela. Strateški načrt JSKD s sistemizacijo programskih dejavnosti nadgrajuje in povezuje delo sklada in delovanje zvez, združenj in ustanov, katerih namen je spodbujanje in podpora ljubiteljskim kulturnim dejavnostim, ter opredeljuje lastne programe na tem </w:t>
      </w:r>
      <w:r>
        <w:rPr>
          <w:rFonts w:ascii="Arial" w:hAnsi="Arial" w:cs="Arial"/>
          <w:sz w:val="20"/>
          <w:szCs w:val="20"/>
          <w:lang w:eastAsia="sl-SI"/>
        </w:rPr>
        <w:t>p</w:t>
      </w:r>
      <w:r w:rsidRPr="000A0D37">
        <w:rPr>
          <w:rFonts w:ascii="Arial" w:hAnsi="Arial" w:cs="Arial"/>
          <w:sz w:val="20"/>
          <w:szCs w:val="20"/>
          <w:lang w:eastAsia="sl-SI"/>
        </w:rPr>
        <w:t>odročju</w:t>
      </w:r>
      <w:r>
        <w:rPr>
          <w:rFonts w:ascii="Arial" w:hAnsi="Arial" w:cs="Arial"/>
          <w:sz w:val="20"/>
          <w:szCs w:val="20"/>
          <w:lang w:eastAsia="sl-SI"/>
        </w:rPr>
        <w:t xml:space="preserve">. </w:t>
      </w:r>
    </w:p>
    <w:p w14:paraId="6F45C6DA" w14:textId="77777777" w:rsidR="009855E9" w:rsidRPr="000A0D37" w:rsidRDefault="009855E9" w:rsidP="00BB3E4B">
      <w:pPr>
        <w:spacing w:after="0" w:line="280" w:lineRule="exact"/>
        <w:jc w:val="both"/>
        <w:outlineLvl w:val="0"/>
        <w:rPr>
          <w:rFonts w:ascii="Arial" w:hAnsi="Arial" w:cs="Arial"/>
          <w:sz w:val="20"/>
          <w:szCs w:val="20"/>
          <w:lang w:eastAsia="sl-SI"/>
        </w:rPr>
      </w:pPr>
    </w:p>
    <w:p w14:paraId="62EA8218" w14:textId="77777777" w:rsidR="009855E9" w:rsidRPr="000A0D37" w:rsidRDefault="009855E9" w:rsidP="00BB3E4B">
      <w:pPr>
        <w:spacing w:after="0" w:line="280" w:lineRule="exact"/>
        <w:jc w:val="both"/>
        <w:outlineLvl w:val="0"/>
        <w:rPr>
          <w:rFonts w:ascii="Arial" w:hAnsi="Arial" w:cs="Arial"/>
          <w:sz w:val="20"/>
          <w:szCs w:val="20"/>
          <w:lang w:eastAsia="sl-SI"/>
        </w:rPr>
      </w:pPr>
      <w:r w:rsidRPr="000A0D37">
        <w:rPr>
          <w:rFonts w:ascii="Arial" w:hAnsi="Arial" w:cs="Arial"/>
          <w:sz w:val="20"/>
          <w:szCs w:val="20"/>
          <w:lang w:eastAsia="sl-SI"/>
        </w:rPr>
        <w:t>Letni cilji so razdeljeni na naslednje sklope:</w:t>
      </w:r>
    </w:p>
    <w:p w14:paraId="598DB7F2"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 xml:space="preserve">Dvig kakovosti lastnih projektov kulturnih društev, skupin in zvez kulturnih društev (v letnem programu: sofinanciranje, projektni razpis, razpis </w:t>
      </w:r>
      <w:proofErr w:type="spellStart"/>
      <w:r w:rsidRPr="006E4364">
        <w:rPr>
          <w:rFonts w:ascii="Arial" w:hAnsi="Arial" w:cs="Arial"/>
          <w:sz w:val="20"/>
          <w:szCs w:val="20"/>
        </w:rPr>
        <w:t>Etn</w:t>
      </w:r>
      <w:proofErr w:type="spellEnd"/>
      <w:r w:rsidRPr="006E4364">
        <w:rPr>
          <w:rFonts w:ascii="Arial" w:hAnsi="Arial" w:cs="Arial"/>
          <w:sz w:val="20"/>
          <w:szCs w:val="20"/>
        </w:rPr>
        <w:t xml:space="preserve"> ter razpisi lokalnih skupnosti);</w:t>
      </w:r>
    </w:p>
    <w:p w14:paraId="2CD6A7F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Izboljševanje pogojev za delovanje mreže multimedijskih centrov (v letnem programu: sofinanciranje, razpis za podporo mrežam multimedijskih centrov);</w:t>
      </w:r>
    </w:p>
    <w:p w14:paraId="41F67B88"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Izvedba nacionalne programske sheme (prireditev, festivalov, tekmovanj…), ki omogoča redno predstavitev, primerjavo in vrednotenje dosežkov na področju ljubiteljskih kulturnih dejavnosti (v letnem programu: območne, regijske, državne in mednarodne prireditve);</w:t>
      </w:r>
    </w:p>
    <w:p w14:paraId="27EDF13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Sistem izobraževanj za šolanje ter izpopolnjevanje mentorjev in izvajalcev kulturnega programa ter založniški program v okviru katerega se izdaja strokovna literatura, pomembna za strokovni razvoj različnih kulturnih področij ter za izobraževanje različnih umetniških profilov v okviru  dejavnosti študijskega centra (v letnem programu: območni, regijski in državni seminarji in druge izobraževalne oblike);</w:t>
      </w:r>
    </w:p>
    <w:p w14:paraId="6E4B988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Založništvo in specializirana knjižnica v obliki priprave in izdaje publikacij, pomembnih za ljubiteljske kulturne dejavnosti ter dograjevanje specializirane knjižnice in slovenskega zborovskega arhiva - zbirka dr. Cudermana (v letnem programu: založništvo, knjižnica, arhiv);</w:t>
      </w:r>
    </w:p>
    <w:p w14:paraId="6527732B"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lastRenderedPageBreak/>
        <w:t>Kulturna produkcija (v letnem programu: kulturno posredništvo, koprodukcija lokalnih projektov);</w:t>
      </w:r>
    </w:p>
    <w:p w14:paraId="357A29D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Statistika za področje ljubiteljske kulture (v letnem programu: resorna statistika);</w:t>
      </w:r>
    </w:p>
    <w:p w14:paraId="2AA3E231"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Medresorsko sodelovanje (predvsem s šolskim in socialnim resorjem); sodelovanje s krovnimi organizacijami Slovencev v zamejstvu ter mednarodno sodelovanje ter vključevanje v mednarodne mreže;</w:t>
      </w:r>
    </w:p>
    <w:p w14:paraId="6C293768" w14:textId="77777777" w:rsidR="009855E9"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Podeljevanje priznanj za dosežke na različnih področjih ljubiteljske kulturne dejavnosti.</w:t>
      </w:r>
    </w:p>
    <w:p w14:paraId="27852312" w14:textId="77777777" w:rsidR="009855E9" w:rsidRDefault="009855E9" w:rsidP="00BB3E4B">
      <w:pPr>
        <w:pStyle w:val="Neotevilenodstavek"/>
        <w:spacing w:after="0" w:line="280" w:lineRule="exact"/>
        <w:rPr>
          <w:iCs/>
          <w:sz w:val="20"/>
          <w:szCs w:val="20"/>
        </w:rPr>
      </w:pPr>
    </w:p>
    <w:p w14:paraId="58BA2C60" w14:textId="7B4F9B1C" w:rsidR="008459BD" w:rsidRPr="008459BD" w:rsidRDefault="008459BD" w:rsidP="00BB3E4B">
      <w:pPr>
        <w:pStyle w:val="Neotevilenodstavek"/>
        <w:spacing w:after="0" w:line="280" w:lineRule="exact"/>
        <w:jc w:val="left"/>
        <w:rPr>
          <w:b/>
          <w:bCs/>
          <w:iCs/>
        </w:rPr>
      </w:pPr>
      <w:r w:rsidRPr="008459BD">
        <w:rPr>
          <w:b/>
          <w:bCs/>
          <w:iCs/>
        </w:rPr>
        <w:t>Finančno, programsko in organizacijsko poslovanje Javnega sklada Republike Slovenije za kulturne dejavnosti v letu 202</w:t>
      </w:r>
      <w:r w:rsidR="00035243">
        <w:rPr>
          <w:b/>
          <w:bCs/>
          <w:iCs/>
        </w:rPr>
        <w:t>1</w:t>
      </w:r>
    </w:p>
    <w:p w14:paraId="6D02A3CA" w14:textId="347893BA" w:rsidR="008459BD" w:rsidRDefault="008459BD" w:rsidP="00BB3E4B">
      <w:pPr>
        <w:pStyle w:val="Neotevilenodstavek"/>
        <w:spacing w:after="0" w:line="280" w:lineRule="exact"/>
        <w:rPr>
          <w:b/>
          <w:bCs/>
          <w:iCs/>
          <w:sz w:val="20"/>
          <w:szCs w:val="20"/>
        </w:rPr>
      </w:pPr>
      <w:r>
        <w:rPr>
          <w:b/>
          <w:bCs/>
          <w:iCs/>
          <w:sz w:val="20"/>
          <w:szCs w:val="20"/>
        </w:rPr>
        <w:t>Finančno poslovanje</w:t>
      </w:r>
    </w:p>
    <w:p w14:paraId="08DD8299" w14:textId="77777777" w:rsidR="00035243" w:rsidRPr="00035243" w:rsidRDefault="00035243" w:rsidP="00035243">
      <w:pPr>
        <w:spacing w:line="280" w:lineRule="exact"/>
        <w:jc w:val="both"/>
        <w:rPr>
          <w:rFonts w:ascii="Arial" w:hAnsi="Arial" w:cs="Arial"/>
          <w:iCs/>
          <w:sz w:val="20"/>
          <w:szCs w:val="20"/>
          <w:lang w:eastAsia="sl-SI"/>
        </w:rPr>
      </w:pPr>
    </w:p>
    <w:p w14:paraId="33436596" w14:textId="7C3DFC99" w:rsidR="00035243" w:rsidRPr="00035243" w:rsidRDefault="00035243" w:rsidP="00035243">
      <w:pPr>
        <w:spacing w:line="280" w:lineRule="exact"/>
        <w:jc w:val="both"/>
        <w:rPr>
          <w:rFonts w:ascii="Arial" w:hAnsi="Arial" w:cs="Arial"/>
          <w:iCs/>
          <w:sz w:val="20"/>
          <w:szCs w:val="20"/>
          <w:lang w:eastAsia="sl-SI"/>
        </w:rPr>
      </w:pPr>
      <w:r w:rsidRPr="00035243">
        <w:rPr>
          <w:rFonts w:ascii="Arial" w:hAnsi="Arial" w:cs="Arial"/>
          <w:iCs/>
          <w:sz w:val="20"/>
          <w:szCs w:val="20"/>
          <w:lang w:eastAsia="sl-SI"/>
        </w:rPr>
        <w:t xml:space="preserve">Prihodki </w:t>
      </w:r>
      <w:r>
        <w:rPr>
          <w:rFonts w:ascii="Arial" w:hAnsi="Arial" w:cs="Arial"/>
          <w:iCs/>
          <w:sz w:val="20"/>
          <w:szCs w:val="20"/>
          <w:lang w:eastAsia="sl-SI"/>
        </w:rPr>
        <w:t xml:space="preserve">javnega </w:t>
      </w:r>
      <w:r w:rsidRPr="00035243">
        <w:rPr>
          <w:rFonts w:ascii="Arial" w:hAnsi="Arial" w:cs="Arial"/>
          <w:iCs/>
          <w:sz w:val="20"/>
          <w:szCs w:val="20"/>
          <w:lang w:eastAsia="sl-SI"/>
        </w:rPr>
        <w:t>sklada so bili v letu 2021 glede na leto 2020 višji za 1.038.315</w:t>
      </w:r>
      <w:r w:rsidR="007A0A4C">
        <w:rPr>
          <w:rFonts w:ascii="Arial" w:hAnsi="Arial" w:cs="Arial"/>
          <w:iCs/>
          <w:sz w:val="20"/>
          <w:szCs w:val="20"/>
          <w:lang w:eastAsia="sl-SI"/>
        </w:rPr>
        <w:t>,00 evrov</w:t>
      </w:r>
      <w:r w:rsidRPr="00035243">
        <w:rPr>
          <w:rFonts w:ascii="Arial" w:hAnsi="Arial" w:cs="Arial"/>
          <w:iCs/>
          <w:sz w:val="20"/>
          <w:szCs w:val="20"/>
          <w:lang w:eastAsia="sl-SI"/>
        </w:rPr>
        <w:t xml:space="preserve"> in doseženi v višini 6.469.713,89 </w:t>
      </w:r>
      <w:r w:rsidR="007A0A4C">
        <w:rPr>
          <w:rFonts w:ascii="Arial" w:hAnsi="Arial" w:cs="Arial"/>
          <w:iCs/>
          <w:sz w:val="20"/>
          <w:szCs w:val="20"/>
          <w:lang w:eastAsia="sl-SI"/>
        </w:rPr>
        <w:t>evra</w:t>
      </w:r>
      <w:r w:rsidRPr="00035243">
        <w:rPr>
          <w:rFonts w:ascii="Arial" w:hAnsi="Arial" w:cs="Arial"/>
          <w:iCs/>
          <w:sz w:val="20"/>
          <w:szCs w:val="20"/>
          <w:lang w:eastAsia="sl-SI"/>
        </w:rPr>
        <w:t xml:space="preserve">. Sredstva so se povečala predvsem zaradi izvedbe prireditve </w:t>
      </w:r>
      <w:proofErr w:type="spellStart"/>
      <w:r w:rsidRPr="00035243">
        <w:rPr>
          <w:rFonts w:ascii="Arial" w:hAnsi="Arial" w:cs="Arial"/>
          <w:iCs/>
          <w:sz w:val="20"/>
          <w:szCs w:val="20"/>
          <w:lang w:eastAsia="sl-SI"/>
        </w:rPr>
        <w:t>Europa</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Cantat</w:t>
      </w:r>
      <w:proofErr w:type="spellEnd"/>
      <w:r w:rsidRPr="00035243">
        <w:rPr>
          <w:rFonts w:ascii="Arial" w:hAnsi="Arial" w:cs="Arial"/>
          <w:iCs/>
          <w:sz w:val="20"/>
          <w:szCs w:val="20"/>
          <w:lang w:eastAsia="sl-SI"/>
        </w:rPr>
        <w:t xml:space="preserve"> 2021 in večje prodaje publikacij  in različnih izobraževanj prilagojenih ukrepom Vlade RS za zajezitev širjenja virusa SARS-COVID-19. </w:t>
      </w:r>
    </w:p>
    <w:p w14:paraId="1A414EAF" w14:textId="10CAC2EF" w:rsidR="00715299" w:rsidRDefault="00035243" w:rsidP="00035243">
      <w:pPr>
        <w:spacing w:line="280" w:lineRule="exact"/>
        <w:jc w:val="both"/>
        <w:rPr>
          <w:rFonts w:ascii="Arial" w:hAnsi="Arial" w:cs="Arial"/>
          <w:iCs/>
          <w:sz w:val="20"/>
          <w:szCs w:val="20"/>
          <w:lang w:eastAsia="sl-SI"/>
        </w:rPr>
      </w:pPr>
      <w:r w:rsidRPr="00035243">
        <w:rPr>
          <w:rFonts w:ascii="Arial" w:hAnsi="Arial" w:cs="Arial"/>
          <w:iCs/>
          <w:sz w:val="20"/>
          <w:szCs w:val="20"/>
          <w:lang w:eastAsia="sl-SI"/>
        </w:rPr>
        <w:t>Največjo rast sredstev je sklad zabeležil pri lastnih prihodkih od prodaje publikacij in storitev, kotizacij za seminarje, sponzorstvih, donacijah in drugih sredstvih. V primerjavi s predhodnim letom so se ta sredstva povečala za 55 % ali za 89.045</w:t>
      </w:r>
      <w:r w:rsidR="007A0A4C">
        <w:rPr>
          <w:rFonts w:ascii="Arial" w:hAnsi="Arial" w:cs="Arial"/>
          <w:iCs/>
          <w:sz w:val="20"/>
          <w:szCs w:val="20"/>
          <w:lang w:eastAsia="sl-SI"/>
        </w:rPr>
        <w:t>,00 evra</w:t>
      </w:r>
      <w:r w:rsidRPr="00035243">
        <w:rPr>
          <w:rFonts w:ascii="Arial" w:hAnsi="Arial" w:cs="Arial"/>
          <w:iCs/>
          <w:sz w:val="20"/>
          <w:szCs w:val="20"/>
          <w:lang w:eastAsia="sl-SI"/>
        </w:rPr>
        <w:t>.  Izpad lastnih sredstev je še pri vstopninah na prireditve kjer je realizacija  še vedno samo 25 % v primerjavi z dolgoletnim povprečjem.</w:t>
      </w:r>
      <w:r w:rsidR="00715299">
        <w:rPr>
          <w:rFonts w:ascii="Arial" w:hAnsi="Arial" w:cs="Arial"/>
          <w:iCs/>
          <w:sz w:val="20"/>
          <w:szCs w:val="20"/>
          <w:lang w:eastAsia="sl-SI"/>
        </w:rPr>
        <w:t xml:space="preserve"> </w:t>
      </w:r>
    </w:p>
    <w:p w14:paraId="1E665A5A" w14:textId="512C8815" w:rsidR="00035243" w:rsidRPr="00035243" w:rsidRDefault="00035243" w:rsidP="00715299">
      <w:pPr>
        <w:spacing w:line="280" w:lineRule="exact"/>
        <w:jc w:val="both"/>
        <w:rPr>
          <w:rFonts w:ascii="Arial" w:hAnsi="Arial" w:cs="Arial"/>
          <w:iCs/>
          <w:sz w:val="20"/>
          <w:szCs w:val="20"/>
          <w:lang w:eastAsia="sl-SI"/>
        </w:rPr>
      </w:pPr>
      <w:r w:rsidRPr="00035243">
        <w:rPr>
          <w:rFonts w:ascii="Arial" w:hAnsi="Arial" w:cs="Arial"/>
          <w:iCs/>
          <w:sz w:val="20"/>
          <w:szCs w:val="20"/>
          <w:lang w:eastAsia="sl-SI"/>
        </w:rPr>
        <w:t>Iz sredstev EU iz Evropskega socialnega sklada  je sklad prejel za izvajanje operacije “Pridobivanje dodatnih znanj za mlade na področju kulturnih dejavnosti” 145.898,22</w:t>
      </w:r>
      <w:r w:rsidR="005010E8">
        <w:rPr>
          <w:rFonts w:ascii="Arial" w:hAnsi="Arial" w:cs="Arial"/>
          <w:iCs/>
          <w:sz w:val="20"/>
          <w:szCs w:val="20"/>
          <w:lang w:eastAsia="sl-SI"/>
        </w:rPr>
        <w:t xml:space="preserve"> </w:t>
      </w:r>
      <w:r w:rsidR="007A0A4C">
        <w:rPr>
          <w:rFonts w:ascii="Arial" w:hAnsi="Arial" w:cs="Arial"/>
          <w:iCs/>
          <w:color w:val="000000" w:themeColor="text1"/>
          <w:sz w:val="20"/>
          <w:szCs w:val="20"/>
        </w:rPr>
        <w:t>evra</w:t>
      </w:r>
      <w:r w:rsidRPr="00035243">
        <w:rPr>
          <w:rFonts w:ascii="Arial" w:hAnsi="Arial" w:cs="Arial"/>
          <w:iCs/>
          <w:sz w:val="20"/>
          <w:szCs w:val="20"/>
          <w:lang w:eastAsia="sl-SI"/>
        </w:rPr>
        <w:t>. Od tega zneska je bilo 75.000</w:t>
      </w:r>
      <w:r w:rsidR="00715299">
        <w:rPr>
          <w:rFonts w:ascii="Arial" w:hAnsi="Arial" w:cs="Arial"/>
          <w:iCs/>
          <w:sz w:val="20"/>
          <w:szCs w:val="20"/>
          <w:lang w:eastAsia="sl-SI"/>
        </w:rPr>
        <w:t>,00</w:t>
      </w:r>
      <w:r w:rsidRPr="00035243">
        <w:rPr>
          <w:rFonts w:ascii="Arial" w:hAnsi="Arial" w:cs="Arial"/>
          <w:iCs/>
          <w:sz w:val="20"/>
          <w:szCs w:val="20"/>
          <w:lang w:eastAsia="sl-SI"/>
        </w:rPr>
        <w:t xml:space="preserve"> </w:t>
      </w:r>
      <w:r w:rsidR="007A0A4C">
        <w:rPr>
          <w:rFonts w:ascii="Arial" w:hAnsi="Arial" w:cs="Arial"/>
          <w:iCs/>
          <w:sz w:val="20"/>
          <w:szCs w:val="20"/>
          <w:lang w:eastAsia="sl-SI"/>
        </w:rPr>
        <w:t>evrov</w:t>
      </w:r>
      <w:r w:rsidRPr="00035243">
        <w:rPr>
          <w:rFonts w:ascii="Arial" w:hAnsi="Arial" w:cs="Arial"/>
          <w:iCs/>
          <w:sz w:val="20"/>
          <w:szCs w:val="20"/>
          <w:lang w:eastAsia="sl-SI"/>
        </w:rPr>
        <w:t xml:space="preserve"> namenjeno za subvencije za delodajalce, ki jih je sklad na podlagi pooblastila posredoval končnim upravičencem. Prejeta in izplačana sredstva iz tega naslova javni sklad kot agent ne izkazuje v finančnem načrtu, v poslovnem načrtu pa jih mora upoštevati. 70.898,22</w:t>
      </w:r>
      <w:r w:rsidR="007A0A4C">
        <w:rPr>
          <w:rFonts w:ascii="Arial" w:hAnsi="Arial" w:cs="Arial"/>
          <w:iCs/>
          <w:color w:val="000000" w:themeColor="text1"/>
          <w:sz w:val="20"/>
          <w:szCs w:val="20"/>
        </w:rPr>
        <w:t xml:space="preserve"> evra</w:t>
      </w:r>
      <w:r w:rsidRPr="00035243">
        <w:rPr>
          <w:rFonts w:ascii="Arial" w:hAnsi="Arial" w:cs="Arial"/>
          <w:iCs/>
          <w:sz w:val="20"/>
          <w:szCs w:val="20"/>
          <w:lang w:eastAsia="sl-SI"/>
        </w:rPr>
        <w:t xml:space="preserve">  pa je sklad namenil za plače, materialne stroške in program izobraževanja za mlade.</w:t>
      </w:r>
      <w:r w:rsidR="00715299">
        <w:rPr>
          <w:rFonts w:ascii="Arial" w:hAnsi="Arial" w:cs="Arial"/>
          <w:iCs/>
          <w:sz w:val="20"/>
          <w:szCs w:val="20"/>
          <w:lang w:eastAsia="sl-SI"/>
        </w:rPr>
        <w:t xml:space="preserve"> </w:t>
      </w:r>
      <w:r w:rsidRPr="00035243">
        <w:rPr>
          <w:rFonts w:ascii="Arial" w:hAnsi="Arial" w:cs="Arial"/>
          <w:iCs/>
          <w:sz w:val="20"/>
          <w:szCs w:val="20"/>
          <w:lang w:eastAsia="sl-SI"/>
        </w:rPr>
        <w:t xml:space="preserve">Sredstva v višini 85.569,32 </w:t>
      </w:r>
      <w:r w:rsidR="007A0A4C">
        <w:rPr>
          <w:rFonts w:ascii="Arial" w:hAnsi="Arial" w:cs="Arial"/>
          <w:iCs/>
          <w:color w:val="000000" w:themeColor="text1"/>
          <w:sz w:val="20"/>
          <w:szCs w:val="20"/>
        </w:rPr>
        <w:t>evra</w:t>
      </w:r>
      <w:r w:rsidRPr="00035243">
        <w:rPr>
          <w:rFonts w:ascii="Arial" w:hAnsi="Arial" w:cs="Arial"/>
          <w:iCs/>
          <w:sz w:val="20"/>
          <w:szCs w:val="20"/>
          <w:lang w:eastAsia="sl-SI"/>
        </w:rPr>
        <w:t xml:space="preserve"> pa so prihodki prejeti od </w:t>
      </w:r>
      <w:proofErr w:type="spellStart"/>
      <w:r w:rsidRPr="00035243">
        <w:rPr>
          <w:rFonts w:ascii="Arial" w:hAnsi="Arial" w:cs="Arial"/>
          <w:iCs/>
          <w:sz w:val="20"/>
          <w:szCs w:val="20"/>
          <w:lang w:eastAsia="sl-SI"/>
        </w:rPr>
        <w:t>Kulturelle</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samrad</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Danmark</w:t>
      </w:r>
      <w:proofErr w:type="spellEnd"/>
      <w:r w:rsidRPr="00035243">
        <w:rPr>
          <w:rFonts w:ascii="Arial" w:hAnsi="Arial" w:cs="Arial"/>
          <w:iCs/>
          <w:sz w:val="20"/>
          <w:szCs w:val="20"/>
          <w:lang w:eastAsia="sl-SI"/>
        </w:rPr>
        <w:t xml:space="preserve"> za program BOOTS v znesku 4.024,57 </w:t>
      </w:r>
      <w:r w:rsidR="007A0A4C">
        <w:rPr>
          <w:rFonts w:ascii="Arial" w:hAnsi="Arial" w:cs="Arial"/>
          <w:iCs/>
          <w:color w:val="000000" w:themeColor="text1"/>
          <w:sz w:val="20"/>
          <w:szCs w:val="20"/>
        </w:rPr>
        <w:t>evra</w:t>
      </w:r>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Amateo</w:t>
      </w:r>
      <w:proofErr w:type="spellEnd"/>
      <w:r w:rsidRPr="00035243">
        <w:rPr>
          <w:rFonts w:ascii="Arial" w:hAnsi="Arial" w:cs="Arial"/>
          <w:iCs/>
          <w:sz w:val="20"/>
          <w:szCs w:val="20"/>
          <w:lang w:eastAsia="sl-SI"/>
        </w:rPr>
        <w:t xml:space="preserve"> za projekt </w:t>
      </w:r>
      <w:proofErr w:type="spellStart"/>
      <w:r w:rsidRPr="00035243">
        <w:rPr>
          <w:rFonts w:ascii="Arial" w:hAnsi="Arial" w:cs="Arial"/>
          <w:iCs/>
          <w:sz w:val="20"/>
          <w:szCs w:val="20"/>
          <w:lang w:eastAsia="sl-SI"/>
        </w:rPr>
        <w:t>Amateo</w:t>
      </w:r>
      <w:proofErr w:type="spellEnd"/>
      <w:r w:rsidRPr="00035243">
        <w:rPr>
          <w:rFonts w:ascii="Arial" w:hAnsi="Arial" w:cs="Arial"/>
          <w:iCs/>
          <w:sz w:val="20"/>
          <w:szCs w:val="20"/>
          <w:lang w:eastAsia="sl-SI"/>
        </w:rPr>
        <w:t xml:space="preserve">-ATP v znesku 17.178,63 </w:t>
      </w:r>
      <w:r w:rsidR="007A0A4C">
        <w:rPr>
          <w:rFonts w:ascii="Arial" w:hAnsi="Arial" w:cs="Arial"/>
          <w:iCs/>
          <w:color w:val="000000" w:themeColor="text1"/>
          <w:sz w:val="20"/>
          <w:szCs w:val="20"/>
        </w:rPr>
        <w:t>evra</w:t>
      </w:r>
      <w:r w:rsidRPr="00035243">
        <w:rPr>
          <w:rFonts w:ascii="Arial" w:hAnsi="Arial" w:cs="Arial"/>
          <w:iCs/>
          <w:sz w:val="20"/>
          <w:szCs w:val="20"/>
          <w:lang w:eastAsia="sl-SI"/>
        </w:rPr>
        <w:t xml:space="preserve"> in </w:t>
      </w:r>
      <w:proofErr w:type="spellStart"/>
      <w:r w:rsidRPr="00035243">
        <w:rPr>
          <w:rFonts w:ascii="Arial" w:hAnsi="Arial" w:cs="Arial"/>
          <w:iCs/>
          <w:sz w:val="20"/>
          <w:szCs w:val="20"/>
          <w:lang w:eastAsia="sl-SI"/>
        </w:rPr>
        <w:t>European</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choral</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association</w:t>
      </w:r>
      <w:proofErr w:type="spellEnd"/>
      <w:r w:rsidRPr="00035243">
        <w:rPr>
          <w:rFonts w:ascii="Arial" w:hAnsi="Arial" w:cs="Arial"/>
          <w:iCs/>
          <w:sz w:val="20"/>
          <w:szCs w:val="20"/>
          <w:lang w:eastAsia="sl-SI"/>
        </w:rPr>
        <w:t xml:space="preserve"> za projekt EPIC v znesku 64.366,12 </w:t>
      </w:r>
      <w:r w:rsidR="007A0A4C">
        <w:rPr>
          <w:rFonts w:ascii="Arial" w:hAnsi="Arial" w:cs="Arial"/>
          <w:iCs/>
          <w:color w:val="000000" w:themeColor="text1"/>
          <w:sz w:val="20"/>
          <w:szCs w:val="20"/>
        </w:rPr>
        <w:t>evra.</w:t>
      </w:r>
    </w:p>
    <w:p w14:paraId="2DD447A2" w14:textId="3DAABFAD" w:rsidR="00035243" w:rsidRPr="00035243" w:rsidRDefault="00035243" w:rsidP="00035243">
      <w:pPr>
        <w:spacing w:line="280" w:lineRule="exact"/>
        <w:jc w:val="both"/>
        <w:rPr>
          <w:rFonts w:ascii="Arial" w:hAnsi="Arial" w:cs="Arial"/>
          <w:iCs/>
          <w:sz w:val="20"/>
          <w:szCs w:val="20"/>
          <w:lang w:eastAsia="sl-SI"/>
        </w:rPr>
      </w:pPr>
      <w:r w:rsidRPr="00035243">
        <w:rPr>
          <w:rFonts w:ascii="Arial" w:hAnsi="Arial" w:cs="Arial"/>
          <w:iCs/>
          <w:sz w:val="20"/>
          <w:szCs w:val="20"/>
          <w:lang w:eastAsia="sl-SI"/>
        </w:rPr>
        <w:t xml:space="preserve">Sredstva za plače in druge stroške dela je JSKD zagotavljal v skladu z zakonodajo in kolektivno pogodbo za kulturne dejavnosti. Viri sredstev so državni proračun, proračuni lokalnih skupnosti, Zavod za zaposlovanje, sredstva posebnih razpisov za lokalne skupnosti, sredstva </w:t>
      </w:r>
      <w:proofErr w:type="spellStart"/>
      <w:r w:rsidRPr="00035243">
        <w:rPr>
          <w:rFonts w:ascii="Arial" w:hAnsi="Arial" w:cs="Arial"/>
          <w:iCs/>
          <w:sz w:val="20"/>
          <w:szCs w:val="20"/>
          <w:lang w:eastAsia="sl-SI"/>
        </w:rPr>
        <w:t>Europa</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Cantat</w:t>
      </w:r>
      <w:proofErr w:type="spellEnd"/>
      <w:r w:rsidRPr="00035243">
        <w:rPr>
          <w:rFonts w:ascii="Arial" w:hAnsi="Arial" w:cs="Arial"/>
          <w:iCs/>
          <w:sz w:val="20"/>
          <w:szCs w:val="20"/>
          <w:lang w:eastAsia="sl-SI"/>
        </w:rPr>
        <w:t xml:space="preserve"> 2021, sredstva ESS in sredstva mednarodnih projektov </w:t>
      </w:r>
      <w:proofErr w:type="spellStart"/>
      <w:r w:rsidRPr="00035243">
        <w:rPr>
          <w:rFonts w:ascii="Arial" w:hAnsi="Arial" w:cs="Arial"/>
          <w:iCs/>
          <w:sz w:val="20"/>
          <w:szCs w:val="20"/>
          <w:lang w:eastAsia="sl-SI"/>
        </w:rPr>
        <w:t>Amateo</w:t>
      </w:r>
      <w:proofErr w:type="spellEnd"/>
      <w:r w:rsidRPr="00035243">
        <w:rPr>
          <w:rFonts w:ascii="Arial" w:hAnsi="Arial" w:cs="Arial"/>
          <w:iCs/>
          <w:sz w:val="20"/>
          <w:szCs w:val="20"/>
          <w:lang w:eastAsia="sl-SI"/>
        </w:rPr>
        <w:t xml:space="preserve">-ATP in BOOTS. Sredstva za plače in druge stroške dela so bila v letu 2021 višja kot v predhodnem letu za 6%, zaradi dodatnih zaposlitev na projektu </w:t>
      </w:r>
      <w:proofErr w:type="spellStart"/>
      <w:r w:rsidRPr="00035243">
        <w:rPr>
          <w:rFonts w:ascii="Arial" w:hAnsi="Arial" w:cs="Arial"/>
          <w:iCs/>
          <w:sz w:val="20"/>
          <w:szCs w:val="20"/>
          <w:lang w:eastAsia="sl-SI"/>
        </w:rPr>
        <w:t>Europa</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Cantat</w:t>
      </w:r>
      <w:proofErr w:type="spellEnd"/>
      <w:r w:rsidRPr="00035243">
        <w:rPr>
          <w:rFonts w:ascii="Arial" w:hAnsi="Arial" w:cs="Arial"/>
          <w:iCs/>
          <w:sz w:val="20"/>
          <w:szCs w:val="20"/>
          <w:lang w:eastAsia="sl-SI"/>
        </w:rPr>
        <w:t xml:space="preserve"> 2021, izplačila redne delovne uspešnosti za celo leto, izplačila povečanega obsega dela predvsem za projekt </w:t>
      </w:r>
      <w:proofErr w:type="spellStart"/>
      <w:r w:rsidRPr="00035243">
        <w:rPr>
          <w:rFonts w:ascii="Arial" w:hAnsi="Arial" w:cs="Arial"/>
          <w:iCs/>
          <w:sz w:val="20"/>
          <w:szCs w:val="20"/>
          <w:lang w:eastAsia="sl-SI"/>
        </w:rPr>
        <w:t>Europa</w:t>
      </w:r>
      <w:proofErr w:type="spellEnd"/>
      <w:r w:rsidRPr="00035243">
        <w:rPr>
          <w:rFonts w:ascii="Arial" w:hAnsi="Arial" w:cs="Arial"/>
          <w:iCs/>
          <w:sz w:val="20"/>
          <w:szCs w:val="20"/>
          <w:lang w:eastAsia="sl-SI"/>
        </w:rPr>
        <w:t xml:space="preserve"> </w:t>
      </w:r>
      <w:proofErr w:type="spellStart"/>
      <w:r w:rsidRPr="00035243">
        <w:rPr>
          <w:rFonts w:ascii="Arial" w:hAnsi="Arial" w:cs="Arial"/>
          <w:iCs/>
          <w:sz w:val="20"/>
          <w:szCs w:val="20"/>
          <w:lang w:eastAsia="sl-SI"/>
        </w:rPr>
        <w:t>Cantat</w:t>
      </w:r>
      <w:proofErr w:type="spellEnd"/>
      <w:r w:rsidRPr="00035243">
        <w:rPr>
          <w:rFonts w:ascii="Arial" w:hAnsi="Arial" w:cs="Arial"/>
          <w:iCs/>
          <w:sz w:val="20"/>
          <w:szCs w:val="20"/>
          <w:lang w:eastAsia="sl-SI"/>
        </w:rPr>
        <w:t xml:space="preserve"> 2021, višjega regresa za letni dopust ter izplačila dodatka za delo v rizičnih razmerah v obdobju razglašene epidemije nalezljive bolezni SARS-Cov-2. V letu 2021 sta se upokojila dva sodelavca.  Materialni stroški so se glede na preteklo leto zvišali za 6,16%</w:t>
      </w:r>
      <w:r w:rsidR="00715299">
        <w:rPr>
          <w:rFonts w:ascii="Arial" w:hAnsi="Arial" w:cs="Arial"/>
          <w:iCs/>
          <w:sz w:val="20"/>
          <w:szCs w:val="20"/>
          <w:lang w:eastAsia="sl-SI"/>
        </w:rPr>
        <w:t xml:space="preserve">, in sicer na sledečih postavkah: </w:t>
      </w:r>
      <w:r w:rsidRPr="00035243">
        <w:rPr>
          <w:rFonts w:ascii="Arial" w:hAnsi="Arial" w:cs="Arial"/>
          <w:iCs/>
          <w:sz w:val="20"/>
          <w:szCs w:val="20"/>
          <w:lang w:eastAsia="sl-SI"/>
        </w:rPr>
        <w:t>čistilni material in storitve</w:t>
      </w:r>
      <w:r w:rsidR="00715299">
        <w:rPr>
          <w:rFonts w:ascii="Arial" w:hAnsi="Arial" w:cs="Arial"/>
          <w:iCs/>
          <w:sz w:val="20"/>
          <w:szCs w:val="20"/>
          <w:lang w:eastAsia="sl-SI"/>
        </w:rPr>
        <w:t xml:space="preserve">, </w:t>
      </w:r>
      <w:r w:rsidRPr="00035243">
        <w:rPr>
          <w:rFonts w:ascii="Arial" w:hAnsi="Arial" w:cs="Arial"/>
          <w:iCs/>
          <w:sz w:val="20"/>
          <w:szCs w:val="20"/>
          <w:lang w:eastAsia="sl-SI"/>
        </w:rPr>
        <w:t>storitve varovanja</w:t>
      </w:r>
      <w:r w:rsidR="00715299">
        <w:rPr>
          <w:rFonts w:ascii="Arial" w:hAnsi="Arial" w:cs="Arial"/>
          <w:iCs/>
          <w:sz w:val="20"/>
          <w:szCs w:val="20"/>
          <w:lang w:eastAsia="sl-SI"/>
        </w:rPr>
        <w:t xml:space="preserve">, </w:t>
      </w:r>
      <w:r w:rsidRPr="00035243">
        <w:rPr>
          <w:rFonts w:ascii="Arial" w:hAnsi="Arial" w:cs="Arial"/>
          <w:iCs/>
          <w:sz w:val="20"/>
          <w:szCs w:val="20"/>
          <w:lang w:eastAsia="sl-SI"/>
        </w:rPr>
        <w:t>zdravniški pregledi zaposlenih</w:t>
      </w:r>
      <w:r w:rsidR="00715299">
        <w:rPr>
          <w:rFonts w:ascii="Arial" w:hAnsi="Arial" w:cs="Arial"/>
          <w:iCs/>
          <w:sz w:val="20"/>
          <w:szCs w:val="20"/>
          <w:lang w:eastAsia="sl-SI"/>
        </w:rPr>
        <w:t xml:space="preserve">, </w:t>
      </w:r>
      <w:r w:rsidRPr="00035243">
        <w:rPr>
          <w:rFonts w:ascii="Arial" w:hAnsi="Arial" w:cs="Arial"/>
          <w:iCs/>
          <w:sz w:val="20"/>
          <w:szCs w:val="20"/>
          <w:lang w:eastAsia="sl-SI"/>
        </w:rPr>
        <w:t>ogrevanje, komunalne storitve in druge storitev komunikacij</w:t>
      </w:r>
      <w:r w:rsidR="00715299">
        <w:rPr>
          <w:rFonts w:ascii="Arial" w:hAnsi="Arial" w:cs="Arial"/>
          <w:iCs/>
          <w:sz w:val="20"/>
          <w:szCs w:val="20"/>
          <w:lang w:eastAsia="sl-SI"/>
        </w:rPr>
        <w:t xml:space="preserve">, </w:t>
      </w:r>
      <w:r w:rsidRPr="00035243">
        <w:rPr>
          <w:rFonts w:ascii="Arial" w:hAnsi="Arial" w:cs="Arial"/>
          <w:iCs/>
          <w:sz w:val="20"/>
          <w:szCs w:val="20"/>
          <w:lang w:eastAsia="sl-SI"/>
        </w:rPr>
        <w:t>računalniške storitve in informacijska podpora</w:t>
      </w:r>
      <w:r w:rsidR="00715299">
        <w:rPr>
          <w:rFonts w:ascii="Arial" w:hAnsi="Arial" w:cs="Arial"/>
          <w:iCs/>
          <w:sz w:val="20"/>
          <w:szCs w:val="20"/>
          <w:lang w:eastAsia="sl-SI"/>
        </w:rPr>
        <w:t xml:space="preserve">, </w:t>
      </w:r>
      <w:r w:rsidRPr="00035243">
        <w:rPr>
          <w:rFonts w:ascii="Arial" w:hAnsi="Arial" w:cs="Arial"/>
          <w:iCs/>
          <w:sz w:val="20"/>
          <w:szCs w:val="20"/>
          <w:lang w:eastAsia="sl-SI"/>
        </w:rPr>
        <w:t>zdravniški pregledi zaposlenih</w:t>
      </w:r>
      <w:r w:rsidR="00715299">
        <w:rPr>
          <w:rFonts w:ascii="Arial" w:hAnsi="Arial" w:cs="Arial"/>
          <w:iCs/>
          <w:sz w:val="20"/>
          <w:szCs w:val="20"/>
          <w:lang w:eastAsia="sl-SI"/>
        </w:rPr>
        <w:t xml:space="preserve">, </w:t>
      </w:r>
      <w:r w:rsidRPr="00035243">
        <w:rPr>
          <w:rFonts w:ascii="Arial" w:hAnsi="Arial" w:cs="Arial"/>
          <w:iCs/>
          <w:sz w:val="20"/>
          <w:szCs w:val="20"/>
          <w:lang w:eastAsia="sl-SI"/>
        </w:rPr>
        <w:t>nadomestila za uporabo stavbnega zemljišča</w:t>
      </w:r>
      <w:r w:rsidR="00715299">
        <w:rPr>
          <w:rFonts w:ascii="Arial" w:hAnsi="Arial" w:cs="Arial"/>
          <w:iCs/>
          <w:sz w:val="20"/>
          <w:szCs w:val="20"/>
          <w:lang w:eastAsia="sl-SI"/>
        </w:rPr>
        <w:t xml:space="preserve">, </w:t>
      </w:r>
      <w:r w:rsidRPr="00035243">
        <w:rPr>
          <w:rFonts w:ascii="Arial" w:hAnsi="Arial" w:cs="Arial"/>
          <w:iCs/>
          <w:sz w:val="20"/>
          <w:szCs w:val="20"/>
          <w:lang w:eastAsia="sl-SI"/>
        </w:rPr>
        <w:t>najemnine prostorov in parkirišč</w:t>
      </w:r>
      <w:r w:rsidR="00715299">
        <w:rPr>
          <w:rFonts w:ascii="Arial" w:hAnsi="Arial" w:cs="Arial"/>
          <w:iCs/>
          <w:sz w:val="20"/>
          <w:szCs w:val="20"/>
          <w:lang w:eastAsia="sl-SI"/>
        </w:rPr>
        <w:t xml:space="preserve"> ter </w:t>
      </w:r>
      <w:r w:rsidRPr="00035243">
        <w:rPr>
          <w:rFonts w:ascii="Arial" w:hAnsi="Arial" w:cs="Arial"/>
          <w:iCs/>
          <w:sz w:val="20"/>
          <w:szCs w:val="20"/>
          <w:lang w:eastAsia="sl-SI"/>
        </w:rPr>
        <w:t>drugi splošni material, to so predvsem stroški za razkužila, teste in zaščitno opremo.</w:t>
      </w:r>
      <w:r w:rsidR="00715299">
        <w:rPr>
          <w:rFonts w:ascii="Arial" w:hAnsi="Arial" w:cs="Arial"/>
          <w:iCs/>
          <w:sz w:val="20"/>
          <w:szCs w:val="20"/>
          <w:lang w:eastAsia="sl-SI"/>
        </w:rPr>
        <w:t xml:space="preserve"> </w:t>
      </w:r>
      <w:r w:rsidRPr="00035243">
        <w:rPr>
          <w:rFonts w:ascii="Arial" w:hAnsi="Arial" w:cs="Arial"/>
          <w:iCs/>
          <w:sz w:val="20"/>
          <w:szCs w:val="20"/>
          <w:lang w:eastAsia="sl-SI"/>
        </w:rPr>
        <w:t>Višji materialni stroški so</w:t>
      </w:r>
      <w:r w:rsidR="00715299">
        <w:rPr>
          <w:rFonts w:ascii="Arial" w:hAnsi="Arial" w:cs="Arial"/>
          <w:iCs/>
          <w:sz w:val="20"/>
          <w:szCs w:val="20"/>
          <w:lang w:eastAsia="sl-SI"/>
        </w:rPr>
        <w:t xml:space="preserve"> bili</w:t>
      </w:r>
      <w:r w:rsidRPr="00035243">
        <w:rPr>
          <w:rFonts w:ascii="Arial" w:hAnsi="Arial" w:cs="Arial"/>
          <w:iCs/>
          <w:sz w:val="20"/>
          <w:szCs w:val="20"/>
          <w:lang w:eastAsia="sl-SI"/>
        </w:rPr>
        <w:t xml:space="preserve"> predvsem posledica podražitev določenih storitev (čiščenje, dobava elektrike, komunalne storitve, nadomestilo za uporabo stavbnega zemljišča), prilagoditev na nove komunikacijske poti preko ZOOM, TEAMS in nabave zaščitne opreme, hitrih testov in razkužil ob epidemiji COVID-19. </w:t>
      </w:r>
      <w:r w:rsidR="00715299">
        <w:rPr>
          <w:rFonts w:ascii="Arial" w:hAnsi="Arial" w:cs="Arial"/>
          <w:iCs/>
          <w:sz w:val="20"/>
          <w:szCs w:val="20"/>
          <w:lang w:eastAsia="sl-SI"/>
        </w:rPr>
        <w:t xml:space="preserve"> </w:t>
      </w:r>
      <w:r w:rsidRPr="00035243">
        <w:rPr>
          <w:rFonts w:ascii="Arial" w:hAnsi="Arial" w:cs="Arial"/>
          <w:iCs/>
          <w:sz w:val="20"/>
          <w:szCs w:val="20"/>
          <w:lang w:eastAsia="sl-SI"/>
        </w:rPr>
        <w:t>Programski stroški so bili v letu 2021 glede na preteklo leto višji, indeks je 172,8</w:t>
      </w:r>
      <w:r w:rsidR="00715299">
        <w:rPr>
          <w:rFonts w:ascii="Arial" w:hAnsi="Arial" w:cs="Arial"/>
          <w:iCs/>
          <w:sz w:val="20"/>
          <w:szCs w:val="20"/>
          <w:lang w:eastAsia="sl-SI"/>
        </w:rPr>
        <w:t xml:space="preserve">, predvsem zaradi mednarodnega festivala </w:t>
      </w:r>
      <w:proofErr w:type="spellStart"/>
      <w:r w:rsidR="00715299">
        <w:rPr>
          <w:rFonts w:ascii="Arial" w:hAnsi="Arial" w:cs="Arial"/>
          <w:iCs/>
          <w:sz w:val="20"/>
          <w:szCs w:val="20"/>
          <w:lang w:eastAsia="sl-SI"/>
        </w:rPr>
        <w:t>EuropaCantat</w:t>
      </w:r>
      <w:proofErr w:type="spellEnd"/>
      <w:r w:rsidR="00715299">
        <w:rPr>
          <w:rFonts w:ascii="Arial" w:hAnsi="Arial" w:cs="Arial"/>
          <w:iCs/>
          <w:sz w:val="20"/>
          <w:szCs w:val="20"/>
          <w:lang w:eastAsia="sl-SI"/>
        </w:rPr>
        <w:t xml:space="preserve">. </w:t>
      </w:r>
      <w:r w:rsidRPr="00035243">
        <w:rPr>
          <w:rFonts w:ascii="Arial" w:hAnsi="Arial" w:cs="Arial"/>
          <w:iCs/>
          <w:sz w:val="20"/>
          <w:szCs w:val="20"/>
          <w:lang w:eastAsia="sl-SI"/>
        </w:rPr>
        <w:t xml:space="preserve"> Za investicije v opremo v letu 2021 je bilo namenjeno 97.445,53</w:t>
      </w:r>
      <w:r w:rsidR="007A0A4C">
        <w:rPr>
          <w:rFonts w:ascii="Arial" w:hAnsi="Arial" w:cs="Arial"/>
          <w:iCs/>
          <w:color w:val="000000" w:themeColor="text1"/>
          <w:sz w:val="20"/>
          <w:szCs w:val="20"/>
        </w:rPr>
        <w:t xml:space="preserve"> evra</w:t>
      </w:r>
      <w:r w:rsidRPr="00035243">
        <w:rPr>
          <w:rFonts w:ascii="Arial" w:hAnsi="Arial" w:cs="Arial"/>
          <w:iCs/>
          <w:sz w:val="20"/>
          <w:szCs w:val="20"/>
          <w:lang w:eastAsia="sl-SI"/>
        </w:rPr>
        <w:t xml:space="preserve"> . Obnovljena je bila predvsem računalniška in programska oprema, pohištvo, nabavljena klimatska naprava na Cankarjevi 5 v Ljubljani,  ter  telefonski aparati, ozvočenje in fotoaparati </w:t>
      </w:r>
      <w:r w:rsidRPr="00035243">
        <w:rPr>
          <w:rFonts w:ascii="Arial" w:hAnsi="Arial" w:cs="Arial"/>
          <w:iCs/>
          <w:sz w:val="20"/>
          <w:szCs w:val="20"/>
          <w:lang w:eastAsia="sl-SI"/>
        </w:rPr>
        <w:lastRenderedPageBreak/>
        <w:t>na območnih izpostavah. Nadaljevala se je prenova kletnih prostorov na Cankarjevi 5 v Ljubljani, katera   je Vlada R</w:t>
      </w:r>
      <w:r w:rsidR="007A0A4C">
        <w:rPr>
          <w:rFonts w:ascii="Arial" w:hAnsi="Arial" w:cs="Arial"/>
          <w:iCs/>
          <w:sz w:val="20"/>
          <w:szCs w:val="20"/>
          <w:lang w:eastAsia="sl-SI"/>
        </w:rPr>
        <w:t>epublike Slovenije</w:t>
      </w:r>
      <w:r w:rsidRPr="00035243">
        <w:rPr>
          <w:rFonts w:ascii="Arial" w:hAnsi="Arial" w:cs="Arial"/>
          <w:iCs/>
          <w:sz w:val="20"/>
          <w:szCs w:val="20"/>
          <w:lang w:eastAsia="sl-SI"/>
        </w:rPr>
        <w:t xml:space="preserve"> dodelila skladu v upravljanje.</w:t>
      </w:r>
    </w:p>
    <w:p w14:paraId="43CCD0A4" w14:textId="77777777" w:rsidR="00035243" w:rsidRPr="00035243" w:rsidRDefault="00035243" w:rsidP="00035243">
      <w:pPr>
        <w:spacing w:line="280" w:lineRule="exact"/>
        <w:jc w:val="both"/>
        <w:rPr>
          <w:rFonts w:ascii="Arial" w:hAnsi="Arial" w:cs="Arial"/>
          <w:iCs/>
          <w:sz w:val="20"/>
          <w:szCs w:val="20"/>
          <w:lang w:eastAsia="sl-SI"/>
        </w:rPr>
      </w:pPr>
    </w:p>
    <w:p w14:paraId="0F759FF7" w14:textId="19B7C0C6" w:rsidR="00035243" w:rsidRPr="00035243" w:rsidRDefault="00035243" w:rsidP="00035243">
      <w:pPr>
        <w:spacing w:line="280" w:lineRule="exact"/>
        <w:jc w:val="both"/>
        <w:rPr>
          <w:rFonts w:ascii="Arial" w:hAnsi="Arial" w:cs="Arial"/>
          <w:iCs/>
          <w:sz w:val="20"/>
          <w:szCs w:val="20"/>
          <w:lang w:eastAsia="sl-SI"/>
        </w:rPr>
      </w:pPr>
      <w:r w:rsidRPr="00035243">
        <w:rPr>
          <w:rFonts w:ascii="Arial" w:hAnsi="Arial" w:cs="Arial"/>
          <w:iCs/>
          <w:sz w:val="20"/>
          <w:szCs w:val="20"/>
          <w:lang w:eastAsia="sl-SI"/>
        </w:rPr>
        <w:t xml:space="preserve">Sklad v letu 2021 izkazuje presežek prihodkov nad odhodki v višini 41.767,68 </w:t>
      </w:r>
      <w:r w:rsidR="007A0A4C">
        <w:rPr>
          <w:rFonts w:ascii="Arial" w:hAnsi="Arial" w:cs="Arial"/>
          <w:iCs/>
          <w:color w:val="000000" w:themeColor="text1"/>
          <w:sz w:val="20"/>
          <w:szCs w:val="20"/>
        </w:rPr>
        <w:t>evra</w:t>
      </w:r>
      <w:r w:rsidRPr="00035243">
        <w:rPr>
          <w:rFonts w:ascii="Arial" w:hAnsi="Arial" w:cs="Arial"/>
          <w:iCs/>
          <w:sz w:val="20"/>
          <w:szCs w:val="20"/>
          <w:lang w:eastAsia="sl-SI"/>
        </w:rPr>
        <w:t>. Presežek</w:t>
      </w:r>
      <w:r w:rsidR="00715299">
        <w:rPr>
          <w:rFonts w:ascii="Arial" w:hAnsi="Arial" w:cs="Arial"/>
          <w:iCs/>
          <w:sz w:val="20"/>
          <w:szCs w:val="20"/>
          <w:lang w:eastAsia="sl-SI"/>
        </w:rPr>
        <w:t xml:space="preserve"> je utemeljen </w:t>
      </w:r>
      <w:r w:rsidRPr="00035243">
        <w:rPr>
          <w:rFonts w:ascii="Arial" w:hAnsi="Arial" w:cs="Arial"/>
          <w:iCs/>
          <w:sz w:val="20"/>
          <w:szCs w:val="20"/>
          <w:lang w:eastAsia="sl-SI"/>
        </w:rPr>
        <w:t xml:space="preserve"> z naslednjim pojasnilom:</w:t>
      </w:r>
    </w:p>
    <w:p w14:paraId="2E868DC4" w14:textId="7ED1B519" w:rsidR="00035243" w:rsidRPr="00715299" w:rsidRDefault="00035243" w:rsidP="00715299">
      <w:pPr>
        <w:spacing w:line="280" w:lineRule="exact"/>
        <w:ind w:left="708" w:right="567"/>
        <w:jc w:val="both"/>
        <w:rPr>
          <w:rFonts w:ascii="Arial" w:hAnsi="Arial" w:cs="Arial"/>
          <w:i/>
          <w:sz w:val="20"/>
          <w:szCs w:val="20"/>
          <w:lang w:eastAsia="sl-SI"/>
        </w:rPr>
      </w:pPr>
      <w:r w:rsidRPr="00715299">
        <w:rPr>
          <w:rFonts w:ascii="Arial" w:hAnsi="Arial" w:cs="Arial"/>
          <w:i/>
          <w:sz w:val="20"/>
          <w:szCs w:val="20"/>
          <w:lang w:eastAsia="sl-SI"/>
        </w:rPr>
        <w:t>Prihodki in odhodki JSKD se priznavajo v skladu z računovodskih načelom denarnega toka, zato v posameznem letu na računu ostane denar, ker do 31.12. še niso prispeli vsi računi za plačilo obveznosti v decembru posameznega leta, v naslednjem letu pa se ta denar porabi za plačilo teh obveznosti. Tako je na dan 31.12.2021 na računu ostal namenski denar na različnih postavkah. Neporabljena so ostala namenska sredstva za projekte EPIC v višini 29.885,23</w:t>
      </w:r>
      <w:r w:rsidR="007A0A4C">
        <w:rPr>
          <w:rFonts w:ascii="Arial" w:hAnsi="Arial" w:cs="Arial"/>
          <w:i/>
          <w:sz w:val="20"/>
          <w:szCs w:val="20"/>
          <w:lang w:eastAsia="sl-SI"/>
        </w:rPr>
        <w:t xml:space="preserve"> evra</w:t>
      </w:r>
      <w:r w:rsidRPr="00715299">
        <w:rPr>
          <w:rFonts w:ascii="Arial" w:hAnsi="Arial" w:cs="Arial"/>
          <w:i/>
          <w:sz w:val="20"/>
          <w:szCs w:val="20"/>
          <w:lang w:eastAsia="sl-SI"/>
        </w:rPr>
        <w:t xml:space="preserve">, del pobranih kotizacij projekta </w:t>
      </w:r>
      <w:proofErr w:type="spellStart"/>
      <w:r w:rsidRPr="00715299">
        <w:rPr>
          <w:rFonts w:ascii="Arial" w:hAnsi="Arial" w:cs="Arial"/>
          <w:i/>
          <w:sz w:val="20"/>
          <w:szCs w:val="20"/>
          <w:lang w:eastAsia="sl-SI"/>
        </w:rPr>
        <w:t>Europa</w:t>
      </w:r>
      <w:proofErr w:type="spellEnd"/>
      <w:r w:rsidRPr="00715299">
        <w:rPr>
          <w:rFonts w:ascii="Arial" w:hAnsi="Arial" w:cs="Arial"/>
          <w:i/>
          <w:sz w:val="20"/>
          <w:szCs w:val="20"/>
          <w:lang w:eastAsia="sl-SI"/>
        </w:rPr>
        <w:t xml:space="preserve"> </w:t>
      </w:r>
      <w:proofErr w:type="spellStart"/>
      <w:r w:rsidRPr="00715299">
        <w:rPr>
          <w:rFonts w:ascii="Arial" w:hAnsi="Arial" w:cs="Arial"/>
          <w:i/>
          <w:sz w:val="20"/>
          <w:szCs w:val="20"/>
          <w:lang w:eastAsia="sl-SI"/>
        </w:rPr>
        <w:t>Cantat</w:t>
      </w:r>
      <w:proofErr w:type="spellEnd"/>
      <w:r w:rsidRPr="00715299">
        <w:rPr>
          <w:rFonts w:ascii="Arial" w:hAnsi="Arial" w:cs="Arial"/>
          <w:i/>
          <w:sz w:val="20"/>
          <w:szCs w:val="20"/>
          <w:lang w:eastAsia="sl-SI"/>
        </w:rPr>
        <w:t xml:space="preserve"> 2021, ker vse delavnice niso bile izvedene zaradi epidemioloških razmer v višini 37.724,93 </w:t>
      </w:r>
      <w:r w:rsidR="007A0A4C">
        <w:rPr>
          <w:rFonts w:ascii="Arial" w:hAnsi="Arial" w:cs="Arial"/>
          <w:iCs/>
          <w:color w:val="000000" w:themeColor="text1"/>
          <w:sz w:val="20"/>
          <w:szCs w:val="20"/>
        </w:rPr>
        <w:t>evra</w:t>
      </w:r>
      <w:r w:rsidRPr="00715299">
        <w:rPr>
          <w:rFonts w:ascii="Arial" w:hAnsi="Arial" w:cs="Arial"/>
          <w:i/>
          <w:sz w:val="20"/>
          <w:szCs w:val="20"/>
          <w:lang w:eastAsia="sl-SI"/>
        </w:rPr>
        <w:t xml:space="preserve"> ter sredstva </w:t>
      </w:r>
      <w:proofErr w:type="spellStart"/>
      <w:r w:rsidRPr="00715299">
        <w:rPr>
          <w:rFonts w:ascii="Arial" w:hAnsi="Arial" w:cs="Arial"/>
          <w:i/>
          <w:sz w:val="20"/>
          <w:szCs w:val="20"/>
          <w:lang w:eastAsia="sl-SI"/>
        </w:rPr>
        <w:t>European</w:t>
      </w:r>
      <w:proofErr w:type="spellEnd"/>
      <w:r w:rsidRPr="00715299">
        <w:rPr>
          <w:rFonts w:ascii="Arial" w:hAnsi="Arial" w:cs="Arial"/>
          <w:i/>
          <w:sz w:val="20"/>
          <w:szCs w:val="20"/>
          <w:lang w:eastAsia="sl-SI"/>
        </w:rPr>
        <w:t xml:space="preserve"> Grand </w:t>
      </w:r>
      <w:proofErr w:type="spellStart"/>
      <w:r w:rsidRPr="00715299">
        <w:rPr>
          <w:rFonts w:ascii="Arial" w:hAnsi="Arial" w:cs="Arial"/>
          <w:i/>
          <w:sz w:val="20"/>
          <w:szCs w:val="20"/>
          <w:lang w:eastAsia="sl-SI"/>
        </w:rPr>
        <w:t>Prix</w:t>
      </w:r>
      <w:proofErr w:type="spellEnd"/>
      <w:r w:rsidRPr="00715299">
        <w:rPr>
          <w:rFonts w:ascii="Arial" w:hAnsi="Arial" w:cs="Arial"/>
          <w:i/>
          <w:sz w:val="20"/>
          <w:szCs w:val="20"/>
          <w:lang w:eastAsia="sl-SI"/>
        </w:rPr>
        <w:t xml:space="preserve"> v znesku 818,62 </w:t>
      </w:r>
      <w:r w:rsidR="007A0A4C">
        <w:rPr>
          <w:rFonts w:ascii="Arial" w:hAnsi="Arial" w:cs="Arial"/>
          <w:iCs/>
          <w:color w:val="000000" w:themeColor="text1"/>
          <w:sz w:val="20"/>
          <w:szCs w:val="20"/>
        </w:rPr>
        <w:t>evra.</w:t>
      </w:r>
      <w:r w:rsidRPr="00715299">
        <w:rPr>
          <w:rFonts w:ascii="Arial" w:hAnsi="Arial" w:cs="Arial"/>
          <w:i/>
          <w:sz w:val="20"/>
          <w:szCs w:val="20"/>
          <w:lang w:eastAsia="sl-SI"/>
        </w:rPr>
        <w:t xml:space="preserve"> </w:t>
      </w:r>
    </w:p>
    <w:p w14:paraId="7AF9532B" w14:textId="6ED90FB4" w:rsidR="00035243" w:rsidRPr="00715299" w:rsidRDefault="00035243" w:rsidP="00715299">
      <w:pPr>
        <w:spacing w:line="280" w:lineRule="exact"/>
        <w:ind w:left="708" w:right="567"/>
        <w:jc w:val="both"/>
        <w:rPr>
          <w:rFonts w:ascii="Arial" w:hAnsi="Arial" w:cs="Arial"/>
          <w:i/>
          <w:sz w:val="20"/>
          <w:szCs w:val="20"/>
          <w:lang w:eastAsia="sl-SI"/>
        </w:rPr>
      </w:pPr>
      <w:r w:rsidRPr="00715299">
        <w:rPr>
          <w:rFonts w:ascii="Arial" w:hAnsi="Arial" w:cs="Arial"/>
          <w:i/>
          <w:sz w:val="20"/>
          <w:szCs w:val="20"/>
          <w:lang w:eastAsia="sl-SI"/>
        </w:rPr>
        <w:t xml:space="preserve">Kakor je razvidno iz izračuna presežka po Zakonu o fiskalnem pravilu, bi JSKD po plačilu vseh obveznosti do dobaviteljev iz neporabljenih namenskih sredstev za leto 2021 izkazoval presežek odhodkov nad prihodki v višini 26.661.10 </w:t>
      </w:r>
      <w:r w:rsidR="007A0A4C">
        <w:rPr>
          <w:rFonts w:ascii="Arial" w:hAnsi="Arial" w:cs="Arial"/>
          <w:iCs/>
          <w:color w:val="000000" w:themeColor="text1"/>
          <w:sz w:val="20"/>
          <w:szCs w:val="20"/>
        </w:rPr>
        <w:t>evra</w:t>
      </w:r>
      <w:r w:rsidRPr="00715299">
        <w:rPr>
          <w:rFonts w:ascii="Arial" w:hAnsi="Arial" w:cs="Arial"/>
          <w:i/>
          <w:sz w:val="20"/>
          <w:szCs w:val="20"/>
          <w:lang w:eastAsia="sl-SI"/>
        </w:rPr>
        <w:t>. Poleg tega JSKD izkazuje kratkoročen obveznosti do zaposlenih v višini 274.245,33</w:t>
      </w:r>
      <w:r w:rsidR="007A0A4C">
        <w:rPr>
          <w:rFonts w:ascii="Arial" w:hAnsi="Arial" w:cs="Arial"/>
          <w:i/>
          <w:sz w:val="20"/>
          <w:szCs w:val="20"/>
          <w:lang w:eastAsia="sl-SI"/>
        </w:rPr>
        <w:t xml:space="preserve"> evra</w:t>
      </w:r>
      <w:r w:rsidRPr="00715299">
        <w:rPr>
          <w:rFonts w:ascii="Arial" w:hAnsi="Arial" w:cs="Arial"/>
          <w:i/>
          <w:sz w:val="20"/>
          <w:szCs w:val="20"/>
          <w:lang w:eastAsia="sl-SI"/>
        </w:rPr>
        <w:t xml:space="preserve"> , obveznost za plačilo DDV za december 2021 v višini 399,61 </w:t>
      </w:r>
      <w:r w:rsidR="007A0A4C">
        <w:rPr>
          <w:rFonts w:ascii="Arial" w:hAnsi="Arial" w:cs="Arial"/>
          <w:iCs/>
          <w:color w:val="000000" w:themeColor="text1"/>
          <w:sz w:val="20"/>
          <w:szCs w:val="20"/>
        </w:rPr>
        <w:t>evra</w:t>
      </w:r>
      <w:r w:rsidRPr="00715299">
        <w:rPr>
          <w:rFonts w:ascii="Arial" w:hAnsi="Arial" w:cs="Arial"/>
          <w:i/>
          <w:sz w:val="20"/>
          <w:szCs w:val="20"/>
          <w:lang w:eastAsia="sl-SI"/>
        </w:rPr>
        <w:t xml:space="preserve"> in kratkoročne obveznosti do dobaviteljev in uporabnikov EKN v višini 75.912,55 </w:t>
      </w:r>
      <w:r w:rsidR="007A0A4C">
        <w:rPr>
          <w:rFonts w:ascii="Arial" w:hAnsi="Arial" w:cs="Arial"/>
          <w:iCs/>
          <w:color w:val="000000" w:themeColor="text1"/>
          <w:sz w:val="20"/>
          <w:szCs w:val="20"/>
        </w:rPr>
        <w:t>evra</w:t>
      </w:r>
      <w:r w:rsidRPr="00715299">
        <w:rPr>
          <w:rFonts w:ascii="Arial" w:hAnsi="Arial" w:cs="Arial"/>
          <w:i/>
          <w:sz w:val="20"/>
          <w:szCs w:val="20"/>
          <w:lang w:eastAsia="sl-SI"/>
        </w:rPr>
        <w:t>.</w:t>
      </w:r>
    </w:p>
    <w:p w14:paraId="60C3CBB5" w14:textId="0E08658A" w:rsidR="00035243" w:rsidRPr="00715299" w:rsidRDefault="00035243" w:rsidP="00715299">
      <w:pPr>
        <w:spacing w:line="280" w:lineRule="exact"/>
        <w:ind w:left="708" w:right="567"/>
        <w:jc w:val="both"/>
        <w:rPr>
          <w:rFonts w:ascii="Arial" w:hAnsi="Arial" w:cs="Arial"/>
          <w:i/>
          <w:sz w:val="20"/>
          <w:szCs w:val="20"/>
          <w:lang w:eastAsia="sl-SI"/>
        </w:rPr>
      </w:pPr>
      <w:r w:rsidRPr="00715299">
        <w:rPr>
          <w:rFonts w:ascii="Arial" w:hAnsi="Arial" w:cs="Arial"/>
          <w:i/>
          <w:sz w:val="20"/>
          <w:szCs w:val="20"/>
          <w:lang w:eastAsia="sl-SI"/>
        </w:rPr>
        <w:t>Presežek v višini 41.767,68</w:t>
      </w:r>
      <w:r w:rsidR="00A50F24">
        <w:rPr>
          <w:rFonts w:ascii="Arial" w:hAnsi="Arial" w:cs="Arial"/>
          <w:i/>
          <w:sz w:val="20"/>
          <w:szCs w:val="20"/>
          <w:lang w:eastAsia="sl-SI"/>
        </w:rPr>
        <w:t xml:space="preserve"> </w:t>
      </w:r>
      <w:r w:rsidR="007A0A4C">
        <w:rPr>
          <w:rFonts w:ascii="Arial" w:hAnsi="Arial" w:cs="Arial"/>
          <w:iCs/>
          <w:color w:val="000000" w:themeColor="text1"/>
          <w:sz w:val="20"/>
          <w:szCs w:val="20"/>
        </w:rPr>
        <w:t>evra</w:t>
      </w:r>
      <w:r w:rsidRPr="00715299">
        <w:rPr>
          <w:rFonts w:ascii="Arial" w:hAnsi="Arial" w:cs="Arial"/>
          <w:i/>
          <w:sz w:val="20"/>
          <w:szCs w:val="20"/>
          <w:lang w:eastAsia="sl-SI"/>
        </w:rPr>
        <w:t xml:space="preserve"> se bo porabil za plačilo kratkoročnih obveznosti do dobaviteljev iz neporabljenih namenskih sredstev za vse tri projekte. Kratkoročne obveznosti do zaposlenih oziroma plače in potni stroški zaposlenih za december 2021 se bodo pokrili z nakazilom sredstev Ministrstva za kulturo in občin v januarju 2022. Del presežka odhodkov po fiskalnem pravilu pa se bo pokril iz presežka prihodkov iz preteklih let.</w:t>
      </w:r>
    </w:p>
    <w:p w14:paraId="19C56CC7" w14:textId="01AA2704" w:rsidR="00035243" w:rsidRPr="00715299" w:rsidRDefault="00715299" w:rsidP="00BB3E4B">
      <w:pPr>
        <w:spacing w:line="280" w:lineRule="exact"/>
        <w:jc w:val="both"/>
        <w:rPr>
          <w:rFonts w:ascii="Arial" w:hAnsi="Arial" w:cs="Arial"/>
          <w:iCs/>
          <w:sz w:val="20"/>
          <w:szCs w:val="20"/>
          <w:lang w:eastAsia="sl-SI"/>
        </w:rPr>
      </w:pPr>
      <w:r>
        <w:rPr>
          <w:rFonts w:ascii="Arial" w:hAnsi="Arial" w:cs="Arial"/>
          <w:iCs/>
          <w:sz w:val="20"/>
          <w:szCs w:val="20"/>
          <w:lang w:eastAsia="sl-SI"/>
        </w:rPr>
        <w:t>Stališče Nadzornega sveta javnega sklada je, da se</w:t>
      </w:r>
      <w:r w:rsidR="00035243" w:rsidRPr="00035243">
        <w:rPr>
          <w:rFonts w:ascii="Arial" w:hAnsi="Arial" w:cs="Arial"/>
          <w:iCs/>
          <w:sz w:val="20"/>
          <w:szCs w:val="20"/>
          <w:lang w:eastAsia="sl-SI"/>
        </w:rPr>
        <w:t xml:space="preserve"> presežek prihodkov nad odhodkih ugotovljen v računovodskih izkazih za poslovno leto 2021 v višini 41.767,68 </w:t>
      </w:r>
      <w:r w:rsidR="007A0A4C">
        <w:rPr>
          <w:rFonts w:ascii="Arial" w:hAnsi="Arial" w:cs="Arial"/>
          <w:iCs/>
          <w:color w:val="000000" w:themeColor="text1"/>
          <w:sz w:val="20"/>
          <w:szCs w:val="20"/>
        </w:rPr>
        <w:t>evra</w:t>
      </w:r>
      <w:r w:rsidR="00035243" w:rsidRPr="00035243">
        <w:rPr>
          <w:rFonts w:ascii="Arial" w:hAnsi="Arial" w:cs="Arial"/>
          <w:iCs/>
          <w:sz w:val="20"/>
          <w:szCs w:val="20"/>
          <w:lang w:eastAsia="sl-SI"/>
        </w:rPr>
        <w:t xml:space="preserve"> prenese v leto 2022 in porabi za plačilo vseh obveznosti do dobaviteljev. </w:t>
      </w:r>
    </w:p>
    <w:p w14:paraId="281CF0E3" w14:textId="69E34355" w:rsidR="008459BD" w:rsidRPr="00914530" w:rsidRDefault="00914530" w:rsidP="00BB3E4B">
      <w:pPr>
        <w:pStyle w:val="Neotevilenodstavek"/>
        <w:spacing w:after="0" w:line="280" w:lineRule="exact"/>
        <w:rPr>
          <w:b/>
          <w:bCs/>
          <w:iCs/>
          <w:sz w:val="20"/>
          <w:szCs w:val="20"/>
        </w:rPr>
      </w:pPr>
      <w:r w:rsidRPr="00914530">
        <w:rPr>
          <w:b/>
          <w:bCs/>
          <w:iCs/>
          <w:sz w:val="20"/>
          <w:szCs w:val="20"/>
        </w:rPr>
        <w:t>Izvedba programa</w:t>
      </w:r>
    </w:p>
    <w:p w14:paraId="35F99A19" w14:textId="1C7816F4" w:rsidR="00323FD8" w:rsidRPr="00323FD8" w:rsidRDefault="00323FD8" w:rsidP="00323FD8">
      <w:pPr>
        <w:pStyle w:val="Neotevilenodstavek"/>
        <w:spacing w:after="0" w:line="280" w:lineRule="exact"/>
        <w:rPr>
          <w:iCs/>
          <w:sz w:val="20"/>
          <w:szCs w:val="20"/>
        </w:rPr>
      </w:pPr>
      <w:r>
        <w:rPr>
          <w:iCs/>
          <w:sz w:val="20"/>
          <w:szCs w:val="20"/>
        </w:rPr>
        <w:t xml:space="preserve">Javni sklad </w:t>
      </w:r>
      <w:r w:rsidRPr="00323FD8">
        <w:rPr>
          <w:iCs/>
          <w:sz w:val="20"/>
          <w:szCs w:val="20"/>
        </w:rPr>
        <w:t xml:space="preserve"> je kljub zahtevnim pogojem dela</w:t>
      </w:r>
      <w:r>
        <w:rPr>
          <w:iCs/>
          <w:sz w:val="20"/>
          <w:szCs w:val="20"/>
        </w:rPr>
        <w:t>, zaradi pandemije covid</w:t>
      </w:r>
      <w:r w:rsidRPr="00323FD8">
        <w:rPr>
          <w:iCs/>
          <w:sz w:val="20"/>
          <w:szCs w:val="20"/>
        </w:rPr>
        <w:t xml:space="preserve"> v </w:t>
      </w:r>
      <w:r>
        <w:rPr>
          <w:iCs/>
          <w:sz w:val="20"/>
          <w:szCs w:val="20"/>
        </w:rPr>
        <w:t xml:space="preserve">letu </w:t>
      </w:r>
      <w:r w:rsidRPr="00323FD8">
        <w:rPr>
          <w:iCs/>
          <w:sz w:val="20"/>
          <w:szCs w:val="20"/>
        </w:rPr>
        <w:t>2021 izpeljal večino načrtovanih dogodkov in projektov, ki so bili izvedeni v skladu s trenutnimi razmerami. Nekaj prireditev na državni ravni je zaradi ukrepov za zajezitev epidemije odpadlo (med njimi veliki zborovski prireditvi Potujoča muzika in Naša pesem), nekaj jih je dobilo drugačno obliko (na primer folklorne prireditve Ringaraja, državno srečanje otroških skupin, Maroltovo srečanje in srečanje Napev-odsev, ki so bile združene v enotno državno prireditev Folklorna prepletanja),</w:t>
      </w:r>
      <w:r>
        <w:rPr>
          <w:iCs/>
          <w:sz w:val="20"/>
          <w:szCs w:val="20"/>
        </w:rPr>
        <w:t xml:space="preserve"> </w:t>
      </w:r>
      <w:r w:rsidRPr="00323FD8">
        <w:rPr>
          <w:iCs/>
          <w:sz w:val="20"/>
          <w:szCs w:val="20"/>
        </w:rPr>
        <w:t xml:space="preserve">večina pa jih je bila ob upoštevanju strogih epidemioloških ukrepov izvedenih. </w:t>
      </w:r>
    </w:p>
    <w:p w14:paraId="74A14F56" w14:textId="3A00AAB5" w:rsidR="00323FD8" w:rsidRPr="00323FD8" w:rsidRDefault="00323FD8" w:rsidP="00323FD8">
      <w:pPr>
        <w:pStyle w:val="Neotevilenodstavek"/>
        <w:spacing w:after="0" w:line="280" w:lineRule="exact"/>
        <w:rPr>
          <w:iCs/>
          <w:sz w:val="20"/>
          <w:szCs w:val="20"/>
        </w:rPr>
      </w:pPr>
      <w:r w:rsidRPr="00323FD8">
        <w:rPr>
          <w:iCs/>
          <w:sz w:val="20"/>
          <w:szCs w:val="20"/>
        </w:rPr>
        <w:t xml:space="preserve">Najbolj je bil prilagojen program regijskih prireditev, kjer je </w:t>
      </w:r>
      <w:r>
        <w:rPr>
          <w:iCs/>
          <w:sz w:val="20"/>
          <w:szCs w:val="20"/>
        </w:rPr>
        <w:t xml:space="preserve">javni sklad </w:t>
      </w:r>
      <w:r w:rsidRPr="00323FD8">
        <w:rPr>
          <w:iCs/>
          <w:sz w:val="20"/>
          <w:szCs w:val="20"/>
        </w:rPr>
        <w:t>dosegel polovično število izvedb glede na leto 2019</w:t>
      </w:r>
      <w:r>
        <w:rPr>
          <w:iCs/>
          <w:sz w:val="20"/>
          <w:szCs w:val="20"/>
        </w:rPr>
        <w:t xml:space="preserve">. </w:t>
      </w:r>
      <w:r w:rsidRPr="00323FD8">
        <w:rPr>
          <w:iCs/>
          <w:sz w:val="20"/>
          <w:szCs w:val="20"/>
        </w:rPr>
        <w:t xml:space="preserve">Razlog je v zelo kratki sezoni (zima in pomlad nista omogočala izvedbe množičnih </w:t>
      </w:r>
    </w:p>
    <w:p w14:paraId="444F5D1C" w14:textId="5E5708D8" w:rsidR="00323FD8" w:rsidRPr="00323FD8" w:rsidRDefault="00323FD8" w:rsidP="00323FD8">
      <w:pPr>
        <w:pStyle w:val="Neotevilenodstavek"/>
        <w:spacing w:after="0" w:line="280" w:lineRule="exact"/>
        <w:rPr>
          <w:iCs/>
          <w:sz w:val="20"/>
          <w:szCs w:val="20"/>
        </w:rPr>
      </w:pPr>
      <w:r w:rsidRPr="00323FD8">
        <w:rPr>
          <w:iCs/>
          <w:sz w:val="20"/>
          <w:szCs w:val="20"/>
        </w:rPr>
        <w:t xml:space="preserve">prireditev), vezanosti na pravočasno izvedbo območnega programa in žal tudi v nižjem številu društev, ki so bila glede na situacijo sposobna izvesti kakršenkoli program. Območni program prireditev je bil izveden 70% glede na 2019 in je za 13% presegel leto 2020. Na osnovnem nivoju so namreč možne večje terminske prilagoditve in individualni ogledi strokovnih </w:t>
      </w:r>
      <w:r>
        <w:rPr>
          <w:iCs/>
          <w:sz w:val="20"/>
          <w:szCs w:val="20"/>
        </w:rPr>
        <w:t xml:space="preserve"> </w:t>
      </w:r>
      <w:r w:rsidRPr="00323FD8">
        <w:rPr>
          <w:iCs/>
          <w:sz w:val="20"/>
          <w:szCs w:val="20"/>
        </w:rPr>
        <w:t>spremljevalcev, ker je v dani situaciji ključnega pomena.</w:t>
      </w:r>
      <w:r>
        <w:rPr>
          <w:iCs/>
          <w:sz w:val="20"/>
          <w:szCs w:val="20"/>
        </w:rPr>
        <w:t xml:space="preserve"> </w:t>
      </w:r>
      <w:r w:rsidRPr="00323FD8">
        <w:rPr>
          <w:iCs/>
          <w:sz w:val="20"/>
          <w:szCs w:val="20"/>
        </w:rPr>
        <w:t>Zaradi izkušenj z epidemijo in ukrepi za njeno zajezitev, pridobljenih v letu 2020, so bili dogodki JSKD 2021 že dobro prilagojeni</w:t>
      </w:r>
      <w:r>
        <w:rPr>
          <w:iCs/>
          <w:sz w:val="20"/>
          <w:szCs w:val="20"/>
        </w:rPr>
        <w:t xml:space="preserve"> </w:t>
      </w:r>
      <w:r w:rsidRPr="00323FD8">
        <w:rPr>
          <w:iCs/>
          <w:sz w:val="20"/>
          <w:szCs w:val="20"/>
        </w:rPr>
        <w:t>novim razmeram</w:t>
      </w:r>
      <w:r>
        <w:rPr>
          <w:iCs/>
          <w:sz w:val="20"/>
          <w:szCs w:val="20"/>
        </w:rPr>
        <w:t xml:space="preserve"> in se je implementiralo na sledeči način:</w:t>
      </w:r>
      <w:r w:rsidRPr="00323FD8">
        <w:rPr>
          <w:iCs/>
          <w:sz w:val="20"/>
          <w:szCs w:val="20"/>
        </w:rPr>
        <w:t xml:space="preserve"> </w:t>
      </w:r>
    </w:p>
    <w:p w14:paraId="492331D0" w14:textId="77777777" w:rsidR="00323FD8" w:rsidRDefault="00323FD8" w:rsidP="00323FD8">
      <w:pPr>
        <w:pStyle w:val="Neotevilenodstavek"/>
        <w:numPr>
          <w:ilvl w:val="0"/>
          <w:numId w:val="17"/>
        </w:numPr>
        <w:spacing w:after="0" w:line="280" w:lineRule="exact"/>
        <w:rPr>
          <w:iCs/>
          <w:sz w:val="20"/>
          <w:szCs w:val="20"/>
        </w:rPr>
      </w:pPr>
      <w:r w:rsidRPr="00323FD8">
        <w:rPr>
          <w:iCs/>
          <w:sz w:val="20"/>
          <w:szCs w:val="20"/>
        </w:rPr>
        <w:t>strokovno spremljanje je bilo omogočeno preko posnetkov za vse, ki so uspeli sestaviti program,</w:t>
      </w:r>
    </w:p>
    <w:p w14:paraId="2EF7BCD3" w14:textId="77777777" w:rsidR="00323FD8" w:rsidRDefault="00323FD8" w:rsidP="00323FD8">
      <w:pPr>
        <w:pStyle w:val="Neotevilenodstavek"/>
        <w:numPr>
          <w:ilvl w:val="0"/>
          <w:numId w:val="17"/>
        </w:numPr>
        <w:spacing w:after="0" w:line="280" w:lineRule="exact"/>
        <w:rPr>
          <w:iCs/>
          <w:sz w:val="20"/>
          <w:szCs w:val="20"/>
        </w:rPr>
      </w:pPr>
      <w:r w:rsidRPr="00323FD8">
        <w:rPr>
          <w:iCs/>
          <w:sz w:val="20"/>
          <w:szCs w:val="20"/>
        </w:rPr>
        <w:t xml:space="preserve"> več je bilo individualnih ogledov strokovnih spremljevalcev v organizaciji JSKD,</w:t>
      </w:r>
    </w:p>
    <w:p w14:paraId="15721C05" w14:textId="77777777" w:rsidR="00323FD8" w:rsidRDefault="00323FD8" w:rsidP="00323FD8">
      <w:pPr>
        <w:pStyle w:val="Neotevilenodstavek"/>
        <w:numPr>
          <w:ilvl w:val="0"/>
          <w:numId w:val="17"/>
        </w:numPr>
        <w:spacing w:after="0" w:line="280" w:lineRule="exact"/>
        <w:rPr>
          <w:iCs/>
          <w:sz w:val="20"/>
          <w:szCs w:val="20"/>
        </w:rPr>
      </w:pPr>
      <w:r w:rsidRPr="00323FD8">
        <w:rPr>
          <w:iCs/>
          <w:sz w:val="20"/>
          <w:szCs w:val="20"/>
        </w:rPr>
        <w:lastRenderedPageBreak/>
        <w:t>prireditve na vseh treh ravneh so se pomaknile bolj proti poletju in so večkrat potekale zunaj,</w:t>
      </w:r>
    </w:p>
    <w:p w14:paraId="13ADDA10" w14:textId="2C4E9A94" w:rsidR="00323FD8" w:rsidRPr="00323FD8" w:rsidRDefault="00323FD8" w:rsidP="00323FD8">
      <w:pPr>
        <w:pStyle w:val="Neotevilenodstavek"/>
        <w:numPr>
          <w:ilvl w:val="0"/>
          <w:numId w:val="17"/>
        </w:numPr>
        <w:spacing w:after="0" w:line="280" w:lineRule="exact"/>
        <w:rPr>
          <w:iCs/>
          <w:sz w:val="20"/>
          <w:szCs w:val="20"/>
        </w:rPr>
      </w:pPr>
      <w:r w:rsidRPr="00323FD8">
        <w:rPr>
          <w:iCs/>
          <w:sz w:val="20"/>
          <w:szCs w:val="20"/>
        </w:rPr>
        <w:t xml:space="preserve">kljub težavnim razmeram so bile tudi večje prireditve izvedene v živo – med njimi mednarodni zborovski Festival </w:t>
      </w:r>
      <w:proofErr w:type="spellStart"/>
      <w:r w:rsidRPr="00323FD8">
        <w:rPr>
          <w:iCs/>
          <w:sz w:val="20"/>
          <w:szCs w:val="20"/>
        </w:rPr>
        <w:t>Europa</w:t>
      </w:r>
      <w:proofErr w:type="spellEnd"/>
      <w:r w:rsidRPr="00323FD8">
        <w:rPr>
          <w:iCs/>
          <w:sz w:val="20"/>
          <w:szCs w:val="20"/>
        </w:rPr>
        <w:t xml:space="preserve"> </w:t>
      </w:r>
      <w:proofErr w:type="spellStart"/>
      <w:r w:rsidRPr="00323FD8">
        <w:rPr>
          <w:iCs/>
          <w:sz w:val="20"/>
          <w:szCs w:val="20"/>
        </w:rPr>
        <w:t>Cantat</w:t>
      </w:r>
      <w:proofErr w:type="spellEnd"/>
      <w:r w:rsidRPr="00323FD8">
        <w:rPr>
          <w:iCs/>
          <w:sz w:val="20"/>
          <w:szCs w:val="20"/>
        </w:rPr>
        <w:t>, Osrednja prireditev priznanja in odličja za leto 202</w:t>
      </w:r>
      <w:r w:rsidR="006331AD">
        <w:rPr>
          <w:iCs/>
          <w:sz w:val="20"/>
          <w:szCs w:val="20"/>
        </w:rPr>
        <w:t>1</w:t>
      </w:r>
      <w:r w:rsidRPr="00323FD8">
        <w:rPr>
          <w:iCs/>
          <w:sz w:val="20"/>
          <w:szCs w:val="20"/>
        </w:rPr>
        <w:t>, Kulturna šola 202</w:t>
      </w:r>
      <w:r w:rsidR="006331AD">
        <w:rPr>
          <w:iCs/>
          <w:sz w:val="20"/>
          <w:szCs w:val="20"/>
        </w:rPr>
        <w:t>1</w:t>
      </w:r>
      <w:r w:rsidRPr="00323FD8">
        <w:rPr>
          <w:iCs/>
          <w:sz w:val="20"/>
          <w:szCs w:val="20"/>
        </w:rPr>
        <w:t>, Folklorna prepletanja</w:t>
      </w:r>
      <w:r>
        <w:rPr>
          <w:iCs/>
          <w:sz w:val="20"/>
          <w:szCs w:val="20"/>
        </w:rPr>
        <w:t xml:space="preserve"> </w:t>
      </w:r>
      <w:r w:rsidRPr="00323FD8">
        <w:rPr>
          <w:iCs/>
          <w:sz w:val="20"/>
          <w:szCs w:val="20"/>
        </w:rPr>
        <w:t xml:space="preserve">– državno srečanje folklornih skupin Slovenije, 29. državno tekmovanje mladih plesnih ustvarjalcev OPUS 1 - Plesna miniatura 2021, Roševi dnevi 2021, 34. srečanje literatov 8. in 9. razredov, 12. mednarodno tekmovanje mladih plesnih ustvarjalcev OPUS 1, 14. festival malih inštrumentalnih skupin, 16. festival big </w:t>
      </w:r>
      <w:proofErr w:type="spellStart"/>
      <w:r w:rsidRPr="00323FD8">
        <w:rPr>
          <w:iCs/>
          <w:sz w:val="20"/>
          <w:szCs w:val="20"/>
        </w:rPr>
        <w:t>bandov</w:t>
      </w:r>
      <w:proofErr w:type="spellEnd"/>
      <w:r w:rsidRPr="00323FD8">
        <w:rPr>
          <w:iCs/>
          <w:sz w:val="20"/>
          <w:szCs w:val="20"/>
        </w:rPr>
        <w:t xml:space="preserve">, </w:t>
      </w:r>
      <w:proofErr w:type="spellStart"/>
      <w:r w:rsidRPr="00323FD8">
        <w:rPr>
          <w:iCs/>
          <w:sz w:val="20"/>
          <w:szCs w:val="20"/>
        </w:rPr>
        <w:t>FilmFreš</w:t>
      </w:r>
      <w:proofErr w:type="spellEnd"/>
      <w:r w:rsidRPr="00323FD8">
        <w:rPr>
          <w:iCs/>
          <w:sz w:val="20"/>
          <w:szCs w:val="20"/>
        </w:rPr>
        <w:t xml:space="preserve">, Festival Vizije - Festival mladinske kulture, V zavetju besede 2021, državno srečanje odraslih literarnih ustvarjalcev, 40. festival tamburašev in </w:t>
      </w:r>
      <w:proofErr w:type="spellStart"/>
      <w:r w:rsidRPr="00323FD8">
        <w:rPr>
          <w:iCs/>
          <w:sz w:val="20"/>
          <w:szCs w:val="20"/>
        </w:rPr>
        <w:t>mandolinistov</w:t>
      </w:r>
      <w:proofErr w:type="spellEnd"/>
      <w:r w:rsidRPr="00323FD8">
        <w:rPr>
          <w:iCs/>
          <w:sz w:val="20"/>
          <w:szCs w:val="20"/>
        </w:rPr>
        <w:t xml:space="preserve"> Slovenije, Živa 2021, festival plesne ustvarjalnosti mladih, 59. Linhartovo srečanje - Festival gledaliških skupin Slovenije, Urška 2021, Festival mlade literature in jubilej ob 20-letnici, Festival godb v korakanju z in </w:t>
      </w:r>
      <w:proofErr w:type="spellStart"/>
      <w:r w:rsidRPr="00323FD8">
        <w:rPr>
          <w:iCs/>
          <w:sz w:val="20"/>
          <w:szCs w:val="20"/>
        </w:rPr>
        <w:t>mažoretnimi</w:t>
      </w:r>
      <w:proofErr w:type="spellEnd"/>
      <w:r w:rsidRPr="00323FD8">
        <w:rPr>
          <w:iCs/>
          <w:sz w:val="20"/>
          <w:szCs w:val="20"/>
        </w:rPr>
        <w:t xml:space="preserve"> skupinami, 9. Slovenski </w:t>
      </w:r>
      <w:proofErr w:type="spellStart"/>
      <w:r w:rsidRPr="00323FD8">
        <w:rPr>
          <w:iCs/>
          <w:sz w:val="20"/>
          <w:szCs w:val="20"/>
        </w:rPr>
        <w:t>kamišibaj</w:t>
      </w:r>
      <w:proofErr w:type="spellEnd"/>
      <w:r w:rsidRPr="00323FD8">
        <w:rPr>
          <w:iCs/>
          <w:sz w:val="20"/>
          <w:szCs w:val="20"/>
        </w:rPr>
        <w:t xml:space="preserve"> festival, 18. mini festival otroških plesnih skupin Pika miga 2021,</w:t>
      </w:r>
    </w:p>
    <w:p w14:paraId="28A4BF6D" w14:textId="77777777" w:rsidR="00323FD8" w:rsidRDefault="00323FD8" w:rsidP="00323FD8">
      <w:pPr>
        <w:pStyle w:val="Neotevilenodstavek"/>
        <w:spacing w:after="0" w:line="276" w:lineRule="auto"/>
        <w:ind w:left="360"/>
        <w:rPr>
          <w:iCs/>
          <w:sz w:val="20"/>
          <w:szCs w:val="20"/>
        </w:rPr>
      </w:pPr>
    </w:p>
    <w:p w14:paraId="56B752BB" w14:textId="5BAEDACD" w:rsidR="00323FD8" w:rsidRDefault="00323FD8" w:rsidP="00323FD8">
      <w:pPr>
        <w:pStyle w:val="Neotevilenodstavek"/>
        <w:spacing w:after="0" w:line="276" w:lineRule="auto"/>
        <w:ind w:left="360"/>
        <w:rPr>
          <w:iCs/>
          <w:sz w:val="20"/>
          <w:szCs w:val="20"/>
        </w:rPr>
      </w:pPr>
      <w:r>
        <w:rPr>
          <w:iCs/>
          <w:sz w:val="20"/>
          <w:szCs w:val="20"/>
        </w:rPr>
        <w:t>Iz zgoraj navedenega je ugotovljeno, da je bila u</w:t>
      </w:r>
      <w:r w:rsidRPr="007A3126">
        <w:rPr>
          <w:iCs/>
          <w:sz w:val="20"/>
          <w:szCs w:val="20"/>
        </w:rPr>
        <w:t>staljena prireditvena piramida izvedena prilagojeno</w:t>
      </w:r>
      <w:r>
        <w:rPr>
          <w:iCs/>
          <w:sz w:val="20"/>
          <w:szCs w:val="20"/>
        </w:rPr>
        <w:t>, saj večine državnih prireditev in deloma tudi regijskih, epidemije COVID-19 ni bilo mogoče izvesti.</w:t>
      </w:r>
      <w:r w:rsidRPr="007A3126">
        <w:rPr>
          <w:iCs/>
          <w:sz w:val="20"/>
          <w:szCs w:val="20"/>
        </w:rPr>
        <w:t xml:space="preserve"> Na območni ravni je bilo realizirano skupaj </w:t>
      </w:r>
      <w:r>
        <w:rPr>
          <w:iCs/>
          <w:sz w:val="20"/>
          <w:szCs w:val="20"/>
        </w:rPr>
        <w:t>502</w:t>
      </w:r>
      <w:r w:rsidRPr="007A3126">
        <w:rPr>
          <w:iCs/>
          <w:sz w:val="20"/>
          <w:szCs w:val="20"/>
        </w:rPr>
        <w:t xml:space="preserve"> prireditev, ki jim je prisostvovalo </w:t>
      </w:r>
      <w:r>
        <w:rPr>
          <w:iCs/>
          <w:sz w:val="20"/>
          <w:szCs w:val="20"/>
        </w:rPr>
        <w:t xml:space="preserve">67.653 </w:t>
      </w:r>
      <w:r w:rsidRPr="007A3126">
        <w:rPr>
          <w:iCs/>
          <w:sz w:val="20"/>
          <w:szCs w:val="20"/>
        </w:rPr>
        <w:t xml:space="preserve">obiskovalcev. Na regijski ravni je bilo realizirano skupaj </w:t>
      </w:r>
      <w:r>
        <w:rPr>
          <w:iCs/>
          <w:sz w:val="20"/>
          <w:szCs w:val="20"/>
        </w:rPr>
        <w:t>121</w:t>
      </w:r>
      <w:r w:rsidRPr="007A3126">
        <w:rPr>
          <w:iCs/>
          <w:sz w:val="20"/>
          <w:szCs w:val="20"/>
        </w:rPr>
        <w:t xml:space="preserve"> prireditev, ki jim je prisostvovalo 16.</w:t>
      </w:r>
      <w:r>
        <w:rPr>
          <w:iCs/>
          <w:sz w:val="20"/>
          <w:szCs w:val="20"/>
        </w:rPr>
        <w:t>504</w:t>
      </w:r>
      <w:r w:rsidRPr="007A3126">
        <w:rPr>
          <w:iCs/>
          <w:sz w:val="20"/>
          <w:szCs w:val="20"/>
        </w:rPr>
        <w:t xml:space="preserve"> obiskovalcev. Na državni ravni je bilo izvedenih 4</w:t>
      </w:r>
      <w:r>
        <w:rPr>
          <w:iCs/>
          <w:sz w:val="20"/>
          <w:szCs w:val="20"/>
        </w:rPr>
        <w:t>9</w:t>
      </w:r>
      <w:r w:rsidRPr="007A3126">
        <w:rPr>
          <w:iCs/>
          <w:sz w:val="20"/>
          <w:szCs w:val="20"/>
        </w:rPr>
        <w:t xml:space="preserve"> prireditev, ki si jih je ogledalo </w:t>
      </w:r>
      <w:r>
        <w:rPr>
          <w:iCs/>
          <w:sz w:val="20"/>
          <w:szCs w:val="20"/>
        </w:rPr>
        <w:t>13.562</w:t>
      </w:r>
      <w:r w:rsidRPr="007A3126">
        <w:rPr>
          <w:iCs/>
          <w:sz w:val="20"/>
          <w:szCs w:val="20"/>
        </w:rPr>
        <w:t xml:space="preserve"> obiskovalcev.</w:t>
      </w:r>
      <w:r>
        <w:rPr>
          <w:iCs/>
          <w:sz w:val="20"/>
          <w:szCs w:val="20"/>
        </w:rPr>
        <w:t xml:space="preserve"> </w:t>
      </w:r>
      <w:r w:rsidRPr="007A3126">
        <w:rPr>
          <w:iCs/>
          <w:sz w:val="20"/>
          <w:szCs w:val="20"/>
        </w:rPr>
        <w:t xml:space="preserve">Realizacija založniškega programa je bila </w:t>
      </w:r>
      <w:r>
        <w:rPr>
          <w:iCs/>
          <w:sz w:val="20"/>
          <w:szCs w:val="20"/>
        </w:rPr>
        <w:t xml:space="preserve">zaradi narave dela in aktivnosti višja od načrtovane, kar nadomešča manko neizvedenih aktivnosti na prireditvenem delu. </w:t>
      </w:r>
    </w:p>
    <w:p w14:paraId="7FFE3800" w14:textId="77777777" w:rsidR="00323FD8" w:rsidRDefault="00323FD8" w:rsidP="00323FD8">
      <w:pPr>
        <w:pStyle w:val="Neotevilenodstavek"/>
        <w:spacing w:after="0" w:line="280" w:lineRule="exact"/>
        <w:rPr>
          <w:iCs/>
          <w:sz w:val="20"/>
          <w:szCs w:val="20"/>
        </w:rPr>
      </w:pPr>
    </w:p>
    <w:p w14:paraId="2E3827E9" w14:textId="6D6B857F" w:rsidR="00323FD8" w:rsidRPr="00D300D9" w:rsidRDefault="00323FD8" w:rsidP="00323FD8">
      <w:pPr>
        <w:pStyle w:val="Neotevilenodstavek"/>
        <w:spacing w:after="0" w:line="276" w:lineRule="auto"/>
        <w:rPr>
          <w:iCs/>
          <w:sz w:val="20"/>
          <w:szCs w:val="20"/>
        </w:rPr>
      </w:pPr>
      <w:r>
        <w:rPr>
          <w:iCs/>
          <w:sz w:val="20"/>
          <w:szCs w:val="20"/>
        </w:rPr>
        <w:t>Javni sklad kot temeljno dejavnost izvaja tudi javne razpise in pozive za ljubiteljske kulturne ustvarjalce in kulturna društva z namenom s</w:t>
      </w:r>
      <w:r w:rsidRPr="00D300D9">
        <w:rPr>
          <w:iCs/>
          <w:sz w:val="20"/>
          <w:szCs w:val="20"/>
        </w:rPr>
        <w:t>podbujanje ustvarjalnosti in dvig kakovosti projektov kulturnih društev, skupin in zvez kulturnih društev vključno z zagotavljanjem najnujnejših prostorskih pogojev in opreme za razvoj ljubiteljske kulture po lokalnih skupnostih in mladinske kulturne dejavnosti</w:t>
      </w:r>
      <w:r>
        <w:rPr>
          <w:iCs/>
          <w:sz w:val="20"/>
          <w:szCs w:val="20"/>
        </w:rPr>
        <w:t xml:space="preserve"> v skupni višini </w:t>
      </w:r>
      <w:r>
        <w:rPr>
          <w:rFonts w:ascii="Calibri" w:hAnsi="Calibri" w:cs="Calibri"/>
          <w:szCs w:val="20"/>
        </w:rPr>
        <w:t xml:space="preserve">1.047.960,00 </w:t>
      </w:r>
      <w:r w:rsidR="007A0A4C">
        <w:rPr>
          <w:rFonts w:ascii="Calibri" w:hAnsi="Calibri" w:cs="Calibri"/>
          <w:szCs w:val="20"/>
        </w:rPr>
        <w:t>evrov</w:t>
      </w:r>
      <w:r>
        <w:rPr>
          <w:rFonts w:ascii="Calibri" w:hAnsi="Calibri" w:cs="Calibri"/>
          <w:szCs w:val="20"/>
        </w:rPr>
        <w:t>, in sicer:</w:t>
      </w:r>
    </w:p>
    <w:p w14:paraId="102CF55E" w14:textId="4CDF0007"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za izbor kulturnih projektov na področju ljubiteljskih kulturnih dejavnosti – PR-202</w:t>
      </w:r>
      <w:r w:rsidR="00715299">
        <w:rPr>
          <w:iCs/>
          <w:sz w:val="20"/>
          <w:szCs w:val="20"/>
        </w:rPr>
        <w:t>1</w:t>
      </w:r>
      <w:r w:rsidRPr="007A3126">
        <w:rPr>
          <w:iCs/>
          <w:sz w:val="20"/>
          <w:szCs w:val="20"/>
        </w:rPr>
        <w:t>;</w:t>
      </w:r>
    </w:p>
    <w:p w14:paraId="27CDD976" w14:textId="001D8FDA"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za izbor kulturnih projektov na področju različnih manjšinskih etničnih skupnosti in priseljencev v RS – ETN-202</w:t>
      </w:r>
      <w:r w:rsidR="00715299">
        <w:rPr>
          <w:iCs/>
          <w:sz w:val="20"/>
          <w:szCs w:val="20"/>
        </w:rPr>
        <w:t>1</w:t>
      </w:r>
      <w:r w:rsidRPr="007A3126">
        <w:rPr>
          <w:iCs/>
          <w:sz w:val="20"/>
          <w:szCs w:val="20"/>
        </w:rPr>
        <w:t>;</w:t>
      </w:r>
    </w:p>
    <w:p w14:paraId="1F1C5431" w14:textId="56DEE344"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za izbor kulturnih projektov vrhunskih skupin na področju zborovske in folklorne ljubiteljske kulturne dejavnosti – VPR-</w:t>
      </w:r>
      <w:r w:rsidR="00715299">
        <w:rPr>
          <w:iCs/>
          <w:sz w:val="20"/>
          <w:szCs w:val="20"/>
        </w:rPr>
        <w:t>2021</w:t>
      </w:r>
      <w:r w:rsidRPr="007A3126">
        <w:rPr>
          <w:iCs/>
          <w:sz w:val="20"/>
          <w:szCs w:val="20"/>
        </w:rPr>
        <w:t>/202</w:t>
      </w:r>
      <w:r w:rsidR="00715299">
        <w:rPr>
          <w:iCs/>
          <w:sz w:val="20"/>
          <w:szCs w:val="20"/>
        </w:rPr>
        <w:t>2</w:t>
      </w:r>
      <w:r w:rsidRPr="007A3126">
        <w:rPr>
          <w:iCs/>
          <w:sz w:val="20"/>
          <w:szCs w:val="20"/>
        </w:rPr>
        <w:t>;</w:t>
      </w:r>
    </w:p>
    <w:p w14:paraId="1CD6AADA" w14:textId="7F794D4F"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v okviru izbora operacij pridobivanje dodatnih znanj za mlade na področju kulturnih dejavnosti v okviru JSKD: a) SUBVENCIJE ZA DELODAJALCE - JR ESS PDZM 202</w:t>
      </w:r>
      <w:r w:rsidR="00715299">
        <w:rPr>
          <w:iCs/>
          <w:sz w:val="20"/>
          <w:szCs w:val="20"/>
        </w:rPr>
        <w:t>1</w:t>
      </w:r>
      <w:r w:rsidRPr="007A3126">
        <w:rPr>
          <w:iCs/>
          <w:sz w:val="20"/>
          <w:szCs w:val="20"/>
        </w:rPr>
        <w:t>-sub;</w:t>
      </w:r>
    </w:p>
    <w:p w14:paraId="726538DF" w14:textId="391B4DBC"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v okviru izbora operacij pridobivanje dodatnih znanj za mlade na področju kulturnih dejavnosti v okviru JSKD: b) DOPOLNILNA IZOBRAŽEVANJA za delo/zaposlovanje v kulturi - JR ESS PDZM 202</w:t>
      </w:r>
      <w:r w:rsidR="00715299">
        <w:rPr>
          <w:iCs/>
          <w:sz w:val="20"/>
          <w:szCs w:val="20"/>
        </w:rPr>
        <w:t>1</w:t>
      </w:r>
      <w:r w:rsidRPr="007A3126">
        <w:rPr>
          <w:iCs/>
          <w:sz w:val="20"/>
          <w:szCs w:val="20"/>
        </w:rPr>
        <w:t>-izob;</w:t>
      </w:r>
    </w:p>
    <w:p w14:paraId="3043AE63" w14:textId="7E2ED586"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Maribor – PrR-202</w:t>
      </w:r>
      <w:r w:rsidR="00715299">
        <w:rPr>
          <w:iCs/>
          <w:sz w:val="20"/>
          <w:szCs w:val="20"/>
        </w:rPr>
        <w:t>1</w:t>
      </w:r>
      <w:r w:rsidRPr="007A3126">
        <w:rPr>
          <w:iCs/>
          <w:sz w:val="20"/>
          <w:szCs w:val="20"/>
        </w:rPr>
        <w:t>;</w:t>
      </w:r>
    </w:p>
    <w:p w14:paraId="2F85CAAE" w14:textId="7230D9D3"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Ljubljana – PrP-202</w:t>
      </w:r>
      <w:r w:rsidR="00715299">
        <w:rPr>
          <w:iCs/>
          <w:sz w:val="20"/>
          <w:szCs w:val="20"/>
        </w:rPr>
        <w:t>1</w:t>
      </w:r>
      <w:r w:rsidRPr="007A3126">
        <w:rPr>
          <w:iCs/>
          <w:sz w:val="20"/>
          <w:szCs w:val="20"/>
        </w:rPr>
        <w:t>;</w:t>
      </w:r>
    </w:p>
    <w:p w14:paraId="3ABD5053" w14:textId="39AE46FF"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Nova Gorica – PrR-202</w:t>
      </w:r>
      <w:r w:rsidR="00715299">
        <w:rPr>
          <w:iCs/>
          <w:sz w:val="20"/>
          <w:szCs w:val="20"/>
        </w:rPr>
        <w:t>1</w:t>
      </w:r>
      <w:r w:rsidRPr="007A3126">
        <w:rPr>
          <w:iCs/>
          <w:sz w:val="20"/>
          <w:szCs w:val="20"/>
        </w:rPr>
        <w:t>;</w:t>
      </w:r>
    </w:p>
    <w:p w14:paraId="0BBF5533" w14:textId="404C6BF2"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Slovenj Gradec – PrP-202</w:t>
      </w:r>
      <w:r w:rsidR="00715299">
        <w:rPr>
          <w:iCs/>
          <w:sz w:val="20"/>
          <w:szCs w:val="20"/>
        </w:rPr>
        <w:t>1</w:t>
      </w:r>
      <w:r w:rsidRPr="007A3126">
        <w:rPr>
          <w:iCs/>
          <w:sz w:val="20"/>
          <w:szCs w:val="20"/>
        </w:rPr>
        <w:t>;</w:t>
      </w:r>
    </w:p>
    <w:p w14:paraId="46343F39" w14:textId="04427349"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Ptuj – PrP-202</w:t>
      </w:r>
      <w:r w:rsidR="00715299">
        <w:rPr>
          <w:iCs/>
          <w:sz w:val="20"/>
          <w:szCs w:val="20"/>
        </w:rPr>
        <w:t>1</w:t>
      </w:r>
      <w:r w:rsidRPr="007A3126">
        <w:rPr>
          <w:iCs/>
          <w:sz w:val="20"/>
          <w:szCs w:val="20"/>
        </w:rPr>
        <w:t>;</w:t>
      </w:r>
    </w:p>
    <w:p w14:paraId="5D6A424D" w14:textId="2AC376A7"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Kobarid – PrR-202</w:t>
      </w:r>
      <w:r w:rsidR="00715299">
        <w:rPr>
          <w:iCs/>
          <w:sz w:val="20"/>
          <w:szCs w:val="20"/>
        </w:rPr>
        <w:t>1</w:t>
      </w:r>
      <w:r w:rsidRPr="007A3126">
        <w:rPr>
          <w:iCs/>
          <w:sz w:val="20"/>
          <w:szCs w:val="20"/>
        </w:rPr>
        <w:t>;</w:t>
      </w:r>
    </w:p>
    <w:p w14:paraId="507E6095" w14:textId="28A500DC"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Bovec – PrR-20</w:t>
      </w:r>
      <w:r w:rsidR="00715299">
        <w:rPr>
          <w:iCs/>
          <w:sz w:val="20"/>
          <w:szCs w:val="20"/>
        </w:rPr>
        <w:t>21</w:t>
      </w:r>
      <w:r w:rsidRPr="007A3126">
        <w:rPr>
          <w:iCs/>
          <w:sz w:val="20"/>
          <w:szCs w:val="20"/>
        </w:rPr>
        <w:t>;</w:t>
      </w:r>
    </w:p>
    <w:p w14:paraId="1B4C2174" w14:textId="655007AF" w:rsid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Mislinja – PrP-202</w:t>
      </w:r>
      <w:r w:rsidR="00715299">
        <w:rPr>
          <w:iCs/>
          <w:sz w:val="20"/>
          <w:szCs w:val="20"/>
        </w:rPr>
        <w:t>1</w:t>
      </w:r>
      <w:r w:rsidRPr="007A3126">
        <w:rPr>
          <w:iCs/>
          <w:sz w:val="20"/>
          <w:szCs w:val="20"/>
        </w:rPr>
        <w:t>.</w:t>
      </w:r>
    </w:p>
    <w:p w14:paraId="1AF15986" w14:textId="77777777" w:rsidR="00323FD8" w:rsidRDefault="00323FD8" w:rsidP="00323FD8">
      <w:pPr>
        <w:pStyle w:val="Neotevilenodstavek"/>
        <w:spacing w:after="0" w:line="276" w:lineRule="auto"/>
        <w:rPr>
          <w:iCs/>
          <w:sz w:val="20"/>
          <w:szCs w:val="20"/>
        </w:rPr>
      </w:pPr>
    </w:p>
    <w:p w14:paraId="147A0FB1" w14:textId="6B66C1ED" w:rsidR="00323FD8" w:rsidRDefault="00323FD8" w:rsidP="00323FD8">
      <w:pPr>
        <w:pStyle w:val="Neotevilenodstavek"/>
        <w:spacing w:after="0" w:line="276" w:lineRule="auto"/>
        <w:rPr>
          <w:iCs/>
          <w:sz w:val="20"/>
          <w:szCs w:val="20"/>
        </w:rPr>
      </w:pPr>
      <w:r>
        <w:rPr>
          <w:iCs/>
          <w:sz w:val="20"/>
          <w:szCs w:val="20"/>
        </w:rPr>
        <w:t xml:space="preserve">JSKD je bil zelo uspešen na področju </w:t>
      </w:r>
      <w:r w:rsidRPr="007A3126">
        <w:rPr>
          <w:iCs/>
          <w:sz w:val="20"/>
          <w:szCs w:val="20"/>
        </w:rPr>
        <w:t>sofinanciranja redne dejavnosti kulturnih društev in skupin</w:t>
      </w:r>
      <w:r>
        <w:rPr>
          <w:iCs/>
          <w:sz w:val="20"/>
          <w:szCs w:val="20"/>
        </w:rPr>
        <w:t>, ki jih izvaja s sredstvi lokalnih skupnosti  (</w:t>
      </w:r>
      <w:r w:rsidRPr="00AE5761">
        <w:rPr>
          <w:iCs/>
          <w:sz w:val="20"/>
          <w:szCs w:val="20"/>
        </w:rPr>
        <w:t>Ljubljana, Maribor, Nova Gorica, Slovenj Gradec</w:t>
      </w:r>
      <w:r>
        <w:rPr>
          <w:iCs/>
          <w:sz w:val="20"/>
          <w:szCs w:val="20"/>
        </w:rPr>
        <w:t xml:space="preserve">, </w:t>
      </w:r>
      <w:r w:rsidRPr="00AE5761">
        <w:rPr>
          <w:iCs/>
          <w:sz w:val="20"/>
          <w:szCs w:val="20"/>
        </w:rPr>
        <w:t xml:space="preserve"> Ptuj</w:t>
      </w:r>
      <w:r>
        <w:rPr>
          <w:iCs/>
          <w:sz w:val="20"/>
          <w:szCs w:val="20"/>
        </w:rPr>
        <w:t xml:space="preserve">, </w:t>
      </w:r>
      <w:r w:rsidRPr="00AE5761">
        <w:rPr>
          <w:iCs/>
          <w:sz w:val="20"/>
          <w:szCs w:val="20"/>
        </w:rPr>
        <w:t>Bovec</w:t>
      </w:r>
      <w:r>
        <w:rPr>
          <w:iCs/>
          <w:sz w:val="20"/>
          <w:szCs w:val="20"/>
        </w:rPr>
        <w:t xml:space="preserve">, </w:t>
      </w:r>
      <w:r w:rsidRPr="00AE5761">
        <w:rPr>
          <w:iCs/>
          <w:sz w:val="20"/>
          <w:szCs w:val="20"/>
        </w:rPr>
        <w:t>Kobarid</w:t>
      </w:r>
      <w:r>
        <w:rPr>
          <w:iCs/>
          <w:sz w:val="20"/>
          <w:szCs w:val="20"/>
        </w:rPr>
        <w:t xml:space="preserve">, Mislinja, Črnomelj) </w:t>
      </w:r>
      <w:r w:rsidRPr="00AE5761">
        <w:rPr>
          <w:iCs/>
          <w:sz w:val="20"/>
          <w:szCs w:val="20"/>
        </w:rPr>
        <w:t xml:space="preserve"> je bilo sofinancirano 301 kulturnih društev</w:t>
      </w:r>
      <w:r>
        <w:rPr>
          <w:iCs/>
          <w:sz w:val="20"/>
          <w:szCs w:val="20"/>
        </w:rPr>
        <w:t xml:space="preserve">. </w:t>
      </w:r>
      <w:r w:rsidRPr="00D300D9">
        <w:rPr>
          <w:iCs/>
          <w:sz w:val="20"/>
          <w:szCs w:val="20"/>
        </w:rPr>
        <w:t xml:space="preserve">V okviru sofinanciranja redne </w:t>
      </w:r>
      <w:r w:rsidRPr="00D300D9">
        <w:rPr>
          <w:iCs/>
          <w:sz w:val="20"/>
          <w:szCs w:val="20"/>
        </w:rPr>
        <w:lastRenderedPageBreak/>
        <w:t xml:space="preserve">dejavnosti kulturnih društev in skupin v mestnih občinah Ljubljana, Maribor, Nova Gorica, Slovenj Gradec in Ptuj ter v občinah Črnomelj, Bovec in Kobarid je bilo sofinancirano 301 kulturnih društev. Skupna vsota sofinanciranja je znašala 737.000,00 </w:t>
      </w:r>
      <w:r w:rsidR="007A0A4C">
        <w:rPr>
          <w:iCs/>
          <w:color w:val="000000" w:themeColor="text1"/>
          <w:sz w:val="20"/>
          <w:szCs w:val="20"/>
        </w:rPr>
        <w:t>evrov</w:t>
      </w:r>
      <w:r w:rsidRPr="00D300D9">
        <w:rPr>
          <w:iCs/>
          <w:sz w:val="20"/>
          <w:szCs w:val="20"/>
        </w:rPr>
        <w:t xml:space="preserve">, od tega v </w:t>
      </w:r>
      <w:r w:rsidR="00BA268F">
        <w:rPr>
          <w:iCs/>
          <w:sz w:val="20"/>
          <w:szCs w:val="20"/>
        </w:rPr>
        <w:t>M</w:t>
      </w:r>
      <w:r w:rsidRPr="00D300D9">
        <w:rPr>
          <w:iCs/>
          <w:sz w:val="20"/>
          <w:szCs w:val="20"/>
        </w:rPr>
        <w:t>estni občini Ljubljana 363.000,00</w:t>
      </w:r>
      <w:r w:rsidR="005010E8">
        <w:rPr>
          <w:iCs/>
          <w:sz w:val="20"/>
          <w:szCs w:val="20"/>
        </w:rPr>
        <w:t xml:space="preserve"> </w:t>
      </w:r>
      <w:r w:rsidR="007A0A4C">
        <w:rPr>
          <w:iCs/>
          <w:color w:val="000000" w:themeColor="text1"/>
          <w:sz w:val="20"/>
          <w:szCs w:val="20"/>
        </w:rPr>
        <w:t>evrov</w:t>
      </w:r>
      <w:r w:rsidRPr="00D300D9">
        <w:rPr>
          <w:iCs/>
          <w:sz w:val="20"/>
          <w:szCs w:val="20"/>
        </w:rPr>
        <w:t xml:space="preserve">, 109.103,00 </w:t>
      </w:r>
      <w:r w:rsidR="007A0A4C">
        <w:rPr>
          <w:iCs/>
          <w:color w:val="000000" w:themeColor="text1"/>
          <w:sz w:val="20"/>
          <w:szCs w:val="20"/>
        </w:rPr>
        <w:t>evrov</w:t>
      </w:r>
      <w:r w:rsidRPr="00D300D9">
        <w:rPr>
          <w:iCs/>
          <w:sz w:val="20"/>
          <w:szCs w:val="20"/>
        </w:rPr>
        <w:t xml:space="preserve"> v </w:t>
      </w:r>
      <w:r w:rsidR="00BA268F">
        <w:rPr>
          <w:iCs/>
          <w:sz w:val="20"/>
          <w:szCs w:val="20"/>
        </w:rPr>
        <w:t>M</w:t>
      </w:r>
      <w:r w:rsidRPr="00D300D9">
        <w:rPr>
          <w:iCs/>
          <w:sz w:val="20"/>
          <w:szCs w:val="20"/>
        </w:rPr>
        <w:t xml:space="preserve">estni občini Maribor, 124.000 </w:t>
      </w:r>
      <w:r w:rsidR="007A0A4C">
        <w:rPr>
          <w:iCs/>
          <w:color w:val="000000" w:themeColor="text1"/>
          <w:sz w:val="20"/>
          <w:szCs w:val="20"/>
        </w:rPr>
        <w:t>evrov</w:t>
      </w:r>
      <w:r w:rsidRPr="00D300D9">
        <w:rPr>
          <w:iCs/>
          <w:sz w:val="20"/>
          <w:szCs w:val="20"/>
        </w:rPr>
        <w:t xml:space="preserve"> v </w:t>
      </w:r>
      <w:r w:rsidR="00BA268F">
        <w:rPr>
          <w:iCs/>
          <w:sz w:val="20"/>
          <w:szCs w:val="20"/>
        </w:rPr>
        <w:t>M</w:t>
      </w:r>
      <w:r w:rsidRPr="00D300D9">
        <w:rPr>
          <w:iCs/>
          <w:sz w:val="20"/>
          <w:szCs w:val="20"/>
        </w:rPr>
        <w:t xml:space="preserve">estni občini Nova Gorica, 71.945,00 </w:t>
      </w:r>
      <w:r w:rsidR="007A0A4C">
        <w:rPr>
          <w:iCs/>
          <w:color w:val="000000" w:themeColor="text1"/>
          <w:sz w:val="20"/>
          <w:szCs w:val="20"/>
        </w:rPr>
        <w:t>evrov</w:t>
      </w:r>
      <w:r w:rsidRPr="00D300D9">
        <w:rPr>
          <w:iCs/>
          <w:sz w:val="20"/>
          <w:szCs w:val="20"/>
        </w:rPr>
        <w:t xml:space="preserve"> v </w:t>
      </w:r>
      <w:r w:rsidR="00BA268F">
        <w:rPr>
          <w:iCs/>
          <w:sz w:val="20"/>
          <w:szCs w:val="20"/>
        </w:rPr>
        <w:t>M</w:t>
      </w:r>
      <w:r w:rsidRPr="00D300D9">
        <w:rPr>
          <w:iCs/>
          <w:sz w:val="20"/>
          <w:szCs w:val="20"/>
        </w:rPr>
        <w:t xml:space="preserve">estni občini Ptuj, 145.808,00 </w:t>
      </w:r>
      <w:r w:rsidR="007A0A4C">
        <w:rPr>
          <w:iCs/>
          <w:sz w:val="20"/>
          <w:szCs w:val="20"/>
        </w:rPr>
        <w:t>evrov</w:t>
      </w:r>
      <w:r w:rsidRPr="00D300D9">
        <w:rPr>
          <w:iCs/>
          <w:sz w:val="20"/>
          <w:szCs w:val="20"/>
        </w:rPr>
        <w:t xml:space="preserve"> v </w:t>
      </w:r>
      <w:r w:rsidR="00BA268F">
        <w:rPr>
          <w:iCs/>
          <w:sz w:val="20"/>
          <w:szCs w:val="20"/>
        </w:rPr>
        <w:t>M</w:t>
      </w:r>
      <w:r w:rsidRPr="00D300D9">
        <w:rPr>
          <w:iCs/>
          <w:sz w:val="20"/>
          <w:szCs w:val="20"/>
        </w:rPr>
        <w:t xml:space="preserve">estni občini Slovenj Gradec, 28.715,00 </w:t>
      </w:r>
      <w:r w:rsidR="007A0A4C">
        <w:rPr>
          <w:iCs/>
          <w:sz w:val="20"/>
          <w:szCs w:val="20"/>
        </w:rPr>
        <w:t>evrov</w:t>
      </w:r>
      <w:r w:rsidRPr="00D300D9">
        <w:rPr>
          <w:iCs/>
          <w:sz w:val="20"/>
          <w:szCs w:val="20"/>
        </w:rPr>
        <w:t xml:space="preserve"> v </w:t>
      </w:r>
      <w:r w:rsidR="00BA268F">
        <w:rPr>
          <w:iCs/>
          <w:sz w:val="20"/>
          <w:szCs w:val="20"/>
        </w:rPr>
        <w:t>O</w:t>
      </w:r>
      <w:r w:rsidRPr="00D300D9">
        <w:rPr>
          <w:iCs/>
          <w:sz w:val="20"/>
          <w:szCs w:val="20"/>
        </w:rPr>
        <w:t xml:space="preserve">bčini Mislinja, 13.500,00 </w:t>
      </w:r>
      <w:r w:rsidR="007A0A4C">
        <w:rPr>
          <w:iCs/>
          <w:color w:val="000000" w:themeColor="text1"/>
          <w:sz w:val="20"/>
          <w:szCs w:val="20"/>
        </w:rPr>
        <w:t>evrov</w:t>
      </w:r>
      <w:r w:rsidRPr="00D300D9">
        <w:rPr>
          <w:iCs/>
          <w:sz w:val="20"/>
          <w:szCs w:val="20"/>
        </w:rPr>
        <w:t xml:space="preserve"> v </w:t>
      </w:r>
      <w:r w:rsidR="00BA268F">
        <w:rPr>
          <w:iCs/>
          <w:sz w:val="20"/>
          <w:szCs w:val="20"/>
        </w:rPr>
        <w:t>O</w:t>
      </w:r>
      <w:r w:rsidRPr="00D300D9">
        <w:rPr>
          <w:iCs/>
          <w:sz w:val="20"/>
          <w:szCs w:val="20"/>
        </w:rPr>
        <w:t xml:space="preserve">bčini Kobarid, 18.000,00 </w:t>
      </w:r>
      <w:r w:rsidR="007A0A4C">
        <w:rPr>
          <w:iCs/>
          <w:color w:val="000000" w:themeColor="text1"/>
          <w:sz w:val="20"/>
          <w:szCs w:val="20"/>
        </w:rPr>
        <w:t>evrov</w:t>
      </w:r>
      <w:r w:rsidRPr="00D300D9">
        <w:rPr>
          <w:iCs/>
          <w:sz w:val="20"/>
          <w:szCs w:val="20"/>
        </w:rPr>
        <w:t xml:space="preserve"> v </w:t>
      </w:r>
      <w:r w:rsidR="00BA268F">
        <w:rPr>
          <w:iCs/>
          <w:sz w:val="20"/>
          <w:szCs w:val="20"/>
        </w:rPr>
        <w:t>O</w:t>
      </w:r>
      <w:r w:rsidRPr="00D300D9">
        <w:rPr>
          <w:iCs/>
          <w:sz w:val="20"/>
          <w:szCs w:val="20"/>
        </w:rPr>
        <w:t>bčini Bovec in 30.000,00</w:t>
      </w:r>
      <w:r w:rsidR="005010E8">
        <w:rPr>
          <w:iCs/>
          <w:sz w:val="20"/>
          <w:szCs w:val="20"/>
        </w:rPr>
        <w:t xml:space="preserve"> </w:t>
      </w:r>
      <w:r w:rsidR="007A0A4C">
        <w:rPr>
          <w:iCs/>
          <w:color w:val="000000" w:themeColor="text1"/>
          <w:sz w:val="20"/>
          <w:szCs w:val="20"/>
        </w:rPr>
        <w:t>evrov</w:t>
      </w:r>
      <w:r w:rsidRPr="00D300D9">
        <w:rPr>
          <w:iCs/>
          <w:sz w:val="20"/>
          <w:szCs w:val="20"/>
        </w:rPr>
        <w:t xml:space="preserve">  v </w:t>
      </w:r>
      <w:r w:rsidR="00A50F24">
        <w:rPr>
          <w:iCs/>
          <w:sz w:val="20"/>
          <w:szCs w:val="20"/>
        </w:rPr>
        <w:t>O</w:t>
      </w:r>
      <w:r w:rsidRPr="00D300D9">
        <w:rPr>
          <w:iCs/>
          <w:sz w:val="20"/>
          <w:szCs w:val="20"/>
        </w:rPr>
        <w:t>bčini Črnomelj.</w:t>
      </w:r>
    </w:p>
    <w:p w14:paraId="7B72F745" w14:textId="77777777" w:rsidR="007A3126" w:rsidRPr="007A3126" w:rsidRDefault="007A3126" w:rsidP="00BB3E4B">
      <w:pPr>
        <w:pStyle w:val="Neotevilenodstavek"/>
        <w:spacing w:after="0" w:line="280" w:lineRule="exact"/>
        <w:rPr>
          <w:iCs/>
          <w:sz w:val="20"/>
          <w:szCs w:val="20"/>
        </w:rPr>
      </w:pPr>
    </w:p>
    <w:p w14:paraId="04850DA1" w14:textId="2314ECA9" w:rsidR="007A3126" w:rsidRPr="007A3126" w:rsidRDefault="007A3126" w:rsidP="00BB3E4B">
      <w:pPr>
        <w:pStyle w:val="Neotevilenodstavek"/>
        <w:spacing w:after="0" w:line="280" w:lineRule="exact"/>
        <w:rPr>
          <w:iCs/>
          <w:sz w:val="20"/>
          <w:szCs w:val="20"/>
        </w:rPr>
      </w:pPr>
      <w:r w:rsidRPr="007A3126">
        <w:rPr>
          <w:iCs/>
          <w:sz w:val="20"/>
          <w:szCs w:val="20"/>
        </w:rPr>
        <w:t>Realiziran je bil program zbiranja podatkov na področju resorne statistike: društva in skupine v letu 202</w:t>
      </w:r>
      <w:r w:rsidR="00715299">
        <w:rPr>
          <w:iCs/>
          <w:sz w:val="20"/>
          <w:szCs w:val="20"/>
        </w:rPr>
        <w:t>1</w:t>
      </w:r>
      <w:r w:rsidRPr="007A3126">
        <w:rPr>
          <w:iCs/>
          <w:sz w:val="20"/>
          <w:szCs w:val="20"/>
        </w:rPr>
        <w:t xml:space="preserve">. </w:t>
      </w:r>
    </w:p>
    <w:p w14:paraId="5C92656D" w14:textId="77777777" w:rsidR="00A95312" w:rsidRPr="007A3126" w:rsidRDefault="00A95312" w:rsidP="00BB3E4B">
      <w:pPr>
        <w:pStyle w:val="Neotevilenodstavek"/>
        <w:spacing w:after="0" w:line="280" w:lineRule="exact"/>
        <w:rPr>
          <w:iCs/>
          <w:sz w:val="20"/>
          <w:szCs w:val="20"/>
        </w:rPr>
      </w:pPr>
    </w:p>
    <w:p w14:paraId="4FB67C44" w14:textId="2F8E6B0C" w:rsidR="007A3126" w:rsidRDefault="007A3126" w:rsidP="00BB3E4B">
      <w:pPr>
        <w:pStyle w:val="Neotevilenodstavek"/>
        <w:spacing w:after="0" w:line="280" w:lineRule="exact"/>
        <w:rPr>
          <w:iCs/>
          <w:sz w:val="20"/>
          <w:szCs w:val="20"/>
        </w:rPr>
      </w:pPr>
      <w:r w:rsidRPr="007A3126">
        <w:rPr>
          <w:iCs/>
          <w:sz w:val="20"/>
          <w:szCs w:val="20"/>
        </w:rPr>
        <w:t>Sklad že nekaj let uspešno vodi in dopolnjuje posebne in izjemno prepoznavne projekte, ki jih je tudi v letu 202</w:t>
      </w:r>
      <w:r w:rsidR="00715299">
        <w:rPr>
          <w:iCs/>
          <w:sz w:val="20"/>
          <w:szCs w:val="20"/>
        </w:rPr>
        <w:t>1</w:t>
      </w:r>
      <w:r w:rsidRPr="007A3126">
        <w:rPr>
          <w:iCs/>
          <w:sz w:val="20"/>
          <w:szCs w:val="20"/>
        </w:rPr>
        <w:t xml:space="preserve"> uspešno nadgradil in oplemenitil. Tu je potrebno posebej izpostaviti Teden ljubiteljske kulture, projekt Kulturne šole in izvajanje rezidenčnih programov »Artist in </w:t>
      </w:r>
      <w:proofErr w:type="spellStart"/>
      <w:r w:rsidRPr="007A3126">
        <w:rPr>
          <w:iCs/>
          <w:sz w:val="20"/>
          <w:szCs w:val="20"/>
        </w:rPr>
        <w:t>Residence</w:t>
      </w:r>
      <w:proofErr w:type="spellEnd"/>
      <w:r w:rsidRPr="007A3126">
        <w:rPr>
          <w:iCs/>
          <w:sz w:val="20"/>
          <w:szCs w:val="20"/>
        </w:rPr>
        <w:t xml:space="preserve">«, ki uspešno povezujejo različne akterje in soustvarjalce.  </w:t>
      </w:r>
    </w:p>
    <w:p w14:paraId="7A228C8E" w14:textId="77777777" w:rsidR="00A95312" w:rsidRPr="007A3126" w:rsidRDefault="00A95312" w:rsidP="00BB3E4B">
      <w:pPr>
        <w:pStyle w:val="Neotevilenodstavek"/>
        <w:spacing w:after="0" w:line="280" w:lineRule="exact"/>
        <w:rPr>
          <w:iCs/>
          <w:sz w:val="20"/>
          <w:szCs w:val="20"/>
        </w:rPr>
      </w:pPr>
    </w:p>
    <w:p w14:paraId="5FE1DEB9" w14:textId="18D0CDED" w:rsidR="00A95312" w:rsidRDefault="007A3126" w:rsidP="00BB3E4B">
      <w:pPr>
        <w:pStyle w:val="Neotevilenodstavek"/>
        <w:spacing w:after="0" w:line="280" w:lineRule="exact"/>
        <w:rPr>
          <w:iCs/>
          <w:sz w:val="20"/>
          <w:szCs w:val="20"/>
        </w:rPr>
      </w:pPr>
      <w:r w:rsidRPr="007A3126">
        <w:rPr>
          <w:iCs/>
          <w:sz w:val="20"/>
          <w:szCs w:val="20"/>
        </w:rPr>
        <w:t>Iz navedenih podatkov je razvidno, da je sklad v letu 202</w:t>
      </w:r>
      <w:r w:rsidR="00715299">
        <w:rPr>
          <w:iCs/>
          <w:sz w:val="20"/>
          <w:szCs w:val="20"/>
        </w:rPr>
        <w:t>1</w:t>
      </w:r>
      <w:r w:rsidRPr="007A3126">
        <w:rPr>
          <w:iCs/>
          <w:sz w:val="20"/>
          <w:szCs w:val="20"/>
        </w:rPr>
        <w:t xml:space="preserve"> bistveno prispeval k delovanju in razvoju po celi državi razvejane mreže in vsebinsko širokega spektra ljubiteljskih kulturnih dejavnosti kot nepogrešljivi podlagi enakomernejšega kulturnega razvoja, družbene kohezivnosti in socialnega kapitala ter obenem zelo pomembnemu elementu narodne identitete, kar pomeni, da je uspešno uresničil letni delovni načrt v skladu s prilagoditvami zaradi situacije </w:t>
      </w:r>
      <w:r w:rsidR="00715299">
        <w:rPr>
          <w:iCs/>
          <w:sz w:val="20"/>
          <w:szCs w:val="20"/>
        </w:rPr>
        <w:t xml:space="preserve">s </w:t>
      </w:r>
      <w:r w:rsidRPr="007A3126">
        <w:rPr>
          <w:iCs/>
          <w:sz w:val="20"/>
          <w:szCs w:val="20"/>
        </w:rPr>
        <w:t xml:space="preserve"> koronavirusom ter sledil sprejetim dolgoročnim usmeritvam iz državnih in lastnih strateških dokumentov. </w:t>
      </w:r>
    </w:p>
    <w:p w14:paraId="4BC81B84" w14:textId="525B46C2" w:rsidR="00A95312" w:rsidRDefault="00A95312" w:rsidP="00BB3E4B">
      <w:pPr>
        <w:pStyle w:val="Neotevilenodstavek"/>
        <w:spacing w:after="0" w:line="280" w:lineRule="exact"/>
        <w:rPr>
          <w:iCs/>
          <w:sz w:val="20"/>
          <w:szCs w:val="20"/>
        </w:rPr>
      </w:pPr>
    </w:p>
    <w:p w14:paraId="3164D17C" w14:textId="6FC194E9" w:rsidR="00A95312" w:rsidRPr="00914530" w:rsidRDefault="00914530" w:rsidP="00BB3E4B">
      <w:pPr>
        <w:pStyle w:val="Neotevilenodstavek"/>
        <w:spacing w:after="0" w:line="280" w:lineRule="exact"/>
        <w:rPr>
          <w:b/>
          <w:bCs/>
          <w:iCs/>
          <w:sz w:val="20"/>
          <w:szCs w:val="20"/>
        </w:rPr>
      </w:pPr>
      <w:r w:rsidRPr="00914530">
        <w:rPr>
          <w:b/>
          <w:bCs/>
          <w:iCs/>
          <w:sz w:val="20"/>
          <w:szCs w:val="20"/>
        </w:rPr>
        <w:t>Posebni projekti in programi</w:t>
      </w:r>
    </w:p>
    <w:p w14:paraId="32222569" w14:textId="4985312E" w:rsidR="007A1FC6" w:rsidRPr="007A1FC6" w:rsidRDefault="007A1FC6" w:rsidP="007A1FC6">
      <w:pPr>
        <w:pStyle w:val="Neotevilenodstavek"/>
        <w:spacing w:after="0" w:line="280" w:lineRule="exact"/>
        <w:rPr>
          <w:iCs/>
          <w:sz w:val="20"/>
          <w:szCs w:val="20"/>
        </w:rPr>
      </w:pPr>
      <w:r w:rsidRPr="007A1FC6">
        <w:rPr>
          <w:iCs/>
          <w:sz w:val="20"/>
          <w:szCs w:val="20"/>
        </w:rPr>
        <w:t xml:space="preserve">Festival </w:t>
      </w:r>
      <w:proofErr w:type="spellStart"/>
      <w:r w:rsidRPr="007A1FC6">
        <w:rPr>
          <w:iCs/>
          <w:sz w:val="20"/>
          <w:szCs w:val="20"/>
        </w:rPr>
        <w:t>Europa</w:t>
      </w:r>
      <w:proofErr w:type="spellEnd"/>
      <w:r w:rsidRPr="007A1FC6">
        <w:rPr>
          <w:iCs/>
          <w:sz w:val="20"/>
          <w:szCs w:val="20"/>
        </w:rPr>
        <w:t xml:space="preserve"> </w:t>
      </w:r>
      <w:proofErr w:type="spellStart"/>
      <w:r w:rsidRPr="007A1FC6">
        <w:rPr>
          <w:iCs/>
          <w:sz w:val="20"/>
          <w:szCs w:val="20"/>
        </w:rPr>
        <w:t>Cantat</w:t>
      </w:r>
      <w:proofErr w:type="spellEnd"/>
      <w:r w:rsidRPr="007A1FC6">
        <w:rPr>
          <w:iCs/>
          <w:sz w:val="20"/>
          <w:szCs w:val="20"/>
        </w:rPr>
        <w:t xml:space="preserve"> Ljubljana 2021 (v nadalj</w:t>
      </w:r>
      <w:r w:rsidR="007A0A4C">
        <w:rPr>
          <w:iCs/>
          <w:sz w:val="20"/>
          <w:szCs w:val="20"/>
        </w:rPr>
        <w:t>njem besedilu:</w:t>
      </w:r>
      <w:r w:rsidRPr="007A1FC6">
        <w:rPr>
          <w:iCs/>
          <w:sz w:val="20"/>
          <w:szCs w:val="20"/>
        </w:rPr>
        <w:t xml:space="preserve"> Festival) je bil </w:t>
      </w:r>
      <w:r>
        <w:rPr>
          <w:iCs/>
          <w:sz w:val="20"/>
          <w:szCs w:val="20"/>
        </w:rPr>
        <w:t xml:space="preserve">pomemben </w:t>
      </w:r>
      <w:r w:rsidRPr="007A1FC6">
        <w:rPr>
          <w:iCs/>
          <w:sz w:val="20"/>
          <w:szCs w:val="20"/>
        </w:rPr>
        <w:t>kulturni dogodek ob predsedovanju Slovenije Svetu EU in 30-letnici Republike Slovenije. Festival</w:t>
      </w:r>
      <w:r>
        <w:rPr>
          <w:iCs/>
          <w:sz w:val="20"/>
          <w:szCs w:val="20"/>
        </w:rPr>
        <w:t xml:space="preserve"> in</w:t>
      </w:r>
      <w:r w:rsidRPr="007A1FC6">
        <w:rPr>
          <w:iCs/>
          <w:sz w:val="20"/>
          <w:szCs w:val="20"/>
        </w:rPr>
        <w:t xml:space="preserve"> je potekal od 11.7. do 25.7. 2021 v Ljubljani in izbranih krajih po Sloveniji.</w:t>
      </w:r>
      <w:r>
        <w:rPr>
          <w:iCs/>
          <w:sz w:val="20"/>
          <w:szCs w:val="20"/>
        </w:rPr>
        <w:t xml:space="preserve"> </w:t>
      </w:r>
      <w:r w:rsidRPr="007A1FC6">
        <w:rPr>
          <w:iCs/>
          <w:sz w:val="20"/>
          <w:szCs w:val="20"/>
        </w:rPr>
        <w:t xml:space="preserve">Na festivalu je sodelovalo 1.100 izvajalcev, organizatorjev, prostovoljcev in gostov. Poleg koncertnega programa </w:t>
      </w:r>
      <w:proofErr w:type="spellStart"/>
      <w:r w:rsidRPr="007A1FC6">
        <w:rPr>
          <w:iCs/>
          <w:sz w:val="20"/>
          <w:szCs w:val="20"/>
        </w:rPr>
        <w:t>zamenitih</w:t>
      </w:r>
      <w:proofErr w:type="spellEnd"/>
      <w:r w:rsidRPr="007A1FC6">
        <w:rPr>
          <w:iCs/>
          <w:sz w:val="20"/>
          <w:szCs w:val="20"/>
        </w:rPr>
        <w:t xml:space="preserve"> zborovskih zasedb iz Slovenije in tujine (Singer Pur, </w:t>
      </w:r>
      <w:proofErr w:type="spellStart"/>
      <w:r w:rsidRPr="007A1FC6">
        <w:rPr>
          <w:iCs/>
          <w:sz w:val="20"/>
          <w:szCs w:val="20"/>
        </w:rPr>
        <w:t>Postyr</w:t>
      </w:r>
      <w:proofErr w:type="spellEnd"/>
      <w:r w:rsidRPr="007A1FC6">
        <w:rPr>
          <w:iCs/>
          <w:sz w:val="20"/>
          <w:szCs w:val="20"/>
        </w:rPr>
        <w:t xml:space="preserve">, </w:t>
      </w:r>
      <w:proofErr w:type="spellStart"/>
      <w:r w:rsidRPr="007A1FC6">
        <w:rPr>
          <w:iCs/>
          <w:sz w:val="20"/>
          <w:szCs w:val="20"/>
        </w:rPr>
        <w:t>Tenebree</w:t>
      </w:r>
      <w:proofErr w:type="spellEnd"/>
      <w:r w:rsidRPr="007A1FC6">
        <w:rPr>
          <w:iCs/>
          <w:sz w:val="20"/>
          <w:szCs w:val="20"/>
        </w:rPr>
        <w:t xml:space="preserve">, </w:t>
      </w:r>
      <w:proofErr w:type="spellStart"/>
      <w:r w:rsidRPr="007A1FC6">
        <w:rPr>
          <w:iCs/>
          <w:sz w:val="20"/>
          <w:szCs w:val="20"/>
        </w:rPr>
        <w:t>Ringmasters</w:t>
      </w:r>
      <w:proofErr w:type="spellEnd"/>
      <w:r w:rsidRPr="007A1FC6">
        <w:rPr>
          <w:iCs/>
          <w:sz w:val="20"/>
          <w:szCs w:val="20"/>
        </w:rPr>
        <w:t xml:space="preserve">, </w:t>
      </w:r>
      <w:proofErr w:type="spellStart"/>
      <w:r w:rsidRPr="007A1FC6">
        <w:rPr>
          <w:iCs/>
          <w:sz w:val="20"/>
          <w:szCs w:val="20"/>
        </w:rPr>
        <w:t>Perpetuum</w:t>
      </w:r>
      <w:proofErr w:type="spellEnd"/>
      <w:r w:rsidRPr="007A1FC6">
        <w:rPr>
          <w:iCs/>
          <w:sz w:val="20"/>
          <w:szCs w:val="20"/>
        </w:rPr>
        <w:t xml:space="preserve"> </w:t>
      </w:r>
      <w:proofErr w:type="spellStart"/>
      <w:r w:rsidRPr="007A1FC6">
        <w:rPr>
          <w:iCs/>
          <w:sz w:val="20"/>
          <w:szCs w:val="20"/>
        </w:rPr>
        <w:t>Jazzile</w:t>
      </w:r>
      <w:proofErr w:type="spellEnd"/>
      <w:r w:rsidRPr="007A1FC6">
        <w:rPr>
          <w:iCs/>
          <w:sz w:val="20"/>
          <w:szCs w:val="20"/>
        </w:rPr>
        <w:t xml:space="preserve">, Zbor Slovenske filharmonije, Dekliški pevski zbor Škofijske gimnazije) je program festivala odvilo še 5 posebnih projektov (Slavnostna prireditev ob </w:t>
      </w:r>
      <w:r>
        <w:rPr>
          <w:iCs/>
          <w:sz w:val="20"/>
          <w:szCs w:val="20"/>
        </w:rPr>
        <w:t>odprtju festivala</w:t>
      </w:r>
      <w:r w:rsidRPr="007A1FC6">
        <w:rPr>
          <w:iCs/>
          <w:sz w:val="20"/>
          <w:szCs w:val="20"/>
        </w:rPr>
        <w:t>, Zapojmo Sloveniji, Družinski DO RE MI (</w:t>
      </w:r>
      <w:proofErr w:type="spellStart"/>
      <w:r w:rsidRPr="007A1FC6">
        <w:rPr>
          <w:iCs/>
          <w:sz w:val="20"/>
          <w:szCs w:val="20"/>
        </w:rPr>
        <w:t>Familyvision</w:t>
      </w:r>
      <w:proofErr w:type="spellEnd"/>
      <w:r w:rsidRPr="007A1FC6">
        <w:rPr>
          <w:iCs/>
          <w:sz w:val="20"/>
          <w:szCs w:val="20"/>
        </w:rPr>
        <w:t xml:space="preserve"> Song </w:t>
      </w:r>
      <w:proofErr w:type="spellStart"/>
      <w:r w:rsidRPr="007A1FC6">
        <w:rPr>
          <w:iCs/>
          <w:sz w:val="20"/>
          <w:szCs w:val="20"/>
        </w:rPr>
        <w:t>Event</w:t>
      </w:r>
      <w:proofErr w:type="spellEnd"/>
      <w:r w:rsidRPr="007A1FC6">
        <w:rPr>
          <w:iCs/>
          <w:sz w:val="20"/>
          <w:szCs w:val="20"/>
        </w:rPr>
        <w:t xml:space="preserve">), Zborovska </w:t>
      </w:r>
      <w:proofErr w:type="spellStart"/>
      <w:r w:rsidRPr="007A1FC6">
        <w:rPr>
          <w:iCs/>
          <w:sz w:val="20"/>
          <w:szCs w:val="20"/>
        </w:rPr>
        <w:t>fotopromenada</w:t>
      </w:r>
      <w:proofErr w:type="spellEnd"/>
      <w:r w:rsidRPr="007A1FC6">
        <w:rPr>
          <w:iCs/>
          <w:sz w:val="20"/>
          <w:szCs w:val="20"/>
        </w:rPr>
        <w:t xml:space="preserve"> v parku Tivoli in Festivalski finale). Posebej odmeven je bil nastop </w:t>
      </w:r>
      <w:proofErr w:type="spellStart"/>
      <w:r w:rsidRPr="007A1FC6">
        <w:rPr>
          <w:iCs/>
          <w:sz w:val="20"/>
          <w:szCs w:val="20"/>
        </w:rPr>
        <w:t>Europchoir</w:t>
      </w:r>
      <w:proofErr w:type="spellEnd"/>
      <w:r w:rsidRPr="007A1FC6">
        <w:rPr>
          <w:iCs/>
          <w:sz w:val="20"/>
          <w:szCs w:val="20"/>
        </w:rPr>
        <w:t>, mladinski zbor z udeleženci iz 29 držav. Posebej odmevna je bila tudi festivalska televizija ECTV, ki je nadomestila zborovske delavnice v živo z 42 spletnimi delavnicami, 42 pogovornimi oddajami in 12 promocijskimi prispevki. ECTV je omogočila, da so se festivalskemu vz</w:t>
      </w:r>
      <w:r w:rsidR="007A0A4C">
        <w:rPr>
          <w:iCs/>
          <w:sz w:val="20"/>
          <w:szCs w:val="20"/>
        </w:rPr>
        <w:t>d</w:t>
      </w:r>
      <w:r w:rsidRPr="007A1FC6">
        <w:rPr>
          <w:iCs/>
          <w:sz w:val="20"/>
          <w:szCs w:val="20"/>
        </w:rPr>
        <w:t xml:space="preserve">ušju pridružili udeleženci iz vsega sveta, ki so se morali zaradi epidemioloških razmer odpovedati prihodu v Ljubljano. </w:t>
      </w:r>
    </w:p>
    <w:p w14:paraId="6302045C" w14:textId="77777777" w:rsidR="007A1FC6" w:rsidRPr="007A1FC6" w:rsidRDefault="007A1FC6" w:rsidP="007A1FC6">
      <w:pPr>
        <w:pStyle w:val="Neotevilenodstavek"/>
        <w:spacing w:after="0" w:line="280" w:lineRule="exact"/>
        <w:rPr>
          <w:iCs/>
          <w:sz w:val="20"/>
          <w:szCs w:val="20"/>
        </w:rPr>
      </w:pPr>
    </w:p>
    <w:p w14:paraId="1FF79A90" w14:textId="2E0732C4" w:rsidR="007A1FC6" w:rsidRPr="007A1FC6" w:rsidRDefault="007A1FC6" w:rsidP="007A1FC6">
      <w:pPr>
        <w:pStyle w:val="Neotevilenodstavek"/>
        <w:spacing w:after="0" w:line="280" w:lineRule="exact"/>
        <w:rPr>
          <w:iCs/>
          <w:sz w:val="20"/>
          <w:szCs w:val="20"/>
        </w:rPr>
      </w:pPr>
      <w:r w:rsidRPr="007A1FC6">
        <w:rPr>
          <w:iCs/>
          <w:sz w:val="20"/>
          <w:szCs w:val="20"/>
        </w:rPr>
        <w:t>Priznanja in odličja</w:t>
      </w:r>
    </w:p>
    <w:p w14:paraId="79086915" w14:textId="15BC8CD4" w:rsidR="007A1FC6" w:rsidRPr="007A1FC6" w:rsidRDefault="007A1FC6" w:rsidP="007A1FC6">
      <w:pPr>
        <w:pStyle w:val="Neotevilenodstavek"/>
        <w:spacing w:after="0" w:line="280" w:lineRule="exact"/>
        <w:rPr>
          <w:iCs/>
          <w:sz w:val="20"/>
          <w:szCs w:val="20"/>
        </w:rPr>
      </w:pPr>
      <w:r w:rsidRPr="007A1FC6">
        <w:rPr>
          <w:iCs/>
          <w:sz w:val="20"/>
          <w:szCs w:val="20"/>
        </w:rPr>
        <w:t>JSKD podeljuje priznanja posameznikom ali skupinam za izjemne dosežke pri ustvarjalnem, poustvarjalnem, raziskovalnem, publicističnem in organizacijskem delu. Najvišja priznanja so odličja sklada, področna priznanja ter priznanje zlati znak, ki jih sklad podeli na podlagi javnega poziva.</w:t>
      </w:r>
      <w:r>
        <w:rPr>
          <w:iCs/>
          <w:sz w:val="20"/>
          <w:szCs w:val="20"/>
        </w:rPr>
        <w:t xml:space="preserve"> </w:t>
      </w:r>
      <w:r w:rsidRPr="007A1FC6">
        <w:rPr>
          <w:iCs/>
          <w:sz w:val="20"/>
          <w:szCs w:val="20"/>
        </w:rPr>
        <w:t>Prejemnikih odličij za leto 2021 so</w:t>
      </w:r>
      <w:r>
        <w:rPr>
          <w:iCs/>
          <w:sz w:val="20"/>
          <w:szCs w:val="20"/>
        </w:rPr>
        <w:t xml:space="preserve"> bili</w:t>
      </w:r>
      <w:r w:rsidRPr="007A1FC6">
        <w:rPr>
          <w:iCs/>
          <w:sz w:val="20"/>
          <w:szCs w:val="20"/>
        </w:rPr>
        <w:t>: D</w:t>
      </w:r>
      <w:r w:rsidR="007A0A4C">
        <w:rPr>
          <w:iCs/>
          <w:sz w:val="20"/>
          <w:szCs w:val="20"/>
        </w:rPr>
        <w:t>r</w:t>
      </w:r>
      <w:r w:rsidRPr="007A1FC6">
        <w:rPr>
          <w:iCs/>
          <w:sz w:val="20"/>
          <w:szCs w:val="20"/>
        </w:rPr>
        <w:t>agica Čadež Lapajne</w:t>
      </w:r>
      <w:r>
        <w:rPr>
          <w:iCs/>
          <w:sz w:val="20"/>
          <w:szCs w:val="20"/>
        </w:rPr>
        <w:t xml:space="preserve"> (zlata plaketa), </w:t>
      </w:r>
      <w:r w:rsidRPr="007A1FC6">
        <w:rPr>
          <w:iCs/>
          <w:sz w:val="20"/>
          <w:szCs w:val="20"/>
        </w:rPr>
        <w:t xml:space="preserve"> Lučka Maria Peterlin, Marina </w:t>
      </w:r>
      <w:proofErr w:type="spellStart"/>
      <w:r w:rsidRPr="007A1FC6">
        <w:rPr>
          <w:iCs/>
          <w:sz w:val="20"/>
          <w:szCs w:val="20"/>
        </w:rPr>
        <w:t>Cernetig</w:t>
      </w:r>
      <w:proofErr w:type="spellEnd"/>
      <w:r w:rsidRPr="007A1FC6">
        <w:rPr>
          <w:iCs/>
          <w:sz w:val="20"/>
          <w:szCs w:val="20"/>
        </w:rPr>
        <w:t>, Franjo Murko</w:t>
      </w:r>
      <w:r>
        <w:rPr>
          <w:iCs/>
          <w:sz w:val="20"/>
          <w:szCs w:val="20"/>
        </w:rPr>
        <w:t xml:space="preserve">, </w:t>
      </w:r>
      <w:r w:rsidRPr="007A1FC6">
        <w:rPr>
          <w:iCs/>
          <w:sz w:val="20"/>
          <w:szCs w:val="20"/>
        </w:rPr>
        <w:t>Radovan Čok</w:t>
      </w:r>
      <w:r>
        <w:rPr>
          <w:iCs/>
          <w:sz w:val="20"/>
          <w:szCs w:val="20"/>
        </w:rPr>
        <w:t xml:space="preserve"> (vsi srebrna plaketa)</w:t>
      </w:r>
      <w:r w:rsidRPr="007A1FC6">
        <w:rPr>
          <w:iCs/>
          <w:sz w:val="20"/>
          <w:szCs w:val="20"/>
        </w:rPr>
        <w:t xml:space="preserve">, </w:t>
      </w:r>
      <w:r>
        <w:rPr>
          <w:iCs/>
          <w:sz w:val="20"/>
          <w:szCs w:val="20"/>
        </w:rPr>
        <w:t xml:space="preserve"> Jasna </w:t>
      </w:r>
      <w:r w:rsidRPr="007A1FC6">
        <w:rPr>
          <w:iCs/>
          <w:sz w:val="20"/>
          <w:szCs w:val="20"/>
        </w:rPr>
        <w:t>Žitnik Remic</w:t>
      </w:r>
      <w:r>
        <w:rPr>
          <w:iCs/>
          <w:sz w:val="20"/>
          <w:szCs w:val="20"/>
        </w:rPr>
        <w:t xml:space="preserve"> (zlati znak).</w:t>
      </w:r>
    </w:p>
    <w:p w14:paraId="04977BB3" w14:textId="77777777" w:rsidR="007A1FC6" w:rsidRPr="007A1FC6" w:rsidRDefault="007A1FC6" w:rsidP="007A1FC6">
      <w:pPr>
        <w:pStyle w:val="Neotevilenodstavek"/>
        <w:spacing w:after="0" w:line="280" w:lineRule="exact"/>
        <w:rPr>
          <w:iCs/>
          <w:sz w:val="20"/>
          <w:szCs w:val="20"/>
        </w:rPr>
      </w:pPr>
    </w:p>
    <w:p w14:paraId="208C35FB" w14:textId="4F8C01D7" w:rsidR="007A1FC6" w:rsidRPr="007A1FC6" w:rsidRDefault="007A1FC6" w:rsidP="007A1FC6">
      <w:pPr>
        <w:pStyle w:val="Neotevilenodstavek"/>
        <w:spacing w:after="0" w:line="280" w:lineRule="exact"/>
        <w:rPr>
          <w:iCs/>
          <w:sz w:val="20"/>
          <w:szCs w:val="20"/>
        </w:rPr>
      </w:pPr>
      <w:r w:rsidRPr="007A1FC6">
        <w:rPr>
          <w:iCs/>
          <w:sz w:val="20"/>
          <w:szCs w:val="20"/>
        </w:rPr>
        <w:t>Kulturna šola</w:t>
      </w:r>
    </w:p>
    <w:p w14:paraId="3DFF9242" w14:textId="14A1E332" w:rsidR="007A1FC6" w:rsidRPr="007A1FC6" w:rsidRDefault="007A1FC6" w:rsidP="007A1FC6">
      <w:pPr>
        <w:pStyle w:val="Neotevilenodstavek"/>
        <w:spacing w:after="0" w:line="280" w:lineRule="exact"/>
        <w:rPr>
          <w:iCs/>
          <w:sz w:val="20"/>
          <w:szCs w:val="20"/>
        </w:rPr>
      </w:pPr>
      <w:r w:rsidRPr="007A1FC6">
        <w:rPr>
          <w:iCs/>
          <w:sz w:val="20"/>
          <w:szCs w:val="20"/>
        </w:rPr>
        <w:t xml:space="preserve">Osnovne šole za naziv Kulturna šola kandidirajo na javnem pozivu, ki je objavljen enkrat letno. Šole, ki ustrezajo strokovnim kriterijem, pridobijo naziv kulturna šola, ki velja štiri leta. Po tem obdobju lahko šole naziv obnovijo. Tako </w:t>
      </w:r>
      <w:r>
        <w:rPr>
          <w:iCs/>
          <w:sz w:val="20"/>
          <w:szCs w:val="20"/>
        </w:rPr>
        <w:t>je</w:t>
      </w:r>
      <w:r w:rsidRPr="007A1FC6">
        <w:rPr>
          <w:iCs/>
          <w:sz w:val="20"/>
          <w:szCs w:val="20"/>
        </w:rPr>
        <w:t xml:space="preserve"> v Sloveniji trenutno 310 osnovnih šol z veljavnim nazivom Kulturna šola (25 šol več kot leta 2020). Poleg naziva Kulturna šola, se podeljujejo še posebna priznanja za naj kulturno šolo </w:t>
      </w:r>
      <w:r w:rsidRPr="007A1FC6">
        <w:rPr>
          <w:iCs/>
          <w:sz w:val="20"/>
          <w:szCs w:val="20"/>
        </w:rPr>
        <w:lastRenderedPageBreak/>
        <w:t>leta, na kulturna mala osnovna šola oz. podružnična šola, naj srednje velika osnovna šola in naj velika osnovna šola.</w:t>
      </w:r>
    </w:p>
    <w:p w14:paraId="109AD109" w14:textId="77777777" w:rsidR="007A1FC6" w:rsidRPr="007A1FC6" w:rsidRDefault="007A1FC6" w:rsidP="007A1FC6">
      <w:pPr>
        <w:pStyle w:val="Neotevilenodstavek"/>
        <w:spacing w:after="0" w:line="280" w:lineRule="exact"/>
        <w:rPr>
          <w:iCs/>
          <w:sz w:val="20"/>
          <w:szCs w:val="20"/>
        </w:rPr>
      </w:pPr>
    </w:p>
    <w:p w14:paraId="1E51FEB1" w14:textId="0531503A" w:rsidR="007A1FC6" w:rsidRPr="007A1FC6" w:rsidRDefault="007A1FC6" w:rsidP="007A1FC6">
      <w:pPr>
        <w:pStyle w:val="Neotevilenodstavek"/>
        <w:spacing w:after="0" w:line="280" w:lineRule="exact"/>
        <w:rPr>
          <w:iCs/>
          <w:sz w:val="20"/>
          <w:szCs w:val="20"/>
        </w:rPr>
      </w:pPr>
      <w:r w:rsidRPr="007A1FC6">
        <w:rPr>
          <w:iCs/>
          <w:sz w:val="20"/>
          <w:szCs w:val="20"/>
        </w:rPr>
        <w:t>Na zaključni prireditvi, ki je potekala na šoli Danila Lokarja Ajdovščina je nazive Kulturna šola prejelo 74 osnovnih šol</w:t>
      </w:r>
      <w:r>
        <w:rPr>
          <w:iCs/>
          <w:sz w:val="20"/>
          <w:szCs w:val="20"/>
        </w:rPr>
        <w:t>.</w:t>
      </w:r>
      <w:r w:rsidRPr="007A1FC6">
        <w:rPr>
          <w:iCs/>
          <w:sz w:val="20"/>
          <w:szCs w:val="20"/>
        </w:rPr>
        <w:t xml:space="preserve"> </w:t>
      </w:r>
    </w:p>
    <w:p w14:paraId="6C542617" w14:textId="77777777" w:rsidR="007A1FC6" w:rsidRPr="007A1FC6" w:rsidRDefault="007A1FC6" w:rsidP="007A1FC6">
      <w:pPr>
        <w:pStyle w:val="Neotevilenodstavek"/>
        <w:spacing w:after="0" w:line="280" w:lineRule="exact"/>
        <w:rPr>
          <w:iCs/>
          <w:sz w:val="20"/>
          <w:szCs w:val="20"/>
        </w:rPr>
      </w:pPr>
    </w:p>
    <w:p w14:paraId="66AC3C5A" w14:textId="4FDF8627" w:rsidR="007A1FC6" w:rsidRPr="007A1FC6" w:rsidRDefault="007A1FC6" w:rsidP="007A1FC6">
      <w:pPr>
        <w:pStyle w:val="Neotevilenodstavek"/>
        <w:spacing w:after="0" w:line="280" w:lineRule="exact"/>
        <w:rPr>
          <w:iCs/>
          <w:sz w:val="20"/>
          <w:szCs w:val="20"/>
        </w:rPr>
      </w:pPr>
      <w:r w:rsidRPr="007A1FC6">
        <w:rPr>
          <w:iCs/>
          <w:sz w:val="20"/>
          <w:szCs w:val="20"/>
        </w:rPr>
        <w:t>Teden ljubiteljske kulture</w:t>
      </w:r>
    </w:p>
    <w:p w14:paraId="3A1EF973" w14:textId="6727A306" w:rsidR="000B7496" w:rsidRDefault="007A1FC6" w:rsidP="007A1FC6">
      <w:pPr>
        <w:pStyle w:val="Neotevilenodstavek"/>
        <w:spacing w:after="0" w:line="280" w:lineRule="exact"/>
        <w:rPr>
          <w:iCs/>
          <w:sz w:val="20"/>
          <w:szCs w:val="20"/>
        </w:rPr>
      </w:pPr>
      <w:r w:rsidRPr="007A1FC6">
        <w:rPr>
          <w:iCs/>
          <w:sz w:val="20"/>
          <w:szCs w:val="20"/>
        </w:rPr>
        <w:t xml:space="preserve">Osmi Teden ljubiteljske kulture (TLK) je potekal od 21. do 29. maja 2021. Dogodki so se večinoma odvijali v živo, nekaj dogodkov pa </w:t>
      </w:r>
      <w:r>
        <w:rPr>
          <w:iCs/>
          <w:sz w:val="20"/>
          <w:szCs w:val="20"/>
        </w:rPr>
        <w:t>je bilo</w:t>
      </w:r>
      <w:r w:rsidRPr="007A1FC6">
        <w:rPr>
          <w:iCs/>
          <w:sz w:val="20"/>
          <w:szCs w:val="20"/>
        </w:rPr>
        <w:t xml:space="preserve"> zaradi varnosti in vladnih ukrepov izved</w:t>
      </w:r>
      <w:r>
        <w:rPr>
          <w:iCs/>
          <w:sz w:val="20"/>
          <w:szCs w:val="20"/>
        </w:rPr>
        <w:t>enih</w:t>
      </w:r>
      <w:r w:rsidRPr="007A1FC6">
        <w:rPr>
          <w:iCs/>
          <w:sz w:val="20"/>
          <w:szCs w:val="20"/>
        </w:rPr>
        <w:t xml:space="preserve"> na medmrežju. </w:t>
      </w:r>
    </w:p>
    <w:p w14:paraId="4D7AF212" w14:textId="77777777" w:rsidR="00BB3E4B" w:rsidRDefault="00BB3E4B" w:rsidP="00BB3E4B">
      <w:pPr>
        <w:pStyle w:val="Neotevilenodstavek"/>
        <w:spacing w:after="0" w:line="280" w:lineRule="exact"/>
        <w:rPr>
          <w:b/>
          <w:bCs/>
          <w:iCs/>
          <w:sz w:val="20"/>
          <w:szCs w:val="20"/>
        </w:rPr>
      </w:pPr>
    </w:p>
    <w:p w14:paraId="17CE3331" w14:textId="4D5D416F" w:rsidR="007A1FC6" w:rsidRPr="009C05CB" w:rsidRDefault="007A1FC6" w:rsidP="007A1FC6">
      <w:pPr>
        <w:pStyle w:val="Neotevilenodstavek"/>
        <w:spacing w:after="0" w:line="280" w:lineRule="exact"/>
        <w:rPr>
          <w:sz w:val="20"/>
          <w:szCs w:val="20"/>
        </w:rPr>
      </w:pPr>
      <w:r w:rsidRPr="009C05CB">
        <w:rPr>
          <w:sz w:val="20"/>
          <w:szCs w:val="20"/>
        </w:rPr>
        <w:t>Iz navedenih podatkov je razvidno, da je sklad v letu 2021 kljub oteženim pogojem bistveno prispeval k delovanju in razvoju po celi državi razvejane mreže in vsebinsko širokega spektra ljubiteljskih kulturnih dejavnosti kot nepogrešljivi podlagi enakomernejšega kulturnega razvoja, družbene kohezivnosti in socialnega kapitala ter obenem zelo pomembnemu elementu narodne identitete, kar pomeni, da je uspešno uresničil letni delovni načrt ter sledil sprejetim dolgoročnim usmeritvam iz državnih in lastnih strateških dokumentov.</w:t>
      </w:r>
    </w:p>
    <w:p w14:paraId="6D463C54" w14:textId="77777777" w:rsidR="007A1FC6" w:rsidRPr="009C05CB" w:rsidRDefault="007A1FC6" w:rsidP="007A1FC6">
      <w:pPr>
        <w:pStyle w:val="Neotevilenodstavek"/>
        <w:spacing w:after="0" w:line="280" w:lineRule="exact"/>
        <w:rPr>
          <w:sz w:val="20"/>
          <w:szCs w:val="20"/>
        </w:rPr>
      </w:pPr>
    </w:p>
    <w:p w14:paraId="5C8EA6F5" w14:textId="0DA425AE" w:rsidR="007A1FC6" w:rsidRPr="009C05CB" w:rsidRDefault="007A1FC6" w:rsidP="007A1FC6">
      <w:pPr>
        <w:pStyle w:val="Neotevilenodstavek"/>
        <w:spacing w:after="0" w:line="280" w:lineRule="exact"/>
        <w:rPr>
          <w:sz w:val="20"/>
          <w:szCs w:val="20"/>
        </w:rPr>
      </w:pPr>
      <w:r w:rsidRPr="009C05CB">
        <w:rPr>
          <w:sz w:val="20"/>
          <w:szCs w:val="20"/>
        </w:rPr>
        <w:t>Nadzorni svet sklada je na svoji 15. seji, ki je bila 16. februarja 2022, sprejel naslednji sklep:</w:t>
      </w:r>
    </w:p>
    <w:p w14:paraId="475C7D81" w14:textId="36444D67" w:rsidR="007A1FC6" w:rsidRPr="009C05CB" w:rsidRDefault="007A1FC6" w:rsidP="007A1FC6">
      <w:pPr>
        <w:pStyle w:val="Neotevilenodstavek"/>
        <w:spacing w:after="0" w:line="280" w:lineRule="exact"/>
        <w:rPr>
          <w:sz w:val="20"/>
          <w:szCs w:val="20"/>
        </w:rPr>
      </w:pPr>
      <w:r w:rsidRPr="009C05CB">
        <w:rPr>
          <w:sz w:val="20"/>
          <w:szCs w:val="20"/>
        </w:rPr>
        <w:t>»Nadzorni svet Javnega sklada Republike Slovenije za kulturne dejavnosti daje pozitivno mnenje k Poslovnemu in finančnemu poročilu JSKD za leto 2021 ter predlaga Vladi RS, da sprejme Poslovno in finančno poročilo Javnega sklada Republike Slovenije za kulturne dejavnosti za leto 2021.«</w:t>
      </w:r>
    </w:p>
    <w:p w14:paraId="3C044BDA" w14:textId="77777777" w:rsidR="006331AD" w:rsidRPr="009C05CB" w:rsidRDefault="006331AD" w:rsidP="007A1FC6">
      <w:pPr>
        <w:pStyle w:val="Neotevilenodstavek"/>
        <w:spacing w:after="0" w:line="280" w:lineRule="exact"/>
        <w:rPr>
          <w:sz w:val="20"/>
          <w:szCs w:val="20"/>
        </w:rPr>
      </w:pPr>
    </w:p>
    <w:p w14:paraId="4E72EEE6" w14:textId="301C6B98" w:rsidR="007A1FC6" w:rsidRPr="009C05CB" w:rsidRDefault="007A1FC6" w:rsidP="007A1FC6">
      <w:pPr>
        <w:pStyle w:val="Neotevilenodstavek"/>
        <w:spacing w:after="0" w:line="280" w:lineRule="exact"/>
        <w:rPr>
          <w:sz w:val="20"/>
          <w:szCs w:val="20"/>
        </w:rPr>
      </w:pPr>
      <w:r w:rsidRPr="009C05CB">
        <w:rPr>
          <w:sz w:val="20"/>
          <w:szCs w:val="20"/>
        </w:rPr>
        <w:t>Prav tako predlaga Vladi R</w:t>
      </w:r>
      <w:r w:rsidR="006331AD" w:rsidRPr="009C05CB">
        <w:rPr>
          <w:sz w:val="20"/>
          <w:szCs w:val="20"/>
        </w:rPr>
        <w:t>epublike Slovenije</w:t>
      </w:r>
      <w:r w:rsidRPr="009C05CB">
        <w:rPr>
          <w:sz w:val="20"/>
          <w:szCs w:val="20"/>
        </w:rPr>
        <w:t>, da sprejme sklep, da se presežek prihodkov nad odhodki Javnega sklada R</w:t>
      </w:r>
      <w:r w:rsidR="006331AD" w:rsidRPr="009C05CB">
        <w:rPr>
          <w:sz w:val="20"/>
          <w:szCs w:val="20"/>
        </w:rPr>
        <w:t>epublike Slovenije</w:t>
      </w:r>
      <w:r w:rsidRPr="009C05CB">
        <w:rPr>
          <w:sz w:val="20"/>
          <w:szCs w:val="20"/>
        </w:rPr>
        <w:t xml:space="preserve"> za kulturne dejavnosti za leto 2021 v višini 41.767,68</w:t>
      </w:r>
      <w:r w:rsidR="005010E8">
        <w:rPr>
          <w:sz w:val="20"/>
          <w:szCs w:val="20"/>
        </w:rPr>
        <w:t xml:space="preserve"> </w:t>
      </w:r>
      <w:r w:rsidR="007A0A4C">
        <w:rPr>
          <w:iCs/>
          <w:color w:val="000000" w:themeColor="text1"/>
          <w:sz w:val="20"/>
          <w:szCs w:val="20"/>
        </w:rPr>
        <w:t>evra</w:t>
      </w:r>
      <w:r w:rsidRPr="009C05CB">
        <w:rPr>
          <w:sz w:val="20"/>
          <w:szCs w:val="20"/>
        </w:rPr>
        <w:t xml:space="preserve">  prenese v leto 2022 in porabi za plačilo kratkoročnih obveznosti do dobaviteljev iz neporabljenih namenskih sredstev za projekte.</w:t>
      </w:r>
    </w:p>
    <w:p w14:paraId="33FBC186" w14:textId="77777777" w:rsidR="006331AD" w:rsidRDefault="006331AD" w:rsidP="007A1FC6">
      <w:pPr>
        <w:pStyle w:val="Neotevilenodstavek"/>
        <w:spacing w:after="0" w:line="280" w:lineRule="exact"/>
      </w:pPr>
    </w:p>
    <w:p w14:paraId="6B175D1F" w14:textId="04296475" w:rsidR="007A1FC6" w:rsidRPr="005332F2" w:rsidRDefault="007A1FC6" w:rsidP="007A1FC6">
      <w:pPr>
        <w:pStyle w:val="Neotevilenodstavek"/>
        <w:spacing w:after="0" w:line="280" w:lineRule="exact"/>
        <w:rPr>
          <w:b/>
          <w:bCs/>
          <w:iCs/>
          <w:sz w:val="20"/>
          <w:szCs w:val="20"/>
        </w:rPr>
      </w:pPr>
    </w:p>
    <w:sectPr w:rsidR="007A1FC6" w:rsidRPr="005332F2" w:rsidSect="004C0650">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2F96" w14:textId="77777777" w:rsidR="005254DE" w:rsidRDefault="005254DE">
      <w:pPr>
        <w:spacing w:after="0" w:line="240" w:lineRule="auto"/>
      </w:pPr>
      <w:r>
        <w:separator/>
      </w:r>
    </w:p>
  </w:endnote>
  <w:endnote w:type="continuationSeparator" w:id="0">
    <w:p w14:paraId="05FB9A25" w14:textId="77777777" w:rsidR="005254DE" w:rsidRDefault="0052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4A07" w14:textId="77777777" w:rsidR="005254DE" w:rsidRDefault="005254DE">
      <w:pPr>
        <w:spacing w:after="0" w:line="240" w:lineRule="auto"/>
      </w:pPr>
      <w:r>
        <w:separator/>
      </w:r>
    </w:p>
  </w:footnote>
  <w:footnote w:type="continuationSeparator" w:id="0">
    <w:p w14:paraId="786CA6E4" w14:textId="77777777" w:rsidR="005254DE" w:rsidRDefault="0052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0991" w14:textId="77777777" w:rsidR="000B7496" w:rsidRPr="00E21FF9" w:rsidRDefault="000B7496" w:rsidP="004C065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E8EDF0F" w14:textId="77777777" w:rsidR="000B7496" w:rsidRPr="008F3500" w:rsidRDefault="000B7496" w:rsidP="004C0650">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56D" w14:textId="77777777" w:rsidR="000B7496" w:rsidRPr="008F3500" w:rsidRDefault="000B7496" w:rsidP="004C0650">
    <w:pPr>
      <w:pStyle w:val="Glava"/>
      <w:tabs>
        <w:tab w:val="clear" w:pos="4320"/>
        <w:tab w:val="clear" w:pos="8640"/>
        <w:tab w:val="left" w:pos="5112"/>
      </w:tabs>
      <w:spacing w:line="240" w:lineRule="exact"/>
      <w:rPr>
        <w:rFonts w:cs="Arial"/>
        <w:sz w:val="16"/>
      </w:rPr>
    </w:pPr>
    <w:r w:rsidRPr="008F3500">
      <w:rPr>
        <w:rFonts w:cs="Arial"/>
        <w:sz w:val="16"/>
      </w:rPr>
      <w:tab/>
    </w:r>
  </w:p>
  <w:p w14:paraId="64C1CA2E" w14:textId="77777777" w:rsidR="000B7496" w:rsidRPr="008F3500" w:rsidRDefault="000B7496" w:rsidP="004C065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44C"/>
    <w:multiLevelType w:val="hybridMultilevel"/>
    <w:tmpl w:val="AB323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441AEE"/>
    <w:multiLevelType w:val="hybridMultilevel"/>
    <w:tmpl w:val="98FA2D5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112D1CDD"/>
    <w:multiLevelType w:val="hybridMultilevel"/>
    <w:tmpl w:val="282A28E0"/>
    <w:lvl w:ilvl="0" w:tplc="F61C20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71B1DD5"/>
    <w:multiLevelType w:val="hybridMultilevel"/>
    <w:tmpl w:val="7D52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FD06D3"/>
    <w:multiLevelType w:val="hybridMultilevel"/>
    <w:tmpl w:val="E70EC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AA3F63"/>
    <w:multiLevelType w:val="hybridMultilevel"/>
    <w:tmpl w:val="5BAC6EFE"/>
    <w:lvl w:ilvl="0" w:tplc="68FAB1E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A54B44"/>
    <w:multiLevelType w:val="hybridMultilevel"/>
    <w:tmpl w:val="5BC046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6690F17"/>
    <w:multiLevelType w:val="hybridMultilevel"/>
    <w:tmpl w:val="552263D8"/>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BBC651F"/>
    <w:multiLevelType w:val="hybridMultilevel"/>
    <w:tmpl w:val="64D47E5E"/>
    <w:lvl w:ilvl="0" w:tplc="E33AA7CE">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F0739EE"/>
    <w:multiLevelType w:val="hybridMultilevel"/>
    <w:tmpl w:val="5320763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A14370"/>
    <w:multiLevelType w:val="hybridMultilevel"/>
    <w:tmpl w:val="E2F0BC2C"/>
    <w:lvl w:ilvl="0" w:tplc="A7B68942">
      <w:start w:val="28"/>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0327306"/>
    <w:multiLevelType w:val="hybridMultilevel"/>
    <w:tmpl w:val="E990DF3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377823"/>
    <w:multiLevelType w:val="hybridMultilevel"/>
    <w:tmpl w:val="5D9A43F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B0285C"/>
    <w:multiLevelType w:val="hybridMultilevel"/>
    <w:tmpl w:val="31563DDA"/>
    <w:lvl w:ilvl="0" w:tplc="4626A352">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E51828"/>
    <w:multiLevelType w:val="hybridMultilevel"/>
    <w:tmpl w:val="EF3683D0"/>
    <w:lvl w:ilvl="0" w:tplc="D3223B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D7057F"/>
    <w:multiLevelType w:val="hybridMultilevel"/>
    <w:tmpl w:val="11D214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4113F30"/>
    <w:multiLevelType w:val="hybridMultilevel"/>
    <w:tmpl w:val="9FBA4ECA"/>
    <w:lvl w:ilvl="0" w:tplc="68FAB1E0">
      <w:start w:val="2"/>
      <w:numFmt w:val="bullet"/>
      <w:lvlText w:val="-"/>
      <w:lvlJc w:val="left"/>
      <w:pPr>
        <w:ind w:left="768" w:hanging="360"/>
      </w:pPr>
      <w:rPr>
        <w:rFonts w:ascii="Times New Roman" w:eastAsia="Times New Roman" w:hAnsi="Times New Roman" w:cs="Times New Roman"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DA5FA5"/>
    <w:multiLevelType w:val="hybridMultilevel"/>
    <w:tmpl w:val="F1B8DD1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AB272D"/>
    <w:multiLevelType w:val="hybridMultilevel"/>
    <w:tmpl w:val="4B72E99C"/>
    <w:lvl w:ilvl="0" w:tplc="47607B1A">
      <w:start w:val="3"/>
      <w:numFmt w:val="bullet"/>
      <w:lvlText w:val="-"/>
      <w:lvlJc w:val="left"/>
      <w:pPr>
        <w:ind w:left="1068" w:hanging="360"/>
      </w:pPr>
      <w:rPr>
        <w:rFonts w:ascii="Times New Roman" w:eastAsia="Times New Roman" w:hAnsi="Times New Roman" w:cs="Times New Roman"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6D2E5CA8"/>
    <w:multiLevelType w:val="hybridMultilevel"/>
    <w:tmpl w:val="359AB5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4B2CE8"/>
    <w:multiLevelType w:val="hybridMultilevel"/>
    <w:tmpl w:val="F6DE5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E45132B"/>
    <w:multiLevelType w:val="hybridMultilevel"/>
    <w:tmpl w:val="6DD64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CA388F"/>
    <w:multiLevelType w:val="hybridMultilevel"/>
    <w:tmpl w:val="1EFC2E8A"/>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2237388"/>
    <w:multiLevelType w:val="hybridMultilevel"/>
    <w:tmpl w:val="EEC22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8221F"/>
    <w:multiLevelType w:val="hybridMultilevel"/>
    <w:tmpl w:val="2D3479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E6A7CBA"/>
    <w:multiLevelType w:val="hybridMultilevel"/>
    <w:tmpl w:val="9374314C"/>
    <w:lvl w:ilvl="0" w:tplc="B2CE22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471549"/>
    <w:multiLevelType w:val="hybridMultilevel"/>
    <w:tmpl w:val="C978A376"/>
    <w:lvl w:ilvl="0" w:tplc="B2CE22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8"/>
  </w:num>
  <w:num w:numId="4">
    <w:abstractNumId w:val="22"/>
  </w:num>
  <w:num w:numId="5">
    <w:abstractNumId w:val="33"/>
  </w:num>
  <w:num w:numId="6">
    <w:abstractNumId w:val="15"/>
  </w:num>
  <w:num w:numId="7">
    <w:abstractNumId w:val="6"/>
  </w:num>
  <w:num w:numId="8">
    <w:abstractNumId w:val="19"/>
  </w:num>
  <w:num w:numId="9">
    <w:abstractNumId w:val="8"/>
  </w:num>
  <w:num w:numId="10">
    <w:abstractNumId w:val="1"/>
  </w:num>
  <w:num w:numId="11">
    <w:abstractNumId w:val="11"/>
  </w:num>
  <w:num w:numId="12">
    <w:abstractNumId w:val="29"/>
  </w:num>
  <w:num w:numId="13">
    <w:abstractNumId w:val="9"/>
  </w:num>
  <w:num w:numId="14">
    <w:abstractNumId w:val="14"/>
  </w:num>
  <w:num w:numId="15">
    <w:abstractNumId w:val="23"/>
  </w:num>
  <w:num w:numId="16">
    <w:abstractNumId w:val="16"/>
  </w:num>
  <w:num w:numId="17">
    <w:abstractNumId w:val="12"/>
  </w:num>
  <w:num w:numId="18">
    <w:abstractNumId w:val="28"/>
  </w:num>
  <w:num w:numId="19">
    <w:abstractNumId w:val="30"/>
  </w:num>
  <w:num w:numId="20">
    <w:abstractNumId w:val="34"/>
  </w:num>
  <w:num w:numId="21">
    <w:abstractNumId w:val="32"/>
  </w:num>
  <w:num w:numId="22">
    <w:abstractNumId w:val="3"/>
  </w:num>
  <w:num w:numId="23">
    <w:abstractNumId w:val="20"/>
  </w:num>
  <w:num w:numId="24">
    <w:abstractNumId w:val="26"/>
  </w:num>
  <w:num w:numId="25">
    <w:abstractNumId w:val="31"/>
  </w:num>
  <w:num w:numId="26">
    <w:abstractNumId w:val="5"/>
  </w:num>
  <w:num w:numId="27">
    <w:abstractNumId w:val="7"/>
  </w:num>
  <w:num w:numId="28">
    <w:abstractNumId w:val="21"/>
  </w:num>
  <w:num w:numId="29">
    <w:abstractNumId w:val="2"/>
  </w:num>
  <w:num w:numId="30">
    <w:abstractNumId w:val="0"/>
  </w:num>
  <w:num w:numId="31">
    <w:abstractNumId w:val="24"/>
  </w:num>
  <w:num w:numId="32">
    <w:abstractNumId w:val="27"/>
  </w:num>
  <w:num w:numId="33">
    <w:abstractNumId w:val="13"/>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B1"/>
    <w:rsid w:val="0000241E"/>
    <w:rsid w:val="000108EE"/>
    <w:rsid w:val="00035243"/>
    <w:rsid w:val="000359D6"/>
    <w:rsid w:val="00036439"/>
    <w:rsid w:val="000515E8"/>
    <w:rsid w:val="000540BD"/>
    <w:rsid w:val="00063070"/>
    <w:rsid w:val="00063BE6"/>
    <w:rsid w:val="00065D98"/>
    <w:rsid w:val="0007454C"/>
    <w:rsid w:val="00081DCB"/>
    <w:rsid w:val="0008558E"/>
    <w:rsid w:val="000B1BE4"/>
    <w:rsid w:val="000B7496"/>
    <w:rsid w:val="000F233F"/>
    <w:rsid w:val="001040C5"/>
    <w:rsid w:val="00104701"/>
    <w:rsid w:val="00132296"/>
    <w:rsid w:val="00165492"/>
    <w:rsid w:val="0016693C"/>
    <w:rsid w:val="00170D52"/>
    <w:rsid w:val="00172ABE"/>
    <w:rsid w:val="001731CA"/>
    <w:rsid w:val="00173247"/>
    <w:rsid w:val="00174250"/>
    <w:rsid w:val="00180E52"/>
    <w:rsid w:val="001A0CD9"/>
    <w:rsid w:val="001C4A33"/>
    <w:rsid w:val="001E38C3"/>
    <w:rsid w:val="00201F3C"/>
    <w:rsid w:val="00221C20"/>
    <w:rsid w:val="00246FC5"/>
    <w:rsid w:val="00247F5B"/>
    <w:rsid w:val="002747E6"/>
    <w:rsid w:val="002749BD"/>
    <w:rsid w:val="002D2D9D"/>
    <w:rsid w:val="002E33FD"/>
    <w:rsid w:val="002F5533"/>
    <w:rsid w:val="00301022"/>
    <w:rsid w:val="0030412F"/>
    <w:rsid w:val="00323FD8"/>
    <w:rsid w:val="0033205F"/>
    <w:rsid w:val="003437EF"/>
    <w:rsid w:val="0034450C"/>
    <w:rsid w:val="00350C1C"/>
    <w:rsid w:val="0035214C"/>
    <w:rsid w:val="003614EF"/>
    <w:rsid w:val="00366A44"/>
    <w:rsid w:val="00366B2C"/>
    <w:rsid w:val="0038325D"/>
    <w:rsid w:val="003A74E4"/>
    <w:rsid w:val="003C126B"/>
    <w:rsid w:val="003C3DC4"/>
    <w:rsid w:val="003D063C"/>
    <w:rsid w:val="003F2926"/>
    <w:rsid w:val="004004EF"/>
    <w:rsid w:val="0040341C"/>
    <w:rsid w:val="00406598"/>
    <w:rsid w:val="0040706E"/>
    <w:rsid w:val="00414CD4"/>
    <w:rsid w:val="00417D99"/>
    <w:rsid w:val="00420847"/>
    <w:rsid w:val="00427066"/>
    <w:rsid w:val="00433E48"/>
    <w:rsid w:val="004536CA"/>
    <w:rsid w:val="00461832"/>
    <w:rsid w:val="00496318"/>
    <w:rsid w:val="004A2A9C"/>
    <w:rsid w:val="004A5E19"/>
    <w:rsid w:val="004C0650"/>
    <w:rsid w:val="004C24DF"/>
    <w:rsid w:val="004E157A"/>
    <w:rsid w:val="00500F42"/>
    <w:rsid w:val="005010E8"/>
    <w:rsid w:val="00514D4E"/>
    <w:rsid w:val="005254DE"/>
    <w:rsid w:val="0052733F"/>
    <w:rsid w:val="005332F2"/>
    <w:rsid w:val="0053502B"/>
    <w:rsid w:val="00535474"/>
    <w:rsid w:val="00536BEE"/>
    <w:rsid w:val="006006A6"/>
    <w:rsid w:val="00602B17"/>
    <w:rsid w:val="00607B48"/>
    <w:rsid w:val="006175D9"/>
    <w:rsid w:val="006331AD"/>
    <w:rsid w:val="00643CF1"/>
    <w:rsid w:val="00646CD3"/>
    <w:rsid w:val="006518E7"/>
    <w:rsid w:val="00674185"/>
    <w:rsid w:val="006A59AE"/>
    <w:rsid w:val="006B690E"/>
    <w:rsid w:val="006C1A73"/>
    <w:rsid w:val="006D7F34"/>
    <w:rsid w:val="006E0BFF"/>
    <w:rsid w:val="006E4364"/>
    <w:rsid w:val="007027C7"/>
    <w:rsid w:val="00702CA9"/>
    <w:rsid w:val="00715299"/>
    <w:rsid w:val="00716703"/>
    <w:rsid w:val="00721984"/>
    <w:rsid w:val="007376AD"/>
    <w:rsid w:val="00773C6B"/>
    <w:rsid w:val="00781E83"/>
    <w:rsid w:val="007A0A4C"/>
    <w:rsid w:val="007A1FC6"/>
    <w:rsid w:val="007A3126"/>
    <w:rsid w:val="007B24F6"/>
    <w:rsid w:val="007B6D96"/>
    <w:rsid w:val="00833B4B"/>
    <w:rsid w:val="008459BD"/>
    <w:rsid w:val="00862DE1"/>
    <w:rsid w:val="00867242"/>
    <w:rsid w:val="008809D6"/>
    <w:rsid w:val="00881CAD"/>
    <w:rsid w:val="00891BB6"/>
    <w:rsid w:val="008A23C3"/>
    <w:rsid w:val="008B2D89"/>
    <w:rsid w:val="008C46D9"/>
    <w:rsid w:val="008C6C5A"/>
    <w:rsid w:val="008D589B"/>
    <w:rsid w:val="00914530"/>
    <w:rsid w:val="00935360"/>
    <w:rsid w:val="00936BD1"/>
    <w:rsid w:val="009855E9"/>
    <w:rsid w:val="00995531"/>
    <w:rsid w:val="009A4E62"/>
    <w:rsid w:val="009B2687"/>
    <w:rsid w:val="009C0445"/>
    <w:rsid w:val="009C05CB"/>
    <w:rsid w:val="009D10E4"/>
    <w:rsid w:val="00A04A1E"/>
    <w:rsid w:val="00A3682E"/>
    <w:rsid w:val="00A50F24"/>
    <w:rsid w:val="00A543F1"/>
    <w:rsid w:val="00A57646"/>
    <w:rsid w:val="00A57740"/>
    <w:rsid w:val="00A6610D"/>
    <w:rsid w:val="00A93A4A"/>
    <w:rsid w:val="00A95312"/>
    <w:rsid w:val="00AA5656"/>
    <w:rsid w:val="00AB561B"/>
    <w:rsid w:val="00AC38D5"/>
    <w:rsid w:val="00AE4510"/>
    <w:rsid w:val="00AE5761"/>
    <w:rsid w:val="00AF1FF0"/>
    <w:rsid w:val="00AF2739"/>
    <w:rsid w:val="00AF2A0C"/>
    <w:rsid w:val="00AF5EF1"/>
    <w:rsid w:val="00AF623B"/>
    <w:rsid w:val="00AF7333"/>
    <w:rsid w:val="00B06665"/>
    <w:rsid w:val="00B17632"/>
    <w:rsid w:val="00B209B1"/>
    <w:rsid w:val="00B230F0"/>
    <w:rsid w:val="00B317D8"/>
    <w:rsid w:val="00B40120"/>
    <w:rsid w:val="00B721BB"/>
    <w:rsid w:val="00BA268F"/>
    <w:rsid w:val="00BA6074"/>
    <w:rsid w:val="00BB3E4B"/>
    <w:rsid w:val="00BC105B"/>
    <w:rsid w:val="00BC11FB"/>
    <w:rsid w:val="00BD2A66"/>
    <w:rsid w:val="00BE78DE"/>
    <w:rsid w:val="00BF1795"/>
    <w:rsid w:val="00BF3508"/>
    <w:rsid w:val="00C04CB1"/>
    <w:rsid w:val="00C103A7"/>
    <w:rsid w:val="00C30110"/>
    <w:rsid w:val="00C45DE9"/>
    <w:rsid w:val="00C51469"/>
    <w:rsid w:val="00C71336"/>
    <w:rsid w:val="00C8779C"/>
    <w:rsid w:val="00CA223A"/>
    <w:rsid w:val="00CB19DD"/>
    <w:rsid w:val="00CB594B"/>
    <w:rsid w:val="00CB60E4"/>
    <w:rsid w:val="00D13518"/>
    <w:rsid w:val="00D13890"/>
    <w:rsid w:val="00D300D9"/>
    <w:rsid w:val="00D45154"/>
    <w:rsid w:val="00D457C3"/>
    <w:rsid w:val="00D463F9"/>
    <w:rsid w:val="00D52FD8"/>
    <w:rsid w:val="00D76B9D"/>
    <w:rsid w:val="00D76D8B"/>
    <w:rsid w:val="00D77C61"/>
    <w:rsid w:val="00D8050B"/>
    <w:rsid w:val="00D8257B"/>
    <w:rsid w:val="00D856FB"/>
    <w:rsid w:val="00D92CAB"/>
    <w:rsid w:val="00DA066F"/>
    <w:rsid w:val="00DB34B2"/>
    <w:rsid w:val="00DC670B"/>
    <w:rsid w:val="00E125CE"/>
    <w:rsid w:val="00E2514A"/>
    <w:rsid w:val="00E25B82"/>
    <w:rsid w:val="00E51F85"/>
    <w:rsid w:val="00E55BAA"/>
    <w:rsid w:val="00E8439F"/>
    <w:rsid w:val="00EA6679"/>
    <w:rsid w:val="00EC2029"/>
    <w:rsid w:val="00EC3439"/>
    <w:rsid w:val="00EE21EA"/>
    <w:rsid w:val="00EF791F"/>
    <w:rsid w:val="00F016DC"/>
    <w:rsid w:val="00F20CD9"/>
    <w:rsid w:val="00F35ACC"/>
    <w:rsid w:val="00F5719D"/>
    <w:rsid w:val="00F70984"/>
    <w:rsid w:val="00F85118"/>
    <w:rsid w:val="00F875A7"/>
    <w:rsid w:val="00F90BB0"/>
    <w:rsid w:val="00FA1567"/>
    <w:rsid w:val="00FB6512"/>
    <w:rsid w:val="00FC7685"/>
    <w:rsid w:val="00FF5D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BD8A"/>
  <w15:docId w15:val="{86257CBB-69A8-4724-94EE-1741BCB5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6318"/>
    <w:rPr>
      <w:rFonts w:ascii="Calibri" w:eastAsia="Calibri" w:hAnsi="Calibri" w:cs="Times New Roman"/>
    </w:rPr>
  </w:style>
  <w:style w:type="paragraph" w:styleId="Naslov1">
    <w:name w:val="heading 1"/>
    <w:aliases w:val="NASLOV"/>
    <w:basedOn w:val="Navaden"/>
    <w:next w:val="Navaden"/>
    <w:link w:val="Naslov1Znak"/>
    <w:autoRedefine/>
    <w:qFormat/>
    <w:rsid w:val="00B209B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209B1"/>
    <w:rPr>
      <w:rFonts w:ascii="Arial" w:eastAsia="Times New Roman" w:hAnsi="Arial" w:cs="Times New Roman"/>
      <w:b/>
      <w:kern w:val="32"/>
      <w:sz w:val="28"/>
      <w:szCs w:val="32"/>
      <w:lang w:eastAsia="sl-SI"/>
    </w:rPr>
  </w:style>
  <w:style w:type="paragraph" w:styleId="Glava">
    <w:name w:val="header"/>
    <w:basedOn w:val="Navaden"/>
    <w:link w:val="GlavaZnak"/>
    <w:rsid w:val="00B209B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B209B1"/>
    <w:rPr>
      <w:rFonts w:ascii="Arial" w:eastAsia="Times New Roman" w:hAnsi="Arial" w:cs="Times New Roman"/>
      <w:sz w:val="20"/>
      <w:szCs w:val="24"/>
    </w:rPr>
  </w:style>
  <w:style w:type="character" w:styleId="Hiperpovezava">
    <w:name w:val="Hyperlink"/>
    <w:uiPriority w:val="99"/>
    <w:rsid w:val="00B209B1"/>
    <w:rPr>
      <w:color w:val="0000FF"/>
      <w:u w:val="single"/>
    </w:rPr>
  </w:style>
  <w:style w:type="paragraph" w:customStyle="1" w:styleId="Vrstapredpisa">
    <w:name w:val="Vrsta predpisa"/>
    <w:basedOn w:val="Navaden"/>
    <w:link w:val="VrstapredpisaZnak"/>
    <w:qFormat/>
    <w:rsid w:val="00B209B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209B1"/>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209B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209B1"/>
    <w:rPr>
      <w:rFonts w:ascii="Arial" w:eastAsia="Times New Roman" w:hAnsi="Arial" w:cs="Arial"/>
      <w:b/>
      <w:lang w:eastAsia="sl-SI"/>
    </w:rPr>
  </w:style>
  <w:style w:type="paragraph" w:customStyle="1" w:styleId="Poglavje">
    <w:name w:val="Poglavje"/>
    <w:basedOn w:val="Navaden"/>
    <w:qFormat/>
    <w:rsid w:val="00B209B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209B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209B1"/>
    <w:rPr>
      <w:rFonts w:ascii="Arial" w:eastAsia="Times New Roman" w:hAnsi="Arial" w:cs="Arial"/>
      <w:lang w:eastAsia="sl-SI"/>
    </w:rPr>
  </w:style>
  <w:style w:type="paragraph" w:customStyle="1" w:styleId="Oddelek">
    <w:name w:val="Oddelek"/>
    <w:basedOn w:val="Navaden"/>
    <w:link w:val="OddelekZnak1"/>
    <w:qFormat/>
    <w:rsid w:val="00B209B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209B1"/>
    <w:rPr>
      <w:rFonts w:ascii="Arial" w:eastAsia="Times New Roman" w:hAnsi="Arial" w:cs="Arial"/>
      <w:b/>
      <w:lang w:eastAsia="sl-SI"/>
    </w:rPr>
  </w:style>
  <w:style w:type="paragraph" w:styleId="Odstavekseznama">
    <w:name w:val="List Paragraph"/>
    <w:basedOn w:val="Navaden"/>
    <w:link w:val="OdstavekseznamaZnak"/>
    <w:uiPriority w:val="34"/>
    <w:qFormat/>
    <w:rsid w:val="00B209B1"/>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B209B1"/>
    <w:pPr>
      <w:spacing w:after="0" w:line="240" w:lineRule="auto"/>
      <w:ind w:left="720"/>
      <w:contextualSpacing/>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AF1F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FF0"/>
    <w:rPr>
      <w:rFonts w:ascii="Tahoma" w:eastAsia="Calibri" w:hAnsi="Tahoma" w:cs="Tahoma"/>
      <w:sz w:val="16"/>
      <w:szCs w:val="16"/>
    </w:rPr>
  </w:style>
  <w:style w:type="character" w:styleId="Nerazreenaomemba">
    <w:name w:val="Unresolved Mention"/>
    <w:basedOn w:val="Privzetapisavaodstavka"/>
    <w:uiPriority w:val="99"/>
    <w:semiHidden/>
    <w:unhideWhenUsed/>
    <w:rsid w:val="006E4364"/>
    <w:rPr>
      <w:color w:val="605E5C"/>
      <w:shd w:val="clear" w:color="auto" w:fill="E1DFDD"/>
    </w:rPr>
  </w:style>
  <w:style w:type="character" w:styleId="Pripombasklic">
    <w:name w:val="annotation reference"/>
    <w:basedOn w:val="Privzetapisavaodstavka"/>
    <w:uiPriority w:val="99"/>
    <w:semiHidden/>
    <w:unhideWhenUsed/>
    <w:rsid w:val="00536BEE"/>
    <w:rPr>
      <w:sz w:val="16"/>
      <w:szCs w:val="16"/>
    </w:rPr>
  </w:style>
  <w:style w:type="paragraph" w:styleId="Pripombabesedilo">
    <w:name w:val="annotation text"/>
    <w:basedOn w:val="Navaden"/>
    <w:link w:val="PripombabesediloZnak"/>
    <w:uiPriority w:val="99"/>
    <w:semiHidden/>
    <w:unhideWhenUsed/>
    <w:rsid w:val="00536BE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36BEE"/>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36BEE"/>
    <w:rPr>
      <w:b/>
      <w:bCs/>
    </w:rPr>
  </w:style>
  <w:style w:type="character" w:customStyle="1" w:styleId="ZadevapripombeZnak">
    <w:name w:val="Zadeva pripombe Znak"/>
    <w:basedOn w:val="PripombabesediloZnak"/>
    <w:link w:val="Zadevapripombe"/>
    <w:uiPriority w:val="99"/>
    <w:semiHidden/>
    <w:rsid w:val="00536BEE"/>
    <w:rPr>
      <w:rFonts w:ascii="Calibri" w:eastAsia="Calibri" w:hAnsi="Calibri" w:cs="Times New Roman"/>
      <w:b/>
      <w:bCs/>
      <w:sz w:val="20"/>
      <w:szCs w:val="20"/>
    </w:rPr>
  </w:style>
  <w:style w:type="paragraph" w:styleId="Blokbesedila">
    <w:name w:val="Block Text"/>
    <w:basedOn w:val="Navaden"/>
    <w:rsid w:val="00A95312"/>
    <w:pPr>
      <w:spacing w:after="0" w:line="240" w:lineRule="auto"/>
      <w:ind w:left="720" w:right="-1368"/>
      <w:jc w:val="both"/>
    </w:pPr>
    <w:rPr>
      <w:rFonts w:ascii="Times New Roman" w:eastAsia="Times New Roman" w:hAnsi="Times New Roman"/>
      <w:sz w:val="26"/>
      <w:szCs w:val="24"/>
    </w:rPr>
  </w:style>
  <w:style w:type="paragraph" w:customStyle="1" w:styleId="len">
    <w:name w:val="len"/>
    <w:basedOn w:val="Navaden"/>
    <w:rsid w:val="000B749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tevilka">
    <w:name w:val="datum številka"/>
    <w:basedOn w:val="Navaden"/>
    <w:qFormat/>
    <w:rsid w:val="000B7496"/>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0B7496"/>
    <w:pPr>
      <w:tabs>
        <w:tab w:val="left" w:pos="1701"/>
      </w:tabs>
      <w:spacing w:after="0" w:line="260" w:lineRule="exact"/>
      <w:ind w:left="1701" w:hanging="1701"/>
    </w:pPr>
    <w:rPr>
      <w:rFonts w:ascii="Arial" w:eastAsia="Times New Roman" w:hAnsi="Arial"/>
      <w:b/>
      <w:sz w:val="20"/>
      <w:szCs w:val="24"/>
      <w:lang w:val="it-IT"/>
    </w:rPr>
  </w:style>
  <w:style w:type="character" w:customStyle="1" w:styleId="OdstavekseznamaZnak">
    <w:name w:val="Odstavek seznama Znak"/>
    <w:link w:val="Odstavekseznama"/>
    <w:uiPriority w:val="34"/>
    <w:locked/>
    <w:rsid w:val="000B7496"/>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702CA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05AA-7BE1-4760-9105-61814FA2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5956</Words>
  <Characters>33953</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Teršar</dc:creator>
  <cp:lastModifiedBy>Helena Jaklitsch</cp:lastModifiedBy>
  <cp:revision>8</cp:revision>
  <cp:lastPrinted>2021-10-11T07:10:00Z</cp:lastPrinted>
  <dcterms:created xsi:type="dcterms:W3CDTF">2022-07-21T09:19:00Z</dcterms:created>
  <dcterms:modified xsi:type="dcterms:W3CDTF">2022-07-21T12:53:00Z</dcterms:modified>
</cp:coreProperties>
</file>