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4F9E" w14:textId="77777777" w:rsidR="00BD6A1D" w:rsidRPr="00BD6A1D" w:rsidRDefault="006943C1" w:rsidP="00683232">
      <w:pPr>
        <w:pStyle w:val="Glava"/>
        <w:tabs>
          <w:tab w:val="left" w:pos="5103"/>
        </w:tabs>
        <w:spacing w:line="240" w:lineRule="exact"/>
        <w:rPr>
          <w:rFonts w:cs="Arial"/>
          <w:sz w:val="16"/>
          <w:szCs w:val="16"/>
        </w:rPr>
      </w:pPr>
      <w:r>
        <w:rPr>
          <w:rFonts w:cs="Arial"/>
          <w:sz w:val="16"/>
          <w:szCs w:val="16"/>
        </w:rPr>
        <w:t xml:space="preserve">  </w:t>
      </w:r>
      <w:r w:rsidRPr="006943C1">
        <w:rPr>
          <w:rFonts w:cs="Arial"/>
          <w:sz w:val="16"/>
          <w:szCs w:val="16"/>
        </w:rPr>
        <w:t>Dunajska cesta 21</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 xml:space="preserve">T: 01 369 </w:t>
      </w:r>
      <w:r w:rsidR="00794550">
        <w:rPr>
          <w:rFonts w:cs="Arial"/>
          <w:sz w:val="16"/>
          <w:szCs w:val="16"/>
        </w:rPr>
        <w:t>79 40</w:t>
      </w:r>
    </w:p>
    <w:p w14:paraId="67325B6E"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E: gp.</w:t>
      </w:r>
      <w:r w:rsidR="00683232">
        <w:rPr>
          <w:rFonts w:cs="Arial"/>
          <w:sz w:val="16"/>
          <w:szCs w:val="16"/>
        </w:rPr>
        <w:t>msp</w:t>
      </w:r>
      <w:r w:rsidRPr="00BD6A1D">
        <w:rPr>
          <w:rFonts w:cs="Arial"/>
          <w:sz w:val="16"/>
          <w:szCs w:val="16"/>
        </w:rPr>
        <w:t xml:space="preserve">@gov.si </w:t>
      </w:r>
      <w:hyperlink r:id="rId7" w:history="1">
        <w:r w:rsidR="00683232" w:rsidRPr="00B45898">
          <w:rPr>
            <w:rStyle w:val="Hiperpovezava"/>
            <w:rFonts w:cs="Arial"/>
            <w:sz w:val="16"/>
            <w:szCs w:val="16"/>
          </w:rPr>
          <w:t>www.gov.si</w:t>
        </w:r>
      </w:hyperlink>
    </w:p>
    <w:p w14:paraId="11EA6EB2" w14:textId="66762ABF" w:rsidR="00BD6A1D" w:rsidRDefault="00BD6A1D" w:rsidP="00BD6A1D">
      <w:pPr>
        <w:pStyle w:val="Glava"/>
        <w:tabs>
          <w:tab w:val="left" w:pos="5112"/>
        </w:tabs>
        <w:spacing w:line="240" w:lineRule="exact"/>
        <w:ind w:left="5103"/>
        <w:rPr>
          <w:rFonts w:cs="Arial"/>
          <w:sz w:val="16"/>
          <w:szCs w:val="16"/>
        </w:rPr>
      </w:pPr>
    </w:p>
    <w:p w14:paraId="5E52C424" w14:textId="77777777" w:rsidR="00193301" w:rsidRPr="00BD6A1D" w:rsidRDefault="00193301"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058AA467" w14:textId="77777777" w:rsidTr="00BD6A1D">
        <w:trPr>
          <w:gridAfter w:val="2"/>
          <w:wAfter w:w="3067" w:type="dxa"/>
        </w:trPr>
        <w:tc>
          <w:tcPr>
            <w:tcW w:w="6096" w:type="dxa"/>
            <w:gridSpan w:val="2"/>
          </w:tcPr>
          <w:p w14:paraId="69A54D12" w14:textId="1BEA45C2"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Številka: </w:t>
            </w:r>
            <w:r w:rsidR="005C4967">
              <w:rPr>
                <w:rFonts w:eastAsia="Times New Roman" w:cs="Arial"/>
                <w:szCs w:val="20"/>
                <w:lang w:eastAsia="sl-SI"/>
              </w:rPr>
              <w:t>41</w:t>
            </w:r>
            <w:r w:rsidR="004D2A86">
              <w:rPr>
                <w:rFonts w:eastAsia="Times New Roman" w:cs="Arial"/>
                <w:szCs w:val="20"/>
                <w:lang w:eastAsia="sl-SI"/>
              </w:rPr>
              <w:t>0</w:t>
            </w:r>
            <w:r w:rsidR="005C4967">
              <w:rPr>
                <w:rFonts w:eastAsia="Times New Roman" w:cs="Arial"/>
                <w:szCs w:val="20"/>
                <w:lang w:eastAsia="sl-SI"/>
              </w:rPr>
              <w:t>1-</w:t>
            </w:r>
            <w:r w:rsidR="00F34420">
              <w:rPr>
                <w:rFonts w:eastAsia="Times New Roman" w:cs="Arial"/>
                <w:szCs w:val="20"/>
                <w:lang w:eastAsia="sl-SI"/>
              </w:rPr>
              <w:t>1</w:t>
            </w:r>
            <w:r w:rsidR="005C4967">
              <w:rPr>
                <w:rFonts w:eastAsia="Times New Roman" w:cs="Arial"/>
                <w:szCs w:val="20"/>
                <w:lang w:eastAsia="sl-SI"/>
              </w:rPr>
              <w:t>/</w:t>
            </w:r>
            <w:r w:rsidR="0054717D">
              <w:rPr>
                <w:rFonts w:eastAsia="Times New Roman" w:cs="Arial"/>
                <w:szCs w:val="20"/>
                <w:lang w:eastAsia="sl-SI"/>
              </w:rPr>
              <w:t>2024-2720</w:t>
            </w:r>
            <w:r w:rsidR="00F34420">
              <w:rPr>
                <w:rFonts w:eastAsia="Times New Roman" w:cs="Arial"/>
                <w:szCs w:val="20"/>
                <w:lang w:eastAsia="sl-SI"/>
              </w:rPr>
              <w:t>-</w:t>
            </w:r>
            <w:r w:rsidR="005E0578">
              <w:rPr>
                <w:rFonts w:eastAsia="Times New Roman" w:cs="Arial"/>
                <w:szCs w:val="20"/>
                <w:lang w:eastAsia="sl-SI"/>
              </w:rPr>
              <w:t>55</w:t>
            </w:r>
          </w:p>
        </w:tc>
      </w:tr>
      <w:tr w:rsidR="00AE1F83" w:rsidRPr="00AE1F83" w14:paraId="324E21C5" w14:textId="77777777" w:rsidTr="00BD6A1D">
        <w:trPr>
          <w:gridAfter w:val="2"/>
          <w:wAfter w:w="3067" w:type="dxa"/>
        </w:trPr>
        <w:tc>
          <w:tcPr>
            <w:tcW w:w="6096" w:type="dxa"/>
            <w:gridSpan w:val="2"/>
          </w:tcPr>
          <w:p w14:paraId="32D1B65F" w14:textId="57AE5409"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r w:rsidR="00193301">
              <w:rPr>
                <w:rFonts w:eastAsia="Times New Roman" w:cs="Arial"/>
                <w:szCs w:val="20"/>
                <w:lang w:eastAsia="sl-SI"/>
              </w:rPr>
              <w:t xml:space="preserve">, </w:t>
            </w:r>
            <w:r w:rsidR="0054717D">
              <w:rPr>
                <w:rFonts w:eastAsia="Times New Roman" w:cs="Arial"/>
                <w:szCs w:val="20"/>
                <w:lang w:eastAsia="sl-SI"/>
              </w:rPr>
              <w:t>22. 8. 2024</w:t>
            </w:r>
          </w:p>
        </w:tc>
      </w:tr>
      <w:tr w:rsidR="00AE1F83" w:rsidRPr="00AE1F83" w14:paraId="0ED184A8" w14:textId="77777777" w:rsidTr="00BD6A1D">
        <w:trPr>
          <w:gridAfter w:val="2"/>
          <w:wAfter w:w="3067" w:type="dxa"/>
        </w:trPr>
        <w:tc>
          <w:tcPr>
            <w:tcW w:w="6096" w:type="dxa"/>
            <w:gridSpan w:val="2"/>
          </w:tcPr>
          <w:p w14:paraId="7A725270" w14:textId="3D019E16"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p>
        </w:tc>
      </w:tr>
      <w:tr w:rsidR="00AE1F83" w:rsidRPr="00AE1F83" w14:paraId="02F3913B" w14:textId="77777777" w:rsidTr="00BD6A1D">
        <w:trPr>
          <w:gridAfter w:val="2"/>
          <w:wAfter w:w="3067" w:type="dxa"/>
        </w:trPr>
        <w:tc>
          <w:tcPr>
            <w:tcW w:w="6096" w:type="dxa"/>
            <w:gridSpan w:val="2"/>
          </w:tcPr>
          <w:p w14:paraId="16DADF26" w14:textId="77777777" w:rsidR="00AE1F83" w:rsidRPr="00AE1F83" w:rsidRDefault="00AE1F83" w:rsidP="00AE1F83">
            <w:pPr>
              <w:spacing w:after="0" w:line="260" w:lineRule="exact"/>
              <w:rPr>
                <w:rFonts w:eastAsia="Times New Roman" w:cs="Arial"/>
                <w:szCs w:val="20"/>
              </w:rPr>
            </w:pPr>
          </w:p>
          <w:p w14:paraId="65AF7E88"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18961D6C" w14:textId="77777777" w:rsidR="00AE1F83" w:rsidRPr="00AE1F83" w:rsidRDefault="00000000" w:rsidP="00AE1F83">
            <w:pPr>
              <w:spacing w:after="0" w:line="260" w:lineRule="exact"/>
              <w:rPr>
                <w:rFonts w:eastAsia="Times New Roman" w:cs="Arial"/>
                <w:szCs w:val="20"/>
              </w:rPr>
            </w:pPr>
            <w:hyperlink r:id="rId8" w:history="1">
              <w:r w:rsidR="00AE1F83" w:rsidRPr="00AE1F83">
                <w:rPr>
                  <w:rFonts w:eastAsia="Times New Roman"/>
                  <w:color w:val="0000FF"/>
                  <w:szCs w:val="20"/>
                  <w:u w:val="single"/>
                </w:rPr>
                <w:t>Gp.gs@gov.si</w:t>
              </w:r>
            </w:hyperlink>
          </w:p>
          <w:p w14:paraId="51F36EEE" w14:textId="77777777" w:rsidR="00AE1F83" w:rsidRPr="00AE1F83" w:rsidRDefault="00AE1F83" w:rsidP="00AE1F83">
            <w:pPr>
              <w:spacing w:after="0" w:line="260" w:lineRule="exact"/>
              <w:rPr>
                <w:rFonts w:eastAsia="Times New Roman" w:cs="Arial"/>
                <w:szCs w:val="20"/>
              </w:rPr>
            </w:pPr>
          </w:p>
        </w:tc>
      </w:tr>
      <w:tr w:rsidR="00193301" w:rsidRPr="00AE1F83" w14:paraId="78E7FEDF" w14:textId="77777777" w:rsidTr="00BD6A1D">
        <w:tc>
          <w:tcPr>
            <w:tcW w:w="9163" w:type="dxa"/>
            <w:gridSpan w:val="4"/>
          </w:tcPr>
          <w:p w14:paraId="55174612" w14:textId="605432F5" w:rsidR="00193301" w:rsidRPr="00193301" w:rsidRDefault="00193301" w:rsidP="00193301">
            <w:pPr>
              <w:suppressAutoHyphens/>
              <w:overflowPunct w:val="0"/>
              <w:autoSpaceDE w:val="0"/>
              <w:autoSpaceDN w:val="0"/>
              <w:adjustRightInd w:val="0"/>
              <w:spacing w:after="0" w:line="260" w:lineRule="exact"/>
              <w:textAlignment w:val="baseline"/>
              <w:rPr>
                <w:rFonts w:eastAsia="Times New Roman" w:cs="Arial"/>
                <w:b/>
                <w:bCs/>
                <w:szCs w:val="20"/>
                <w:lang w:eastAsia="sl-SI"/>
              </w:rPr>
            </w:pPr>
            <w:r w:rsidRPr="00193301">
              <w:rPr>
                <w:b/>
                <w:bCs/>
                <w:szCs w:val="20"/>
              </w:rPr>
              <w:t xml:space="preserve">ZADEVA: </w:t>
            </w:r>
            <w:r w:rsidR="00F34420">
              <w:rPr>
                <w:b/>
                <w:bCs/>
                <w:szCs w:val="20"/>
              </w:rPr>
              <w:t>Sprememba izhodiščne vrednosti in podaljšanje</w:t>
            </w:r>
            <w:r w:rsidRPr="00193301">
              <w:rPr>
                <w:b/>
                <w:bCs/>
                <w:szCs w:val="20"/>
              </w:rPr>
              <w:t xml:space="preserve"> projekta </w:t>
            </w:r>
            <w:r w:rsidRPr="005C4967">
              <w:rPr>
                <w:b/>
                <w:bCs/>
                <w:szCs w:val="20"/>
              </w:rPr>
              <w:t>2</w:t>
            </w:r>
            <w:r w:rsidR="0047112A" w:rsidRPr="005C4967">
              <w:rPr>
                <w:b/>
                <w:bCs/>
                <w:szCs w:val="20"/>
              </w:rPr>
              <w:t>720</w:t>
            </w:r>
            <w:r w:rsidRPr="005C4967">
              <w:rPr>
                <w:b/>
                <w:bCs/>
                <w:szCs w:val="20"/>
              </w:rPr>
              <w:t>-23-09</w:t>
            </w:r>
            <w:r w:rsidR="0047112A" w:rsidRPr="005C4967">
              <w:rPr>
                <w:b/>
                <w:bCs/>
                <w:szCs w:val="20"/>
              </w:rPr>
              <w:t>01</w:t>
            </w:r>
            <w:r w:rsidRPr="005C4967">
              <w:rPr>
                <w:b/>
                <w:bCs/>
                <w:szCs w:val="20"/>
              </w:rPr>
              <w:t xml:space="preserve"> </w:t>
            </w:r>
            <w:r w:rsidRPr="0047112A">
              <w:rPr>
                <w:b/>
                <w:bCs/>
                <w:szCs w:val="20"/>
              </w:rPr>
              <w:t xml:space="preserve">– Gradnja enote Doma </w:t>
            </w:r>
            <w:r w:rsidR="0047112A">
              <w:rPr>
                <w:b/>
                <w:bCs/>
                <w:szCs w:val="20"/>
              </w:rPr>
              <w:t>upokojencev</w:t>
            </w:r>
            <w:r w:rsidRPr="0047112A">
              <w:rPr>
                <w:b/>
                <w:bCs/>
                <w:szCs w:val="20"/>
              </w:rPr>
              <w:t xml:space="preserve"> Domžale v Moravčah</w:t>
            </w:r>
            <w:r w:rsidRPr="00193301">
              <w:rPr>
                <w:b/>
                <w:bCs/>
                <w:szCs w:val="20"/>
              </w:rPr>
              <w:t xml:space="preserve"> v veljavni Načrt razvojnih programov za obdobje 202</w:t>
            </w:r>
            <w:r w:rsidR="00F34420">
              <w:rPr>
                <w:b/>
                <w:bCs/>
                <w:szCs w:val="20"/>
              </w:rPr>
              <w:t>4</w:t>
            </w:r>
            <w:r w:rsidRPr="00193301">
              <w:rPr>
                <w:b/>
                <w:bCs/>
                <w:szCs w:val="20"/>
              </w:rPr>
              <w:t xml:space="preserve"> – 202</w:t>
            </w:r>
            <w:r w:rsidR="00F34420">
              <w:rPr>
                <w:b/>
                <w:bCs/>
                <w:szCs w:val="20"/>
              </w:rPr>
              <w:t>7</w:t>
            </w:r>
            <w:r w:rsidRPr="00193301">
              <w:rPr>
                <w:b/>
                <w:bCs/>
                <w:szCs w:val="20"/>
              </w:rPr>
              <w:t xml:space="preserve"> – gradivo za obravnavo</w:t>
            </w:r>
          </w:p>
        </w:tc>
      </w:tr>
      <w:tr w:rsidR="00193301" w:rsidRPr="00AE1F83" w14:paraId="172409D9" w14:textId="77777777" w:rsidTr="00BD6A1D">
        <w:tc>
          <w:tcPr>
            <w:tcW w:w="9163" w:type="dxa"/>
            <w:gridSpan w:val="4"/>
          </w:tcPr>
          <w:p w14:paraId="7729BC27"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193301" w:rsidRPr="00AE1F83" w14:paraId="7AF751C0" w14:textId="77777777" w:rsidTr="00BD6A1D">
        <w:tc>
          <w:tcPr>
            <w:tcW w:w="9163" w:type="dxa"/>
            <w:gridSpan w:val="4"/>
          </w:tcPr>
          <w:p w14:paraId="2AEFCE8F" w14:textId="77777777" w:rsidR="00193301" w:rsidRDefault="00193301" w:rsidP="00193301">
            <w:pPr>
              <w:pStyle w:val="Neotevilenodstavek"/>
              <w:rPr>
                <w:iCs/>
                <w:sz w:val="20"/>
                <w:szCs w:val="20"/>
              </w:rPr>
            </w:pPr>
          </w:p>
          <w:p w14:paraId="7DE6FE50" w14:textId="25632AAE" w:rsidR="00193301" w:rsidRDefault="00F34420" w:rsidP="00193301">
            <w:pPr>
              <w:pStyle w:val="Neotevilenodstavek"/>
              <w:spacing w:before="0" w:after="0" w:line="240" w:lineRule="auto"/>
              <w:rPr>
                <w:iCs/>
                <w:sz w:val="20"/>
                <w:szCs w:val="20"/>
              </w:rPr>
            </w:pPr>
            <w:bookmarkStart w:id="0" w:name="_Hlk163201525"/>
            <w:r w:rsidRPr="00F34420">
              <w:rPr>
                <w:iCs/>
                <w:sz w:val="20"/>
                <w:szCs w:val="20"/>
              </w:rPr>
              <w:t xml:space="preserve">Na podlagi petega odstavka 31. člena Zakona o izvrševanju proračunov Republike Slovenije za leti 2024 in 2025 (Uradni list RS, št. 123/23 in 12/24) je Vlada Republike Slovenije na seji dne………………sprejela naslednji </w:t>
            </w:r>
          </w:p>
          <w:p w14:paraId="2222C6BB" w14:textId="77777777" w:rsidR="00F34420" w:rsidRDefault="00F34420" w:rsidP="00193301">
            <w:pPr>
              <w:pStyle w:val="Neotevilenodstavek"/>
              <w:spacing w:before="0" w:after="0" w:line="240" w:lineRule="auto"/>
              <w:rPr>
                <w:iCs/>
                <w:sz w:val="20"/>
                <w:szCs w:val="20"/>
              </w:rPr>
            </w:pPr>
          </w:p>
          <w:p w14:paraId="3999A4A4" w14:textId="77777777" w:rsidR="00F34420" w:rsidRDefault="00F34420" w:rsidP="00193301">
            <w:pPr>
              <w:pStyle w:val="Neotevilenodstavek"/>
              <w:spacing w:before="0" w:after="0" w:line="240" w:lineRule="auto"/>
              <w:rPr>
                <w:iCs/>
                <w:sz w:val="20"/>
                <w:szCs w:val="20"/>
              </w:rPr>
            </w:pPr>
          </w:p>
          <w:p w14:paraId="21B74810" w14:textId="77777777" w:rsidR="00193301" w:rsidRDefault="00193301" w:rsidP="00193301">
            <w:pPr>
              <w:pStyle w:val="Neotevilenodstavek"/>
              <w:spacing w:before="0" w:after="0" w:line="240" w:lineRule="auto"/>
              <w:jc w:val="center"/>
              <w:rPr>
                <w:iCs/>
                <w:sz w:val="20"/>
                <w:szCs w:val="20"/>
              </w:rPr>
            </w:pPr>
            <w:r>
              <w:rPr>
                <w:iCs/>
                <w:sz w:val="20"/>
                <w:szCs w:val="20"/>
              </w:rPr>
              <w:t>SKLEP:</w:t>
            </w:r>
          </w:p>
          <w:p w14:paraId="0F54512D" w14:textId="77777777" w:rsidR="00193301" w:rsidRPr="00670EE1" w:rsidRDefault="00193301" w:rsidP="00193301">
            <w:pPr>
              <w:pStyle w:val="Neotevilenodstavek"/>
              <w:spacing w:before="0" w:after="0" w:line="240" w:lineRule="auto"/>
              <w:jc w:val="center"/>
              <w:rPr>
                <w:iCs/>
                <w:sz w:val="20"/>
                <w:szCs w:val="20"/>
              </w:rPr>
            </w:pPr>
          </w:p>
          <w:p w14:paraId="30BAEA24" w14:textId="53549BD7" w:rsidR="00193301" w:rsidRPr="00933074" w:rsidRDefault="00193301" w:rsidP="00193301">
            <w:pPr>
              <w:jc w:val="both"/>
            </w:pPr>
            <w:r w:rsidRPr="00CC0E41">
              <w:rPr>
                <w:iCs/>
                <w:szCs w:val="20"/>
              </w:rPr>
              <w:t>V veljavn</w:t>
            </w:r>
            <w:r w:rsidR="00F34420">
              <w:rPr>
                <w:iCs/>
                <w:szCs w:val="20"/>
              </w:rPr>
              <w:t>em</w:t>
            </w:r>
            <w:r w:rsidRPr="00CC0E41">
              <w:rPr>
                <w:iCs/>
                <w:szCs w:val="20"/>
              </w:rPr>
              <w:t xml:space="preserve"> Načrt</w:t>
            </w:r>
            <w:r w:rsidR="00F34420">
              <w:rPr>
                <w:iCs/>
                <w:szCs w:val="20"/>
              </w:rPr>
              <w:t>u</w:t>
            </w:r>
            <w:r w:rsidRPr="00CC0E41">
              <w:rPr>
                <w:iCs/>
                <w:szCs w:val="20"/>
              </w:rPr>
              <w:t xml:space="preserve"> razvojnih programov </w:t>
            </w:r>
            <w:r w:rsidRPr="000517DF">
              <w:rPr>
                <w:iCs/>
                <w:szCs w:val="20"/>
              </w:rPr>
              <w:t>202</w:t>
            </w:r>
            <w:r w:rsidR="00F34420">
              <w:rPr>
                <w:iCs/>
                <w:szCs w:val="20"/>
              </w:rPr>
              <w:t>4</w:t>
            </w:r>
            <w:r w:rsidRPr="000517DF">
              <w:rPr>
                <w:iCs/>
                <w:szCs w:val="20"/>
              </w:rPr>
              <w:t>–202</w:t>
            </w:r>
            <w:r w:rsidR="00F34420">
              <w:rPr>
                <w:iCs/>
                <w:szCs w:val="20"/>
              </w:rPr>
              <w:t>7 s</w:t>
            </w:r>
            <w:r w:rsidRPr="00CC0E41">
              <w:rPr>
                <w:iCs/>
                <w:szCs w:val="20"/>
              </w:rPr>
              <w:t xml:space="preserve">e, </w:t>
            </w:r>
            <w:r>
              <w:rPr>
                <w:iCs/>
                <w:szCs w:val="20"/>
              </w:rPr>
              <w:t xml:space="preserve">v skladu </w:t>
            </w:r>
            <w:r w:rsidRPr="00CC0E41">
              <w:rPr>
                <w:iCs/>
                <w:szCs w:val="20"/>
              </w:rPr>
              <w:t xml:space="preserve">s podatki iz priložene tabele, </w:t>
            </w:r>
            <w:r w:rsidR="00F34420">
              <w:rPr>
                <w:iCs/>
                <w:szCs w:val="20"/>
              </w:rPr>
              <w:t>spremeni izhodiščna vrednost in podaljša</w:t>
            </w:r>
            <w:r w:rsidRPr="00CC0E41">
              <w:rPr>
                <w:iCs/>
                <w:szCs w:val="20"/>
              </w:rPr>
              <w:t xml:space="preserve"> projekt, ki izhaja iz evidenčnega projekta </w:t>
            </w:r>
            <w:r w:rsidRPr="00841CE8">
              <w:rPr>
                <w:iCs/>
                <w:color w:val="000000"/>
                <w:szCs w:val="20"/>
              </w:rPr>
              <w:t>2611-13-0002</w:t>
            </w:r>
            <w:r w:rsidRPr="00933074">
              <w:rPr>
                <w:iCs/>
                <w:color w:val="000000"/>
                <w:szCs w:val="20"/>
              </w:rPr>
              <w:t xml:space="preserve"> – </w:t>
            </w:r>
            <w:r w:rsidRPr="008F484C">
              <w:rPr>
                <w:iCs/>
                <w:color w:val="000000"/>
                <w:szCs w:val="20"/>
              </w:rPr>
              <w:t>n</w:t>
            </w:r>
            <w:r w:rsidRPr="008F484C">
              <w:rPr>
                <w:iCs/>
                <w:szCs w:val="20"/>
              </w:rPr>
              <w:t>ovogradnje, adaptacije, rekonstrukcije, oprema</w:t>
            </w:r>
            <w:r>
              <w:rPr>
                <w:iCs/>
                <w:szCs w:val="20"/>
              </w:rPr>
              <w:t xml:space="preserve"> domov za starostnike in SV zavode, in sicer</w:t>
            </w:r>
            <w:r w:rsidRPr="00CC0E41">
              <w:rPr>
                <w:iCs/>
                <w:color w:val="000000"/>
                <w:szCs w:val="20"/>
              </w:rPr>
              <w:t>:</w:t>
            </w:r>
            <w:r>
              <w:rPr>
                <w:iCs/>
                <w:color w:val="000000"/>
                <w:szCs w:val="20"/>
              </w:rPr>
              <w:t xml:space="preserve"> </w:t>
            </w:r>
            <w:r w:rsidRPr="005C4967">
              <w:rPr>
                <w:iCs/>
                <w:color w:val="000000"/>
                <w:szCs w:val="20"/>
              </w:rPr>
              <w:t>2</w:t>
            </w:r>
            <w:r w:rsidR="0047112A" w:rsidRPr="005C4967">
              <w:rPr>
                <w:iCs/>
                <w:color w:val="000000"/>
                <w:szCs w:val="20"/>
              </w:rPr>
              <w:t>720</w:t>
            </w:r>
            <w:r w:rsidRPr="005C4967">
              <w:rPr>
                <w:iCs/>
                <w:color w:val="000000"/>
                <w:szCs w:val="20"/>
              </w:rPr>
              <w:t>-23-09</w:t>
            </w:r>
            <w:r w:rsidR="0047112A" w:rsidRPr="005C4967">
              <w:rPr>
                <w:iCs/>
                <w:color w:val="000000"/>
                <w:szCs w:val="20"/>
              </w:rPr>
              <w:t>01</w:t>
            </w:r>
            <w:r w:rsidRPr="005C4967">
              <w:rPr>
                <w:iCs/>
                <w:color w:val="000000"/>
                <w:szCs w:val="20"/>
              </w:rPr>
              <w:t xml:space="preserve"> </w:t>
            </w:r>
            <w:r w:rsidRPr="0047112A">
              <w:rPr>
                <w:iCs/>
                <w:color w:val="000000"/>
                <w:szCs w:val="20"/>
              </w:rPr>
              <w:t xml:space="preserve">– Gradnja enote Doma </w:t>
            </w:r>
            <w:r w:rsidR="0047112A">
              <w:rPr>
                <w:iCs/>
                <w:color w:val="000000"/>
                <w:szCs w:val="20"/>
              </w:rPr>
              <w:t>upokojencev</w:t>
            </w:r>
            <w:r w:rsidRPr="0047112A">
              <w:rPr>
                <w:iCs/>
                <w:color w:val="000000"/>
                <w:szCs w:val="20"/>
              </w:rPr>
              <w:t xml:space="preserve"> Domžale v Moravčah</w:t>
            </w:r>
            <w:r w:rsidRPr="000517DF">
              <w:rPr>
                <w:b/>
                <w:iCs/>
                <w:color w:val="000000"/>
                <w:szCs w:val="20"/>
              </w:rPr>
              <w:t xml:space="preserve">, </w:t>
            </w:r>
            <w:r w:rsidRPr="000517DF">
              <w:rPr>
                <w:iCs/>
                <w:color w:val="000000"/>
                <w:szCs w:val="20"/>
              </w:rPr>
              <w:t>ki s</w:t>
            </w:r>
            <w:r>
              <w:rPr>
                <w:iCs/>
                <w:color w:val="000000"/>
                <w:szCs w:val="20"/>
              </w:rPr>
              <w:t>pada</w:t>
            </w:r>
            <w:r w:rsidRPr="000517DF">
              <w:rPr>
                <w:iCs/>
                <w:color w:val="000000"/>
                <w:szCs w:val="20"/>
              </w:rPr>
              <w:t xml:space="preserve"> v</w:t>
            </w:r>
            <w:r w:rsidRPr="00CC0E41">
              <w:rPr>
                <w:iCs/>
                <w:color w:val="000000"/>
                <w:szCs w:val="20"/>
              </w:rPr>
              <w:t xml:space="preserve"> skupino projektov, 2611-1</w:t>
            </w:r>
            <w:r>
              <w:rPr>
                <w:iCs/>
                <w:color w:val="000000"/>
                <w:szCs w:val="20"/>
              </w:rPr>
              <w:t>1</w:t>
            </w:r>
            <w:r w:rsidRPr="00CC0E41">
              <w:rPr>
                <w:iCs/>
                <w:color w:val="000000"/>
                <w:szCs w:val="20"/>
              </w:rPr>
              <w:t>-S0</w:t>
            </w:r>
            <w:r>
              <w:rPr>
                <w:iCs/>
                <w:color w:val="000000"/>
                <w:szCs w:val="20"/>
              </w:rPr>
              <w:t>18</w:t>
            </w:r>
            <w:r w:rsidRPr="00CC0E41">
              <w:rPr>
                <w:iCs/>
                <w:color w:val="000000"/>
                <w:szCs w:val="20"/>
              </w:rPr>
              <w:t xml:space="preserve"> – </w:t>
            </w:r>
            <w:r>
              <w:rPr>
                <w:iCs/>
                <w:color w:val="000000"/>
                <w:szCs w:val="20"/>
              </w:rPr>
              <w:t>Izvajanje enovitega sistema dolgotrajne oskrbe</w:t>
            </w:r>
            <w:r w:rsidRPr="00CC0E41">
              <w:rPr>
                <w:iCs/>
                <w:color w:val="000000"/>
                <w:szCs w:val="20"/>
              </w:rPr>
              <w:t>.</w:t>
            </w:r>
          </w:p>
          <w:bookmarkEnd w:id="0"/>
          <w:p w14:paraId="0DB522CD" w14:textId="77777777" w:rsidR="00193301" w:rsidRPr="008676A5" w:rsidRDefault="00193301" w:rsidP="00193301">
            <w:pPr>
              <w:pStyle w:val="Neotevilenodstavek"/>
              <w:ind w:left="720"/>
              <w:textAlignment w:val="auto"/>
              <w:rPr>
                <w:iCs/>
                <w:color w:val="000000"/>
                <w:sz w:val="20"/>
                <w:szCs w:val="20"/>
              </w:rPr>
            </w:pPr>
          </w:p>
          <w:p w14:paraId="45D4BC57" w14:textId="77777777" w:rsidR="00193301" w:rsidRPr="00670EE1" w:rsidRDefault="00193301" w:rsidP="00193301">
            <w:pPr>
              <w:pStyle w:val="Neotevilenodstavek"/>
              <w:rPr>
                <w:iCs/>
                <w:sz w:val="20"/>
                <w:szCs w:val="20"/>
              </w:rPr>
            </w:pPr>
          </w:p>
          <w:p w14:paraId="0D4A26C2" w14:textId="77777777" w:rsidR="00193301" w:rsidRPr="00670EE1" w:rsidRDefault="00193301" w:rsidP="00193301">
            <w:pPr>
              <w:pStyle w:val="Neotevilenodstavek"/>
              <w:rPr>
                <w:iCs/>
                <w:sz w:val="20"/>
                <w:szCs w:val="20"/>
              </w:rPr>
            </w:pPr>
            <w:r w:rsidRPr="00670EE1">
              <w:rPr>
                <w:iCs/>
                <w:sz w:val="20"/>
                <w:szCs w:val="20"/>
              </w:rPr>
              <w:t>Številka:</w:t>
            </w:r>
          </w:p>
          <w:p w14:paraId="70BD8916" w14:textId="77777777" w:rsidR="00193301" w:rsidRPr="00670EE1" w:rsidRDefault="00193301" w:rsidP="00193301">
            <w:pPr>
              <w:pStyle w:val="Neotevilenodstavek"/>
              <w:rPr>
                <w:iCs/>
                <w:sz w:val="20"/>
                <w:szCs w:val="20"/>
              </w:rPr>
            </w:pPr>
            <w:r w:rsidRPr="00670EE1">
              <w:rPr>
                <w:iCs/>
                <w:sz w:val="20"/>
                <w:szCs w:val="20"/>
              </w:rPr>
              <w:t>V Ljubljani, dne</w:t>
            </w:r>
          </w:p>
          <w:p w14:paraId="3240FC11" w14:textId="77777777" w:rsidR="00193301" w:rsidRPr="00670EE1" w:rsidRDefault="00193301" w:rsidP="00193301">
            <w:pPr>
              <w:pStyle w:val="Neotevilenodstavek"/>
              <w:rPr>
                <w:iCs/>
                <w:sz w:val="20"/>
                <w:szCs w:val="20"/>
              </w:rPr>
            </w:pPr>
          </w:p>
          <w:p w14:paraId="0212E163" w14:textId="77777777" w:rsidR="00193301" w:rsidRPr="00875E9F" w:rsidRDefault="00193301" w:rsidP="00193301">
            <w:pPr>
              <w:pStyle w:val="Neotevilenodstavek"/>
              <w:rPr>
                <w:iCs/>
                <w:sz w:val="20"/>
                <w:szCs w:val="20"/>
                <w:highlight w:val="yellow"/>
              </w:rPr>
            </w:pPr>
            <w:r w:rsidRPr="00670EE1">
              <w:rPr>
                <w:iCs/>
                <w:sz w:val="20"/>
                <w:szCs w:val="20"/>
              </w:rPr>
              <w:t xml:space="preserve">                                                                                       </w:t>
            </w:r>
            <w:r>
              <w:rPr>
                <w:iCs/>
                <w:sz w:val="20"/>
                <w:szCs w:val="20"/>
              </w:rPr>
              <w:t>Barbara Kolenko Helbl</w:t>
            </w:r>
          </w:p>
          <w:p w14:paraId="295D31D6" w14:textId="77777777" w:rsidR="00193301" w:rsidRPr="00670EE1" w:rsidRDefault="00193301" w:rsidP="00193301">
            <w:pPr>
              <w:pStyle w:val="Neotevilenodstavek"/>
              <w:rPr>
                <w:iCs/>
                <w:sz w:val="20"/>
                <w:szCs w:val="20"/>
              </w:rPr>
            </w:pPr>
            <w:r w:rsidRPr="00C73D98">
              <w:rPr>
                <w:iCs/>
                <w:sz w:val="20"/>
                <w:szCs w:val="20"/>
              </w:rPr>
              <w:t xml:space="preserve">                                                                                      </w:t>
            </w:r>
            <w:r>
              <w:rPr>
                <w:iCs/>
                <w:sz w:val="20"/>
                <w:szCs w:val="20"/>
              </w:rPr>
              <w:t xml:space="preserve"> </w:t>
            </w:r>
            <w:r w:rsidRPr="00C73D98">
              <w:rPr>
                <w:iCs/>
                <w:sz w:val="20"/>
                <w:szCs w:val="20"/>
              </w:rPr>
              <w:t>generaln</w:t>
            </w:r>
            <w:r>
              <w:rPr>
                <w:iCs/>
                <w:sz w:val="20"/>
                <w:szCs w:val="20"/>
              </w:rPr>
              <w:t>a</w:t>
            </w:r>
            <w:r w:rsidRPr="00C73D98">
              <w:rPr>
                <w:iCs/>
                <w:sz w:val="20"/>
                <w:szCs w:val="20"/>
              </w:rPr>
              <w:t xml:space="preserve"> sekretar</w:t>
            </w:r>
            <w:r>
              <w:rPr>
                <w:iCs/>
                <w:sz w:val="20"/>
                <w:szCs w:val="20"/>
              </w:rPr>
              <w:t>ka</w:t>
            </w:r>
          </w:p>
          <w:p w14:paraId="774DB249" w14:textId="77777777" w:rsidR="00193301" w:rsidRPr="00670EE1" w:rsidRDefault="00193301" w:rsidP="00193301">
            <w:pPr>
              <w:pStyle w:val="Neotevilenodstavek"/>
              <w:rPr>
                <w:iCs/>
                <w:sz w:val="20"/>
                <w:szCs w:val="20"/>
              </w:rPr>
            </w:pPr>
          </w:p>
          <w:p w14:paraId="7ABD9FAA" w14:textId="77777777" w:rsidR="00193301" w:rsidRPr="00670EE1" w:rsidRDefault="00193301" w:rsidP="00193301">
            <w:pPr>
              <w:pStyle w:val="Neotevilenodstavek"/>
              <w:rPr>
                <w:iCs/>
                <w:sz w:val="20"/>
                <w:szCs w:val="20"/>
              </w:rPr>
            </w:pPr>
          </w:p>
          <w:p w14:paraId="57A3346B" w14:textId="77777777" w:rsidR="00193301" w:rsidRPr="00670EE1" w:rsidRDefault="00193301" w:rsidP="00193301">
            <w:pPr>
              <w:pStyle w:val="Neotevilenodstavek"/>
              <w:rPr>
                <w:iCs/>
                <w:sz w:val="20"/>
                <w:szCs w:val="20"/>
              </w:rPr>
            </w:pPr>
          </w:p>
          <w:p w14:paraId="2B1EC9DC" w14:textId="77777777" w:rsidR="00193301" w:rsidRPr="00670EE1" w:rsidRDefault="00193301" w:rsidP="00193301">
            <w:pPr>
              <w:keepLines/>
              <w:rPr>
                <w:rFonts w:cs="Arial"/>
                <w:bCs/>
                <w:szCs w:val="20"/>
              </w:rPr>
            </w:pPr>
            <w:r w:rsidRPr="00670EE1">
              <w:rPr>
                <w:rFonts w:cs="Arial"/>
                <w:bCs/>
                <w:szCs w:val="20"/>
              </w:rPr>
              <w:t>Prejme</w:t>
            </w:r>
            <w:r>
              <w:rPr>
                <w:rFonts w:cs="Arial"/>
                <w:bCs/>
                <w:szCs w:val="20"/>
              </w:rPr>
              <w:t>ta</w:t>
            </w:r>
            <w:r w:rsidRPr="00670EE1">
              <w:rPr>
                <w:rFonts w:cs="Arial"/>
                <w:bCs/>
                <w:szCs w:val="20"/>
              </w:rPr>
              <w:t>:</w:t>
            </w:r>
          </w:p>
          <w:p w14:paraId="5732C05B" w14:textId="7070AD25" w:rsidR="00193301" w:rsidRPr="00670EE1" w:rsidRDefault="00193301" w:rsidP="00193301">
            <w:pPr>
              <w:pStyle w:val="Odstavekseznama"/>
              <w:keepLines/>
              <w:numPr>
                <w:ilvl w:val="0"/>
                <w:numId w:val="12"/>
              </w:numPr>
              <w:spacing w:line="260" w:lineRule="exact"/>
              <w:contextualSpacing/>
              <w:rPr>
                <w:rFonts w:ascii="Arial" w:hAnsi="Arial" w:cs="Arial"/>
                <w:bCs/>
                <w:sz w:val="20"/>
                <w:szCs w:val="20"/>
              </w:rPr>
            </w:pPr>
            <w:r w:rsidRPr="00670EE1">
              <w:rPr>
                <w:rFonts w:ascii="Arial" w:hAnsi="Arial" w:cs="Arial"/>
                <w:bCs/>
                <w:sz w:val="20"/>
                <w:szCs w:val="20"/>
              </w:rPr>
              <w:t xml:space="preserve">Ministrstvo za </w:t>
            </w:r>
            <w:r w:rsidR="0047112A">
              <w:rPr>
                <w:rFonts w:ascii="Arial" w:hAnsi="Arial" w:cs="Arial"/>
                <w:bCs/>
                <w:sz w:val="20"/>
                <w:szCs w:val="20"/>
              </w:rPr>
              <w:t>solidarno prihodnost</w:t>
            </w:r>
            <w:r w:rsidRPr="00670EE1">
              <w:rPr>
                <w:rFonts w:ascii="Arial" w:hAnsi="Arial" w:cs="Arial"/>
                <w:bCs/>
                <w:sz w:val="20"/>
                <w:szCs w:val="20"/>
              </w:rPr>
              <w:t>,</w:t>
            </w:r>
          </w:p>
          <w:p w14:paraId="1551B772" w14:textId="510A4F2E" w:rsidR="00193301" w:rsidRPr="00AE1F83" w:rsidRDefault="00193301" w:rsidP="00193301">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670EE1">
              <w:rPr>
                <w:rFonts w:cs="Arial"/>
                <w:bCs/>
                <w:szCs w:val="20"/>
              </w:rPr>
              <w:t>Ministrstvo za finance.</w:t>
            </w:r>
          </w:p>
        </w:tc>
      </w:tr>
      <w:tr w:rsidR="00193301" w:rsidRPr="00AE1F83" w14:paraId="3B16B4BD" w14:textId="77777777" w:rsidTr="00BD6A1D">
        <w:tc>
          <w:tcPr>
            <w:tcW w:w="9163" w:type="dxa"/>
            <w:gridSpan w:val="4"/>
          </w:tcPr>
          <w:p w14:paraId="7D081B9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193301" w:rsidRPr="00AE1F83" w14:paraId="078864DE" w14:textId="77777777" w:rsidTr="00BD6A1D">
        <w:tc>
          <w:tcPr>
            <w:tcW w:w="9163" w:type="dxa"/>
            <w:gridSpan w:val="4"/>
          </w:tcPr>
          <w:p w14:paraId="71208482" w14:textId="4EEAEA5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0687AD67" w14:textId="77777777" w:rsidTr="00BD6A1D">
        <w:tc>
          <w:tcPr>
            <w:tcW w:w="9163" w:type="dxa"/>
            <w:gridSpan w:val="4"/>
          </w:tcPr>
          <w:p w14:paraId="1692530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193301" w:rsidRPr="00AE1F83" w14:paraId="004E8AE2" w14:textId="77777777" w:rsidTr="00BD6A1D">
        <w:tc>
          <w:tcPr>
            <w:tcW w:w="9163" w:type="dxa"/>
            <w:gridSpan w:val="4"/>
          </w:tcPr>
          <w:p w14:paraId="7A1C0763" w14:textId="7AA5B67E" w:rsidR="00F34420" w:rsidRDefault="00F34420" w:rsidP="00F34420">
            <w:pPr>
              <w:overflowPunct w:val="0"/>
              <w:autoSpaceDE w:val="0"/>
              <w:autoSpaceDN w:val="0"/>
              <w:adjustRightInd w:val="0"/>
              <w:spacing w:after="0" w:line="260" w:lineRule="exact"/>
              <w:jc w:val="both"/>
              <w:textAlignment w:val="baseline"/>
              <w:rPr>
                <w:rFonts w:eastAsia="Times New Roman" w:cs="Arial"/>
                <w:iCs/>
                <w:szCs w:val="20"/>
                <w:lang w:eastAsia="sl-SI"/>
              </w:rPr>
            </w:pPr>
            <w:r w:rsidRPr="00193301">
              <w:rPr>
                <w:rFonts w:eastAsia="Times New Roman" w:cs="Arial"/>
                <w:iCs/>
                <w:szCs w:val="20"/>
                <w:lang w:eastAsia="sl-SI"/>
              </w:rPr>
              <w:t>An</w:t>
            </w:r>
            <w:r>
              <w:rPr>
                <w:rFonts w:eastAsia="Times New Roman" w:cs="Arial"/>
                <w:iCs/>
                <w:szCs w:val="20"/>
                <w:lang w:eastAsia="sl-SI"/>
              </w:rPr>
              <w:t>a Černe</w:t>
            </w:r>
            <w:r w:rsidRPr="00193301">
              <w:rPr>
                <w:rFonts w:eastAsia="Times New Roman" w:cs="Arial"/>
                <w:iCs/>
                <w:szCs w:val="20"/>
                <w:lang w:eastAsia="sl-SI"/>
              </w:rPr>
              <w:t>, generaln</w:t>
            </w:r>
            <w:r w:rsidR="00A34B3E">
              <w:rPr>
                <w:rFonts w:eastAsia="Times New Roman" w:cs="Arial"/>
                <w:iCs/>
                <w:szCs w:val="20"/>
                <w:lang w:eastAsia="sl-SI"/>
              </w:rPr>
              <w:t>a</w:t>
            </w:r>
            <w:r w:rsidRPr="00193301">
              <w:rPr>
                <w:rFonts w:eastAsia="Times New Roman" w:cs="Arial"/>
                <w:iCs/>
                <w:szCs w:val="20"/>
                <w:lang w:eastAsia="sl-SI"/>
              </w:rPr>
              <w:t xml:space="preserve"> </w:t>
            </w:r>
            <w:r>
              <w:rPr>
                <w:rFonts w:eastAsia="Times New Roman" w:cs="Arial"/>
                <w:iCs/>
                <w:szCs w:val="20"/>
                <w:lang w:eastAsia="sl-SI"/>
              </w:rPr>
              <w:t>sekretark</w:t>
            </w:r>
            <w:r w:rsidR="00A34B3E">
              <w:rPr>
                <w:rFonts w:eastAsia="Times New Roman" w:cs="Arial"/>
                <w:iCs/>
                <w:szCs w:val="20"/>
                <w:lang w:eastAsia="sl-SI"/>
              </w:rPr>
              <w:t>a</w:t>
            </w:r>
          </w:p>
          <w:p w14:paraId="1E13FFF1" w14:textId="36DB71DA" w:rsidR="00A34B3E" w:rsidRPr="00F34420" w:rsidRDefault="00F34420" w:rsidP="00F34420">
            <w:pPr>
              <w:overflowPunct w:val="0"/>
              <w:autoSpaceDE w:val="0"/>
              <w:autoSpaceDN w:val="0"/>
              <w:adjustRightInd w:val="0"/>
              <w:spacing w:after="0" w:line="260" w:lineRule="exact"/>
              <w:jc w:val="both"/>
              <w:textAlignment w:val="baseline"/>
              <w:rPr>
                <w:rFonts w:eastAsia="Times New Roman"/>
                <w:iCs/>
                <w:szCs w:val="20"/>
              </w:rPr>
            </w:pPr>
            <w:r>
              <w:rPr>
                <w:rFonts w:eastAsia="Times New Roman" w:cs="Arial"/>
                <w:iCs/>
                <w:szCs w:val="20"/>
                <w:lang w:eastAsia="sl-SI"/>
              </w:rPr>
              <w:t>Lidija Kodrič Vuk, vodja Službe za investicije Sekretariatu</w:t>
            </w:r>
            <w:r w:rsidRPr="00193301">
              <w:rPr>
                <w:rFonts w:eastAsia="Times New Roman"/>
                <w:iCs/>
                <w:szCs w:val="20"/>
              </w:rPr>
              <w:t xml:space="preserve"> </w:t>
            </w:r>
          </w:p>
        </w:tc>
      </w:tr>
      <w:tr w:rsidR="00193301" w:rsidRPr="00AE1F83" w14:paraId="1533FA07" w14:textId="77777777" w:rsidTr="00BD6A1D">
        <w:tc>
          <w:tcPr>
            <w:tcW w:w="9163" w:type="dxa"/>
            <w:gridSpan w:val="4"/>
          </w:tcPr>
          <w:p w14:paraId="6032BAC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t xml:space="preserve">3.b Zunanji strokovnjaki, ki so </w:t>
            </w:r>
            <w:r w:rsidRPr="00AE1F83">
              <w:rPr>
                <w:rFonts w:eastAsia="Times New Roman" w:cs="Arial"/>
                <w:b/>
                <w:szCs w:val="20"/>
                <w:lang w:eastAsia="sl-SI"/>
              </w:rPr>
              <w:t>sodelovali pri pripravi dela ali celotnega gradiva:</w:t>
            </w:r>
          </w:p>
        </w:tc>
      </w:tr>
      <w:tr w:rsidR="00193301" w:rsidRPr="00AE1F83" w14:paraId="5D99A4F5" w14:textId="77777777" w:rsidTr="00BD6A1D">
        <w:tc>
          <w:tcPr>
            <w:tcW w:w="9163" w:type="dxa"/>
            <w:gridSpan w:val="4"/>
          </w:tcPr>
          <w:p w14:paraId="05385821" w14:textId="625C81C6"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193301" w:rsidRPr="00AE1F83" w14:paraId="1EFC6760" w14:textId="77777777" w:rsidTr="00BD6A1D">
        <w:tc>
          <w:tcPr>
            <w:tcW w:w="9163" w:type="dxa"/>
            <w:gridSpan w:val="4"/>
          </w:tcPr>
          <w:p w14:paraId="6A5A22F8"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193301" w:rsidRPr="00AE1F83" w14:paraId="024CDEC1" w14:textId="77777777" w:rsidTr="00BD6A1D">
        <w:tc>
          <w:tcPr>
            <w:tcW w:w="9163" w:type="dxa"/>
            <w:gridSpan w:val="4"/>
          </w:tcPr>
          <w:p w14:paraId="54169B33" w14:textId="0E0DD32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t>/</w:t>
            </w:r>
          </w:p>
        </w:tc>
      </w:tr>
      <w:tr w:rsidR="00193301" w:rsidRPr="00AE1F83" w14:paraId="56B22850" w14:textId="77777777" w:rsidTr="00BD6A1D">
        <w:tc>
          <w:tcPr>
            <w:tcW w:w="9163" w:type="dxa"/>
            <w:gridSpan w:val="4"/>
          </w:tcPr>
          <w:p w14:paraId="5A0A42D1"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lastRenderedPageBreak/>
              <w:t>5. Kratek povzetek gradiva:</w:t>
            </w:r>
          </w:p>
        </w:tc>
      </w:tr>
      <w:tr w:rsidR="00193301" w:rsidRPr="00AE1F83" w14:paraId="179E7059" w14:textId="77777777" w:rsidTr="00BD6A1D">
        <w:tc>
          <w:tcPr>
            <w:tcW w:w="9163" w:type="dxa"/>
            <w:gridSpan w:val="4"/>
          </w:tcPr>
          <w:p w14:paraId="5037B343" w14:textId="2D2D7BF3" w:rsidR="00193301" w:rsidRDefault="00193301" w:rsidP="0047112A">
            <w:pPr>
              <w:autoSpaceDE w:val="0"/>
              <w:autoSpaceDN w:val="0"/>
              <w:adjustRightInd w:val="0"/>
              <w:spacing w:after="0" w:line="240" w:lineRule="auto"/>
              <w:jc w:val="both"/>
              <w:rPr>
                <w:rFonts w:eastAsia="Times New Roman" w:cs="Arial"/>
                <w:bCs/>
                <w:szCs w:val="20"/>
              </w:rPr>
            </w:pPr>
            <w:r w:rsidRPr="00193301">
              <w:rPr>
                <w:rFonts w:eastAsia="Times New Roman"/>
                <w:iCs/>
                <w:szCs w:val="20"/>
              </w:rPr>
              <w:t xml:space="preserve">Gradivo se nanaša na gradnjo enote Doma </w:t>
            </w:r>
            <w:r w:rsidR="0047112A">
              <w:rPr>
                <w:rFonts w:eastAsia="Times New Roman"/>
                <w:iCs/>
                <w:szCs w:val="20"/>
              </w:rPr>
              <w:t>upokojencev</w:t>
            </w:r>
            <w:r w:rsidRPr="00193301">
              <w:rPr>
                <w:rFonts w:eastAsia="Times New Roman"/>
                <w:iCs/>
                <w:szCs w:val="20"/>
              </w:rPr>
              <w:t xml:space="preserve"> Domžale </w:t>
            </w:r>
            <w:r w:rsidR="0047112A">
              <w:rPr>
                <w:rFonts w:eastAsia="Times New Roman"/>
                <w:iCs/>
                <w:szCs w:val="20"/>
              </w:rPr>
              <w:t xml:space="preserve">in enote lekarn </w:t>
            </w:r>
            <w:r w:rsidRPr="00193301">
              <w:rPr>
                <w:rFonts w:eastAsia="Times New Roman"/>
                <w:iCs/>
                <w:szCs w:val="20"/>
              </w:rPr>
              <w:t xml:space="preserve">v Moravčah. </w:t>
            </w:r>
            <w:r w:rsidRPr="0047112A">
              <w:rPr>
                <w:rFonts w:eastAsia="Times New Roman"/>
                <w:iCs/>
                <w:szCs w:val="20"/>
              </w:rPr>
              <w:t xml:space="preserve">Ocenjena vrednost investicije znaša </w:t>
            </w:r>
            <w:r w:rsidR="00F34420" w:rsidRPr="00744EC3">
              <w:rPr>
                <w:rFonts w:eastAsia="Times New Roman"/>
                <w:iCs/>
                <w:szCs w:val="20"/>
              </w:rPr>
              <w:t>11.</w:t>
            </w:r>
            <w:r w:rsidR="00EE1ADF" w:rsidRPr="00744EC3">
              <w:rPr>
                <w:rFonts w:eastAsia="Times New Roman"/>
                <w:iCs/>
                <w:szCs w:val="20"/>
              </w:rPr>
              <w:t>904.406</w:t>
            </w:r>
            <w:r w:rsidR="00F34420" w:rsidRPr="00744EC3">
              <w:rPr>
                <w:rFonts w:eastAsia="Times New Roman"/>
                <w:iCs/>
                <w:szCs w:val="20"/>
              </w:rPr>
              <w:t>,</w:t>
            </w:r>
            <w:r w:rsidR="00EE1ADF" w:rsidRPr="00744EC3">
              <w:rPr>
                <w:rFonts w:eastAsia="Times New Roman"/>
                <w:iCs/>
                <w:szCs w:val="20"/>
              </w:rPr>
              <w:t>1</w:t>
            </w:r>
            <w:r w:rsidR="00F34420" w:rsidRPr="00744EC3">
              <w:rPr>
                <w:rFonts w:eastAsia="Times New Roman"/>
                <w:iCs/>
                <w:szCs w:val="20"/>
              </w:rPr>
              <w:t>6</w:t>
            </w:r>
            <w:r w:rsidRPr="0047112A">
              <w:rPr>
                <w:rFonts w:eastAsia="Times New Roman"/>
                <w:iCs/>
                <w:szCs w:val="20"/>
              </w:rPr>
              <w:t xml:space="preserve"> EUR z DDV, izvajala pa s</w:t>
            </w:r>
            <w:r w:rsidR="00F34420">
              <w:rPr>
                <w:rFonts w:eastAsia="Times New Roman"/>
                <w:iCs/>
                <w:szCs w:val="20"/>
              </w:rPr>
              <w:t>e</w:t>
            </w:r>
            <w:r w:rsidRPr="0047112A">
              <w:rPr>
                <w:rFonts w:eastAsia="Times New Roman"/>
                <w:iCs/>
                <w:szCs w:val="20"/>
              </w:rPr>
              <w:t xml:space="preserve"> bo v letih 2023 </w:t>
            </w:r>
            <w:r w:rsidR="00F34420">
              <w:rPr>
                <w:rFonts w:eastAsia="Times New Roman"/>
                <w:iCs/>
                <w:szCs w:val="20"/>
              </w:rPr>
              <w:t>do</w:t>
            </w:r>
            <w:r w:rsidRPr="0047112A">
              <w:rPr>
                <w:rFonts w:eastAsia="Times New Roman"/>
                <w:iCs/>
                <w:szCs w:val="20"/>
              </w:rPr>
              <w:t xml:space="preserve"> 202</w:t>
            </w:r>
            <w:r w:rsidR="00F34420">
              <w:rPr>
                <w:rFonts w:eastAsia="Times New Roman"/>
                <w:iCs/>
                <w:szCs w:val="20"/>
              </w:rPr>
              <w:t>6</w:t>
            </w:r>
            <w:r w:rsidRPr="0047112A">
              <w:rPr>
                <w:rFonts w:eastAsia="Times New Roman"/>
                <w:iCs/>
                <w:szCs w:val="20"/>
              </w:rPr>
              <w:t>. Z izvedbo investicije bo zgrajen nov objekt, ki bo zagotavljal primerne, varne in kakovostne bivalne pogoje za vse uporabnike, varne delovne pogoje za zaposlene ter v primeru okužb omogočal preprečevanje le-teh.</w:t>
            </w:r>
          </w:p>
          <w:p w14:paraId="0BC1747C" w14:textId="3F8BD00C" w:rsidR="00EF4012" w:rsidRPr="0047112A" w:rsidRDefault="00EF4012" w:rsidP="00EF4012">
            <w:pPr>
              <w:tabs>
                <w:tab w:val="left" w:pos="1701"/>
              </w:tabs>
              <w:spacing w:after="0" w:line="264" w:lineRule="auto"/>
              <w:jc w:val="both"/>
              <w:rPr>
                <w:rFonts w:eastAsia="Times New Roman" w:cs="Arial"/>
                <w:bCs/>
                <w:szCs w:val="20"/>
              </w:rPr>
            </w:pPr>
            <w:r w:rsidRPr="00CB4A60">
              <w:rPr>
                <w:rFonts w:eastAsia="Times New Roman" w:cs="Arial"/>
                <w:bCs/>
                <w:szCs w:val="20"/>
              </w:rPr>
              <w:t>Na podlagi Zakona o spremembah in dopolnitvah Zakona o državni upravi (Uradni list RS, št. 18/23) se je z dnem 14. 2. 2023 opravljanje nalog na področju socialnega varstva v delu, ki se nanaša na institucionalno varstvo, preneslo v pristojnost Ministrstva za solidarno prihodnost (v nadaljevanju: ministrstvo).</w:t>
            </w:r>
            <w:r w:rsidRPr="00EF4012">
              <w:rPr>
                <w:rFonts w:eastAsia="Times New Roman" w:cs="Arial"/>
                <w:bCs/>
                <w:szCs w:val="20"/>
              </w:rPr>
              <w:t xml:space="preserve"> </w:t>
            </w:r>
          </w:p>
        </w:tc>
      </w:tr>
      <w:tr w:rsidR="00193301" w:rsidRPr="00AE1F83" w14:paraId="6557C882" w14:textId="77777777" w:rsidTr="00BD6A1D">
        <w:tc>
          <w:tcPr>
            <w:tcW w:w="9163" w:type="dxa"/>
            <w:gridSpan w:val="4"/>
          </w:tcPr>
          <w:p w14:paraId="3448BBC2"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193301" w:rsidRPr="00AE1F83" w14:paraId="613E88F3" w14:textId="77777777" w:rsidTr="00BD6A1D">
        <w:tc>
          <w:tcPr>
            <w:tcW w:w="1448" w:type="dxa"/>
          </w:tcPr>
          <w:p w14:paraId="73B4048E"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5C1FB9E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482C2970"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93301">
              <w:rPr>
                <w:rFonts w:eastAsia="Times New Roman" w:cs="Arial"/>
                <w:b/>
                <w:bCs/>
                <w:szCs w:val="20"/>
                <w:lang w:eastAsia="sl-SI"/>
              </w:rPr>
              <w:t>DA</w:t>
            </w:r>
            <w:r w:rsidRPr="00AE1F83">
              <w:rPr>
                <w:rFonts w:eastAsia="Times New Roman" w:cs="Arial"/>
                <w:szCs w:val="20"/>
                <w:lang w:eastAsia="sl-SI"/>
              </w:rPr>
              <w:t>/NE</w:t>
            </w:r>
          </w:p>
        </w:tc>
      </w:tr>
      <w:tr w:rsidR="00193301" w:rsidRPr="00AE1F83" w14:paraId="073840ED" w14:textId="77777777" w:rsidTr="00BD6A1D">
        <w:tc>
          <w:tcPr>
            <w:tcW w:w="1448" w:type="dxa"/>
          </w:tcPr>
          <w:p w14:paraId="3718B54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49EE7CCB"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5D364D17"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1E8BF67D" w14:textId="77777777" w:rsidTr="00BD6A1D">
        <w:tc>
          <w:tcPr>
            <w:tcW w:w="1448" w:type="dxa"/>
          </w:tcPr>
          <w:p w14:paraId="141F8836"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18B9375E"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148DCA06"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2834E78" w14:textId="77777777" w:rsidTr="00BD6A1D">
        <w:tc>
          <w:tcPr>
            <w:tcW w:w="1448" w:type="dxa"/>
          </w:tcPr>
          <w:p w14:paraId="7A7BD6A0"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7BE5A15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336AC7E4"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B68B067" w14:textId="77777777" w:rsidTr="00BD6A1D">
        <w:tc>
          <w:tcPr>
            <w:tcW w:w="1448" w:type="dxa"/>
          </w:tcPr>
          <w:p w14:paraId="226626DD"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43EDBAE3"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12275EB3"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4F7CCA34" w14:textId="77777777" w:rsidTr="00BD6A1D">
        <w:tc>
          <w:tcPr>
            <w:tcW w:w="1448" w:type="dxa"/>
          </w:tcPr>
          <w:p w14:paraId="4A441BCF"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31EBBD7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3BD0ACAA"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CF39864" w14:textId="77777777" w:rsidTr="00BD6A1D">
        <w:tc>
          <w:tcPr>
            <w:tcW w:w="1448" w:type="dxa"/>
            <w:tcBorders>
              <w:bottom w:val="single" w:sz="4" w:space="0" w:color="auto"/>
            </w:tcBorders>
          </w:tcPr>
          <w:p w14:paraId="0165FB9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4070B8E0"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3F7142FE"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7723D280"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344F7C9A"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686BDC69"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1515227"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7829EB8C"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7B3E550A"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(Samo če izberete DA pod točko 6.a.)</w:t>
            </w:r>
          </w:p>
        </w:tc>
      </w:tr>
    </w:tbl>
    <w:p w14:paraId="47C95CD6"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1269"/>
        <w:gridCol w:w="1283"/>
        <w:gridCol w:w="548"/>
        <w:gridCol w:w="913"/>
        <w:gridCol w:w="683"/>
        <w:gridCol w:w="385"/>
        <w:gridCol w:w="589"/>
        <w:gridCol w:w="1842"/>
      </w:tblGrid>
      <w:tr w:rsidR="00AE1F83" w:rsidRPr="00AE1F83" w14:paraId="50A651ED"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2FB6033"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 Ocena finančnih posledic, ki niso načrtovane v sprejetem proračunu</w:t>
            </w:r>
          </w:p>
        </w:tc>
      </w:tr>
      <w:tr w:rsidR="00AE1F83" w:rsidRPr="00AE1F83" w14:paraId="5822E5A8" w14:textId="77777777" w:rsidTr="00193301">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7A1E34B"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89960D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F2481C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693842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4442F7A2"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28BD8AF7"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DD135C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E08BB4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0067906"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35DC55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F68F64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1DF4C77B"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A88F8F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3C461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FCD9A20"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D9EB79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CF6AA6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71B8898"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2956FD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9F10AE9"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F3C6B21" w14:textId="77777777" w:rsidR="00AE1F83" w:rsidRPr="00AE1F83" w:rsidRDefault="00AE1F83" w:rsidP="00AE1F83">
            <w:pPr>
              <w:widowControl w:val="0"/>
              <w:spacing w:after="0" w:line="260" w:lineRule="exact"/>
              <w:jc w:val="center"/>
              <w:rPr>
                <w:rFonts w:eastAsia="Times New Roman" w:cs="Arial"/>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0BE6ACB4" w14:textId="77777777" w:rsidR="00AE1F83" w:rsidRPr="00AE1F83" w:rsidRDefault="00AE1F83" w:rsidP="00AE1F83">
            <w:pPr>
              <w:widowControl w:val="0"/>
              <w:spacing w:after="0" w:line="260" w:lineRule="exact"/>
              <w:jc w:val="center"/>
              <w:rPr>
                <w:rFonts w:eastAsia="Times New Roman"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B7C3575"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94BEEBD" w14:textId="77777777" w:rsidTr="00193301">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65406CF"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0961A00"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97053EE" w14:textId="77777777" w:rsidR="00AE1F83" w:rsidRPr="00AE1F83" w:rsidRDefault="00AE1F83" w:rsidP="00AE1F83">
            <w:pPr>
              <w:widowControl w:val="0"/>
              <w:spacing w:after="0" w:line="260" w:lineRule="exact"/>
              <w:jc w:val="center"/>
              <w:rPr>
                <w:rFonts w:eastAsia="Times New Roman" w:cs="Arial"/>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550BAE2" w14:textId="77777777" w:rsidR="00AE1F83" w:rsidRPr="00AE1F83" w:rsidRDefault="00AE1F83" w:rsidP="00AE1F83">
            <w:pPr>
              <w:widowControl w:val="0"/>
              <w:spacing w:after="0" w:line="260" w:lineRule="exact"/>
              <w:jc w:val="center"/>
              <w:rPr>
                <w:rFonts w:eastAsia="Times New Roman"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51E5FBF"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8B8AE1B"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112A60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377F4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BDC143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50121A2"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774038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87DC14A"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FC2E02"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558E3785"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6D276B"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II.a Pravice porabe za izvedbo predlaganih rešitev so zagotovljene:</w:t>
            </w:r>
          </w:p>
        </w:tc>
      </w:tr>
      <w:tr w:rsidR="00AE1F83" w:rsidRPr="00AE1F83" w14:paraId="290B17DB" w14:textId="77777777" w:rsidTr="00193301">
        <w:trPr>
          <w:cantSplit/>
          <w:trHeight w:val="100"/>
        </w:trPr>
        <w:tc>
          <w:tcPr>
            <w:tcW w:w="1688" w:type="dxa"/>
            <w:tcBorders>
              <w:top w:val="single" w:sz="4" w:space="0" w:color="auto"/>
              <w:left w:val="single" w:sz="4" w:space="0" w:color="auto"/>
              <w:bottom w:val="single" w:sz="4" w:space="0" w:color="auto"/>
              <w:right w:val="single" w:sz="4" w:space="0" w:color="auto"/>
            </w:tcBorders>
            <w:vAlign w:val="center"/>
          </w:tcPr>
          <w:p w14:paraId="4BF4C8B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8C45DA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7048EB3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38737A6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412AFBC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681FE6F5" w14:textId="77777777" w:rsidTr="00193301">
        <w:trPr>
          <w:cantSplit/>
          <w:trHeight w:val="328"/>
        </w:trPr>
        <w:tc>
          <w:tcPr>
            <w:tcW w:w="1688" w:type="dxa"/>
            <w:tcBorders>
              <w:top w:val="single" w:sz="4" w:space="0" w:color="auto"/>
              <w:left w:val="single" w:sz="4" w:space="0" w:color="auto"/>
              <w:bottom w:val="single" w:sz="4" w:space="0" w:color="auto"/>
              <w:right w:val="single" w:sz="4" w:space="0" w:color="auto"/>
            </w:tcBorders>
            <w:vAlign w:val="center"/>
          </w:tcPr>
          <w:p w14:paraId="299EF65D" w14:textId="61577BDC" w:rsidR="00AE1F83" w:rsidRPr="00AE1F83" w:rsidRDefault="0019330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25E2467" w14:textId="66059FA3" w:rsidR="00AE1F83" w:rsidRPr="00AE1F83" w:rsidRDefault="00193301" w:rsidP="00AE1F83">
            <w:pPr>
              <w:widowControl w:val="0"/>
              <w:tabs>
                <w:tab w:val="left" w:pos="360"/>
              </w:tabs>
              <w:spacing w:after="0" w:line="260" w:lineRule="exact"/>
              <w:outlineLvl w:val="0"/>
              <w:rPr>
                <w:rFonts w:eastAsia="Times New Roman" w:cs="Arial"/>
                <w:bCs/>
                <w:kern w:val="32"/>
                <w:szCs w:val="20"/>
                <w:lang w:eastAsia="sl-SI"/>
              </w:rPr>
            </w:pPr>
            <w:r w:rsidRPr="005C4967">
              <w:rPr>
                <w:rFonts w:eastAsia="Times New Roman" w:cs="Arial"/>
                <w:szCs w:val="24"/>
                <w:lang w:eastAsia="sl-SI"/>
              </w:rPr>
              <w:t>2</w:t>
            </w:r>
            <w:r w:rsidR="0047112A" w:rsidRPr="005C4967">
              <w:rPr>
                <w:rFonts w:eastAsia="Times New Roman" w:cs="Arial"/>
                <w:szCs w:val="24"/>
                <w:lang w:eastAsia="sl-SI"/>
              </w:rPr>
              <w:t>720</w:t>
            </w:r>
            <w:r w:rsidRPr="005C4967">
              <w:rPr>
                <w:rFonts w:eastAsia="Times New Roman" w:cs="Arial"/>
                <w:szCs w:val="24"/>
                <w:lang w:eastAsia="sl-SI"/>
              </w:rPr>
              <w:t>-23-09</w:t>
            </w:r>
            <w:r w:rsidR="0047112A" w:rsidRPr="005C4967">
              <w:rPr>
                <w:rFonts w:eastAsia="Times New Roman" w:cs="Arial"/>
                <w:szCs w:val="24"/>
                <w:lang w:eastAsia="sl-SI"/>
              </w:rPr>
              <w:t>01</w:t>
            </w:r>
            <w:r w:rsidRPr="005C4967">
              <w:rPr>
                <w:rFonts w:eastAsia="Times New Roman" w:cs="Arial"/>
                <w:szCs w:val="24"/>
                <w:lang w:eastAsia="sl-SI"/>
              </w:rPr>
              <w:t xml:space="preserve"> </w:t>
            </w:r>
            <w:r w:rsidRPr="0047112A">
              <w:rPr>
                <w:rFonts w:eastAsia="Times New Roman" w:cs="Arial"/>
                <w:szCs w:val="24"/>
                <w:lang w:eastAsia="sl-SI"/>
              </w:rPr>
              <w:t>–</w:t>
            </w:r>
            <w:r w:rsidRPr="0047112A">
              <w:rPr>
                <w:rFonts w:eastAsia="Times New Roman"/>
                <w:szCs w:val="24"/>
              </w:rPr>
              <w:t xml:space="preserve"> Gradnja enote Doma </w:t>
            </w:r>
            <w:r w:rsidR="0047112A">
              <w:rPr>
                <w:rFonts w:eastAsia="Times New Roman"/>
                <w:szCs w:val="24"/>
              </w:rPr>
              <w:t>upokojencev</w:t>
            </w:r>
            <w:r w:rsidRPr="0047112A">
              <w:rPr>
                <w:rFonts w:eastAsia="Times New Roman"/>
                <w:szCs w:val="24"/>
              </w:rPr>
              <w:t xml:space="preserve"> Domžale v Moravčah</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61596324" w14:textId="370A6339" w:rsidR="00193301" w:rsidRPr="00193301" w:rsidRDefault="00A34595" w:rsidP="00193301">
            <w:pPr>
              <w:widowControl w:val="0"/>
              <w:tabs>
                <w:tab w:val="left" w:pos="360"/>
              </w:tabs>
              <w:spacing w:after="0" w:line="260" w:lineRule="exact"/>
              <w:outlineLvl w:val="0"/>
              <w:rPr>
                <w:rFonts w:eastAsia="Times New Roman" w:cs="Arial"/>
                <w:bCs/>
                <w:iCs/>
                <w:color w:val="000000"/>
                <w:kern w:val="32"/>
                <w:szCs w:val="20"/>
                <w:lang w:eastAsia="sl-SI"/>
              </w:rPr>
            </w:pPr>
            <w:r>
              <w:rPr>
                <w:rFonts w:eastAsia="Times New Roman" w:cs="Arial"/>
                <w:bCs/>
                <w:iCs/>
                <w:color w:val="000000"/>
                <w:kern w:val="32"/>
                <w:szCs w:val="20"/>
                <w:lang w:eastAsia="sl-SI"/>
              </w:rPr>
              <w:t>231839</w:t>
            </w:r>
            <w:r w:rsidR="00193301" w:rsidRPr="00193301">
              <w:rPr>
                <w:rFonts w:eastAsia="Times New Roman" w:cs="Arial"/>
                <w:bCs/>
                <w:iCs/>
                <w:color w:val="000000"/>
                <w:kern w:val="32"/>
                <w:szCs w:val="20"/>
                <w:lang w:eastAsia="sl-SI"/>
              </w:rPr>
              <w:t xml:space="preserve"> -</w:t>
            </w:r>
          </w:p>
          <w:p w14:paraId="00A75C5D" w14:textId="3D3D420E" w:rsidR="00AE1F83"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r w:rsidRPr="00193301">
              <w:rPr>
                <w:rFonts w:eastAsia="Times New Roman"/>
                <w:szCs w:val="24"/>
                <w:lang w:eastAsia="sl-SI"/>
              </w:rPr>
              <w:t>Program mreže domov za starostnike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2F8F0034" w14:textId="4049FA4E" w:rsidR="00AE1F83" w:rsidRPr="00AE1F83" w:rsidRDefault="00F34420" w:rsidP="00193301">
            <w:pPr>
              <w:widowControl w:val="0"/>
              <w:tabs>
                <w:tab w:val="left" w:pos="360"/>
              </w:tabs>
              <w:spacing w:after="0" w:line="260" w:lineRule="exact"/>
              <w:jc w:val="center"/>
              <w:outlineLvl w:val="0"/>
              <w:rPr>
                <w:rFonts w:eastAsia="Times New Roman" w:cs="Arial"/>
                <w:bCs/>
                <w:kern w:val="32"/>
                <w:szCs w:val="20"/>
                <w:lang w:eastAsia="sl-SI"/>
              </w:rPr>
            </w:pPr>
            <w:r w:rsidRPr="00744EC3">
              <w:rPr>
                <w:rFonts w:eastAsia="Times New Roman" w:cs="Arial"/>
                <w:bCs/>
                <w:kern w:val="32"/>
                <w:szCs w:val="20"/>
                <w:lang w:eastAsia="sl-SI"/>
              </w:rPr>
              <w:t>3.87</w:t>
            </w:r>
            <w:r w:rsidR="00EE1ADF" w:rsidRPr="00744EC3">
              <w:rPr>
                <w:rFonts w:eastAsia="Times New Roman" w:cs="Arial"/>
                <w:bCs/>
                <w:kern w:val="32"/>
                <w:szCs w:val="20"/>
                <w:lang w:eastAsia="sl-SI"/>
              </w:rPr>
              <w:t>5</w:t>
            </w:r>
            <w:r w:rsidRPr="00744EC3">
              <w:rPr>
                <w:rFonts w:eastAsia="Times New Roman" w:cs="Arial"/>
                <w:bCs/>
                <w:kern w:val="32"/>
                <w:szCs w:val="20"/>
                <w:lang w:eastAsia="sl-SI"/>
              </w:rPr>
              <w:t>.</w:t>
            </w:r>
            <w:r w:rsidR="00EE1ADF" w:rsidRPr="00744EC3">
              <w:rPr>
                <w:rFonts w:eastAsia="Times New Roman" w:cs="Arial"/>
                <w:bCs/>
                <w:kern w:val="32"/>
                <w:szCs w:val="20"/>
                <w:lang w:eastAsia="sl-SI"/>
              </w:rPr>
              <w:t>947,78</w:t>
            </w:r>
          </w:p>
        </w:tc>
        <w:tc>
          <w:tcPr>
            <w:tcW w:w="1842" w:type="dxa"/>
            <w:tcBorders>
              <w:top w:val="single" w:sz="4" w:space="0" w:color="auto"/>
              <w:left w:val="single" w:sz="4" w:space="0" w:color="auto"/>
              <w:bottom w:val="single" w:sz="4" w:space="0" w:color="auto"/>
              <w:right w:val="single" w:sz="4" w:space="0" w:color="auto"/>
            </w:tcBorders>
            <w:vAlign w:val="center"/>
          </w:tcPr>
          <w:p w14:paraId="1C078903" w14:textId="37438DB0" w:rsidR="00AE1F83" w:rsidRPr="00AE1F83" w:rsidRDefault="00193301"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r>
      <w:tr w:rsidR="00AE1F83" w:rsidRPr="00AE1F83" w14:paraId="26801BAB"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2AEC234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0131E7C"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388548E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C4A6ED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E8A9B9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EB344E8" w14:textId="77777777" w:rsidTr="0019330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BB235E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ECBB7E4" w14:textId="499073AA" w:rsidR="00AE1F83" w:rsidRPr="00AE1F83" w:rsidRDefault="00F34420" w:rsidP="00AE1F83">
            <w:pPr>
              <w:widowControl w:val="0"/>
              <w:spacing w:after="0" w:line="260" w:lineRule="exact"/>
              <w:jc w:val="center"/>
              <w:rPr>
                <w:rFonts w:eastAsia="Times New Roman" w:cs="Arial"/>
                <w:b/>
                <w:szCs w:val="20"/>
              </w:rPr>
            </w:pPr>
            <w:r w:rsidRPr="00744EC3">
              <w:rPr>
                <w:rFonts w:eastAsia="Times New Roman" w:cs="Arial"/>
                <w:b/>
                <w:szCs w:val="20"/>
              </w:rPr>
              <w:t>3.87</w:t>
            </w:r>
            <w:r w:rsidR="00EE1ADF" w:rsidRPr="00744EC3">
              <w:rPr>
                <w:rFonts w:eastAsia="Times New Roman" w:cs="Arial"/>
                <w:b/>
                <w:szCs w:val="20"/>
              </w:rPr>
              <w:t>5</w:t>
            </w:r>
            <w:r w:rsidRPr="00744EC3">
              <w:rPr>
                <w:rFonts w:eastAsia="Times New Roman" w:cs="Arial"/>
                <w:b/>
                <w:szCs w:val="20"/>
              </w:rPr>
              <w:t>.</w:t>
            </w:r>
            <w:r w:rsidR="00EE1ADF" w:rsidRPr="00744EC3">
              <w:rPr>
                <w:rFonts w:eastAsia="Times New Roman" w:cs="Arial"/>
                <w:b/>
                <w:szCs w:val="20"/>
              </w:rPr>
              <w:t>9</w:t>
            </w:r>
            <w:r w:rsidRPr="00744EC3">
              <w:rPr>
                <w:rFonts w:eastAsia="Times New Roman" w:cs="Arial"/>
                <w:b/>
                <w:szCs w:val="20"/>
              </w:rPr>
              <w:t>4</w:t>
            </w:r>
            <w:r w:rsidR="00EE1ADF" w:rsidRPr="00744EC3">
              <w:rPr>
                <w:rFonts w:eastAsia="Times New Roman" w:cs="Arial"/>
                <w:b/>
                <w:szCs w:val="20"/>
              </w:rPr>
              <w:t>7</w:t>
            </w:r>
            <w:r w:rsidRPr="00744EC3">
              <w:rPr>
                <w:rFonts w:eastAsia="Times New Roman" w:cs="Arial"/>
                <w:b/>
                <w:szCs w:val="20"/>
              </w:rPr>
              <w:t>,</w:t>
            </w:r>
            <w:r w:rsidR="00EE1ADF" w:rsidRPr="00744EC3">
              <w:rPr>
                <w:rFonts w:eastAsia="Times New Roman" w:cs="Arial"/>
                <w:b/>
                <w:szCs w:val="20"/>
              </w:rPr>
              <w:t>78</w:t>
            </w:r>
          </w:p>
        </w:tc>
        <w:tc>
          <w:tcPr>
            <w:tcW w:w="1842" w:type="dxa"/>
            <w:tcBorders>
              <w:top w:val="single" w:sz="4" w:space="0" w:color="auto"/>
              <w:left w:val="single" w:sz="4" w:space="0" w:color="auto"/>
              <w:bottom w:val="single" w:sz="4" w:space="0" w:color="auto"/>
              <w:right w:val="single" w:sz="4" w:space="0" w:color="auto"/>
            </w:tcBorders>
            <w:vAlign w:val="center"/>
          </w:tcPr>
          <w:p w14:paraId="085A63CC" w14:textId="6EB7330D" w:rsidR="00AE1F83" w:rsidRPr="00AE1F83" w:rsidRDefault="00193301"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0</w:t>
            </w:r>
          </w:p>
        </w:tc>
      </w:tr>
      <w:tr w:rsidR="00AE1F83" w:rsidRPr="00AE1F83" w14:paraId="26BBC683"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6729D0"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II.b Manjkajoče pravice porabe bodo zagotovljene s prerazporeditvijo:</w:t>
            </w:r>
          </w:p>
        </w:tc>
      </w:tr>
      <w:tr w:rsidR="00AE1F83" w:rsidRPr="00AE1F83" w14:paraId="32501252" w14:textId="77777777" w:rsidTr="00193301">
        <w:trPr>
          <w:cantSplit/>
          <w:trHeight w:val="100"/>
        </w:trPr>
        <w:tc>
          <w:tcPr>
            <w:tcW w:w="1688" w:type="dxa"/>
            <w:tcBorders>
              <w:top w:val="single" w:sz="4" w:space="0" w:color="auto"/>
              <w:left w:val="single" w:sz="4" w:space="0" w:color="auto"/>
              <w:bottom w:val="single" w:sz="4" w:space="0" w:color="auto"/>
              <w:right w:val="single" w:sz="4" w:space="0" w:color="auto"/>
            </w:tcBorders>
            <w:vAlign w:val="center"/>
          </w:tcPr>
          <w:p w14:paraId="0CBB610A"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B86811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4214367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C7B240B"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3B226A2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193301" w:rsidRPr="00AE1F83" w14:paraId="0A59C6B8"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44DBA2B0" w14:textId="6CA68542"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8FD1E0B" w14:textId="501F74DA"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r w:rsidRPr="00841CE8">
              <w:rPr>
                <w:rFonts w:cs="Arial"/>
                <w:lang w:eastAsia="sl-SI"/>
              </w:rPr>
              <w:t>2611-13-0002</w:t>
            </w:r>
            <w:r w:rsidRPr="0012593E">
              <w:rPr>
                <w:rFonts w:cs="Arial"/>
                <w:lang w:eastAsia="sl-SI"/>
              </w:rPr>
              <w:t xml:space="preserve"> </w:t>
            </w:r>
            <w:r w:rsidR="00841CE8">
              <w:rPr>
                <w:rFonts w:cs="Arial"/>
                <w:lang w:eastAsia="sl-SI"/>
              </w:rPr>
              <w:t>-</w:t>
            </w:r>
            <w:r w:rsidRPr="0012593E">
              <w:rPr>
                <w:rFonts w:cs="Arial"/>
                <w:lang w:eastAsia="sl-SI"/>
              </w:rPr>
              <w:t xml:space="preserve">Novogradnje, adaptacije, rekonstrukcije, oprema </w:t>
            </w:r>
            <w:r>
              <w:rPr>
                <w:rFonts w:cs="Arial"/>
                <w:lang w:eastAsia="sl-SI"/>
              </w:rPr>
              <w:t xml:space="preserve">domov </w:t>
            </w:r>
            <w:r w:rsidRPr="0012593E">
              <w:rPr>
                <w:rFonts w:cs="Arial"/>
                <w:lang w:eastAsia="sl-SI"/>
              </w:rPr>
              <w:t xml:space="preserve">za </w:t>
            </w:r>
            <w:r>
              <w:rPr>
                <w:rFonts w:cs="Arial"/>
                <w:lang w:eastAsia="sl-SI"/>
              </w:rPr>
              <w:t xml:space="preserve">starostnike in </w:t>
            </w:r>
            <w:r w:rsidRPr="0012593E">
              <w:rPr>
                <w:rFonts w:cs="Arial"/>
                <w:lang w:eastAsia="sl-SI"/>
              </w:rPr>
              <w:t>SV zavod</w:t>
            </w:r>
            <w:r>
              <w:rPr>
                <w:rFonts w:cs="Arial"/>
                <w:lang w:eastAsia="sl-SI"/>
              </w:rPr>
              <w:t>e</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3A6C0B76" w14:textId="720D1AB4" w:rsidR="00193301" w:rsidRPr="00193301" w:rsidRDefault="00A34595" w:rsidP="00193301">
            <w:pPr>
              <w:widowControl w:val="0"/>
              <w:tabs>
                <w:tab w:val="left" w:pos="360"/>
              </w:tabs>
              <w:spacing w:after="0" w:line="260" w:lineRule="exact"/>
              <w:outlineLvl w:val="0"/>
              <w:rPr>
                <w:rFonts w:eastAsia="Times New Roman" w:cs="Arial"/>
                <w:bCs/>
                <w:iCs/>
                <w:color w:val="000000"/>
                <w:kern w:val="32"/>
                <w:szCs w:val="20"/>
                <w:lang w:eastAsia="sl-SI"/>
              </w:rPr>
            </w:pPr>
            <w:r>
              <w:rPr>
                <w:rFonts w:eastAsia="Times New Roman" w:cs="Arial"/>
                <w:bCs/>
                <w:iCs/>
                <w:color w:val="000000"/>
                <w:kern w:val="32"/>
                <w:szCs w:val="20"/>
                <w:lang w:eastAsia="sl-SI"/>
              </w:rPr>
              <w:t>231839 -</w:t>
            </w:r>
          </w:p>
          <w:p w14:paraId="6176593F" w14:textId="5E007366"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r w:rsidRPr="00193301">
              <w:rPr>
                <w:rFonts w:eastAsia="Times New Roman"/>
                <w:szCs w:val="24"/>
                <w:lang w:eastAsia="sl-SI"/>
              </w:rPr>
              <w:t>Program mreže domov za starostnike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44AAA25" w14:textId="4FDF55C5" w:rsidR="00193301" w:rsidRPr="00AE1F83" w:rsidRDefault="00F34420" w:rsidP="00193301">
            <w:pPr>
              <w:widowControl w:val="0"/>
              <w:tabs>
                <w:tab w:val="left" w:pos="360"/>
              </w:tabs>
              <w:spacing w:after="0" w:line="260" w:lineRule="exact"/>
              <w:jc w:val="center"/>
              <w:outlineLvl w:val="0"/>
              <w:rPr>
                <w:rFonts w:eastAsia="Times New Roman" w:cs="Arial"/>
                <w:bCs/>
                <w:kern w:val="32"/>
                <w:szCs w:val="20"/>
                <w:lang w:eastAsia="sl-SI"/>
              </w:rPr>
            </w:pPr>
            <w:r w:rsidRPr="00744EC3">
              <w:rPr>
                <w:rFonts w:eastAsia="Times New Roman" w:cs="Arial"/>
                <w:bCs/>
                <w:kern w:val="32"/>
                <w:szCs w:val="20"/>
                <w:lang w:eastAsia="sl-SI"/>
              </w:rPr>
              <w:t>0</w:t>
            </w:r>
          </w:p>
        </w:tc>
        <w:tc>
          <w:tcPr>
            <w:tcW w:w="1842" w:type="dxa"/>
            <w:tcBorders>
              <w:top w:val="single" w:sz="4" w:space="0" w:color="auto"/>
              <w:left w:val="single" w:sz="4" w:space="0" w:color="auto"/>
              <w:bottom w:val="single" w:sz="4" w:space="0" w:color="auto"/>
              <w:right w:val="single" w:sz="4" w:space="0" w:color="auto"/>
            </w:tcBorders>
            <w:vAlign w:val="center"/>
          </w:tcPr>
          <w:p w14:paraId="0F6E0245" w14:textId="71EEEFDD" w:rsidR="00193301" w:rsidRPr="00AE1F83" w:rsidRDefault="00EE1ADF"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4.831.443,25</w:t>
            </w:r>
          </w:p>
        </w:tc>
      </w:tr>
      <w:tr w:rsidR="00193301" w:rsidRPr="00AE1F83" w14:paraId="6FD8EE4C"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3129366B"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5197BD8"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0DB0C033"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50CA16E1"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3DC91F9"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193301" w:rsidRPr="00AE1F83" w14:paraId="463FD831" w14:textId="77777777" w:rsidTr="0019330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03AC8BA"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A336FCC" w14:textId="476D9F2D" w:rsidR="00193301" w:rsidRPr="00AE1F83" w:rsidRDefault="00F34420" w:rsidP="00193301">
            <w:pPr>
              <w:widowControl w:val="0"/>
              <w:tabs>
                <w:tab w:val="left" w:pos="360"/>
              </w:tabs>
              <w:spacing w:after="0" w:line="260" w:lineRule="exact"/>
              <w:jc w:val="center"/>
              <w:outlineLvl w:val="0"/>
              <w:rPr>
                <w:rFonts w:eastAsia="Times New Roman" w:cs="Arial"/>
                <w:b/>
                <w:kern w:val="32"/>
                <w:szCs w:val="20"/>
                <w:lang w:eastAsia="sl-SI"/>
              </w:rPr>
            </w:pPr>
            <w:r w:rsidRPr="00744EC3">
              <w:rPr>
                <w:rFonts w:eastAsia="Times New Roman" w:cs="Arial"/>
                <w:b/>
                <w:kern w:val="32"/>
                <w:szCs w:val="20"/>
                <w:lang w:eastAsia="sl-SI"/>
              </w:rPr>
              <w:t>0</w:t>
            </w:r>
          </w:p>
        </w:tc>
        <w:tc>
          <w:tcPr>
            <w:tcW w:w="1842" w:type="dxa"/>
            <w:tcBorders>
              <w:top w:val="single" w:sz="4" w:space="0" w:color="auto"/>
              <w:left w:val="single" w:sz="4" w:space="0" w:color="auto"/>
              <w:bottom w:val="single" w:sz="4" w:space="0" w:color="auto"/>
              <w:right w:val="single" w:sz="4" w:space="0" w:color="auto"/>
            </w:tcBorders>
            <w:vAlign w:val="center"/>
          </w:tcPr>
          <w:p w14:paraId="4254B210" w14:textId="7D8E8BDB" w:rsidR="00193301" w:rsidRPr="00AE1F83" w:rsidRDefault="00EE1ADF"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4.831.443,25</w:t>
            </w:r>
          </w:p>
        </w:tc>
      </w:tr>
      <w:tr w:rsidR="00193301" w:rsidRPr="00AE1F83" w14:paraId="6605EB78"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A55BB7A" w14:textId="77777777" w:rsidR="00193301" w:rsidRPr="00AE1F83" w:rsidRDefault="00193301" w:rsidP="00193301">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II.c Načrtovana nadomestitev zmanjšanih prihodkov in povečanih odhodkov proračuna:</w:t>
            </w:r>
          </w:p>
        </w:tc>
      </w:tr>
      <w:tr w:rsidR="00193301" w:rsidRPr="00AE1F83" w14:paraId="67C8A590" w14:textId="77777777" w:rsidTr="00193301">
        <w:trPr>
          <w:cantSplit/>
          <w:trHeight w:val="100"/>
        </w:trPr>
        <w:tc>
          <w:tcPr>
            <w:tcW w:w="4240" w:type="dxa"/>
            <w:gridSpan w:val="3"/>
            <w:tcBorders>
              <w:top w:val="single" w:sz="4" w:space="0" w:color="auto"/>
              <w:left w:val="single" w:sz="4" w:space="0" w:color="auto"/>
              <w:bottom w:val="single" w:sz="4" w:space="0" w:color="auto"/>
              <w:right w:val="single" w:sz="4" w:space="0" w:color="auto"/>
            </w:tcBorders>
            <w:vAlign w:val="center"/>
          </w:tcPr>
          <w:p w14:paraId="0C27449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59803C0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78D0369"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193301" w:rsidRPr="00AE1F83" w14:paraId="460FA2E7" w14:textId="77777777" w:rsidTr="00193301">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17847E06"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50E3778F"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16E7873"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193301" w:rsidRPr="00AE1F83" w14:paraId="6FB994A2" w14:textId="77777777" w:rsidTr="00193301">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3C0B5FA3"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1B60D31F"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C901D1B"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r>
      <w:tr w:rsidR="00193301" w:rsidRPr="00AE1F83" w14:paraId="3C6657C3"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6707198" w14:textId="77777777" w:rsidR="00193301" w:rsidRPr="00AE1F83" w:rsidRDefault="00193301" w:rsidP="00193301">
            <w:pPr>
              <w:widowControl w:val="0"/>
              <w:spacing w:after="0" w:line="260" w:lineRule="exact"/>
              <w:rPr>
                <w:rFonts w:eastAsia="Times New Roman" w:cs="Arial"/>
                <w:b/>
                <w:szCs w:val="20"/>
              </w:rPr>
            </w:pPr>
            <w:r w:rsidRPr="00AE1F83">
              <w:rPr>
                <w:rFonts w:eastAsia="Times New Roman" w:cs="Arial"/>
                <w:b/>
                <w:szCs w:val="20"/>
              </w:rPr>
              <w:t>OBRAZLOŽITEV:</w:t>
            </w:r>
          </w:p>
          <w:p w14:paraId="42C29F4C"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3F660099" w14:textId="77777777" w:rsidR="00193301" w:rsidRPr="00AE1F83" w:rsidRDefault="00193301" w:rsidP="00193301">
            <w:pPr>
              <w:widowControl w:val="0"/>
              <w:spacing w:after="0" w:line="260" w:lineRule="exact"/>
              <w:ind w:left="360" w:hanging="76"/>
              <w:jc w:val="both"/>
              <w:rPr>
                <w:rFonts w:eastAsia="Times New Roman" w:cs="Arial"/>
                <w:szCs w:val="20"/>
                <w:lang w:eastAsia="sl-SI"/>
              </w:rPr>
            </w:pPr>
            <w:r w:rsidRPr="00AE1F83">
              <w:rPr>
                <w:rFonts w:eastAsia="Times New Roman" w:cs="Arial"/>
                <w:szCs w:val="20"/>
                <w:lang w:eastAsia="sl-SI"/>
              </w:rPr>
              <w:t>V zvezi s predlaganim vladnim gradivom se navedejo predvidene spremembe (povečanje, zmanjšanje):</w:t>
            </w:r>
          </w:p>
          <w:p w14:paraId="4731CD31"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prihodkov državnega proračuna in občinskih proračunov,</w:t>
            </w:r>
          </w:p>
          <w:p w14:paraId="5C99A1F2"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odhodkov državnega proračuna, ki niso načrtovani na ukrepih oziroma projektih sprejetih proračunov,</w:t>
            </w:r>
          </w:p>
          <w:p w14:paraId="0CE6B641"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obveznosti za druga javnofinančna sredstva (drugi viri), ki niso načrtovana na ukrepih oziroma projektih sprejetih proračunov.</w:t>
            </w:r>
          </w:p>
          <w:p w14:paraId="09EAA053" w14:textId="77777777" w:rsidR="00193301" w:rsidRPr="00AE1F83" w:rsidRDefault="00193301" w:rsidP="00193301">
            <w:pPr>
              <w:widowControl w:val="0"/>
              <w:spacing w:after="0" w:line="260" w:lineRule="exact"/>
              <w:ind w:left="284"/>
              <w:rPr>
                <w:rFonts w:eastAsia="Times New Roman" w:cs="Arial"/>
                <w:szCs w:val="20"/>
                <w:lang w:eastAsia="sl-SI"/>
              </w:rPr>
            </w:pPr>
          </w:p>
          <w:p w14:paraId="09155949"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130F03CA"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Prikazane morajo biti finančne posledice za državni proračun, ki so na proračunskih postavkah načrtovane v dinamiki projektov oziroma ukrepov:</w:t>
            </w:r>
          </w:p>
          <w:p w14:paraId="42110DB0" w14:textId="77777777" w:rsidR="00193301" w:rsidRPr="00AE1F83" w:rsidRDefault="00193301" w:rsidP="00193301">
            <w:pPr>
              <w:widowControl w:val="0"/>
              <w:suppressAutoHyphens/>
              <w:spacing w:after="0" w:line="260" w:lineRule="exact"/>
              <w:ind w:left="720"/>
              <w:jc w:val="both"/>
              <w:rPr>
                <w:rFonts w:eastAsia="Times New Roman" w:cs="Arial"/>
                <w:b/>
                <w:szCs w:val="20"/>
                <w:lang w:eastAsia="sl-SI"/>
              </w:rPr>
            </w:pPr>
            <w:r w:rsidRPr="00AE1F83">
              <w:rPr>
                <w:rFonts w:eastAsia="Times New Roman" w:cs="Arial"/>
                <w:b/>
                <w:szCs w:val="20"/>
                <w:lang w:eastAsia="sl-SI"/>
              </w:rPr>
              <w:t>II.a Pravice porabe za izvedbo predlaganih rešitev so zagotovljene:</w:t>
            </w:r>
          </w:p>
          <w:p w14:paraId="2346E059"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1196DC7"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77955504"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36EB5FAF"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proračunske postavke.</w:t>
            </w:r>
          </w:p>
          <w:p w14:paraId="7EC27F55"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069BDA04"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II.b Manjkajoče pravice porabe bodo zagotovljene s prerazporeditvijo:</w:t>
            </w:r>
          </w:p>
          <w:p w14:paraId="240781EE"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F103CF6"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II.c Načrtovana nadomestitev zmanjšanih prihodkov in povečanih odhodkov proračuna:</w:t>
            </w:r>
          </w:p>
          <w:p w14:paraId="3CFF775E"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F932E5C" w14:textId="77777777" w:rsidR="00193301" w:rsidRPr="00AE1F83" w:rsidRDefault="00193301" w:rsidP="00193301">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193301" w:rsidRPr="00AE1F83" w14:paraId="783691F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D41B399"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7.b Predstavitev ocene finančnih posledic pod 40.000 EUR:</w:t>
            </w:r>
          </w:p>
          <w:p w14:paraId="1C93D3AB" w14:textId="77777777" w:rsidR="00193301" w:rsidRPr="00AE1F83" w:rsidRDefault="00193301" w:rsidP="00193301">
            <w:pPr>
              <w:spacing w:after="0" w:line="260" w:lineRule="exact"/>
              <w:rPr>
                <w:rFonts w:eastAsia="Times New Roman" w:cs="Arial"/>
                <w:szCs w:val="20"/>
              </w:rPr>
            </w:pPr>
            <w:r w:rsidRPr="00AE1F83">
              <w:rPr>
                <w:rFonts w:eastAsia="Times New Roman" w:cs="Arial"/>
                <w:szCs w:val="20"/>
              </w:rPr>
              <w:t>(Samo če izberete NE pod točko 6.a.)</w:t>
            </w:r>
          </w:p>
          <w:p w14:paraId="6E2C0DDA"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Kratka obrazložitev</w:t>
            </w:r>
          </w:p>
          <w:p w14:paraId="2B1C5005" w14:textId="77777777" w:rsidR="00193301" w:rsidRPr="00AE1F83" w:rsidRDefault="00193301" w:rsidP="00193301">
            <w:pPr>
              <w:spacing w:after="0" w:line="260" w:lineRule="exact"/>
              <w:rPr>
                <w:rFonts w:eastAsia="Times New Roman" w:cs="Arial"/>
                <w:b/>
                <w:szCs w:val="20"/>
              </w:rPr>
            </w:pPr>
          </w:p>
        </w:tc>
      </w:tr>
      <w:tr w:rsidR="00193301" w:rsidRPr="00AE1F83" w14:paraId="516E147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08B0C92"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193301" w:rsidRPr="00AE1F83" w14:paraId="06DB291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7148B8D"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3A3A6409" w14:textId="77777777" w:rsidR="00193301" w:rsidRPr="00AE1F83" w:rsidRDefault="00193301" w:rsidP="00193301">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6D1C6F81" w14:textId="77777777" w:rsidR="00193301" w:rsidRPr="00AE1F83" w:rsidRDefault="00193301" w:rsidP="00193301">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76EE9794" w14:textId="77777777" w:rsidR="00193301" w:rsidRPr="00AE1F83" w:rsidRDefault="00193301" w:rsidP="00193301">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3A3A0260" w14:textId="77777777" w:rsidR="00193301" w:rsidRPr="00AE1F83" w:rsidRDefault="00193301" w:rsidP="00193301">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5E79EF38"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72BFB73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0C4007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1A53B0E6"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DA/</w:t>
            </w:r>
            <w:r w:rsidRPr="006E5450">
              <w:rPr>
                <w:rFonts w:eastAsia="Times New Roman" w:cs="Arial"/>
                <w:b/>
                <w:bCs/>
                <w:iCs/>
                <w:szCs w:val="20"/>
                <w:lang w:eastAsia="sl-SI"/>
              </w:rPr>
              <w:t>NE</w:t>
            </w:r>
          </w:p>
          <w:p w14:paraId="17B63A34"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DA/</w:t>
            </w:r>
            <w:r w:rsidRPr="006E5450">
              <w:rPr>
                <w:rFonts w:eastAsia="Times New Roman" w:cs="Arial"/>
                <w:b/>
                <w:bCs/>
                <w:iCs/>
                <w:szCs w:val="20"/>
                <w:lang w:eastAsia="sl-SI"/>
              </w:rPr>
              <w:t>NE</w:t>
            </w:r>
          </w:p>
          <w:p w14:paraId="44E39DC7"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DA/</w:t>
            </w:r>
            <w:r w:rsidRPr="006E5450">
              <w:rPr>
                <w:rFonts w:eastAsia="Times New Roman" w:cs="Arial"/>
                <w:b/>
                <w:bCs/>
                <w:iCs/>
                <w:szCs w:val="20"/>
                <w:lang w:eastAsia="sl-SI"/>
              </w:rPr>
              <w:t>NE</w:t>
            </w:r>
          </w:p>
          <w:p w14:paraId="1574571C"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2B3E91BC"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1A69947E"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5F726C48"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43B0DD13"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5E9A8D5A"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6A2D9BD2"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802729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FE53A82"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193301" w:rsidRPr="00AE1F83" w14:paraId="29A9C63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0F374E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46D9B962"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759E853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126B945" w14:textId="75193DBA" w:rsidR="00193301" w:rsidRPr="00AE1F83" w:rsidRDefault="006E5450"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6E5450">
              <w:rPr>
                <w:rFonts w:eastAsia="Times New Roman"/>
                <w:iCs/>
                <w:szCs w:val="20"/>
              </w:rPr>
              <w:t>Pri pripravi gradiva sodelovanje javnosti ni potrebno</w:t>
            </w:r>
          </w:p>
        </w:tc>
      </w:tr>
      <w:tr w:rsidR="00193301" w:rsidRPr="00AE1F83" w14:paraId="4E17A81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D631B36" w14:textId="77777777" w:rsidR="00193301" w:rsidRPr="00AE1F83" w:rsidRDefault="00193301" w:rsidP="006E545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78C93F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C98E434"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431" w:type="dxa"/>
            <w:gridSpan w:val="2"/>
            <w:vAlign w:val="center"/>
          </w:tcPr>
          <w:p w14:paraId="10779B46"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0FF4F17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716164B"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35621CBB"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14584AD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2E089FF" w14:textId="77777777" w:rsidR="00193301" w:rsidRPr="00AE1F83" w:rsidRDefault="00193301"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37CACBC6" w14:textId="77777777" w:rsid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w:t>
            </w:r>
          </w:p>
          <w:p w14:paraId="0B1D06A3" w14:textId="45E5A183" w:rsidR="006E5450" w:rsidRP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Pr>
                <w:rFonts w:eastAsia="Times New Roman" w:cs="Arial"/>
                <w:b/>
                <w:szCs w:val="20"/>
                <w:lang w:eastAsia="sl-SI"/>
              </w:rPr>
              <w:t xml:space="preserve">                     Simon Maljevac</w:t>
            </w:r>
          </w:p>
          <w:p w14:paraId="73944D6A" w14:textId="77777777" w:rsidR="006E5450" w:rsidRP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minister</w:t>
            </w:r>
          </w:p>
          <w:p w14:paraId="1B6AD02C" w14:textId="77777777" w:rsidR="006E5450" w:rsidRPr="006E5450" w:rsidRDefault="006E5450" w:rsidP="006E5450">
            <w:pPr>
              <w:tabs>
                <w:tab w:val="left" w:pos="3402"/>
              </w:tabs>
              <w:spacing w:after="0" w:line="260" w:lineRule="exact"/>
              <w:jc w:val="both"/>
              <w:rPr>
                <w:rFonts w:eastAsia="Times New Roman"/>
                <w:szCs w:val="20"/>
                <w:lang w:val="it-IT"/>
              </w:rPr>
            </w:pPr>
            <w:r w:rsidRPr="006E5450">
              <w:rPr>
                <w:rFonts w:eastAsia="Times New Roman"/>
                <w:szCs w:val="20"/>
                <w:lang w:val="it-IT"/>
              </w:rPr>
              <w:t xml:space="preserve">     </w:t>
            </w:r>
          </w:p>
          <w:p w14:paraId="6BC0FAC7" w14:textId="77777777" w:rsidR="006E5450" w:rsidRPr="006E5450" w:rsidRDefault="006E5450" w:rsidP="006E5450">
            <w:pPr>
              <w:tabs>
                <w:tab w:val="left" w:pos="3402"/>
              </w:tabs>
              <w:spacing w:after="0" w:line="260" w:lineRule="exact"/>
              <w:jc w:val="both"/>
              <w:rPr>
                <w:rFonts w:eastAsia="Times New Roman"/>
                <w:szCs w:val="20"/>
                <w:lang w:val="it-IT"/>
              </w:rPr>
            </w:pPr>
          </w:p>
          <w:p w14:paraId="6561997B" w14:textId="77777777" w:rsidR="006E5450" w:rsidRPr="006E5450" w:rsidRDefault="006E5450" w:rsidP="006E5450">
            <w:pPr>
              <w:tabs>
                <w:tab w:val="left" w:pos="3402"/>
              </w:tabs>
              <w:spacing w:after="0" w:line="260" w:lineRule="exact"/>
              <w:jc w:val="both"/>
              <w:rPr>
                <w:rFonts w:eastAsia="Times New Roman"/>
                <w:szCs w:val="20"/>
                <w:lang w:val="it-IT"/>
              </w:rPr>
            </w:pPr>
          </w:p>
          <w:p w14:paraId="6C49E0D1" w14:textId="77777777" w:rsidR="006E5450" w:rsidRPr="006E5450" w:rsidRDefault="006E5450" w:rsidP="006E5450">
            <w:pPr>
              <w:tabs>
                <w:tab w:val="left" w:pos="3402"/>
              </w:tabs>
              <w:spacing w:after="0" w:line="260" w:lineRule="exact"/>
              <w:jc w:val="both"/>
              <w:rPr>
                <w:rFonts w:eastAsia="Times New Roman"/>
                <w:szCs w:val="20"/>
                <w:lang w:val="it-IT"/>
              </w:rPr>
            </w:pPr>
          </w:p>
          <w:p w14:paraId="6942A9A9" w14:textId="77777777" w:rsidR="006E5450" w:rsidRPr="006E5450" w:rsidRDefault="006E5450" w:rsidP="006E5450">
            <w:pPr>
              <w:tabs>
                <w:tab w:val="left" w:pos="3402"/>
              </w:tabs>
              <w:spacing w:after="0" w:line="260" w:lineRule="exact"/>
              <w:jc w:val="both"/>
              <w:rPr>
                <w:rFonts w:eastAsia="Times New Roman"/>
                <w:szCs w:val="20"/>
                <w:lang w:val="it-IT"/>
              </w:rPr>
            </w:pPr>
          </w:p>
          <w:p w14:paraId="3D739C6D" w14:textId="77777777" w:rsidR="006E5450" w:rsidRPr="006E5450" w:rsidRDefault="006E5450" w:rsidP="006E5450">
            <w:pPr>
              <w:tabs>
                <w:tab w:val="left" w:pos="3402"/>
              </w:tabs>
              <w:spacing w:after="0" w:line="260" w:lineRule="exact"/>
              <w:jc w:val="both"/>
              <w:rPr>
                <w:rFonts w:eastAsia="Times New Roman"/>
                <w:szCs w:val="20"/>
                <w:lang w:val="it-IT"/>
              </w:rPr>
            </w:pPr>
          </w:p>
          <w:p w14:paraId="1744C7E2" w14:textId="77777777" w:rsidR="006E5450" w:rsidRPr="006E5450" w:rsidRDefault="006E5450" w:rsidP="006E5450">
            <w:pPr>
              <w:tabs>
                <w:tab w:val="left" w:pos="3402"/>
              </w:tabs>
              <w:spacing w:after="0" w:line="260" w:lineRule="exact"/>
              <w:jc w:val="both"/>
              <w:rPr>
                <w:rFonts w:eastAsia="Times New Roman"/>
                <w:szCs w:val="20"/>
                <w:lang w:val="it-IT"/>
              </w:rPr>
            </w:pPr>
          </w:p>
          <w:p w14:paraId="44B4EB1D" w14:textId="77777777" w:rsidR="006E5450" w:rsidRPr="006E5450" w:rsidRDefault="006E5450" w:rsidP="006E5450">
            <w:pPr>
              <w:tabs>
                <w:tab w:val="left" w:pos="3402"/>
              </w:tabs>
              <w:spacing w:after="0" w:line="260" w:lineRule="exact"/>
              <w:jc w:val="both"/>
              <w:rPr>
                <w:rFonts w:eastAsia="Times New Roman"/>
                <w:szCs w:val="24"/>
              </w:rPr>
            </w:pPr>
            <w:r w:rsidRPr="006E5450">
              <w:rPr>
                <w:rFonts w:eastAsia="Times New Roman"/>
                <w:szCs w:val="20"/>
                <w:lang w:val="it-IT"/>
              </w:rPr>
              <w:t xml:space="preserve">   </w:t>
            </w:r>
            <w:r w:rsidRPr="006E5450">
              <w:rPr>
                <w:rFonts w:eastAsia="Times New Roman"/>
                <w:szCs w:val="24"/>
              </w:rPr>
              <w:t xml:space="preserve">Priloge: </w:t>
            </w:r>
          </w:p>
          <w:p w14:paraId="6BAC9259"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Obrazložitev,</w:t>
            </w:r>
          </w:p>
          <w:p w14:paraId="56773FDD"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Predlog Sklepa Vlade RS,</w:t>
            </w:r>
          </w:p>
          <w:p w14:paraId="37D9F1E7"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Obrazec 3: Načrt razvojnih programov,</w:t>
            </w:r>
          </w:p>
          <w:p w14:paraId="3F2204FB" w14:textId="3F466E75"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 xml:space="preserve">Sklep o potrditvi investicijske dokumentacije, </w:t>
            </w:r>
            <w:r w:rsidR="00F34420">
              <w:rPr>
                <w:rFonts w:eastAsia="Times New Roman"/>
                <w:szCs w:val="24"/>
              </w:rPr>
              <w:t>1</w:t>
            </w:r>
            <w:r w:rsidRPr="006E5450">
              <w:rPr>
                <w:rFonts w:eastAsia="Times New Roman"/>
                <w:szCs w:val="24"/>
              </w:rPr>
              <w:t>x.</w:t>
            </w:r>
          </w:p>
          <w:p w14:paraId="0DB92F4D" w14:textId="77777777" w:rsidR="00193301" w:rsidRPr="00AE1F83" w:rsidRDefault="00193301"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r w:rsidR="006E5450" w:rsidRPr="00AE1F83" w14:paraId="51A1599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AA9DD73" w14:textId="77777777" w:rsidR="006E5450" w:rsidRPr="00AE1F83" w:rsidRDefault="006E5450"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1A3B8727" w14:textId="1571E733" w:rsidR="00FB397B" w:rsidRDefault="00FB397B"/>
    <w:p w14:paraId="4DBF4361" w14:textId="3D88AE64" w:rsidR="006E5450" w:rsidRDefault="006E5450"/>
    <w:p w14:paraId="3F96F71D" w14:textId="1D92E3A3" w:rsidR="006E5450" w:rsidRDefault="006E5450"/>
    <w:p w14:paraId="27339E5C" w14:textId="024F0777" w:rsidR="006E5450" w:rsidRDefault="006E5450"/>
    <w:p w14:paraId="2CDE241E" w14:textId="611C5C1B" w:rsidR="006E5450" w:rsidRDefault="006E5450"/>
    <w:p w14:paraId="1806540C" w14:textId="45D31AD7" w:rsidR="006E5450" w:rsidRDefault="006E5450"/>
    <w:p w14:paraId="4EB972B6" w14:textId="3B728A55" w:rsidR="006E5450" w:rsidRDefault="006E5450"/>
    <w:p w14:paraId="3431AD08" w14:textId="70C7D0B0" w:rsidR="006E5450" w:rsidRDefault="006E5450"/>
    <w:p w14:paraId="3C9DE666" w14:textId="109CB7A4" w:rsidR="006E5450" w:rsidRDefault="006E5450"/>
    <w:p w14:paraId="673DC739" w14:textId="4810BBD6" w:rsidR="006E5450" w:rsidRDefault="006E5450"/>
    <w:p w14:paraId="4502CA52" w14:textId="171893DE" w:rsidR="006E5450" w:rsidRDefault="006E5450"/>
    <w:p w14:paraId="25E142F7" w14:textId="77777777" w:rsidR="006E5450" w:rsidRPr="006E5450" w:rsidRDefault="006E5450" w:rsidP="006E5450">
      <w:pPr>
        <w:tabs>
          <w:tab w:val="left" w:pos="3402"/>
        </w:tabs>
        <w:spacing w:after="0" w:line="260" w:lineRule="exact"/>
        <w:ind w:left="360"/>
        <w:jc w:val="center"/>
        <w:rPr>
          <w:rFonts w:eastAsia="Times New Roman"/>
          <w:b/>
          <w:szCs w:val="24"/>
        </w:rPr>
      </w:pPr>
      <w:r w:rsidRPr="005C4967">
        <w:rPr>
          <w:rFonts w:eastAsia="Times New Roman"/>
          <w:b/>
          <w:szCs w:val="24"/>
        </w:rPr>
        <w:t>OBRAZLOŽITEV</w:t>
      </w:r>
    </w:p>
    <w:p w14:paraId="4DD2B3E7" w14:textId="77777777" w:rsidR="006E5450" w:rsidRPr="006E5450" w:rsidRDefault="006E5450" w:rsidP="006E5450">
      <w:pPr>
        <w:spacing w:after="0" w:line="260" w:lineRule="exact"/>
        <w:jc w:val="both"/>
        <w:rPr>
          <w:rFonts w:eastAsia="Times New Roman"/>
          <w:szCs w:val="24"/>
        </w:rPr>
      </w:pPr>
    </w:p>
    <w:p w14:paraId="274C8B46" w14:textId="05B36BF1" w:rsidR="006E5450" w:rsidRPr="006E5450" w:rsidRDefault="00F34420" w:rsidP="006E5450">
      <w:pPr>
        <w:tabs>
          <w:tab w:val="left" w:pos="3402"/>
        </w:tabs>
        <w:spacing w:after="0" w:line="260" w:lineRule="exact"/>
        <w:jc w:val="both"/>
        <w:rPr>
          <w:rFonts w:eastAsia="Times New Roman"/>
          <w:b/>
          <w:iCs/>
          <w:color w:val="000000"/>
          <w:szCs w:val="20"/>
        </w:rPr>
      </w:pPr>
      <w:r>
        <w:rPr>
          <w:rFonts w:eastAsia="Times New Roman"/>
          <w:b/>
          <w:iCs/>
          <w:color w:val="000000"/>
          <w:szCs w:val="20"/>
        </w:rPr>
        <w:t>Sprememba izhodiščne vrednosti in podaljšanje</w:t>
      </w:r>
      <w:r w:rsidR="006E5450" w:rsidRPr="006E5450">
        <w:rPr>
          <w:rFonts w:eastAsia="Times New Roman"/>
          <w:b/>
          <w:iCs/>
          <w:color w:val="000000"/>
          <w:szCs w:val="20"/>
        </w:rPr>
        <w:t xml:space="preserve"> projekta </w:t>
      </w:r>
      <w:r w:rsidR="006E5450" w:rsidRPr="005C4967">
        <w:rPr>
          <w:rFonts w:eastAsia="Times New Roman"/>
          <w:b/>
          <w:iCs/>
          <w:color w:val="000000"/>
          <w:szCs w:val="20"/>
        </w:rPr>
        <w:t>2</w:t>
      </w:r>
      <w:r w:rsidR="0047112A" w:rsidRPr="005C4967">
        <w:rPr>
          <w:rFonts w:eastAsia="Times New Roman"/>
          <w:b/>
          <w:iCs/>
          <w:color w:val="000000"/>
          <w:szCs w:val="20"/>
        </w:rPr>
        <w:t>720</w:t>
      </w:r>
      <w:r w:rsidR="006E5450" w:rsidRPr="005C4967">
        <w:rPr>
          <w:rFonts w:eastAsia="Times New Roman"/>
          <w:b/>
          <w:iCs/>
          <w:color w:val="000000"/>
          <w:szCs w:val="20"/>
        </w:rPr>
        <w:t>-23-09</w:t>
      </w:r>
      <w:r w:rsidR="0047112A" w:rsidRPr="005C4967">
        <w:rPr>
          <w:rFonts w:eastAsia="Times New Roman"/>
          <w:b/>
          <w:iCs/>
          <w:color w:val="000000"/>
          <w:szCs w:val="20"/>
        </w:rPr>
        <w:t>01</w:t>
      </w:r>
      <w:r w:rsidR="006E5450" w:rsidRPr="006E5450">
        <w:rPr>
          <w:rFonts w:eastAsia="Times New Roman"/>
          <w:b/>
          <w:iCs/>
          <w:color w:val="000000"/>
          <w:szCs w:val="20"/>
        </w:rPr>
        <w:t xml:space="preserve"> – Gradnja </w:t>
      </w:r>
      <w:r w:rsidR="006E5450" w:rsidRPr="006E5450">
        <w:rPr>
          <w:rFonts w:eastAsia="Times New Roman"/>
          <w:b/>
          <w:bCs/>
          <w:szCs w:val="20"/>
        </w:rPr>
        <w:t xml:space="preserve">enote Doma </w:t>
      </w:r>
      <w:r w:rsidR="0047112A">
        <w:rPr>
          <w:rFonts w:eastAsia="Times New Roman"/>
          <w:b/>
          <w:bCs/>
          <w:szCs w:val="20"/>
        </w:rPr>
        <w:t>upokojencev</w:t>
      </w:r>
      <w:r w:rsidR="006E5450" w:rsidRPr="006E5450">
        <w:rPr>
          <w:rFonts w:eastAsia="Times New Roman"/>
          <w:b/>
          <w:bCs/>
          <w:szCs w:val="20"/>
        </w:rPr>
        <w:t xml:space="preserve"> Domžale v Moravčah</w:t>
      </w:r>
    </w:p>
    <w:p w14:paraId="3E87B48D" w14:textId="77777777" w:rsidR="006E5450" w:rsidRPr="006E5450" w:rsidRDefault="006E5450" w:rsidP="006E5450">
      <w:pPr>
        <w:tabs>
          <w:tab w:val="left" w:pos="3402"/>
        </w:tabs>
        <w:spacing w:after="0" w:line="260" w:lineRule="exact"/>
        <w:jc w:val="both"/>
        <w:rPr>
          <w:rFonts w:eastAsia="Times New Roman" w:cs="Arial"/>
          <w:b/>
          <w:iCs/>
          <w:szCs w:val="20"/>
          <w:lang w:eastAsia="sl-SI"/>
        </w:rPr>
      </w:pPr>
    </w:p>
    <w:p w14:paraId="772660EF" w14:textId="4F40AEE7" w:rsidR="006E5450" w:rsidRPr="006E5450" w:rsidRDefault="006E5450" w:rsidP="006E5450">
      <w:pPr>
        <w:tabs>
          <w:tab w:val="left" w:pos="3402"/>
        </w:tabs>
        <w:spacing w:after="0" w:line="260" w:lineRule="exact"/>
        <w:jc w:val="both"/>
        <w:rPr>
          <w:rFonts w:eastAsia="Times New Roman" w:cs="Arial"/>
          <w:bCs/>
          <w:iCs/>
          <w:szCs w:val="20"/>
          <w:lang w:eastAsia="sl-SI"/>
        </w:rPr>
      </w:pPr>
      <w:r w:rsidRPr="006E5450">
        <w:rPr>
          <w:rFonts w:eastAsia="Times New Roman" w:cs="Arial"/>
          <w:bCs/>
          <w:iCs/>
          <w:szCs w:val="20"/>
          <w:lang w:eastAsia="sl-SI"/>
        </w:rPr>
        <w:t>D</w:t>
      </w:r>
      <w:r w:rsidR="0047112A">
        <w:rPr>
          <w:rFonts w:eastAsia="Times New Roman" w:cs="Arial"/>
          <w:bCs/>
          <w:iCs/>
          <w:szCs w:val="20"/>
          <w:lang w:eastAsia="sl-SI"/>
        </w:rPr>
        <w:t>U</w:t>
      </w:r>
      <w:r w:rsidRPr="006E5450">
        <w:rPr>
          <w:rFonts w:eastAsia="Times New Roman" w:cs="Arial"/>
          <w:bCs/>
          <w:iCs/>
          <w:szCs w:val="20"/>
          <w:lang w:eastAsia="sl-SI"/>
        </w:rPr>
        <w:t xml:space="preserve"> Domžale je javni socialno varstveni zavod, ki stanovalcem nudi osnovno oskrbo, dodatno oskrbo, zdravstveno nego, fizioterapijo in delovno terapijo, poleg tega pa izvaja tudi storitev dnevnega varstva. </w:t>
      </w:r>
      <w:r w:rsidR="0047112A">
        <w:rPr>
          <w:rFonts w:eastAsia="Times New Roman" w:cs="Arial"/>
          <w:bCs/>
          <w:iCs/>
          <w:szCs w:val="20"/>
          <w:lang w:eastAsia="sl-SI"/>
        </w:rPr>
        <w:t xml:space="preserve">Kapaciteta doma je 170 stanovalcev. </w:t>
      </w:r>
      <w:r w:rsidRPr="006E5450">
        <w:rPr>
          <w:rFonts w:eastAsia="Times New Roman" w:cs="Arial"/>
          <w:bCs/>
          <w:iCs/>
          <w:szCs w:val="20"/>
          <w:lang w:eastAsia="sl-SI"/>
        </w:rPr>
        <w:t>V Občini Moravče je že vrsto let prisoten velik interes občanov za izgradnjo doma za starejše ter ostalih programov institucionalnega varstva. Zgrajen dom bo deloval kot enota D</w:t>
      </w:r>
      <w:r w:rsidR="0047112A">
        <w:rPr>
          <w:rFonts w:eastAsia="Times New Roman" w:cs="Arial"/>
          <w:bCs/>
          <w:iCs/>
          <w:szCs w:val="20"/>
          <w:lang w:eastAsia="sl-SI"/>
        </w:rPr>
        <w:t>U</w:t>
      </w:r>
      <w:r w:rsidRPr="006E5450">
        <w:rPr>
          <w:rFonts w:eastAsia="Times New Roman" w:cs="Arial"/>
          <w:bCs/>
          <w:iCs/>
          <w:szCs w:val="20"/>
          <w:lang w:eastAsia="sl-SI"/>
        </w:rPr>
        <w:t xml:space="preserve"> Domžale.</w:t>
      </w:r>
      <w:r w:rsidR="00C55F16" w:rsidRPr="00C55F16">
        <w:rPr>
          <w:rFonts w:eastAsia="Times New Roman" w:cs="Arial"/>
          <w:szCs w:val="20"/>
        </w:rPr>
        <w:t xml:space="preserve"> </w:t>
      </w:r>
    </w:p>
    <w:p w14:paraId="16619741" w14:textId="77777777" w:rsidR="006E5450" w:rsidRPr="006E5450" w:rsidRDefault="006E5450" w:rsidP="006E5450">
      <w:pPr>
        <w:tabs>
          <w:tab w:val="left" w:pos="3402"/>
        </w:tabs>
        <w:spacing w:after="0" w:line="260" w:lineRule="exact"/>
        <w:jc w:val="both"/>
        <w:rPr>
          <w:rFonts w:eastAsia="Times New Roman" w:cs="Arial"/>
          <w:bCs/>
          <w:iCs/>
          <w:szCs w:val="20"/>
          <w:lang w:eastAsia="sl-SI"/>
        </w:rPr>
      </w:pPr>
    </w:p>
    <w:p w14:paraId="362F606E" w14:textId="53ACB902" w:rsidR="00EB2B19" w:rsidRDefault="006E5450" w:rsidP="006E5450">
      <w:pPr>
        <w:tabs>
          <w:tab w:val="left" w:pos="3402"/>
        </w:tabs>
        <w:spacing w:after="0" w:line="260" w:lineRule="exact"/>
        <w:jc w:val="both"/>
        <w:rPr>
          <w:rFonts w:eastAsia="Times New Roman" w:cs="Arial"/>
          <w:bCs/>
          <w:iCs/>
          <w:szCs w:val="20"/>
          <w:lang w:eastAsia="sl-SI"/>
        </w:rPr>
      </w:pPr>
      <w:bookmarkStart w:id="1" w:name="_Hlk102563198"/>
      <w:r w:rsidRPr="006E5450">
        <w:rPr>
          <w:rFonts w:eastAsia="Times New Roman" w:cs="Arial"/>
          <w:bCs/>
          <w:iCs/>
          <w:szCs w:val="20"/>
          <w:lang w:eastAsia="sl-SI"/>
        </w:rPr>
        <w:t>Namen investicije je gradnja enote D</w:t>
      </w:r>
      <w:r w:rsidR="00C55F16">
        <w:rPr>
          <w:rFonts w:eastAsia="Times New Roman" w:cs="Arial"/>
          <w:bCs/>
          <w:iCs/>
          <w:szCs w:val="20"/>
          <w:lang w:eastAsia="sl-SI"/>
        </w:rPr>
        <w:t>U</w:t>
      </w:r>
      <w:r w:rsidRPr="006E5450">
        <w:rPr>
          <w:rFonts w:eastAsia="Times New Roman" w:cs="Arial"/>
          <w:bCs/>
          <w:iCs/>
          <w:szCs w:val="20"/>
          <w:lang w:eastAsia="sl-SI"/>
        </w:rPr>
        <w:t xml:space="preserve"> Domžale</w:t>
      </w:r>
      <w:r w:rsidR="00C55F16">
        <w:rPr>
          <w:rFonts w:eastAsia="Times New Roman" w:cs="Arial"/>
          <w:bCs/>
          <w:iCs/>
          <w:szCs w:val="20"/>
          <w:lang w:eastAsia="sl-SI"/>
        </w:rPr>
        <w:t xml:space="preserve">. </w:t>
      </w:r>
    </w:p>
    <w:p w14:paraId="73A954F8" w14:textId="77777777" w:rsidR="00EB2B19" w:rsidRDefault="00EB2B19" w:rsidP="006E5450">
      <w:pPr>
        <w:tabs>
          <w:tab w:val="left" w:pos="3402"/>
        </w:tabs>
        <w:spacing w:after="0" w:line="260" w:lineRule="exact"/>
        <w:jc w:val="both"/>
        <w:rPr>
          <w:rFonts w:eastAsia="Times New Roman" w:cs="Arial"/>
          <w:bCs/>
          <w:iCs/>
          <w:szCs w:val="20"/>
          <w:lang w:eastAsia="sl-SI"/>
        </w:rPr>
      </w:pPr>
    </w:p>
    <w:p w14:paraId="7B92C70B" w14:textId="5293301B" w:rsidR="006E5450" w:rsidRPr="006E5450" w:rsidRDefault="00C55F16" w:rsidP="006E5450">
      <w:pPr>
        <w:tabs>
          <w:tab w:val="left" w:pos="3402"/>
        </w:tabs>
        <w:spacing w:after="0" w:line="260" w:lineRule="exact"/>
        <w:jc w:val="both"/>
        <w:rPr>
          <w:rFonts w:eastAsia="Times New Roman" w:cs="Arial"/>
          <w:bCs/>
          <w:iCs/>
          <w:szCs w:val="20"/>
          <w:lang w:eastAsia="sl-SI"/>
        </w:rPr>
      </w:pPr>
      <w:r>
        <w:rPr>
          <w:rFonts w:eastAsia="Times New Roman" w:cs="Arial"/>
          <w:bCs/>
          <w:iCs/>
          <w:szCs w:val="20"/>
          <w:lang w:eastAsia="sl-SI"/>
        </w:rPr>
        <w:t>Enota DU Domžale bo imela</w:t>
      </w:r>
      <w:r w:rsidR="006E5450" w:rsidRPr="006E5450">
        <w:rPr>
          <w:rFonts w:eastAsia="Times New Roman" w:cs="Arial"/>
          <w:bCs/>
          <w:iCs/>
          <w:szCs w:val="20"/>
          <w:lang w:eastAsia="sl-SI"/>
        </w:rPr>
        <w:t xml:space="preserve"> kapaciteto 78 postelj v eno in dvoposteljnih sobah za potrebe institucionalnega varstva, s čimer bodo občanom zagotovljene kapacitete za izvajanje dejavnosti institucionalnega varstva v njihovem domačem okolju. Predvidenih je tudi 9 postelj za začasne namestitve ter izvajanje dejavnosti dnevnega varstva za 6 oseb (3 postelje in 3 počivalniki). V primeru okužb z nalezljivimi boleznimi se bodo prostori začasnih namestitev in dnevnega varstva uporabili za vzpostavitev sive in rdeče cone. </w:t>
      </w:r>
    </w:p>
    <w:p w14:paraId="48EAD866" w14:textId="77777777" w:rsidR="006E5450" w:rsidRPr="006E5450" w:rsidRDefault="006E5450" w:rsidP="006E5450">
      <w:pPr>
        <w:tabs>
          <w:tab w:val="left" w:pos="3402"/>
        </w:tabs>
        <w:spacing w:after="0" w:line="260" w:lineRule="exact"/>
        <w:jc w:val="both"/>
        <w:rPr>
          <w:rFonts w:eastAsia="Times New Roman" w:cs="Arial"/>
          <w:bCs/>
          <w:iCs/>
          <w:szCs w:val="20"/>
          <w:lang w:eastAsia="sl-SI"/>
        </w:rPr>
      </w:pPr>
    </w:p>
    <w:p w14:paraId="64D5737D" w14:textId="244270D9" w:rsidR="00EB2B19" w:rsidRDefault="00EB2B19" w:rsidP="006E5450">
      <w:pPr>
        <w:tabs>
          <w:tab w:val="left" w:pos="3402"/>
        </w:tabs>
        <w:spacing w:after="0" w:line="260" w:lineRule="exact"/>
        <w:jc w:val="both"/>
        <w:rPr>
          <w:rFonts w:eastAsia="Times New Roman" w:cs="Arial"/>
          <w:bCs/>
          <w:iCs/>
          <w:szCs w:val="20"/>
          <w:lang w:eastAsia="sl-SI"/>
        </w:rPr>
      </w:pPr>
      <w:r>
        <w:rPr>
          <w:rFonts w:eastAsia="Times New Roman" w:cs="Arial"/>
          <w:bCs/>
          <w:iCs/>
          <w:szCs w:val="20"/>
          <w:lang w:eastAsia="sl-SI"/>
        </w:rPr>
        <w:t>Objekt</w:t>
      </w:r>
      <w:r w:rsidR="006E5450" w:rsidRPr="006E5450">
        <w:rPr>
          <w:rFonts w:eastAsia="Times New Roman" w:cs="Arial"/>
          <w:bCs/>
          <w:iCs/>
          <w:szCs w:val="20"/>
          <w:lang w:eastAsia="sl-SI"/>
        </w:rPr>
        <w:t xml:space="preserve"> enot</w:t>
      </w:r>
      <w:r>
        <w:rPr>
          <w:rFonts w:eastAsia="Times New Roman" w:cs="Arial"/>
          <w:bCs/>
          <w:iCs/>
          <w:szCs w:val="20"/>
          <w:lang w:eastAsia="sl-SI"/>
        </w:rPr>
        <w:t>e</w:t>
      </w:r>
      <w:r w:rsidR="006E5450" w:rsidRPr="006E5450">
        <w:rPr>
          <w:rFonts w:eastAsia="Times New Roman" w:cs="Arial"/>
          <w:bCs/>
          <w:iCs/>
          <w:szCs w:val="20"/>
          <w:lang w:eastAsia="sl-SI"/>
        </w:rPr>
        <w:t xml:space="preserve"> </w:t>
      </w:r>
      <w:r>
        <w:rPr>
          <w:rFonts w:eastAsia="Times New Roman" w:cs="Arial"/>
          <w:bCs/>
          <w:iCs/>
          <w:szCs w:val="20"/>
          <w:lang w:eastAsia="sl-SI"/>
        </w:rPr>
        <w:t xml:space="preserve">DU Domžale </w:t>
      </w:r>
      <w:r w:rsidR="006E5450" w:rsidRPr="006E5450">
        <w:rPr>
          <w:rFonts w:eastAsia="Times New Roman" w:cs="Arial"/>
          <w:bCs/>
          <w:iCs/>
          <w:szCs w:val="20"/>
          <w:lang w:eastAsia="sl-SI"/>
        </w:rPr>
        <w:t>bo imel tri etaže – pritličje in 2 nadstropji. V pritličju so poleg vhodne avle predvideni upravni prostori, kuhinja in gospodarski prostori, zdravstvena dejavnost, delovna terapija, fizioterapija, dve bivalni enoti za osebe z demenco</w:t>
      </w:r>
      <w:r w:rsidR="00C55F16">
        <w:rPr>
          <w:rFonts w:eastAsia="Times New Roman" w:cs="Arial"/>
          <w:bCs/>
          <w:iCs/>
          <w:szCs w:val="20"/>
          <w:lang w:eastAsia="sl-SI"/>
        </w:rPr>
        <w:t xml:space="preserve"> (skupaj 18 stanovalcev)</w:t>
      </w:r>
      <w:r>
        <w:rPr>
          <w:rFonts w:eastAsia="Times New Roman" w:cs="Arial"/>
          <w:bCs/>
          <w:iCs/>
          <w:szCs w:val="20"/>
          <w:lang w:eastAsia="sl-SI"/>
        </w:rPr>
        <w:t xml:space="preserve"> ter</w:t>
      </w:r>
      <w:r w:rsidR="006E5450" w:rsidRPr="006E5450">
        <w:rPr>
          <w:rFonts w:eastAsia="Times New Roman" w:cs="Arial"/>
          <w:bCs/>
          <w:iCs/>
          <w:szCs w:val="20"/>
          <w:lang w:eastAsia="sl-SI"/>
        </w:rPr>
        <w:t xml:space="preserve"> prostor za umrlega</w:t>
      </w:r>
      <w:r>
        <w:rPr>
          <w:rFonts w:eastAsia="Times New Roman" w:cs="Arial"/>
          <w:bCs/>
          <w:iCs/>
          <w:szCs w:val="20"/>
          <w:lang w:eastAsia="sl-SI"/>
        </w:rPr>
        <w:t>.</w:t>
      </w:r>
      <w:r w:rsidR="006E5450" w:rsidRPr="006E5450">
        <w:rPr>
          <w:rFonts w:eastAsia="Times New Roman" w:cs="Arial"/>
          <w:bCs/>
          <w:iCs/>
          <w:szCs w:val="20"/>
          <w:lang w:eastAsia="sl-SI"/>
        </w:rPr>
        <w:t xml:space="preserve"> V nadstropjih so predvideni bivalni in spremljajoči prostori institucionalnega varstva (skupno tri bivalne enote</w:t>
      </w:r>
      <w:r w:rsidR="00C55F16">
        <w:rPr>
          <w:rFonts w:eastAsia="Times New Roman" w:cs="Arial"/>
          <w:bCs/>
          <w:iCs/>
          <w:szCs w:val="20"/>
          <w:lang w:eastAsia="sl-SI"/>
        </w:rPr>
        <w:t xml:space="preserve"> za 60 stanovalcev)</w:t>
      </w:r>
      <w:r w:rsidR="006E5450" w:rsidRPr="006E5450">
        <w:rPr>
          <w:rFonts w:eastAsia="Times New Roman" w:cs="Arial"/>
          <w:bCs/>
          <w:iCs/>
          <w:szCs w:val="20"/>
          <w:lang w:eastAsia="sl-SI"/>
        </w:rPr>
        <w:t xml:space="preserve">, začasnih namestitev in dnevnega varstva. Vse sobe bodo imele lastno kopalnico, vsaka bivalna enota pa manjšo kuhinjo, jedilnico in dnevno bivalni prostor, shrambo, prostor za čistila in perilo ter negovalno kopalnico. </w:t>
      </w:r>
    </w:p>
    <w:p w14:paraId="71F98742" w14:textId="0CC6EF55" w:rsidR="00C55F16" w:rsidRDefault="00C55F16" w:rsidP="006E5450">
      <w:pPr>
        <w:tabs>
          <w:tab w:val="left" w:pos="3402"/>
        </w:tabs>
        <w:spacing w:after="0" w:line="260" w:lineRule="exact"/>
        <w:jc w:val="both"/>
        <w:rPr>
          <w:rFonts w:eastAsia="Times New Roman" w:cs="Arial"/>
          <w:bCs/>
          <w:iCs/>
          <w:szCs w:val="20"/>
          <w:lang w:eastAsia="sl-SI"/>
        </w:rPr>
      </w:pPr>
    </w:p>
    <w:p w14:paraId="43487727" w14:textId="23EFF69F" w:rsidR="00C55F16" w:rsidRPr="00C55F16" w:rsidRDefault="006E5450" w:rsidP="00C55F16">
      <w:pPr>
        <w:autoSpaceDE w:val="0"/>
        <w:autoSpaceDN w:val="0"/>
        <w:adjustRightInd w:val="0"/>
        <w:spacing w:after="0" w:line="240" w:lineRule="auto"/>
        <w:jc w:val="both"/>
        <w:rPr>
          <w:rFonts w:eastAsia="Times New Roman" w:cs="Arial"/>
          <w:bCs/>
          <w:szCs w:val="20"/>
        </w:rPr>
      </w:pPr>
      <w:r w:rsidRPr="006E5450">
        <w:rPr>
          <w:rFonts w:eastAsia="Times New Roman" w:cs="Arial"/>
          <w:bCs/>
          <w:iCs/>
          <w:szCs w:val="20"/>
          <w:lang w:eastAsia="sl-SI"/>
        </w:rPr>
        <w:t>Z izvedbo investicije bo zgrajen nov objekt, ki bo zagotavljal primerne, varne in kakovostne bivalne pogoje za vse uporabnike, varne delovne pogoje za zaposlene ter v primeru okužb omogočal preprečevanje le-teh.</w:t>
      </w:r>
      <w:r w:rsidR="0047112A">
        <w:rPr>
          <w:rFonts w:eastAsia="Times New Roman" w:cs="Arial"/>
          <w:bCs/>
          <w:iCs/>
          <w:szCs w:val="20"/>
          <w:lang w:eastAsia="sl-SI"/>
        </w:rPr>
        <w:t xml:space="preserve"> </w:t>
      </w:r>
    </w:p>
    <w:p w14:paraId="251E06F1" w14:textId="71B922A4" w:rsidR="006E5450" w:rsidRDefault="006E5450" w:rsidP="006E5450">
      <w:pPr>
        <w:tabs>
          <w:tab w:val="left" w:pos="3402"/>
        </w:tabs>
        <w:spacing w:after="0" w:line="260" w:lineRule="exact"/>
        <w:jc w:val="both"/>
        <w:rPr>
          <w:rFonts w:eastAsia="Times New Roman" w:cs="Arial"/>
          <w:bCs/>
          <w:iCs/>
          <w:szCs w:val="20"/>
          <w:lang w:eastAsia="sl-SI"/>
        </w:rPr>
      </w:pPr>
    </w:p>
    <w:p w14:paraId="6672D5F4" w14:textId="3BDDB670" w:rsidR="00EF4012" w:rsidRPr="00EF4012" w:rsidRDefault="00EF4012" w:rsidP="00EF4012">
      <w:pPr>
        <w:tabs>
          <w:tab w:val="left" w:pos="1701"/>
        </w:tabs>
        <w:spacing w:after="0" w:line="264" w:lineRule="auto"/>
        <w:jc w:val="both"/>
        <w:rPr>
          <w:rFonts w:eastAsia="Times New Roman" w:cs="Arial"/>
          <w:bCs/>
          <w:szCs w:val="20"/>
        </w:rPr>
      </w:pPr>
      <w:r w:rsidRPr="00CB4A60">
        <w:rPr>
          <w:rFonts w:eastAsia="Times New Roman" w:cs="Arial"/>
          <w:bCs/>
          <w:szCs w:val="20"/>
        </w:rPr>
        <w:t>Na podlagi Zakona o spremembah in dopolnitvah Zakona o državni upravi (Uradni list RS, št. 18/23) se je z dnem 14. 2. 2023 opravljanje nalog na področju socialnega varstva v delu, ki se nanaša na institucionalno varstvo, preneslo v pristojnost Ministrstva za solidarno prihodnost (v nadaljevanju: ministrstvo).</w:t>
      </w:r>
      <w:r w:rsidRPr="00EF4012">
        <w:rPr>
          <w:rFonts w:eastAsia="Times New Roman" w:cs="Arial"/>
          <w:bCs/>
          <w:szCs w:val="20"/>
        </w:rPr>
        <w:t xml:space="preserve"> </w:t>
      </w:r>
    </w:p>
    <w:p w14:paraId="2654AFEB" w14:textId="77777777" w:rsidR="00EF4012" w:rsidRDefault="00EF4012" w:rsidP="006E5450">
      <w:pPr>
        <w:tabs>
          <w:tab w:val="left" w:pos="3402"/>
        </w:tabs>
        <w:spacing w:after="0" w:line="260" w:lineRule="exact"/>
        <w:jc w:val="both"/>
        <w:rPr>
          <w:rFonts w:eastAsia="Times New Roman" w:cs="Arial"/>
          <w:bCs/>
          <w:iCs/>
          <w:szCs w:val="20"/>
          <w:lang w:eastAsia="sl-SI"/>
        </w:rPr>
      </w:pPr>
    </w:p>
    <w:p w14:paraId="4B9A0FCA" w14:textId="504CF650" w:rsidR="004E4088" w:rsidRDefault="004E4088" w:rsidP="006E5450">
      <w:pPr>
        <w:tabs>
          <w:tab w:val="left" w:pos="3402"/>
        </w:tabs>
        <w:spacing w:after="0" w:line="260" w:lineRule="exact"/>
        <w:jc w:val="both"/>
        <w:rPr>
          <w:rFonts w:eastAsia="Times New Roman" w:cs="Arial"/>
          <w:bCs/>
          <w:iCs/>
          <w:szCs w:val="20"/>
          <w:lang w:eastAsia="sl-SI"/>
        </w:rPr>
      </w:pPr>
      <w:bookmarkStart w:id="2" w:name="_Hlk163201887"/>
      <w:r w:rsidRPr="00F8144D">
        <w:rPr>
          <w:rFonts w:eastAsia="Times New Roman" w:cs="Arial"/>
          <w:bCs/>
          <w:iCs/>
          <w:szCs w:val="20"/>
          <w:lang w:eastAsia="sl-SI"/>
        </w:rPr>
        <w:t xml:space="preserve">Zaradi spremenjenih okoliščin analize stanja od priprave predhodnih dokumentov je prišlo do spremembe obsega načrtovanih del, pri čemer </w:t>
      </w:r>
      <w:r w:rsidR="0098218D" w:rsidRPr="00F8144D">
        <w:rPr>
          <w:rFonts w:eastAsia="Times New Roman" w:cs="Arial"/>
          <w:bCs/>
          <w:iCs/>
          <w:szCs w:val="20"/>
          <w:lang w:eastAsia="sl-SI"/>
        </w:rPr>
        <w:t>gradnja lekarne</w:t>
      </w:r>
      <w:r w:rsidRPr="00F8144D">
        <w:rPr>
          <w:rFonts w:eastAsia="Times New Roman" w:cs="Arial"/>
          <w:bCs/>
          <w:iCs/>
          <w:szCs w:val="20"/>
          <w:lang w:eastAsia="sl-SI"/>
        </w:rPr>
        <w:t xml:space="preserve"> ni več predmet projekta</w:t>
      </w:r>
      <w:r w:rsidR="0098218D" w:rsidRPr="00F8144D">
        <w:rPr>
          <w:rFonts w:eastAsia="Times New Roman" w:cs="Arial"/>
          <w:bCs/>
          <w:iCs/>
          <w:szCs w:val="20"/>
          <w:lang w:eastAsia="sl-SI"/>
        </w:rPr>
        <w:t>, posledično pa so se spremenili viri financiranja.</w:t>
      </w:r>
      <w:r w:rsidRPr="00F8144D">
        <w:rPr>
          <w:rFonts w:eastAsia="Times New Roman" w:cs="Arial"/>
          <w:bCs/>
          <w:iCs/>
          <w:szCs w:val="20"/>
          <w:lang w:eastAsia="sl-SI"/>
        </w:rPr>
        <w:t xml:space="preserve"> </w:t>
      </w:r>
      <w:r w:rsidR="0098218D" w:rsidRPr="00F8144D">
        <w:rPr>
          <w:rFonts w:eastAsia="Times New Roman" w:cs="Arial"/>
          <w:bCs/>
          <w:iCs/>
          <w:szCs w:val="20"/>
          <w:lang w:eastAsia="sl-SI"/>
        </w:rPr>
        <w:t>Z</w:t>
      </w:r>
      <w:r w:rsidRPr="00F8144D">
        <w:rPr>
          <w:rFonts w:eastAsia="Times New Roman" w:cs="Arial"/>
          <w:bCs/>
          <w:iCs/>
          <w:szCs w:val="20"/>
          <w:lang w:eastAsia="sl-SI"/>
        </w:rPr>
        <w:t xml:space="preserve">aradi </w:t>
      </w:r>
      <w:r w:rsidR="0098218D" w:rsidRPr="00F8144D">
        <w:rPr>
          <w:rFonts w:eastAsia="Times New Roman" w:cs="Arial"/>
          <w:bCs/>
          <w:iCs/>
          <w:szCs w:val="20"/>
          <w:lang w:eastAsia="sl-SI"/>
        </w:rPr>
        <w:t>upoštevanja dejanske vrednosti ponudbe za izvedbo GOI del</w:t>
      </w:r>
      <w:r w:rsidRPr="00F8144D">
        <w:rPr>
          <w:rFonts w:eastAsia="Times New Roman" w:cs="Arial"/>
          <w:bCs/>
          <w:iCs/>
          <w:szCs w:val="20"/>
          <w:lang w:eastAsia="sl-SI"/>
        </w:rPr>
        <w:t xml:space="preserve"> se je povišala ocenjena vrednost investicije. Zaradi </w:t>
      </w:r>
      <w:r w:rsidR="0098218D" w:rsidRPr="00F8144D">
        <w:rPr>
          <w:rFonts w:eastAsia="Times New Roman" w:cs="Arial"/>
          <w:bCs/>
          <w:iCs/>
          <w:szCs w:val="20"/>
          <w:lang w:eastAsia="sl-SI"/>
        </w:rPr>
        <w:t>možnosti zagotavljanja sredstev</w:t>
      </w:r>
      <w:r w:rsidRPr="00F8144D">
        <w:rPr>
          <w:rFonts w:eastAsia="Times New Roman" w:cs="Arial"/>
          <w:bCs/>
          <w:iCs/>
          <w:szCs w:val="20"/>
          <w:lang w:eastAsia="sl-SI"/>
        </w:rPr>
        <w:t xml:space="preserve"> se je podaljšal terminski plan izvedbe, ki predvideva zaključek investicije v letu 202</w:t>
      </w:r>
      <w:r w:rsidR="0098218D" w:rsidRPr="00F8144D">
        <w:rPr>
          <w:rFonts w:eastAsia="Times New Roman" w:cs="Arial"/>
          <w:bCs/>
          <w:iCs/>
          <w:szCs w:val="20"/>
          <w:lang w:eastAsia="sl-SI"/>
        </w:rPr>
        <w:t>6</w:t>
      </w:r>
      <w:r w:rsidRPr="00F8144D">
        <w:rPr>
          <w:rFonts w:eastAsia="Times New Roman" w:cs="Arial"/>
          <w:bCs/>
          <w:iCs/>
          <w:szCs w:val="20"/>
          <w:lang w:eastAsia="sl-SI"/>
        </w:rPr>
        <w:t>. Glede na navedeno je bila izdelana Novelacija investicijskega programa.</w:t>
      </w:r>
      <w:bookmarkEnd w:id="2"/>
    </w:p>
    <w:p w14:paraId="3EB83224" w14:textId="77777777" w:rsidR="004E4088" w:rsidRPr="006E5450" w:rsidRDefault="004E4088" w:rsidP="006E5450">
      <w:pPr>
        <w:tabs>
          <w:tab w:val="left" w:pos="3402"/>
        </w:tabs>
        <w:spacing w:after="0" w:line="260" w:lineRule="exact"/>
        <w:jc w:val="both"/>
        <w:rPr>
          <w:rFonts w:eastAsia="Times New Roman" w:cs="Arial"/>
          <w:bCs/>
          <w:iCs/>
          <w:szCs w:val="20"/>
          <w:lang w:eastAsia="sl-SI"/>
        </w:rPr>
      </w:pPr>
    </w:p>
    <w:bookmarkEnd w:id="1"/>
    <w:p w14:paraId="0BFD06F9" w14:textId="539FFA58" w:rsidR="006E5450" w:rsidRDefault="006E5450" w:rsidP="006E5450">
      <w:pPr>
        <w:tabs>
          <w:tab w:val="left" w:pos="3402"/>
        </w:tabs>
        <w:spacing w:after="0" w:line="260" w:lineRule="exact"/>
        <w:jc w:val="both"/>
        <w:rPr>
          <w:rFonts w:eastAsia="Times New Roman"/>
          <w:iCs/>
          <w:szCs w:val="20"/>
        </w:rPr>
      </w:pPr>
      <w:r w:rsidRPr="006E5450">
        <w:rPr>
          <w:rFonts w:eastAsia="Times New Roman"/>
          <w:iCs/>
          <w:szCs w:val="20"/>
        </w:rPr>
        <w:t xml:space="preserve">Ocenjena vrednost investicije </w:t>
      </w:r>
      <w:r w:rsidR="00F34420">
        <w:rPr>
          <w:rFonts w:eastAsia="Times New Roman"/>
          <w:iCs/>
          <w:szCs w:val="20"/>
        </w:rPr>
        <w:t xml:space="preserve">po novelaciji investicijskega programa </w:t>
      </w:r>
      <w:r w:rsidRPr="006E5450">
        <w:rPr>
          <w:rFonts w:eastAsia="Times New Roman"/>
          <w:iCs/>
          <w:szCs w:val="20"/>
        </w:rPr>
        <w:t xml:space="preserve">znaša </w:t>
      </w:r>
      <w:r w:rsidR="00F34420" w:rsidRPr="00744EC3">
        <w:rPr>
          <w:rFonts w:eastAsia="Times New Roman"/>
          <w:iCs/>
          <w:szCs w:val="20"/>
        </w:rPr>
        <w:t>11.</w:t>
      </w:r>
      <w:r w:rsidR="00EE1ADF" w:rsidRPr="00744EC3">
        <w:rPr>
          <w:rFonts w:eastAsia="Times New Roman"/>
          <w:iCs/>
          <w:szCs w:val="20"/>
        </w:rPr>
        <w:t>904</w:t>
      </w:r>
      <w:r w:rsidR="00F34420" w:rsidRPr="00744EC3">
        <w:rPr>
          <w:rFonts w:eastAsia="Times New Roman"/>
          <w:iCs/>
          <w:szCs w:val="20"/>
        </w:rPr>
        <w:t>.4</w:t>
      </w:r>
      <w:r w:rsidR="00EE1ADF" w:rsidRPr="00744EC3">
        <w:rPr>
          <w:rFonts w:eastAsia="Times New Roman"/>
          <w:iCs/>
          <w:szCs w:val="20"/>
        </w:rPr>
        <w:t>06</w:t>
      </w:r>
      <w:r w:rsidR="00F34420" w:rsidRPr="00744EC3">
        <w:rPr>
          <w:rFonts w:eastAsia="Times New Roman"/>
          <w:iCs/>
          <w:szCs w:val="20"/>
        </w:rPr>
        <w:t>,</w:t>
      </w:r>
      <w:r w:rsidR="00EE1ADF" w:rsidRPr="00744EC3">
        <w:rPr>
          <w:rFonts w:eastAsia="Times New Roman"/>
          <w:iCs/>
          <w:szCs w:val="20"/>
        </w:rPr>
        <w:t>1</w:t>
      </w:r>
      <w:r w:rsidR="00F34420" w:rsidRPr="00744EC3">
        <w:rPr>
          <w:rFonts w:eastAsia="Times New Roman"/>
          <w:iCs/>
          <w:szCs w:val="20"/>
        </w:rPr>
        <w:t>6</w:t>
      </w:r>
      <w:r w:rsidRPr="006E5450">
        <w:rPr>
          <w:rFonts w:eastAsia="Times New Roman"/>
          <w:iCs/>
          <w:szCs w:val="20"/>
        </w:rPr>
        <w:t xml:space="preserve"> EUR z DDV. </w:t>
      </w:r>
    </w:p>
    <w:p w14:paraId="7AEFF9CD" w14:textId="77777777" w:rsidR="00F34420" w:rsidRDefault="00F34420" w:rsidP="006E5450">
      <w:pPr>
        <w:tabs>
          <w:tab w:val="left" w:pos="3402"/>
        </w:tabs>
        <w:spacing w:after="0" w:line="260" w:lineRule="exact"/>
        <w:jc w:val="both"/>
        <w:rPr>
          <w:rFonts w:eastAsia="Times New Roman"/>
          <w:iCs/>
          <w:szCs w:val="20"/>
        </w:rPr>
      </w:pPr>
    </w:p>
    <w:p w14:paraId="17858CAB" w14:textId="47F560DE" w:rsidR="00F34420" w:rsidRDefault="00F34420" w:rsidP="00F34420">
      <w:pPr>
        <w:tabs>
          <w:tab w:val="left" w:pos="3402"/>
        </w:tabs>
        <w:spacing w:after="0" w:line="260" w:lineRule="exact"/>
        <w:jc w:val="both"/>
        <w:rPr>
          <w:rFonts w:eastAsia="Times New Roman" w:cs="Arial"/>
          <w:szCs w:val="20"/>
        </w:rPr>
      </w:pPr>
      <w:r>
        <w:rPr>
          <w:rFonts w:eastAsia="Times New Roman" w:cs="Arial"/>
          <w:szCs w:val="20"/>
        </w:rPr>
        <w:t xml:space="preserve">Izhodiščna vrednost projekta po investicijskem programu znaša 9.158.621,85 EUR. Z novelacijo investicijskega programa se bo vrednost projekta povečala za </w:t>
      </w:r>
      <w:r w:rsidR="004E4088" w:rsidRPr="00744EC3">
        <w:rPr>
          <w:rFonts w:eastAsia="Times New Roman" w:cs="Arial"/>
          <w:szCs w:val="20"/>
        </w:rPr>
        <w:t>2.7</w:t>
      </w:r>
      <w:r w:rsidR="00EE1ADF" w:rsidRPr="00744EC3">
        <w:rPr>
          <w:rFonts w:eastAsia="Times New Roman" w:cs="Arial"/>
          <w:szCs w:val="20"/>
        </w:rPr>
        <w:t>45</w:t>
      </w:r>
      <w:r w:rsidR="004E4088" w:rsidRPr="00744EC3">
        <w:rPr>
          <w:rFonts w:eastAsia="Times New Roman" w:cs="Arial"/>
          <w:szCs w:val="20"/>
        </w:rPr>
        <w:t>.</w:t>
      </w:r>
      <w:r w:rsidR="00EE1ADF" w:rsidRPr="00744EC3">
        <w:rPr>
          <w:rFonts w:eastAsia="Times New Roman" w:cs="Arial"/>
          <w:szCs w:val="20"/>
        </w:rPr>
        <w:t>784</w:t>
      </w:r>
      <w:r w:rsidR="004E4088" w:rsidRPr="00744EC3">
        <w:rPr>
          <w:rFonts w:eastAsia="Times New Roman" w:cs="Arial"/>
          <w:szCs w:val="20"/>
        </w:rPr>
        <w:t>,</w:t>
      </w:r>
      <w:r w:rsidR="00EE1ADF" w:rsidRPr="00744EC3">
        <w:rPr>
          <w:rFonts w:eastAsia="Times New Roman" w:cs="Arial"/>
          <w:szCs w:val="20"/>
        </w:rPr>
        <w:t>3</w:t>
      </w:r>
      <w:r w:rsidR="004E4088" w:rsidRPr="00744EC3">
        <w:rPr>
          <w:rFonts w:eastAsia="Times New Roman" w:cs="Arial"/>
          <w:szCs w:val="20"/>
        </w:rPr>
        <w:t>1</w:t>
      </w:r>
      <w:r>
        <w:rPr>
          <w:rFonts w:eastAsia="Times New Roman" w:cs="Arial"/>
          <w:szCs w:val="20"/>
        </w:rPr>
        <w:t xml:space="preserve"> EUR oziroma </w:t>
      </w:r>
      <w:r w:rsidRPr="00744EC3">
        <w:rPr>
          <w:rFonts w:eastAsia="Times New Roman" w:cs="Arial"/>
          <w:szCs w:val="20"/>
        </w:rPr>
        <w:t>29,</w:t>
      </w:r>
      <w:r w:rsidR="00EE1ADF" w:rsidRPr="00744EC3">
        <w:rPr>
          <w:rFonts w:eastAsia="Times New Roman" w:cs="Arial"/>
          <w:szCs w:val="20"/>
        </w:rPr>
        <w:t>98</w:t>
      </w:r>
      <w:r w:rsidR="00744EC3">
        <w:rPr>
          <w:rFonts w:eastAsia="Times New Roman" w:cs="Arial"/>
          <w:szCs w:val="20"/>
        </w:rPr>
        <w:t xml:space="preserve"> </w:t>
      </w:r>
      <w:r>
        <w:rPr>
          <w:rFonts w:eastAsia="Times New Roman" w:cs="Arial"/>
          <w:szCs w:val="20"/>
        </w:rPr>
        <w:t xml:space="preserve">%, nova izhodiščna vrednost projekta pa bo tako znašala </w:t>
      </w:r>
      <w:r w:rsidRPr="00744EC3">
        <w:rPr>
          <w:rFonts w:eastAsia="Times New Roman" w:cs="Arial"/>
          <w:szCs w:val="20"/>
        </w:rPr>
        <w:t>11.</w:t>
      </w:r>
      <w:r w:rsidR="00EE1ADF" w:rsidRPr="00744EC3">
        <w:rPr>
          <w:rFonts w:eastAsia="Times New Roman" w:cs="Arial"/>
          <w:szCs w:val="20"/>
        </w:rPr>
        <w:t>904</w:t>
      </w:r>
      <w:r w:rsidRPr="00744EC3">
        <w:rPr>
          <w:rFonts w:eastAsia="Times New Roman" w:cs="Arial"/>
          <w:szCs w:val="20"/>
        </w:rPr>
        <w:t>.4</w:t>
      </w:r>
      <w:r w:rsidR="00EE1ADF" w:rsidRPr="00744EC3">
        <w:rPr>
          <w:rFonts w:eastAsia="Times New Roman" w:cs="Arial"/>
          <w:szCs w:val="20"/>
        </w:rPr>
        <w:t>06</w:t>
      </w:r>
      <w:r w:rsidRPr="00744EC3">
        <w:rPr>
          <w:rFonts w:eastAsia="Times New Roman" w:cs="Arial"/>
          <w:szCs w:val="20"/>
        </w:rPr>
        <w:t>,</w:t>
      </w:r>
      <w:r w:rsidR="00EE1ADF" w:rsidRPr="00744EC3">
        <w:rPr>
          <w:rFonts w:eastAsia="Times New Roman" w:cs="Arial"/>
          <w:szCs w:val="20"/>
        </w:rPr>
        <w:t>1</w:t>
      </w:r>
      <w:r w:rsidRPr="00744EC3">
        <w:rPr>
          <w:rFonts w:eastAsia="Times New Roman" w:cs="Arial"/>
          <w:szCs w:val="20"/>
        </w:rPr>
        <w:t>6</w:t>
      </w:r>
      <w:r>
        <w:rPr>
          <w:rFonts w:eastAsia="Times New Roman" w:cs="Arial"/>
          <w:szCs w:val="20"/>
        </w:rPr>
        <w:t xml:space="preserve"> EUR.</w:t>
      </w:r>
    </w:p>
    <w:p w14:paraId="71474431" w14:textId="77777777" w:rsidR="00F34420" w:rsidRPr="006E5450" w:rsidRDefault="00F34420" w:rsidP="006E5450">
      <w:pPr>
        <w:tabs>
          <w:tab w:val="left" w:pos="3402"/>
        </w:tabs>
        <w:spacing w:after="0" w:line="260" w:lineRule="exact"/>
        <w:jc w:val="both"/>
        <w:rPr>
          <w:rFonts w:eastAsia="Times New Roman"/>
          <w:iCs/>
          <w:szCs w:val="20"/>
        </w:rPr>
      </w:pPr>
    </w:p>
    <w:p w14:paraId="1A21CCC8" w14:textId="16DF9C8E" w:rsidR="006E5450" w:rsidRPr="006E5450" w:rsidRDefault="006E5450" w:rsidP="006E5450">
      <w:pPr>
        <w:tabs>
          <w:tab w:val="left" w:pos="3402"/>
        </w:tabs>
        <w:spacing w:after="0" w:line="260" w:lineRule="exact"/>
        <w:jc w:val="both"/>
        <w:rPr>
          <w:rFonts w:eastAsia="Times New Roman"/>
          <w:iCs/>
          <w:szCs w:val="20"/>
        </w:rPr>
      </w:pPr>
      <w:r w:rsidRPr="006E5450">
        <w:rPr>
          <w:rFonts w:eastAsia="Times New Roman"/>
          <w:iCs/>
          <w:szCs w:val="20"/>
        </w:rPr>
        <w:t>Sredstva za investicijo bo</w:t>
      </w:r>
      <w:r w:rsidR="004E4088">
        <w:rPr>
          <w:rFonts w:eastAsia="Times New Roman"/>
          <w:iCs/>
          <w:szCs w:val="20"/>
        </w:rPr>
        <w:t xml:space="preserve"> </w:t>
      </w:r>
      <w:r w:rsidRPr="006E5450">
        <w:rPr>
          <w:rFonts w:eastAsia="Times New Roman"/>
          <w:iCs/>
          <w:szCs w:val="20"/>
        </w:rPr>
        <w:t>zagotov</w:t>
      </w:r>
      <w:r w:rsidR="004E4088">
        <w:rPr>
          <w:rFonts w:eastAsia="Times New Roman"/>
          <w:iCs/>
          <w:szCs w:val="20"/>
        </w:rPr>
        <w:t>i</w:t>
      </w:r>
      <w:r w:rsidRPr="006E5450">
        <w:rPr>
          <w:rFonts w:eastAsia="Times New Roman"/>
          <w:iCs/>
          <w:szCs w:val="20"/>
        </w:rPr>
        <w:t>l</w:t>
      </w:r>
      <w:r w:rsidR="004E4088">
        <w:rPr>
          <w:rFonts w:eastAsia="Times New Roman"/>
          <w:iCs/>
          <w:szCs w:val="20"/>
        </w:rPr>
        <w:t>o</w:t>
      </w:r>
      <w:r w:rsidRPr="006E5450">
        <w:rPr>
          <w:rFonts w:eastAsia="Times New Roman"/>
          <w:iCs/>
          <w:szCs w:val="20"/>
        </w:rPr>
        <w:t xml:space="preserve"> na naslednji način:</w:t>
      </w:r>
    </w:p>
    <w:p w14:paraId="59F6E691" w14:textId="4A3DD4B0" w:rsidR="006E5450" w:rsidRPr="0047112A" w:rsidRDefault="004E4088" w:rsidP="004E4088">
      <w:pPr>
        <w:numPr>
          <w:ilvl w:val="0"/>
          <w:numId w:val="13"/>
        </w:numPr>
        <w:tabs>
          <w:tab w:val="left" w:pos="709"/>
        </w:tabs>
        <w:spacing w:after="0" w:line="260" w:lineRule="exact"/>
        <w:jc w:val="both"/>
        <w:rPr>
          <w:rFonts w:eastAsia="Times New Roman"/>
          <w:iCs/>
          <w:szCs w:val="20"/>
        </w:rPr>
      </w:pPr>
      <w:bookmarkStart w:id="3" w:name="_Hlk163201351"/>
      <w:r>
        <w:rPr>
          <w:rFonts w:eastAsia="Times New Roman"/>
          <w:iCs/>
          <w:szCs w:val="20"/>
        </w:rPr>
        <w:t>147.432,58</w:t>
      </w:r>
      <w:r w:rsidR="006E5450" w:rsidRPr="0047112A">
        <w:rPr>
          <w:rFonts w:eastAsia="Times New Roman"/>
          <w:iCs/>
          <w:szCs w:val="20"/>
        </w:rPr>
        <w:t xml:space="preserve"> EUR v letu 2023</w:t>
      </w:r>
    </w:p>
    <w:p w14:paraId="6FF8304D" w14:textId="45950C89" w:rsidR="006E5450" w:rsidRPr="0047112A" w:rsidRDefault="004E4088" w:rsidP="004E4088">
      <w:pPr>
        <w:numPr>
          <w:ilvl w:val="0"/>
          <w:numId w:val="13"/>
        </w:numPr>
        <w:tabs>
          <w:tab w:val="left" w:pos="709"/>
        </w:tabs>
        <w:spacing w:after="0" w:line="260" w:lineRule="exact"/>
        <w:jc w:val="both"/>
        <w:rPr>
          <w:rFonts w:eastAsia="Times New Roman"/>
          <w:iCs/>
          <w:szCs w:val="20"/>
        </w:rPr>
      </w:pPr>
      <w:r>
        <w:rPr>
          <w:rFonts w:eastAsia="Times New Roman"/>
          <w:iCs/>
          <w:szCs w:val="20"/>
        </w:rPr>
        <w:t>3.87</w:t>
      </w:r>
      <w:r w:rsidR="00EE1ADF">
        <w:rPr>
          <w:rFonts w:eastAsia="Times New Roman"/>
          <w:iCs/>
          <w:szCs w:val="20"/>
        </w:rPr>
        <w:t>5</w:t>
      </w:r>
      <w:r>
        <w:rPr>
          <w:rFonts w:eastAsia="Times New Roman"/>
          <w:iCs/>
          <w:szCs w:val="20"/>
        </w:rPr>
        <w:t>.</w:t>
      </w:r>
      <w:r w:rsidR="00EE1ADF">
        <w:rPr>
          <w:rFonts w:eastAsia="Times New Roman"/>
          <w:iCs/>
          <w:szCs w:val="20"/>
        </w:rPr>
        <w:t>947</w:t>
      </w:r>
      <w:r>
        <w:rPr>
          <w:rFonts w:eastAsia="Times New Roman"/>
          <w:iCs/>
          <w:szCs w:val="20"/>
        </w:rPr>
        <w:t>,</w:t>
      </w:r>
      <w:r w:rsidR="00EE1ADF">
        <w:rPr>
          <w:rFonts w:eastAsia="Times New Roman"/>
          <w:iCs/>
          <w:szCs w:val="20"/>
        </w:rPr>
        <w:t>78</w:t>
      </w:r>
      <w:r w:rsidR="006E5450" w:rsidRPr="0047112A">
        <w:rPr>
          <w:rFonts w:eastAsia="Times New Roman"/>
          <w:iCs/>
          <w:szCs w:val="20"/>
        </w:rPr>
        <w:t xml:space="preserve"> EUR v letu 2024 </w:t>
      </w:r>
    </w:p>
    <w:bookmarkEnd w:id="3"/>
    <w:p w14:paraId="61AA353C" w14:textId="62E222D0" w:rsidR="004E4088" w:rsidRPr="0047112A" w:rsidRDefault="00EE1ADF" w:rsidP="004E4088">
      <w:pPr>
        <w:numPr>
          <w:ilvl w:val="0"/>
          <w:numId w:val="13"/>
        </w:numPr>
        <w:tabs>
          <w:tab w:val="left" w:pos="709"/>
        </w:tabs>
        <w:spacing w:after="0" w:line="260" w:lineRule="exact"/>
        <w:jc w:val="both"/>
        <w:rPr>
          <w:rFonts w:eastAsia="Times New Roman"/>
          <w:iCs/>
          <w:szCs w:val="20"/>
        </w:rPr>
      </w:pPr>
      <w:r>
        <w:rPr>
          <w:rFonts w:eastAsia="Times New Roman"/>
          <w:iCs/>
          <w:szCs w:val="20"/>
        </w:rPr>
        <w:t>4</w:t>
      </w:r>
      <w:r w:rsidR="004E4088">
        <w:rPr>
          <w:rFonts w:eastAsia="Times New Roman"/>
          <w:iCs/>
          <w:szCs w:val="20"/>
        </w:rPr>
        <w:t>.</w:t>
      </w:r>
      <w:r>
        <w:rPr>
          <w:rFonts w:eastAsia="Times New Roman"/>
          <w:iCs/>
          <w:szCs w:val="20"/>
        </w:rPr>
        <w:t>831</w:t>
      </w:r>
      <w:r w:rsidR="004E4088">
        <w:rPr>
          <w:rFonts w:eastAsia="Times New Roman"/>
          <w:iCs/>
          <w:szCs w:val="20"/>
        </w:rPr>
        <w:t>.</w:t>
      </w:r>
      <w:r>
        <w:rPr>
          <w:rFonts w:eastAsia="Times New Roman"/>
          <w:iCs/>
          <w:szCs w:val="20"/>
        </w:rPr>
        <w:t>443,25</w:t>
      </w:r>
      <w:r w:rsidR="004E4088" w:rsidRPr="0047112A">
        <w:rPr>
          <w:rFonts w:eastAsia="Times New Roman"/>
          <w:iCs/>
          <w:szCs w:val="20"/>
        </w:rPr>
        <w:t xml:space="preserve"> EUR v letu 202</w:t>
      </w:r>
      <w:r w:rsidR="004E4088">
        <w:rPr>
          <w:rFonts w:eastAsia="Times New Roman"/>
          <w:iCs/>
          <w:szCs w:val="20"/>
        </w:rPr>
        <w:t>5</w:t>
      </w:r>
    </w:p>
    <w:p w14:paraId="59C939C1" w14:textId="7C9FFFC5" w:rsidR="004E4088" w:rsidRPr="0047112A" w:rsidRDefault="00EE1ADF" w:rsidP="004E4088">
      <w:pPr>
        <w:numPr>
          <w:ilvl w:val="0"/>
          <w:numId w:val="13"/>
        </w:numPr>
        <w:tabs>
          <w:tab w:val="left" w:pos="709"/>
        </w:tabs>
        <w:spacing w:after="0" w:line="260" w:lineRule="exact"/>
        <w:jc w:val="both"/>
        <w:rPr>
          <w:rFonts w:eastAsia="Times New Roman"/>
          <w:iCs/>
          <w:szCs w:val="20"/>
        </w:rPr>
      </w:pPr>
      <w:r>
        <w:rPr>
          <w:rFonts w:eastAsia="Times New Roman"/>
          <w:iCs/>
          <w:szCs w:val="20"/>
        </w:rPr>
        <w:t>3.049.582,55</w:t>
      </w:r>
      <w:r w:rsidR="004E4088" w:rsidRPr="0047112A">
        <w:rPr>
          <w:rFonts w:eastAsia="Times New Roman"/>
          <w:iCs/>
          <w:szCs w:val="20"/>
        </w:rPr>
        <w:t xml:space="preserve"> EUR v letu 202</w:t>
      </w:r>
      <w:r w:rsidR="004E4088">
        <w:rPr>
          <w:rFonts w:eastAsia="Times New Roman"/>
          <w:iCs/>
          <w:szCs w:val="20"/>
        </w:rPr>
        <w:t>6</w:t>
      </w:r>
      <w:r w:rsidR="004E4088" w:rsidRPr="0047112A">
        <w:rPr>
          <w:rFonts w:eastAsia="Times New Roman"/>
          <w:iCs/>
          <w:szCs w:val="20"/>
        </w:rPr>
        <w:t xml:space="preserve"> </w:t>
      </w:r>
    </w:p>
    <w:p w14:paraId="72733823" w14:textId="77777777" w:rsidR="006E5450" w:rsidRPr="006E5450" w:rsidRDefault="006E5450" w:rsidP="006E5450">
      <w:pPr>
        <w:tabs>
          <w:tab w:val="left" w:pos="709"/>
        </w:tabs>
        <w:spacing w:after="0" w:line="260" w:lineRule="exact"/>
        <w:jc w:val="both"/>
        <w:rPr>
          <w:rFonts w:eastAsia="Times New Roman"/>
          <w:iCs/>
          <w:szCs w:val="20"/>
        </w:rPr>
      </w:pPr>
    </w:p>
    <w:p w14:paraId="493D9066" w14:textId="0B8ADEFF" w:rsidR="006E5450" w:rsidRDefault="0047112A" w:rsidP="006E5450">
      <w:pPr>
        <w:tabs>
          <w:tab w:val="left" w:pos="3402"/>
        </w:tabs>
        <w:spacing w:after="0" w:line="260" w:lineRule="exact"/>
        <w:jc w:val="both"/>
        <w:rPr>
          <w:rFonts w:eastAsia="Times New Roman"/>
          <w:iCs/>
          <w:szCs w:val="20"/>
        </w:rPr>
      </w:pPr>
      <w:r>
        <w:rPr>
          <w:rFonts w:eastAsia="Times New Roman"/>
          <w:iCs/>
          <w:szCs w:val="20"/>
        </w:rPr>
        <w:t>Priprave na investicijo (izdelava dokumentacije) se je začela v letu 2022, i</w:t>
      </w:r>
      <w:r w:rsidR="006E5450" w:rsidRPr="006E5450">
        <w:rPr>
          <w:rFonts w:eastAsia="Times New Roman"/>
          <w:iCs/>
          <w:szCs w:val="20"/>
        </w:rPr>
        <w:t xml:space="preserve">nvesticija </w:t>
      </w:r>
      <w:r>
        <w:rPr>
          <w:rFonts w:eastAsia="Times New Roman"/>
          <w:iCs/>
          <w:szCs w:val="20"/>
        </w:rPr>
        <w:t xml:space="preserve">pa </w:t>
      </w:r>
      <w:r w:rsidR="006E5450" w:rsidRPr="006E5450">
        <w:rPr>
          <w:rFonts w:eastAsia="Times New Roman"/>
          <w:iCs/>
          <w:szCs w:val="20"/>
        </w:rPr>
        <w:t xml:space="preserve">se bo izvajala v letih </w:t>
      </w:r>
      <w:r w:rsidR="006E5450" w:rsidRPr="0047112A">
        <w:rPr>
          <w:rFonts w:eastAsia="Times New Roman"/>
          <w:iCs/>
          <w:szCs w:val="20"/>
        </w:rPr>
        <w:t xml:space="preserve">2023 </w:t>
      </w:r>
      <w:r w:rsidR="004E4088">
        <w:rPr>
          <w:rFonts w:eastAsia="Times New Roman"/>
          <w:iCs/>
          <w:szCs w:val="20"/>
        </w:rPr>
        <w:t>do</w:t>
      </w:r>
      <w:r w:rsidR="006E5450" w:rsidRPr="0047112A">
        <w:rPr>
          <w:rFonts w:eastAsia="Times New Roman"/>
          <w:iCs/>
          <w:szCs w:val="20"/>
        </w:rPr>
        <w:t xml:space="preserve"> 202</w:t>
      </w:r>
      <w:r w:rsidR="004E4088">
        <w:rPr>
          <w:rFonts w:eastAsia="Times New Roman"/>
          <w:iCs/>
          <w:szCs w:val="20"/>
        </w:rPr>
        <w:t>6</w:t>
      </w:r>
      <w:r w:rsidR="006E5450" w:rsidRPr="006E5450">
        <w:rPr>
          <w:rFonts w:eastAsia="Times New Roman"/>
          <w:iCs/>
          <w:szCs w:val="20"/>
        </w:rPr>
        <w:t>.</w:t>
      </w:r>
    </w:p>
    <w:p w14:paraId="539F8105" w14:textId="2925710A" w:rsidR="00EF4012" w:rsidRDefault="00EF4012" w:rsidP="006E5450">
      <w:pPr>
        <w:tabs>
          <w:tab w:val="left" w:pos="3402"/>
        </w:tabs>
        <w:spacing w:after="0" w:line="260" w:lineRule="exact"/>
        <w:jc w:val="both"/>
        <w:rPr>
          <w:rFonts w:eastAsia="Times New Roman"/>
          <w:iCs/>
          <w:szCs w:val="20"/>
        </w:rPr>
      </w:pPr>
    </w:p>
    <w:p w14:paraId="1C6E4668" w14:textId="4D8FB8FB" w:rsidR="00EF4012" w:rsidRDefault="00EF4012" w:rsidP="006E5450">
      <w:pPr>
        <w:tabs>
          <w:tab w:val="left" w:pos="3402"/>
        </w:tabs>
        <w:spacing w:after="0" w:line="260" w:lineRule="exact"/>
        <w:jc w:val="both"/>
        <w:rPr>
          <w:rFonts w:eastAsia="Times New Roman"/>
          <w:iCs/>
          <w:szCs w:val="20"/>
        </w:rPr>
      </w:pPr>
    </w:p>
    <w:p w14:paraId="5892EE3C" w14:textId="77777777" w:rsidR="004E4088" w:rsidRDefault="004E4088" w:rsidP="006E5450">
      <w:pPr>
        <w:tabs>
          <w:tab w:val="left" w:pos="3402"/>
        </w:tabs>
        <w:spacing w:after="0" w:line="260" w:lineRule="exact"/>
        <w:jc w:val="both"/>
        <w:rPr>
          <w:rFonts w:eastAsia="Times New Roman"/>
          <w:iCs/>
          <w:szCs w:val="20"/>
        </w:rPr>
      </w:pPr>
    </w:p>
    <w:p w14:paraId="48D1A3B6" w14:textId="77777777" w:rsidR="004E4088" w:rsidRDefault="004E4088" w:rsidP="006E5450">
      <w:pPr>
        <w:tabs>
          <w:tab w:val="left" w:pos="3402"/>
        </w:tabs>
        <w:spacing w:after="0" w:line="260" w:lineRule="exact"/>
        <w:jc w:val="both"/>
        <w:rPr>
          <w:rFonts w:eastAsia="Times New Roman"/>
          <w:iCs/>
          <w:szCs w:val="20"/>
        </w:rPr>
      </w:pPr>
    </w:p>
    <w:p w14:paraId="7DA1F769" w14:textId="77777777" w:rsidR="004E4088" w:rsidRDefault="004E4088" w:rsidP="006E5450">
      <w:pPr>
        <w:tabs>
          <w:tab w:val="left" w:pos="3402"/>
        </w:tabs>
        <w:spacing w:after="0" w:line="260" w:lineRule="exact"/>
        <w:jc w:val="both"/>
        <w:rPr>
          <w:rFonts w:eastAsia="Times New Roman"/>
          <w:iCs/>
          <w:szCs w:val="20"/>
        </w:rPr>
      </w:pPr>
    </w:p>
    <w:p w14:paraId="3AC44E63" w14:textId="77777777" w:rsidR="004E4088" w:rsidRDefault="004E4088" w:rsidP="006E5450">
      <w:pPr>
        <w:tabs>
          <w:tab w:val="left" w:pos="3402"/>
        </w:tabs>
        <w:spacing w:after="0" w:line="260" w:lineRule="exact"/>
        <w:jc w:val="both"/>
        <w:rPr>
          <w:rFonts w:eastAsia="Times New Roman"/>
          <w:iCs/>
          <w:szCs w:val="20"/>
        </w:rPr>
      </w:pPr>
    </w:p>
    <w:p w14:paraId="53D1A2AC" w14:textId="77777777" w:rsidR="004E4088" w:rsidRDefault="004E4088" w:rsidP="006E5450">
      <w:pPr>
        <w:tabs>
          <w:tab w:val="left" w:pos="3402"/>
        </w:tabs>
        <w:spacing w:after="0" w:line="260" w:lineRule="exact"/>
        <w:jc w:val="both"/>
        <w:rPr>
          <w:rFonts w:eastAsia="Times New Roman"/>
          <w:iCs/>
          <w:szCs w:val="20"/>
        </w:rPr>
      </w:pPr>
    </w:p>
    <w:p w14:paraId="25D176CD" w14:textId="77777777" w:rsidR="004E4088" w:rsidRDefault="004E4088" w:rsidP="006E5450">
      <w:pPr>
        <w:tabs>
          <w:tab w:val="left" w:pos="3402"/>
        </w:tabs>
        <w:spacing w:after="0" w:line="260" w:lineRule="exact"/>
        <w:jc w:val="both"/>
        <w:rPr>
          <w:rFonts w:eastAsia="Times New Roman"/>
          <w:iCs/>
          <w:szCs w:val="20"/>
        </w:rPr>
      </w:pPr>
    </w:p>
    <w:p w14:paraId="4E10428F" w14:textId="77777777" w:rsidR="004E4088" w:rsidRDefault="004E4088" w:rsidP="006E5450">
      <w:pPr>
        <w:tabs>
          <w:tab w:val="left" w:pos="3402"/>
        </w:tabs>
        <w:spacing w:after="0" w:line="260" w:lineRule="exact"/>
        <w:jc w:val="both"/>
        <w:rPr>
          <w:rFonts w:eastAsia="Times New Roman"/>
          <w:iCs/>
          <w:szCs w:val="20"/>
        </w:rPr>
      </w:pPr>
    </w:p>
    <w:p w14:paraId="153104DF" w14:textId="77777777" w:rsidR="004E4088" w:rsidRDefault="004E4088" w:rsidP="006E5450">
      <w:pPr>
        <w:tabs>
          <w:tab w:val="left" w:pos="3402"/>
        </w:tabs>
        <w:spacing w:after="0" w:line="260" w:lineRule="exact"/>
        <w:jc w:val="both"/>
        <w:rPr>
          <w:rFonts w:eastAsia="Times New Roman"/>
          <w:iCs/>
          <w:szCs w:val="20"/>
        </w:rPr>
      </w:pPr>
    </w:p>
    <w:p w14:paraId="227F9A30" w14:textId="77777777" w:rsidR="004E4088" w:rsidRDefault="004E4088" w:rsidP="006E5450">
      <w:pPr>
        <w:tabs>
          <w:tab w:val="left" w:pos="3402"/>
        </w:tabs>
        <w:spacing w:after="0" w:line="260" w:lineRule="exact"/>
        <w:jc w:val="both"/>
        <w:rPr>
          <w:rFonts w:eastAsia="Times New Roman"/>
          <w:iCs/>
          <w:szCs w:val="20"/>
        </w:rPr>
      </w:pPr>
    </w:p>
    <w:p w14:paraId="19653B2E" w14:textId="77777777" w:rsidR="004E4088" w:rsidRDefault="004E4088" w:rsidP="006E5450">
      <w:pPr>
        <w:tabs>
          <w:tab w:val="left" w:pos="3402"/>
        </w:tabs>
        <w:spacing w:after="0" w:line="260" w:lineRule="exact"/>
        <w:jc w:val="both"/>
        <w:rPr>
          <w:rFonts w:eastAsia="Times New Roman"/>
          <w:iCs/>
          <w:szCs w:val="20"/>
        </w:rPr>
      </w:pPr>
    </w:p>
    <w:p w14:paraId="0ADB18FA" w14:textId="77777777" w:rsidR="004E4088" w:rsidRDefault="004E4088" w:rsidP="006E5450">
      <w:pPr>
        <w:tabs>
          <w:tab w:val="left" w:pos="3402"/>
        </w:tabs>
        <w:spacing w:after="0" w:line="260" w:lineRule="exact"/>
        <w:jc w:val="both"/>
        <w:rPr>
          <w:rFonts w:eastAsia="Times New Roman"/>
          <w:iCs/>
          <w:szCs w:val="20"/>
        </w:rPr>
      </w:pPr>
    </w:p>
    <w:p w14:paraId="1D5C8E82" w14:textId="77777777" w:rsidR="004E4088" w:rsidRDefault="004E4088" w:rsidP="006E5450">
      <w:pPr>
        <w:tabs>
          <w:tab w:val="left" w:pos="3402"/>
        </w:tabs>
        <w:spacing w:after="0" w:line="260" w:lineRule="exact"/>
        <w:jc w:val="both"/>
        <w:rPr>
          <w:rFonts w:eastAsia="Times New Roman"/>
          <w:iCs/>
          <w:szCs w:val="20"/>
        </w:rPr>
      </w:pPr>
    </w:p>
    <w:p w14:paraId="1327E84E" w14:textId="77777777" w:rsidR="004E4088" w:rsidRDefault="004E4088" w:rsidP="006E5450">
      <w:pPr>
        <w:tabs>
          <w:tab w:val="left" w:pos="3402"/>
        </w:tabs>
        <w:spacing w:after="0" w:line="260" w:lineRule="exact"/>
        <w:jc w:val="both"/>
        <w:rPr>
          <w:rFonts w:eastAsia="Times New Roman"/>
          <w:iCs/>
          <w:szCs w:val="20"/>
        </w:rPr>
      </w:pPr>
    </w:p>
    <w:p w14:paraId="2ACFEDCF" w14:textId="77777777" w:rsidR="004E4088" w:rsidRDefault="004E4088" w:rsidP="006E5450">
      <w:pPr>
        <w:tabs>
          <w:tab w:val="left" w:pos="3402"/>
        </w:tabs>
        <w:spacing w:after="0" w:line="260" w:lineRule="exact"/>
        <w:jc w:val="both"/>
        <w:rPr>
          <w:rFonts w:eastAsia="Times New Roman"/>
          <w:iCs/>
          <w:szCs w:val="20"/>
        </w:rPr>
      </w:pPr>
    </w:p>
    <w:p w14:paraId="6AF71B7B" w14:textId="77777777" w:rsidR="004E4088" w:rsidRDefault="004E4088" w:rsidP="006E5450">
      <w:pPr>
        <w:tabs>
          <w:tab w:val="left" w:pos="3402"/>
        </w:tabs>
        <w:spacing w:after="0" w:line="260" w:lineRule="exact"/>
        <w:jc w:val="both"/>
        <w:rPr>
          <w:rFonts w:eastAsia="Times New Roman"/>
          <w:iCs/>
          <w:szCs w:val="20"/>
        </w:rPr>
      </w:pPr>
    </w:p>
    <w:p w14:paraId="2DF85533" w14:textId="77777777" w:rsidR="004E4088" w:rsidRDefault="004E4088" w:rsidP="006E5450">
      <w:pPr>
        <w:tabs>
          <w:tab w:val="left" w:pos="3402"/>
        </w:tabs>
        <w:spacing w:after="0" w:line="260" w:lineRule="exact"/>
        <w:jc w:val="both"/>
        <w:rPr>
          <w:rFonts w:eastAsia="Times New Roman"/>
          <w:iCs/>
          <w:szCs w:val="20"/>
        </w:rPr>
      </w:pPr>
    </w:p>
    <w:p w14:paraId="52B7F074" w14:textId="77777777" w:rsidR="004E4088" w:rsidRDefault="004E4088" w:rsidP="006E5450">
      <w:pPr>
        <w:tabs>
          <w:tab w:val="left" w:pos="3402"/>
        </w:tabs>
        <w:spacing w:after="0" w:line="260" w:lineRule="exact"/>
        <w:jc w:val="both"/>
        <w:rPr>
          <w:rFonts w:eastAsia="Times New Roman"/>
          <w:iCs/>
          <w:szCs w:val="20"/>
        </w:rPr>
      </w:pPr>
    </w:p>
    <w:p w14:paraId="41F85D6E" w14:textId="77777777" w:rsidR="004E4088" w:rsidRDefault="004E4088" w:rsidP="006E5450">
      <w:pPr>
        <w:tabs>
          <w:tab w:val="left" w:pos="3402"/>
        </w:tabs>
        <w:spacing w:after="0" w:line="260" w:lineRule="exact"/>
        <w:jc w:val="both"/>
        <w:rPr>
          <w:rFonts w:eastAsia="Times New Roman"/>
          <w:iCs/>
          <w:szCs w:val="20"/>
        </w:rPr>
      </w:pPr>
    </w:p>
    <w:p w14:paraId="5D1B191F" w14:textId="77777777" w:rsidR="004E4088" w:rsidRDefault="004E4088" w:rsidP="006E5450">
      <w:pPr>
        <w:tabs>
          <w:tab w:val="left" w:pos="3402"/>
        </w:tabs>
        <w:spacing w:after="0" w:line="260" w:lineRule="exact"/>
        <w:jc w:val="both"/>
        <w:rPr>
          <w:rFonts w:eastAsia="Times New Roman"/>
          <w:iCs/>
          <w:szCs w:val="20"/>
        </w:rPr>
      </w:pPr>
    </w:p>
    <w:p w14:paraId="50FDC1B2" w14:textId="77777777" w:rsidR="004E4088" w:rsidRDefault="004E4088" w:rsidP="006E5450">
      <w:pPr>
        <w:tabs>
          <w:tab w:val="left" w:pos="3402"/>
        </w:tabs>
        <w:spacing w:after="0" w:line="260" w:lineRule="exact"/>
        <w:jc w:val="both"/>
        <w:rPr>
          <w:rFonts w:eastAsia="Times New Roman"/>
          <w:iCs/>
          <w:szCs w:val="20"/>
        </w:rPr>
      </w:pPr>
    </w:p>
    <w:p w14:paraId="45CE49E1" w14:textId="77777777" w:rsidR="004E4088" w:rsidRDefault="004E4088" w:rsidP="006E5450">
      <w:pPr>
        <w:tabs>
          <w:tab w:val="left" w:pos="3402"/>
        </w:tabs>
        <w:spacing w:after="0" w:line="260" w:lineRule="exact"/>
        <w:jc w:val="both"/>
        <w:rPr>
          <w:rFonts w:eastAsia="Times New Roman"/>
          <w:iCs/>
          <w:szCs w:val="20"/>
        </w:rPr>
      </w:pPr>
    </w:p>
    <w:p w14:paraId="747BD3F0" w14:textId="77777777" w:rsidR="004E4088" w:rsidRDefault="004E4088" w:rsidP="006E5450">
      <w:pPr>
        <w:tabs>
          <w:tab w:val="left" w:pos="3402"/>
        </w:tabs>
        <w:spacing w:after="0" w:line="260" w:lineRule="exact"/>
        <w:jc w:val="both"/>
        <w:rPr>
          <w:rFonts w:eastAsia="Times New Roman"/>
          <w:iCs/>
          <w:szCs w:val="20"/>
        </w:rPr>
      </w:pPr>
    </w:p>
    <w:p w14:paraId="0BB7C94A" w14:textId="77777777" w:rsidR="004E4088" w:rsidRDefault="004E4088" w:rsidP="006E5450">
      <w:pPr>
        <w:tabs>
          <w:tab w:val="left" w:pos="3402"/>
        </w:tabs>
        <w:spacing w:after="0" w:line="260" w:lineRule="exact"/>
        <w:jc w:val="both"/>
        <w:rPr>
          <w:rFonts w:eastAsia="Times New Roman"/>
          <w:iCs/>
          <w:szCs w:val="20"/>
        </w:rPr>
      </w:pPr>
    </w:p>
    <w:p w14:paraId="53337C30" w14:textId="77777777" w:rsidR="004E4088" w:rsidRDefault="004E4088" w:rsidP="006E5450">
      <w:pPr>
        <w:tabs>
          <w:tab w:val="left" w:pos="3402"/>
        </w:tabs>
        <w:spacing w:after="0" w:line="260" w:lineRule="exact"/>
        <w:jc w:val="both"/>
        <w:rPr>
          <w:rFonts w:eastAsia="Times New Roman"/>
          <w:iCs/>
          <w:szCs w:val="20"/>
        </w:rPr>
      </w:pPr>
    </w:p>
    <w:p w14:paraId="48FC024C" w14:textId="77777777" w:rsidR="004E4088" w:rsidRDefault="004E4088" w:rsidP="006E5450">
      <w:pPr>
        <w:tabs>
          <w:tab w:val="left" w:pos="3402"/>
        </w:tabs>
        <w:spacing w:after="0" w:line="260" w:lineRule="exact"/>
        <w:jc w:val="both"/>
        <w:rPr>
          <w:rFonts w:eastAsia="Times New Roman"/>
          <w:iCs/>
          <w:szCs w:val="20"/>
        </w:rPr>
      </w:pPr>
    </w:p>
    <w:p w14:paraId="6340E03E" w14:textId="77777777" w:rsidR="004E4088" w:rsidRDefault="004E4088" w:rsidP="006E5450">
      <w:pPr>
        <w:tabs>
          <w:tab w:val="left" w:pos="3402"/>
        </w:tabs>
        <w:spacing w:after="0" w:line="260" w:lineRule="exact"/>
        <w:jc w:val="both"/>
        <w:rPr>
          <w:rFonts w:eastAsia="Times New Roman"/>
          <w:iCs/>
          <w:szCs w:val="20"/>
        </w:rPr>
      </w:pPr>
    </w:p>
    <w:p w14:paraId="3323438A" w14:textId="77777777" w:rsidR="004E4088" w:rsidRDefault="004E4088" w:rsidP="006E5450">
      <w:pPr>
        <w:tabs>
          <w:tab w:val="left" w:pos="3402"/>
        </w:tabs>
        <w:spacing w:after="0" w:line="260" w:lineRule="exact"/>
        <w:jc w:val="both"/>
        <w:rPr>
          <w:rFonts w:eastAsia="Times New Roman"/>
          <w:iCs/>
          <w:szCs w:val="20"/>
        </w:rPr>
      </w:pPr>
    </w:p>
    <w:p w14:paraId="19D367B0" w14:textId="77777777" w:rsidR="004E4088" w:rsidRDefault="004E4088" w:rsidP="006E5450">
      <w:pPr>
        <w:tabs>
          <w:tab w:val="left" w:pos="3402"/>
        </w:tabs>
        <w:spacing w:after="0" w:line="260" w:lineRule="exact"/>
        <w:jc w:val="both"/>
        <w:rPr>
          <w:rFonts w:eastAsia="Times New Roman"/>
          <w:iCs/>
          <w:szCs w:val="20"/>
        </w:rPr>
      </w:pPr>
    </w:p>
    <w:p w14:paraId="79526CBA" w14:textId="77777777" w:rsidR="004E4088" w:rsidRDefault="004E4088" w:rsidP="006E5450">
      <w:pPr>
        <w:tabs>
          <w:tab w:val="left" w:pos="3402"/>
        </w:tabs>
        <w:spacing w:after="0" w:line="260" w:lineRule="exact"/>
        <w:jc w:val="both"/>
        <w:rPr>
          <w:rFonts w:eastAsia="Times New Roman"/>
          <w:iCs/>
          <w:szCs w:val="20"/>
        </w:rPr>
      </w:pPr>
    </w:p>
    <w:p w14:paraId="388218D5" w14:textId="77777777" w:rsidR="004E4088" w:rsidRDefault="004E4088" w:rsidP="006E5450">
      <w:pPr>
        <w:tabs>
          <w:tab w:val="left" w:pos="3402"/>
        </w:tabs>
        <w:spacing w:after="0" w:line="260" w:lineRule="exact"/>
        <w:jc w:val="both"/>
        <w:rPr>
          <w:rFonts w:eastAsia="Times New Roman"/>
          <w:iCs/>
          <w:szCs w:val="20"/>
        </w:rPr>
      </w:pPr>
    </w:p>
    <w:p w14:paraId="72FD6D4C" w14:textId="77777777" w:rsidR="004E4088" w:rsidRDefault="004E4088" w:rsidP="006E5450">
      <w:pPr>
        <w:tabs>
          <w:tab w:val="left" w:pos="3402"/>
        </w:tabs>
        <w:spacing w:after="0" w:line="260" w:lineRule="exact"/>
        <w:jc w:val="both"/>
        <w:rPr>
          <w:rFonts w:eastAsia="Times New Roman"/>
          <w:iCs/>
          <w:szCs w:val="20"/>
        </w:rPr>
      </w:pPr>
    </w:p>
    <w:p w14:paraId="4300396B" w14:textId="77777777" w:rsidR="004E4088" w:rsidRDefault="004E4088" w:rsidP="006E5450">
      <w:pPr>
        <w:tabs>
          <w:tab w:val="left" w:pos="3402"/>
        </w:tabs>
        <w:spacing w:after="0" w:line="260" w:lineRule="exact"/>
        <w:jc w:val="both"/>
        <w:rPr>
          <w:rFonts w:eastAsia="Times New Roman"/>
          <w:iCs/>
          <w:szCs w:val="20"/>
        </w:rPr>
      </w:pPr>
    </w:p>
    <w:p w14:paraId="0B376A00" w14:textId="77777777" w:rsidR="004E4088" w:rsidRDefault="004E4088" w:rsidP="006E5450">
      <w:pPr>
        <w:tabs>
          <w:tab w:val="left" w:pos="3402"/>
        </w:tabs>
        <w:spacing w:after="0" w:line="260" w:lineRule="exact"/>
        <w:jc w:val="both"/>
        <w:rPr>
          <w:rFonts w:eastAsia="Times New Roman"/>
          <w:iCs/>
          <w:szCs w:val="20"/>
        </w:rPr>
      </w:pPr>
    </w:p>
    <w:p w14:paraId="1D466FB0" w14:textId="77777777" w:rsidR="004E4088" w:rsidRDefault="004E4088" w:rsidP="006E5450">
      <w:pPr>
        <w:tabs>
          <w:tab w:val="left" w:pos="3402"/>
        </w:tabs>
        <w:spacing w:after="0" w:line="260" w:lineRule="exact"/>
        <w:jc w:val="both"/>
        <w:rPr>
          <w:rFonts w:eastAsia="Times New Roman"/>
          <w:iCs/>
          <w:szCs w:val="20"/>
        </w:rPr>
      </w:pPr>
    </w:p>
    <w:p w14:paraId="1363768B" w14:textId="77777777" w:rsidR="004E4088" w:rsidRDefault="004E4088" w:rsidP="006E5450">
      <w:pPr>
        <w:tabs>
          <w:tab w:val="left" w:pos="3402"/>
        </w:tabs>
        <w:spacing w:after="0" w:line="260" w:lineRule="exact"/>
        <w:jc w:val="both"/>
        <w:rPr>
          <w:rFonts w:eastAsia="Times New Roman"/>
          <w:iCs/>
          <w:szCs w:val="20"/>
        </w:rPr>
      </w:pPr>
    </w:p>
    <w:p w14:paraId="0DCDB757" w14:textId="77777777" w:rsidR="00F8144D" w:rsidRDefault="00F8144D" w:rsidP="006E5450">
      <w:pPr>
        <w:tabs>
          <w:tab w:val="left" w:pos="3402"/>
        </w:tabs>
        <w:spacing w:after="0" w:line="260" w:lineRule="exact"/>
        <w:jc w:val="both"/>
        <w:rPr>
          <w:rFonts w:eastAsia="Times New Roman"/>
          <w:iCs/>
          <w:szCs w:val="20"/>
        </w:rPr>
      </w:pPr>
    </w:p>
    <w:p w14:paraId="789EC828" w14:textId="77777777" w:rsidR="00F8144D" w:rsidRDefault="00F8144D" w:rsidP="006E5450">
      <w:pPr>
        <w:tabs>
          <w:tab w:val="left" w:pos="3402"/>
        </w:tabs>
        <w:spacing w:after="0" w:line="260" w:lineRule="exact"/>
        <w:jc w:val="both"/>
        <w:rPr>
          <w:rFonts w:eastAsia="Times New Roman"/>
          <w:iCs/>
          <w:szCs w:val="20"/>
        </w:rPr>
      </w:pPr>
    </w:p>
    <w:p w14:paraId="65815539" w14:textId="77777777" w:rsidR="00F8144D" w:rsidRDefault="00F8144D" w:rsidP="006E5450">
      <w:pPr>
        <w:tabs>
          <w:tab w:val="left" w:pos="3402"/>
        </w:tabs>
        <w:spacing w:after="0" w:line="260" w:lineRule="exact"/>
        <w:jc w:val="both"/>
        <w:rPr>
          <w:rFonts w:eastAsia="Times New Roman"/>
          <w:iCs/>
          <w:szCs w:val="20"/>
        </w:rPr>
      </w:pPr>
    </w:p>
    <w:p w14:paraId="39874C76" w14:textId="77777777" w:rsidR="00F8144D" w:rsidRDefault="00F8144D" w:rsidP="006E5450">
      <w:pPr>
        <w:tabs>
          <w:tab w:val="left" w:pos="3402"/>
        </w:tabs>
        <w:spacing w:after="0" w:line="260" w:lineRule="exact"/>
        <w:jc w:val="both"/>
        <w:rPr>
          <w:rFonts w:eastAsia="Times New Roman"/>
          <w:iCs/>
          <w:szCs w:val="20"/>
        </w:rPr>
      </w:pPr>
    </w:p>
    <w:p w14:paraId="3EAC521A" w14:textId="77777777" w:rsidR="00F8144D" w:rsidRDefault="00F8144D" w:rsidP="006E5450">
      <w:pPr>
        <w:tabs>
          <w:tab w:val="left" w:pos="3402"/>
        </w:tabs>
        <w:spacing w:after="0" w:line="260" w:lineRule="exact"/>
        <w:jc w:val="both"/>
        <w:rPr>
          <w:rFonts w:eastAsia="Times New Roman"/>
          <w:iCs/>
          <w:szCs w:val="20"/>
        </w:rPr>
      </w:pPr>
    </w:p>
    <w:p w14:paraId="0594A745" w14:textId="77777777" w:rsidR="00F8144D" w:rsidRDefault="00F8144D" w:rsidP="006E5450">
      <w:pPr>
        <w:tabs>
          <w:tab w:val="left" w:pos="3402"/>
        </w:tabs>
        <w:spacing w:after="0" w:line="260" w:lineRule="exact"/>
        <w:jc w:val="both"/>
        <w:rPr>
          <w:rFonts w:eastAsia="Times New Roman"/>
          <w:iCs/>
          <w:szCs w:val="20"/>
        </w:rPr>
      </w:pPr>
    </w:p>
    <w:p w14:paraId="23773DEC" w14:textId="77777777" w:rsidR="004E4088" w:rsidRDefault="004E4088" w:rsidP="006E5450">
      <w:pPr>
        <w:tabs>
          <w:tab w:val="left" w:pos="3402"/>
        </w:tabs>
        <w:spacing w:after="0" w:line="260" w:lineRule="exact"/>
        <w:jc w:val="both"/>
        <w:rPr>
          <w:rFonts w:eastAsia="Times New Roman"/>
          <w:iCs/>
          <w:szCs w:val="20"/>
        </w:rPr>
      </w:pPr>
    </w:p>
    <w:p w14:paraId="03DB22B9" w14:textId="77777777" w:rsidR="004E4088" w:rsidRDefault="004E4088" w:rsidP="006E5450">
      <w:pPr>
        <w:tabs>
          <w:tab w:val="left" w:pos="3402"/>
        </w:tabs>
        <w:spacing w:after="0" w:line="260" w:lineRule="exact"/>
        <w:jc w:val="both"/>
        <w:rPr>
          <w:rFonts w:eastAsia="Times New Roman"/>
          <w:iCs/>
          <w:szCs w:val="20"/>
        </w:rPr>
      </w:pPr>
    </w:p>
    <w:p w14:paraId="73A4A298" w14:textId="77777777" w:rsidR="0098218D" w:rsidRDefault="0098218D" w:rsidP="006E5450">
      <w:pPr>
        <w:tabs>
          <w:tab w:val="left" w:pos="3402"/>
        </w:tabs>
        <w:spacing w:after="0" w:line="260" w:lineRule="exact"/>
        <w:jc w:val="both"/>
        <w:rPr>
          <w:rFonts w:eastAsia="Times New Roman"/>
          <w:iCs/>
          <w:szCs w:val="20"/>
        </w:rPr>
      </w:pPr>
    </w:p>
    <w:p w14:paraId="0457BC35" w14:textId="77777777" w:rsidR="006E5450" w:rsidRPr="006E5450" w:rsidRDefault="006E5450" w:rsidP="006E5450">
      <w:pPr>
        <w:tabs>
          <w:tab w:val="left" w:pos="3402"/>
        </w:tabs>
        <w:spacing w:after="0" w:line="260" w:lineRule="exact"/>
        <w:jc w:val="both"/>
        <w:rPr>
          <w:rFonts w:eastAsia="Times New Roman"/>
          <w:b/>
          <w:szCs w:val="20"/>
        </w:rPr>
      </w:pPr>
      <w:r w:rsidRPr="006E5450">
        <w:rPr>
          <w:rFonts w:eastAsia="Times New Roman"/>
          <w:b/>
          <w:szCs w:val="20"/>
        </w:rPr>
        <w:t>PREDLOG SKLEPA VLADE</w:t>
      </w:r>
    </w:p>
    <w:p w14:paraId="34DBDFF2" w14:textId="77777777" w:rsidR="006E5450" w:rsidRPr="006E5450" w:rsidRDefault="006E5450" w:rsidP="006E5450">
      <w:pPr>
        <w:tabs>
          <w:tab w:val="left" w:pos="3402"/>
        </w:tabs>
        <w:spacing w:after="0" w:line="260" w:lineRule="exact"/>
        <w:jc w:val="both"/>
        <w:rPr>
          <w:rFonts w:eastAsia="Times New Roman"/>
          <w:b/>
          <w:szCs w:val="20"/>
        </w:rPr>
      </w:pPr>
    </w:p>
    <w:p w14:paraId="722B2492" w14:textId="77777777" w:rsidR="006E5450" w:rsidRPr="006E5450" w:rsidRDefault="006E5450" w:rsidP="006E5450">
      <w:pPr>
        <w:tabs>
          <w:tab w:val="left" w:pos="3402"/>
        </w:tabs>
        <w:spacing w:after="0" w:line="260" w:lineRule="exact"/>
        <w:jc w:val="both"/>
        <w:rPr>
          <w:rFonts w:eastAsia="Times New Roman"/>
          <w:b/>
          <w:szCs w:val="20"/>
        </w:rPr>
      </w:pPr>
    </w:p>
    <w:p w14:paraId="7C26F730"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Številka:</w:t>
      </w:r>
    </w:p>
    <w:p w14:paraId="7DE5D9E7" w14:textId="77777777" w:rsidR="006E5450" w:rsidRPr="006E5450" w:rsidRDefault="006E5450" w:rsidP="006E5450">
      <w:pPr>
        <w:tabs>
          <w:tab w:val="left" w:pos="3402"/>
        </w:tabs>
        <w:spacing w:after="0" w:line="260" w:lineRule="exact"/>
        <w:jc w:val="both"/>
        <w:rPr>
          <w:rFonts w:eastAsia="Times New Roman"/>
          <w:szCs w:val="20"/>
        </w:rPr>
      </w:pPr>
    </w:p>
    <w:p w14:paraId="75E581A7" w14:textId="77777777" w:rsidR="006E5450" w:rsidRPr="006E5450" w:rsidRDefault="006E5450" w:rsidP="006E5450">
      <w:pPr>
        <w:tabs>
          <w:tab w:val="left" w:pos="3402"/>
        </w:tabs>
        <w:spacing w:after="0" w:line="260" w:lineRule="exact"/>
        <w:jc w:val="both"/>
        <w:rPr>
          <w:rFonts w:eastAsia="Times New Roman"/>
          <w:szCs w:val="20"/>
        </w:rPr>
      </w:pPr>
    </w:p>
    <w:p w14:paraId="00ABE4EC"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Ljubljana, dne</w:t>
      </w:r>
    </w:p>
    <w:p w14:paraId="5D79F1F2" w14:textId="77777777" w:rsidR="006E5450" w:rsidRPr="006E5450" w:rsidRDefault="006E5450" w:rsidP="006E5450">
      <w:pPr>
        <w:tabs>
          <w:tab w:val="left" w:pos="3402"/>
        </w:tabs>
        <w:spacing w:after="0" w:line="260" w:lineRule="exact"/>
        <w:jc w:val="both"/>
        <w:rPr>
          <w:rFonts w:eastAsia="Times New Roman"/>
          <w:szCs w:val="20"/>
        </w:rPr>
      </w:pPr>
    </w:p>
    <w:p w14:paraId="2A43C44E" w14:textId="77777777" w:rsidR="006E5450" w:rsidRPr="006E5450" w:rsidRDefault="006E5450" w:rsidP="006E5450">
      <w:pPr>
        <w:tabs>
          <w:tab w:val="left" w:pos="3402"/>
        </w:tabs>
        <w:spacing w:after="0" w:line="260" w:lineRule="exact"/>
        <w:jc w:val="both"/>
        <w:rPr>
          <w:rFonts w:eastAsia="Times New Roman"/>
          <w:szCs w:val="20"/>
        </w:rPr>
      </w:pPr>
    </w:p>
    <w:p w14:paraId="04CEBF2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311C8790" w14:textId="77777777" w:rsidR="0098218D" w:rsidRDefault="0098218D" w:rsidP="0098218D">
      <w:pPr>
        <w:pStyle w:val="Neotevilenodstavek"/>
        <w:spacing w:before="0" w:after="0" w:line="240" w:lineRule="auto"/>
        <w:rPr>
          <w:iCs/>
          <w:sz w:val="20"/>
          <w:szCs w:val="20"/>
        </w:rPr>
      </w:pPr>
      <w:r w:rsidRPr="00F34420">
        <w:rPr>
          <w:iCs/>
          <w:sz w:val="20"/>
          <w:szCs w:val="20"/>
        </w:rPr>
        <w:t xml:space="preserve">Na podlagi petega odstavka 31. člena Zakona o izvrševanju proračunov Republike Slovenije za leti 2024 in 2025 (Uradni list RS, št. 123/23 in 12/24) je Vlada Republike Slovenije na seji dne………………sprejela naslednji </w:t>
      </w:r>
    </w:p>
    <w:p w14:paraId="2E895C3B" w14:textId="77777777" w:rsidR="0098218D" w:rsidRDefault="0098218D" w:rsidP="0098218D">
      <w:pPr>
        <w:pStyle w:val="Neotevilenodstavek"/>
        <w:spacing w:before="0" w:after="0" w:line="240" w:lineRule="auto"/>
        <w:rPr>
          <w:iCs/>
          <w:sz w:val="20"/>
          <w:szCs w:val="20"/>
        </w:rPr>
      </w:pPr>
    </w:p>
    <w:p w14:paraId="66A410C2" w14:textId="77777777" w:rsidR="0098218D" w:rsidRDefault="0098218D" w:rsidP="0098218D">
      <w:pPr>
        <w:pStyle w:val="Neotevilenodstavek"/>
        <w:spacing w:before="0" w:after="0" w:line="240" w:lineRule="auto"/>
        <w:rPr>
          <w:iCs/>
          <w:sz w:val="20"/>
          <w:szCs w:val="20"/>
        </w:rPr>
      </w:pPr>
    </w:p>
    <w:p w14:paraId="3F23CDB3" w14:textId="77777777" w:rsidR="0098218D" w:rsidRDefault="0098218D" w:rsidP="0098218D">
      <w:pPr>
        <w:pStyle w:val="Neotevilenodstavek"/>
        <w:spacing w:before="0" w:after="0" w:line="240" w:lineRule="auto"/>
        <w:jc w:val="center"/>
        <w:rPr>
          <w:iCs/>
          <w:sz w:val="20"/>
          <w:szCs w:val="20"/>
        </w:rPr>
      </w:pPr>
      <w:r>
        <w:rPr>
          <w:iCs/>
          <w:sz w:val="20"/>
          <w:szCs w:val="20"/>
        </w:rPr>
        <w:t>SKLEP:</w:t>
      </w:r>
    </w:p>
    <w:p w14:paraId="5B972318" w14:textId="77777777" w:rsidR="0098218D" w:rsidRPr="00670EE1" w:rsidRDefault="0098218D" w:rsidP="0098218D">
      <w:pPr>
        <w:pStyle w:val="Neotevilenodstavek"/>
        <w:spacing w:before="0" w:after="0" w:line="240" w:lineRule="auto"/>
        <w:jc w:val="center"/>
        <w:rPr>
          <w:iCs/>
          <w:sz w:val="20"/>
          <w:szCs w:val="20"/>
        </w:rPr>
      </w:pPr>
    </w:p>
    <w:p w14:paraId="502A2C1B" w14:textId="77777777" w:rsidR="0098218D" w:rsidRPr="00933074" w:rsidRDefault="0098218D" w:rsidP="0098218D">
      <w:pPr>
        <w:jc w:val="both"/>
      </w:pPr>
      <w:r w:rsidRPr="00CC0E41">
        <w:rPr>
          <w:iCs/>
          <w:szCs w:val="20"/>
        </w:rPr>
        <w:t>V veljavn</w:t>
      </w:r>
      <w:r>
        <w:rPr>
          <w:iCs/>
          <w:szCs w:val="20"/>
        </w:rPr>
        <w:t>em</w:t>
      </w:r>
      <w:r w:rsidRPr="00CC0E41">
        <w:rPr>
          <w:iCs/>
          <w:szCs w:val="20"/>
        </w:rPr>
        <w:t xml:space="preserve"> Načrt</w:t>
      </w:r>
      <w:r>
        <w:rPr>
          <w:iCs/>
          <w:szCs w:val="20"/>
        </w:rPr>
        <w:t>u</w:t>
      </w:r>
      <w:r w:rsidRPr="00CC0E41">
        <w:rPr>
          <w:iCs/>
          <w:szCs w:val="20"/>
        </w:rPr>
        <w:t xml:space="preserve"> razvojnih programov </w:t>
      </w:r>
      <w:r w:rsidRPr="000517DF">
        <w:rPr>
          <w:iCs/>
          <w:szCs w:val="20"/>
        </w:rPr>
        <w:t>202</w:t>
      </w:r>
      <w:r>
        <w:rPr>
          <w:iCs/>
          <w:szCs w:val="20"/>
        </w:rPr>
        <w:t>4</w:t>
      </w:r>
      <w:r w:rsidRPr="000517DF">
        <w:rPr>
          <w:iCs/>
          <w:szCs w:val="20"/>
        </w:rPr>
        <w:t>–202</w:t>
      </w:r>
      <w:r>
        <w:rPr>
          <w:iCs/>
          <w:szCs w:val="20"/>
        </w:rPr>
        <w:t>7 s</w:t>
      </w:r>
      <w:r w:rsidRPr="00CC0E41">
        <w:rPr>
          <w:iCs/>
          <w:szCs w:val="20"/>
        </w:rPr>
        <w:t xml:space="preserve">e, </w:t>
      </w:r>
      <w:r>
        <w:rPr>
          <w:iCs/>
          <w:szCs w:val="20"/>
        </w:rPr>
        <w:t xml:space="preserve">v skladu </w:t>
      </w:r>
      <w:r w:rsidRPr="00CC0E41">
        <w:rPr>
          <w:iCs/>
          <w:szCs w:val="20"/>
        </w:rPr>
        <w:t xml:space="preserve">s podatki iz priložene tabele, </w:t>
      </w:r>
      <w:r>
        <w:rPr>
          <w:iCs/>
          <w:szCs w:val="20"/>
        </w:rPr>
        <w:t>spremeni izhodiščna vrednost in podaljša</w:t>
      </w:r>
      <w:r w:rsidRPr="00CC0E41">
        <w:rPr>
          <w:iCs/>
          <w:szCs w:val="20"/>
        </w:rPr>
        <w:t xml:space="preserve"> projekt, ki izhaja iz evidenčnega projekta </w:t>
      </w:r>
      <w:r w:rsidRPr="00841CE8">
        <w:rPr>
          <w:iCs/>
          <w:color w:val="000000"/>
          <w:szCs w:val="20"/>
        </w:rPr>
        <w:t>2611-13-0002</w:t>
      </w:r>
      <w:r w:rsidRPr="00933074">
        <w:rPr>
          <w:iCs/>
          <w:color w:val="000000"/>
          <w:szCs w:val="20"/>
        </w:rPr>
        <w:t xml:space="preserve"> – </w:t>
      </w:r>
      <w:r w:rsidRPr="008F484C">
        <w:rPr>
          <w:iCs/>
          <w:color w:val="000000"/>
          <w:szCs w:val="20"/>
        </w:rPr>
        <w:t>n</w:t>
      </w:r>
      <w:r w:rsidRPr="008F484C">
        <w:rPr>
          <w:iCs/>
          <w:szCs w:val="20"/>
        </w:rPr>
        <w:t>ovogradnje, adaptacije, rekonstrukcije, oprema</w:t>
      </w:r>
      <w:r>
        <w:rPr>
          <w:iCs/>
          <w:szCs w:val="20"/>
        </w:rPr>
        <w:t xml:space="preserve"> domov za starostnike in SV zavode, in sicer</w:t>
      </w:r>
      <w:r w:rsidRPr="00CC0E41">
        <w:rPr>
          <w:iCs/>
          <w:color w:val="000000"/>
          <w:szCs w:val="20"/>
        </w:rPr>
        <w:t>:</w:t>
      </w:r>
      <w:r>
        <w:rPr>
          <w:iCs/>
          <w:color w:val="000000"/>
          <w:szCs w:val="20"/>
        </w:rPr>
        <w:t xml:space="preserve"> </w:t>
      </w:r>
      <w:r w:rsidRPr="005C4967">
        <w:rPr>
          <w:iCs/>
          <w:color w:val="000000"/>
          <w:szCs w:val="20"/>
        </w:rPr>
        <w:t xml:space="preserve">2720-23-0901 </w:t>
      </w:r>
      <w:r w:rsidRPr="0047112A">
        <w:rPr>
          <w:iCs/>
          <w:color w:val="000000"/>
          <w:szCs w:val="20"/>
        </w:rPr>
        <w:t xml:space="preserve">– Gradnja enote Doma </w:t>
      </w:r>
      <w:r>
        <w:rPr>
          <w:iCs/>
          <w:color w:val="000000"/>
          <w:szCs w:val="20"/>
        </w:rPr>
        <w:t>upokojencev</w:t>
      </w:r>
      <w:r w:rsidRPr="0047112A">
        <w:rPr>
          <w:iCs/>
          <w:color w:val="000000"/>
          <w:szCs w:val="20"/>
        </w:rPr>
        <w:t xml:space="preserve"> Domžale v Moravčah</w:t>
      </w:r>
      <w:r w:rsidRPr="000517DF">
        <w:rPr>
          <w:b/>
          <w:iCs/>
          <w:color w:val="000000"/>
          <w:szCs w:val="20"/>
        </w:rPr>
        <w:t xml:space="preserve">, </w:t>
      </w:r>
      <w:r w:rsidRPr="000517DF">
        <w:rPr>
          <w:iCs/>
          <w:color w:val="000000"/>
          <w:szCs w:val="20"/>
        </w:rPr>
        <w:t>ki s</w:t>
      </w:r>
      <w:r>
        <w:rPr>
          <w:iCs/>
          <w:color w:val="000000"/>
          <w:szCs w:val="20"/>
        </w:rPr>
        <w:t>pada</w:t>
      </w:r>
      <w:r w:rsidRPr="000517DF">
        <w:rPr>
          <w:iCs/>
          <w:color w:val="000000"/>
          <w:szCs w:val="20"/>
        </w:rPr>
        <w:t xml:space="preserve"> v</w:t>
      </w:r>
      <w:r w:rsidRPr="00CC0E41">
        <w:rPr>
          <w:iCs/>
          <w:color w:val="000000"/>
          <w:szCs w:val="20"/>
        </w:rPr>
        <w:t xml:space="preserve"> skupino projektov, 2611-1</w:t>
      </w:r>
      <w:r>
        <w:rPr>
          <w:iCs/>
          <w:color w:val="000000"/>
          <w:szCs w:val="20"/>
        </w:rPr>
        <w:t>1</w:t>
      </w:r>
      <w:r w:rsidRPr="00CC0E41">
        <w:rPr>
          <w:iCs/>
          <w:color w:val="000000"/>
          <w:szCs w:val="20"/>
        </w:rPr>
        <w:t>-S0</w:t>
      </w:r>
      <w:r>
        <w:rPr>
          <w:iCs/>
          <w:color w:val="000000"/>
          <w:szCs w:val="20"/>
        </w:rPr>
        <w:t>18</w:t>
      </w:r>
      <w:r w:rsidRPr="00CC0E41">
        <w:rPr>
          <w:iCs/>
          <w:color w:val="000000"/>
          <w:szCs w:val="20"/>
        </w:rPr>
        <w:t xml:space="preserve"> – </w:t>
      </w:r>
      <w:r>
        <w:rPr>
          <w:iCs/>
          <w:color w:val="000000"/>
          <w:szCs w:val="20"/>
        </w:rPr>
        <w:t>Izvajanje enovitega sistema dolgotrajne oskrbe</w:t>
      </w:r>
      <w:r w:rsidRPr="00CC0E41">
        <w:rPr>
          <w:iCs/>
          <w:color w:val="000000"/>
          <w:szCs w:val="20"/>
        </w:rPr>
        <w:t>.</w:t>
      </w:r>
    </w:p>
    <w:p w14:paraId="31E30D99" w14:textId="77777777" w:rsidR="006E5450" w:rsidRPr="006E5450" w:rsidRDefault="006E5450" w:rsidP="006E5450">
      <w:pPr>
        <w:overflowPunct w:val="0"/>
        <w:autoSpaceDE w:val="0"/>
        <w:autoSpaceDN w:val="0"/>
        <w:adjustRightInd w:val="0"/>
        <w:spacing w:before="60" w:after="60" w:line="200" w:lineRule="exact"/>
        <w:ind w:left="720"/>
        <w:jc w:val="both"/>
        <w:rPr>
          <w:rFonts w:eastAsia="Times New Roman" w:cs="Arial"/>
          <w:iCs/>
          <w:color w:val="000000"/>
          <w:szCs w:val="20"/>
          <w:lang w:eastAsia="sl-SI"/>
        </w:rPr>
      </w:pPr>
    </w:p>
    <w:p w14:paraId="6E8D86F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680059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38634F24"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54DFF763"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highlight w:val="yellow"/>
          <w:lang w:eastAsia="sl-SI"/>
        </w:rPr>
      </w:pPr>
      <w:r w:rsidRPr="006E5450">
        <w:rPr>
          <w:rFonts w:eastAsia="Times New Roman" w:cs="Arial"/>
          <w:iCs/>
          <w:szCs w:val="20"/>
          <w:lang w:eastAsia="sl-SI"/>
        </w:rPr>
        <w:t xml:space="preserve">                                                                                       Barbara Kolenko Helbl</w:t>
      </w:r>
    </w:p>
    <w:p w14:paraId="2F226C9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r w:rsidRPr="006E5450">
        <w:rPr>
          <w:rFonts w:eastAsia="Times New Roman" w:cs="Arial"/>
          <w:iCs/>
          <w:szCs w:val="20"/>
          <w:lang w:eastAsia="sl-SI"/>
        </w:rPr>
        <w:t xml:space="preserve">                                                                                       generalna sekretarka</w:t>
      </w:r>
    </w:p>
    <w:p w14:paraId="56AD2F6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D006BF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BC67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A93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6426378"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BEEDA11"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530B889"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9242B12"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B95406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7D5B592"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CA37463" w14:textId="77777777" w:rsidR="006E5450" w:rsidRPr="006E5450" w:rsidRDefault="006E5450" w:rsidP="006E5450">
      <w:pPr>
        <w:keepLines/>
        <w:spacing w:after="0" w:line="260" w:lineRule="exact"/>
        <w:jc w:val="both"/>
        <w:rPr>
          <w:rFonts w:eastAsia="Times New Roman" w:cs="Arial"/>
          <w:bCs/>
          <w:szCs w:val="20"/>
        </w:rPr>
      </w:pPr>
      <w:r w:rsidRPr="006E5450">
        <w:rPr>
          <w:rFonts w:eastAsia="Times New Roman" w:cs="Arial"/>
          <w:bCs/>
          <w:szCs w:val="20"/>
        </w:rPr>
        <w:t>Prejmeta:</w:t>
      </w:r>
    </w:p>
    <w:p w14:paraId="35B4C558" w14:textId="5B4F1506" w:rsidR="006E5450" w:rsidRPr="006E5450" w:rsidRDefault="006E5450" w:rsidP="006E5450">
      <w:pPr>
        <w:keepLines/>
        <w:numPr>
          <w:ilvl w:val="0"/>
          <w:numId w:val="10"/>
        </w:numPr>
        <w:spacing w:after="0" w:line="260" w:lineRule="exact"/>
        <w:ind w:left="851"/>
        <w:contextualSpacing/>
        <w:jc w:val="both"/>
        <w:rPr>
          <w:rFonts w:eastAsia="Times New Roman" w:cs="Arial"/>
          <w:bCs/>
          <w:szCs w:val="20"/>
          <w:lang w:eastAsia="sl-SI"/>
        </w:rPr>
      </w:pPr>
      <w:r w:rsidRPr="006E5450">
        <w:rPr>
          <w:rFonts w:eastAsia="Times New Roman" w:cs="Arial"/>
          <w:bCs/>
          <w:szCs w:val="20"/>
          <w:lang w:eastAsia="sl-SI"/>
        </w:rPr>
        <w:t xml:space="preserve">Ministrstvo za </w:t>
      </w:r>
      <w:r w:rsidR="000858AC">
        <w:rPr>
          <w:rFonts w:eastAsia="Times New Roman" w:cs="Arial"/>
          <w:bCs/>
          <w:szCs w:val="20"/>
          <w:lang w:eastAsia="sl-SI"/>
        </w:rPr>
        <w:t>solidarno prihodnost</w:t>
      </w:r>
      <w:r w:rsidRPr="006E5450">
        <w:rPr>
          <w:rFonts w:eastAsia="Times New Roman" w:cs="Arial"/>
          <w:bCs/>
          <w:szCs w:val="20"/>
          <w:lang w:eastAsia="sl-SI"/>
        </w:rPr>
        <w:t>,</w:t>
      </w:r>
    </w:p>
    <w:p w14:paraId="73039077" w14:textId="77777777" w:rsidR="006E5450" w:rsidRPr="006E5450" w:rsidRDefault="006E5450" w:rsidP="006E5450">
      <w:pPr>
        <w:keepLines/>
        <w:numPr>
          <w:ilvl w:val="0"/>
          <w:numId w:val="10"/>
        </w:numPr>
        <w:spacing w:after="0" w:line="260" w:lineRule="exact"/>
        <w:ind w:left="851"/>
        <w:contextualSpacing/>
        <w:jc w:val="both"/>
        <w:rPr>
          <w:rFonts w:eastAsia="Times New Roman" w:cs="Arial"/>
          <w:bCs/>
          <w:szCs w:val="20"/>
          <w:lang w:eastAsia="sl-SI"/>
        </w:rPr>
      </w:pPr>
      <w:r w:rsidRPr="006E5450">
        <w:rPr>
          <w:rFonts w:eastAsia="Times New Roman" w:cs="Arial"/>
          <w:bCs/>
          <w:szCs w:val="20"/>
          <w:lang w:eastAsia="sl-SI"/>
        </w:rPr>
        <w:t>Ministrstvo za finance.</w:t>
      </w:r>
    </w:p>
    <w:p w14:paraId="6ACA1AB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66FD77D"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bCs/>
          <w:szCs w:val="20"/>
          <w:lang w:eastAsia="sl-SI"/>
        </w:rPr>
      </w:pPr>
      <w:r w:rsidRPr="006E5450">
        <w:rPr>
          <w:rFonts w:eastAsia="Times New Roman" w:cs="Arial"/>
          <w:iCs/>
          <w:szCs w:val="20"/>
          <w:lang w:eastAsia="sl-SI"/>
        </w:rPr>
        <w:t xml:space="preserve">                                                                                       </w:t>
      </w:r>
    </w:p>
    <w:p w14:paraId="6BAABD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sz w:val="22"/>
          <w:lang w:eastAsia="sl-SI"/>
        </w:rPr>
      </w:pPr>
    </w:p>
    <w:p w14:paraId="24ED6A97" w14:textId="431EEC83" w:rsidR="006E5450" w:rsidRDefault="006E5450"/>
    <w:p w14:paraId="14642646" w14:textId="77777777" w:rsidR="006E5450" w:rsidRDefault="006E5450"/>
    <w:sectPr w:rsidR="006E5450" w:rsidSect="006943C1">
      <w:headerReference w:type="first" r:id="rId9"/>
      <w:pgSz w:w="11906" w:h="16838"/>
      <w:pgMar w:top="185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F080" w14:textId="77777777" w:rsidR="00A42495" w:rsidRDefault="00A42495" w:rsidP="00BD6A1D">
      <w:pPr>
        <w:spacing w:after="0" w:line="240" w:lineRule="auto"/>
      </w:pPr>
      <w:r>
        <w:separator/>
      </w:r>
    </w:p>
  </w:endnote>
  <w:endnote w:type="continuationSeparator" w:id="0">
    <w:p w14:paraId="566D4E2D" w14:textId="77777777" w:rsidR="00A42495" w:rsidRDefault="00A42495"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A1A1" w14:textId="77777777" w:rsidR="00A42495" w:rsidRDefault="00A42495" w:rsidP="00BD6A1D">
      <w:pPr>
        <w:spacing w:after="0" w:line="240" w:lineRule="auto"/>
      </w:pPr>
      <w:r>
        <w:separator/>
      </w:r>
    </w:p>
  </w:footnote>
  <w:footnote w:type="continuationSeparator" w:id="0">
    <w:p w14:paraId="32404D26" w14:textId="77777777" w:rsidR="00A42495" w:rsidRDefault="00A42495"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629B" w14:textId="77777777" w:rsidR="009F5FFF" w:rsidRPr="00BD6A1D" w:rsidRDefault="00683232" w:rsidP="00BD6A1D">
    <w:pPr>
      <w:pStyle w:val="Glava"/>
      <w:tabs>
        <w:tab w:val="left" w:pos="5112"/>
      </w:tabs>
      <w:spacing w:line="240" w:lineRule="exact"/>
      <w:ind w:left="5103"/>
      <w:rPr>
        <w:rFonts w:cs="Arial"/>
        <w:sz w:val="16"/>
        <w:szCs w:val="16"/>
      </w:rPr>
    </w:pPr>
    <w:r>
      <w:rPr>
        <w:rFonts w:cs="Arial"/>
        <w:noProof/>
        <w:sz w:val="16"/>
        <w:szCs w:val="16"/>
      </w:rPr>
      <w:drawing>
        <wp:anchor distT="0" distB="0" distL="114300" distR="114300" simplePos="0" relativeHeight="251658240" behindDoc="0" locked="0" layoutInCell="1" allowOverlap="1" wp14:anchorId="7E037FAF" wp14:editId="67465FC6">
          <wp:simplePos x="0" y="0"/>
          <wp:positionH relativeFrom="page">
            <wp:align>left</wp:align>
          </wp:positionH>
          <wp:positionV relativeFrom="page">
            <wp:align>top</wp:align>
          </wp:positionV>
          <wp:extent cx="3535200" cy="1083600"/>
          <wp:effectExtent l="0" t="0" r="8255" b="2540"/>
          <wp:wrapSquare wrapText="bothSides"/>
          <wp:docPr id="11" name="Slika 1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535200" cy="1083600"/>
                  </a:xfrm>
                  <a:prstGeom prst="rect">
                    <a:avLst/>
                  </a:prstGeom>
                </pic:spPr>
              </pic:pic>
            </a:graphicData>
          </a:graphic>
          <wp14:sizeRelH relativeFrom="margin">
            <wp14:pctWidth>0</wp14:pctWidth>
          </wp14:sizeRelH>
          <wp14:sizeRelV relativeFrom="margin">
            <wp14:pctHeight>0</wp14:pctHeight>
          </wp14:sizeRelV>
        </wp:anchor>
      </w:drawing>
    </w:r>
  </w:p>
  <w:p w14:paraId="4C60A741"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407EF2"/>
    <w:multiLevelType w:val="hybridMultilevel"/>
    <w:tmpl w:val="E244DBF6"/>
    <w:lvl w:ilvl="0" w:tplc="AF2CE064">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6132D38"/>
    <w:multiLevelType w:val="hybridMultilevel"/>
    <w:tmpl w:val="0BD2E17C"/>
    <w:lvl w:ilvl="0" w:tplc="AF2CE06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5476B0"/>
    <w:multiLevelType w:val="hybridMultilevel"/>
    <w:tmpl w:val="C1348A86"/>
    <w:lvl w:ilvl="0" w:tplc="AC4430B4">
      <w:start w:val="2"/>
      <w:numFmt w:val="bullet"/>
      <w:lvlText w:val="-"/>
      <w:lvlJc w:val="left"/>
      <w:pPr>
        <w:ind w:left="1429" w:hanging="360"/>
      </w:p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 w15:restartNumberingAfterBreak="0">
    <w:nsid w:val="76364B20"/>
    <w:multiLevelType w:val="hybridMultilevel"/>
    <w:tmpl w:val="B74EB1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7391705">
    <w:abstractNumId w:val="0"/>
  </w:num>
  <w:num w:numId="2" w16cid:durableId="2131391868">
    <w:abstractNumId w:val="8"/>
  </w:num>
  <w:num w:numId="3" w16cid:durableId="485437145">
    <w:abstractNumId w:val="7"/>
  </w:num>
  <w:num w:numId="4" w16cid:durableId="1145198727">
    <w:abstractNumId w:val="9"/>
  </w:num>
  <w:num w:numId="5" w16cid:durableId="1578511121">
    <w:abstractNumId w:val="12"/>
  </w:num>
  <w:num w:numId="6" w16cid:durableId="883103004">
    <w:abstractNumId w:val="5"/>
  </w:num>
  <w:num w:numId="7" w16cid:durableId="1513908896">
    <w:abstractNumId w:val="2"/>
  </w:num>
  <w:num w:numId="8" w16cid:durableId="875242798">
    <w:abstractNumId w:val="6"/>
  </w:num>
  <w:num w:numId="9" w16cid:durableId="358628783">
    <w:abstractNumId w:val="3"/>
  </w:num>
  <w:num w:numId="10" w16cid:durableId="30736628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427383">
    <w:abstractNumId w:val="11"/>
  </w:num>
  <w:num w:numId="12" w16cid:durableId="129370712">
    <w:abstractNumId w:val="4"/>
  </w:num>
  <w:num w:numId="13" w16cid:durableId="662860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01"/>
    <w:rsid w:val="00005D4B"/>
    <w:rsid w:val="00006A51"/>
    <w:rsid w:val="00016653"/>
    <w:rsid w:val="00023EFD"/>
    <w:rsid w:val="000260D8"/>
    <w:rsid w:val="00031D62"/>
    <w:rsid w:val="00033B69"/>
    <w:rsid w:val="000344F9"/>
    <w:rsid w:val="000370A4"/>
    <w:rsid w:val="00037137"/>
    <w:rsid w:val="00037530"/>
    <w:rsid w:val="00041646"/>
    <w:rsid w:val="00043EE2"/>
    <w:rsid w:val="000469EA"/>
    <w:rsid w:val="00047F8B"/>
    <w:rsid w:val="00053AD0"/>
    <w:rsid w:val="00063047"/>
    <w:rsid w:val="00064C6A"/>
    <w:rsid w:val="00070EF5"/>
    <w:rsid w:val="00072E58"/>
    <w:rsid w:val="0008543D"/>
    <w:rsid w:val="000858AC"/>
    <w:rsid w:val="00086470"/>
    <w:rsid w:val="00092441"/>
    <w:rsid w:val="00094804"/>
    <w:rsid w:val="000A200B"/>
    <w:rsid w:val="000A355D"/>
    <w:rsid w:val="000A6D92"/>
    <w:rsid w:val="000B0226"/>
    <w:rsid w:val="000B1D20"/>
    <w:rsid w:val="000B4182"/>
    <w:rsid w:val="000B7566"/>
    <w:rsid w:val="000C327A"/>
    <w:rsid w:val="000C35AB"/>
    <w:rsid w:val="000D0A51"/>
    <w:rsid w:val="000D0F4D"/>
    <w:rsid w:val="000D4B53"/>
    <w:rsid w:val="000D5D7F"/>
    <w:rsid w:val="000D6646"/>
    <w:rsid w:val="000D7761"/>
    <w:rsid w:val="000E0AB5"/>
    <w:rsid w:val="000E1DE5"/>
    <w:rsid w:val="000F2CE1"/>
    <w:rsid w:val="00103C03"/>
    <w:rsid w:val="00105499"/>
    <w:rsid w:val="001106BB"/>
    <w:rsid w:val="00111994"/>
    <w:rsid w:val="00113D22"/>
    <w:rsid w:val="00123A17"/>
    <w:rsid w:val="00133E4A"/>
    <w:rsid w:val="00134190"/>
    <w:rsid w:val="001362D8"/>
    <w:rsid w:val="001405D7"/>
    <w:rsid w:val="00144C7E"/>
    <w:rsid w:val="00152D3A"/>
    <w:rsid w:val="001536A5"/>
    <w:rsid w:val="00171198"/>
    <w:rsid w:val="00171378"/>
    <w:rsid w:val="00173A3F"/>
    <w:rsid w:val="00177722"/>
    <w:rsid w:val="001872B1"/>
    <w:rsid w:val="00191468"/>
    <w:rsid w:val="001930E5"/>
    <w:rsid w:val="00193301"/>
    <w:rsid w:val="00195F0E"/>
    <w:rsid w:val="001973E4"/>
    <w:rsid w:val="001A161B"/>
    <w:rsid w:val="001A18FF"/>
    <w:rsid w:val="001A1F7D"/>
    <w:rsid w:val="001B5D01"/>
    <w:rsid w:val="001C6E7D"/>
    <w:rsid w:val="001C7F58"/>
    <w:rsid w:val="001D3B84"/>
    <w:rsid w:val="001D4243"/>
    <w:rsid w:val="001E5463"/>
    <w:rsid w:val="001E772B"/>
    <w:rsid w:val="001F0B7E"/>
    <w:rsid w:val="001F3A9B"/>
    <w:rsid w:val="001F3E1E"/>
    <w:rsid w:val="001F5801"/>
    <w:rsid w:val="00201360"/>
    <w:rsid w:val="00203834"/>
    <w:rsid w:val="00205037"/>
    <w:rsid w:val="002050C4"/>
    <w:rsid w:val="0021132C"/>
    <w:rsid w:val="002139CD"/>
    <w:rsid w:val="002314B4"/>
    <w:rsid w:val="00231AE9"/>
    <w:rsid w:val="0023299A"/>
    <w:rsid w:val="00243BA1"/>
    <w:rsid w:val="00252CBD"/>
    <w:rsid w:val="00260B0D"/>
    <w:rsid w:val="00263A02"/>
    <w:rsid w:val="002741EC"/>
    <w:rsid w:val="002808C0"/>
    <w:rsid w:val="00280D65"/>
    <w:rsid w:val="00281FD3"/>
    <w:rsid w:val="00282EDF"/>
    <w:rsid w:val="00283E8B"/>
    <w:rsid w:val="00285701"/>
    <w:rsid w:val="00295634"/>
    <w:rsid w:val="00296A2A"/>
    <w:rsid w:val="002975CC"/>
    <w:rsid w:val="00297B7C"/>
    <w:rsid w:val="002A0D94"/>
    <w:rsid w:val="002B0452"/>
    <w:rsid w:val="002B4B7D"/>
    <w:rsid w:val="002C0ECF"/>
    <w:rsid w:val="002C32B9"/>
    <w:rsid w:val="002C4185"/>
    <w:rsid w:val="002C4311"/>
    <w:rsid w:val="002C4776"/>
    <w:rsid w:val="002D0E49"/>
    <w:rsid w:val="002E32ED"/>
    <w:rsid w:val="002E3A7B"/>
    <w:rsid w:val="002E579F"/>
    <w:rsid w:val="002F4BDE"/>
    <w:rsid w:val="002F7626"/>
    <w:rsid w:val="003000D7"/>
    <w:rsid w:val="003006B7"/>
    <w:rsid w:val="0030223A"/>
    <w:rsid w:val="003045F4"/>
    <w:rsid w:val="0030553A"/>
    <w:rsid w:val="00306464"/>
    <w:rsid w:val="00306956"/>
    <w:rsid w:val="003113EF"/>
    <w:rsid w:val="00313172"/>
    <w:rsid w:val="00313DD0"/>
    <w:rsid w:val="00317B62"/>
    <w:rsid w:val="00321A64"/>
    <w:rsid w:val="0032406F"/>
    <w:rsid w:val="00334783"/>
    <w:rsid w:val="00335B51"/>
    <w:rsid w:val="00341ED5"/>
    <w:rsid w:val="0034328E"/>
    <w:rsid w:val="00343E82"/>
    <w:rsid w:val="00344D41"/>
    <w:rsid w:val="00352B66"/>
    <w:rsid w:val="00353A01"/>
    <w:rsid w:val="003553D3"/>
    <w:rsid w:val="00363341"/>
    <w:rsid w:val="003666A5"/>
    <w:rsid w:val="00374331"/>
    <w:rsid w:val="00377E70"/>
    <w:rsid w:val="003812A7"/>
    <w:rsid w:val="00387CA1"/>
    <w:rsid w:val="00392F8A"/>
    <w:rsid w:val="00394038"/>
    <w:rsid w:val="003B2DA8"/>
    <w:rsid w:val="003B47ED"/>
    <w:rsid w:val="003C03A2"/>
    <w:rsid w:val="003C0EB9"/>
    <w:rsid w:val="003C474A"/>
    <w:rsid w:val="003C5297"/>
    <w:rsid w:val="003C55F1"/>
    <w:rsid w:val="003D14F8"/>
    <w:rsid w:val="003D69DD"/>
    <w:rsid w:val="003E39CB"/>
    <w:rsid w:val="004001ED"/>
    <w:rsid w:val="00400A84"/>
    <w:rsid w:val="004010F5"/>
    <w:rsid w:val="004039AD"/>
    <w:rsid w:val="00404136"/>
    <w:rsid w:val="00405D58"/>
    <w:rsid w:val="004106B9"/>
    <w:rsid w:val="00424243"/>
    <w:rsid w:val="00430892"/>
    <w:rsid w:val="0043352E"/>
    <w:rsid w:val="00436151"/>
    <w:rsid w:val="00437B22"/>
    <w:rsid w:val="00441CE5"/>
    <w:rsid w:val="00441E82"/>
    <w:rsid w:val="00442482"/>
    <w:rsid w:val="00443FAC"/>
    <w:rsid w:val="00450BA6"/>
    <w:rsid w:val="004526CF"/>
    <w:rsid w:val="00455560"/>
    <w:rsid w:val="00457F52"/>
    <w:rsid w:val="00464FD0"/>
    <w:rsid w:val="00465007"/>
    <w:rsid w:val="00465339"/>
    <w:rsid w:val="0046655C"/>
    <w:rsid w:val="0047112A"/>
    <w:rsid w:val="00471985"/>
    <w:rsid w:val="004818F7"/>
    <w:rsid w:val="00487446"/>
    <w:rsid w:val="004875BD"/>
    <w:rsid w:val="0049580C"/>
    <w:rsid w:val="00495E33"/>
    <w:rsid w:val="004A508F"/>
    <w:rsid w:val="004A642E"/>
    <w:rsid w:val="004B34EA"/>
    <w:rsid w:val="004B4898"/>
    <w:rsid w:val="004D2A86"/>
    <w:rsid w:val="004D2EE1"/>
    <w:rsid w:val="004D5B5F"/>
    <w:rsid w:val="004E1309"/>
    <w:rsid w:val="004E1F41"/>
    <w:rsid w:val="004E4088"/>
    <w:rsid w:val="004E419B"/>
    <w:rsid w:val="004E5809"/>
    <w:rsid w:val="004F1894"/>
    <w:rsid w:val="004F3EAF"/>
    <w:rsid w:val="00501B78"/>
    <w:rsid w:val="00502070"/>
    <w:rsid w:val="00503E36"/>
    <w:rsid w:val="005047DD"/>
    <w:rsid w:val="0050606B"/>
    <w:rsid w:val="005103E9"/>
    <w:rsid w:val="005113DC"/>
    <w:rsid w:val="00516080"/>
    <w:rsid w:val="00517027"/>
    <w:rsid w:val="00517F7D"/>
    <w:rsid w:val="005304D1"/>
    <w:rsid w:val="00530740"/>
    <w:rsid w:val="00530D9D"/>
    <w:rsid w:val="0053551E"/>
    <w:rsid w:val="005404B4"/>
    <w:rsid w:val="00541200"/>
    <w:rsid w:val="00542A26"/>
    <w:rsid w:val="00542F8F"/>
    <w:rsid w:val="00546279"/>
    <w:rsid w:val="0054717D"/>
    <w:rsid w:val="00550775"/>
    <w:rsid w:val="005543A1"/>
    <w:rsid w:val="00554E6F"/>
    <w:rsid w:val="0055795E"/>
    <w:rsid w:val="0056065B"/>
    <w:rsid w:val="0056092E"/>
    <w:rsid w:val="005626B4"/>
    <w:rsid w:val="005628CE"/>
    <w:rsid w:val="005631BF"/>
    <w:rsid w:val="00566CBA"/>
    <w:rsid w:val="00566E0B"/>
    <w:rsid w:val="00577616"/>
    <w:rsid w:val="005806CA"/>
    <w:rsid w:val="00584568"/>
    <w:rsid w:val="0059412F"/>
    <w:rsid w:val="00594BAB"/>
    <w:rsid w:val="005950D8"/>
    <w:rsid w:val="0059582E"/>
    <w:rsid w:val="00596C43"/>
    <w:rsid w:val="00597972"/>
    <w:rsid w:val="00597BDE"/>
    <w:rsid w:val="005A0491"/>
    <w:rsid w:val="005B0728"/>
    <w:rsid w:val="005C0301"/>
    <w:rsid w:val="005C3D84"/>
    <w:rsid w:val="005C4967"/>
    <w:rsid w:val="005C5929"/>
    <w:rsid w:val="005D0B8D"/>
    <w:rsid w:val="005D6299"/>
    <w:rsid w:val="005E050F"/>
    <w:rsid w:val="005E0578"/>
    <w:rsid w:val="005E481A"/>
    <w:rsid w:val="005F0AB5"/>
    <w:rsid w:val="005F2D29"/>
    <w:rsid w:val="005F6B31"/>
    <w:rsid w:val="006006CD"/>
    <w:rsid w:val="00611C9F"/>
    <w:rsid w:val="00637336"/>
    <w:rsid w:val="006472A3"/>
    <w:rsid w:val="00650B1D"/>
    <w:rsid w:val="00652C9D"/>
    <w:rsid w:val="0065458B"/>
    <w:rsid w:val="00660293"/>
    <w:rsid w:val="006644BE"/>
    <w:rsid w:val="00666542"/>
    <w:rsid w:val="00672DE9"/>
    <w:rsid w:val="00680A10"/>
    <w:rsid w:val="00681489"/>
    <w:rsid w:val="00683232"/>
    <w:rsid w:val="00683295"/>
    <w:rsid w:val="006834B0"/>
    <w:rsid w:val="006869E1"/>
    <w:rsid w:val="006901A0"/>
    <w:rsid w:val="00692BA6"/>
    <w:rsid w:val="006943C1"/>
    <w:rsid w:val="00694D20"/>
    <w:rsid w:val="00695EC3"/>
    <w:rsid w:val="00697AC1"/>
    <w:rsid w:val="006A0B81"/>
    <w:rsid w:val="006A369E"/>
    <w:rsid w:val="006A3A96"/>
    <w:rsid w:val="006A7EA4"/>
    <w:rsid w:val="006B026B"/>
    <w:rsid w:val="006C04F0"/>
    <w:rsid w:val="006C2E8B"/>
    <w:rsid w:val="006C4DDD"/>
    <w:rsid w:val="006D2817"/>
    <w:rsid w:val="006E1AAF"/>
    <w:rsid w:val="006E5450"/>
    <w:rsid w:val="006F1DE8"/>
    <w:rsid w:val="006F4B5D"/>
    <w:rsid w:val="006F6E40"/>
    <w:rsid w:val="00700B6E"/>
    <w:rsid w:val="0070516C"/>
    <w:rsid w:val="007102F1"/>
    <w:rsid w:val="00710FD5"/>
    <w:rsid w:val="00712EE1"/>
    <w:rsid w:val="007208EE"/>
    <w:rsid w:val="00722283"/>
    <w:rsid w:val="0072392C"/>
    <w:rsid w:val="00724171"/>
    <w:rsid w:val="00736FA9"/>
    <w:rsid w:val="00744EC3"/>
    <w:rsid w:val="007472FB"/>
    <w:rsid w:val="00747D51"/>
    <w:rsid w:val="007517FA"/>
    <w:rsid w:val="00752A4E"/>
    <w:rsid w:val="00753C89"/>
    <w:rsid w:val="00765F81"/>
    <w:rsid w:val="00766FC4"/>
    <w:rsid w:val="00772B96"/>
    <w:rsid w:val="007825EA"/>
    <w:rsid w:val="00791772"/>
    <w:rsid w:val="007917F7"/>
    <w:rsid w:val="0079182D"/>
    <w:rsid w:val="00791E76"/>
    <w:rsid w:val="00792F9D"/>
    <w:rsid w:val="00794550"/>
    <w:rsid w:val="00796FA8"/>
    <w:rsid w:val="007A1D86"/>
    <w:rsid w:val="007A3E6F"/>
    <w:rsid w:val="007B3CE7"/>
    <w:rsid w:val="007B5944"/>
    <w:rsid w:val="007C2FFC"/>
    <w:rsid w:val="007C7E12"/>
    <w:rsid w:val="007D1FFC"/>
    <w:rsid w:val="007D2FDE"/>
    <w:rsid w:val="007D329E"/>
    <w:rsid w:val="007D4C46"/>
    <w:rsid w:val="007D628C"/>
    <w:rsid w:val="007D6E2D"/>
    <w:rsid w:val="007E7A89"/>
    <w:rsid w:val="007F1424"/>
    <w:rsid w:val="007F2270"/>
    <w:rsid w:val="007F3D31"/>
    <w:rsid w:val="007F50D0"/>
    <w:rsid w:val="007F5210"/>
    <w:rsid w:val="008059E5"/>
    <w:rsid w:val="00815794"/>
    <w:rsid w:val="0082208C"/>
    <w:rsid w:val="00823A09"/>
    <w:rsid w:val="008257EB"/>
    <w:rsid w:val="008320E6"/>
    <w:rsid w:val="008359B5"/>
    <w:rsid w:val="008404F5"/>
    <w:rsid w:val="00840F12"/>
    <w:rsid w:val="00841CE8"/>
    <w:rsid w:val="00850D20"/>
    <w:rsid w:val="00853F6F"/>
    <w:rsid w:val="00855965"/>
    <w:rsid w:val="00857188"/>
    <w:rsid w:val="00871A9E"/>
    <w:rsid w:val="00872EE3"/>
    <w:rsid w:val="00873DEB"/>
    <w:rsid w:val="00874372"/>
    <w:rsid w:val="008758B5"/>
    <w:rsid w:val="008771F3"/>
    <w:rsid w:val="00881F5D"/>
    <w:rsid w:val="00882C3C"/>
    <w:rsid w:val="0089600B"/>
    <w:rsid w:val="008A01D8"/>
    <w:rsid w:val="008A0A69"/>
    <w:rsid w:val="008A25A5"/>
    <w:rsid w:val="008A73B1"/>
    <w:rsid w:val="008B0C91"/>
    <w:rsid w:val="008B1171"/>
    <w:rsid w:val="008C78D1"/>
    <w:rsid w:val="008D2923"/>
    <w:rsid w:val="008D7003"/>
    <w:rsid w:val="008E13F6"/>
    <w:rsid w:val="008E2F44"/>
    <w:rsid w:val="008E3607"/>
    <w:rsid w:val="008E3F2C"/>
    <w:rsid w:val="008E66DE"/>
    <w:rsid w:val="008E74A7"/>
    <w:rsid w:val="008E7D5F"/>
    <w:rsid w:val="008F210F"/>
    <w:rsid w:val="008F7206"/>
    <w:rsid w:val="009002EC"/>
    <w:rsid w:val="00900E14"/>
    <w:rsid w:val="0090196F"/>
    <w:rsid w:val="009152F5"/>
    <w:rsid w:val="009208B4"/>
    <w:rsid w:val="0092732F"/>
    <w:rsid w:val="00927A46"/>
    <w:rsid w:val="00930048"/>
    <w:rsid w:val="00932ECD"/>
    <w:rsid w:val="00933C2B"/>
    <w:rsid w:val="00935C84"/>
    <w:rsid w:val="009466E1"/>
    <w:rsid w:val="00950CEF"/>
    <w:rsid w:val="00955EF1"/>
    <w:rsid w:val="00957BF2"/>
    <w:rsid w:val="00960D7B"/>
    <w:rsid w:val="00962ED5"/>
    <w:rsid w:val="00963186"/>
    <w:rsid w:val="009679D0"/>
    <w:rsid w:val="0097108F"/>
    <w:rsid w:val="009750C9"/>
    <w:rsid w:val="0098067D"/>
    <w:rsid w:val="009806BD"/>
    <w:rsid w:val="0098218D"/>
    <w:rsid w:val="0098604B"/>
    <w:rsid w:val="00990888"/>
    <w:rsid w:val="00994792"/>
    <w:rsid w:val="00996CD5"/>
    <w:rsid w:val="009A0932"/>
    <w:rsid w:val="009A1574"/>
    <w:rsid w:val="009A2836"/>
    <w:rsid w:val="009A307B"/>
    <w:rsid w:val="009B2063"/>
    <w:rsid w:val="009B36F6"/>
    <w:rsid w:val="009B6F19"/>
    <w:rsid w:val="009C0E87"/>
    <w:rsid w:val="009C7D22"/>
    <w:rsid w:val="009D1CD9"/>
    <w:rsid w:val="009D63BF"/>
    <w:rsid w:val="009E2E85"/>
    <w:rsid w:val="009E35E9"/>
    <w:rsid w:val="009E3CA8"/>
    <w:rsid w:val="009E5A53"/>
    <w:rsid w:val="009F4030"/>
    <w:rsid w:val="009F4B7A"/>
    <w:rsid w:val="009F5FFF"/>
    <w:rsid w:val="00A06F18"/>
    <w:rsid w:val="00A11D54"/>
    <w:rsid w:val="00A13746"/>
    <w:rsid w:val="00A1687A"/>
    <w:rsid w:val="00A17AD1"/>
    <w:rsid w:val="00A17F54"/>
    <w:rsid w:val="00A26FE2"/>
    <w:rsid w:val="00A27F1A"/>
    <w:rsid w:val="00A330BC"/>
    <w:rsid w:val="00A34595"/>
    <w:rsid w:val="00A34B3E"/>
    <w:rsid w:val="00A36BD5"/>
    <w:rsid w:val="00A42495"/>
    <w:rsid w:val="00A5059B"/>
    <w:rsid w:val="00A51134"/>
    <w:rsid w:val="00A5215A"/>
    <w:rsid w:val="00A65A46"/>
    <w:rsid w:val="00A711FA"/>
    <w:rsid w:val="00A75EB1"/>
    <w:rsid w:val="00A76C72"/>
    <w:rsid w:val="00A83104"/>
    <w:rsid w:val="00A9050A"/>
    <w:rsid w:val="00A97302"/>
    <w:rsid w:val="00AA4B42"/>
    <w:rsid w:val="00AA7734"/>
    <w:rsid w:val="00AA7CFE"/>
    <w:rsid w:val="00AB23BA"/>
    <w:rsid w:val="00AB2A4F"/>
    <w:rsid w:val="00AC3FF4"/>
    <w:rsid w:val="00AC4C8A"/>
    <w:rsid w:val="00AC594C"/>
    <w:rsid w:val="00AD0810"/>
    <w:rsid w:val="00AD2F63"/>
    <w:rsid w:val="00AD4BAA"/>
    <w:rsid w:val="00AD7FC0"/>
    <w:rsid w:val="00AE0F38"/>
    <w:rsid w:val="00AE1656"/>
    <w:rsid w:val="00AE1F83"/>
    <w:rsid w:val="00B012E0"/>
    <w:rsid w:val="00B05775"/>
    <w:rsid w:val="00B0740C"/>
    <w:rsid w:val="00B1099B"/>
    <w:rsid w:val="00B133E5"/>
    <w:rsid w:val="00B17F52"/>
    <w:rsid w:val="00B24F3B"/>
    <w:rsid w:val="00B30846"/>
    <w:rsid w:val="00B33D20"/>
    <w:rsid w:val="00B35482"/>
    <w:rsid w:val="00B379A0"/>
    <w:rsid w:val="00B45E38"/>
    <w:rsid w:val="00B47848"/>
    <w:rsid w:val="00B47C21"/>
    <w:rsid w:val="00B51A08"/>
    <w:rsid w:val="00B7392A"/>
    <w:rsid w:val="00B74247"/>
    <w:rsid w:val="00B75324"/>
    <w:rsid w:val="00B80348"/>
    <w:rsid w:val="00B80402"/>
    <w:rsid w:val="00B835A6"/>
    <w:rsid w:val="00B83CDA"/>
    <w:rsid w:val="00B84B5A"/>
    <w:rsid w:val="00B84E65"/>
    <w:rsid w:val="00B93CC2"/>
    <w:rsid w:val="00B97869"/>
    <w:rsid w:val="00BA22EC"/>
    <w:rsid w:val="00BA2BF5"/>
    <w:rsid w:val="00BA4D38"/>
    <w:rsid w:val="00BC1355"/>
    <w:rsid w:val="00BD0AE7"/>
    <w:rsid w:val="00BD5D3B"/>
    <w:rsid w:val="00BD6A1D"/>
    <w:rsid w:val="00C06CE2"/>
    <w:rsid w:val="00C12103"/>
    <w:rsid w:val="00C12AA2"/>
    <w:rsid w:val="00C17D1A"/>
    <w:rsid w:val="00C24825"/>
    <w:rsid w:val="00C24B2C"/>
    <w:rsid w:val="00C25AEE"/>
    <w:rsid w:val="00C34CA0"/>
    <w:rsid w:val="00C35846"/>
    <w:rsid w:val="00C35CED"/>
    <w:rsid w:val="00C37180"/>
    <w:rsid w:val="00C44C5F"/>
    <w:rsid w:val="00C463C7"/>
    <w:rsid w:val="00C4759F"/>
    <w:rsid w:val="00C55F16"/>
    <w:rsid w:val="00C56723"/>
    <w:rsid w:val="00C65144"/>
    <w:rsid w:val="00C67AD0"/>
    <w:rsid w:val="00C70C2C"/>
    <w:rsid w:val="00C81CA6"/>
    <w:rsid w:val="00C90ABB"/>
    <w:rsid w:val="00C9741B"/>
    <w:rsid w:val="00CB1F91"/>
    <w:rsid w:val="00CB49B6"/>
    <w:rsid w:val="00CB4A60"/>
    <w:rsid w:val="00CC1DF2"/>
    <w:rsid w:val="00CC5598"/>
    <w:rsid w:val="00CD02DE"/>
    <w:rsid w:val="00CD13A9"/>
    <w:rsid w:val="00CD612F"/>
    <w:rsid w:val="00CE675B"/>
    <w:rsid w:val="00CF6512"/>
    <w:rsid w:val="00CF7027"/>
    <w:rsid w:val="00D04881"/>
    <w:rsid w:val="00D05E13"/>
    <w:rsid w:val="00D05F7C"/>
    <w:rsid w:val="00D06888"/>
    <w:rsid w:val="00D124E7"/>
    <w:rsid w:val="00D1358D"/>
    <w:rsid w:val="00D25CE5"/>
    <w:rsid w:val="00D25FC9"/>
    <w:rsid w:val="00D26142"/>
    <w:rsid w:val="00D3221C"/>
    <w:rsid w:val="00D343DA"/>
    <w:rsid w:val="00D41D6F"/>
    <w:rsid w:val="00D42B9C"/>
    <w:rsid w:val="00D508D8"/>
    <w:rsid w:val="00D51502"/>
    <w:rsid w:val="00D575A9"/>
    <w:rsid w:val="00D7180C"/>
    <w:rsid w:val="00D73D11"/>
    <w:rsid w:val="00D74241"/>
    <w:rsid w:val="00D74917"/>
    <w:rsid w:val="00D85097"/>
    <w:rsid w:val="00D91990"/>
    <w:rsid w:val="00DA2CE0"/>
    <w:rsid w:val="00DA3DFA"/>
    <w:rsid w:val="00DA7DF3"/>
    <w:rsid w:val="00DB092C"/>
    <w:rsid w:val="00DB1DD4"/>
    <w:rsid w:val="00DB2A2B"/>
    <w:rsid w:val="00DB5094"/>
    <w:rsid w:val="00DC1FEB"/>
    <w:rsid w:val="00DC36AB"/>
    <w:rsid w:val="00DC6D4A"/>
    <w:rsid w:val="00DD71C5"/>
    <w:rsid w:val="00DE392A"/>
    <w:rsid w:val="00DE3DBC"/>
    <w:rsid w:val="00DE4687"/>
    <w:rsid w:val="00DE6225"/>
    <w:rsid w:val="00DF162E"/>
    <w:rsid w:val="00DF4290"/>
    <w:rsid w:val="00E00063"/>
    <w:rsid w:val="00E04DF6"/>
    <w:rsid w:val="00E06B44"/>
    <w:rsid w:val="00E1620A"/>
    <w:rsid w:val="00E23726"/>
    <w:rsid w:val="00E24658"/>
    <w:rsid w:val="00E261E6"/>
    <w:rsid w:val="00E31D86"/>
    <w:rsid w:val="00E34570"/>
    <w:rsid w:val="00E35143"/>
    <w:rsid w:val="00E3754A"/>
    <w:rsid w:val="00E51D56"/>
    <w:rsid w:val="00E54664"/>
    <w:rsid w:val="00E55816"/>
    <w:rsid w:val="00E646BD"/>
    <w:rsid w:val="00E67B9E"/>
    <w:rsid w:val="00E73D20"/>
    <w:rsid w:val="00E8007B"/>
    <w:rsid w:val="00E917FD"/>
    <w:rsid w:val="00E9240F"/>
    <w:rsid w:val="00E95A2A"/>
    <w:rsid w:val="00E97665"/>
    <w:rsid w:val="00EA12FD"/>
    <w:rsid w:val="00EB2B19"/>
    <w:rsid w:val="00EC0ADC"/>
    <w:rsid w:val="00EC16BA"/>
    <w:rsid w:val="00EC1D01"/>
    <w:rsid w:val="00ED001F"/>
    <w:rsid w:val="00ED1A2A"/>
    <w:rsid w:val="00ED371F"/>
    <w:rsid w:val="00ED6299"/>
    <w:rsid w:val="00ED7841"/>
    <w:rsid w:val="00EE1ADF"/>
    <w:rsid w:val="00EE3928"/>
    <w:rsid w:val="00EE49A6"/>
    <w:rsid w:val="00EE6F0D"/>
    <w:rsid w:val="00EE70CA"/>
    <w:rsid w:val="00EF168C"/>
    <w:rsid w:val="00EF4012"/>
    <w:rsid w:val="00EF4A9E"/>
    <w:rsid w:val="00EF4E1D"/>
    <w:rsid w:val="00EF6986"/>
    <w:rsid w:val="00F02EA5"/>
    <w:rsid w:val="00F11DAC"/>
    <w:rsid w:val="00F1555E"/>
    <w:rsid w:val="00F16961"/>
    <w:rsid w:val="00F21295"/>
    <w:rsid w:val="00F270F8"/>
    <w:rsid w:val="00F34420"/>
    <w:rsid w:val="00F42075"/>
    <w:rsid w:val="00F420EF"/>
    <w:rsid w:val="00F51CC2"/>
    <w:rsid w:val="00F569A3"/>
    <w:rsid w:val="00F62328"/>
    <w:rsid w:val="00F62994"/>
    <w:rsid w:val="00F8144D"/>
    <w:rsid w:val="00F82DE5"/>
    <w:rsid w:val="00F97901"/>
    <w:rsid w:val="00FA46CA"/>
    <w:rsid w:val="00FB397B"/>
    <w:rsid w:val="00FB3E3E"/>
    <w:rsid w:val="00FB439C"/>
    <w:rsid w:val="00FB43B0"/>
    <w:rsid w:val="00FB4D1B"/>
    <w:rsid w:val="00FB6FF0"/>
    <w:rsid w:val="00FC372F"/>
    <w:rsid w:val="00FC7849"/>
    <w:rsid w:val="00FD38CF"/>
    <w:rsid w:val="00FD63B4"/>
    <w:rsid w:val="00FE3A3A"/>
    <w:rsid w:val="00FE5B06"/>
    <w:rsid w:val="00FF0233"/>
    <w:rsid w:val="00FF054C"/>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EBB9E"/>
  <w15:docId w15:val="{77430641-F24F-45B5-8263-F146C9B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218D"/>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styleId="Nerazreenaomemba">
    <w:name w:val="Unresolved Mention"/>
    <w:basedOn w:val="Privzetapisavaodstavka"/>
    <w:uiPriority w:val="99"/>
    <w:semiHidden/>
    <w:unhideWhenUsed/>
    <w:rsid w:val="00683232"/>
    <w:rPr>
      <w:color w:val="605E5C"/>
      <w:shd w:val="clear" w:color="auto" w:fill="E1DFDD"/>
    </w:rPr>
  </w:style>
  <w:style w:type="paragraph" w:customStyle="1" w:styleId="Neotevilenodstavek">
    <w:name w:val="Neoštevilčen odstavek"/>
    <w:basedOn w:val="Navaden"/>
    <w:link w:val="NeotevilenodstavekZnak"/>
    <w:uiPriority w:val="99"/>
    <w:qFormat/>
    <w:rsid w:val="00193301"/>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uiPriority w:val="99"/>
    <w:rsid w:val="00193301"/>
    <w:rPr>
      <w:rFonts w:ascii="Arial" w:eastAsia="Times New Roman" w:hAnsi="Arial" w:cs="Arial"/>
      <w:lang w:eastAsia="sl-SI"/>
    </w:rPr>
  </w:style>
  <w:style w:type="paragraph" w:styleId="Odstavekseznama">
    <w:name w:val="List Paragraph"/>
    <w:basedOn w:val="Navaden"/>
    <w:uiPriority w:val="34"/>
    <w:qFormat/>
    <w:rsid w:val="00193301"/>
    <w:pPr>
      <w:spacing w:after="0" w:line="240" w:lineRule="auto"/>
      <w:ind w:left="708"/>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893604">
      <w:bodyDiv w:val="1"/>
      <w:marLeft w:val="0"/>
      <w:marRight w:val="0"/>
      <w:marTop w:val="0"/>
      <w:marBottom w:val="0"/>
      <w:divBdr>
        <w:top w:val="none" w:sz="0" w:space="0" w:color="auto"/>
        <w:left w:val="none" w:sz="0" w:space="0" w:color="auto"/>
        <w:bottom w:val="none" w:sz="0" w:space="0" w:color="auto"/>
        <w:right w:val="none" w:sz="0" w:space="0" w:color="auto"/>
      </w:divBdr>
    </w:div>
    <w:div w:id="17763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hyperlink" Target="http://www.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SP\Predloge\Vladno%20gradivo%20-%20priloga%20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Vladno gradivo - priloga 1</Template>
  <TotalTime>120</TotalTime>
  <Pages>8</Pages>
  <Words>1998</Words>
  <Characters>11395</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Mally Dovč</dc:creator>
  <cp:keywords/>
  <dc:description/>
  <cp:lastModifiedBy>Maja Mally Dovč</cp:lastModifiedBy>
  <cp:revision>22</cp:revision>
  <dcterms:created xsi:type="dcterms:W3CDTF">2023-06-02T12:08:00Z</dcterms:created>
  <dcterms:modified xsi:type="dcterms:W3CDTF">2024-08-22T09:30:00Z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