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9"/>
        <w:gridCol w:w="354"/>
        <w:gridCol w:w="512"/>
        <w:gridCol w:w="1424"/>
        <w:gridCol w:w="38"/>
        <w:gridCol w:w="2089"/>
        <w:gridCol w:w="556"/>
        <w:gridCol w:w="431"/>
        <w:gridCol w:w="111"/>
        <w:gridCol w:w="74"/>
        <w:gridCol w:w="168"/>
        <w:gridCol w:w="361"/>
        <w:gridCol w:w="1643"/>
      </w:tblGrid>
      <w:tr w:rsidR="007504B4" w:rsidRPr="00BC5110" w14:paraId="32F464EB" w14:textId="77777777" w:rsidTr="006A0153">
        <w:trPr>
          <w:gridAfter w:val="6"/>
          <w:wAfter w:w="2788" w:type="dxa"/>
        </w:trPr>
        <w:tc>
          <w:tcPr>
            <w:tcW w:w="6652" w:type="dxa"/>
            <w:gridSpan w:val="7"/>
          </w:tcPr>
          <w:p w14:paraId="358503B0"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noProof/>
                <w:sz w:val="20"/>
                <w:szCs w:val="20"/>
                <w:lang w:eastAsia="sl-SI"/>
              </w:rPr>
              <w:drawing>
                <wp:anchor distT="0" distB="0" distL="114300" distR="114300" simplePos="0" relativeHeight="251659264" behindDoc="1" locked="0" layoutInCell="1" allowOverlap="1" wp14:anchorId="6DB799CD" wp14:editId="37942D02">
                  <wp:simplePos x="0" y="0"/>
                  <wp:positionH relativeFrom="column">
                    <wp:posOffset>-1270</wp:posOffset>
                  </wp:positionH>
                  <wp:positionV relativeFrom="paragraph">
                    <wp:posOffset>-6985</wp:posOffset>
                  </wp:positionV>
                  <wp:extent cx="2793602" cy="590550"/>
                  <wp:effectExtent l="0" t="0" r="6985" b="0"/>
                  <wp:wrapNone/>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rotWithShape="1">
                          <a:blip r:embed="rId8">
                            <a:extLst>
                              <a:ext uri="{28A0092B-C50C-407E-A947-70E740481C1C}">
                                <a14:useLocalDpi xmlns:a14="http://schemas.microsoft.com/office/drawing/2010/main" val="0"/>
                              </a:ext>
                            </a:extLst>
                          </a:blip>
                          <a:srcRect b="25856"/>
                          <a:stretch/>
                        </pic:blipFill>
                        <pic:spPr bwMode="auto">
                          <a:xfrm>
                            <a:off x="0" y="0"/>
                            <a:ext cx="2835226" cy="599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EB3C3F"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731767"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03558E15"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386FEF"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Masarykova cesta 16</w:t>
            </w:r>
          </w:p>
          <w:p w14:paraId="042ACF10"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1000 Ljubljana</w:t>
            </w:r>
          </w:p>
          <w:p w14:paraId="795644DE"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Slovenija</w:t>
            </w:r>
          </w:p>
          <w:p w14:paraId="7D9CF15B"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 xml:space="preserve">e-naslov: </w:t>
            </w:r>
            <w:r w:rsidRPr="00BC5110">
              <w:rPr>
                <w:rFonts w:ascii="Arial" w:hAnsi="Arial" w:cs="Arial"/>
                <w:sz w:val="20"/>
                <w:szCs w:val="20"/>
              </w:rPr>
              <w:t>gp.mvzi@gov.si</w:t>
            </w:r>
          </w:p>
          <w:p w14:paraId="08E421E1" w14:textId="77777777"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7504B4" w:rsidRPr="00BC5110" w14:paraId="2899C7DF" w14:textId="77777777" w:rsidTr="006A0153">
        <w:trPr>
          <w:gridAfter w:val="6"/>
          <w:wAfter w:w="2788" w:type="dxa"/>
        </w:trPr>
        <w:tc>
          <w:tcPr>
            <w:tcW w:w="6652" w:type="dxa"/>
            <w:gridSpan w:val="7"/>
          </w:tcPr>
          <w:p w14:paraId="64D05D57" w14:textId="58A30B40" w:rsidR="007504B4" w:rsidRPr="00D62321"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62321">
              <w:rPr>
                <w:rFonts w:ascii="Arial" w:eastAsia="Times New Roman" w:hAnsi="Arial" w:cs="Arial"/>
                <w:sz w:val="20"/>
                <w:szCs w:val="20"/>
                <w:lang w:eastAsia="sl-SI"/>
              </w:rPr>
              <w:t>Številka:</w:t>
            </w:r>
            <w:r w:rsidR="0049614C" w:rsidRPr="0049614C">
              <w:rPr>
                <w:rFonts w:ascii="Arial" w:eastAsia="Times New Roman" w:hAnsi="Arial" w:cs="Arial"/>
                <w:sz w:val="20"/>
                <w:szCs w:val="20"/>
                <w:lang w:eastAsia="sl-SI"/>
              </w:rPr>
              <w:t xml:space="preserve"> </w:t>
            </w:r>
            <w:r w:rsidR="00C83653">
              <w:rPr>
                <w:rFonts w:ascii="Arial" w:eastAsia="Times New Roman" w:hAnsi="Arial" w:cs="Arial"/>
                <w:sz w:val="20"/>
                <w:szCs w:val="20"/>
                <w:lang w:eastAsia="sl-SI"/>
              </w:rPr>
              <w:t>007-32/2025/18</w:t>
            </w:r>
          </w:p>
        </w:tc>
      </w:tr>
      <w:tr w:rsidR="007504B4" w:rsidRPr="00BC5110" w14:paraId="3686805E" w14:textId="77777777" w:rsidTr="006A0153">
        <w:trPr>
          <w:gridAfter w:val="6"/>
          <w:wAfter w:w="2788" w:type="dxa"/>
        </w:trPr>
        <w:tc>
          <w:tcPr>
            <w:tcW w:w="6652" w:type="dxa"/>
            <w:gridSpan w:val="7"/>
          </w:tcPr>
          <w:p w14:paraId="2E9573C1" w14:textId="21C118A7" w:rsidR="007504B4" w:rsidRPr="00D62321"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62321">
              <w:rPr>
                <w:rFonts w:ascii="Arial" w:eastAsia="Times New Roman" w:hAnsi="Arial" w:cs="Arial"/>
                <w:sz w:val="20"/>
                <w:szCs w:val="20"/>
                <w:lang w:eastAsia="sl-SI"/>
              </w:rPr>
              <w:t xml:space="preserve">Ljubljana, </w:t>
            </w:r>
            <w:r w:rsidR="00C83653">
              <w:rPr>
                <w:rFonts w:ascii="Arial" w:eastAsia="Times New Roman" w:hAnsi="Arial" w:cs="Arial"/>
                <w:sz w:val="20"/>
                <w:szCs w:val="20"/>
                <w:lang w:eastAsia="sl-SI"/>
              </w:rPr>
              <w:t>2</w:t>
            </w:r>
            <w:r w:rsidR="00FF11EE">
              <w:rPr>
                <w:rFonts w:ascii="Arial" w:eastAsia="Times New Roman" w:hAnsi="Arial" w:cs="Arial"/>
                <w:sz w:val="20"/>
                <w:szCs w:val="20"/>
                <w:lang w:eastAsia="sl-SI"/>
              </w:rPr>
              <w:t>3</w:t>
            </w:r>
            <w:r w:rsidR="00C83653">
              <w:rPr>
                <w:rFonts w:ascii="Arial" w:eastAsia="Times New Roman" w:hAnsi="Arial" w:cs="Arial"/>
                <w:sz w:val="20"/>
                <w:szCs w:val="20"/>
                <w:lang w:eastAsia="sl-SI"/>
              </w:rPr>
              <w:t>. 5. 2025</w:t>
            </w:r>
          </w:p>
        </w:tc>
      </w:tr>
      <w:tr w:rsidR="007504B4" w:rsidRPr="00BC5110" w14:paraId="0B5FDED3" w14:textId="77777777" w:rsidTr="006A0153">
        <w:trPr>
          <w:gridAfter w:val="6"/>
          <w:wAfter w:w="2788" w:type="dxa"/>
        </w:trPr>
        <w:tc>
          <w:tcPr>
            <w:tcW w:w="6652" w:type="dxa"/>
            <w:gridSpan w:val="7"/>
          </w:tcPr>
          <w:p w14:paraId="60F7540A" w14:textId="32F4525B" w:rsidR="007504B4" w:rsidRPr="00BC5110" w:rsidRDefault="007504B4" w:rsidP="00C9147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 xml:space="preserve">EVA </w:t>
            </w:r>
            <w:r w:rsidRPr="00C074E8">
              <w:rPr>
                <w:rFonts w:ascii="Arial" w:eastAsia="Times New Roman" w:hAnsi="Arial" w:cs="Arial"/>
                <w:sz w:val="20"/>
                <w:szCs w:val="20"/>
                <w:lang w:eastAsia="sl-SI"/>
              </w:rPr>
              <w:t>202</w:t>
            </w:r>
            <w:r w:rsidR="00C9140E">
              <w:rPr>
                <w:rFonts w:ascii="Arial" w:eastAsia="Times New Roman" w:hAnsi="Arial" w:cs="Arial"/>
                <w:sz w:val="20"/>
                <w:szCs w:val="20"/>
                <w:lang w:eastAsia="sl-SI"/>
              </w:rPr>
              <w:t>5-3360-0004</w:t>
            </w:r>
          </w:p>
        </w:tc>
      </w:tr>
      <w:tr w:rsidR="007504B4" w:rsidRPr="00BC5110" w14:paraId="1275F83C" w14:textId="77777777" w:rsidTr="006A0153">
        <w:trPr>
          <w:gridAfter w:val="6"/>
          <w:wAfter w:w="2788" w:type="dxa"/>
          <w:trHeight w:val="870"/>
        </w:trPr>
        <w:tc>
          <w:tcPr>
            <w:tcW w:w="6652" w:type="dxa"/>
            <w:gridSpan w:val="7"/>
            <w:vAlign w:val="center"/>
          </w:tcPr>
          <w:p w14:paraId="65D637E8" w14:textId="77777777" w:rsidR="007504B4" w:rsidRPr="00BC5110" w:rsidRDefault="007504B4" w:rsidP="00C91479">
            <w:pPr>
              <w:spacing w:after="0" w:line="240" w:lineRule="auto"/>
              <w:rPr>
                <w:rFonts w:ascii="Arial" w:eastAsia="Times New Roman" w:hAnsi="Arial" w:cs="Arial"/>
                <w:sz w:val="20"/>
                <w:szCs w:val="20"/>
              </w:rPr>
            </w:pPr>
            <w:r w:rsidRPr="00BC5110">
              <w:rPr>
                <w:rFonts w:ascii="Arial" w:eastAsia="Times New Roman" w:hAnsi="Arial" w:cs="Arial"/>
                <w:sz w:val="20"/>
                <w:szCs w:val="20"/>
              </w:rPr>
              <w:t>GENERALNI SEKRETARIAT VLADE REPUBLIKE SLOVENIJE</w:t>
            </w:r>
          </w:p>
          <w:p w14:paraId="36A5D1FF" w14:textId="378B9456" w:rsidR="007504B4" w:rsidRPr="00BC5110" w:rsidRDefault="00FF11EE" w:rsidP="00C91479">
            <w:pPr>
              <w:spacing w:after="0" w:line="240" w:lineRule="auto"/>
              <w:rPr>
                <w:rFonts w:ascii="Arial" w:eastAsia="Times New Roman" w:hAnsi="Arial" w:cs="Arial"/>
                <w:sz w:val="20"/>
                <w:szCs w:val="20"/>
              </w:rPr>
            </w:pPr>
            <w:hyperlink r:id="rId9" w:history="1">
              <w:r w:rsidR="007504B4" w:rsidRPr="00BC5110">
                <w:rPr>
                  <w:rStyle w:val="Hiperpovezava"/>
                  <w:rFonts w:ascii="Arial" w:eastAsia="Times New Roman" w:hAnsi="Arial" w:cs="Arial"/>
                  <w:sz w:val="20"/>
                  <w:szCs w:val="20"/>
                </w:rPr>
                <w:t>gp.gs@gov.si</w:t>
              </w:r>
            </w:hyperlink>
          </w:p>
        </w:tc>
      </w:tr>
      <w:tr w:rsidR="007504B4" w:rsidRPr="00BC5110" w14:paraId="4960AF51" w14:textId="77777777" w:rsidTr="006A0153">
        <w:trPr>
          <w:trHeight w:val="287"/>
        </w:trPr>
        <w:tc>
          <w:tcPr>
            <w:tcW w:w="9440" w:type="dxa"/>
            <w:gridSpan w:val="13"/>
            <w:vAlign w:val="center"/>
          </w:tcPr>
          <w:p w14:paraId="52C0CC0B" w14:textId="67EAF9CE" w:rsidR="007504B4" w:rsidRPr="00BC5110" w:rsidRDefault="007504B4" w:rsidP="00C91479">
            <w:pPr>
              <w:suppressAutoHyphen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C5110">
              <w:rPr>
                <w:rFonts w:ascii="Arial" w:hAnsi="Arial" w:cs="Arial"/>
                <w:b/>
                <w:sz w:val="20"/>
                <w:szCs w:val="20"/>
              </w:rPr>
              <w:t xml:space="preserve">ZADEVA: </w:t>
            </w:r>
            <w:bookmarkStart w:id="0" w:name="_Hlk134439611"/>
            <w:r w:rsidRPr="00BC5110">
              <w:rPr>
                <w:rFonts w:ascii="Arial" w:hAnsi="Arial" w:cs="Arial"/>
                <w:b/>
                <w:sz w:val="20"/>
                <w:szCs w:val="20"/>
                <w:lang w:eastAsia="sl-SI"/>
              </w:rPr>
              <w:t xml:space="preserve">Uredba o </w:t>
            </w:r>
            <w:r w:rsidR="00485024">
              <w:rPr>
                <w:rFonts w:ascii="Arial" w:hAnsi="Arial" w:cs="Arial"/>
                <w:b/>
                <w:sz w:val="20"/>
                <w:szCs w:val="20"/>
                <w:lang w:eastAsia="sl-SI"/>
              </w:rPr>
              <w:t xml:space="preserve">spremembi Uredbe o </w:t>
            </w:r>
            <w:r w:rsidRPr="00BC5110">
              <w:rPr>
                <w:rFonts w:ascii="Arial" w:hAnsi="Arial" w:cs="Arial"/>
                <w:b/>
                <w:sz w:val="20"/>
                <w:szCs w:val="20"/>
                <w:lang w:eastAsia="sl-SI"/>
              </w:rPr>
              <w:t>izvajanju znanstvenoraziskovalnega dela v skladu z načeli odprte znanosti</w:t>
            </w:r>
            <w:bookmarkEnd w:id="0"/>
          </w:p>
        </w:tc>
      </w:tr>
      <w:tr w:rsidR="007504B4" w:rsidRPr="00BC5110" w14:paraId="37E97178" w14:textId="77777777" w:rsidTr="006A0153">
        <w:trPr>
          <w:trHeight w:val="278"/>
        </w:trPr>
        <w:tc>
          <w:tcPr>
            <w:tcW w:w="9440" w:type="dxa"/>
            <w:gridSpan w:val="13"/>
            <w:vAlign w:val="center"/>
          </w:tcPr>
          <w:p w14:paraId="1D3290CB" w14:textId="77777777" w:rsidR="007504B4" w:rsidRPr="00BC5110" w:rsidRDefault="007504B4" w:rsidP="00C91479">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1. Predlog sklepov vlade:</w:t>
            </w:r>
          </w:p>
        </w:tc>
      </w:tr>
      <w:tr w:rsidR="007504B4" w:rsidRPr="00BC5110" w14:paraId="677E6341" w14:textId="77777777" w:rsidTr="006A0153">
        <w:tc>
          <w:tcPr>
            <w:tcW w:w="9440" w:type="dxa"/>
            <w:gridSpan w:val="13"/>
          </w:tcPr>
          <w:p w14:paraId="11B2EB81" w14:textId="4750926A" w:rsidR="007504B4" w:rsidRPr="00BC5110" w:rsidRDefault="007504B4" w:rsidP="00C91479">
            <w:pPr>
              <w:spacing w:after="0" w:line="240" w:lineRule="auto"/>
              <w:jc w:val="both"/>
              <w:rPr>
                <w:rFonts w:ascii="Arial" w:hAnsi="Arial" w:cs="Arial"/>
                <w:sz w:val="20"/>
                <w:szCs w:val="20"/>
              </w:rPr>
            </w:pPr>
            <w:r w:rsidRPr="00BC5110">
              <w:rPr>
                <w:rFonts w:ascii="Arial" w:hAnsi="Arial" w:cs="Arial"/>
                <w:sz w:val="20"/>
                <w:szCs w:val="20"/>
              </w:rPr>
              <w:t>Na podlagi 21. člena Zakona o Vladi Republike Slovenije (</w:t>
            </w:r>
            <w:r w:rsidRPr="00795F30">
              <w:rPr>
                <w:rFonts w:ascii="Arial" w:hAnsi="Arial" w:cs="Arial"/>
                <w:sz w:val="20"/>
                <w:szCs w:val="20"/>
              </w:rPr>
              <w:t>Uradni list RS, št. 24/05 – uradno prečiščeno besedilo, 109/08, 38/10 – ZUKN, 8/12, 21/13, 47/13 – ZDU-1G, 65/14</w:t>
            </w:r>
            <w:r w:rsidR="00795F30">
              <w:rPr>
                <w:rFonts w:ascii="Arial" w:hAnsi="Arial" w:cs="Arial"/>
                <w:sz w:val="20"/>
                <w:szCs w:val="20"/>
              </w:rPr>
              <w:t xml:space="preserve">, </w:t>
            </w:r>
            <w:r w:rsidRPr="00795F30">
              <w:rPr>
                <w:rFonts w:ascii="Arial" w:hAnsi="Arial" w:cs="Arial"/>
                <w:sz w:val="20"/>
                <w:szCs w:val="20"/>
              </w:rPr>
              <w:t>55/17</w:t>
            </w:r>
            <w:r w:rsidR="00795F30">
              <w:rPr>
                <w:rFonts w:ascii="Arial" w:hAnsi="Arial" w:cs="Arial"/>
                <w:sz w:val="20"/>
                <w:szCs w:val="20"/>
              </w:rPr>
              <w:t xml:space="preserve"> in 163/22</w:t>
            </w:r>
            <w:r w:rsidRPr="00BC5110">
              <w:rPr>
                <w:rFonts w:ascii="Arial" w:hAnsi="Arial" w:cs="Arial"/>
                <w:sz w:val="20"/>
                <w:szCs w:val="20"/>
              </w:rPr>
              <w:t xml:space="preserve">) je Vlada Republike Slovenije na </w:t>
            </w:r>
            <w:r w:rsidR="00C83653">
              <w:rPr>
                <w:rFonts w:ascii="Arial" w:hAnsi="Arial" w:cs="Arial"/>
                <w:sz w:val="20"/>
                <w:szCs w:val="20"/>
              </w:rPr>
              <w:t xml:space="preserve">… </w:t>
            </w:r>
            <w:r w:rsidRPr="00BC5110">
              <w:rPr>
                <w:rFonts w:ascii="Arial" w:hAnsi="Arial" w:cs="Arial"/>
                <w:sz w:val="20"/>
                <w:szCs w:val="20"/>
              </w:rPr>
              <w:t xml:space="preserve">seji dne </w:t>
            </w:r>
            <w:r w:rsidR="00C83653">
              <w:rPr>
                <w:rFonts w:ascii="Arial" w:hAnsi="Arial" w:cs="Arial"/>
                <w:sz w:val="20"/>
                <w:szCs w:val="20"/>
              </w:rPr>
              <w:t xml:space="preserve">… </w:t>
            </w:r>
            <w:r w:rsidRPr="00BC5110">
              <w:rPr>
                <w:rFonts w:ascii="Arial" w:hAnsi="Arial" w:cs="Arial"/>
                <w:sz w:val="20"/>
                <w:szCs w:val="20"/>
              </w:rPr>
              <w:t>sprejela naslednji</w:t>
            </w:r>
          </w:p>
          <w:p w14:paraId="18015E5A" w14:textId="77777777" w:rsidR="007504B4" w:rsidRPr="00BC5110" w:rsidRDefault="007504B4" w:rsidP="00C91479">
            <w:pPr>
              <w:spacing w:after="0" w:line="240" w:lineRule="auto"/>
              <w:jc w:val="both"/>
              <w:rPr>
                <w:rFonts w:ascii="Arial" w:hAnsi="Arial" w:cs="Arial"/>
                <w:sz w:val="20"/>
                <w:szCs w:val="20"/>
              </w:rPr>
            </w:pPr>
          </w:p>
          <w:p w14:paraId="078D55CD" w14:textId="77777777" w:rsidR="007504B4" w:rsidRPr="00BC5110" w:rsidRDefault="007504B4" w:rsidP="00C91479">
            <w:pPr>
              <w:spacing w:after="0" w:line="240" w:lineRule="auto"/>
              <w:jc w:val="center"/>
              <w:rPr>
                <w:rFonts w:ascii="Arial" w:hAnsi="Arial" w:cs="Arial"/>
                <w:sz w:val="20"/>
                <w:szCs w:val="20"/>
              </w:rPr>
            </w:pPr>
            <w:r w:rsidRPr="00BC5110">
              <w:rPr>
                <w:rFonts w:ascii="Arial" w:hAnsi="Arial" w:cs="Arial"/>
                <w:sz w:val="20"/>
                <w:szCs w:val="20"/>
              </w:rPr>
              <w:t>SKLEP</w:t>
            </w:r>
          </w:p>
          <w:p w14:paraId="5421484D" w14:textId="77777777" w:rsidR="007504B4" w:rsidRPr="00BC5110" w:rsidRDefault="007504B4" w:rsidP="00C91479">
            <w:pPr>
              <w:pStyle w:val="Telobesedila-zamik3"/>
              <w:spacing w:after="0"/>
              <w:ind w:left="0"/>
              <w:jc w:val="both"/>
              <w:rPr>
                <w:rFonts w:eastAsiaTheme="minorHAnsi" w:cs="Arial"/>
                <w:sz w:val="20"/>
                <w:szCs w:val="20"/>
              </w:rPr>
            </w:pPr>
          </w:p>
          <w:p w14:paraId="1BDF9FF8" w14:textId="48A183C4" w:rsidR="007504B4" w:rsidRPr="00BC5110" w:rsidRDefault="007504B4" w:rsidP="00C91479">
            <w:pPr>
              <w:pStyle w:val="Telobesedila-zamik3"/>
              <w:spacing w:after="0"/>
              <w:ind w:left="0"/>
              <w:jc w:val="both"/>
              <w:rPr>
                <w:rFonts w:cs="Arial"/>
                <w:sz w:val="20"/>
                <w:szCs w:val="20"/>
              </w:rPr>
            </w:pPr>
            <w:r w:rsidRPr="00BC5110">
              <w:rPr>
                <w:rFonts w:cs="Arial"/>
                <w:sz w:val="20"/>
                <w:szCs w:val="20"/>
              </w:rPr>
              <w:t xml:space="preserve">Vlada Republike Slovenije je izdala Uredbo </w:t>
            </w:r>
            <w:r w:rsidR="00C9140E">
              <w:rPr>
                <w:rFonts w:cs="Arial"/>
                <w:sz w:val="20"/>
                <w:szCs w:val="20"/>
              </w:rPr>
              <w:t xml:space="preserve">o spremembi Uredbe </w:t>
            </w:r>
            <w:r w:rsidRPr="00BC5110">
              <w:rPr>
                <w:rFonts w:cs="Arial"/>
                <w:sz w:val="20"/>
                <w:szCs w:val="20"/>
              </w:rPr>
              <w:t>o izvajanju znanstvenoraziskovalnega dela v skladu z načeli odprte znanosti in jo objavi v Uradnem listu Republike Slovenije.</w:t>
            </w:r>
          </w:p>
          <w:p w14:paraId="6D08B971" w14:textId="77777777" w:rsidR="007504B4" w:rsidRPr="00BC5110" w:rsidRDefault="007504B4" w:rsidP="00C91479">
            <w:pPr>
              <w:tabs>
                <w:tab w:val="left" w:pos="8100"/>
              </w:tabs>
              <w:spacing w:after="0" w:line="240" w:lineRule="auto"/>
              <w:ind w:right="192"/>
              <w:jc w:val="both"/>
              <w:rPr>
                <w:rFonts w:ascii="Arial" w:hAnsi="Arial" w:cs="Arial"/>
                <w:sz w:val="20"/>
                <w:szCs w:val="20"/>
              </w:rPr>
            </w:pPr>
          </w:p>
          <w:p w14:paraId="02BF27C7" w14:textId="77777777" w:rsidR="007504B4" w:rsidRPr="00BC5110" w:rsidRDefault="007504B4" w:rsidP="00C91479">
            <w:pPr>
              <w:tabs>
                <w:tab w:val="left" w:pos="8100"/>
              </w:tabs>
              <w:spacing w:after="0" w:line="240" w:lineRule="auto"/>
              <w:ind w:right="192"/>
              <w:rPr>
                <w:rFonts w:ascii="Arial" w:hAnsi="Arial" w:cs="Arial"/>
                <w:sz w:val="20"/>
                <w:szCs w:val="20"/>
              </w:rPr>
            </w:pPr>
          </w:p>
          <w:p w14:paraId="7A65BD5A" w14:textId="77777777" w:rsidR="007504B4" w:rsidRPr="00BC5110" w:rsidRDefault="007504B4" w:rsidP="00C91479">
            <w:pPr>
              <w:autoSpaceDE w:val="0"/>
              <w:autoSpaceDN w:val="0"/>
              <w:adjustRightInd w:val="0"/>
              <w:spacing w:after="0" w:line="240" w:lineRule="auto"/>
              <w:ind w:left="3424"/>
              <w:jc w:val="center"/>
              <w:rPr>
                <w:rFonts w:ascii="Arial" w:hAnsi="Arial" w:cs="Arial"/>
                <w:sz w:val="20"/>
                <w:szCs w:val="20"/>
              </w:rPr>
            </w:pPr>
            <w:r w:rsidRPr="00485024">
              <w:rPr>
                <w:rFonts w:ascii="Arial" w:hAnsi="Arial" w:cs="Arial"/>
                <w:sz w:val="20"/>
                <w:szCs w:val="20"/>
              </w:rPr>
              <w:t>Barbara Kolenko Helbl</w:t>
            </w:r>
          </w:p>
          <w:p w14:paraId="2C1E3184" w14:textId="77777777" w:rsidR="007504B4" w:rsidRPr="00BC5110" w:rsidRDefault="007504B4" w:rsidP="00C91479">
            <w:pPr>
              <w:autoSpaceDE w:val="0"/>
              <w:autoSpaceDN w:val="0"/>
              <w:adjustRightInd w:val="0"/>
              <w:spacing w:after="0" w:line="240" w:lineRule="auto"/>
              <w:ind w:left="3424"/>
              <w:jc w:val="center"/>
              <w:rPr>
                <w:rFonts w:ascii="Arial" w:hAnsi="Arial" w:cs="Arial"/>
                <w:sz w:val="20"/>
                <w:szCs w:val="20"/>
              </w:rPr>
            </w:pPr>
            <w:r w:rsidRPr="00BC5110">
              <w:rPr>
                <w:rFonts w:ascii="Arial" w:hAnsi="Arial" w:cs="Arial"/>
                <w:sz w:val="20"/>
                <w:szCs w:val="20"/>
              </w:rPr>
              <w:t>GENERALNA SEKTRETARKA</w:t>
            </w:r>
          </w:p>
          <w:p w14:paraId="1D5E5D43" w14:textId="77777777" w:rsidR="007504B4" w:rsidRDefault="007504B4" w:rsidP="00C91479">
            <w:pPr>
              <w:autoSpaceDE w:val="0"/>
              <w:autoSpaceDN w:val="0"/>
              <w:adjustRightInd w:val="0"/>
              <w:spacing w:after="0" w:line="240" w:lineRule="auto"/>
              <w:rPr>
                <w:rFonts w:ascii="Arial" w:hAnsi="Arial" w:cs="Arial"/>
                <w:sz w:val="20"/>
                <w:szCs w:val="20"/>
              </w:rPr>
            </w:pPr>
          </w:p>
          <w:p w14:paraId="7D686512" w14:textId="77777777" w:rsidR="004120CB" w:rsidRPr="00BC5110" w:rsidRDefault="004120CB" w:rsidP="00C91479">
            <w:pPr>
              <w:autoSpaceDE w:val="0"/>
              <w:autoSpaceDN w:val="0"/>
              <w:adjustRightInd w:val="0"/>
              <w:spacing w:after="0" w:line="240" w:lineRule="auto"/>
              <w:rPr>
                <w:rFonts w:ascii="Arial" w:hAnsi="Arial" w:cs="Arial"/>
                <w:sz w:val="20"/>
                <w:szCs w:val="20"/>
              </w:rPr>
            </w:pPr>
          </w:p>
          <w:p w14:paraId="482C91AE" w14:textId="77777777" w:rsidR="007504B4" w:rsidRPr="00BC5110" w:rsidRDefault="007504B4" w:rsidP="00C91479">
            <w:pPr>
              <w:autoSpaceDE w:val="0"/>
              <w:autoSpaceDN w:val="0"/>
              <w:adjustRightInd w:val="0"/>
              <w:spacing w:after="0" w:line="240" w:lineRule="auto"/>
              <w:rPr>
                <w:rFonts w:ascii="Arial" w:hAnsi="Arial" w:cs="Arial"/>
                <w:sz w:val="20"/>
                <w:szCs w:val="20"/>
              </w:rPr>
            </w:pPr>
            <w:r w:rsidRPr="00BC5110">
              <w:rPr>
                <w:rFonts w:ascii="Arial" w:hAnsi="Arial" w:cs="Arial"/>
                <w:sz w:val="20"/>
                <w:szCs w:val="20"/>
              </w:rPr>
              <w:t>Priloga:</w:t>
            </w:r>
          </w:p>
          <w:p w14:paraId="70DD9ED8" w14:textId="3F1BDC2D" w:rsidR="007504B4" w:rsidRDefault="007504B4" w:rsidP="00C91479">
            <w:pPr>
              <w:pStyle w:val="Odstavekseznama"/>
              <w:numPr>
                <w:ilvl w:val="0"/>
                <w:numId w:val="9"/>
              </w:numPr>
              <w:spacing w:after="0" w:line="240" w:lineRule="auto"/>
              <w:rPr>
                <w:rFonts w:ascii="Arial" w:hAnsi="Arial" w:cs="Arial"/>
                <w:sz w:val="20"/>
                <w:szCs w:val="20"/>
              </w:rPr>
            </w:pPr>
            <w:r w:rsidRPr="00BC5110">
              <w:rPr>
                <w:rFonts w:ascii="Arial" w:hAnsi="Arial" w:cs="Arial"/>
                <w:sz w:val="20"/>
                <w:szCs w:val="20"/>
              </w:rPr>
              <w:t xml:space="preserve">besedilo predloga Uredbe </w:t>
            </w:r>
            <w:r w:rsidR="00C9140E">
              <w:rPr>
                <w:rFonts w:ascii="Arial" w:hAnsi="Arial" w:cs="Arial"/>
                <w:sz w:val="20"/>
                <w:szCs w:val="20"/>
              </w:rPr>
              <w:t xml:space="preserve">o spremembi Uredbe </w:t>
            </w:r>
            <w:r w:rsidRPr="00BC5110">
              <w:rPr>
                <w:rFonts w:ascii="Arial" w:hAnsi="Arial" w:cs="Arial"/>
                <w:sz w:val="20"/>
                <w:szCs w:val="20"/>
              </w:rPr>
              <w:t>o izvajanju znanstvenoraziskovalnega dela v skladu z načeli odprte znanosti</w:t>
            </w:r>
          </w:p>
          <w:p w14:paraId="4FF2FF65" w14:textId="77777777" w:rsidR="00B049AF" w:rsidRPr="00B049AF" w:rsidRDefault="00B049AF" w:rsidP="00C91479">
            <w:pPr>
              <w:spacing w:after="0" w:line="240" w:lineRule="auto"/>
              <w:rPr>
                <w:rFonts w:ascii="Arial" w:hAnsi="Arial" w:cs="Arial"/>
                <w:sz w:val="20"/>
                <w:szCs w:val="20"/>
              </w:rPr>
            </w:pPr>
          </w:p>
          <w:p w14:paraId="0123AE1F" w14:textId="77777777" w:rsidR="007504B4" w:rsidRPr="00BC5110" w:rsidRDefault="007504B4" w:rsidP="00C91479">
            <w:pPr>
              <w:autoSpaceDE w:val="0"/>
              <w:autoSpaceDN w:val="0"/>
              <w:adjustRightInd w:val="0"/>
              <w:spacing w:after="0" w:line="240" w:lineRule="auto"/>
              <w:rPr>
                <w:rFonts w:ascii="Arial" w:hAnsi="Arial" w:cs="Arial"/>
                <w:sz w:val="20"/>
                <w:szCs w:val="20"/>
              </w:rPr>
            </w:pPr>
            <w:r w:rsidRPr="00BC5110">
              <w:rPr>
                <w:rFonts w:ascii="Arial" w:hAnsi="Arial" w:cs="Arial"/>
                <w:sz w:val="20"/>
                <w:szCs w:val="20"/>
              </w:rPr>
              <w:t>Sklep prejmejo:</w:t>
            </w:r>
          </w:p>
          <w:p w14:paraId="50DB933C" w14:textId="77777777" w:rsidR="007504B4" w:rsidRPr="00BC5110" w:rsidRDefault="007504B4" w:rsidP="00C91479">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Ministrstvo za visoko šolstvo, znanost in inovacije,</w:t>
            </w:r>
          </w:p>
          <w:p w14:paraId="12AC3294" w14:textId="77777777" w:rsidR="007504B4" w:rsidRPr="00BC5110" w:rsidRDefault="007504B4" w:rsidP="00C91479">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Služba Vlade Republike Slovenije za zakonodajo,</w:t>
            </w:r>
          </w:p>
          <w:p w14:paraId="731D052B" w14:textId="77777777" w:rsidR="007504B4" w:rsidRPr="00DC3B39" w:rsidRDefault="007504B4" w:rsidP="00C91479">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DC3B39">
              <w:rPr>
                <w:rFonts w:ascii="Arial" w:hAnsi="Arial" w:cs="Arial"/>
                <w:sz w:val="20"/>
                <w:szCs w:val="20"/>
              </w:rPr>
              <w:t>Ministrstvo za finance,</w:t>
            </w:r>
          </w:p>
          <w:p w14:paraId="525DC69D" w14:textId="77777777" w:rsidR="000F0D63" w:rsidRDefault="007504B4" w:rsidP="004120CB">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Pr>
                <w:rFonts w:ascii="Arial" w:hAnsi="Arial" w:cs="Arial"/>
                <w:sz w:val="20"/>
                <w:szCs w:val="20"/>
              </w:rPr>
              <w:t>Javna agencija za znanstvenoraziskovalno in inovacijsko dejavnost Republike Slovenije</w:t>
            </w:r>
          </w:p>
          <w:p w14:paraId="5DE9A57C" w14:textId="6B3AD808" w:rsidR="004120CB" w:rsidRPr="004120CB" w:rsidRDefault="004120CB" w:rsidP="004120CB">
            <w:pPr>
              <w:shd w:val="clear" w:color="auto" w:fill="FFFFFF" w:themeFill="background1"/>
              <w:autoSpaceDE w:val="0"/>
              <w:autoSpaceDN w:val="0"/>
              <w:adjustRightInd w:val="0"/>
              <w:spacing w:after="0" w:line="240" w:lineRule="auto"/>
              <w:ind w:left="394"/>
              <w:rPr>
                <w:rFonts w:ascii="Arial" w:hAnsi="Arial" w:cs="Arial"/>
                <w:sz w:val="20"/>
                <w:szCs w:val="20"/>
              </w:rPr>
            </w:pPr>
          </w:p>
        </w:tc>
      </w:tr>
      <w:tr w:rsidR="007504B4" w:rsidRPr="00BC5110" w14:paraId="40960A2F" w14:textId="77777777" w:rsidTr="006A0153">
        <w:tc>
          <w:tcPr>
            <w:tcW w:w="9440" w:type="dxa"/>
            <w:gridSpan w:val="13"/>
          </w:tcPr>
          <w:p w14:paraId="76B2B350"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sz w:val="20"/>
                <w:szCs w:val="20"/>
                <w:lang w:eastAsia="sl-SI"/>
              </w:rPr>
              <w:t>2. Predlog za obravnavo predloga zakona po nujnem ali skrajšanem postopku v državnem zboru z obrazložitvijo razlogov:</w:t>
            </w:r>
          </w:p>
        </w:tc>
      </w:tr>
      <w:tr w:rsidR="007504B4" w:rsidRPr="00BC5110" w14:paraId="5740875E" w14:textId="77777777" w:rsidTr="006A0153">
        <w:tc>
          <w:tcPr>
            <w:tcW w:w="9440" w:type="dxa"/>
            <w:gridSpan w:val="13"/>
          </w:tcPr>
          <w:p w14:paraId="57118C4F" w14:textId="77777777" w:rsidR="007504B4" w:rsidRPr="00BC5110" w:rsidRDefault="007504B4" w:rsidP="00C91479">
            <w:pPr>
              <w:suppressAutoHyphens/>
              <w:overflowPunct w:val="0"/>
              <w:autoSpaceDE w:val="0"/>
              <w:autoSpaceDN w:val="0"/>
              <w:adjustRightInd w:val="0"/>
              <w:spacing w:after="0" w:line="240" w:lineRule="auto"/>
              <w:jc w:val="both"/>
              <w:textAlignment w:val="baseline"/>
              <w:outlineLvl w:val="3"/>
              <w:rPr>
                <w:rFonts w:ascii="Arial" w:hAnsi="Arial" w:cs="Arial"/>
                <w:sz w:val="20"/>
                <w:szCs w:val="20"/>
                <w:lang w:eastAsia="sl-SI"/>
              </w:rPr>
            </w:pPr>
            <w:r w:rsidRPr="00BC5110">
              <w:rPr>
                <w:rFonts w:ascii="Arial" w:hAnsi="Arial" w:cs="Arial"/>
                <w:iCs/>
                <w:sz w:val="20"/>
                <w:szCs w:val="20"/>
                <w:lang w:eastAsia="sl-SI"/>
              </w:rPr>
              <w:t>/</w:t>
            </w:r>
          </w:p>
        </w:tc>
      </w:tr>
      <w:tr w:rsidR="007504B4" w:rsidRPr="00BC5110" w14:paraId="53403CC5" w14:textId="77777777" w:rsidTr="006A0153">
        <w:tc>
          <w:tcPr>
            <w:tcW w:w="9440" w:type="dxa"/>
            <w:gridSpan w:val="13"/>
          </w:tcPr>
          <w:p w14:paraId="619604BA"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
                <w:i/>
                <w:iCs/>
                <w:sz w:val="20"/>
                <w:szCs w:val="20"/>
                <w:lang w:eastAsia="sl-SI"/>
              </w:rPr>
            </w:pPr>
            <w:r w:rsidRPr="00BC5110">
              <w:rPr>
                <w:rFonts w:ascii="Arial" w:eastAsia="Times New Roman" w:hAnsi="Arial" w:cs="Arial"/>
                <w:b/>
                <w:i/>
                <w:sz w:val="20"/>
                <w:szCs w:val="20"/>
                <w:lang w:eastAsia="sl-SI"/>
              </w:rPr>
              <w:t>3.a Osebe, odgovorne za strokovno pripravo in usklajenost gradiva:</w:t>
            </w:r>
          </w:p>
        </w:tc>
      </w:tr>
      <w:tr w:rsidR="007504B4" w:rsidRPr="00BC5110" w14:paraId="4527A73D" w14:textId="77777777" w:rsidTr="006A0153">
        <w:tc>
          <w:tcPr>
            <w:tcW w:w="9440" w:type="dxa"/>
            <w:gridSpan w:val="13"/>
          </w:tcPr>
          <w:p w14:paraId="62682C4E" w14:textId="77777777" w:rsidR="007504B4" w:rsidRPr="00BC5110" w:rsidRDefault="007504B4" w:rsidP="00C91479">
            <w:pPr>
              <w:pStyle w:val="Odstavekseznama"/>
              <w:numPr>
                <w:ilvl w:val="0"/>
                <w:numId w:val="3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Igor Papič, minister</w:t>
            </w:r>
          </w:p>
          <w:p w14:paraId="517884E7" w14:textId="6EA7AB1B" w:rsidR="007504B4" w:rsidRPr="00BC5110" w:rsidRDefault="007504B4" w:rsidP="00C91479">
            <w:pPr>
              <w:pStyle w:val="Odstavekseznama"/>
              <w:numPr>
                <w:ilvl w:val="0"/>
                <w:numId w:val="3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dr. </w:t>
            </w:r>
            <w:r w:rsidR="00C9140E">
              <w:rPr>
                <w:rFonts w:ascii="Arial" w:eastAsia="Times New Roman" w:hAnsi="Arial" w:cs="Arial"/>
                <w:iCs/>
                <w:sz w:val="20"/>
                <w:szCs w:val="20"/>
                <w:lang w:eastAsia="sl-SI"/>
              </w:rPr>
              <w:t>Jure Gašparič</w:t>
            </w:r>
            <w:r w:rsidRPr="00BC5110">
              <w:rPr>
                <w:rFonts w:ascii="Arial" w:eastAsia="Times New Roman" w:hAnsi="Arial" w:cs="Arial"/>
                <w:iCs/>
                <w:sz w:val="20"/>
                <w:szCs w:val="20"/>
                <w:lang w:eastAsia="sl-SI"/>
              </w:rPr>
              <w:t>, državni sekretar</w:t>
            </w:r>
          </w:p>
          <w:p w14:paraId="178F6039" w14:textId="7013F50D" w:rsidR="007504B4" w:rsidRPr="00BC5110" w:rsidRDefault="007504B4" w:rsidP="00C91479">
            <w:pPr>
              <w:pStyle w:val="Odstavekseznama"/>
              <w:numPr>
                <w:ilvl w:val="0"/>
                <w:numId w:val="36"/>
              </w:num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C5110">
              <w:rPr>
                <w:rFonts w:ascii="Arial" w:eastAsia="Times New Roman" w:hAnsi="Arial" w:cs="Arial"/>
                <w:iCs/>
                <w:sz w:val="20"/>
                <w:szCs w:val="20"/>
                <w:lang w:eastAsia="sl-SI"/>
              </w:rPr>
              <w:t>dr. Tomaž Boh, generalni direktor</w:t>
            </w:r>
            <w:r w:rsidR="00C9140E">
              <w:rPr>
                <w:rFonts w:ascii="Arial" w:eastAsia="Times New Roman" w:hAnsi="Arial" w:cs="Arial"/>
                <w:iCs/>
                <w:sz w:val="20"/>
                <w:szCs w:val="20"/>
                <w:lang w:eastAsia="sl-SI"/>
              </w:rPr>
              <w:t>,</w:t>
            </w:r>
            <w:r w:rsidRPr="00BC5110">
              <w:rPr>
                <w:rFonts w:ascii="Arial" w:eastAsia="Times New Roman" w:hAnsi="Arial" w:cs="Arial"/>
                <w:iCs/>
                <w:sz w:val="20"/>
                <w:szCs w:val="20"/>
                <w:lang w:eastAsia="sl-SI"/>
              </w:rPr>
              <w:t xml:space="preserve"> Direktorat za znanost</w:t>
            </w:r>
            <w:r w:rsidR="00C9140E">
              <w:rPr>
                <w:rFonts w:ascii="Arial" w:eastAsia="Times New Roman" w:hAnsi="Arial" w:cs="Arial"/>
                <w:iCs/>
                <w:sz w:val="20"/>
                <w:szCs w:val="20"/>
                <w:lang w:eastAsia="sl-SI"/>
              </w:rPr>
              <w:t xml:space="preserve"> in inovacije</w:t>
            </w:r>
          </w:p>
          <w:p w14:paraId="726B1710" w14:textId="1E66DBC2" w:rsidR="007504B4" w:rsidRPr="00BC5110" w:rsidRDefault="007504B4" w:rsidP="00C91479">
            <w:pPr>
              <w:numPr>
                <w:ilvl w:val="0"/>
                <w:numId w:val="36"/>
              </w:numPr>
              <w:shd w:val="clear" w:color="auto" w:fill="FFFFFF" w:themeFill="background1"/>
              <w:autoSpaceDE w:val="0"/>
              <w:autoSpaceDN w:val="0"/>
              <w:adjustRightInd w:val="0"/>
              <w:spacing w:after="0" w:line="240" w:lineRule="auto"/>
              <w:rPr>
                <w:rFonts w:ascii="Arial" w:hAnsi="Arial" w:cs="Arial"/>
                <w:sz w:val="20"/>
                <w:szCs w:val="20"/>
              </w:rPr>
            </w:pPr>
            <w:r w:rsidRPr="00BC5110">
              <w:rPr>
                <w:rFonts w:ascii="Arial" w:hAnsi="Arial" w:cs="Arial"/>
                <w:sz w:val="20"/>
                <w:szCs w:val="20"/>
              </w:rPr>
              <w:t xml:space="preserve">mag. Tanja Vertelj, </w:t>
            </w:r>
            <w:r w:rsidR="00161B70">
              <w:rPr>
                <w:rFonts w:ascii="Arial" w:hAnsi="Arial" w:cs="Arial"/>
                <w:sz w:val="20"/>
                <w:szCs w:val="20"/>
              </w:rPr>
              <w:t xml:space="preserve">namestnica generalnega direktorja, </w:t>
            </w:r>
            <w:r w:rsidR="00161B70" w:rsidRPr="00BC5110">
              <w:rPr>
                <w:rFonts w:ascii="Arial" w:eastAsia="Times New Roman" w:hAnsi="Arial" w:cs="Arial"/>
                <w:iCs/>
                <w:sz w:val="20"/>
                <w:szCs w:val="20"/>
                <w:lang w:eastAsia="sl-SI"/>
              </w:rPr>
              <w:t>Direktorat za znanost</w:t>
            </w:r>
            <w:r w:rsidR="00161B70">
              <w:rPr>
                <w:rFonts w:ascii="Arial" w:eastAsia="Times New Roman" w:hAnsi="Arial" w:cs="Arial"/>
                <w:iCs/>
                <w:sz w:val="20"/>
                <w:szCs w:val="20"/>
                <w:lang w:eastAsia="sl-SI"/>
              </w:rPr>
              <w:t xml:space="preserve"> in inovacije</w:t>
            </w:r>
          </w:p>
          <w:p w14:paraId="1160AF09" w14:textId="17AA1DE3" w:rsidR="000C243C" w:rsidRPr="00C9140E" w:rsidRDefault="007504B4" w:rsidP="00C91479">
            <w:pPr>
              <w:numPr>
                <w:ilvl w:val="0"/>
                <w:numId w:val="36"/>
              </w:numPr>
              <w:shd w:val="clear" w:color="auto" w:fill="FFFFFF" w:themeFill="background1"/>
              <w:autoSpaceDE w:val="0"/>
              <w:autoSpaceDN w:val="0"/>
              <w:adjustRightInd w:val="0"/>
              <w:spacing w:after="0" w:line="240" w:lineRule="auto"/>
              <w:rPr>
                <w:rFonts w:ascii="Arial" w:eastAsia="Times New Roman" w:hAnsi="Arial" w:cs="Arial"/>
                <w:i/>
                <w:iCs/>
                <w:sz w:val="20"/>
                <w:szCs w:val="20"/>
                <w:lang w:eastAsia="sl-SI"/>
              </w:rPr>
            </w:pPr>
            <w:r w:rsidRPr="00BC5110">
              <w:rPr>
                <w:rFonts w:ascii="Arial" w:hAnsi="Arial" w:cs="Arial"/>
                <w:sz w:val="20"/>
                <w:szCs w:val="20"/>
              </w:rPr>
              <w:t>dr. Ivan Skubic, Sektor za znanost</w:t>
            </w:r>
          </w:p>
        </w:tc>
      </w:tr>
      <w:tr w:rsidR="007504B4" w:rsidRPr="00BC5110" w14:paraId="60E359E7" w14:textId="77777777" w:rsidTr="006A0153">
        <w:tc>
          <w:tcPr>
            <w:tcW w:w="9440" w:type="dxa"/>
            <w:gridSpan w:val="13"/>
          </w:tcPr>
          <w:p w14:paraId="1D47A721"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iCs/>
                <w:sz w:val="20"/>
                <w:szCs w:val="20"/>
                <w:lang w:eastAsia="sl-SI"/>
              </w:rPr>
              <w:t xml:space="preserve">3.b Zunanji strokovnjaki, ki so </w:t>
            </w:r>
            <w:r w:rsidRPr="00BC5110">
              <w:rPr>
                <w:rFonts w:ascii="Arial" w:eastAsia="Times New Roman" w:hAnsi="Arial" w:cs="Arial"/>
                <w:b/>
                <w:sz w:val="20"/>
                <w:szCs w:val="20"/>
                <w:lang w:eastAsia="sl-SI"/>
              </w:rPr>
              <w:t>sodelovali pri pripravi dela ali celotnega gradiva:</w:t>
            </w:r>
          </w:p>
        </w:tc>
      </w:tr>
      <w:tr w:rsidR="007504B4" w:rsidRPr="00BC5110" w14:paraId="27E787DA" w14:textId="77777777" w:rsidTr="006A0153">
        <w:tc>
          <w:tcPr>
            <w:tcW w:w="9440" w:type="dxa"/>
            <w:gridSpan w:val="13"/>
          </w:tcPr>
          <w:p w14:paraId="21B2847E" w14:textId="0AE90BE1" w:rsidR="0012018A" w:rsidRDefault="007504B4" w:rsidP="00C91479">
            <w:pPr>
              <w:pStyle w:val="Odstavekseznama"/>
              <w:spacing w:after="0" w:line="240" w:lineRule="auto"/>
              <w:ind w:left="0"/>
              <w:jc w:val="both"/>
              <w:rPr>
                <w:rFonts w:ascii="Arial" w:eastAsia="Times New Roman" w:hAnsi="Arial" w:cs="Arial"/>
                <w:iCs/>
                <w:sz w:val="20"/>
                <w:szCs w:val="20"/>
                <w:lang w:eastAsia="sl-SI"/>
              </w:rPr>
            </w:pPr>
            <w:r w:rsidRPr="00BC5110">
              <w:rPr>
                <w:rFonts w:ascii="Arial" w:hAnsi="Arial" w:cs="Arial"/>
                <w:sz w:val="20"/>
                <w:szCs w:val="20"/>
              </w:rPr>
              <w:t>Pri pripravi predloga Uredbe so sodelovali</w:t>
            </w:r>
            <w:r w:rsidR="0012018A">
              <w:rPr>
                <w:rFonts w:ascii="Arial" w:hAnsi="Arial" w:cs="Arial"/>
                <w:sz w:val="20"/>
                <w:szCs w:val="20"/>
              </w:rPr>
              <w:t xml:space="preserve"> </w:t>
            </w:r>
            <w:r w:rsidR="0012018A" w:rsidRPr="0012018A">
              <w:rPr>
                <w:rFonts w:ascii="Arial" w:hAnsi="Arial" w:cs="Arial"/>
                <w:sz w:val="20"/>
                <w:szCs w:val="20"/>
              </w:rPr>
              <w:t>zunanji strokovnjaki</w:t>
            </w:r>
            <w:r w:rsidR="0012018A">
              <w:rPr>
                <w:rFonts w:ascii="Arial" w:hAnsi="Arial" w:cs="Arial"/>
                <w:sz w:val="20"/>
                <w:szCs w:val="20"/>
              </w:rPr>
              <w:t>:</w:t>
            </w:r>
            <w:r w:rsidR="0012018A" w:rsidRPr="0012018A">
              <w:rPr>
                <w:rFonts w:ascii="Arial" w:hAnsi="Arial" w:cs="Arial"/>
                <w:sz w:val="20"/>
                <w:szCs w:val="20"/>
              </w:rPr>
              <w:t xml:space="preserve"> </w:t>
            </w:r>
          </w:p>
          <w:p w14:paraId="571F3F79" w14:textId="22922760" w:rsidR="007504B4" w:rsidRPr="0012018A" w:rsidRDefault="003D425E" w:rsidP="00C91479">
            <w:pPr>
              <w:pStyle w:val="Odstavekseznama"/>
              <w:numPr>
                <w:ilvl w:val="0"/>
                <w:numId w:val="34"/>
              </w:numPr>
              <w:tabs>
                <w:tab w:val="left" w:pos="322"/>
              </w:tabs>
              <w:spacing w:after="0" w:line="240" w:lineRule="auto"/>
              <w:jc w:val="both"/>
              <w:rPr>
                <w:rFonts w:ascii="Arial" w:hAnsi="Arial" w:cs="Arial"/>
                <w:sz w:val="20"/>
                <w:szCs w:val="20"/>
              </w:rPr>
            </w:pPr>
            <w:r>
              <w:rPr>
                <w:rFonts w:ascii="Arial" w:eastAsia="Times New Roman" w:hAnsi="Arial" w:cs="Arial"/>
                <w:iCs/>
                <w:sz w:val="20"/>
                <w:szCs w:val="20"/>
                <w:lang w:eastAsia="sl-SI"/>
              </w:rPr>
              <w:t xml:space="preserve"> </w:t>
            </w:r>
            <w:r w:rsidR="007504B4" w:rsidRPr="0012018A">
              <w:rPr>
                <w:rFonts w:ascii="Arial" w:eastAsia="Times New Roman" w:hAnsi="Arial" w:cs="Arial"/>
                <w:iCs/>
                <w:sz w:val="20"/>
                <w:szCs w:val="20"/>
                <w:lang w:eastAsia="sl-SI"/>
              </w:rPr>
              <w:t>dr. Mojca Kotar, Univerza v Ljubljani;</w:t>
            </w:r>
          </w:p>
          <w:p w14:paraId="2EA19C7B" w14:textId="2C90E9A4" w:rsidR="007504B4" w:rsidRPr="0012018A" w:rsidRDefault="007504B4" w:rsidP="00C91479">
            <w:pPr>
              <w:pStyle w:val="Odstavekseznama"/>
              <w:numPr>
                <w:ilvl w:val="0"/>
                <w:numId w:val="34"/>
              </w:numPr>
              <w:spacing w:after="0" w:line="240" w:lineRule="auto"/>
              <w:jc w:val="both"/>
              <w:rPr>
                <w:rFonts w:ascii="Arial" w:eastAsia="Times New Roman" w:hAnsi="Arial" w:cs="Arial"/>
                <w:iCs/>
                <w:sz w:val="20"/>
                <w:szCs w:val="20"/>
                <w:lang w:eastAsia="sl-SI"/>
              </w:rPr>
            </w:pPr>
            <w:r w:rsidRPr="00BC5110">
              <w:rPr>
                <w:rFonts w:ascii="Arial" w:eastAsia="Times New Roman" w:hAnsi="Arial" w:cs="Arial"/>
                <w:iCs/>
                <w:sz w:val="20"/>
                <w:szCs w:val="20"/>
                <w:lang w:eastAsia="sl-SI"/>
              </w:rPr>
              <w:t>mag. Miro Pušnik, Centralna tehniška knjižnica</w:t>
            </w:r>
            <w:r w:rsidR="00C9140E">
              <w:rPr>
                <w:rFonts w:ascii="Arial" w:eastAsia="Times New Roman" w:hAnsi="Arial" w:cs="Arial"/>
                <w:iCs/>
                <w:sz w:val="20"/>
                <w:szCs w:val="20"/>
                <w:lang w:eastAsia="sl-SI"/>
              </w:rPr>
              <w:t xml:space="preserve"> Univerze v Ljubljan</w:t>
            </w:r>
            <w:r w:rsidR="007D2424">
              <w:rPr>
                <w:rFonts w:ascii="Arial" w:eastAsia="Times New Roman" w:hAnsi="Arial" w:cs="Arial"/>
                <w:iCs/>
                <w:sz w:val="20"/>
                <w:szCs w:val="20"/>
                <w:lang w:eastAsia="sl-SI"/>
              </w:rPr>
              <w:t xml:space="preserve">i </w:t>
            </w:r>
            <w:r w:rsidR="0012018A">
              <w:rPr>
                <w:rFonts w:ascii="Arial" w:eastAsia="Times New Roman" w:hAnsi="Arial" w:cs="Arial"/>
                <w:iCs/>
                <w:sz w:val="20"/>
                <w:szCs w:val="20"/>
                <w:lang w:eastAsia="sl-SI"/>
              </w:rPr>
              <w:t xml:space="preserve">(oba </w:t>
            </w:r>
            <w:r w:rsidR="0012018A" w:rsidRPr="0012018A">
              <w:rPr>
                <w:rFonts w:ascii="Arial" w:hAnsi="Arial" w:cs="Arial"/>
                <w:sz w:val="20"/>
                <w:szCs w:val="20"/>
              </w:rPr>
              <w:t>izmed članov Strokovnega sveta Slovenske skupnosti odprte znanosti</w:t>
            </w:r>
            <w:r w:rsidR="0012018A">
              <w:rPr>
                <w:rFonts w:ascii="Arial" w:hAnsi="Arial" w:cs="Arial"/>
                <w:sz w:val="20"/>
                <w:szCs w:val="20"/>
              </w:rPr>
              <w:t xml:space="preserve">); </w:t>
            </w:r>
            <w:r w:rsidR="0012018A" w:rsidRPr="0012018A">
              <w:rPr>
                <w:rFonts w:ascii="Arial" w:eastAsia="Times New Roman" w:hAnsi="Arial" w:cs="Arial"/>
                <w:iCs/>
                <w:sz w:val="20"/>
                <w:szCs w:val="20"/>
                <w:lang w:eastAsia="sl-SI"/>
              </w:rPr>
              <w:t xml:space="preserve"> </w:t>
            </w:r>
          </w:p>
          <w:p w14:paraId="3C125F87" w14:textId="31932CC2" w:rsidR="007504B4" w:rsidRPr="0012018A" w:rsidRDefault="007504B4" w:rsidP="00C91479">
            <w:pPr>
              <w:pStyle w:val="Odstavekseznama"/>
              <w:numPr>
                <w:ilvl w:val="0"/>
                <w:numId w:val="34"/>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2018A">
              <w:rPr>
                <w:rFonts w:ascii="Arial" w:eastAsia="Times New Roman" w:hAnsi="Arial" w:cs="Arial"/>
                <w:iCs/>
                <w:sz w:val="20"/>
                <w:szCs w:val="20"/>
                <w:lang w:eastAsia="sl-SI"/>
              </w:rPr>
              <w:t xml:space="preserve">dr. </w:t>
            </w:r>
            <w:r w:rsidR="00C9140E" w:rsidRPr="0012018A">
              <w:rPr>
                <w:rFonts w:ascii="Arial" w:eastAsia="Times New Roman" w:hAnsi="Arial" w:cs="Arial"/>
                <w:iCs/>
                <w:sz w:val="20"/>
                <w:szCs w:val="20"/>
                <w:lang w:eastAsia="sl-SI"/>
              </w:rPr>
              <w:t>Mirjam Dular</w:t>
            </w:r>
            <w:r w:rsidRPr="0012018A">
              <w:rPr>
                <w:rFonts w:ascii="Arial" w:eastAsia="Times New Roman" w:hAnsi="Arial" w:cs="Arial"/>
                <w:iCs/>
                <w:sz w:val="20"/>
                <w:szCs w:val="20"/>
                <w:lang w:eastAsia="sl-SI"/>
              </w:rPr>
              <w:t xml:space="preserve"> (Javna agencija za </w:t>
            </w:r>
            <w:r w:rsidR="00C9140E" w:rsidRPr="0012018A">
              <w:rPr>
                <w:rFonts w:ascii="Arial" w:eastAsia="Times New Roman" w:hAnsi="Arial" w:cs="Arial"/>
                <w:iCs/>
                <w:sz w:val="20"/>
                <w:szCs w:val="20"/>
                <w:lang w:eastAsia="sl-SI"/>
              </w:rPr>
              <w:t>znanstveno</w:t>
            </w:r>
            <w:r w:rsidRPr="0012018A">
              <w:rPr>
                <w:rFonts w:ascii="Arial" w:eastAsia="Times New Roman" w:hAnsi="Arial" w:cs="Arial"/>
                <w:iCs/>
                <w:sz w:val="20"/>
                <w:szCs w:val="20"/>
                <w:lang w:eastAsia="sl-SI"/>
              </w:rPr>
              <w:t xml:space="preserve">raziskovalno </w:t>
            </w:r>
            <w:r w:rsidR="00C9140E" w:rsidRPr="0012018A">
              <w:rPr>
                <w:rFonts w:ascii="Arial" w:eastAsia="Times New Roman" w:hAnsi="Arial" w:cs="Arial"/>
                <w:iCs/>
                <w:sz w:val="20"/>
                <w:szCs w:val="20"/>
                <w:lang w:eastAsia="sl-SI"/>
              </w:rPr>
              <w:t xml:space="preserve">in inovacijsko </w:t>
            </w:r>
            <w:r w:rsidRPr="0012018A">
              <w:rPr>
                <w:rFonts w:ascii="Arial" w:eastAsia="Times New Roman" w:hAnsi="Arial" w:cs="Arial"/>
                <w:iCs/>
                <w:sz w:val="20"/>
                <w:szCs w:val="20"/>
                <w:lang w:eastAsia="sl-SI"/>
              </w:rPr>
              <w:t>dejavnost Republike Slovenije)</w:t>
            </w:r>
            <w:r w:rsidR="0012018A" w:rsidRPr="0012018A">
              <w:rPr>
                <w:rFonts w:ascii="Arial" w:eastAsia="Times New Roman" w:hAnsi="Arial" w:cs="Arial"/>
                <w:iCs/>
                <w:sz w:val="20"/>
                <w:szCs w:val="20"/>
                <w:lang w:eastAsia="sl-SI"/>
              </w:rPr>
              <w:t xml:space="preserve">; </w:t>
            </w:r>
          </w:p>
        </w:tc>
      </w:tr>
      <w:tr w:rsidR="007504B4" w:rsidRPr="00BC5110" w14:paraId="36009B04" w14:textId="77777777" w:rsidTr="006A0153">
        <w:tc>
          <w:tcPr>
            <w:tcW w:w="9440" w:type="dxa"/>
            <w:gridSpan w:val="13"/>
          </w:tcPr>
          <w:p w14:paraId="78537D73"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sz w:val="20"/>
                <w:szCs w:val="20"/>
                <w:lang w:eastAsia="sl-SI"/>
              </w:rPr>
              <w:lastRenderedPageBreak/>
              <w:t>4. Predstavniki vlade, ki bodo sodelovali pri delu državnega zbora:</w:t>
            </w:r>
          </w:p>
        </w:tc>
      </w:tr>
      <w:tr w:rsidR="007504B4" w:rsidRPr="00BC5110" w14:paraId="69D9213B" w14:textId="77777777" w:rsidTr="006A0153">
        <w:tc>
          <w:tcPr>
            <w:tcW w:w="9440" w:type="dxa"/>
            <w:gridSpan w:val="13"/>
          </w:tcPr>
          <w:p w14:paraId="5047B434"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w:t>
            </w:r>
          </w:p>
        </w:tc>
      </w:tr>
      <w:tr w:rsidR="007504B4" w:rsidRPr="00BC5110" w14:paraId="77BC1E09" w14:textId="77777777" w:rsidTr="006A0153">
        <w:tc>
          <w:tcPr>
            <w:tcW w:w="9440" w:type="dxa"/>
            <w:gridSpan w:val="13"/>
          </w:tcPr>
          <w:p w14:paraId="49DCB551" w14:textId="760D5981" w:rsidR="007504B4" w:rsidRPr="00BD3AFB" w:rsidRDefault="007504B4" w:rsidP="00C91479">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D3AFB">
              <w:rPr>
                <w:rFonts w:ascii="Arial" w:eastAsia="Times New Roman" w:hAnsi="Arial" w:cs="Arial"/>
                <w:b/>
                <w:sz w:val="20"/>
                <w:szCs w:val="20"/>
                <w:lang w:eastAsia="sl-SI"/>
              </w:rPr>
              <w:t>5. Kratek povzetek gradiva:</w:t>
            </w:r>
          </w:p>
          <w:p w14:paraId="0CFC3632" w14:textId="5BD858B6" w:rsidR="00B9398E" w:rsidRPr="00BD3AFB" w:rsidRDefault="00B9398E" w:rsidP="00C91479">
            <w:p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Uredba o spremembi Uredbe o izvajanju znanstvenoraziskovalnega dela v skladu z načeli odprte znanosti</w:t>
            </w:r>
            <w:r w:rsidR="00D03F3B" w:rsidRPr="00BD3AFB">
              <w:rPr>
                <w:rFonts w:ascii="Arial" w:hAnsi="Arial" w:cs="Arial"/>
                <w:color w:val="000000" w:themeColor="text1"/>
                <w:sz w:val="20"/>
                <w:szCs w:val="20"/>
              </w:rPr>
              <w:t xml:space="preserve"> ureja spremembo prehodne upravičenosti stroškov odprtega dostopa v naročniških revijah (tako imenovani hibridni model znanstvenega založništva</w:t>
            </w:r>
            <w:r w:rsidR="003820B4" w:rsidRPr="00BD3AFB">
              <w:rPr>
                <w:rStyle w:val="Sprotnaopomba-sklic"/>
                <w:rFonts w:ascii="Arial" w:hAnsi="Arial" w:cs="Arial"/>
                <w:color w:val="000000" w:themeColor="text1"/>
                <w:sz w:val="20"/>
                <w:szCs w:val="20"/>
              </w:rPr>
              <w:footnoteReference w:id="2"/>
            </w:r>
            <w:r w:rsidR="00D03F3B" w:rsidRPr="00BD3AFB">
              <w:rPr>
                <w:rFonts w:ascii="Arial" w:hAnsi="Arial" w:cs="Arial"/>
                <w:color w:val="000000" w:themeColor="text1"/>
                <w:sz w:val="20"/>
                <w:szCs w:val="20"/>
              </w:rPr>
              <w:t xml:space="preserve">) </w:t>
            </w:r>
            <w:r w:rsidR="000A75AA" w:rsidRPr="00BD3AFB">
              <w:rPr>
                <w:rFonts w:ascii="Arial" w:hAnsi="Arial" w:cs="Arial"/>
                <w:color w:val="000000" w:themeColor="text1"/>
                <w:sz w:val="20"/>
                <w:szCs w:val="20"/>
              </w:rPr>
              <w:t xml:space="preserve">upoštevajoč </w:t>
            </w:r>
            <w:r w:rsidR="00D03F3B" w:rsidRPr="00BD3AFB">
              <w:rPr>
                <w:rFonts w:ascii="Arial" w:hAnsi="Arial" w:cs="Arial"/>
                <w:color w:val="000000" w:themeColor="text1"/>
                <w:sz w:val="20"/>
                <w:szCs w:val="20"/>
              </w:rPr>
              <w:t>spreme</w:t>
            </w:r>
            <w:r w:rsidR="00987EB8" w:rsidRPr="00BD3AFB">
              <w:rPr>
                <w:rFonts w:ascii="Arial" w:hAnsi="Arial" w:cs="Arial"/>
                <w:color w:val="000000" w:themeColor="text1"/>
                <w:sz w:val="20"/>
                <w:szCs w:val="20"/>
              </w:rPr>
              <w:t>mbo</w:t>
            </w:r>
            <w:r w:rsidR="00D03F3B" w:rsidRPr="00BD3AFB">
              <w:rPr>
                <w:rFonts w:ascii="Arial" w:hAnsi="Arial" w:cs="Arial"/>
                <w:color w:val="000000" w:themeColor="text1"/>
                <w:sz w:val="20"/>
                <w:szCs w:val="20"/>
              </w:rPr>
              <w:t xml:space="preserve"> mednarodne usmeritve Koalicije S</w:t>
            </w:r>
            <w:r w:rsidR="00D03F3B" w:rsidRPr="00BD3AFB">
              <w:rPr>
                <w:rStyle w:val="Sprotnaopomba-sklic"/>
                <w:rFonts w:ascii="Arial" w:hAnsi="Arial" w:cs="Arial"/>
                <w:color w:val="000000" w:themeColor="text1"/>
                <w:sz w:val="20"/>
                <w:szCs w:val="20"/>
              </w:rPr>
              <w:footnoteReference w:id="3"/>
            </w:r>
            <w:r w:rsidR="00D03F3B" w:rsidRPr="00BD3AFB">
              <w:rPr>
                <w:rFonts w:ascii="Arial" w:hAnsi="Arial" w:cs="Arial"/>
                <w:color w:val="000000" w:themeColor="text1"/>
                <w:sz w:val="20"/>
                <w:szCs w:val="20"/>
              </w:rPr>
              <w:t>, katere člani smo preko Javne agencije za znanstvenoraziskovalno in inovacijsko dejavnost Republike Slovenije (v nadaljevanju: ARIS).</w:t>
            </w:r>
          </w:p>
          <w:p w14:paraId="6CFCEF1C" w14:textId="77777777" w:rsidR="00C91479" w:rsidRPr="00BD3AFB" w:rsidRDefault="00C91479" w:rsidP="00C91479">
            <w:pPr>
              <w:spacing w:after="0" w:line="240" w:lineRule="auto"/>
              <w:jc w:val="both"/>
              <w:rPr>
                <w:rFonts w:ascii="Arial" w:hAnsi="Arial" w:cs="Arial"/>
                <w:color w:val="000000" w:themeColor="text1"/>
                <w:sz w:val="20"/>
                <w:szCs w:val="20"/>
              </w:rPr>
            </w:pPr>
          </w:p>
          <w:p w14:paraId="0F581E9E" w14:textId="5BFD4E50" w:rsidR="000B02CA" w:rsidRPr="00BD3AFB" w:rsidRDefault="00CE1360" w:rsidP="00C91479">
            <w:p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15. člen Uredbe o izvajanju znanstvenoraziskovalnega dela v skladu z načeli odprte znanosti (Uradni list RS, št. 59/2023, v nadaljnjem besedilu: Uredba o odprti znanosti</w:t>
            </w:r>
            <w:r w:rsidR="000B02CA" w:rsidRPr="00BD3AFB">
              <w:rPr>
                <w:rFonts w:ascii="Arial" w:hAnsi="Arial" w:cs="Arial"/>
                <w:color w:val="000000" w:themeColor="text1"/>
                <w:sz w:val="20"/>
                <w:szCs w:val="20"/>
              </w:rPr>
              <w:t>) je bil uveden</w:t>
            </w:r>
            <w:r w:rsidR="008017CE" w:rsidRPr="00BD3AFB">
              <w:rPr>
                <w:rFonts w:ascii="Arial" w:hAnsi="Arial" w:cs="Arial"/>
                <w:color w:val="000000" w:themeColor="text1"/>
                <w:sz w:val="20"/>
                <w:szCs w:val="20"/>
              </w:rPr>
              <w:t xml:space="preserve"> leta 2023</w:t>
            </w:r>
            <w:r w:rsidR="000B02CA" w:rsidRPr="00BD3AFB">
              <w:rPr>
                <w:rFonts w:ascii="Arial" w:hAnsi="Arial" w:cs="Arial"/>
                <w:color w:val="000000" w:themeColor="text1"/>
                <w:sz w:val="20"/>
                <w:szCs w:val="20"/>
              </w:rPr>
              <w:t xml:space="preserve"> in t</w:t>
            </w:r>
            <w:r w:rsidRPr="00BD3AFB">
              <w:rPr>
                <w:rFonts w:ascii="Arial" w:hAnsi="Arial" w:cs="Arial"/>
                <w:color w:val="000000" w:themeColor="text1"/>
                <w:sz w:val="20"/>
                <w:szCs w:val="20"/>
              </w:rPr>
              <w:t xml:space="preserve">emelji na </w:t>
            </w:r>
            <w:r w:rsidR="00987EB8" w:rsidRPr="00BD3AFB">
              <w:rPr>
                <w:rFonts w:ascii="Arial" w:hAnsi="Arial" w:cs="Arial"/>
                <w:color w:val="000000" w:themeColor="text1"/>
                <w:sz w:val="20"/>
                <w:szCs w:val="20"/>
              </w:rPr>
              <w:t>usmeritvah in aktivnostih</w:t>
            </w:r>
            <w:r w:rsidRPr="00BD3AFB">
              <w:rPr>
                <w:rFonts w:ascii="Arial" w:hAnsi="Arial" w:cs="Arial"/>
                <w:color w:val="000000" w:themeColor="text1"/>
                <w:sz w:val="20"/>
                <w:szCs w:val="20"/>
              </w:rPr>
              <w:t xml:space="preserve"> Koalicije S</w:t>
            </w:r>
            <w:r w:rsidR="00AB0C05" w:rsidRPr="00BD3AFB">
              <w:rPr>
                <w:rFonts w:ascii="Arial" w:hAnsi="Arial" w:cs="Arial"/>
                <w:color w:val="000000" w:themeColor="text1"/>
                <w:sz w:val="20"/>
                <w:szCs w:val="20"/>
              </w:rPr>
              <w:t xml:space="preserve"> iz let</w:t>
            </w:r>
            <w:r w:rsidR="008017CE" w:rsidRPr="00BD3AFB">
              <w:rPr>
                <w:rFonts w:ascii="Arial" w:hAnsi="Arial" w:cs="Arial"/>
                <w:color w:val="000000" w:themeColor="text1"/>
                <w:sz w:val="20"/>
                <w:szCs w:val="20"/>
              </w:rPr>
              <w:t>a</w:t>
            </w:r>
            <w:r w:rsidR="00AB0C05" w:rsidRPr="00BD3AFB">
              <w:rPr>
                <w:rFonts w:ascii="Arial" w:hAnsi="Arial" w:cs="Arial"/>
                <w:color w:val="000000" w:themeColor="text1"/>
                <w:sz w:val="20"/>
                <w:szCs w:val="20"/>
              </w:rPr>
              <w:t xml:space="preserve"> 2018</w:t>
            </w:r>
            <w:r w:rsidR="000B02CA" w:rsidRPr="00BD3AFB">
              <w:rPr>
                <w:rFonts w:ascii="Arial" w:hAnsi="Arial" w:cs="Arial"/>
                <w:color w:val="000000" w:themeColor="text1"/>
                <w:sz w:val="20"/>
                <w:szCs w:val="20"/>
              </w:rPr>
              <w:t xml:space="preserve">, ki </w:t>
            </w:r>
            <w:r w:rsidR="00E35901" w:rsidRPr="00BD3AFB">
              <w:rPr>
                <w:rFonts w:ascii="Arial" w:hAnsi="Arial" w:cs="Arial"/>
                <w:color w:val="000000" w:themeColor="text1"/>
                <w:sz w:val="20"/>
                <w:szCs w:val="20"/>
              </w:rPr>
              <w:t xml:space="preserve">pa </w:t>
            </w:r>
            <w:r w:rsidR="000B02CA" w:rsidRPr="00BD3AFB">
              <w:rPr>
                <w:rFonts w:ascii="Arial" w:hAnsi="Arial" w:cs="Arial"/>
                <w:color w:val="000000" w:themeColor="text1"/>
                <w:sz w:val="20"/>
                <w:szCs w:val="20"/>
              </w:rPr>
              <w:t xml:space="preserve">so se </w:t>
            </w:r>
            <w:r w:rsidR="00C91479" w:rsidRPr="00BD3AFB">
              <w:rPr>
                <w:rFonts w:ascii="Arial" w:hAnsi="Arial" w:cs="Arial"/>
                <w:color w:val="000000" w:themeColor="text1"/>
                <w:sz w:val="20"/>
                <w:szCs w:val="20"/>
              </w:rPr>
              <w:t xml:space="preserve">v vmesnem času </w:t>
            </w:r>
            <w:r w:rsidR="000B02CA" w:rsidRPr="00BD3AFB">
              <w:rPr>
                <w:rFonts w:ascii="Arial" w:hAnsi="Arial" w:cs="Arial"/>
                <w:color w:val="000000" w:themeColor="text1"/>
                <w:sz w:val="20"/>
                <w:szCs w:val="20"/>
              </w:rPr>
              <w:t>spremenile.</w:t>
            </w:r>
          </w:p>
          <w:p w14:paraId="1D49EBA1" w14:textId="77777777" w:rsidR="00C91479" w:rsidRPr="00BD3AFB" w:rsidRDefault="00C91479" w:rsidP="00C91479">
            <w:pPr>
              <w:spacing w:after="0" w:line="240" w:lineRule="auto"/>
              <w:jc w:val="both"/>
              <w:rPr>
                <w:rFonts w:ascii="Arial" w:hAnsi="Arial" w:cs="Arial"/>
                <w:color w:val="000000" w:themeColor="text1"/>
                <w:sz w:val="20"/>
                <w:szCs w:val="20"/>
              </w:rPr>
            </w:pPr>
          </w:p>
          <w:p w14:paraId="68691045" w14:textId="72D30CA6" w:rsidR="000B02CA" w:rsidRPr="00BD3AFB" w:rsidRDefault="000B02CA" w:rsidP="00C91479">
            <w:p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Koalicija S je želela (</w:t>
            </w:r>
            <w:r w:rsidR="00C91479" w:rsidRPr="00BD3AFB">
              <w:rPr>
                <w:rFonts w:ascii="Arial" w:hAnsi="Arial" w:cs="Arial"/>
                <w:color w:val="000000" w:themeColor="text1"/>
                <w:sz w:val="20"/>
                <w:szCs w:val="20"/>
              </w:rPr>
              <w:t xml:space="preserve">v </w:t>
            </w:r>
            <w:r w:rsidRPr="00BD3AFB">
              <w:rPr>
                <w:rFonts w:ascii="Arial" w:hAnsi="Arial" w:cs="Arial"/>
                <w:color w:val="000000" w:themeColor="text1"/>
                <w:sz w:val="20"/>
                <w:szCs w:val="20"/>
              </w:rPr>
              <w:t>obdobj</w:t>
            </w:r>
            <w:r w:rsidR="00C91479" w:rsidRPr="00BD3AFB">
              <w:rPr>
                <w:rFonts w:ascii="Arial" w:hAnsi="Arial" w:cs="Arial"/>
                <w:color w:val="000000" w:themeColor="text1"/>
                <w:sz w:val="20"/>
                <w:szCs w:val="20"/>
              </w:rPr>
              <w:t>u od</w:t>
            </w:r>
            <w:r w:rsidRPr="00BD3AFB">
              <w:rPr>
                <w:rFonts w:ascii="Arial" w:hAnsi="Arial" w:cs="Arial"/>
                <w:color w:val="000000" w:themeColor="text1"/>
                <w:sz w:val="20"/>
                <w:szCs w:val="20"/>
              </w:rPr>
              <w:t xml:space="preserve"> 2018 do 2024) preko uvedbe t.i. p</w:t>
            </w:r>
            <w:r w:rsidR="00CE1360" w:rsidRPr="00BD3AFB">
              <w:rPr>
                <w:rFonts w:ascii="Arial" w:hAnsi="Arial" w:cs="Arial"/>
                <w:color w:val="000000" w:themeColor="text1"/>
                <w:sz w:val="20"/>
                <w:szCs w:val="20"/>
              </w:rPr>
              <w:t xml:space="preserve">reoblikovalnih pogodb </w:t>
            </w:r>
            <w:r w:rsidR="00987EB8" w:rsidRPr="00BD3AFB">
              <w:rPr>
                <w:rFonts w:ascii="Arial" w:hAnsi="Arial" w:cs="Arial"/>
                <w:color w:val="000000" w:themeColor="text1"/>
                <w:sz w:val="20"/>
                <w:szCs w:val="20"/>
              </w:rPr>
              <w:t>vpliva</w:t>
            </w:r>
            <w:r w:rsidRPr="00BD3AFB">
              <w:rPr>
                <w:rFonts w:ascii="Arial" w:hAnsi="Arial" w:cs="Arial"/>
                <w:color w:val="000000" w:themeColor="text1"/>
                <w:sz w:val="20"/>
                <w:szCs w:val="20"/>
              </w:rPr>
              <w:t>ti</w:t>
            </w:r>
            <w:r w:rsidR="00987EB8" w:rsidRPr="00BD3AFB">
              <w:rPr>
                <w:rFonts w:ascii="Arial" w:hAnsi="Arial" w:cs="Arial"/>
                <w:color w:val="000000" w:themeColor="text1"/>
                <w:sz w:val="20"/>
                <w:szCs w:val="20"/>
              </w:rPr>
              <w:t xml:space="preserve"> na spremembo poslovnih modelov </w:t>
            </w:r>
            <w:r w:rsidR="00C23846" w:rsidRPr="00BD3AFB">
              <w:rPr>
                <w:rFonts w:ascii="Arial" w:hAnsi="Arial" w:cs="Arial"/>
                <w:color w:val="000000" w:themeColor="text1"/>
                <w:sz w:val="20"/>
                <w:szCs w:val="20"/>
              </w:rPr>
              <w:t xml:space="preserve">multinacionalnih </w:t>
            </w:r>
            <w:r w:rsidR="00987EB8" w:rsidRPr="00BD3AFB">
              <w:rPr>
                <w:rFonts w:ascii="Arial" w:hAnsi="Arial" w:cs="Arial"/>
                <w:color w:val="000000" w:themeColor="text1"/>
                <w:sz w:val="20"/>
                <w:szCs w:val="20"/>
              </w:rPr>
              <w:t xml:space="preserve">znanstvenih založnikov in </w:t>
            </w:r>
            <w:r w:rsidR="001A0A5E" w:rsidRPr="00BD3AFB">
              <w:rPr>
                <w:rFonts w:ascii="Arial" w:hAnsi="Arial" w:cs="Arial"/>
                <w:color w:val="000000" w:themeColor="text1"/>
                <w:sz w:val="20"/>
                <w:szCs w:val="20"/>
              </w:rPr>
              <w:t xml:space="preserve">do konca leta 2024 </w:t>
            </w:r>
            <w:r w:rsidR="00987EB8" w:rsidRPr="00BD3AFB">
              <w:rPr>
                <w:rFonts w:ascii="Arial" w:hAnsi="Arial" w:cs="Arial"/>
                <w:color w:val="000000" w:themeColor="text1"/>
                <w:sz w:val="20"/>
                <w:szCs w:val="20"/>
              </w:rPr>
              <w:t>zagotov</w:t>
            </w:r>
            <w:r w:rsidRPr="00BD3AFB">
              <w:rPr>
                <w:rFonts w:ascii="Arial" w:hAnsi="Arial" w:cs="Arial"/>
                <w:color w:val="000000" w:themeColor="text1"/>
                <w:sz w:val="20"/>
                <w:szCs w:val="20"/>
              </w:rPr>
              <w:t>iti</w:t>
            </w:r>
            <w:r w:rsidR="00987EB8" w:rsidRPr="00BD3AFB">
              <w:rPr>
                <w:rFonts w:ascii="Arial" w:hAnsi="Arial" w:cs="Arial"/>
                <w:color w:val="000000" w:themeColor="text1"/>
                <w:sz w:val="20"/>
                <w:szCs w:val="20"/>
              </w:rPr>
              <w:t xml:space="preserve"> prehod iz hibridnih na polno odprtodostopne modele znanstvenega</w:t>
            </w:r>
            <w:r w:rsidR="00C23846" w:rsidRPr="00BD3AFB">
              <w:rPr>
                <w:rFonts w:ascii="Arial" w:hAnsi="Arial" w:cs="Arial"/>
                <w:color w:val="000000" w:themeColor="text1"/>
                <w:sz w:val="20"/>
                <w:szCs w:val="20"/>
              </w:rPr>
              <w:t xml:space="preserve"> </w:t>
            </w:r>
            <w:r w:rsidR="008017CE" w:rsidRPr="00BD3AFB">
              <w:rPr>
                <w:rFonts w:ascii="Arial" w:hAnsi="Arial" w:cs="Arial"/>
                <w:color w:val="000000" w:themeColor="text1"/>
                <w:sz w:val="20"/>
                <w:szCs w:val="20"/>
              </w:rPr>
              <w:t>založništva</w:t>
            </w:r>
            <w:r w:rsidR="00CE1360" w:rsidRPr="00BD3AFB">
              <w:rPr>
                <w:rFonts w:ascii="Arial" w:hAnsi="Arial" w:cs="Arial"/>
                <w:color w:val="000000" w:themeColor="text1"/>
                <w:sz w:val="20"/>
                <w:szCs w:val="20"/>
              </w:rPr>
              <w:t>. Ker se to ni uresničilo</w:t>
            </w:r>
            <w:r w:rsidRPr="00BD3AFB">
              <w:rPr>
                <w:rFonts w:ascii="Arial" w:hAnsi="Arial" w:cs="Arial"/>
                <w:color w:val="000000" w:themeColor="text1"/>
                <w:sz w:val="20"/>
                <w:szCs w:val="20"/>
              </w:rPr>
              <w:t xml:space="preserve">, </w:t>
            </w:r>
            <w:r w:rsidR="00F27CD2" w:rsidRPr="00BD3AFB">
              <w:rPr>
                <w:rFonts w:ascii="Arial" w:hAnsi="Arial" w:cs="Arial"/>
                <w:color w:val="000000" w:themeColor="text1"/>
                <w:sz w:val="20"/>
                <w:szCs w:val="20"/>
              </w:rPr>
              <w:t xml:space="preserve">oziroma, ker </w:t>
            </w:r>
            <w:r w:rsidR="00CE1360" w:rsidRPr="00BD3AFB">
              <w:rPr>
                <w:rFonts w:ascii="Arial" w:hAnsi="Arial" w:cs="Arial"/>
                <w:color w:val="000000" w:themeColor="text1"/>
                <w:sz w:val="20"/>
                <w:szCs w:val="20"/>
              </w:rPr>
              <w:t>proces preoblikovanja znanstvenega založništva še ni zaključen</w:t>
            </w:r>
            <w:r w:rsidR="00F27CD2" w:rsidRPr="00BD3AFB">
              <w:rPr>
                <w:rFonts w:ascii="Arial" w:hAnsi="Arial" w:cs="Arial"/>
                <w:color w:val="000000" w:themeColor="text1"/>
                <w:sz w:val="20"/>
                <w:szCs w:val="20"/>
              </w:rPr>
              <w:t xml:space="preserve">, </w:t>
            </w:r>
            <w:r w:rsidR="00CE1360" w:rsidRPr="00BD3AFB">
              <w:rPr>
                <w:rFonts w:ascii="Arial" w:hAnsi="Arial" w:cs="Arial"/>
                <w:color w:val="000000" w:themeColor="text1"/>
                <w:sz w:val="20"/>
                <w:szCs w:val="20"/>
              </w:rPr>
              <w:t xml:space="preserve">je </w:t>
            </w:r>
            <w:r w:rsidRPr="00BD3AFB">
              <w:rPr>
                <w:rFonts w:ascii="Arial" w:hAnsi="Arial" w:cs="Arial"/>
                <w:color w:val="000000" w:themeColor="text1"/>
                <w:sz w:val="20"/>
                <w:szCs w:val="20"/>
              </w:rPr>
              <w:t xml:space="preserve">Koalicija S </w:t>
            </w:r>
            <w:r w:rsidR="00C91479" w:rsidRPr="00BD3AFB">
              <w:rPr>
                <w:rFonts w:ascii="Arial" w:hAnsi="Arial" w:cs="Arial"/>
                <w:color w:val="000000" w:themeColor="text1"/>
                <w:sz w:val="20"/>
                <w:szCs w:val="20"/>
              </w:rPr>
              <w:t xml:space="preserve"> s</w:t>
            </w:r>
            <w:r w:rsidR="003820B4" w:rsidRPr="00BD3AFB">
              <w:rPr>
                <w:rFonts w:ascii="Arial" w:hAnsi="Arial" w:cs="Arial"/>
                <w:color w:val="000000" w:themeColor="text1"/>
                <w:sz w:val="20"/>
                <w:szCs w:val="20"/>
              </w:rPr>
              <w:t xml:space="preserve"> 1.</w:t>
            </w:r>
            <w:r w:rsidR="004120CB">
              <w:rPr>
                <w:rFonts w:ascii="Arial" w:hAnsi="Arial" w:cs="Arial"/>
                <w:color w:val="000000" w:themeColor="text1"/>
                <w:sz w:val="20"/>
                <w:szCs w:val="20"/>
              </w:rPr>
              <w:t xml:space="preserve"> </w:t>
            </w:r>
            <w:r w:rsidR="003820B4" w:rsidRPr="00BD3AFB">
              <w:rPr>
                <w:rFonts w:ascii="Arial" w:hAnsi="Arial" w:cs="Arial"/>
                <w:color w:val="000000" w:themeColor="text1"/>
                <w:sz w:val="20"/>
                <w:szCs w:val="20"/>
              </w:rPr>
              <w:t>1.</w:t>
            </w:r>
            <w:r w:rsidR="004120CB">
              <w:rPr>
                <w:rFonts w:ascii="Arial" w:hAnsi="Arial" w:cs="Arial"/>
                <w:color w:val="000000" w:themeColor="text1"/>
                <w:sz w:val="20"/>
                <w:szCs w:val="20"/>
              </w:rPr>
              <w:t xml:space="preserve"> </w:t>
            </w:r>
            <w:r w:rsidR="003820B4" w:rsidRPr="00BD3AFB">
              <w:rPr>
                <w:rFonts w:ascii="Arial" w:hAnsi="Arial" w:cs="Arial"/>
                <w:color w:val="000000" w:themeColor="text1"/>
                <w:sz w:val="20"/>
                <w:szCs w:val="20"/>
              </w:rPr>
              <w:t xml:space="preserve">2025 </w:t>
            </w:r>
            <w:r w:rsidRPr="00BD3AFB">
              <w:rPr>
                <w:rFonts w:ascii="Arial" w:hAnsi="Arial" w:cs="Arial"/>
                <w:color w:val="000000" w:themeColor="text1"/>
                <w:sz w:val="20"/>
                <w:szCs w:val="20"/>
              </w:rPr>
              <w:t xml:space="preserve">spremenila svoje usmeritve, ki se jim s predlogom </w:t>
            </w:r>
            <w:r w:rsidR="00665608" w:rsidRPr="00BD3AFB">
              <w:rPr>
                <w:rFonts w:ascii="Arial" w:hAnsi="Arial" w:cs="Arial"/>
                <w:color w:val="000000" w:themeColor="text1"/>
                <w:sz w:val="20"/>
                <w:szCs w:val="20"/>
              </w:rPr>
              <w:t xml:space="preserve">obravnavanih </w:t>
            </w:r>
            <w:r w:rsidRPr="00BD3AFB">
              <w:rPr>
                <w:rFonts w:ascii="Arial" w:hAnsi="Arial" w:cs="Arial"/>
                <w:color w:val="000000" w:themeColor="text1"/>
                <w:sz w:val="20"/>
                <w:szCs w:val="20"/>
              </w:rPr>
              <w:t>sp</w:t>
            </w:r>
            <w:r w:rsidR="00CE1360" w:rsidRPr="00BD3AFB">
              <w:rPr>
                <w:rFonts w:ascii="Arial" w:hAnsi="Arial" w:cs="Arial"/>
                <w:color w:val="000000" w:themeColor="text1"/>
                <w:sz w:val="20"/>
                <w:szCs w:val="20"/>
              </w:rPr>
              <w:t>rememb</w:t>
            </w:r>
            <w:r w:rsidRPr="00BD3AFB">
              <w:rPr>
                <w:rFonts w:ascii="Arial" w:hAnsi="Arial" w:cs="Arial"/>
                <w:color w:val="000000" w:themeColor="text1"/>
                <w:sz w:val="20"/>
                <w:szCs w:val="20"/>
              </w:rPr>
              <w:t>e prilagaja tudi</w:t>
            </w:r>
            <w:r w:rsidR="00CE1360" w:rsidRPr="00BD3AFB">
              <w:rPr>
                <w:rFonts w:ascii="Arial" w:hAnsi="Arial" w:cs="Arial"/>
                <w:color w:val="000000" w:themeColor="text1"/>
                <w:sz w:val="20"/>
                <w:szCs w:val="20"/>
              </w:rPr>
              <w:t xml:space="preserve"> Uredb</w:t>
            </w:r>
            <w:r w:rsidRPr="00BD3AFB">
              <w:rPr>
                <w:rFonts w:ascii="Arial" w:hAnsi="Arial" w:cs="Arial"/>
                <w:color w:val="000000" w:themeColor="text1"/>
                <w:sz w:val="20"/>
                <w:szCs w:val="20"/>
              </w:rPr>
              <w:t>a</w:t>
            </w:r>
            <w:r w:rsidR="00CE1360" w:rsidRPr="00BD3AFB">
              <w:rPr>
                <w:rFonts w:ascii="Arial" w:hAnsi="Arial" w:cs="Arial"/>
                <w:color w:val="000000" w:themeColor="text1"/>
                <w:sz w:val="20"/>
                <w:szCs w:val="20"/>
              </w:rPr>
              <w:t xml:space="preserve"> o odprti znanosti.</w:t>
            </w:r>
          </w:p>
          <w:p w14:paraId="55A39CF2" w14:textId="77777777" w:rsidR="00C91479" w:rsidRPr="00BD3AFB" w:rsidRDefault="00C91479" w:rsidP="00C91479">
            <w:pPr>
              <w:spacing w:after="0" w:line="240" w:lineRule="auto"/>
              <w:jc w:val="both"/>
              <w:rPr>
                <w:rFonts w:ascii="Arial" w:hAnsi="Arial" w:cs="Arial"/>
                <w:color w:val="000000" w:themeColor="text1"/>
                <w:sz w:val="20"/>
                <w:szCs w:val="20"/>
              </w:rPr>
            </w:pPr>
          </w:p>
          <w:p w14:paraId="21A20986" w14:textId="4D0848DA" w:rsidR="000B02CA" w:rsidRPr="00BD3AFB" w:rsidRDefault="000B02CA" w:rsidP="00C91479">
            <w:p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 xml:space="preserve">Glavne rešitve Uredbe o spremembi Uredbe o izvajanju znanstvenoraziskovalnega dela v skladu z načeli odprte znanosti (glede na </w:t>
            </w:r>
            <w:r w:rsidR="00F27CD2" w:rsidRPr="00BD3AFB">
              <w:rPr>
                <w:rFonts w:ascii="Arial" w:hAnsi="Arial" w:cs="Arial"/>
                <w:color w:val="000000" w:themeColor="text1"/>
                <w:sz w:val="20"/>
                <w:szCs w:val="20"/>
              </w:rPr>
              <w:t>spremenjene</w:t>
            </w:r>
            <w:r w:rsidRPr="00BD3AFB">
              <w:rPr>
                <w:rFonts w:ascii="Arial" w:hAnsi="Arial" w:cs="Arial"/>
                <w:color w:val="000000" w:themeColor="text1"/>
                <w:sz w:val="20"/>
                <w:szCs w:val="20"/>
              </w:rPr>
              <w:t xml:space="preserve"> usmeritve Koalicije S</w:t>
            </w:r>
            <w:r w:rsidRPr="00BD3AFB">
              <w:rPr>
                <w:rStyle w:val="Sprotnaopomba-sklic"/>
                <w:rFonts w:ascii="Arial" w:hAnsi="Arial" w:cs="Arial"/>
                <w:color w:val="000000" w:themeColor="text1"/>
                <w:sz w:val="20"/>
                <w:szCs w:val="20"/>
              </w:rPr>
              <w:footnoteReference w:id="4"/>
            </w:r>
            <w:r w:rsidRPr="00BD3AFB">
              <w:rPr>
                <w:rFonts w:ascii="Arial" w:hAnsi="Arial" w:cs="Arial"/>
                <w:color w:val="000000" w:themeColor="text1"/>
                <w:sz w:val="20"/>
                <w:szCs w:val="20"/>
              </w:rPr>
              <w:t xml:space="preserve">) so: </w:t>
            </w:r>
          </w:p>
          <w:p w14:paraId="60542714" w14:textId="77777777" w:rsidR="000B02CA" w:rsidRPr="00BD3AFB" w:rsidRDefault="000B02CA" w:rsidP="00C91479">
            <w:pPr>
              <w:pStyle w:val="Odstavekseznama"/>
              <w:numPr>
                <w:ilvl w:val="0"/>
                <w:numId w:val="30"/>
              </w:num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 xml:space="preserve">ne vsebuje več določb o preoblikovalnih pogodbah, temveč o pogodbah, ki vključujejo branje in odprtodostopno objavljanje; </w:t>
            </w:r>
          </w:p>
          <w:p w14:paraId="176C1C76" w14:textId="726A893A" w:rsidR="000B02CA" w:rsidRPr="00BD3AFB" w:rsidRDefault="000B02CA" w:rsidP="00C91479">
            <w:pPr>
              <w:pStyle w:val="Odstavekseznama"/>
              <w:numPr>
                <w:ilvl w:val="0"/>
                <w:numId w:val="30"/>
              </w:num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 xml:space="preserve">prehodno upravičenost stroškov odprtega dostopa v naročniških revijah podaljša do 30. </w:t>
            </w:r>
            <w:r w:rsidR="004120CB">
              <w:rPr>
                <w:rFonts w:ascii="Arial" w:hAnsi="Arial" w:cs="Arial"/>
                <w:color w:val="000000" w:themeColor="text1"/>
                <w:sz w:val="20"/>
                <w:szCs w:val="20"/>
              </w:rPr>
              <w:t xml:space="preserve">6. </w:t>
            </w:r>
            <w:r w:rsidRPr="00BD3AFB">
              <w:rPr>
                <w:rFonts w:ascii="Arial" w:hAnsi="Arial" w:cs="Arial"/>
                <w:color w:val="000000" w:themeColor="text1"/>
                <w:sz w:val="20"/>
                <w:szCs w:val="20"/>
              </w:rPr>
              <w:t>2029.</w:t>
            </w:r>
            <w:bookmarkStart w:id="1" w:name="_Hlk134439851"/>
          </w:p>
          <w:p w14:paraId="5B00475C" w14:textId="77777777" w:rsidR="00C91479" w:rsidRPr="00BD3AFB" w:rsidRDefault="00C91479" w:rsidP="00C91479">
            <w:pPr>
              <w:spacing w:after="0" w:line="240" w:lineRule="auto"/>
              <w:jc w:val="both"/>
              <w:rPr>
                <w:rFonts w:ascii="Arial" w:hAnsi="Arial" w:cs="Arial"/>
                <w:color w:val="000000" w:themeColor="text1"/>
                <w:sz w:val="20"/>
                <w:szCs w:val="20"/>
              </w:rPr>
            </w:pPr>
          </w:p>
          <w:bookmarkEnd w:id="1"/>
          <w:p w14:paraId="71662C3D" w14:textId="0C0EBB5C" w:rsidR="000F0D63" w:rsidRPr="00BD3AFB" w:rsidRDefault="00CE1360" w:rsidP="00C91479">
            <w:pPr>
              <w:spacing w:after="0" w:line="240" w:lineRule="auto"/>
              <w:jc w:val="both"/>
              <w:rPr>
                <w:rFonts w:ascii="Arial" w:hAnsi="Arial" w:cs="Arial"/>
                <w:color w:val="000000" w:themeColor="text1"/>
                <w:sz w:val="20"/>
                <w:szCs w:val="20"/>
              </w:rPr>
            </w:pPr>
            <w:r w:rsidRPr="00BD3AFB">
              <w:rPr>
                <w:rFonts w:ascii="Arial" w:hAnsi="Arial" w:cs="Arial"/>
                <w:color w:val="000000" w:themeColor="text1"/>
                <w:sz w:val="20"/>
                <w:szCs w:val="20"/>
              </w:rPr>
              <w:t xml:space="preserve">Brez sprememb, ki </w:t>
            </w:r>
            <w:r w:rsidR="00F27CD2" w:rsidRPr="00BD3AFB">
              <w:rPr>
                <w:rFonts w:ascii="Arial" w:hAnsi="Arial" w:cs="Arial"/>
                <w:color w:val="000000" w:themeColor="text1"/>
                <w:sz w:val="20"/>
                <w:szCs w:val="20"/>
              </w:rPr>
              <w:t>jih</w:t>
            </w:r>
            <w:r w:rsidRPr="00BD3AFB">
              <w:rPr>
                <w:rFonts w:ascii="Arial" w:hAnsi="Arial" w:cs="Arial"/>
                <w:color w:val="000000" w:themeColor="text1"/>
                <w:sz w:val="20"/>
                <w:szCs w:val="20"/>
              </w:rPr>
              <w:t xml:space="preserve"> uvaja predlagana Uredba o spremembi Uredbe o izvajanju znanstvenoraziskovalnega dela v skladu z načeli odprte znanosti, bi ukinili upravičenosti stroškov odprtega dostopa v naročniških revijah oziroma v hibridnem modelu </w:t>
            </w:r>
            <w:r w:rsidR="000D5F4B" w:rsidRPr="00BD3AFB">
              <w:rPr>
                <w:rFonts w:ascii="Arial" w:hAnsi="Arial" w:cs="Arial"/>
                <w:color w:val="000000" w:themeColor="text1"/>
                <w:sz w:val="20"/>
                <w:szCs w:val="20"/>
              </w:rPr>
              <w:t>znanstvenega objavljanja</w:t>
            </w:r>
            <w:r w:rsidRPr="00BD3AFB">
              <w:rPr>
                <w:rFonts w:ascii="Arial" w:hAnsi="Arial" w:cs="Arial"/>
                <w:color w:val="000000" w:themeColor="text1"/>
                <w:sz w:val="20"/>
                <w:szCs w:val="20"/>
              </w:rPr>
              <w:t xml:space="preserve"> po juniju 2025 (kot je določeno v sedanji Uredbi o odprti znanosti). Slovenski javni financerji </w:t>
            </w:r>
            <w:r w:rsidR="000D5F4B" w:rsidRPr="00BD3AFB">
              <w:rPr>
                <w:rFonts w:ascii="Arial" w:hAnsi="Arial" w:cs="Arial"/>
                <w:color w:val="000000" w:themeColor="text1"/>
                <w:sz w:val="20"/>
                <w:szCs w:val="20"/>
              </w:rPr>
              <w:t>znan</w:t>
            </w:r>
            <w:r w:rsidR="00F1608A" w:rsidRPr="00BD3AFB">
              <w:rPr>
                <w:rFonts w:ascii="Arial" w:hAnsi="Arial" w:cs="Arial"/>
                <w:color w:val="000000" w:themeColor="text1"/>
                <w:sz w:val="20"/>
                <w:szCs w:val="20"/>
              </w:rPr>
              <w:t>s</w:t>
            </w:r>
            <w:r w:rsidR="000D5F4B" w:rsidRPr="00BD3AFB">
              <w:rPr>
                <w:rFonts w:ascii="Arial" w:hAnsi="Arial" w:cs="Arial"/>
                <w:color w:val="000000" w:themeColor="text1"/>
                <w:sz w:val="20"/>
                <w:szCs w:val="20"/>
              </w:rPr>
              <w:t>tvenoraziskovalne dejavn</w:t>
            </w:r>
            <w:r w:rsidR="00F1608A" w:rsidRPr="00BD3AFB">
              <w:rPr>
                <w:rFonts w:ascii="Arial" w:hAnsi="Arial" w:cs="Arial"/>
                <w:color w:val="000000" w:themeColor="text1"/>
                <w:sz w:val="20"/>
                <w:szCs w:val="20"/>
              </w:rPr>
              <w:t>o</w:t>
            </w:r>
            <w:r w:rsidR="000D5F4B" w:rsidRPr="00BD3AFB">
              <w:rPr>
                <w:rFonts w:ascii="Arial" w:hAnsi="Arial" w:cs="Arial"/>
                <w:color w:val="000000" w:themeColor="text1"/>
                <w:sz w:val="20"/>
                <w:szCs w:val="20"/>
              </w:rPr>
              <w:t xml:space="preserve">sti </w:t>
            </w:r>
            <w:r w:rsidRPr="00BD3AFB">
              <w:rPr>
                <w:rFonts w:ascii="Arial" w:hAnsi="Arial" w:cs="Arial"/>
                <w:color w:val="000000" w:themeColor="text1"/>
                <w:sz w:val="20"/>
                <w:szCs w:val="20"/>
              </w:rPr>
              <w:t>ne bi smeli več sofinancirati pogodb za branje in odprtodostopno objavljanje</w:t>
            </w:r>
            <w:r w:rsidR="00FE2FE4" w:rsidRPr="00BD3AFB">
              <w:rPr>
                <w:rFonts w:ascii="Arial" w:hAnsi="Arial" w:cs="Arial"/>
                <w:color w:val="000000" w:themeColor="text1"/>
                <w:sz w:val="20"/>
                <w:szCs w:val="20"/>
              </w:rPr>
              <w:t xml:space="preserve"> v takih revijah</w:t>
            </w:r>
            <w:r w:rsidRPr="00BD3AFB">
              <w:rPr>
                <w:rFonts w:ascii="Arial" w:hAnsi="Arial" w:cs="Arial"/>
                <w:color w:val="000000" w:themeColor="text1"/>
                <w:sz w:val="20"/>
                <w:szCs w:val="20"/>
              </w:rPr>
              <w:t xml:space="preserve">. Ker pa smo na področju odprtodostopnega znanstvenega založništva še vedno v </w:t>
            </w:r>
            <w:r w:rsidR="00FE2FE4" w:rsidRPr="00BD3AFB">
              <w:rPr>
                <w:rFonts w:ascii="Arial" w:hAnsi="Arial" w:cs="Arial"/>
                <w:color w:val="000000" w:themeColor="text1"/>
                <w:sz w:val="20"/>
                <w:szCs w:val="20"/>
              </w:rPr>
              <w:t>prehodnem obdobju</w:t>
            </w:r>
            <w:r w:rsidR="00F1608A" w:rsidRPr="00BD3AFB">
              <w:rPr>
                <w:rFonts w:ascii="Arial" w:hAnsi="Arial" w:cs="Arial"/>
                <w:color w:val="000000" w:themeColor="text1"/>
                <w:sz w:val="20"/>
                <w:szCs w:val="20"/>
              </w:rPr>
              <w:t xml:space="preserve"> - kar pomeni, da</w:t>
            </w:r>
            <w:r w:rsidR="00FE2FE4" w:rsidRPr="00BD3AFB">
              <w:rPr>
                <w:rFonts w:ascii="Arial" w:hAnsi="Arial" w:cs="Arial"/>
                <w:color w:val="000000" w:themeColor="text1"/>
                <w:sz w:val="20"/>
                <w:szCs w:val="20"/>
              </w:rPr>
              <w:t xml:space="preserve"> </w:t>
            </w:r>
            <w:r w:rsidR="00F1608A" w:rsidRPr="00BD3AFB">
              <w:rPr>
                <w:rFonts w:ascii="Arial" w:hAnsi="Arial" w:cs="Arial"/>
                <w:color w:val="000000" w:themeColor="text1"/>
                <w:sz w:val="20"/>
                <w:szCs w:val="20"/>
              </w:rPr>
              <w:t xml:space="preserve">na </w:t>
            </w:r>
            <w:r w:rsidRPr="00BD3AFB">
              <w:rPr>
                <w:rFonts w:ascii="Arial" w:hAnsi="Arial" w:cs="Arial"/>
                <w:color w:val="000000" w:themeColor="text1"/>
                <w:sz w:val="20"/>
                <w:szCs w:val="20"/>
              </w:rPr>
              <w:t>nekaterih področjih raziskav še ni ustreznih odprtodostopnih revij</w:t>
            </w:r>
            <w:r w:rsidR="00F1608A" w:rsidRPr="00BD3AFB">
              <w:rPr>
                <w:rFonts w:ascii="Arial" w:hAnsi="Arial" w:cs="Arial"/>
                <w:color w:val="000000" w:themeColor="text1"/>
                <w:sz w:val="20"/>
                <w:szCs w:val="20"/>
              </w:rPr>
              <w:t xml:space="preserve"> -</w:t>
            </w:r>
            <w:r w:rsidRPr="00BD3AFB">
              <w:rPr>
                <w:rFonts w:ascii="Arial" w:hAnsi="Arial" w:cs="Arial"/>
                <w:color w:val="000000" w:themeColor="text1"/>
                <w:sz w:val="20"/>
                <w:szCs w:val="20"/>
              </w:rPr>
              <w:t xml:space="preserve"> </w:t>
            </w:r>
            <w:r w:rsidR="00F1608A" w:rsidRPr="00BD3AFB">
              <w:rPr>
                <w:rFonts w:ascii="Arial" w:hAnsi="Arial" w:cs="Arial"/>
                <w:color w:val="000000" w:themeColor="text1"/>
                <w:sz w:val="20"/>
                <w:szCs w:val="20"/>
              </w:rPr>
              <w:t xml:space="preserve">je potrebno prehodno upravičenost stroškov odprtega dostopa v naročniških revijah </w:t>
            </w:r>
            <w:r w:rsidR="008017CE" w:rsidRPr="00BD3AFB">
              <w:rPr>
                <w:rFonts w:ascii="Arial" w:hAnsi="Arial" w:cs="Arial"/>
                <w:color w:val="000000" w:themeColor="text1"/>
                <w:sz w:val="20"/>
                <w:szCs w:val="20"/>
              </w:rPr>
              <w:t xml:space="preserve">iz 15. člena Uredbe o odprti znanosti </w:t>
            </w:r>
            <w:r w:rsidR="00F1608A" w:rsidRPr="00BD3AFB">
              <w:rPr>
                <w:rFonts w:ascii="Arial" w:hAnsi="Arial" w:cs="Arial"/>
                <w:color w:val="000000" w:themeColor="text1"/>
                <w:sz w:val="20"/>
                <w:szCs w:val="20"/>
              </w:rPr>
              <w:t>prilagoditi tem razmeram</w:t>
            </w:r>
            <w:r w:rsidR="008017CE" w:rsidRPr="00BD3AFB">
              <w:rPr>
                <w:rFonts w:ascii="Arial" w:hAnsi="Arial" w:cs="Arial"/>
                <w:color w:val="000000" w:themeColor="text1"/>
                <w:sz w:val="20"/>
                <w:szCs w:val="20"/>
              </w:rPr>
              <w:t xml:space="preserve"> in ga med drugim ustrezno podaljšati</w:t>
            </w:r>
            <w:r w:rsidR="00F1608A" w:rsidRPr="00BD3AFB">
              <w:rPr>
                <w:rFonts w:ascii="Arial" w:hAnsi="Arial" w:cs="Arial"/>
                <w:color w:val="000000" w:themeColor="text1"/>
                <w:sz w:val="20"/>
                <w:szCs w:val="20"/>
              </w:rPr>
              <w:t xml:space="preserve">. </w:t>
            </w:r>
            <w:r w:rsidRPr="00BD3AFB">
              <w:rPr>
                <w:rFonts w:ascii="Arial" w:hAnsi="Arial" w:cs="Arial"/>
                <w:color w:val="000000" w:themeColor="text1"/>
                <w:sz w:val="20"/>
                <w:szCs w:val="20"/>
              </w:rPr>
              <w:t xml:space="preserve">Če ne bo </w:t>
            </w:r>
            <w:r w:rsidR="00F1608A" w:rsidRPr="00BD3AFB">
              <w:rPr>
                <w:rFonts w:ascii="Arial" w:hAnsi="Arial" w:cs="Arial"/>
                <w:color w:val="000000" w:themeColor="text1"/>
                <w:sz w:val="20"/>
                <w:szCs w:val="20"/>
              </w:rPr>
              <w:t>ustrezno urejena</w:t>
            </w:r>
            <w:r w:rsidRPr="00BD3AFB">
              <w:rPr>
                <w:rFonts w:ascii="Arial" w:hAnsi="Arial" w:cs="Arial"/>
                <w:color w:val="000000" w:themeColor="text1"/>
                <w:sz w:val="20"/>
                <w:szCs w:val="20"/>
              </w:rPr>
              <w:t xml:space="preserve"> prehodna upravičenost stroškov objave odprtodostopnih člankov v naročniških revijah, jih slovenski raziskovalci ne bodo mogli plačati iz sredstev pogodb o izvajanju znanstvenoraziskovalne dejavnosti</w:t>
            </w:r>
            <w:r w:rsidR="008017CE" w:rsidRPr="00BD3AFB">
              <w:rPr>
                <w:rFonts w:ascii="Arial" w:hAnsi="Arial" w:cs="Arial"/>
                <w:color w:val="000000" w:themeColor="text1"/>
                <w:sz w:val="20"/>
                <w:szCs w:val="20"/>
              </w:rPr>
              <w:t xml:space="preserve"> (</w:t>
            </w:r>
            <w:r w:rsidRPr="00BD3AFB">
              <w:rPr>
                <w:rFonts w:ascii="Arial" w:hAnsi="Arial" w:cs="Arial"/>
                <w:color w:val="000000" w:themeColor="text1"/>
                <w:sz w:val="20"/>
                <w:szCs w:val="20"/>
              </w:rPr>
              <w:t>kot so na primer pogodbe o stabilnem financiranju znanstvenoraziskovalne dejavnosti, pogodbe o sofinanciranju raziskovalnih projektov in podobno</w:t>
            </w:r>
            <w:r w:rsidR="008017CE" w:rsidRPr="00BD3AFB">
              <w:rPr>
                <w:rFonts w:ascii="Arial" w:hAnsi="Arial" w:cs="Arial"/>
                <w:color w:val="000000" w:themeColor="text1"/>
                <w:sz w:val="20"/>
                <w:szCs w:val="20"/>
              </w:rPr>
              <w:t>)</w:t>
            </w:r>
            <w:r w:rsidRPr="00BD3AFB">
              <w:rPr>
                <w:rFonts w:ascii="Arial" w:hAnsi="Arial" w:cs="Arial"/>
                <w:color w:val="000000" w:themeColor="text1"/>
                <w:sz w:val="20"/>
                <w:szCs w:val="20"/>
              </w:rPr>
              <w:t xml:space="preserve">, saj taka vrsta stroška ne bo več upravičeni strošek. </w:t>
            </w:r>
            <w:r w:rsidR="00D82810" w:rsidRPr="00BD3AFB">
              <w:rPr>
                <w:rFonts w:ascii="Arial" w:hAnsi="Arial" w:cs="Arial"/>
                <w:color w:val="000000" w:themeColor="text1"/>
                <w:sz w:val="20"/>
                <w:szCs w:val="20"/>
              </w:rPr>
              <w:t>B</w:t>
            </w:r>
            <w:r w:rsidR="00BD088B" w:rsidRPr="00BD3AFB">
              <w:rPr>
                <w:rFonts w:ascii="Arial" w:hAnsi="Arial" w:cs="Arial"/>
                <w:color w:val="000000" w:themeColor="text1"/>
                <w:sz w:val="20"/>
                <w:szCs w:val="20"/>
              </w:rPr>
              <w:t>rez prilagoditve 15. člena Uredbe o odprti znanosti</w:t>
            </w:r>
            <w:r w:rsidR="00D82810" w:rsidRPr="00BD3AFB">
              <w:rPr>
                <w:rFonts w:ascii="Arial" w:hAnsi="Arial" w:cs="Arial"/>
                <w:color w:val="000000" w:themeColor="text1"/>
                <w:sz w:val="20"/>
                <w:szCs w:val="20"/>
              </w:rPr>
              <w:t xml:space="preserve"> bi se za slovenske raziskovalce</w:t>
            </w:r>
            <w:r w:rsidRPr="00BD3AFB">
              <w:rPr>
                <w:rFonts w:ascii="Arial" w:hAnsi="Arial" w:cs="Arial"/>
                <w:color w:val="000000" w:themeColor="text1"/>
                <w:sz w:val="20"/>
                <w:szCs w:val="20"/>
              </w:rPr>
              <w:t xml:space="preserve"> </w:t>
            </w:r>
            <w:r w:rsidR="00F27CD2" w:rsidRPr="00BD3AFB">
              <w:rPr>
                <w:rFonts w:ascii="Arial" w:hAnsi="Arial" w:cs="Arial"/>
                <w:color w:val="000000" w:themeColor="text1"/>
                <w:sz w:val="20"/>
                <w:szCs w:val="20"/>
              </w:rPr>
              <w:t xml:space="preserve">zato </w:t>
            </w:r>
            <w:r w:rsidRPr="00BD3AFB">
              <w:rPr>
                <w:rFonts w:ascii="Arial" w:hAnsi="Arial" w:cs="Arial"/>
                <w:color w:val="000000" w:themeColor="text1"/>
                <w:sz w:val="20"/>
                <w:szCs w:val="20"/>
              </w:rPr>
              <w:t>izrazito zmanjšal nabor revij, v katerih lahko odprtodostopno objavljajo</w:t>
            </w:r>
            <w:r w:rsidR="00F27CD2" w:rsidRPr="00BD3AFB">
              <w:rPr>
                <w:rFonts w:ascii="Arial" w:hAnsi="Arial" w:cs="Arial"/>
                <w:color w:val="000000" w:themeColor="text1"/>
                <w:sz w:val="20"/>
                <w:szCs w:val="20"/>
              </w:rPr>
              <w:t xml:space="preserve"> (o</w:t>
            </w:r>
            <w:r w:rsidR="00BD088B" w:rsidRPr="00BD3AFB">
              <w:rPr>
                <w:rFonts w:ascii="Arial" w:hAnsi="Arial" w:cs="Arial"/>
                <w:color w:val="000000" w:themeColor="text1"/>
                <w:sz w:val="20"/>
                <w:szCs w:val="20"/>
              </w:rPr>
              <w:t xml:space="preserve">dprtodostopno objavljanje znanstvenoraziskovalnih rezultatov javno financiranih raziskav je </w:t>
            </w:r>
            <w:r w:rsidRPr="00BD3AFB">
              <w:rPr>
                <w:rFonts w:ascii="Arial" w:hAnsi="Arial" w:cs="Arial"/>
                <w:color w:val="000000" w:themeColor="text1"/>
                <w:sz w:val="20"/>
                <w:szCs w:val="20"/>
              </w:rPr>
              <w:t xml:space="preserve">EU </w:t>
            </w:r>
            <w:r w:rsidR="00BD088B" w:rsidRPr="00BD3AFB">
              <w:rPr>
                <w:rFonts w:ascii="Arial" w:hAnsi="Arial" w:cs="Arial"/>
                <w:color w:val="000000" w:themeColor="text1"/>
                <w:sz w:val="20"/>
                <w:szCs w:val="20"/>
              </w:rPr>
              <w:t xml:space="preserve">v svojih dokumentih </w:t>
            </w:r>
            <w:r w:rsidRPr="00BD3AFB">
              <w:rPr>
                <w:rFonts w:ascii="Arial" w:hAnsi="Arial" w:cs="Arial"/>
                <w:color w:val="000000" w:themeColor="text1"/>
                <w:sz w:val="20"/>
                <w:szCs w:val="20"/>
              </w:rPr>
              <w:t>uvedla kot obvezo</w:t>
            </w:r>
            <w:r w:rsidR="00665608" w:rsidRPr="00BD3AFB">
              <w:rPr>
                <w:rFonts w:ascii="Arial" w:hAnsi="Arial" w:cs="Arial"/>
                <w:color w:val="000000" w:themeColor="text1"/>
                <w:sz w:val="20"/>
                <w:szCs w:val="20"/>
              </w:rPr>
              <w:t>, ki jo izvaja</w:t>
            </w:r>
            <w:r w:rsidR="00F27CD2" w:rsidRPr="00BD3AFB">
              <w:rPr>
                <w:rFonts w:ascii="Arial" w:hAnsi="Arial" w:cs="Arial"/>
                <w:color w:val="000000" w:themeColor="text1"/>
                <w:sz w:val="20"/>
                <w:szCs w:val="20"/>
              </w:rPr>
              <w:t xml:space="preserve"> </w:t>
            </w:r>
            <w:r w:rsidR="00665608" w:rsidRPr="00BD3AFB">
              <w:rPr>
                <w:rFonts w:ascii="Arial" w:hAnsi="Arial" w:cs="Arial"/>
                <w:color w:val="000000" w:themeColor="text1"/>
                <w:sz w:val="20"/>
                <w:szCs w:val="20"/>
              </w:rPr>
              <w:t xml:space="preserve">program </w:t>
            </w:r>
            <w:r w:rsidRPr="00BD3AFB">
              <w:rPr>
                <w:rFonts w:ascii="Arial" w:hAnsi="Arial" w:cs="Arial"/>
                <w:color w:val="000000" w:themeColor="text1"/>
                <w:sz w:val="20"/>
                <w:szCs w:val="20"/>
              </w:rPr>
              <w:t>Obzorje Evropa in države</w:t>
            </w:r>
            <w:r w:rsidR="00BD088B" w:rsidRPr="00BD3AFB">
              <w:rPr>
                <w:rFonts w:ascii="Arial" w:hAnsi="Arial" w:cs="Arial"/>
                <w:color w:val="000000" w:themeColor="text1"/>
                <w:sz w:val="20"/>
                <w:szCs w:val="20"/>
              </w:rPr>
              <w:t xml:space="preserve"> evropskega raziskovalnega prostora</w:t>
            </w:r>
            <w:r w:rsidRPr="00BD3AFB">
              <w:rPr>
                <w:rFonts w:ascii="Arial" w:hAnsi="Arial" w:cs="Arial"/>
                <w:color w:val="000000" w:themeColor="text1"/>
                <w:sz w:val="20"/>
                <w:szCs w:val="20"/>
              </w:rPr>
              <w:t xml:space="preserve"> ERA, vključno s Slovenijo). Glede na </w:t>
            </w:r>
            <w:r w:rsidR="00BD088B" w:rsidRPr="00BD3AFB">
              <w:rPr>
                <w:rFonts w:ascii="Arial" w:hAnsi="Arial" w:cs="Arial"/>
                <w:color w:val="000000" w:themeColor="text1"/>
                <w:sz w:val="20"/>
                <w:szCs w:val="20"/>
              </w:rPr>
              <w:t>to</w:t>
            </w:r>
            <w:r w:rsidRPr="00BD3AFB">
              <w:rPr>
                <w:rFonts w:ascii="Arial" w:hAnsi="Arial" w:cs="Arial"/>
                <w:color w:val="000000" w:themeColor="text1"/>
                <w:sz w:val="20"/>
                <w:szCs w:val="20"/>
              </w:rPr>
              <w:t xml:space="preserve">, da imajo raziskovalci v drugih državah članicah ERA v </w:t>
            </w:r>
            <w:r w:rsidR="003820B4" w:rsidRPr="00BD3AFB">
              <w:rPr>
                <w:rFonts w:ascii="Arial" w:hAnsi="Arial" w:cs="Arial"/>
                <w:color w:val="000000" w:themeColor="text1"/>
                <w:sz w:val="20"/>
                <w:szCs w:val="20"/>
              </w:rPr>
              <w:t>sedanjih razmerah</w:t>
            </w:r>
            <w:r w:rsidRPr="00BD3AFB">
              <w:rPr>
                <w:rFonts w:ascii="Arial" w:hAnsi="Arial" w:cs="Arial"/>
                <w:color w:val="000000" w:themeColor="text1"/>
                <w:sz w:val="20"/>
                <w:szCs w:val="20"/>
              </w:rPr>
              <w:t>, ko ekosistem odprtodostopnega</w:t>
            </w:r>
            <w:r w:rsidR="00FE2FE4" w:rsidRPr="00BD3AFB">
              <w:rPr>
                <w:rFonts w:ascii="Arial" w:hAnsi="Arial" w:cs="Arial"/>
                <w:color w:val="000000" w:themeColor="text1"/>
                <w:sz w:val="20"/>
                <w:szCs w:val="20"/>
              </w:rPr>
              <w:t xml:space="preserve"> </w:t>
            </w:r>
            <w:r w:rsidRPr="00BD3AFB">
              <w:rPr>
                <w:rFonts w:ascii="Arial" w:hAnsi="Arial" w:cs="Arial"/>
                <w:color w:val="000000" w:themeColor="text1"/>
                <w:sz w:val="20"/>
                <w:szCs w:val="20"/>
              </w:rPr>
              <w:t>založništva še ni vzpostavljen</w:t>
            </w:r>
            <w:r w:rsidR="008017CE" w:rsidRPr="00BD3AFB">
              <w:rPr>
                <w:rFonts w:ascii="Arial" w:hAnsi="Arial" w:cs="Arial"/>
                <w:color w:val="000000" w:themeColor="text1"/>
                <w:sz w:val="20"/>
                <w:szCs w:val="20"/>
              </w:rPr>
              <w:t xml:space="preserve">, </w:t>
            </w:r>
            <w:r w:rsidRPr="00BD3AFB">
              <w:rPr>
                <w:rFonts w:ascii="Arial" w:hAnsi="Arial" w:cs="Arial"/>
                <w:color w:val="000000" w:themeColor="text1"/>
                <w:sz w:val="20"/>
                <w:szCs w:val="20"/>
              </w:rPr>
              <w:t xml:space="preserve">to omogočeno, </w:t>
            </w:r>
            <w:r w:rsidR="00BD088B" w:rsidRPr="00BD3AFB">
              <w:rPr>
                <w:rFonts w:ascii="Arial" w:hAnsi="Arial" w:cs="Arial"/>
                <w:color w:val="000000" w:themeColor="text1"/>
                <w:sz w:val="20"/>
                <w:szCs w:val="20"/>
              </w:rPr>
              <w:t xml:space="preserve">bomo s prilagoditvijo prehodne upravičenosti stroškov odprtega dostopa v naročniških revijah </w:t>
            </w:r>
            <w:r w:rsidR="003820B4" w:rsidRPr="00BD3AFB">
              <w:rPr>
                <w:rFonts w:ascii="Arial" w:hAnsi="Arial" w:cs="Arial"/>
                <w:color w:val="000000" w:themeColor="text1"/>
                <w:sz w:val="20"/>
                <w:szCs w:val="20"/>
              </w:rPr>
              <w:t xml:space="preserve">tudi </w:t>
            </w:r>
            <w:r w:rsidR="00F27CD2" w:rsidRPr="00BD3AFB">
              <w:rPr>
                <w:rFonts w:ascii="Arial" w:hAnsi="Arial" w:cs="Arial"/>
                <w:color w:val="000000" w:themeColor="text1"/>
                <w:sz w:val="20"/>
                <w:szCs w:val="20"/>
              </w:rPr>
              <w:t xml:space="preserve">v Sloveniji omogočili </w:t>
            </w:r>
            <w:r w:rsidR="00BD088B" w:rsidRPr="00BD3AFB">
              <w:rPr>
                <w:rFonts w:ascii="Arial" w:hAnsi="Arial" w:cs="Arial"/>
                <w:color w:val="000000" w:themeColor="text1"/>
                <w:sz w:val="20"/>
                <w:szCs w:val="20"/>
              </w:rPr>
              <w:t xml:space="preserve">raziskovalcem </w:t>
            </w:r>
            <w:r w:rsidRPr="00BD3AFB">
              <w:rPr>
                <w:rFonts w:ascii="Arial" w:hAnsi="Arial" w:cs="Arial"/>
                <w:color w:val="000000" w:themeColor="text1"/>
                <w:sz w:val="20"/>
                <w:szCs w:val="20"/>
              </w:rPr>
              <w:t>enakovredn</w:t>
            </w:r>
            <w:r w:rsidR="00D82810" w:rsidRPr="00BD3AFB">
              <w:rPr>
                <w:rFonts w:ascii="Arial" w:hAnsi="Arial" w:cs="Arial"/>
                <w:color w:val="000000" w:themeColor="text1"/>
                <w:sz w:val="20"/>
                <w:szCs w:val="20"/>
              </w:rPr>
              <w:t>o</w:t>
            </w:r>
            <w:r w:rsidRPr="00BD3AFB">
              <w:rPr>
                <w:rFonts w:ascii="Arial" w:hAnsi="Arial" w:cs="Arial"/>
                <w:color w:val="000000" w:themeColor="text1"/>
                <w:sz w:val="20"/>
                <w:szCs w:val="20"/>
              </w:rPr>
              <w:t xml:space="preserve"> mednarodn</w:t>
            </w:r>
            <w:r w:rsidR="00D82810" w:rsidRPr="00BD3AFB">
              <w:rPr>
                <w:rFonts w:ascii="Arial" w:hAnsi="Arial" w:cs="Arial"/>
                <w:color w:val="000000" w:themeColor="text1"/>
                <w:sz w:val="20"/>
                <w:szCs w:val="20"/>
              </w:rPr>
              <w:t>o</w:t>
            </w:r>
            <w:r w:rsidRPr="00BD3AFB">
              <w:rPr>
                <w:rFonts w:ascii="Arial" w:hAnsi="Arial" w:cs="Arial"/>
                <w:color w:val="000000" w:themeColor="text1"/>
                <w:sz w:val="20"/>
                <w:szCs w:val="20"/>
              </w:rPr>
              <w:t xml:space="preserve"> sodelovanja</w:t>
            </w:r>
            <w:r w:rsidR="00BD088B" w:rsidRPr="00BD3AFB">
              <w:rPr>
                <w:rFonts w:ascii="Arial" w:hAnsi="Arial" w:cs="Arial"/>
                <w:color w:val="000000" w:themeColor="text1"/>
                <w:sz w:val="20"/>
                <w:szCs w:val="20"/>
              </w:rPr>
              <w:t xml:space="preserve"> in</w:t>
            </w:r>
            <w:r w:rsidR="00B81FA5" w:rsidRPr="00BD3AFB">
              <w:rPr>
                <w:rFonts w:ascii="Arial" w:hAnsi="Arial" w:cs="Arial"/>
                <w:color w:val="000000" w:themeColor="text1"/>
                <w:sz w:val="20"/>
                <w:szCs w:val="20"/>
              </w:rPr>
              <w:t xml:space="preserve"> </w:t>
            </w:r>
            <w:r w:rsidR="00F27CD2" w:rsidRPr="00BD3AFB">
              <w:rPr>
                <w:rFonts w:ascii="Arial" w:hAnsi="Arial" w:cs="Arial"/>
                <w:color w:val="000000" w:themeColor="text1"/>
                <w:sz w:val="20"/>
                <w:szCs w:val="20"/>
              </w:rPr>
              <w:t xml:space="preserve">s tem povezano </w:t>
            </w:r>
            <w:r w:rsidR="00BD088B" w:rsidRPr="00BD3AFB">
              <w:rPr>
                <w:rFonts w:ascii="Arial" w:hAnsi="Arial" w:cs="Arial"/>
                <w:color w:val="000000" w:themeColor="text1"/>
                <w:sz w:val="20"/>
                <w:szCs w:val="20"/>
              </w:rPr>
              <w:t>mednarodno konkurenčnost</w:t>
            </w:r>
            <w:r w:rsidRPr="00BD3AFB">
              <w:rPr>
                <w:rFonts w:ascii="Arial" w:hAnsi="Arial" w:cs="Arial"/>
                <w:color w:val="000000" w:themeColor="text1"/>
                <w:sz w:val="20"/>
                <w:szCs w:val="20"/>
              </w:rPr>
              <w:t>.</w:t>
            </w:r>
            <w:r w:rsidR="00973CB5" w:rsidRPr="00BD3AFB">
              <w:rPr>
                <w:rFonts w:ascii="Arial" w:hAnsi="Arial" w:cs="Arial"/>
                <w:color w:val="000000" w:themeColor="text1"/>
                <w:sz w:val="20"/>
                <w:szCs w:val="20"/>
              </w:rPr>
              <w:t xml:space="preserve"> Ocenjena poraba sredstev pogodb mednarodne znanstvene literature za branje in odprtodostopno objavljanje do leta 2029 je 22.390.000 EUR. Gre za večletne pogodbe, ker je sklepanje večletnih pogodb bistveno ugodnejše. Razdelitev sredstev pogodb po posameznih letih je predvidena v zneskih kot sledi 2025: 5.630.000 EUR; 2026: 5.630.000 EUR; 2027: 5.630.000 EUR; 2028: 4.000.000 EUR in 2029 1.500.000 EUR. Financiranje se izvaja s strani ARIS na osnovi vsakoletnega programa dela, ki ga financira MVZI. Sredstva se bodo zagotavljala na proračunski postavki 231469 Raziskovalno razvojna dejavnost. Kako bomo v Sloveniji uredili odprtodostopno objavljanje v naročniških revijah do konca prehodnega obdobja bo podrobneje proučeno v okviru javnega razpisa Ciljnega raziskovalnega programa </w:t>
            </w:r>
            <w:r w:rsidR="00973CB5" w:rsidRPr="00BD3AFB">
              <w:rPr>
                <w:rFonts w:ascii="Arial" w:hAnsi="Arial" w:cs="Arial"/>
                <w:color w:val="000000" w:themeColor="text1"/>
                <w:sz w:val="20"/>
                <w:szCs w:val="20"/>
              </w:rPr>
              <w:lastRenderedPageBreak/>
              <w:t xml:space="preserve">2025 v razpisni temi »Razvoj strategije prehoda na vzdržne modele znanstvenega objavljanja, usklajene z dobrimi praksami v Evropskem raziskovalnem prostoru«. </w:t>
            </w:r>
            <w:r w:rsidR="001A0A5E" w:rsidRPr="00BD3AFB">
              <w:rPr>
                <w:rFonts w:ascii="Arial" w:hAnsi="Arial" w:cs="Arial"/>
                <w:color w:val="000000" w:themeColor="text1"/>
                <w:sz w:val="20"/>
                <w:szCs w:val="20"/>
              </w:rPr>
              <w:t xml:space="preserve"> </w:t>
            </w:r>
          </w:p>
        </w:tc>
      </w:tr>
      <w:tr w:rsidR="007504B4" w:rsidRPr="00BC5110" w14:paraId="584ACC5B" w14:textId="77777777" w:rsidTr="006A0153">
        <w:tc>
          <w:tcPr>
            <w:tcW w:w="9440" w:type="dxa"/>
            <w:gridSpan w:val="13"/>
          </w:tcPr>
          <w:p w14:paraId="06D94578" w14:textId="77777777" w:rsidR="007504B4" w:rsidRPr="00BC5110" w:rsidRDefault="007504B4" w:rsidP="00C91479">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lastRenderedPageBreak/>
              <w:t>6. Presoja posledic za:</w:t>
            </w:r>
          </w:p>
        </w:tc>
      </w:tr>
      <w:tr w:rsidR="007504B4" w:rsidRPr="00BC5110" w14:paraId="42EC53E9" w14:textId="77777777" w:rsidTr="006A0153">
        <w:tc>
          <w:tcPr>
            <w:tcW w:w="1679" w:type="dxa"/>
          </w:tcPr>
          <w:p w14:paraId="488EAF00"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a)</w:t>
            </w:r>
          </w:p>
        </w:tc>
        <w:tc>
          <w:tcPr>
            <w:tcW w:w="5589" w:type="dxa"/>
            <w:gridSpan w:val="9"/>
          </w:tcPr>
          <w:p w14:paraId="24DC7B14"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javnofinančna sredstva nad 40.000 EUR v tekočem in naslednjih treh letih</w:t>
            </w:r>
          </w:p>
        </w:tc>
        <w:tc>
          <w:tcPr>
            <w:tcW w:w="2172" w:type="dxa"/>
            <w:gridSpan w:val="3"/>
            <w:vAlign w:val="center"/>
          </w:tcPr>
          <w:p w14:paraId="396A6D35" w14:textId="743A3E67" w:rsidR="007504B4" w:rsidRPr="00BC5110" w:rsidRDefault="00973CB5"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D3AFB">
              <w:rPr>
                <w:rFonts w:ascii="Arial" w:eastAsia="Times New Roman" w:hAnsi="Arial" w:cs="Arial"/>
                <w:iCs/>
                <w:sz w:val="20"/>
                <w:szCs w:val="20"/>
                <w:lang w:eastAsia="sl-SI"/>
              </w:rPr>
              <w:t>DA</w:t>
            </w:r>
          </w:p>
        </w:tc>
      </w:tr>
      <w:tr w:rsidR="007504B4" w:rsidRPr="00BC5110" w14:paraId="16E4D677" w14:textId="77777777" w:rsidTr="006A0153">
        <w:trPr>
          <w:trHeight w:val="605"/>
        </w:trPr>
        <w:tc>
          <w:tcPr>
            <w:tcW w:w="1679" w:type="dxa"/>
          </w:tcPr>
          <w:p w14:paraId="7F5BDA52"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b)</w:t>
            </w:r>
          </w:p>
        </w:tc>
        <w:tc>
          <w:tcPr>
            <w:tcW w:w="5589" w:type="dxa"/>
            <w:gridSpan w:val="9"/>
          </w:tcPr>
          <w:p w14:paraId="01D38357"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Cs/>
                <w:sz w:val="20"/>
                <w:szCs w:val="20"/>
                <w:lang w:eastAsia="sl-SI"/>
              </w:rPr>
              <w:t>usklajenost slovenskega pravnega reda s pravnim redom Evropske unije</w:t>
            </w:r>
          </w:p>
        </w:tc>
        <w:tc>
          <w:tcPr>
            <w:tcW w:w="2172" w:type="dxa"/>
            <w:gridSpan w:val="3"/>
            <w:vAlign w:val="center"/>
          </w:tcPr>
          <w:p w14:paraId="2A624459"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5C0A8457" w14:textId="77777777" w:rsidTr="006A0153">
        <w:tc>
          <w:tcPr>
            <w:tcW w:w="1679" w:type="dxa"/>
          </w:tcPr>
          <w:p w14:paraId="64044C53"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c)</w:t>
            </w:r>
          </w:p>
        </w:tc>
        <w:tc>
          <w:tcPr>
            <w:tcW w:w="5589" w:type="dxa"/>
            <w:gridSpan w:val="9"/>
          </w:tcPr>
          <w:p w14:paraId="13F0F5BB"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administrativne posledice</w:t>
            </w:r>
          </w:p>
        </w:tc>
        <w:tc>
          <w:tcPr>
            <w:tcW w:w="2172" w:type="dxa"/>
            <w:gridSpan w:val="3"/>
            <w:vAlign w:val="center"/>
          </w:tcPr>
          <w:p w14:paraId="1E0FB7CA"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NE</w:t>
            </w:r>
          </w:p>
        </w:tc>
      </w:tr>
      <w:tr w:rsidR="007504B4" w:rsidRPr="00BC5110" w14:paraId="35337E7D" w14:textId="77777777" w:rsidTr="006A0153">
        <w:tc>
          <w:tcPr>
            <w:tcW w:w="1679" w:type="dxa"/>
          </w:tcPr>
          <w:p w14:paraId="1A83F425"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č)</w:t>
            </w:r>
          </w:p>
        </w:tc>
        <w:tc>
          <w:tcPr>
            <w:tcW w:w="5589" w:type="dxa"/>
            <w:gridSpan w:val="9"/>
          </w:tcPr>
          <w:p w14:paraId="5339F08E"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sz w:val="20"/>
                <w:szCs w:val="20"/>
                <w:lang w:eastAsia="sl-SI"/>
              </w:rPr>
              <w:t>gospodarstvo, zlasti</w:t>
            </w:r>
            <w:r w:rsidRPr="00BC5110">
              <w:rPr>
                <w:rFonts w:ascii="Arial" w:eastAsia="Times New Roman" w:hAnsi="Arial" w:cs="Arial"/>
                <w:bCs/>
                <w:sz w:val="20"/>
                <w:szCs w:val="20"/>
                <w:lang w:eastAsia="sl-SI"/>
              </w:rPr>
              <w:t xml:space="preserve"> mala in srednja podjetja ter konkurenčnost podjetij</w:t>
            </w:r>
          </w:p>
        </w:tc>
        <w:tc>
          <w:tcPr>
            <w:tcW w:w="2172" w:type="dxa"/>
            <w:gridSpan w:val="3"/>
            <w:vAlign w:val="center"/>
          </w:tcPr>
          <w:p w14:paraId="70CE4B81"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00FD0D96" w14:textId="77777777" w:rsidTr="006A0153">
        <w:tc>
          <w:tcPr>
            <w:tcW w:w="1679" w:type="dxa"/>
          </w:tcPr>
          <w:p w14:paraId="1388472C"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w:t>
            </w:r>
          </w:p>
        </w:tc>
        <w:tc>
          <w:tcPr>
            <w:tcW w:w="5589" w:type="dxa"/>
            <w:gridSpan w:val="9"/>
          </w:tcPr>
          <w:p w14:paraId="6E1F1A94"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okolje, vključno s prostorskimi in varstvenimi vidiki</w:t>
            </w:r>
          </w:p>
        </w:tc>
        <w:tc>
          <w:tcPr>
            <w:tcW w:w="2172" w:type="dxa"/>
            <w:gridSpan w:val="3"/>
            <w:vAlign w:val="center"/>
          </w:tcPr>
          <w:p w14:paraId="3A4B976D"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5C3975D1" w14:textId="77777777" w:rsidTr="006A0153">
        <w:tc>
          <w:tcPr>
            <w:tcW w:w="1679" w:type="dxa"/>
          </w:tcPr>
          <w:p w14:paraId="06FEF6EE"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e)</w:t>
            </w:r>
          </w:p>
        </w:tc>
        <w:tc>
          <w:tcPr>
            <w:tcW w:w="5589" w:type="dxa"/>
            <w:gridSpan w:val="9"/>
          </w:tcPr>
          <w:p w14:paraId="7E53CE38"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socialno področje</w:t>
            </w:r>
          </w:p>
        </w:tc>
        <w:tc>
          <w:tcPr>
            <w:tcW w:w="2172" w:type="dxa"/>
            <w:gridSpan w:val="3"/>
            <w:vAlign w:val="center"/>
          </w:tcPr>
          <w:p w14:paraId="701B23CD"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35B6DD72" w14:textId="77777777" w:rsidTr="006A0153">
        <w:tc>
          <w:tcPr>
            <w:tcW w:w="1679" w:type="dxa"/>
            <w:tcBorders>
              <w:bottom w:val="single" w:sz="4" w:space="0" w:color="auto"/>
            </w:tcBorders>
          </w:tcPr>
          <w:p w14:paraId="2369C6FE" w14:textId="77777777" w:rsidR="007504B4" w:rsidRPr="00BC5110" w:rsidRDefault="007504B4" w:rsidP="00C91479">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f)</w:t>
            </w:r>
          </w:p>
        </w:tc>
        <w:tc>
          <w:tcPr>
            <w:tcW w:w="5589" w:type="dxa"/>
            <w:gridSpan w:val="9"/>
            <w:tcBorders>
              <w:bottom w:val="single" w:sz="4" w:space="0" w:color="auto"/>
            </w:tcBorders>
          </w:tcPr>
          <w:p w14:paraId="2C03BF9D"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dokumente razvojnega načrtovanja:</w:t>
            </w:r>
          </w:p>
          <w:p w14:paraId="26DAAC80" w14:textId="77777777" w:rsidR="007504B4" w:rsidRPr="00BC5110" w:rsidRDefault="007504B4" w:rsidP="00C91479">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nacionalne dokumente razvojnega načrtovanja</w:t>
            </w:r>
          </w:p>
          <w:p w14:paraId="2E186266" w14:textId="77777777" w:rsidR="007504B4" w:rsidRPr="00BC5110" w:rsidRDefault="007504B4" w:rsidP="00C91479">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razvojne politike na ravni programov po strukturi razvojne klasifikacije programskega proračuna</w:t>
            </w:r>
          </w:p>
          <w:p w14:paraId="7883A9DC" w14:textId="77777777" w:rsidR="007504B4" w:rsidRPr="00BC5110" w:rsidRDefault="007504B4" w:rsidP="00C91479">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razvojne dokumente Evropske unije in mednarodnih organizacij</w:t>
            </w:r>
          </w:p>
        </w:tc>
        <w:tc>
          <w:tcPr>
            <w:tcW w:w="2172" w:type="dxa"/>
            <w:gridSpan w:val="3"/>
            <w:tcBorders>
              <w:bottom w:val="single" w:sz="4" w:space="0" w:color="auto"/>
            </w:tcBorders>
            <w:vAlign w:val="center"/>
          </w:tcPr>
          <w:p w14:paraId="6E184FB6" w14:textId="77777777" w:rsidR="007504B4" w:rsidRPr="00BC5110" w:rsidRDefault="007504B4" w:rsidP="00C91479">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786ED8CC" w14:textId="77777777" w:rsidTr="006A0153">
        <w:tc>
          <w:tcPr>
            <w:tcW w:w="9440" w:type="dxa"/>
            <w:gridSpan w:val="13"/>
            <w:tcBorders>
              <w:top w:val="single" w:sz="4" w:space="0" w:color="auto"/>
              <w:left w:val="single" w:sz="4" w:space="0" w:color="auto"/>
              <w:bottom w:val="single" w:sz="4" w:space="0" w:color="auto"/>
              <w:right w:val="single" w:sz="4" w:space="0" w:color="auto"/>
            </w:tcBorders>
          </w:tcPr>
          <w:p w14:paraId="435A40A5" w14:textId="77777777" w:rsidR="007504B4" w:rsidRPr="00BC5110" w:rsidRDefault="007504B4" w:rsidP="00C91479">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7.a Predstavitev ocene finančnih posledic nad 40.000 EUR:</w:t>
            </w:r>
          </w:p>
        </w:tc>
      </w:tr>
      <w:tr w:rsidR="007504B4" w:rsidRPr="00BC5110" w14:paraId="7DD933A7"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4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8008AA" w14:textId="77777777" w:rsidR="007504B4" w:rsidRPr="00BC5110" w:rsidRDefault="007504B4" w:rsidP="00C91479">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I. Ocena finančnih posledic, ki niso načrtovane v sprejetem proračunu</w:t>
            </w:r>
          </w:p>
        </w:tc>
      </w:tr>
      <w:tr w:rsidR="007504B4" w:rsidRPr="00BC5110" w14:paraId="625E79AF"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5" w:type="dxa"/>
            <w:gridSpan w:val="3"/>
            <w:tcBorders>
              <w:top w:val="single" w:sz="4" w:space="0" w:color="auto"/>
              <w:left w:val="single" w:sz="4" w:space="0" w:color="auto"/>
              <w:bottom w:val="single" w:sz="4" w:space="0" w:color="auto"/>
              <w:right w:val="single" w:sz="4" w:space="0" w:color="auto"/>
            </w:tcBorders>
            <w:vAlign w:val="center"/>
          </w:tcPr>
          <w:p w14:paraId="109F7BF7" w14:textId="77777777" w:rsidR="007504B4" w:rsidRPr="00BC5110" w:rsidRDefault="007504B4" w:rsidP="00C91479">
            <w:pPr>
              <w:widowControl w:val="0"/>
              <w:spacing w:after="0" w:line="240" w:lineRule="auto"/>
              <w:ind w:left="-122" w:right="-112"/>
              <w:jc w:val="center"/>
              <w:rPr>
                <w:rFonts w:ascii="Arial" w:eastAsia="Times New Roman" w:hAnsi="Arial" w:cs="Arial"/>
                <w:sz w:val="20"/>
                <w:szCs w:val="20"/>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51637497"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Tekoče leto (t)</w:t>
            </w:r>
          </w:p>
        </w:tc>
        <w:tc>
          <w:tcPr>
            <w:tcW w:w="2089" w:type="dxa"/>
            <w:tcBorders>
              <w:top w:val="single" w:sz="4" w:space="0" w:color="auto"/>
              <w:left w:val="single" w:sz="4" w:space="0" w:color="auto"/>
              <w:bottom w:val="single" w:sz="4" w:space="0" w:color="auto"/>
              <w:right w:val="single" w:sz="4" w:space="0" w:color="auto"/>
            </w:tcBorders>
            <w:vAlign w:val="center"/>
          </w:tcPr>
          <w:p w14:paraId="6F7CB818"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+ 1</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1EAF587F"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+ 2</w:t>
            </w:r>
          </w:p>
        </w:tc>
        <w:tc>
          <w:tcPr>
            <w:tcW w:w="1643" w:type="dxa"/>
            <w:tcBorders>
              <w:top w:val="single" w:sz="4" w:space="0" w:color="auto"/>
              <w:left w:val="single" w:sz="4" w:space="0" w:color="auto"/>
              <w:bottom w:val="single" w:sz="4" w:space="0" w:color="auto"/>
              <w:right w:val="single" w:sz="4" w:space="0" w:color="auto"/>
            </w:tcBorders>
            <w:vAlign w:val="center"/>
          </w:tcPr>
          <w:p w14:paraId="47E2C9A4"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+ 3</w:t>
            </w:r>
          </w:p>
        </w:tc>
      </w:tr>
      <w:tr w:rsidR="007504B4" w:rsidRPr="00BC5110" w14:paraId="5C76F3C0"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5" w:type="dxa"/>
            <w:gridSpan w:val="3"/>
            <w:tcBorders>
              <w:top w:val="single" w:sz="4" w:space="0" w:color="auto"/>
              <w:left w:val="single" w:sz="4" w:space="0" w:color="auto"/>
              <w:bottom w:val="single" w:sz="4" w:space="0" w:color="auto"/>
              <w:right w:val="single" w:sz="4" w:space="0" w:color="auto"/>
            </w:tcBorders>
            <w:vAlign w:val="center"/>
          </w:tcPr>
          <w:p w14:paraId="5D6F17FF" w14:textId="77777777" w:rsidR="007504B4" w:rsidRPr="00BC5110" w:rsidRDefault="007504B4" w:rsidP="00C91479">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prihodkov državnega proračuna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09F88149"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89" w:type="dxa"/>
            <w:tcBorders>
              <w:top w:val="single" w:sz="4" w:space="0" w:color="auto"/>
              <w:left w:val="single" w:sz="4" w:space="0" w:color="auto"/>
              <w:bottom w:val="single" w:sz="4" w:space="0" w:color="auto"/>
              <w:right w:val="single" w:sz="4" w:space="0" w:color="auto"/>
            </w:tcBorders>
            <w:vAlign w:val="center"/>
          </w:tcPr>
          <w:p w14:paraId="1D84735C"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7D4A5FD8"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294BCFFD"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5271FAB0"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5" w:type="dxa"/>
            <w:gridSpan w:val="3"/>
            <w:tcBorders>
              <w:top w:val="single" w:sz="4" w:space="0" w:color="auto"/>
              <w:left w:val="single" w:sz="4" w:space="0" w:color="auto"/>
              <w:bottom w:val="single" w:sz="4" w:space="0" w:color="auto"/>
              <w:right w:val="single" w:sz="4" w:space="0" w:color="auto"/>
            </w:tcBorders>
            <w:vAlign w:val="center"/>
          </w:tcPr>
          <w:p w14:paraId="5A71FA98" w14:textId="77777777" w:rsidR="007504B4" w:rsidRPr="00BC5110" w:rsidRDefault="007504B4" w:rsidP="00C91479">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prihodkov občinskih proračunov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61A77DFF"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89" w:type="dxa"/>
            <w:tcBorders>
              <w:top w:val="single" w:sz="4" w:space="0" w:color="auto"/>
              <w:left w:val="single" w:sz="4" w:space="0" w:color="auto"/>
              <w:bottom w:val="single" w:sz="4" w:space="0" w:color="auto"/>
              <w:right w:val="single" w:sz="4" w:space="0" w:color="auto"/>
            </w:tcBorders>
            <w:vAlign w:val="center"/>
          </w:tcPr>
          <w:p w14:paraId="7199853D"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29995AB1"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7B38F092"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242E4F07"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5" w:type="dxa"/>
            <w:gridSpan w:val="3"/>
            <w:tcBorders>
              <w:top w:val="single" w:sz="4" w:space="0" w:color="auto"/>
              <w:left w:val="single" w:sz="4" w:space="0" w:color="auto"/>
              <w:bottom w:val="single" w:sz="4" w:space="0" w:color="auto"/>
              <w:right w:val="single" w:sz="4" w:space="0" w:color="auto"/>
            </w:tcBorders>
            <w:vAlign w:val="center"/>
          </w:tcPr>
          <w:p w14:paraId="79AB1045" w14:textId="77777777" w:rsidR="007504B4" w:rsidRPr="00BC5110" w:rsidRDefault="007504B4" w:rsidP="00C91479">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odhodkov državnega proračuna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329C1B35"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2089" w:type="dxa"/>
            <w:tcBorders>
              <w:top w:val="single" w:sz="4" w:space="0" w:color="auto"/>
              <w:left w:val="single" w:sz="4" w:space="0" w:color="auto"/>
              <w:bottom w:val="single" w:sz="4" w:space="0" w:color="auto"/>
              <w:right w:val="single" w:sz="4" w:space="0" w:color="auto"/>
            </w:tcBorders>
            <w:vAlign w:val="center"/>
          </w:tcPr>
          <w:p w14:paraId="29CC88B6"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26A57A65"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vAlign w:val="center"/>
          </w:tcPr>
          <w:p w14:paraId="35554B16"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r>
      <w:tr w:rsidR="007504B4" w:rsidRPr="00BC5110" w14:paraId="1C5A841A"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5" w:type="dxa"/>
            <w:gridSpan w:val="3"/>
            <w:tcBorders>
              <w:top w:val="single" w:sz="4" w:space="0" w:color="auto"/>
              <w:left w:val="single" w:sz="4" w:space="0" w:color="auto"/>
              <w:bottom w:val="single" w:sz="4" w:space="0" w:color="auto"/>
              <w:right w:val="single" w:sz="4" w:space="0" w:color="auto"/>
            </w:tcBorders>
            <w:vAlign w:val="center"/>
          </w:tcPr>
          <w:p w14:paraId="1F9A96B0" w14:textId="77777777" w:rsidR="007504B4" w:rsidRPr="00BC5110" w:rsidRDefault="007504B4" w:rsidP="00C91479">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odhodkov občinskih proračunov</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08939AEF"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2089" w:type="dxa"/>
            <w:tcBorders>
              <w:top w:val="single" w:sz="4" w:space="0" w:color="auto"/>
              <w:left w:val="single" w:sz="4" w:space="0" w:color="auto"/>
              <w:bottom w:val="single" w:sz="4" w:space="0" w:color="auto"/>
              <w:right w:val="single" w:sz="4" w:space="0" w:color="auto"/>
            </w:tcBorders>
            <w:vAlign w:val="center"/>
          </w:tcPr>
          <w:p w14:paraId="21AB70C2"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49118337"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vAlign w:val="center"/>
          </w:tcPr>
          <w:p w14:paraId="3FE3AC6C"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r>
      <w:tr w:rsidR="007504B4" w:rsidRPr="00BC5110" w14:paraId="71E11EFB"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5" w:type="dxa"/>
            <w:gridSpan w:val="3"/>
            <w:tcBorders>
              <w:top w:val="single" w:sz="4" w:space="0" w:color="auto"/>
              <w:left w:val="single" w:sz="4" w:space="0" w:color="auto"/>
              <w:bottom w:val="single" w:sz="4" w:space="0" w:color="auto"/>
              <w:right w:val="single" w:sz="4" w:space="0" w:color="auto"/>
            </w:tcBorders>
            <w:vAlign w:val="center"/>
          </w:tcPr>
          <w:p w14:paraId="578A9D41" w14:textId="77777777" w:rsidR="007504B4" w:rsidRPr="00BC5110" w:rsidRDefault="007504B4" w:rsidP="00C91479">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obveznosti za druga javnofinančna sredstva</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7BBFAF36"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89" w:type="dxa"/>
            <w:tcBorders>
              <w:top w:val="single" w:sz="4" w:space="0" w:color="auto"/>
              <w:left w:val="single" w:sz="4" w:space="0" w:color="auto"/>
              <w:bottom w:val="single" w:sz="4" w:space="0" w:color="auto"/>
              <w:right w:val="single" w:sz="4" w:space="0" w:color="auto"/>
            </w:tcBorders>
            <w:vAlign w:val="center"/>
          </w:tcPr>
          <w:p w14:paraId="03B19A57"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4F7AA87D"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2F9E95AF"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7DC4A95E"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4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6E7D2A" w14:textId="77777777" w:rsidR="007504B4" w:rsidRPr="00BC5110" w:rsidRDefault="007504B4" w:rsidP="00C91479">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II. Finančne posledice za državni proračun</w:t>
            </w:r>
          </w:p>
        </w:tc>
      </w:tr>
      <w:tr w:rsidR="007504B4" w:rsidRPr="00BC5110" w14:paraId="7FD623DA"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4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A277AD" w14:textId="77777777" w:rsidR="007504B4" w:rsidRPr="00BC5110" w:rsidRDefault="007504B4" w:rsidP="00C91479">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II.a Pravice porabe za izvedbo predlaganih rešitev so zagotovljene:</w:t>
            </w:r>
          </w:p>
        </w:tc>
      </w:tr>
      <w:tr w:rsidR="007504B4" w:rsidRPr="00BC5110" w14:paraId="35887303"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33" w:type="dxa"/>
            <w:gridSpan w:val="2"/>
            <w:tcBorders>
              <w:top w:val="single" w:sz="4" w:space="0" w:color="auto"/>
              <w:left w:val="single" w:sz="4" w:space="0" w:color="auto"/>
              <w:bottom w:val="single" w:sz="4" w:space="0" w:color="auto"/>
              <w:right w:val="single" w:sz="4" w:space="0" w:color="auto"/>
            </w:tcBorders>
            <w:vAlign w:val="center"/>
          </w:tcPr>
          <w:p w14:paraId="552A53B6"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 xml:space="preserve">Ime proračunskega uporabnika </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53DA4E26"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Šifra in naziv ukrepa, projekta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8F4EA42"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Šifra in naziv proračunske postavke</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66CBD9BD"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tekoče leto (t)</w:t>
            </w:r>
          </w:p>
        </w:tc>
        <w:tc>
          <w:tcPr>
            <w:tcW w:w="1643" w:type="dxa"/>
            <w:tcBorders>
              <w:top w:val="single" w:sz="4" w:space="0" w:color="auto"/>
              <w:left w:val="single" w:sz="4" w:space="0" w:color="auto"/>
              <w:bottom w:val="single" w:sz="4" w:space="0" w:color="auto"/>
              <w:right w:val="single" w:sz="4" w:space="0" w:color="auto"/>
            </w:tcBorders>
            <w:vAlign w:val="center"/>
          </w:tcPr>
          <w:p w14:paraId="356D19ED"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 + 1</w:t>
            </w:r>
          </w:p>
        </w:tc>
      </w:tr>
      <w:tr w:rsidR="007504B4" w:rsidRPr="00BC5110" w14:paraId="23974B9A"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33" w:type="dxa"/>
            <w:gridSpan w:val="2"/>
            <w:tcBorders>
              <w:top w:val="single" w:sz="4" w:space="0" w:color="auto"/>
              <w:left w:val="single" w:sz="4" w:space="0" w:color="auto"/>
              <w:bottom w:val="single" w:sz="4" w:space="0" w:color="auto"/>
              <w:right w:val="single" w:sz="4" w:space="0" w:color="auto"/>
            </w:tcBorders>
            <w:vAlign w:val="center"/>
          </w:tcPr>
          <w:p w14:paraId="4EB112BB" w14:textId="5A3EED6A" w:rsidR="007504B4" w:rsidRPr="00BD3AFB" w:rsidRDefault="006A0153" w:rsidP="00C91479">
            <w:pPr>
              <w:widowControl w:val="0"/>
              <w:spacing w:after="0" w:line="240" w:lineRule="auto"/>
              <w:rPr>
                <w:rFonts w:ascii="Arial" w:eastAsia="Times New Roman" w:hAnsi="Arial" w:cs="Arial"/>
                <w:sz w:val="20"/>
                <w:szCs w:val="20"/>
              </w:rPr>
            </w:pPr>
            <w:r w:rsidRPr="00BD3AFB">
              <w:rPr>
                <w:rFonts w:ascii="Arial" w:eastAsia="Times New Roman" w:hAnsi="Arial" w:cs="Arial"/>
                <w:sz w:val="20"/>
                <w:szCs w:val="20"/>
              </w:rPr>
              <w:t>3360 Ministrstvo za visoko šolstvo, znanost in inovacije</w:t>
            </w:r>
          </w:p>
        </w:tc>
        <w:tc>
          <w:tcPr>
            <w:tcW w:w="1936" w:type="dxa"/>
            <w:gridSpan w:val="2"/>
            <w:tcBorders>
              <w:top w:val="single" w:sz="4" w:space="0" w:color="auto"/>
              <w:left w:val="single" w:sz="4" w:space="0" w:color="auto"/>
              <w:bottom w:val="single" w:sz="4" w:space="0" w:color="auto"/>
              <w:right w:val="single" w:sz="4" w:space="0" w:color="auto"/>
            </w:tcBorders>
            <w:vAlign w:val="bottom"/>
          </w:tcPr>
          <w:p w14:paraId="7A286533" w14:textId="145A5F9F" w:rsidR="007504B4" w:rsidRPr="00BD3AFB" w:rsidRDefault="009A568D" w:rsidP="00C91479">
            <w:pPr>
              <w:widowControl w:val="0"/>
              <w:spacing w:after="0" w:line="240" w:lineRule="auto"/>
              <w:rPr>
                <w:rFonts w:ascii="Arial" w:eastAsia="Times New Roman" w:hAnsi="Arial" w:cs="Arial"/>
                <w:sz w:val="20"/>
                <w:szCs w:val="20"/>
              </w:rPr>
            </w:pPr>
            <w:r w:rsidRPr="00BD3AFB">
              <w:rPr>
                <w:rFonts w:ascii="Arial" w:eastAsia="Times New Roman" w:hAnsi="Arial" w:cs="Arial"/>
                <w:sz w:val="20"/>
                <w:szCs w:val="20"/>
              </w:rPr>
              <w:t>3330-23-0002 Podporne dejavnosti ZRD 2023-2027</w:t>
            </w:r>
          </w:p>
        </w:tc>
        <w:tc>
          <w:tcPr>
            <w:tcW w:w="2127" w:type="dxa"/>
            <w:gridSpan w:val="2"/>
            <w:tcBorders>
              <w:top w:val="single" w:sz="4" w:space="0" w:color="auto"/>
              <w:left w:val="single" w:sz="4" w:space="0" w:color="auto"/>
              <w:bottom w:val="single" w:sz="4" w:space="0" w:color="auto"/>
              <w:right w:val="single" w:sz="4" w:space="0" w:color="auto"/>
            </w:tcBorders>
            <w:vAlign w:val="bottom"/>
          </w:tcPr>
          <w:p w14:paraId="7ABF4A7D" w14:textId="10D16718" w:rsidR="007504B4" w:rsidRPr="00BD3AFB" w:rsidRDefault="006A0153" w:rsidP="00C91479">
            <w:pPr>
              <w:widowControl w:val="0"/>
              <w:spacing w:after="0" w:line="240" w:lineRule="auto"/>
              <w:rPr>
                <w:rFonts w:ascii="Arial" w:eastAsia="Times New Roman" w:hAnsi="Arial" w:cs="Arial"/>
                <w:sz w:val="20"/>
                <w:szCs w:val="20"/>
              </w:rPr>
            </w:pPr>
            <w:r w:rsidRPr="00BD3AFB">
              <w:rPr>
                <w:rFonts w:ascii="Arial" w:eastAsia="Times New Roman" w:hAnsi="Arial" w:cs="Arial"/>
                <w:sz w:val="20"/>
                <w:szCs w:val="20"/>
              </w:rPr>
              <w:t>2314</w:t>
            </w:r>
            <w:r w:rsidR="001007E8">
              <w:rPr>
                <w:rFonts w:ascii="Arial" w:eastAsia="Times New Roman" w:hAnsi="Arial" w:cs="Arial"/>
                <w:sz w:val="20"/>
                <w:szCs w:val="20"/>
              </w:rPr>
              <w:t>69</w:t>
            </w:r>
            <w:r w:rsidRPr="00BD3AFB">
              <w:rPr>
                <w:rFonts w:ascii="Arial" w:eastAsia="Times New Roman" w:hAnsi="Arial" w:cs="Arial"/>
                <w:sz w:val="20"/>
                <w:szCs w:val="20"/>
              </w:rPr>
              <w:t xml:space="preserve"> Raziskovalno razvojna dejavnost</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17998C15" w14:textId="5ADBE047" w:rsidR="007504B4" w:rsidRPr="00BD3AFB" w:rsidRDefault="006A0153" w:rsidP="00C91479">
            <w:pPr>
              <w:spacing w:after="0" w:line="240" w:lineRule="auto"/>
              <w:rPr>
                <w:rFonts w:ascii="Arial" w:eastAsia="Times New Roman" w:hAnsi="Arial" w:cs="Arial"/>
                <w:sz w:val="20"/>
                <w:szCs w:val="20"/>
              </w:rPr>
            </w:pPr>
            <w:r w:rsidRPr="00BD3AFB">
              <w:rPr>
                <w:rFonts w:ascii="Arial" w:eastAsia="Times New Roman" w:hAnsi="Arial" w:cs="Arial"/>
                <w:sz w:val="20"/>
                <w:szCs w:val="20"/>
              </w:rPr>
              <w:t>5.630.000 EUR</w:t>
            </w:r>
          </w:p>
        </w:tc>
        <w:tc>
          <w:tcPr>
            <w:tcW w:w="1643" w:type="dxa"/>
            <w:tcBorders>
              <w:top w:val="single" w:sz="4" w:space="0" w:color="auto"/>
              <w:left w:val="single" w:sz="4" w:space="0" w:color="auto"/>
              <w:bottom w:val="single" w:sz="4" w:space="0" w:color="auto"/>
              <w:right w:val="single" w:sz="4" w:space="0" w:color="auto"/>
            </w:tcBorders>
            <w:vAlign w:val="center"/>
          </w:tcPr>
          <w:p w14:paraId="789FC00B" w14:textId="3CB4A5BD" w:rsidR="007504B4" w:rsidRPr="00BD3AFB" w:rsidRDefault="006A0153" w:rsidP="00C91479">
            <w:pPr>
              <w:spacing w:after="0" w:line="240" w:lineRule="auto"/>
              <w:jc w:val="center"/>
              <w:rPr>
                <w:rFonts w:ascii="Arial" w:eastAsia="Times New Roman" w:hAnsi="Arial" w:cs="Arial"/>
                <w:sz w:val="20"/>
                <w:szCs w:val="20"/>
              </w:rPr>
            </w:pPr>
            <w:r w:rsidRPr="00BD3AFB">
              <w:rPr>
                <w:rFonts w:ascii="Arial" w:eastAsia="Times New Roman" w:hAnsi="Arial" w:cs="Arial"/>
                <w:sz w:val="20"/>
                <w:szCs w:val="20"/>
              </w:rPr>
              <w:t>5.630.000 EUR</w:t>
            </w:r>
          </w:p>
        </w:tc>
      </w:tr>
      <w:tr w:rsidR="007504B4" w:rsidRPr="00BC5110" w14:paraId="3DF69CCD"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33" w:type="dxa"/>
            <w:gridSpan w:val="2"/>
            <w:tcBorders>
              <w:top w:val="single" w:sz="4" w:space="0" w:color="auto"/>
              <w:left w:val="single" w:sz="4" w:space="0" w:color="auto"/>
              <w:bottom w:val="single" w:sz="4" w:space="0" w:color="auto"/>
              <w:right w:val="single" w:sz="4" w:space="0" w:color="auto"/>
            </w:tcBorders>
          </w:tcPr>
          <w:p w14:paraId="7E3C121B"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36" w:type="dxa"/>
            <w:gridSpan w:val="2"/>
            <w:tcBorders>
              <w:top w:val="single" w:sz="4" w:space="0" w:color="auto"/>
              <w:left w:val="single" w:sz="4" w:space="0" w:color="auto"/>
              <w:bottom w:val="single" w:sz="4" w:space="0" w:color="auto"/>
              <w:right w:val="single" w:sz="4" w:space="0" w:color="auto"/>
            </w:tcBorders>
          </w:tcPr>
          <w:p w14:paraId="618F9ABB"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7" w:type="dxa"/>
            <w:gridSpan w:val="2"/>
            <w:tcBorders>
              <w:top w:val="single" w:sz="4" w:space="0" w:color="auto"/>
              <w:left w:val="single" w:sz="4" w:space="0" w:color="auto"/>
              <w:bottom w:val="single" w:sz="4" w:space="0" w:color="auto"/>
              <w:right w:val="single" w:sz="4" w:space="0" w:color="auto"/>
            </w:tcBorders>
          </w:tcPr>
          <w:p w14:paraId="5D2FDAC3"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tcPr>
          <w:p w14:paraId="0FE85B16" w14:textId="77777777" w:rsidR="007504B4" w:rsidRPr="00BC5110" w:rsidRDefault="007504B4" w:rsidP="00C91479">
            <w:pPr>
              <w:spacing w:after="0" w:line="240" w:lineRule="auto"/>
              <w:rPr>
                <w:rFonts w:ascii="Arial" w:eastAsia="Times New Roman" w:hAnsi="Arial" w:cs="Arial"/>
                <w:bCs/>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tcPr>
          <w:p w14:paraId="5FFB1236" w14:textId="77777777" w:rsidR="007504B4" w:rsidRPr="00BC5110" w:rsidRDefault="007504B4" w:rsidP="00C91479">
            <w:pPr>
              <w:spacing w:after="0" w:line="240" w:lineRule="auto"/>
              <w:jc w:val="center"/>
              <w:rPr>
                <w:rFonts w:ascii="Arial" w:eastAsia="Times New Roman" w:hAnsi="Arial" w:cs="Arial"/>
                <w:bCs/>
                <w:kern w:val="32"/>
                <w:sz w:val="20"/>
                <w:szCs w:val="20"/>
                <w:lang w:eastAsia="sl-SI"/>
              </w:rPr>
            </w:pPr>
          </w:p>
        </w:tc>
      </w:tr>
      <w:tr w:rsidR="007504B4" w:rsidRPr="00BC5110" w14:paraId="1587771F"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7797" w:type="dxa"/>
            <w:gridSpan w:val="12"/>
            <w:tcBorders>
              <w:top w:val="single" w:sz="4" w:space="0" w:color="auto"/>
              <w:left w:val="single" w:sz="4" w:space="0" w:color="auto"/>
              <w:bottom w:val="single" w:sz="4" w:space="0" w:color="auto"/>
            </w:tcBorders>
            <w:vAlign w:val="center"/>
          </w:tcPr>
          <w:p w14:paraId="38EA2FA0" w14:textId="77777777" w:rsidR="007504B4" w:rsidRPr="00BC5110" w:rsidRDefault="007504B4" w:rsidP="00C91479">
            <w:pPr>
              <w:spacing w:after="0" w:line="240" w:lineRule="auto"/>
              <w:rPr>
                <w:rFonts w:ascii="Arial" w:eastAsia="Times New Roman" w:hAnsi="Arial" w:cs="Arial"/>
                <w:bCs/>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0B31EE16" w14:textId="77777777" w:rsidR="007504B4" w:rsidRPr="00BC5110" w:rsidRDefault="007504B4" w:rsidP="00C91479">
            <w:pPr>
              <w:spacing w:after="0" w:line="240" w:lineRule="auto"/>
              <w:jc w:val="center"/>
            </w:pPr>
          </w:p>
        </w:tc>
      </w:tr>
      <w:tr w:rsidR="007504B4" w:rsidRPr="00BC5110" w14:paraId="357E79B0"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9440" w:type="dxa"/>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08F18B6D" w14:textId="77777777" w:rsidR="007504B4" w:rsidRPr="00BC5110" w:rsidRDefault="007504B4" w:rsidP="00C91479">
            <w:pPr>
              <w:spacing w:after="0" w:line="240" w:lineRule="auto"/>
              <w:rPr>
                <w:rFonts w:ascii="Arial" w:eastAsia="Times New Roman" w:hAnsi="Arial" w:cs="Arial"/>
                <w:bCs/>
                <w:kern w:val="32"/>
                <w:sz w:val="20"/>
                <w:szCs w:val="20"/>
                <w:lang w:eastAsia="sl-SI"/>
              </w:rPr>
            </w:pPr>
            <w:r w:rsidRPr="00BC5110">
              <w:rPr>
                <w:rFonts w:ascii="Arial" w:eastAsia="Times New Roman" w:hAnsi="Arial" w:cs="Arial"/>
                <w:b/>
                <w:kern w:val="32"/>
                <w:sz w:val="20"/>
                <w:szCs w:val="20"/>
                <w:lang w:eastAsia="sl-SI"/>
              </w:rPr>
              <w:t>II.b Manjkajoče pravice porabe bodo zagotovljene s prerazporeditvijo:</w:t>
            </w:r>
          </w:p>
        </w:tc>
      </w:tr>
      <w:tr w:rsidR="007504B4" w:rsidRPr="00BC5110" w14:paraId="3A0CA472"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33" w:type="dxa"/>
            <w:gridSpan w:val="2"/>
            <w:tcBorders>
              <w:top w:val="single" w:sz="4" w:space="0" w:color="auto"/>
              <w:left w:val="single" w:sz="4" w:space="0" w:color="auto"/>
              <w:bottom w:val="single" w:sz="4" w:space="0" w:color="auto"/>
              <w:right w:val="single" w:sz="4" w:space="0" w:color="auto"/>
            </w:tcBorders>
            <w:vAlign w:val="center"/>
          </w:tcPr>
          <w:p w14:paraId="500F2B67"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lastRenderedPageBreak/>
              <w:t xml:space="preserve">Ime proračunskega uporabnika </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7100FFC8"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Šifra in naziv ukrepa, projekta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E61950A"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 xml:space="preserve">Šifra in naziv proračunske postavke </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109F845E"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Znesek za tekoče leto (t)</w:t>
            </w:r>
          </w:p>
        </w:tc>
        <w:tc>
          <w:tcPr>
            <w:tcW w:w="1643" w:type="dxa"/>
            <w:tcBorders>
              <w:top w:val="single" w:sz="4" w:space="0" w:color="auto"/>
              <w:left w:val="single" w:sz="4" w:space="0" w:color="auto"/>
              <w:bottom w:val="single" w:sz="4" w:space="0" w:color="auto"/>
              <w:right w:val="single" w:sz="4" w:space="0" w:color="auto"/>
            </w:tcBorders>
            <w:vAlign w:val="center"/>
          </w:tcPr>
          <w:p w14:paraId="52A5B48F"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 xml:space="preserve">Znesek za t + 1 </w:t>
            </w:r>
          </w:p>
        </w:tc>
      </w:tr>
      <w:tr w:rsidR="007504B4" w:rsidRPr="00BC5110" w14:paraId="3CA45FD6"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33" w:type="dxa"/>
            <w:gridSpan w:val="2"/>
            <w:tcBorders>
              <w:top w:val="single" w:sz="4" w:space="0" w:color="auto"/>
              <w:left w:val="single" w:sz="4" w:space="0" w:color="auto"/>
              <w:bottom w:val="single" w:sz="4" w:space="0" w:color="auto"/>
              <w:right w:val="single" w:sz="4" w:space="0" w:color="auto"/>
            </w:tcBorders>
            <w:vAlign w:val="center"/>
          </w:tcPr>
          <w:p w14:paraId="120D82BB" w14:textId="0F9742B9"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2B5D0731" w14:textId="2F6D4FB3"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AE9B2AD" w14:textId="3A8C322A"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62786273" w14:textId="303D4BA8"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vAlign w:val="center"/>
          </w:tcPr>
          <w:p w14:paraId="3F65BA2E" w14:textId="3E146A42"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631B9586"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33" w:type="dxa"/>
            <w:gridSpan w:val="2"/>
            <w:tcBorders>
              <w:top w:val="single" w:sz="4" w:space="0" w:color="auto"/>
              <w:left w:val="single" w:sz="4" w:space="0" w:color="auto"/>
              <w:bottom w:val="single" w:sz="4" w:space="0" w:color="auto"/>
              <w:right w:val="single" w:sz="4" w:space="0" w:color="auto"/>
            </w:tcBorders>
          </w:tcPr>
          <w:p w14:paraId="08FD6884"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14:paraId="7C9F4646"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0557DFB9"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tcPr>
          <w:p w14:paraId="172E6C17" w14:textId="77777777" w:rsidR="007504B4" w:rsidRPr="00BC5110" w:rsidRDefault="007504B4" w:rsidP="00C91479">
            <w:pPr>
              <w:widowControl w:val="0"/>
              <w:tabs>
                <w:tab w:val="left" w:pos="360"/>
              </w:tabs>
              <w:spacing w:after="0" w:line="240" w:lineRule="auto"/>
              <w:jc w:val="right"/>
              <w:outlineLvl w:val="0"/>
              <w:rPr>
                <w:rFonts w:ascii="Arial"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tcPr>
          <w:p w14:paraId="6AF56474" w14:textId="77777777" w:rsidR="007504B4" w:rsidRPr="00BC5110" w:rsidRDefault="007504B4" w:rsidP="00C91479">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r>
      <w:tr w:rsidR="007504B4" w:rsidRPr="00BC5110" w14:paraId="6C4CD617"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89"/>
        </w:trPr>
        <w:tc>
          <w:tcPr>
            <w:tcW w:w="2033" w:type="dxa"/>
            <w:gridSpan w:val="2"/>
            <w:tcBorders>
              <w:top w:val="single" w:sz="4" w:space="0" w:color="auto"/>
              <w:left w:val="single" w:sz="4" w:space="0" w:color="auto"/>
              <w:bottom w:val="single" w:sz="4" w:space="0" w:color="auto"/>
              <w:right w:val="single" w:sz="4" w:space="0" w:color="auto"/>
            </w:tcBorders>
          </w:tcPr>
          <w:p w14:paraId="3444185C"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14:paraId="336763BB"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2069BC66" w14:textId="77777777" w:rsidR="007504B4" w:rsidRPr="00BC5110" w:rsidRDefault="007504B4" w:rsidP="00C91479">
            <w:pPr>
              <w:widowControl w:val="0"/>
              <w:tabs>
                <w:tab w:val="left" w:pos="360"/>
              </w:tabs>
              <w:spacing w:after="0" w:line="240" w:lineRule="auto"/>
              <w:outlineLvl w:val="0"/>
              <w:rPr>
                <w:rFonts w:ascii="Arial" w:hAnsi="Arial" w:cs="Arial"/>
                <w:sz w:val="20"/>
                <w:szCs w:val="20"/>
              </w:rPr>
            </w:pPr>
          </w:p>
        </w:tc>
        <w:tc>
          <w:tcPr>
            <w:tcW w:w="1701" w:type="dxa"/>
            <w:gridSpan w:val="6"/>
            <w:tcBorders>
              <w:top w:val="single" w:sz="4" w:space="0" w:color="auto"/>
              <w:left w:val="single" w:sz="4" w:space="0" w:color="auto"/>
              <w:bottom w:val="single" w:sz="4" w:space="0" w:color="auto"/>
              <w:right w:val="single" w:sz="4" w:space="0" w:color="auto"/>
            </w:tcBorders>
          </w:tcPr>
          <w:p w14:paraId="136D6921" w14:textId="77777777" w:rsidR="007504B4" w:rsidRPr="00BC5110" w:rsidRDefault="007504B4" w:rsidP="00C91479">
            <w:pPr>
              <w:widowControl w:val="0"/>
              <w:tabs>
                <w:tab w:val="left" w:pos="360"/>
              </w:tabs>
              <w:spacing w:after="0" w:line="240" w:lineRule="auto"/>
              <w:jc w:val="right"/>
              <w:outlineLvl w:val="0"/>
              <w:rPr>
                <w:rFonts w:ascii="Arial"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tcPr>
          <w:p w14:paraId="6766C2D2" w14:textId="77777777" w:rsidR="007504B4" w:rsidRPr="00BC5110" w:rsidRDefault="007504B4" w:rsidP="00C91479">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r>
      <w:tr w:rsidR="007504B4" w:rsidRPr="00BC5110" w14:paraId="7D9E8A9A"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96" w:type="dxa"/>
            <w:gridSpan w:val="6"/>
            <w:tcBorders>
              <w:top w:val="single" w:sz="4" w:space="0" w:color="auto"/>
              <w:left w:val="single" w:sz="4" w:space="0" w:color="auto"/>
              <w:bottom w:val="single" w:sz="4" w:space="0" w:color="auto"/>
              <w:right w:val="single" w:sz="4" w:space="0" w:color="auto"/>
            </w:tcBorders>
            <w:vAlign w:val="center"/>
          </w:tcPr>
          <w:p w14:paraId="5ABE2E75" w14:textId="77777777" w:rsidR="007504B4" w:rsidRPr="00BC5110" w:rsidRDefault="007504B4" w:rsidP="00C91479">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SKUPAJ</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4D093351" w14:textId="77777777" w:rsidR="007504B4" w:rsidRPr="00BC5110" w:rsidRDefault="007504B4" w:rsidP="00C91479">
            <w:pPr>
              <w:widowControl w:val="0"/>
              <w:tabs>
                <w:tab w:val="left" w:pos="360"/>
              </w:tabs>
              <w:spacing w:after="0" w:line="240" w:lineRule="auto"/>
              <w:jc w:val="right"/>
              <w:outlineLvl w:val="0"/>
              <w:rPr>
                <w:rFonts w:ascii="Arial" w:eastAsia="Times New Roman" w:hAnsi="Arial" w:cs="Arial"/>
                <w:b/>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75028B15" w14:textId="38E76BA1" w:rsidR="007504B4" w:rsidRPr="00BC5110" w:rsidRDefault="007504B4" w:rsidP="00C91479">
            <w:pPr>
              <w:widowControl w:val="0"/>
              <w:tabs>
                <w:tab w:val="left" w:pos="360"/>
              </w:tabs>
              <w:spacing w:after="0" w:line="240" w:lineRule="auto"/>
              <w:jc w:val="center"/>
              <w:outlineLvl w:val="0"/>
              <w:rPr>
                <w:rFonts w:ascii="Arial" w:eastAsia="Times New Roman" w:hAnsi="Arial" w:cs="Arial"/>
                <w:b/>
                <w:kern w:val="32"/>
                <w:sz w:val="20"/>
                <w:szCs w:val="20"/>
                <w:lang w:eastAsia="sl-SI"/>
              </w:rPr>
            </w:pPr>
          </w:p>
        </w:tc>
      </w:tr>
      <w:tr w:rsidR="007504B4" w:rsidRPr="00BC5110" w14:paraId="76BE5353"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4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383E64" w14:textId="77777777" w:rsidR="007504B4" w:rsidRPr="00BC5110" w:rsidRDefault="007504B4" w:rsidP="00C91479">
            <w:pPr>
              <w:widowControl w:val="0"/>
              <w:tabs>
                <w:tab w:val="left" w:pos="234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II.c Načrtovana nadomestitev zmanjšanih prihodkov in povečanih odhodkov proračuna:</w:t>
            </w:r>
          </w:p>
        </w:tc>
      </w:tr>
      <w:tr w:rsidR="007504B4" w:rsidRPr="00BC5110" w14:paraId="5D5FB66C"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33" w:type="dxa"/>
            <w:gridSpan w:val="2"/>
            <w:tcBorders>
              <w:top w:val="single" w:sz="4" w:space="0" w:color="auto"/>
              <w:left w:val="single" w:sz="4" w:space="0" w:color="auto"/>
              <w:bottom w:val="single" w:sz="4" w:space="0" w:color="auto"/>
              <w:right w:val="single" w:sz="4" w:space="0" w:color="auto"/>
            </w:tcBorders>
            <w:vAlign w:val="center"/>
          </w:tcPr>
          <w:p w14:paraId="7E8F7E8D"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Novi prihodki</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61F6DA89"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tekoče leto (t)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62AA896" w14:textId="77777777" w:rsidR="007504B4" w:rsidRPr="00BC5110" w:rsidRDefault="007504B4" w:rsidP="00C91479">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 + 1</w:t>
            </w:r>
          </w:p>
        </w:tc>
        <w:tc>
          <w:tcPr>
            <w:tcW w:w="1701" w:type="dxa"/>
            <w:gridSpan w:val="6"/>
          </w:tcPr>
          <w:p w14:paraId="3D927522"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tcPr>
          <w:p w14:paraId="36A46FBF"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r>
      <w:tr w:rsidR="007504B4" w:rsidRPr="00BC5110" w14:paraId="09A8AD0B"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33" w:type="dxa"/>
            <w:gridSpan w:val="2"/>
            <w:tcBorders>
              <w:top w:val="single" w:sz="4" w:space="0" w:color="auto"/>
              <w:left w:val="single" w:sz="4" w:space="0" w:color="auto"/>
              <w:bottom w:val="single" w:sz="4" w:space="0" w:color="auto"/>
              <w:right w:val="single" w:sz="4" w:space="0" w:color="auto"/>
            </w:tcBorders>
            <w:vAlign w:val="center"/>
          </w:tcPr>
          <w:p w14:paraId="3BE62460" w14:textId="77777777" w:rsidR="007504B4" w:rsidRPr="00BC5110" w:rsidRDefault="007504B4" w:rsidP="00C91479">
            <w:pPr>
              <w:widowControl w:val="0"/>
              <w:spacing w:after="0" w:line="240" w:lineRule="auto"/>
              <w:rPr>
                <w:rFonts w:ascii="Arial" w:eastAsia="Times New Roman" w:hAnsi="Arial" w:cs="Arial"/>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070E5A3C" w14:textId="77777777" w:rsidR="007504B4" w:rsidRPr="00BC5110" w:rsidRDefault="007504B4" w:rsidP="00C91479">
            <w:pPr>
              <w:widowControl w:val="0"/>
              <w:spacing w:after="0" w:line="240" w:lineRule="auto"/>
              <w:rPr>
                <w:rFonts w:ascii="Arial" w:eastAsia="Times New Roman" w:hAnsi="Arial" w:cs="Arial"/>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CA85DBA" w14:textId="77777777" w:rsidR="007504B4" w:rsidRPr="00BC5110" w:rsidRDefault="007504B4" w:rsidP="00C91479">
            <w:pPr>
              <w:widowControl w:val="0"/>
              <w:spacing w:after="0" w:line="240" w:lineRule="auto"/>
              <w:rPr>
                <w:rFonts w:ascii="Arial" w:eastAsia="Times New Roman" w:hAnsi="Arial" w:cs="Arial"/>
                <w:sz w:val="20"/>
                <w:szCs w:val="20"/>
              </w:rPr>
            </w:pPr>
          </w:p>
        </w:tc>
        <w:tc>
          <w:tcPr>
            <w:tcW w:w="1701" w:type="dxa"/>
            <w:gridSpan w:val="6"/>
          </w:tcPr>
          <w:p w14:paraId="72208FAB" w14:textId="77777777" w:rsidR="007504B4" w:rsidRPr="00BC5110" w:rsidRDefault="007504B4" w:rsidP="00C91479">
            <w:pPr>
              <w:widowControl w:val="0"/>
              <w:spacing w:after="0" w:line="240" w:lineRule="auto"/>
              <w:jc w:val="right"/>
              <w:rPr>
                <w:rFonts w:ascii="Arial" w:eastAsia="Times New Roman"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tcPr>
          <w:p w14:paraId="663490EC" w14:textId="77777777" w:rsidR="007504B4" w:rsidRPr="00BC5110" w:rsidRDefault="007504B4" w:rsidP="00C91479">
            <w:pPr>
              <w:widowControl w:val="0"/>
              <w:spacing w:after="0" w:line="240" w:lineRule="auto"/>
              <w:jc w:val="center"/>
              <w:rPr>
                <w:rFonts w:ascii="Arial" w:eastAsia="Times New Roman" w:hAnsi="Arial" w:cs="Arial"/>
                <w:sz w:val="20"/>
                <w:szCs w:val="20"/>
              </w:rPr>
            </w:pPr>
          </w:p>
        </w:tc>
      </w:tr>
      <w:tr w:rsidR="007504B4" w:rsidRPr="00BC5110" w14:paraId="035602D5"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33" w:type="dxa"/>
            <w:gridSpan w:val="2"/>
            <w:tcBorders>
              <w:top w:val="single" w:sz="4" w:space="0" w:color="auto"/>
              <w:left w:val="single" w:sz="4" w:space="0" w:color="auto"/>
              <w:bottom w:val="single" w:sz="4" w:space="0" w:color="auto"/>
              <w:right w:val="single" w:sz="4" w:space="0" w:color="auto"/>
            </w:tcBorders>
            <w:vAlign w:val="center"/>
          </w:tcPr>
          <w:p w14:paraId="2703236A"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3E7257A0"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3985EDB"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701" w:type="dxa"/>
            <w:gridSpan w:val="6"/>
          </w:tcPr>
          <w:p w14:paraId="477BC735" w14:textId="77777777" w:rsidR="007504B4" w:rsidRPr="00BC5110" w:rsidRDefault="007504B4" w:rsidP="00C91479">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tcPr>
          <w:p w14:paraId="72961950"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5919B40C"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33" w:type="dxa"/>
            <w:gridSpan w:val="2"/>
            <w:tcBorders>
              <w:top w:val="single" w:sz="4" w:space="0" w:color="auto"/>
              <w:left w:val="single" w:sz="4" w:space="0" w:color="auto"/>
              <w:bottom w:val="single" w:sz="4" w:space="0" w:color="auto"/>
              <w:right w:val="single" w:sz="4" w:space="0" w:color="auto"/>
            </w:tcBorders>
            <w:vAlign w:val="center"/>
          </w:tcPr>
          <w:p w14:paraId="15B76718"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37FAC2A9"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A0A970D"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701" w:type="dxa"/>
            <w:gridSpan w:val="6"/>
          </w:tcPr>
          <w:p w14:paraId="73519666" w14:textId="77777777" w:rsidR="007504B4" w:rsidRPr="00BC5110" w:rsidRDefault="007504B4" w:rsidP="00C91479">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tcPr>
          <w:p w14:paraId="1C03CE9A"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01D2594F" w14:textId="77777777" w:rsidTr="00E9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96" w:type="dxa"/>
            <w:gridSpan w:val="6"/>
            <w:tcBorders>
              <w:top w:val="single" w:sz="4" w:space="0" w:color="auto"/>
              <w:left w:val="single" w:sz="4" w:space="0" w:color="auto"/>
              <w:bottom w:val="single" w:sz="4" w:space="0" w:color="auto"/>
              <w:right w:val="single" w:sz="4" w:space="0" w:color="auto"/>
            </w:tcBorders>
            <w:vAlign w:val="center"/>
          </w:tcPr>
          <w:p w14:paraId="4A1D22D9" w14:textId="77777777" w:rsidR="007504B4" w:rsidRPr="00BC5110" w:rsidRDefault="007504B4" w:rsidP="00C91479">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SKUPAJ</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5ACECDA6" w14:textId="77777777" w:rsidR="007504B4" w:rsidRPr="00BC5110" w:rsidRDefault="007504B4" w:rsidP="00C91479">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1643" w:type="dxa"/>
            <w:tcBorders>
              <w:top w:val="single" w:sz="4" w:space="0" w:color="auto"/>
              <w:left w:val="single" w:sz="4" w:space="0" w:color="auto"/>
              <w:bottom w:val="single" w:sz="4" w:space="0" w:color="auto"/>
              <w:right w:val="single" w:sz="4" w:space="0" w:color="auto"/>
            </w:tcBorders>
            <w:vAlign w:val="center"/>
          </w:tcPr>
          <w:p w14:paraId="4AB44BF2" w14:textId="77777777" w:rsidR="007504B4" w:rsidRPr="00BC5110" w:rsidRDefault="007504B4" w:rsidP="00C91479">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7504B4" w:rsidRPr="00BC5110" w14:paraId="17C98E3E"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40" w:type="dxa"/>
            <w:gridSpan w:val="13"/>
            <w:tcMar>
              <w:top w:w="57" w:type="dxa"/>
              <w:left w:w="108" w:type="dxa"/>
              <w:bottom w:w="57" w:type="dxa"/>
              <w:right w:w="108" w:type="dxa"/>
            </w:tcMar>
          </w:tcPr>
          <w:p w14:paraId="7DB8EFBB" w14:textId="77777777" w:rsidR="007504B4" w:rsidRPr="00BC5110" w:rsidRDefault="007504B4" w:rsidP="00C91479">
            <w:pPr>
              <w:widowControl w:val="0"/>
              <w:spacing w:after="0" w:line="240" w:lineRule="auto"/>
              <w:rPr>
                <w:rFonts w:ascii="Arial" w:eastAsia="Times New Roman" w:hAnsi="Arial" w:cs="Arial"/>
                <w:b/>
                <w:sz w:val="20"/>
                <w:szCs w:val="20"/>
              </w:rPr>
            </w:pPr>
            <w:r w:rsidRPr="00BC5110">
              <w:rPr>
                <w:rFonts w:ascii="Arial" w:eastAsia="Times New Roman" w:hAnsi="Arial" w:cs="Arial"/>
                <w:b/>
                <w:sz w:val="20"/>
                <w:szCs w:val="20"/>
              </w:rPr>
              <w:t>OBRAZLOŽITEV:</w:t>
            </w:r>
          </w:p>
          <w:p w14:paraId="52D91075" w14:textId="44DCE482" w:rsidR="000C243C" w:rsidRPr="00C91479" w:rsidRDefault="007504B4" w:rsidP="00C91479">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BC5110">
              <w:rPr>
                <w:rFonts w:ascii="Arial" w:eastAsia="Times New Roman" w:hAnsi="Arial" w:cs="Arial"/>
                <w:b/>
                <w:sz w:val="20"/>
                <w:szCs w:val="20"/>
                <w:lang w:eastAsia="sl-SI"/>
              </w:rPr>
              <w:t>Ocena finančnih posledic, ki niso načrtovane v sprejetem proračunu</w:t>
            </w:r>
          </w:p>
          <w:p w14:paraId="3C36637F" w14:textId="77777777" w:rsidR="000F0D63" w:rsidRDefault="000F0D63" w:rsidP="00C91479">
            <w:pPr>
              <w:spacing w:after="0" w:line="240" w:lineRule="auto"/>
              <w:jc w:val="both"/>
              <w:rPr>
                <w:rFonts w:ascii="Arial" w:eastAsia="Times New Roman" w:hAnsi="Arial" w:cs="Arial"/>
                <w:color w:val="000000" w:themeColor="text1"/>
                <w:sz w:val="20"/>
                <w:szCs w:val="20"/>
                <w:lang w:eastAsia="sl-SI"/>
              </w:rPr>
            </w:pPr>
          </w:p>
          <w:p w14:paraId="5178866B" w14:textId="54B9FCEA" w:rsidR="000063A0" w:rsidRPr="00BC5110" w:rsidRDefault="000063A0" w:rsidP="00C91479">
            <w:pPr>
              <w:spacing w:after="0" w:line="240" w:lineRule="auto"/>
              <w:jc w:val="both"/>
              <w:rPr>
                <w:rFonts w:ascii="Arial" w:eastAsia="Times New Roman" w:hAnsi="Arial" w:cs="Arial"/>
                <w:color w:val="000000" w:themeColor="text1"/>
                <w:sz w:val="20"/>
                <w:szCs w:val="20"/>
                <w:lang w:eastAsia="sl-SI"/>
              </w:rPr>
            </w:pPr>
            <w:r w:rsidRPr="00BD3AFB">
              <w:rPr>
                <w:rFonts w:ascii="Arial" w:eastAsia="Times New Roman" w:hAnsi="Arial" w:cs="Arial"/>
                <w:color w:val="000000" w:themeColor="text1"/>
                <w:sz w:val="20"/>
                <w:szCs w:val="20"/>
                <w:lang w:eastAsia="sl-SI"/>
              </w:rPr>
              <w:t>Uredba o spremembi uredbe bo v prehodnem obdobju do 30.</w:t>
            </w:r>
            <w:r w:rsidR="004120CB">
              <w:rPr>
                <w:rFonts w:ascii="Arial" w:eastAsia="Times New Roman" w:hAnsi="Arial" w:cs="Arial"/>
                <w:color w:val="000000" w:themeColor="text1"/>
                <w:sz w:val="20"/>
                <w:szCs w:val="20"/>
                <w:lang w:eastAsia="sl-SI"/>
              </w:rPr>
              <w:t xml:space="preserve"> </w:t>
            </w:r>
            <w:r w:rsidRPr="00BD3AFB">
              <w:rPr>
                <w:rFonts w:ascii="Arial" w:eastAsia="Times New Roman" w:hAnsi="Arial" w:cs="Arial"/>
                <w:color w:val="000000" w:themeColor="text1"/>
                <w:sz w:val="20"/>
                <w:szCs w:val="20"/>
                <w:lang w:eastAsia="sl-SI"/>
              </w:rPr>
              <w:t>6.</w:t>
            </w:r>
            <w:r w:rsidR="004120CB">
              <w:rPr>
                <w:rFonts w:ascii="Arial" w:eastAsia="Times New Roman" w:hAnsi="Arial" w:cs="Arial"/>
                <w:color w:val="000000" w:themeColor="text1"/>
                <w:sz w:val="20"/>
                <w:szCs w:val="20"/>
                <w:lang w:eastAsia="sl-SI"/>
              </w:rPr>
              <w:t xml:space="preserve"> </w:t>
            </w:r>
            <w:r w:rsidRPr="00BD3AFB">
              <w:rPr>
                <w:rFonts w:ascii="Arial" w:eastAsia="Times New Roman" w:hAnsi="Arial" w:cs="Arial"/>
                <w:color w:val="000000" w:themeColor="text1"/>
                <w:sz w:val="20"/>
                <w:szCs w:val="20"/>
                <w:lang w:eastAsia="sl-SI"/>
              </w:rPr>
              <w:t xml:space="preserve">2029 omogočila ARIS, da financira stroške odprtega dostopa do znanstvenih objav v naročniških revijah. </w:t>
            </w:r>
            <w:r w:rsidRPr="00BD3AFB">
              <w:rPr>
                <w:rFonts w:ascii="Arial" w:hAnsi="Arial" w:cs="Arial"/>
                <w:color w:val="000000" w:themeColor="text1"/>
                <w:sz w:val="20"/>
                <w:szCs w:val="20"/>
              </w:rPr>
              <w:t xml:space="preserve">Ocenjena poraba sredstev pogodb mednarodne znanstvene literature za branje in odprtodostopno objavljanje do leta 2029 je 22.390.000 EUR. Gre za večletne pogodbe, ker je sklepanje večletnih pogodb bistveno ugodnejše. Razdelitev sredstev pogodb po posameznih letih je predvidena v zneskih kot sledi 2025: 5.630.000 EUR; 2026: 5.630.000 EUR; 2027: 5.630.000 EUR; 2028: 4.000.000 EUR in 2029 1.500.000 EUR. Financiranje se izvaja s strani ARIS na osnovi vsakoletnega programa dela, ki ga financira MVZI. Sredstva se bodo zagotavljala na proračunski postavki 231469 Raziskovalno razvojna dejavnost. </w:t>
            </w:r>
            <w:r>
              <w:rPr>
                <w:rFonts w:ascii="Arial" w:eastAsia="Times New Roman" w:hAnsi="Arial" w:cs="Arial"/>
                <w:color w:val="000000" w:themeColor="text1"/>
                <w:sz w:val="20"/>
                <w:szCs w:val="20"/>
                <w:lang w:eastAsia="sl-SI"/>
              </w:rPr>
              <w:t xml:space="preserve">   </w:t>
            </w:r>
          </w:p>
        </w:tc>
      </w:tr>
      <w:tr w:rsidR="007504B4" w:rsidRPr="00BC5110" w14:paraId="2756E877"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9440" w:type="dxa"/>
            <w:gridSpan w:val="13"/>
            <w:tcBorders>
              <w:top w:val="single" w:sz="4" w:space="0" w:color="000000"/>
              <w:left w:val="single" w:sz="4" w:space="0" w:color="000000"/>
              <w:bottom w:val="single" w:sz="4" w:space="0" w:color="000000"/>
              <w:right w:val="single" w:sz="4" w:space="0" w:color="auto"/>
            </w:tcBorders>
          </w:tcPr>
          <w:p w14:paraId="2A628C0F" w14:textId="77777777" w:rsidR="007504B4" w:rsidRPr="00BC5110" w:rsidRDefault="007504B4" w:rsidP="00C91479">
            <w:pPr>
              <w:spacing w:after="0" w:line="240" w:lineRule="auto"/>
              <w:rPr>
                <w:rFonts w:ascii="Arial" w:eastAsia="Times New Roman" w:hAnsi="Arial" w:cs="Arial"/>
                <w:b/>
                <w:sz w:val="20"/>
                <w:szCs w:val="20"/>
              </w:rPr>
            </w:pPr>
            <w:r w:rsidRPr="00BC5110">
              <w:rPr>
                <w:rFonts w:ascii="Arial" w:eastAsia="Times New Roman" w:hAnsi="Arial" w:cs="Arial"/>
                <w:b/>
                <w:sz w:val="20"/>
                <w:szCs w:val="20"/>
              </w:rPr>
              <w:t>7.b Predstavitev ocene finančnih posledic pod 40.000 EUR:</w:t>
            </w:r>
          </w:p>
          <w:p w14:paraId="21A3E362" w14:textId="1C674089" w:rsidR="00EF5E64" w:rsidRPr="00BC5110" w:rsidRDefault="006A0153" w:rsidP="00C91479">
            <w:pPr>
              <w:widowControl w:val="0"/>
              <w:spacing w:after="0" w:line="240" w:lineRule="auto"/>
              <w:ind w:right="-112"/>
              <w:rPr>
                <w:rFonts w:ascii="Arial" w:eastAsia="Times New Roman" w:hAnsi="Arial" w:cs="Arial"/>
                <w:sz w:val="20"/>
                <w:szCs w:val="20"/>
              </w:rPr>
            </w:pPr>
            <w:r w:rsidRPr="006A0153">
              <w:rPr>
                <w:rFonts w:ascii="Arial" w:eastAsia="Times New Roman" w:hAnsi="Arial" w:cs="Arial"/>
                <w:sz w:val="20"/>
                <w:szCs w:val="20"/>
              </w:rPr>
              <w:t>/</w:t>
            </w:r>
          </w:p>
        </w:tc>
      </w:tr>
      <w:tr w:rsidR="007504B4" w:rsidRPr="00BC5110" w14:paraId="25C1F596"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440" w:type="dxa"/>
            <w:gridSpan w:val="13"/>
            <w:tcBorders>
              <w:top w:val="single" w:sz="4" w:space="0" w:color="000000"/>
              <w:left w:val="single" w:sz="4" w:space="0" w:color="000000"/>
              <w:bottom w:val="single" w:sz="4" w:space="0" w:color="000000"/>
              <w:right w:val="single" w:sz="4" w:space="0" w:color="auto"/>
            </w:tcBorders>
          </w:tcPr>
          <w:p w14:paraId="4C20EA1B" w14:textId="77777777" w:rsidR="007504B4" w:rsidRPr="00BC5110" w:rsidRDefault="007504B4" w:rsidP="00C91479">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b/>
                <w:sz w:val="20"/>
                <w:szCs w:val="20"/>
              </w:rPr>
              <w:t>8. Predstavitev sodelovanja z združenji občin:</w:t>
            </w:r>
          </w:p>
        </w:tc>
      </w:tr>
      <w:tr w:rsidR="007504B4" w:rsidRPr="00BC5110" w14:paraId="764B242F"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194" w:type="dxa"/>
            <w:gridSpan w:val="9"/>
          </w:tcPr>
          <w:p w14:paraId="1CF744ED"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Vsebina predloženega gradiva (predpisa) vpliva na:</w:t>
            </w:r>
          </w:p>
          <w:p w14:paraId="551BEBDF"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pristojnosti občin,</w:t>
            </w:r>
          </w:p>
          <w:p w14:paraId="2B34B78F"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delovanje občin,</w:t>
            </w:r>
          </w:p>
          <w:p w14:paraId="2072B1DB"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financiranje občin.</w:t>
            </w:r>
          </w:p>
        </w:tc>
        <w:tc>
          <w:tcPr>
            <w:tcW w:w="2246" w:type="dxa"/>
            <w:gridSpan w:val="4"/>
            <w:vAlign w:val="center"/>
          </w:tcPr>
          <w:p w14:paraId="6B1DEE48" w14:textId="77777777" w:rsidR="007504B4" w:rsidRPr="00BC5110" w:rsidRDefault="007504B4" w:rsidP="00C91479">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lang w:eastAsia="sl-SI"/>
              </w:rPr>
              <w:t>NE</w:t>
            </w:r>
          </w:p>
        </w:tc>
      </w:tr>
      <w:tr w:rsidR="007504B4" w:rsidRPr="00BC5110" w14:paraId="52669A6E"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440" w:type="dxa"/>
            <w:gridSpan w:val="13"/>
          </w:tcPr>
          <w:p w14:paraId="3BB80BCC"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Gradivo (predpis) je bilo poslano v mnenje:</w:t>
            </w:r>
          </w:p>
          <w:p w14:paraId="1EA95A2B"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Skupnosti občin Slovenije SOS: NE </w:t>
            </w:r>
          </w:p>
          <w:p w14:paraId="61F4DAEB"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Združenju občin Slovenije ZOS: NE</w:t>
            </w:r>
          </w:p>
          <w:p w14:paraId="097F4529"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Združenju mestnih občin Slovenije ZMOS: NE</w:t>
            </w:r>
          </w:p>
          <w:p w14:paraId="728CFCEC"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5CFF16E"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Predlogi in pripombe združenj so bili upoštevani:</w:t>
            </w:r>
          </w:p>
          <w:p w14:paraId="356DE101"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 celoti,</w:t>
            </w:r>
          </w:p>
          <w:p w14:paraId="535DA73F"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večinoma,</w:t>
            </w:r>
          </w:p>
          <w:p w14:paraId="4AE60B74"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delno,</w:t>
            </w:r>
          </w:p>
          <w:p w14:paraId="76524CBC" w14:textId="77777777"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niso bili upoštevani.</w:t>
            </w:r>
          </w:p>
          <w:p w14:paraId="4E56C234"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A2A3780" w14:textId="77777777" w:rsidR="007504B4" w:rsidRDefault="007504B4" w:rsidP="00C91479">
            <w:pPr>
              <w:widowControl w:val="0"/>
              <w:tabs>
                <w:tab w:val="left" w:pos="360"/>
              </w:tabs>
              <w:spacing w:after="0" w:line="240" w:lineRule="auto"/>
              <w:outlineLvl w:val="0"/>
              <w:rPr>
                <w:rFonts w:ascii="Arial" w:eastAsia="Times New Roman" w:hAnsi="Arial" w:cs="Arial"/>
                <w:iCs/>
                <w:sz w:val="20"/>
                <w:szCs w:val="20"/>
                <w:lang w:eastAsia="sl-SI"/>
              </w:rPr>
            </w:pPr>
            <w:r w:rsidRPr="00BC5110">
              <w:rPr>
                <w:rFonts w:ascii="Arial" w:eastAsia="Times New Roman" w:hAnsi="Arial" w:cs="Arial"/>
                <w:iCs/>
                <w:sz w:val="20"/>
                <w:szCs w:val="20"/>
                <w:lang w:eastAsia="sl-SI"/>
              </w:rPr>
              <w:t>Bistveni predlogi in pripombe, ki niso bili upoštevani.</w:t>
            </w:r>
          </w:p>
          <w:p w14:paraId="7165331C" w14:textId="72322E61" w:rsidR="000F0D63" w:rsidRPr="00BC5110" w:rsidRDefault="000F0D63" w:rsidP="00C91479">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2664E426" w14:textId="77777777" w:rsidTr="006A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440" w:type="dxa"/>
            <w:gridSpan w:val="13"/>
            <w:vAlign w:val="center"/>
          </w:tcPr>
          <w:p w14:paraId="453F3F1C" w14:textId="77777777" w:rsidR="007504B4" w:rsidRPr="00BC5110" w:rsidRDefault="007504B4" w:rsidP="00C91479">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sz w:val="20"/>
                <w:szCs w:val="20"/>
                <w:lang w:eastAsia="sl-SI"/>
              </w:rPr>
              <w:t xml:space="preserve">9. Predstavitev sodelovanja javnosti: </w:t>
            </w:r>
          </w:p>
        </w:tc>
      </w:tr>
      <w:tr w:rsidR="007504B4" w:rsidRPr="00BC5110" w14:paraId="361FD142" w14:textId="77777777" w:rsidTr="006A0153">
        <w:tblPrEx>
          <w:tblLook w:val="0000" w:firstRow="0" w:lastRow="0" w:firstColumn="0" w:lastColumn="0" w:noHBand="0" w:noVBand="0"/>
        </w:tblPrEx>
        <w:trPr>
          <w:trHeight w:val="303"/>
        </w:trPr>
        <w:tc>
          <w:tcPr>
            <w:tcW w:w="7083" w:type="dxa"/>
            <w:gridSpan w:val="8"/>
          </w:tcPr>
          <w:p w14:paraId="07914A85" w14:textId="77777777" w:rsidR="007504B4" w:rsidRPr="00BC5110" w:rsidRDefault="007504B4" w:rsidP="00C91479">
            <w:pPr>
              <w:widowControl w:val="0"/>
              <w:suppressAutoHyphens/>
              <w:spacing w:after="0" w:line="240" w:lineRule="auto"/>
              <w:jc w:val="both"/>
              <w:rPr>
                <w:rFonts w:ascii="Arial" w:eastAsia="Times New Roman" w:hAnsi="Arial" w:cs="Arial"/>
                <w:b/>
                <w:sz w:val="20"/>
                <w:szCs w:val="20"/>
                <w:lang w:eastAsia="sl-SI"/>
              </w:rPr>
            </w:pPr>
            <w:r w:rsidRPr="00BC5110">
              <w:rPr>
                <w:rFonts w:ascii="Arial" w:eastAsia="Times New Roman" w:hAnsi="Arial" w:cs="Arial"/>
                <w:iCs/>
                <w:sz w:val="20"/>
                <w:szCs w:val="20"/>
                <w:lang w:eastAsia="sl-SI"/>
              </w:rPr>
              <w:t>Gradivo je bilo predhodno objavljeno na spletni strani predlagatelja:</w:t>
            </w:r>
          </w:p>
        </w:tc>
        <w:tc>
          <w:tcPr>
            <w:tcW w:w="2357" w:type="dxa"/>
            <w:gridSpan w:val="5"/>
          </w:tcPr>
          <w:p w14:paraId="6BE47315" w14:textId="77777777" w:rsidR="007504B4" w:rsidRPr="00BC5110" w:rsidRDefault="007504B4" w:rsidP="00C91479">
            <w:pPr>
              <w:widowControl w:val="0"/>
              <w:suppressAutoHyphens/>
              <w:spacing w:after="0" w:line="240" w:lineRule="auto"/>
              <w:jc w:val="center"/>
              <w:rPr>
                <w:rFonts w:ascii="Arial" w:eastAsia="Times New Roman" w:hAnsi="Arial" w:cs="Arial"/>
                <w:sz w:val="20"/>
                <w:szCs w:val="20"/>
                <w:lang w:eastAsia="sl-SI"/>
              </w:rPr>
            </w:pPr>
            <w:r w:rsidRPr="00BC5110">
              <w:rPr>
                <w:rFonts w:ascii="Arial" w:eastAsia="Times New Roman" w:hAnsi="Arial" w:cs="Arial"/>
                <w:sz w:val="20"/>
                <w:szCs w:val="20"/>
                <w:lang w:eastAsia="sl-SI"/>
              </w:rPr>
              <w:t>DA</w:t>
            </w:r>
          </w:p>
        </w:tc>
      </w:tr>
      <w:tr w:rsidR="007504B4" w:rsidRPr="00BC5110" w14:paraId="35F5632F" w14:textId="77777777" w:rsidTr="006A0153">
        <w:trPr>
          <w:trHeight w:val="435"/>
        </w:trPr>
        <w:tc>
          <w:tcPr>
            <w:tcW w:w="9440" w:type="dxa"/>
            <w:gridSpan w:val="13"/>
          </w:tcPr>
          <w:p w14:paraId="7DABA8B7"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(Če je odgovor NE, navedite, zakaj ni bilo objavljeno.)</w:t>
            </w:r>
          </w:p>
          <w:p w14:paraId="3D746938" w14:textId="77777777" w:rsidR="007504B4" w:rsidRPr="00BC5110" w:rsidRDefault="007504B4" w:rsidP="00C91479">
            <w:pPr>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r w:rsidRPr="00BC5110">
              <w:rPr>
                <w:rFonts w:ascii="Arial" w:hAnsi="Arial" w:cs="Arial"/>
                <w:sz w:val="20"/>
                <w:szCs w:val="20"/>
                <w:lang w:eastAsia="sl-SI"/>
              </w:rPr>
              <w:t>/</w:t>
            </w:r>
          </w:p>
        </w:tc>
      </w:tr>
      <w:tr w:rsidR="007504B4" w:rsidRPr="00BC5110" w14:paraId="496BA7BA" w14:textId="77777777" w:rsidTr="006A0153">
        <w:trPr>
          <w:trHeight w:val="371"/>
        </w:trPr>
        <w:tc>
          <w:tcPr>
            <w:tcW w:w="9440" w:type="dxa"/>
            <w:gridSpan w:val="13"/>
          </w:tcPr>
          <w:p w14:paraId="21EAD3C0" w14:textId="77777777" w:rsidR="007504B4" w:rsidRPr="00BC5110" w:rsidRDefault="007504B4" w:rsidP="00C91479">
            <w:pPr>
              <w:pStyle w:val="Neotevilenodstavek"/>
              <w:widowControl w:val="0"/>
              <w:spacing w:before="0" w:after="0" w:line="240" w:lineRule="auto"/>
              <w:rPr>
                <w:iCs/>
                <w:sz w:val="20"/>
                <w:szCs w:val="20"/>
              </w:rPr>
            </w:pPr>
            <w:r w:rsidRPr="00BC5110">
              <w:rPr>
                <w:iCs/>
                <w:sz w:val="20"/>
                <w:szCs w:val="20"/>
              </w:rPr>
              <w:t>(Če je odgovor DA, navedite:</w:t>
            </w:r>
          </w:p>
          <w:p w14:paraId="4CCAE7D6" w14:textId="437399F0" w:rsidR="007504B4" w:rsidRDefault="00E300E2" w:rsidP="00C91479">
            <w:pPr>
              <w:widowControl w:val="0"/>
              <w:overflowPunct w:val="0"/>
              <w:autoSpaceDE w:val="0"/>
              <w:autoSpaceDN w:val="0"/>
              <w:adjustRightInd w:val="0"/>
              <w:spacing w:after="0" w:line="240" w:lineRule="auto"/>
              <w:jc w:val="both"/>
              <w:textAlignment w:val="baseline"/>
              <w:rPr>
                <w:iCs/>
                <w:sz w:val="20"/>
                <w:szCs w:val="20"/>
              </w:rPr>
            </w:pPr>
            <w:r>
              <w:rPr>
                <w:rFonts w:ascii="Arial" w:hAnsi="Arial" w:cs="Arial"/>
                <w:iCs/>
                <w:sz w:val="20"/>
                <w:szCs w:val="20"/>
                <w:lang w:eastAsia="sl-SI"/>
              </w:rPr>
              <w:t>G</w:t>
            </w:r>
            <w:r w:rsidR="007504B4" w:rsidRPr="00BC5110">
              <w:rPr>
                <w:rFonts w:ascii="Arial" w:hAnsi="Arial" w:cs="Arial"/>
                <w:iCs/>
                <w:sz w:val="20"/>
                <w:szCs w:val="20"/>
                <w:lang w:eastAsia="sl-SI"/>
              </w:rPr>
              <w:t xml:space="preserve">radivo </w:t>
            </w:r>
            <w:r>
              <w:rPr>
                <w:rFonts w:ascii="Arial" w:hAnsi="Arial" w:cs="Arial"/>
                <w:iCs/>
                <w:sz w:val="20"/>
                <w:szCs w:val="20"/>
                <w:lang w:eastAsia="sl-SI"/>
              </w:rPr>
              <w:t xml:space="preserve">je bilo </w:t>
            </w:r>
            <w:r w:rsidR="00C250F7" w:rsidRPr="00BC5110">
              <w:rPr>
                <w:rFonts w:ascii="Arial" w:hAnsi="Arial" w:cs="Arial"/>
                <w:iCs/>
                <w:sz w:val="20"/>
                <w:szCs w:val="20"/>
                <w:lang w:eastAsia="sl-SI"/>
              </w:rPr>
              <w:t xml:space="preserve">dne </w:t>
            </w:r>
            <w:r w:rsidR="00C250F7">
              <w:rPr>
                <w:rFonts w:ascii="Arial" w:hAnsi="Arial" w:cs="Arial"/>
                <w:iCs/>
                <w:sz w:val="20"/>
                <w:szCs w:val="20"/>
                <w:lang w:eastAsia="sl-SI"/>
              </w:rPr>
              <w:t>13</w:t>
            </w:r>
            <w:r w:rsidR="00C250F7" w:rsidRPr="00BC5110">
              <w:rPr>
                <w:rFonts w:ascii="Arial" w:hAnsi="Arial" w:cs="Arial"/>
                <w:iCs/>
                <w:sz w:val="20"/>
                <w:szCs w:val="20"/>
                <w:lang w:eastAsia="sl-SI"/>
              </w:rPr>
              <w:t>. 3. 202</w:t>
            </w:r>
            <w:r w:rsidR="00C250F7">
              <w:rPr>
                <w:rFonts w:ascii="Arial" w:hAnsi="Arial" w:cs="Arial"/>
                <w:iCs/>
                <w:sz w:val="20"/>
                <w:szCs w:val="20"/>
                <w:lang w:eastAsia="sl-SI"/>
              </w:rPr>
              <w:t xml:space="preserve">5 </w:t>
            </w:r>
            <w:r>
              <w:rPr>
                <w:rFonts w:ascii="Arial" w:hAnsi="Arial" w:cs="Arial"/>
                <w:iCs/>
                <w:sz w:val="20"/>
                <w:szCs w:val="20"/>
                <w:lang w:eastAsia="sl-SI"/>
              </w:rPr>
              <w:t xml:space="preserve">objavljeno </w:t>
            </w:r>
            <w:r w:rsidR="007504B4" w:rsidRPr="00BC5110">
              <w:rPr>
                <w:rFonts w:ascii="Arial" w:hAnsi="Arial" w:cs="Arial"/>
                <w:iCs/>
                <w:sz w:val="20"/>
                <w:szCs w:val="20"/>
                <w:lang w:eastAsia="sl-SI"/>
              </w:rPr>
              <w:t>na E-</w:t>
            </w:r>
            <w:r w:rsidR="004120CB">
              <w:rPr>
                <w:rFonts w:ascii="Arial" w:hAnsi="Arial" w:cs="Arial"/>
                <w:iCs/>
                <w:sz w:val="20"/>
                <w:szCs w:val="20"/>
                <w:lang w:eastAsia="sl-SI"/>
              </w:rPr>
              <w:t>D</w:t>
            </w:r>
            <w:r w:rsidR="007504B4" w:rsidRPr="00BC5110">
              <w:rPr>
                <w:rFonts w:ascii="Arial" w:hAnsi="Arial" w:cs="Arial"/>
                <w:iCs/>
                <w:sz w:val="20"/>
                <w:szCs w:val="20"/>
                <w:lang w:eastAsia="sl-SI"/>
              </w:rPr>
              <w:t>emokraciji</w:t>
            </w:r>
            <w:r w:rsidR="00C250F7">
              <w:rPr>
                <w:rFonts w:ascii="Arial" w:hAnsi="Arial" w:cs="Arial"/>
                <w:iCs/>
                <w:sz w:val="20"/>
                <w:szCs w:val="20"/>
                <w:lang w:eastAsia="sl-SI"/>
              </w:rPr>
              <w:t xml:space="preserve"> in z objavo </w:t>
            </w:r>
            <w:r w:rsidR="009D5C03">
              <w:rPr>
                <w:rFonts w:ascii="Arial" w:hAnsi="Arial" w:cs="Arial"/>
                <w:iCs/>
                <w:sz w:val="20"/>
                <w:szCs w:val="20"/>
                <w:lang w:eastAsia="sl-SI"/>
              </w:rPr>
              <w:t xml:space="preserve">s tem povezane </w:t>
            </w:r>
            <w:r w:rsidR="00C250F7">
              <w:rPr>
                <w:rFonts w:ascii="Arial" w:hAnsi="Arial" w:cs="Arial"/>
                <w:iCs/>
                <w:sz w:val="20"/>
                <w:szCs w:val="20"/>
                <w:lang w:eastAsia="sl-SI"/>
              </w:rPr>
              <w:t xml:space="preserve">novice tudi na </w:t>
            </w:r>
            <w:r w:rsidR="007504B4" w:rsidRPr="00BC5110">
              <w:rPr>
                <w:rFonts w:ascii="Arial" w:hAnsi="Arial" w:cs="Arial"/>
                <w:iCs/>
                <w:sz w:val="20"/>
                <w:szCs w:val="20"/>
                <w:lang w:eastAsia="sl-SI"/>
              </w:rPr>
              <w:t>spletni strani M</w:t>
            </w:r>
            <w:r w:rsidR="00C250F7">
              <w:rPr>
                <w:rFonts w:ascii="Arial" w:hAnsi="Arial" w:cs="Arial"/>
                <w:iCs/>
                <w:sz w:val="20"/>
                <w:szCs w:val="20"/>
                <w:lang w:eastAsia="sl-SI"/>
              </w:rPr>
              <w:t>VZI</w:t>
            </w:r>
            <w:r w:rsidR="009D5C03">
              <w:rPr>
                <w:rFonts w:ascii="Arial" w:hAnsi="Arial" w:cs="Arial"/>
                <w:iCs/>
                <w:sz w:val="20"/>
                <w:szCs w:val="20"/>
                <w:lang w:eastAsia="sl-SI"/>
              </w:rPr>
              <w:t>.</w:t>
            </w:r>
            <w:r w:rsidR="007504B4">
              <w:rPr>
                <w:rFonts w:ascii="Arial" w:hAnsi="Arial" w:cs="Arial"/>
                <w:iCs/>
                <w:sz w:val="20"/>
                <w:szCs w:val="20"/>
                <w:lang w:eastAsia="sl-SI"/>
              </w:rPr>
              <w:t xml:space="preserve"> </w:t>
            </w:r>
            <w:r w:rsidR="007504B4" w:rsidRPr="00BC5110">
              <w:rPr>
                <w:rFonts w:ascii="Arial" w:hAnsi="Arial" w:cs="Arial"/>
                <w:iCs/>
                <w:sz w:val="20"/>
                <w:szCs w:val="20"/>
                <w:lang w:eastAsia="sl-SI"/>
              </w:rPr>
              <w:t>Preko portala je bila k razpravi povabljena strokovna</w:t>
            </w:r>
            <w:r w:rsidR="00C250F7">
              <w:rPr>
                <w:rFonts w:ascii="Arial" w:hAnsi="Arial" w:cs="Arial"/>
                <w:iCs/>
                <w:sz w:val="20"/>
                <w:szCs w:val="20"/>
                <w:lang w:eastAsia="sl-SI"/>
              </w:rPr>
              <w:t xml:space="preserve"> in druga </w:t>
            </w:r>
            <w:r w:rsidR="007504B4" w:rsidRPr="00BC5110">
              <w:rPr>
                <w:rFonts w:ascii="Arial" w:hAnsi="Arial" w:cs="Arial"/>
                <w:iCs/>
                <w:sz w:val="20"/>
                <w:szCs w:val="20"/>
                <w:lang w:eastAsia="sl-SI"/>
              </w:rPr>
              <w:t>javnost.</w:t>
            </w:r>
            <w:r w:rsidR="00C250F7">
              <w:rPr>
                <w:rFonts w:ascii="Arial" w:hAnsi="Arial" w:cs="Arial"/>
                <w:iCs/>
                <w:sz w:val="20"/>
                <w:szCs w:val="20"/>
                <w:lang w:eastAsia="sl-SI"/>
              </w:rPr>
              <w:t xml:space="preserve"> </w:t>
            </w:r>
            <w:r w:rsidR="00077C1A">
              <w:rPr>
                <w:rFonts w:ascii="Arial" w:hAnsi="Arial" w:cs="Arial"/>
                <w:iCs/>
                <w:sz w:val="20"/>
                <w:szCs w:val="20"/>
                <w:lang w:eastAsia="sl-SI"/>
              </w:rPr>
              <w:t>K</w:t>
            </w:r>
            <w:r w:rsidR="00C250F7">
              <w:rPr>
                <w:rFonts w:ascii="Arial" w:hAnsi="Arial" w:cs="Arial"/>
                <w:iCs/>
                <w:sz w:val="20"/>
                <w:szCs w:val="20"/>
                <w:lang w:eastAsia="sl-SI"/>
              </w:rPr>
              <w:t xml:space="preserve"> pripombam </w:t>
            </w:r>
            <w:r w:rsidR="00077C1A">
              <w:rPr>
                <w:rFonts w:ascii="Arial" w:hAnsi="Arial" w:cs="Arial"/>
                <w:iCs/>
                <w:sz w:val="20"/>
                <w:szCs w:val="20"/>
                <w:lang w:eastAsia="sl-SI"/>
              </w:rPr>
              <w:t xml:space="preserve">smo dodatno </w:t>
            </w:r>
            <w:r w:rsidR="009D5C03">
              <w:rPr>
                <w:rFonts w:ascii="Arial" w:hAnsi="Arial" w:cs="Arial"/>
                <w:iCs/>
                <w:sz w:val="20"/>
                <w:szCs w:val="20"/>
                <w:lang w:eastAsia="sl-SI"/>
              </w:rPr>
              <w:t xml:space="preserve">tudi </w:t>
            </w:r>
            <w:r w:rsidR="00C250F7">
              <w:rPr>
                <w:rFonts w:ascii="Arial" w:hAnsi="Arial" w:cs="Arial"/>
                <w:iCs/>
                <w:sz w:val="20"/>
                <w:szCs w:val="20"/>
                <w:lang w:eastAsia="sl-SI"/>
              </w:rPr>
              <w:t xml:space="preserve">pisno pozvali Slovensko skupnost odprte znanosti (SSOZ), Javno agencijo za znanstvenoraziskovalno in inovacijsko dejavnost </w:t>
            </w:r>
            <w:r w:rsidR="004120CB">
              <w:rPr>
                <w:rFonts w:ascii="Arial" w:hAnsi="Arial" w:cs="Arial"/>
                <w:iCs/>
                <w:sz w:val="20"/>
                <w:szCs w:val="20"/>
                <w:lang w:eastAsia="sl-SI"/>
              </w:rPr>
              <w:t xml:space="preserve">RS </w:t>
            </w:r>
            <w:r w:rsidR="00C250F7">
              <w:rPr>
                <w:rFonts w:ascii="Arial" w:hAnsi="Arial" w:cs="Arial"/>
                <w:iCs/>
                <w:sz w:val="20"/>
                <w:szCs w:val="20"/>
                <w:lang w:eastAsia="sl-SI"/>
              </w:rPr>
              <w:t>(ARIS), Nacionalno agencijo Republike Slovenije za kakovost v visokem šolstvu (NAKVIS) in Sindikat vzgoje, izobraževanja, znanosti in kulture Slovenije (SVIZ)</w:t>
            </w:r>
            <w:r w:rsidR="00C91479">
              <w:rPr>
                <w:rFonts w:ascii="Arial" w:hAnsi="Arial" w:cs="Arial"/>
                <w:iCs/>
                <w:sz w:val="20"/>
                <w:szCs w:val="20"/>
                <w:lang w:eastAsia="sl-SI"/>
              </w:rPr>
              <w:t>.</w:t>
            </w:r>
          </w:p>
          <w:p w14:paraId="5E595010" w14:textId="77777777" w:rsidR="000C243C" w:rsidRPr="00BC5110" w:rsidRDefault="000C243C" w:rsidP="00C91479">
            <w:pPr>
              <w:pStyle w:val="Neotevilenodstavek"/>
              <w:widowControl w:val="0"/>
              <w:spacing w:before="0" w:after="0" w:line="240" w:lineRule="auto"/>
              <w:rPr>
                <w:iCs/>
                <w:sz w:val="20"/>
                <w:szCs w:val="20"/>
              </w:rPr>
            </w:pPr>
          </w:p>
          <w:p w14:paraId="2B173EFB" w14:textId="5C507A46" w:rsidR="000F0D63" w:rsidRDefault="007504B4" w:rsidP="00C91479">
            <w:pPr>
              <w:spacing w:after="0" w:line="240" w:lineRule="auto"/>
              <w:jc w:val="both"/>
              <w:rPr>
                <w:rFonts w:ascii="Helv" w:hAnsi="Helv" w:cs="Helv"/>
                <w:sz w:val="20"/>
                <w:szCs w:val="20"/>
              </w:rPr>
            </w:pPr>
            <w:r w:rsidRPr="00BC5110">
              <w:rPr>
                <w:rFonts w:ascii="Helv" w:hAnsi="Helv" w:cs="Helv"/>
                <w:sz w:val="20"/>
                <w:szCs w:val="20"/>
              </w:rPr>
              <w:t xml:space="preserve">Javna </w:t>
            </w:r>
            <w:r w:rsidRPr="00BC5110">
              <w:rPr>
                <w:rFonts w:ascii="Arial" w:hAnsi="Arial" w:cs="Arial"/>
                <w:sz w:val="20"/>
                <w:szCs w:val="20"/>
              </w:rPr>
              <w:t>razprava</w:t>
            </w:r>
            <w:r w:rsidRPr="00BC5110">
              <w:rPr>
                <w:rFonts w:ascii="Helv" w:hAnsi="Helv" w:cs="Helv"/>
                <w:sz w:val="20"/>
                <w:szCs w:val="20"/>
              </w:rPr>
              <w:t xml:space="preserve"> je trajala od </w:t>
            </w:r>
            <w:r w:rsidR="00C250F7">
              <w:rPr>
                <w:rFonts w:ascii="Helv" w:hAnsi="Helv" w:cs="Helv"/>
                <w:sz w:val="20"/>
                <w:szCs w:val="20"/>
              </w:rPr>
              <w:t>13</w:t>
            </w:r>
            <w:r w:rsidRPr="00BC5110">
              <w:rPr>
                <w:rFonts w:ascii="Helv" w:hAnsi="Helv" w:cs="Helv"/>
                <w:sz w:val="20"/>
                <w:szCs w:val="20"/>
              </w:rPr>
              <w:t>.</w:t>
            </w:r>
            <w:r w:rsidR="00C250F7">
              <w:rPr>
                <w:rFonts w:ascii="Helv" w:hAnsi="Helv" w:cs="Helv"/>
                <w:sz w:val="20"/>
                <w:szCs w:val="20"/>
              </w:rPr>
              <w:t xml:space="preserve"> 3.</w:t>
            </w:r>
            <w:r w:rsidR="009D5C03">
              <w:rPr>
                <w:rFonts w:ascii="Helv" w:hAnsi="Helv" w:cs="Helv"/>
                <w:sz w:val="20"/>
                <w:szCs w:val="20"/>
              </w:rPr>
              <w:t xml:space="preserve"> 2025</w:t>
            </w:r>
            <w:r w:rsidRPr="00BC5110">
              <w:rPr>
                <w:rFonts w:ascii="Helv" w:hAnsi="Helv" w:cs="Helv"/>
                <w:sz w:val="20"/>
                <w:szCs w:val="20"/>
              </w:rPr>
              <w:t xml:space="preserve"> do </w:t>
            </w:r>
            <w:r w:rsidR="00C250F7">
              <w:rPr>
                <w:rFonts w:ascii="Helv" w:hAnsi="Helv" w:cs="Helv"/>
                <w:sz w:val="20"/>
                <w:szCs w:val="20"/>
              </w:rPr>
              <w:t>9</w:t>
            </w:r>
            <w:r w:rsidRPr="00BC5110">
              <w:rPr>
                <w:rFonts w:ascii="Helv" w:hAnsi="Helv" w:cs="Helv"/>
                <w:sz w:val="20"/>
                <w:szCs w:val="20"/>
              </w:rPr>
              <w:t xml:space="preserve">. </w:t>
            </w:r>
            <w:r w:rsidR="00C250F7">
              <w:rPr>
                <w:rFonts w:ascii="Helv" w:hAnsi="Helv" w:cs="Helv"/>
                <w:sz w:val="20"/>
                <w:szCs w:val="20"/>
              </w:rPr>
              <w:t>4</w:t>
            </w:r>
            <w:r w:rsidRPr="00BC5110">
              <w:rPr>
                <w:rFonts w:ascii="Helv" w:hAnsi="Helv" w:cs="Helv"/>
                <w:sz w:val="20"/>
                <w:szCs w:val="20"/>
              </w:rPr>
              <w:t>. 202</w:t>
            </w:r>
            <w:r w:rsidR="00C250F7">
              <w:rPr>
                <w:rFonts w:ascii="Helv" w:hAnsi="Helv" w:cs="Helv"/>
                <w:sz w:val="20"/>
                <w:szCs w:val="20"/>
              </w:rPr>
              <w:t>5</w:t>
            </w:r>
            <w:r w:rsidRPr="00BC5110">
              <w:rPr>
                <w:rFonts w:ascii="Helv" w:hAnsi="Helv" w:cs="Helv"/>
                <w:sz w:val="20"/>
                <w:szCs w:val="20"/>
              </w:rPr>
              <w:t xml:space="preserve">. </w:t>
            </w:r>
            <w:r w:rsidR="00C250F7">
              <w:rPr>
                <w:rFonts w:ascii="Helv" w:hAnsi="Helv" w:cs="Helv"/>
                <w:sz w:val="20"/>
                <w:szCs w:val="20"/>
              </w:rPr>
              <w:t>Na gradivo nismo prejeli</w:t>
            </w:r>
            <w:r w:rsidR="00077C1A">
              <w:rPr>
                <w:rFonts w:ascii="Helv" w:hAnsi="Helv" w:cs="Helv"/>
                <w:sz w:val="20"/>
                <w:szCs w:val="20"/>
              </w:rPr>
              <w:t xml:space="preserve"> pripomb</w:t>
            </w:r>
            <w:r w:rsidR="000D7A44">
              <w:rPr>
                <w:rFonts w:ascii="Helv" w:hAnsi="Helv" w:cs="Helv"/>
                <w:sz w:val="20"/>
                <w:szCs w:val="20"/>
              </w:rPr>
              <w:t xml:space="preserve">. </w:t>
            </w:r>
          </w:p>
          <w:p w14:paraId="2DC0683D" w14:textId="0D1192FD" w:rsidR="00C250F7" w:rsidRPr="000F0D63" w:rsidRDefault="00C250F7" w:rsidP="00C91479">
            <w:pPr>
              <w:spacing w:after="0" w:line="240" w:lineRule="auto"/>
              <w:jc w:val="both"/>
              <w:rPr>
                <w:rFonts w:ascii="Helv" w:hAnsi="Helv" w:cs="Helv"/>
                <w:sz w:val="20"/>
                <w:szCs w:val="20"/>
              </w:rPr>
            </w:pPr>
          </w:p>
        </w:tc>
      </w:tr>
      <w:tr w:rsidR="007504B4" w:rsidRPr="00BC5110" w14:paraId="758987AE" w14:textId="77777777" w:rsidTr="006A0153">
        <w:tc>
          <w:tcPr>
            <w:tcW w:w="7436" w:type="dxa"/>
            <w:gridSpan w:val="11"/>
            <w:vAlign w:val="center"/>
          </w:tcPr>
          <w:p w14:paraId="420E73EB" w14:textId="77777777" w:rsidR="007504B4" w:rsidRPr="00BC5110" w:rsidRDefault="007504B4" w:rsidP="00C91479">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
                <w:sz w:val="20"/>
                <w:szCs w:val="20"/>
                <w:lang w:eastAsia="sl-SI"/>
              </w:rPr>
              <w:lastRenderedPageBreak/>
              <w:t>10. Pri pripravi gradiva so bile upoštevane zahteve iz Resolucije o normativni dejavnosti:</w:t>
            </w:r>
          </w:p>
        </w:tc>
        <w:tc>
          <w:tcPr>
            <w:tcW w:w="2004" w:type="dxa"/>
            <w:gridSpan w:val="2"/>
            <w:vAlign w:val="center"/>
          </w:tcPr>
          <w:p w14:paraId="3F81E70C" w14:textId="77777777" w:rsidR="007504B4" w:rsidRPr="00BC5110" w:rsidRDefault="007504B4" w:rsidP="00C91479">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DA</w:t>
            </w:r>
          </w:p>
        </w:tc>
      </w:tr>
      <w:tr w:rsidR="007504B4" w:rsidRPr="00BC5110" w14:paraId="097CFFB8" w14:textId="77777777" w:rsidTr="006A0153">
        <w:trPr>
          <w:trHeight w:val="274"/>
        </w:trPr>
        <w:tc>
          <w:tcPr>
            <w:tcW w:w="7436" w:type="dxa"/>
            <w:gridSpan w:val="11"/>
            <w:vAlign w:val="center"/>
          </w:tcPr>
          <w:p w14:paraId="382713A0" w14:textId="77777777" w:rsidR="007504B4" w:rsidRPr="00BC5110" w:rsidRDefault="007504B4" w:rsidP="00C91479">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
                <w:sz w:val="20"/>
                <w:szCs w:val="20"/>
                <w:lang w:eastAsia="sl-SI"/>
              </w:rPr>
              <w:t>11. Gradivo je uvrščeno v delovni program vlade:</w:t>
            </w:r>
          </w:p>
        </w:tc>
        <w:tc>
          <w:tcPr>
            <w:tcW w:w="2004" w:type="dxa"/>
            <w:gridSpan w:val="2"/>
            <w:vAlign w:val="center"/>
          </w:tcPr>
          <w:p w14:paraId="4E28ACE1" w14:textId="5357A3B8" w:rsidR="007504B4" w:rsidRPr="00BC5110" w:rsidRDefault="00DC3B39" w:rsidP="00C91479">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NE</w:t>
            </w:r>
          </w:p>
        </w:tc>
      </w:tr>
      <w:tr w:rsidR="007504B4" w:rsidRPr="00BC5110" w14:paraId="7C6A0537" w14:textId="77777777" w:rsidTr="006A0153">
        <w:tc>
          <w:tcPr>
            <w:tcW w:w="9440" w:type="dxa"/>
            <w:gridSpan w:val="13"/>
            <w:tcBorders>
              <w:top w:val="single" w:sz="4" w:space="0" w:color="000000"/>
              <w:left w:val="single" w:sz="4" w:space="0" w:color="000000"/>
              <w:bottom w:val="single" w:sz="4" w:space="0" w:color="000000"/>
              <w:right w:val="single" w:sz="4" w:space="0" w:color="000000"/>
            </w:tcBorders>
          </w:tcPr>
          <w:p w14:paraId="1B6AF05E" w14:textId="1EC35A6C" w:rsidR="007504B4" w:rsidRPr="00C91479" w:rsidRDefault="007504B4" w:rsidP="00C91479">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Cs/>
                <w:sz w:val="20"/>
                <w:szCs w:val="20"/>
                <w:lang w:eastAsia="sl-SI"/>
              </w:rPr>
            </w:pPr>
          </w:p>
          <w:p w14:paraId="477090BD" w14:textId="77777777" w:rsidR="000C243C" w:rsidRPr="00C91479" w:rsidRDefault="000C243C" w:rsidP="00C91479">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Cs/>
                <w:sz w:val="20"/>
                <w:szCs w:val="20"/>
                <w:lang w:eastAsia="sl-SI"/>
              </w:rPr>
            </w:pPr>
          </w:p>
          <w:p w14:paraId="41634A2B" w14:textId="08318B22" w:rsidR="001818F5" w:rsidRPr="001818F5" w:rsidRDefault="001818F5" w:rsidP="001818F5">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Pr>
                <w:rFonts w:ascii="Arial" w:eastAsia="Times New Roman" w:hAnsi="Arial" w:cs="Arial"/>
                <w:iCs/>
                <w:sz w:val="20"/>
                <w:szCs w:val="20"/>
                <w:lang w:eastAsia="sl-SI"/>
              </w:rPr>
              <w:tab/>
            </w:r>
            <w:r w:rsidRPr="001818F5">
              <w:rPr>
                <w:rFonts w:ascii="Arial" w:eastAsia="Times New Roman" w:hAnsi="Arial" w:cs="Arial"/>
                <w:b/>
                <w:bCs/>
                <w:iCs/>
                <w:sz w:val="20"/>
                <w:szCs w:val="20"/>
                <w:lang w:eastAsia="sl-SI"/>
              </w:rPr>
              <w:t>dr. Jure Gašparič</w:t>
            </w:r>
          </w:p>
          <w:p w14:paraId="0920CF11" w14:textId="6FB34A86" w:rsidR="001818F5" w:rsidRPr="001818F5" w:rsidRDefault="001818F5" w:rsidP="001818F5">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r>
            <w:r w:rsidRPr="001818F5">
              <w:rPr>
                <w:rFonts w:ascii="Arial" w:eastAsia="Times New Roman" w:hAnsi="Arial" w:cs="Arial"/>
                <w:b/>
                <w:bCs/>
                <w:iCs/>
                <w:sz w:val="20"/>
                <w:szCs w:val="20"/>
                <w:lang w:eastAsia="sl-SI"/>
              </w:rPr>
              <w:tab/>
              <w:t xml:space="preserve"> </w:t>
            </w:r>
            <w:r w:rsidRPr="001818F5">
              <w:rPr>
                <w:rFonts w:ascii="Arial" w:eastAsia="Times New Roman" w:hAnsi="Arial" w:cs="Arial"/>
                <w:b/>
                <w:bCs/>
                <w:iCs/>
                <w:sz w:val="20"/>
                <w:szCs w:val="20"/>
                <w:lang w:eastAsia="sl-SI"/>
              </w:rPr>
              <w:t>državni sekretar</w:t>
            </w:r>
          </w:p>
          <w:p w14:paraId="771029FA" w14:textId="24A77E10" w:rsidR="007504B4" w:rsidRPr="00BC5110" w:rsidRDefault="007504B4" w:rsidP="001818F5">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2274D56" w14:textId="446D82A5" w:rsidR="007504B4" w:rsidRDefault="007504B4" w:rsidP="00C91479">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3839C191" w14:textId="1AC3B869" w:rsidR="000C243C" w:rsidRDefault="000C243C" w:rsidP="00C91479">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61865ABA" w14:textId="7A536F74" w:rsidR="000C243C" w:rsidRDefault="000C243C" w:rsidP="00C91479">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6DE7A5D5" w14:textId="77777777" w:rsidR="000C243C" w:rsidRPr="00BC5110" w:rsidRDefault="000C243C" w:rsidP="00C91479">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78CEBD45" w14:textId="77777777" w:rsidR="007504B4" w:rsidRPr="00BC5110" w:rsidRDefault="007504B4" w:rsidP="00C91479">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r w:rsidRPr="00BC5110">
              <w:rPr>
                <w:rFonts w:ascii="Arial" w:hAnsi="Arial" w:cs="Arial"/>
                <w:sz w:val="20"/>
                <w:szCs w:val="20"/>
                <w:lang w:eastAsia="sl-SI"/>
              </w:rPr>
              <w:t>Priloge:</w:t>
            </w:r>
          </w:p>
          <w:p w14:paraId="2E4008E3" w14:textId="708CAF48" w:rsidR="007504B4" w:rsidRPr="00BC5110"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Predlog </w:t>
            </w:r>
            <w:r w:rsidR="00110D37">
              <w:rPr>
                <w:rFonts w:ascii="Arial" w:eastAsia="Times New Roman" w:hAnsi="Arial" w:cs="Arial"/>
                <w:iCs/>
                <w:sz w:val="20"/>
                <w:szCs w:val="20"/>
                <w:lang w:eastAsia="sl-SI"/>
              </w:rPr>
              <w:t xml:space="preserve">Uredbe o spremembi </w:t>
            </w:r>
            <w:r w:rsidRPr="00BC5110">
              <w:rPr>
                <w:rFonts w:ascii="Arial" w:eastAsia="Times New Roman" w:hAnsi="Arial" w:cs="Arial"/>
                <w:iCs/>
                <w:sz w:val="20"/>
                <w:szCs w:val="20"/>
                <w:lang w:eastAsia="sl-SI"/>
              </w:rPr>
              <w:t>Uredbe o izvajanju znanstvenoraziskovalnega dela v skladu z načeli odprte znanosti</w:t>
            </w:r>
          </w:p>
          <w:p w14:paraId="4D526152" w14:textId="77777777" w:rsidR="007504B4" w:rsidRPr="000F0D63" w:rsidRDefault="007504B4" w:rsidP="00C91479">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Obrazložitev predlaganih</w:t>
            </w:r>
            <w:r w:rsidRPr="00BC5110">
              <w:rPr>
                <w:rFonts w:ascii="Arial" w:hAnsi="Arial" w:cs="Arial"/>
                <w:sz w:val="20"/>
                <w:szCs w:val="20"/>
              </w:rPr>
              <w:t xml:space="preserve"> vsebinskih rešitev</w:t>
            </w:r>
          </w:p>
          <w:p w14:paraId="69A1BA03" w14:textId="4D799B94" w:rsidR="000F0D63" w:rsidRPr="000F0D63" w:rsidRDefault="000F0D63" w:rsidP="00C91479">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1818F5" w:rsidRPr="00BC5110" w14:paraId="465D8046" w14:textId="77777777" w:rsidTr="006A0153">
        <w:tc>
          <w:tcPr>
            <w:tcW w:w="9440" w:type="dxa"/>
            <w:gridSpan w:val="13"/>
            <w:tcBorders>
              <w:top w:val="single" w:sz="4" w:space="0" w:color="000000"/>
              <w:left w:val="single" w:sz="4" w:space="0" w:color="000000"/>
              <w:bottom w:val="single" w:sz="4" w:space="0" w:color="000000"/>
              <w:right w:val="single" w:sz="4" w:space="0" w:color="000000"/>
            </w:tcBorders>
          </w:tcPr>
          <w:p w14:paraId="33CFCFA3" w14:textId="77777777" w:rsidR="001818F5" w:rsidRPr="00C91479" w:rsidRDefault="001818F5" w:rsidP="00C91479">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Cs/>
                <w:sz w:val="20"/>
                <w:szCs w:val="20"/>
                <w:lang w:eastAsia="sl-SI"/>
              </w:rPr>
            </w:pPr>
          </w:p>
        </w:tc>
      </w:tr>
      <w:tr w:rsidR="001818F5" w:rsidRPr="00BC5110" w14:paraId="10A38EB5" w14:textId="77777777" w:rsidTr="006A0153">
        <w:tc>
          <w:tcPr>
            <w:tcW w:w="9440" w:type="dxa"/>
            <w:gridSpan w:val="13"/>
            <w:tcBorders>
              <w:top w:val="single" w:sz="4" w:space="0" w:color="000000"/>
              <w:left w:val="single" w:sz="4" w:space="0" w:color="000000"/>
              <w:bottom w:val="single" w:sz="4" w:space="0" w:color="000000"/>
              <w:right w:val="single" w:sz="4" w:space="0" w:color="000000"/>
            </w:tcBorders>
          </w:tcPr>
          <w:p w14:paraId="2F9C0CCB" w14:textId="77777777" w:rsidR="001818F5" w:rsidRPr="00C91479" w:rsidRDefault="001818F5" w:rsidP="00C91479">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Cs/>
                <w:sz w:val="20"/>
                <w:szCs w:val="20"/>
                <w:lang w:eastAsia="sl-SI"/>
              </w:rPr>
            </w:pPr>
          </w:p>
        </w:tc>
      </w:tr>
    </w:tbl>
    <w:p w14:paraId="65A337BF" w14:textId="77777777" w:rsidR="007504B4" w:rsidRPr="00BC5110" w:rsidRDefault="007504B4" w:rsidP="00C91479">
      <w:pPr>
        <w:spacing w:after="0" w:line="240" w:lineRule="auto"/>
        <w:outlineLvl w:val="2"/>
        <w:rPr>
          <w:rFonts w:ascii="Arial" w:eastAsia="Times New Roman" w:hAnsi="Arial" w:cs="Arial"/>
          <w:sz w:val="20"/>
          <w:szCs w:val="20"/>
          <w:lang w:eastAsia="sl-SI"/>
        </w:rPr>
      </w:pPr>
    </w:p>
    <w:p w14:paraId="419E8A78" w14:textId="77777777" w:rsidR="007504B4" w:rsidRPr="00BC5110" w:rsidRDefault="007504B4" w:rsidP="00C91479">
      <w:pPr>
        <w:spacing w:after="0" w:line="240" w:lineRule="auto"/>
        <w:outlineLvl w:val="2"/>
        <w:rPr>
          <w:rFonts w:ascii="Arial" w:eastAsia="Times New Roman" w:hAnsi="Arial" w:cs="Arial"/>
          <w:sz w:val="20"/>
          <w:szCs w:val="20"/>
          <w:lang w:eastAsia="sl-SI"/>
        </w:rPr>
      </w:pPr>
    </w:p>
    <w:p w14:paraId="7A330451" w14:textId="77777777" w:rsidR="007504B4" w:rsidRPr="00BC5110" w:rsidRDefault="007504B4" w:rsidP="00C91479">
      <w:pPr>
        <w:spacing w:after="0" w:line="240" w:lineRule="auto"/>
        <w:outlineLvl w:val="2"/>
        <w:rPr>
          <w:rFonts w:ascii="Arial" w:eastAsia="Times New Roman" w:hAnsi="Arial" w:cs="Arial"/>
          <w:sz w:val="20"/>
          <w:szCs w:val="20"/>
          <w:lang w:eastAsia="sl-SI"/>
        </w:rPr>
      </w:pPr>
    </w:p>
    <w:p w14:paraId="54E635D7" w14:textId="77777777" w:rsidR="00255FA1" w:rsidRDefault="00255FA1" w:rsidP="00C91479">
      <w:pPr>
        <w:spacing w:after="0" w:line="240" w:lineRule="auto"/>
        <w:outlineLvl w:val="2"/>
        <w:rPr>
          <w:rFonts w:ascii="Arial" w:eastAsia="Times New Roman" w:hAnsi="Arial" w:cs="Arial"/>
          <w:sz w:val="20"/>
          <w:szCs w:val="20"/>
          <w:lang w:eastAsia="sl-SI"/>
        </w:rPr>
        <w:sectPr w:rsidR="00255FA1" w:rsidSect="00510334">
          <w:footerReference w:type="default" r:id="rId10"/>
          <w:headerReference w:type="first" r:id="rId11"/>
          <w:pgSz w:w="11900" w:h="16840" w:code="9"/>
          <w:pgMar w:top="1701" w:right="1701" w:bottom="1134" w:left="1701" w:header="964" w:footer="794" w:gutter="0"/>
          <w:cols w:space="708"/>
          <w:titlePg/>
          <w:docGrid w:linePitch="299"/>
        </w:sectPr>
      </w:pPr>
    </w:p>
    <w:p w14:paraId="123998C1" w14:textId="77777777" w:rsidR="007504B4" w:rsidRPr="00BC5110" w:rsidRDefault="007504B4" w:rsidP="00C91479">
      <w:pPr>
        <w:spacing w:after="0" w:line="240" w:lineRule="auto"/>
        <w:outlineLvl w:val="2"/>
        <w:rPr>
          <w:rFonts w:ascii="Arial" w:eastAsia="Times New Roman" w:hAnsi="Arial" w:cs="Arial"/>
          <w:sz w:val="20"/>
          <w:szCs w:val="20"/>
          <w:lang w:eastAsia="sl-SI"/>
        </w:rPr>
      </w:pPr>
    </w:p>
    <w:p w14:paraId="425FFA36" w14:textId="77777777" w:rsidR="000D7A44" w:rsidRPr="00C83653" w:rsidRDefault="000D7A44" w:rsidP="00F1620E">
      <w:pPr>
        <w:shd w:val="clear" w:color="auto" w:fill="FFFFFF"/>
        <w:spacing w:after="0" w:line="240" w:lineRule="auto"/>
        <w:jc w:val="both"/>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Na podlagi 40. in 41. člena Zakona o znanstvenoraziskovalni in inovacijski dejavnosti (Uradni list RS, št. 186/21, 40/23 in 102/24) Vlada Republike Slovenije izdaja</w:t>
      </w:r>
    </w:p>
    <w:p w14:paraId="770EC507" w14:textId="77777777" w:rsidR="000D7A44" w:rsidRPr="00C83653" w:rsidRDefault="000D7A44" w:rsidP="00C91479">
      <w:pPr>
        <w:shd w:val="clear" w:color="auto" w:fill="FFFFFF"/>
        <w:spacing w:after="0" w:line="240" w:lineRule="auto"/>
        <w:ind w:firstLine="330"/>
        <w:jc w:val="both"/>
        <w:rPr>
          <w:rFonts w:ascii="Arial" w:eastAsia="Times New Roman" w:hAnsi="Arial" w:cs="Arial"/>
          <w:color w:val="000000" w:themeColor="text1"/>
          <w:sz w:val="20"/>
          <w:szCs w:val="20"/>
          <w:lang w:eastAsia="sl-SI"/>
        </w:rPr>
      </w:pPr>
    </w:p>
    <w:p w14:paraId="0CA999ED" w14:textId="77777777" w:rsidR="000D7A44" w:rsidRPr="00C83653" w:rsidRDefault="000D7A44" w:rsidP="00C91479">
      <w:pPr>
        <w:shd w:val="clear" w:color="auto" w:fill="FFFFFF"/>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lang w:eastAsia="sl-SI"/>
        </w:rPr>
        <w:t>U R E D B O </w:t>
      </w:r>
    </w:p>
    <w:p w14:paraId="6182E0A7" w14:textId="77777777" w:rsidR="000D7A44" w:rsidRPr="00C83653" w:rsidRDefault="000D7A44" w:rsidP="00C91479">
      <w:pPr>
        <w:shd w:val="clear" w:color="auto" w:fill="FFFFFF"/>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lang w:eastAsia="sl-SI"/>
        </w:rPr>
        <w:t xml:space="preserve">o spremembi Uredbe o izvajanju znanstvenoraziskovalnega dela v skladu z načeli odprte znanosti </w:t>
      </w:r>
    </w:p>
    <w:p w14:paraId="74F15269" w14:textId="77777777" w:rsidR="000D7A44" w:rsidRPr="00C83653" w:rsidRDefault="000D7A44" w:rsidP="00C91479">
      <w:pPr>
        <w:spacing w:after="0" w:line="240" w:lineRule="auto"/>
        <w:rPr>
          <w:rFonts w:ascii="Arial" w:eastAsia="Times New Roman" w:hAnsi="Arial" w:cs="Arial"/>
          <w:color w:val="000000" w:themeColor="text1"/>
          <w:sz w:val="20"/>
          <w:szCs w:val="20"/>
          <w:lang w:eastAsia="sl-SI"/>
        </w:rPr>
      </w:pPr>
    </w:p>
    <w:p w14:paraId="68F38DFD" w14:textId="77777777" w:rsidR="000D7A44" w:rsidRPr="00C83653" w:rsidRDefault="000D7A44" w:rsidP="00C91479">
      <w:pPr>
        <w:spacing w:after="0" w:line="240" w:lineRule="auto"/>
        <w:rPr>
          <w:rFonts w:ascii="Arial" w:eastAsia="Times New Roman" w:hAnsi="Arial" w:cs="Arial"/>
          <w:color w:val="000000" w:themeColor="text1"/>
          <w:sz w:val="20"/>
          <w:szCs w:val="20"/>
          <w:shd w:val="clear" w:color="auto" w:fill="FFFFFF"/>
          <w:lang w:eastAsia="sl-SI"/>
        </w:rPr>
      </w:pP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"https://www.uradni-list.si/glasilo-uradni-list-rs/vsebina/2023-01-2501/" \l "1.%C2%A0%C4%8Dlen"</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p>
    <w:p w14:paraId="629B08E3"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shd w:val="clear" w:color="auto" w:fill="FFFFFF"/>
          <w:lang w:eastAsia="sl-SI"/>
        </w:rPr>
        <w:t>1. člen </w:t>
      </w:r>
    </w:p>
    <w:p w14:paraId="70B0CE78"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color w:val="000000" w:themeColor="text1"/>
          <w:sz w:val="20"/>
          <w:szCs w:val="20"/>
          <w:lang w:eastAsia="sl-SI"/>
        </w:rPr>
        <w:fldChar w:fldCharType="end"/>
      </w:r>
    </w:p>
    <w:p w14:paraId="49EDC1E9" w14:textId="77777777" w:rsidR="000D7A44" w:rsidRPr="00C83653" w:rsidRDefault="000D7A44" w:rsidP="00F1620E">
      <w:pPr>
        <w:shd w:val="clear" w:color="auto" w:fill="FFFFFF"/>
        <w:spacing w:after="0" w:line="240" w:lineRule="auto"/>
        <w:jc w:val="both"/>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 xml:space="preserve">V Uredbi o izvajanju znanstvenoraziskovalnega dela v skladu z načeli odprte znanosti (Uradni list RS, št. 59/23) se 15. člen spremeni tako, da se glasi: </w:t>
      </w:r>
    </w:p>
    <w:p w14:paraId="4134EC46" w14:textId="77777777" w:rsidR="000D7A44" w:rsidRPr="00C83653" w:rsidRDefault="000D7A44" w:rsidP="00C91479">
      <w:pPr>
        <w:spacing w:after="0" w:line="240" w:lineRule="auto"/>
        <w:rPr>
          <w:rFonts w:ascii="Arial" w:eastAsia="Times New Roman" w:hAnsi="Arial" w:cs="Arial"/>
          <w:color w:val="000000" w:themeColor="text1"/>
          <w:sz w:val="20"/>
          <w:szCs w:val="20"/>
          <w:shd w:val="clear" w:color="auto" w:fill="FFFFFF"/>
          <w:lang w:eastAsia="sl-SI"/>
        </w:rPr>
      </w:pP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"https://www.uradni-list.si/glasilo-uradni-list-rs/vsebina/2023-01-1828/uredba-o-izvajanju-znanstvenoraziskovalnega-dela-v-skladu-z-naceli-odprte-znanosti/" \l "15.%C2%A0%C4%8Dlen"</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p>
    <w:p w14:paraId="26591119"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shd w:val="clear" w:color="auto" w:fill="FFFFFF"/>
          <w:lang w:eastAsia="sl-SI"/>
        </w:rPr>
        <w:t>»15. člen </w:t>
      </w:r>
    </w:p>
    <w:p w14:paraId="41F1B37D" w14:textId="77777777" w:rsidR="000D7A44" w:rsidRPr="00C83653" w:rsidRDefault="000D7A44" w:rsidP="00C91479">
      <w:pPr>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fldChar w:fldCharType="end"/>
      </w: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"https://www.uradni-list.si/glasilo-uradni-list-rs/vsebina/2023-01-1828/uredba-o-izvajanju-znanstvenoraziskovalnega-dela-v-skladu-z-naceli-odprte-znanosti/" \l "(prehodna%C2%A0upravi%C4%8Denost%C2%A0stro%C5%A1kov%C2%A0odprtega%C2%A0dostopa%C2%A0v%C2%A0naro%C4%8Dni%C5%A1kih%C2%A0revijah,%C2%A0tako%C2%A0imenovani%C2%A0hibridni%C2%A0model%C2%A0znanstvenega%C2%A0zalo%C5%BEni%C5%A1tva)"</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p>
    <w:p w14:paraId="707FA038"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shd w:val="clear" w:color="auto" w:fill="FFFFFF"/>
          <w:lang w:eastAsia="sl-SI"/>
        </w:rPr>
        <w:t>(prehodna upravičenost stroškov odprtega dostopa v naročniških revijah, tako imenovani hibridni model znanstvenega založništva) </w:t>
      </w:r>
    </w:p>
    <w:p w14:paraId="6B326E11" w14:textId="77777777" w:rsidR="000D7A44" w:rsidRPr="00C83653" w:rsidRDefault="000D7A44" w:rsidP="00C91479">
      <w:pPr>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fldChar w:fldCharType="end"/>
      </w:r>
    </w:p>
    <w:p w14:paraId="14062428" w14:textId="4AAD3FF2" w:rsidR="00C91479" w:rsidRPr="00C83653" w:rsidRDefault="00C91479" w:rsidP="00C91479">
      <w:pPr>
        <w:shd w:val="clear" w:color="auto" w:fill="FFFFFF"/>
        <w:spacing w:after="0" w:line="240" w:lineRule="auto"/>
        <w:jc w:val="both"/>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 xml:space="preserve">(1) </w:t>
      </w:r>
      <w:r w:rsidR="000D7A44" w:rsidRPr="00C83653">
        <w:rPr>
          <w:rFonts w:ascii="Arial" w:eastAsia="Times New Roman" w:hAnsi="Arial" w:cs="Arial"/>
          <w:color w:val="000000" w:themeColor="text1"/>
          <w:sz w:val="20"/>
          <w:szCs w:val="20"/>
          <w:lang w:eastAsia="sl-SI"/>
        </w:rPr>
        <w:t>Financerji znanstvenoraziskovalne dejavnosti iz javnih virov v višini najmanj 50 % lahko ne glede na tretji odstavek 9. člena te uredbe</w:t>
      </w:r>
      <w:r w:rsidR="000D7A44" w:rsidRPr="00C83653">
        <w:rPr>
          <w:rFonts w:ascii="Arial" w:eastAsia="Times New Roman" w:hAnsi="Arial" w:cs="Arial"/>
          <w:i/>
          <w:iCs/>
          <w:color w:val="000000" w:themeColor="text1"/>
          <w:sz w:val="20"/>
          <w:szCs w:val="20"/>
          <w:lang w:eastAsia="sl-SI"/>
        </w:rPr>
        <w:t xml:space="preserve"> </w:t>
      </w:r>
      <w:r w:rsidR="000D7A44" w:rsidRPr="00C83653">
        <w:rPr>
          <w:rFonts w:ascii="Arial" w:eastAsia="Times New Roman" w:hAnsi="Arial" w:cs="Arial"/>
          <w:color w:val="000000" w:themeColor="text1"/>
          <w:sz w:val="20"/>
          <w:szCs w:val="20"/>
          <w:lang w:eastAsia="sl-SI"/>
        </w:rPr>
        <w:t>najd</w:t>
      </w:r>
      <w:r w:rsidR="00907AA2" w:rsidRPr="00C83653">
        <w:rPr>
          <w:rFonts w:ascii="Arial" w:eastAsia="Times New Roman" w:hAnsi="Arial" w:cs="Arial"/>
          <w:color w:val="000000" w:themeColor="text1"/>
          <w:sz w:val="20"/>
          <w:szCs w:val="20"/>
          <w:lang w:eastAsia="sl-SI"/>
        </w:rPr>
        <w:t>lje</w:t>
      </w:r>
      <w:r w:rsidR="000D7A44" w:rsidRPr="00C83653">
        <w:rPr>
          <w:rFonts w:ascii="Arial" w:eastAsia="Times New Roman" w:hAnsi="Arial" w:cs="Arial"/>
          <w:color w:val="000000" w:themeColor="text1"/>
          <w:sz w:val="20"/>
          <w:szCs w:val="20"/>
          <w:lang w:eastAsia="sl-SI"/>
        </w:rPr>
        <w:t xml:space="preserve"> do 30. junija 2029 sofinancirajo stroške objave odprtodostopnih znanstvenih člankov v naročniških revijah v okviru pogodb, ki vključujejo branje in odprtodostopno objavljanje, sklenjenih za potrebe izvajalcev znanstvenoraziskovalne dejavnosti.</w:t>
      </w:r>
    </w:p>
    <w:p w14:paraId="1BD3FFBC" w14:textId="77777777" w:rsidR="00C91479" w:rsidRPr="00C83653" w:rsidRDefault="00C91479" w:rsidP="00C91479">
      <w:pPr>
        <w:shd w:val="clear" w:color="auto" w:fill="FFFFFF"/>
        <w:spacing w:after="0" w:line="240" w:lineRule="auto"/>
        <w:jc w:val="both"/>
        <w:rPr>
          <w:rFonts w:ascii="Arial" w:eastAsia="Times New Roman" w:hAnsi="Arial" w:cs="Arial"/>
          <w:color w:val="000000" w:themeColor="text1"/>
          <w:sz w:val="20"/>
          <w:szCs w:val="20"/>
          <w:lang w:eastAsia="sl-SI"/>
        </w:rPr>
      </w:pPr>
    </w:p>
    <w:p w14:paraId="324CC38B" w14:textId="4C9C1784" w:rsidR="000D7A44" w:rsidRPr="00C83653" w:rsidRDefault="000D7A44" w:rsidP="00C91479">
      <w:pPr>
        <w:shd w:val="clear" w:color="auto" w:fill="FFFFFF"/>
        <w:spacing w:after="0" w:line="240" w:lineRule="auto"/>
        <w:jc w:val="both"/>
        <w:rPr>
          <w:rFonts w:ascii="Arial" w:hAnsi="Arial" w:cs="Arial"/>
          <w:sz w:val="20"/>
          <w:szCs w:val="20"/>
          <w:lang w:eastAsia="sl-SI"/>
        </w:rPr>
      </w:pPr>
      <w:r w:rsidRPr="00C83653">
        <w:rPr>
          <w:rFonts w:ascii="Arial" w:eastAsia="Times New Roman" w:hAnsi="Arial" w:cs="Arial"/>
          <w:color w:val="000000" w:themeColor="text1"/>
          <w:sz w:val="20"/>
          <w:szCs w:val="20"/>
          <w:lang w:eastAsia="sl-SI"/>
        </w:rPr>
        <w:t xml:space="preserve">(2) </w:t>
      </w:r>
      <w:r w:rsidR="009B2B08" w:rsidRPr="00C83653">
        <w:rPr>
          <w:rFonts w:ascii="Arial" w:eastAsia="Times New Roman" w:hAnsi="Arial" w:cs="Arial"/>
          <w:color w:val="000000" w:themeColor="text1"/>
          <w:sz w:val="20"/>
          <w:szCs w:val="20"/>
          <w:lang w:eastAsia="sl-SI"/>
        </w:rPr>
        <w:t>Če</w:t>
      </w:r>
      <w:r w:rsidRPr="00C83653">
        <w:rPr>
          <w:rFonts w:ascii="Arial" w:eastAsia="Times New Roman" w:hAnsi="Arial" w:cs="Arial"/>
          <w:color w:val="000000" w:themeColor="text1"/>
          <w:sz w:val="20"/>
          <w:szCs w:val="20"/>
          <w:lang w:eastAsia="sl-SI"/>
        </w:rPr>
        <w:t xml:space="preserve"> objave odprtodostopnih znanstvenih člankov v naročniških revijah ni mogoče zagotoviti v okviru pogodb iz </w:t>
      </w:r>
      <w:r w:rsidR="009B2B08" w:rsidRPr="00C83653">
        <w:rPr>
          <w:rFonts w:ascii="Arial" w:eastAsia="Times New Roman" w:hAnsi="Arial" w:cs="Arial"/>
          <w:color w:val="000000" w:themeColor="text1"/>
          <w:sz w:val="20"/>
          <w:szCs w:val="20"/>
          <w:lang w:eastAsia="sl-SI"/>
        </w:rPr>
        <w:t xml:space="preserve">prejšnjega </w:t>
      </w:r>
      <w:r w:rsidRPr="00C83653">
        <w:rPr>
          <w:rFonts w:ascii="Arial" w:eastAsia="Times New Roman" w:hAnsi="Arial" w:cs="Arial"/>
          <w:color w:val="000000" w:themeColor="text1"/>
          <w:sz w:val="20"/>
          <w:szCs w:val="20"/>
          <w:lang w:eastAsia="sl-SI"/>
        </w:rPr>
        <w:t xml:space="preserve">odstavka (na primer </w:t>
      </w:r>
      <w:r w:rsidRPr="00C83653">
        <w:rPr>
          <w:rFonts w:ascii="Arial" w:hAnsi="Arial" w:cs="Arial"/>
          <w:sz w:val="20"/>
          <w:szCs w:val="20"/>
          <w:lang w:eastAsia="sl-SI"/>
        </w:rPr>
        <w:t xml:space="preserve">če zmanjka vavčerjev za APC, pridobljenih s pogodbami iz </w:t>
      </w:r>
      <w:r w:rsidR="009B2B08" w:rsidRPr="00C83653">
        <w:rPr>
          <w:rFonts w:ascii="Arial" w:hAnsi="Arial" w:cs="Arial"/>
          <w:sz w:val="20"/>
          <w:szCs w:val="20"/>
          <w:lang w:eastAsia="sl-SI"/>
        </w:rPr>
        <w:t xml:space="preserve">prejšnjega </w:t>
      </w:r>
      <w:r w:rsidRPr="00C83653">
        <w:rPr>
          <w:rFonts w:ascii="Arial" w:hAnsi="Arial" w:cs="Arial"/>
          <w:sz w:val="20"/>
          <w:szCs w:val="20"/>
          <w:lang w:eastAsia="sl-SI"/>
        </w:rPr>
        <w:t xml:space="preserve">odstavka, ali če pogodbe iz </w:t>
      </w:r>
      <w:r w:rsidR="009B2B08" w:rsidRPr="00C83653">
        <w:rPr>
          <w:rFonts w:ascii="Arial" w:hAnsi="Arial" w:cs="Arial"/>
          <w:sz w:val="20"/>
          <w:szCs w:val="20"/>
          <w:lang w:eastAsia="sl-SI"/>
        </w:rPr>
        <w:t xml:space="preserve">prejšnjega </w:t>
      </w:r>
      <w:r w:rsidRPr="00C83653">
        <w:rPr>
          <w:rFonts w:ascii="Arial" w:hAnsi="Arial" w:cs="Arial"/>
          <w:sz w:val="20"/>
          <w:szCs w:val="20"/>
          <w:lang w:eastAsia="sl-SI"/>
        </w:rPr>
        <w:t xml:space="preserve">odstavka niso sklenjene </w:t>
      </w:r>
      <w:r w:rsidR="009B2B08" w:rsidRPr="00C83653">
        <w:rPr>
          <w:rFonts w:ascii="Arial" w:hAnsi="Arial" w:cs="Arial"/>
          <w:sz w:val="20"/>
          <w:szCs w:val="20"/>
          <w:lang w:eastAsia="sl-SI"/>
        </w:rPr>
        <w:t xml:space="preserve">ali </w:t>
      </w:r>
      <w:r w:rsidRPr="00C83653">
        <w:rPr>
          <w:rFonts w:ascii="Arial" w:hAnsi="Arial" w:cs="Arial"/>
          <w:sz w:val="20"/>
          <w:szCs w:val="20"/>
          <w:lang w:eastAsia="sl-SI"/>
        </w:rPr>
        <w:t xml:space="preserve">če izvajalci </w:t>
      </w:r>
      <w:r w:rsidRPr="00C83653">
        <w:rPr>
          <w:rFonts w:ascii="Arial" w:eastAsia="Times New Roman" w:hAnsi="Arial" w:cs="Arial"/>
          <w:color w:val="000000" w:themeColor="text1"/>
          <w:sz w:val="20"/>
          <w:szCs w:val="20"/>
          <w:lang w:eastAsia="sl-SI"/>
        </w:rPr>
        <w:t xml:space="preserve">znanstvenoraziskovalne dejavnosti </w:t>
      </w:r>
      <w:r w:rsidRPr="00C83653">
        <w:rPr>
          <w:rFonts w:ascii="Arial" w:hAnsi="Arial" w:cs="Arial"/>
          <w:sz w:val="20"/>
          <w:szCs w:val="20"/>
          <w:lang w:eastAsia="sl-SI"/>
        </w:rPr>
        <w:t xml:space="preserve">vanje niso vključeni), lahko financerji znanstvenoraziskovalne dejavnosti financirajo stroške objave odprtodostopnih znanstvenih člankov v naročniških revijah v okviru pogodb o izvajanju znanstvenoraziskovalne dejavnosti, sklenjenih med financerji znanstvenoraziskovalne dejavnosti in izvajalci znanstvenoraziskovalne dejavnosti (na primer pogodbe o stabilnem financiranju znanstvenoraziskovalne dejavnosti, pogodbe o sofinanciranju raziskovalnih projektov </w:t>
      </w:r>
      <w:r w:rsidR="009B2B08" w:rsidRPr="00C83653">
        <w:rPr>
          <w:rFonts w:ascii="Arial" w:hAnsi="Arial" w:cs="Arial"/>
          <w:sz w:val="20"/>
          <w:szCs w:val="20"/>
          <w:lang w:eastAsia="sl-SI"/>
        </w:rPr>
        <w:t xml:space="preserve">ali </w:t>
      </w:r>
      <w:r w:rsidRPr="00C83653">
        <w:rPr>
          <w:rFonts w:ascii="Arial" w:hAnsi="Arial" w:cs="Arial"/>
          <w:sz w:val="20"/>
          <w:szCs w:val="20"/>
          <w:lang w:eastAsia="sl-SI"/>
        </w:rPr>
        <w:t>pogodbe o drugih oblikah sofinanciranja znanstvenoraziskovalne dejavnosti).«</w:t>
      </w:r>
      <w:r w:rsidR="009B2B08" w:rsidRPr="00C83653">
        <w:rPr>
          <w:rFonts w:ascii="Arial" w:hAnsi="Arial" w:cs="Arial"/>
          <w:sz w:val="20"/>
          <w:szCs w:val="20"/>
          <w:lang w:eastAsia="sl-SI"/>
        </w:rPr>
        <w:t>.</w:t>
      </w:r>
    </w:p>
    <w:p w14:paraId="45F67F44" w14:textId="77777777" w:rsidR="000D7A44" w:rsidRPr="00C83653" w:rsidRDefault="000D7A44" w:rsidP="00C91479">
      <w:pPr>
        <w:spacing w:after="0" w:line="240" w:lineRule="auto"/>
        <w:rPr>
          <w:rFonts w:ascii="Arial" w:eastAsia="Times New Roman" w:hAnsi="Arial" w:cs="Arial"/>
          <w:color w:val="000000" w:themeColor="text1"/>
          <w:sz w:val="20"/>
          <w:szCs w:val="20"/>
          <w:lang w:eastAsia="sl-SI"/>
        </w:rPr>
      </w:pPr>
    </w:p>
    <w:p w14:paraId="1C7D3064" w14:textId="77777777" w:rsidR="000D7A44" w:rsidRPr="00C83653" w:rsidRDefault="000D7A44" w:rsidP="00C91479">
      <w:pPr>
        <w:spacing w:after="0" w:line="240" w:lineRule="auto"/>
        <w:rPr>
          <w:rFonts w:ascii="Arial" w:eastAsia="Times New Roman" w:hAnsi="Arial" w:cs="Arial"/>
          <w:color w:val="000000" w:themeColor="text1"/>
          <w:sz w:val="20"/>
          <w:szCs w:val="20"/>
          <w:shd w:val="clear" w:color="auto" w:fill="FFFFFF"/>
          <w:lang w:eastAsia="sl-SI"/>
        </w:rPr>
      </w:pP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"https://www.uradni-list.si/glasilo-uradni-list-rs/vsebina/2023-01-2501/" \l "PREHODNA%C2%A0IN%C2%A0KON%C4%8CNA%C2%A0DOLO%C4%8CBA"</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p>
    <w:p w14:paraId="09B63A42"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shd w:val="clear" w:color="auto" w:fill="FFFFFF"/>
          <w:lang w:eastAsia="sl-SI"/>
        </w:rPr>
        <w:t>KONČNA DOLOČBA </w:t>
      </w:r>
    </w:p>
    <w:p w14:paraId="2EE5A5DB" w14:textId="77777777" w:rsidR="000D7A44" w:rsidRPr="00C83653" w:rsidRDefault="000D7A44" w:rsidP="00C91479">
      <w:pPr>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fldChar w:fldCharType="end"/>
      </w: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"https://www.uradni-list.si/glasilo-uradni-list-rs/vsebina/2023-01-2501/" \l "10.%C2%A0%C4%8Dlen"</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p>
    <w:p w14:paraId="3B189F05" w14:textId="77777777"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shd w:val="clear" w:color="auto" w:fill="FFFFFF"/>
          <w:lang w:eastAsia="sl-SI"/>
        </w:rPr>
        <w:t>2. člen </w:t>
      </w:r>
    </w:p>
    <w:p w14:paraId="3A996233" w14:textId="04977018" w:rsidR="000D7A44" w:rsidRPr="00C83653" w:rsidRDefault="000D7A44" w:rsidP="00C91479">
      <w:pPr>
        <w:spacing w:after="0" w:line="240" w:lineRule="auto"/>
        <w:jc w:val="center"/>
        <w:rPr>
          <w:rFonts w:ascii="Arial" w:eastAsia="Times New Roman" w:hAnsi="Arial" w:cs="Arial"/>
          <w:b/>
          <w:bCs/>
          <w:color w:val="000000" w:themeColor="text1"/>
          <w:sz w:val="20"/>
          <w:szCs w:val="20"/>
          <w:lang w:eastAsia="sl-SI"/>
        </w:rPr>
      </w:pPr>
      <w:r w:rsidRPr="00C83653">
        <w:rPr>
          <w:rFonts w:ascii="Arial" w:eastAsia="Times New Roman" w:hAnsi="Arial" w:cs="Arial"/>
          <w:color w:val="000000" w:themeColor="text1"/>
          <w:sz w:val="20"/>
          <w:szCs w:val="20"/>
          <w:lang w:eastAsia="sl-SI"/>
        </w:rPr>
        <w:fldChar w:fldCharType="end"/>
      </w:r>
      <w:r w:rsidRPr="00C83653">
        <w:rPr>
          <w:rFonts w:ascii="Arial" w:eastAsia="Times New Roman" w:hAnsi="Arial" w:cs="Arial"/>
          <w:color w:val="000000" w:themeColor="text1"/>
          <w:sz w:val="20"/>
          <w:szCs w:val="20"/>
          <w:lang w:eastAsia="sl-SI"/>
        </w:rPr>
        <w:fldChar w:fldCharType="begin"/>
      </w:r>
      <w:r w:rsidRPr="00C83653">
        <w:rPr>
          <w:rFonts w:ascii="Arial" w:eastAsia="Times New Roman" w:hAnsi="Arial" w:cs="Arial"/>
          <w:color w:val="000000" w:themeColor="text1"/>
          <w:sz w:val="20"/>
          <w:szCs w:val="20"/>
          <w:lang w:eastAsia="sl-SI"/>
        </w:rPr>
        <w:instrText>HYPERLINK "https://www.uradni-list.si/glasilo-uradni-list-rs/vsebina/2023-01-2501/" \l "(za%C4%8Detek%C2%A0veljavnosti)"</w:instrText>
      </w:r>
      <w:r w:rsidRPr="00C83653">
        <w:rPr>
          <w:rFonts w:ascii="Arial" w:eastAsia="Times New Roman" w:hAnsi="Arial" w:cs="Arial"/>
          <w:color w:val="000000" w:themeColor="text1"/>
          <w:sz w:val="20"/>
          <w:szCs w:val="20"/>
          <w:lang w:eastAsia="sl-SI"/>
        </w:rPr>
      </w:r>
      <w:r w:rsidRPr="00C83653">
        <w:rPr>
          <w:rFonts w:ascii="Arial" w:eastAsia="Times New Roman" w:hAnsi="Arial" w:cs="Arial"/>
          <w:color w:val="000000" w:themeColor="text1"/>
          <w:sz w:val="20"/>
          <w:szCs w:val="20"/>
          <w:lang w:eastAsia="sl-SI"/>
        </w:rPr>
        <w:fldChar w:fldCharType="separate"/>
      </w:r>
      <w:r w:rsidRPr="00C83653">
        <w:rPr>
          <w:rFonts w:ascii="Arial" w:eastAsia="Times New Roman" w:hAnsi="Arial" w:cs="Arial"/>
          <w:b/>
          <w:bCs/>
          <w:color w:val="000000" w:themeColor="text1"/>
          <w:sz w:val="20"/>
          <w:szCs w:val="20"/>
          <w:shd w:val="clear" w:color="auto" w:fill="FFFFFF"/>
          <w:lang w:eastAsia="sl-SI"/>
        </w:rPr>
        <w:t>(začetek veljavnosti)</w:t>
      </w:r>
    </w:p>
    <w:p w14:paraId="29592122" w14:textId="77777777" w:rsidR="000D7A44" w:rsidRPr="00C83653" w:rsidRDefault="000D7A44" w:rsidP="00C91479">
      <w:pPr>
        <w:spacing w:after="0" w:line="240" w:lineRule="auto"/>
        <w:jc w:val="center"/>
        <w:rPr>
          <w:rFonts w:ascii="Arial" w:eastAsia="Times New Roman" w:hAnsi="Arial" w:cs="Arial"/>
          <w:color w:val="000000" w:themeColor="text1"/>
          <w:sz w:val="20"/>
          <w:szCs w:val="20"/>
          <w:highlight w:val="yellow"/>
          <w:lang w:eastAsia="sl-SI"/>
        </w:rPr>
      </w:pPr>
      <w:r w:rsidRPr="00C83653">
        <w:rPr>
          <w:rFonts w:ascii="Arial" w:eastAsia="Times New Roman" w:hAnsi="Arial" w:cs="Arial"/>
          <w:color w:val="000000" w:themeColor="text1"/>
          <w:sz w:val="20"/>
          <w:szCs w:val="20"/>
          <w:lang w:eastAsia="sl-SI"/>
        </w:rPr>
        <w:fldChar w:fldCharType="end"/>
      </w:r>
    </w:p>
    <w:p w14:paraId="5B58F0B0" w14:textId="4876D87A" w:rsidR="000D7A44" w:rsidRPr="00C83653" w:rsidRDefault="000D7A44" w:rsidP="00F1620E">
      <w:pPr>
        <w:shd w:val="clear" w:color="auto" w:fill="FFFFFF"/>
        <w:spacing w:after="0" w:line="240" w:lineRule="auto"/>
        <w:jc w:val="both"/>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 xml:space="preserve">Ta uredba začne veljati </w:t>
      </w:r>
      <w:r w:rsidR="00BE75C2" w:rsidRPr="00C83653">
        <w:rPr>
          <w:rFonts w:ascii="Arial" w:eastAsia="Times New Roman" w:hAnsi="Arial" w:cs="Arial"/>
          <w:color w:val="000000" w:themeColor="text1"/>
          <w:sz w:val="20"/>
          <w:szCs w:val="20"/>
          <w:lang w:eastAsia="sl-SI"/>
        </w:rPr>
        <w:t>naslednji</w:t>
      </w:r>
      <w:r w:rsidRPr="00C83653">
        <w:rPr>
          <w:rFonts w:ascii="Arial" w:eastAsia="Times New Roman" w:hAnsi="Arial" w:cs="Arial"/>
          <w:color w:val="000000" w:themeColor="text1"/>
          <w:sz w:val="20"/>
          <w:szCs w:val="20"/>
          <w:lang w:eastAsia="sl-SI"/>
        </w:rPr>
        <w:t xml:space="preserve"> dan po objavi v Uradnem listu Republike Slovenije</w:t>
      </w:r>
      <w:r w:rsidR="00BE75C2" w:rsidRPr="00C83653">
        <w:rPr>
          <w:rFonts w:ascii="Arial" w:eastAsia="Times New Roman" w:hAnsi="Arial" w:cs="Arial"/>
          <w:color w:val="000000" w:themeColor="text1"/>
          <w:sz w:val="20"/>
          <w:szCs w:val="20"/>
          <w:lang w:eastAsia="sl-SI"/>
        </w:rPr>
        <w:t xml:space="preserve">. </w:t>
      </w:r>
    </w:p>
    <w:p w14:paraId="0994613F" w14:textId="77777777" w:rsidR="00BE3B27" w:rsidRPr="00C83653" w:rsidRDefault="00BE3B27" w:rsidP="00C91479">
      <w:pPr>
        <w:shd w:val="clear" w:color="auto" w:fill="FFFFFF"/>
        <w:spacing w:after="0" w:line="240" w:lineRule="auto"/>
        <w:rPr>
          <w:rFonts w:ascii="Arial" w:eastAsia="Times New Roman" w:hAnsi="Arial" w:cs="Arial"/>
          <w:color w:val="000000" w:themeColor="text1"/>
          <w:sz w:val="20"/>
          <w:szCs w:val="20"/>
          <w:lang w:eastAsia="sl-SI"/>
        </w:rPr>
      </w:pPr>
    </w:p>
    <w:p w14:paraId="55D0E943" w14:textId="77777777" w:rsidR="009152C6" w:rsidRDefault="009152C6" w:rsidP="00C91479">
      <w:pPr>
        <w:shd w:val="clear" w:color="auto" w:fill="FFFFFF"/>
        <w:spacing w:after="0" w:line="240" w:lineRule="auto"/>
        <w:rPr>
          <w:rFonts w:ascii="Arial" w:eastAsia="Times New Roman" w:hAnsi="Arial" w:cs="Arial"/>
          <w:color w:val="000000" w:themeColor="text1"/>
          <w:sz w:val="20"/>
          <w:szCs w:val="20"/>
          <w:lang w:eastAsia="sl-SI"/>
        </w:rPr>
      </w:pPr>
    </w:p>
    <w:p w14:paraId="4EB55F73" w14:textId="77777777" w:rsidR="009152C6" w:rsidRDefault="009152C6" w:rsidP="00C91479">
      <w:pPr>
        <w:shd w:val="clear" w:color="auto" w:fill="FFFFFF"/>
        <w:spacing w:after="0" w:line="240" w:lineRule="auto"/>
        <w:rPr>
          <w:rFonts w:ascii="Arial" w:eastAsia="Times New Roman" w:hAnsi="Arial" w:cs="Arial"/>
          <w:color w:val="000000" w:themeColor="text1"/>
          <w:sz w:val="20"/>
          <w:szCs w:val="20"/>
          <w:lang w:eastAsia="sl-SI"/>
        </w:rPr>
      </w:pPr>
    </w:p>
    <w:p w14:paraId="3F4ECD29" w14:textId="4A91995D" w:rsidR="000D7A44" w:rsidRPr="00C83653" w:rsidRDefault="000D7A44" w:rsidP="00C91479">
      <w:pPr>
        <w:shd w:val="clear" w:color="auto" w:fill="FFFFFF"/>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Št. </w:t>
      </w:r>
    </w:p>
    <w:p w14:paraId="4D2173B0" w14:textId="1F1B9060" w:rsidR="000D7A44" w:rsidRPr="00C83653" w:rsidRDefault="000D7A44" w:rsidP="00C91479">
      <w:pPr>
        <w:shd w:val="clear" w:color="auto" w:fill="FFFFFF"/>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Ljubljana, dne … 2025</w:t>
      </w:r>
    </w:p>
    <w:p w14:paraId="175FFFF5" w14:textId="77777777" w:rsidR="000D7A44" w:rsidRPr="00C83653" w:rsidRDefault="000D7A44" w:rsidP="00C91479">
      <w:pPr>
        <w:shd w:val="clear" w:color="auto" w:fill="FFFFFF"/>
        <w:spacing w:after="0" w:line="240" w:lineRule="auto"/>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EVA 2025-3360-0004</w:t>
      </w:r>
    </w:p>
    <w:p w14:paraId="58EB0563" w14:textId="77777777" w:rsidR="000D7A44" w:rsidRPr="00C83653" w:rsidRDefault="000D7A44" w:rsidP="00C91479">
      <w:pPr>
        <w:shd w:val="clear" w:color="auto" w:fill="FFFFFF"/>
        <w:spacing w:after="0" w:line="240" w:lineRule="auto"/>
        <w:ind w:left="1416" w:firstLine="708"/>
        <w:jc w:val="center"/>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Vlada Republike Slovenije </w:t>
      </w:r>
    </w:p>
    <w:p w14:paraId="4B3A8753" w14:textId="77777777" w:rsidR="000D7A44" w:rsidRPr="00C83653" w:rsidRDefault="000D7A44" w:rsidP="00C91479">
      <w:pPr>
        <w:shd w:val="clear" w:color="auto" w:fill="FFFFFF"/>
        <w:spacing w:after="0" w:line="240" w:lineRule="auto"/>
        <w:ind w:left="1416" w:firstLine="708"/>
        <w:jc w:val="center"/>
        <w:rPr>
          <w:rFonts w:ascii="Arial" w:eastAsia="Times New Roman" w:hAnsi="Arial" w:cs="Arial"/>
          <w:b/>
          <w:bCs/>
          <w:color w:val="000000" w:themeColor="text1"/>
          <w:sz w:val="20"/>
          <w:szCs w:val="20"/>
          <w:lang w:eastAsia="sl-SI"/>
        </w:rPr>
      </w:pPr>
      <w:r w:rsidRPr="00C83653">
        <w:rPr>
          <w:rFonts w:ascii="Arial" w:eastAsia="Times New Roman" w:hAnsi="Arial" w:cs="Arial"/>
          <w:b/>
          <w:bCs/>
          <w:color w:val="000000" w:themeColor="text1"/>
          <w:sz w:val="20"/>
          <w:szCs w:val="20"/>
          <w:lang w:eastAsia="sl-SI"/>
        </w:rPr>
        <w:t>dr. Robert Golob </w:t>
      </w:r>
    </w:p>
    <w:p w14:paraId="1F664542" w14:textId="77777777" w:rsidR="000D7A44" w:rsidRPr="00C83653" w:rsidRDefault="000D7A44" w:rsidP="00C91479">
      <w:pPr>
        <w:shd w:val="clear" w:color="auto" w:fill="FFFFFF"/>
        <w:spacing w:after="0" w:line="240" w:lineRule="auto"/>
        <w:ind w:left="1416" w:firstLine="708"/>
        <w:jc w:val="center"/>
        <w:rPr>
          <w:rFonts w:ascii="Arial" w:eastAsia="Times New Roman" w:hAnsi="Arial" w:cs="Arial"/>
          <w:color w:val="000000" w:themeColor="text1"/>
          <w:sz w:val="20"/>
          <w:szCs w:val="20"/>
          <w:lang w:eastAsia="sl-SI"/>
        </w:rPr>
      </w:pPr>
      <w:r w:rsidRPr="00C83653">
        <w:rPr>
          <w:rFonts w:ascii="Arial" w:eastAsia="Times New Roman" w:hAnsi="Arial" w:cs="Arial"/>
          <w:color w:val="000000" w:themeColor="text1"/>
          <w:sz w:val="20"/>
          <w:szCs w:val="20"/>
          <w:lang w:eastAsia="sl-SI"/>
        </w:rPr>
        <w:t>predsednik</w:t>
      </w:r>
    </w:p>
    <w:p w14:paraId="317BC11B" w14:textId="77777777" w:rsidR="000D7A44" w:rsidRPr="00C83653" w:rsidRDefault="000D7A44" w:rsidP="00C91479">
      <w:pPr>
        <w:spacing w:after="0" w:line="240" w:lineRule="auto"/>
        <w:rPr>
          <w:rFonts w:ascii="Arial" w:hAnsi="Arial" w:cs="Arial"/>
          <w:color w:val="000000" w:themeColor="text1"/>
          <w:sz w:val="20"/>
          <w:szCs w:val="20"/>
        </w:rPr>
      </w:pPr>
    </w:p>
    <w:p w14:paraId="7B88DA61" w14:textId="6786F556" w:rsidR="00C83653" w:rsidRDefault="00C83653">
      <w:pPr>
        <w:rPr>
          <w:rFonts w:cstheme="minorHAnsi"/>
          <w:color w:val="000000" w:themeColor="text1"/>
        </w:rPr>
      </w:pPr>
      <w:r>
        <w:rPr>
          <w:rFonts w:cstheme="minorHAnsi"/>
          <w:color w:val="000000" w:themeColor="text1"/>
        </w:rPr>
        <w:br w:type="page"/>
      </w:r>
    </w:p>
    <w:p w14:paraId="3F7EE498" w14:textId="77777777" w:rsidR="00C91479" w:rsidRDefault="00C91479" w:rsidP="00C91479">
      <w:pPr>
        <w:spacing w:after="0" w:line="240" w:lineRule="auto"/>
        <w:rPr>
          <w:rFonts w:cstheme="minorHAnsi"/>
          <w:color w:val="000000" w:themeColor="text1"/>
        </w:rPr>
      </w:pPr>
    </w:p>
    <w:p w14:paraId="73ABF143" w14:textId="77777777" w:rsidR="000D7A44" w:rsidRPr="00B007B5" w:rsidRDefault="000D7A44" w:rsidP="00C91479">
      <w:pPr>
        <w:spacing w:after="0" w:line="240" w:lineRule="auto"/>
        <w:jc w:val="center"/>
        <w:rPr>
          <w:rFonts w:ascii="Arial" w:hAnsi="Arial" w:cs="Arial"/>
          <w:b/>
          <w:bCs/>
          <w:color w:val="000000" w:themeColor="text1"/>
          <w:sz w:val="20"/>
          <w:szCs w:val="20"/>
        </w:rPr>
      </w:pPr>
      <w:r w:rsidRPr="00B007B5">
        <w:rPr>
          <w:rFonts w:ascii="Arial" w:hAnsi="Arial" w:cs="Arial"/>
          <w:b/>
          <w:bCs/>
          <w:color w:val="000000" w:themeColor="text1"/>
          <w:sz w:val="20"/>
          <w:szCs w:val="20"/>
        </w:rPr>
        <w:t>OBRAZLOŽITEV PREDLAGANIH VSEBINSKIH REŠITEV</w:t>
      </w:r>
    </w:p>
    <w:p w14:paraId="72C22744" w14:textId="77777777" w:rsidR="00C91479" w:rsidRPr="00B007B5" w:rsidRDefault="00C91479" w:rsidP="00C91479">
      <w:pPr>
        <w:spacing w:after="0" w:line="240" w:lineRule="auto"/>
        <w:jc w:val="both"/>
        <w:rPr>
          <w:rFonts w:ascii="Arial" w:hAnsi="Arial" w:cs="Arial"/>
          <w:b/>
          <w:bCs/>
          <w:color w:val="000000" w:themeColor="text1"/>
          <w:sz w:val="20"/>
          <w:szCs w:val="20"/>
        </w:rPr>
      </w:pPr>
    </w:p>
    <w:p w14:paraId="265389FB" w14:textId="2BDA5A2C" w:rsidR="000D7A44" w:rsidRPr="00B007B5" w:rsidRDefault="000D7A44" w:rsidP="00C91479">
      <w:pPr>
        <w:spacing w:after="0" w:line="240" w:lineRule="auto"/>
        <w:jc w:val="both"/>
        <w:rPr>
          <w:rFonts w:ascii="Arial" w:hAnsi="Arial" w:cs="Arial"/>
          <w:b/>
          <w:bCs/>
          <w:color w:val="000000" w:themeColor="text1"/>
          <w:sz w:val="20"/>
          <w:szCs w:val="20"/>
        </w:rPr>
      </w:pPr>
      <w:r w:rsidRPr="00B007B5">
        <w:rPr>
          <w:rFonts w:ascii="Arial" w:hAnsi="Arial" w:cs="Arial"/>
          <w:b/>
          <w:bCs/>
          <w:color w:val="000000" w:themeColor="text1"/>
          <w:sz w:val="20"/>
          <w:szCs w:val="20"/>
        </w:rPr>
        <w:t>Uvodna pojasnila</w:t>
      </w:r>
    </w:p>
    <w:p w14:paraId="6DE138B9" w14:textId="31445E14"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Z namenom ureditve in finančne vzdržnosti odprtodostopnega znanstvenega objavljanja se je Slovenija preko Javne agencije za znanstvenoraziskovalno in inovacijsko dejavnost Republike Slovenije (v nadaljevanju: ARIS)</w:t>
      </w:r>
      <w:r w:rsidRPr="00C83653">
        <w:rPr>
          <w:rFonts w:ascii="Arial" w:hAnsi="Arial" w:cs="Arial"/>
          <w:color w:val="000000" w:themeColor="text1"/>
          <w:sz w:val="20"/>
          <w:szCs w:val="20"/>
          <w:vertAlign w:val="superscript"/>
        </w:rPr>
        <w:footnoteReference w:id="5"/>
      </w:r>
      <w:r w:rsidRPr="00C83653">
        <w:rPr>
          <w:rFonts w:ascii="Arial" w:hAnsi="Arial" w:cs="Arial"/>
          <w:color w:val="000000" w:themeColor="text1"/>
          <w:sz w:val="20"/>
          <w:szCs w:val="20"/>
        </w:rPr>
        <w:t xml:space="preserve"> leta 2018 včlanila v Koalicijo S</w:t>
      </w:r>
      <w:r w:rsidRPr="00C83653">
        <w:rPr>
          <w:rFonts w:ascii="Arial" w:hAnsi="Arial" w:cs="Arial"/>
          <w:color w:val="000000" w:themeColor="text1"/>
          <w:sz w:val="20"/>
          <w:szCs w:val="20"/>
          <w:vertAlign w:val="superscript"/>
        </w:rPr>
        <w:footnoteReference w:id="6"/>
      </w:r>
      <w:r w:rsidRPr="00C83653">
        <w:rPr>
          <w:rFonts w:ascii="Arial" w:hAnsi="Arial" w:cs="Arial"/>
          <w:color w:val="000000" w:themeColor="text1"/>
          <w:sz w:val="20"/>
          <w:szCs w:val="20"/>
        </w:rPr>
        <w:t xml:space="preserve">. Glavni cilj Koalicije S je spremeniti založniške prakse znanstvenega </w:t>
      </w:r>
      <w:r w:rsidR="00BE3B27" w:rsidRPr="00C83653">
        <w:rPr>
          <w:rFonts w:ascii="Arial" w:hAnsi="Arial" w:cs="Arial"/>
          <w:color w:val="000000" w:themeColor="text1"/>
          <w:sz w:val="20"/>
          <w:szCs w:val="20"/>
        </w:rPr>
        <w:t>objavljanja</w:t>
      </w:r>
      <w:r w:rsidRPr="00C83653">
        <w:rPr>
          <w:rFonts w:ascii="Arial" w:hAnsi="Arial" w:cs="Arial"/>
          <w:color w:val="000000" w:themeColor="text1"/>
          <w:sz w:val="20"/>
          <w:szCs w:val="20"/>
        </w:rPr>
        <w:t xml:space="preserve"> iz zaprtodostopnega </w:t>
      </w:r>
      <w:r w:rsidR="00BE3B27" w:rsidRPr="00C83653">
        <w:rPr>
          <w:rFonts w:ascii="Arial" w:hAnsi="Arial" w:cs="Arial"/>
          <w:color w:val="000000" w:themeColor="text1"/>
          <w:sz w:val="20"/>
          <w:szCs w:val="20"/>
        </w:rPr>
        <w:t>objavljanja</w:t>
      </w:r>
      <w:r w:rsidRPr="00C83653">
        <w:rPr>
          <w:rFonts w:ascii="Arial" w:hAnsi="Arial" w:cs="Arial"/>
          <w:color w:val="000000" w:themeColor="text1"/>
          <w:sz w:val="20"/>
          <w:szCs w:val="20"/>
        </w:rPr>
        <w:t xml:space="preserve"> v okviru naročniških revij (avtorji morajo v celoti prenesti materialne avtorske pravice, ki izhajajo iz javno financiranega znanstvenoraziskovalnega dela, na zasebne založnike, dostop do raziskovalnih člankov pa je plačljiv) v odprtodostopno </w:t>
      </w:r>
      <w:r w:rsidR="00BE3B27" w:rsidRPr="00C83653">
        <w:rPr>
          <w:rFonts w:ascii="Arial" w:hAnsi="Arial" w:cs="Arial"/>
          <w:color w:val="000000" w:themeColor="text1"/>
          <w:sz w:val="20"/>
          <w:szCs w:val="20"/>
        </w:rPr>
        <w:t>objavljanje</w:t>
      </w:r>
      <w:r w:rsidRPr="00C83653">
        <w:rPr>
          <w:rFonts w:ascii="Arial" w:hAnsi="Arial" w:cs="Arial"/>
          <w:color w:val="000000" w:themeColor="text1"/>
          <w:sz w:val="20"/>
          <w:szCs w:val="20"/>
        </w:rPr>
        <w:t>, kjer se plača pristojbina za objavo članka v odprtem dostopu (v nadaljevanju: APC oziroma »Article Processing Charge«), članek pa je za branje dostopen komurkoli z dostopom do interneta. Pri tem si avtorji pridržijo ustrezen obseg avtorskih pravic, vsebina pa je dostopna pod odprto licenco</w:t>
      </w:r>
      <w:r w:rsidR="00BE3B27" w:rsidRPr="00C83653">
        <w:rPr>
          <w:rFonts w:ascii="Arial" w:hAnsi="Arial" w:cs="Arial"/>
          <w:color w:val="000000" w:themeColor="text1"/>
          <w:sz w:val="20"/>
          <w:szCs w:val="20"/>
        </w:rPr>
        <w:t xml:space="preserve"> (d</w:t>
      </w:r>
      <w:r w:rsidRPr="00C83653">
        <w:rPr>
          <w:rFonts w:ascii="Arial" w:hAnsi="Arial" w:cs="Arial"/>
          <w:color w:val="000000" w:themeColor="text1"/>
          <w:sz w:val="20"/>
          <w:szCs w:val="20"/>
        </w:rPr>
        <w:t>odatno k tej možnosti obstaja tudi t.i. diamantni model založništva, kjer založniki stroške izdajanja revij krijejo iz drugih virov. V takih, t.i. diamantnih revijah, ni stroška niti za avtorje niti za bralce</w:t>
      </w:r>
      <w:r w:rsidR="00BE3B27" w:rsidRPr="00C83653">
        <w:rPr>
          <w:rFonts w:ascii="Arial" w:hAnsi="Arial" w:cs="Arial"/>
          <w:color w:val="000000" w:themeColor="text1"/>
          <w:sz w:val="20"/>
          <w:szCs w:val="20"/>
        </w:rPr>
        <w:t>)</w:t>
      </w:r>
      <w:r w:rsidRPr="00C83653">
        <w:rPr>
          <w:rFonts w:ascii="Arial" w:hAnsi="Arial" w:cs="Arial"/>
          <w:color w:val="000000" w:themeColor="text1"/>
          <w:sz w:val="20"/>
          <w:szCs w:val="20"/>
        </w:rPr>
        <w:t>.</w:t>
      </w:r>
    </w:p>
    <w:p w14:paraId="391301A0" w14:textId="77777777" w:rsidR="00C91479" w:rsidRPr="00C83653" w:rsidRDefault="00C91479" w:rsidP="00C91479">
      <w:pPr>
        <w:spacing w:after="0" w:line="240" w:lineRule="auto"/>
        <w:jc w:val="both"/>
        <w:rPr>
          <w:rFonts w:ascii="Arial" w:hAnsi="Arial" w:cs="Arial"/>
          <w:color w:val="000000" w:themeColor="text1"/>
          <w:sz w:val="20"/>
          <w:szCs w:val="20"/>
        </w:rPr>
      </w:pPr>
    </w:p>
    <w:p w14:paraId="744A098A" w14:textId="4511AE62"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Problem, ki se je pojavil, so naročniške revije, ki so za članke v odprtem dostopu uvedle dodatne pristojbine oziroma APC. Gre za t.i. hibridni model znanstvenega založništva oziroma poslovni model znanstvenih založnikov, praviloma multinacionalnih zasebnih znanstvenih založb, ki naročniške revije tržijo na način, da raziskovalna skupnost plačuje dvakrat. Najprej stroške naročnin, nato pa še pristojbine za odprti dostop posameznih člankov v naročniških revijah (APC). Hibridne revije zaradi takšnega poslovnega modela ne podpirajo prehoda na odprtodostopno znanstveno objavljanje, hkrati pa so za znanstveno skupnost dražje od odprtodostopnih znanstvenih revij</w:t>
      </w:r>
      <w:r w:rsidRPr="00C83653">
        <w:rPr>
          <w:rFonts w:ascii="Arial" w:hAnsi="Arial" w:cs="Arial"/>
          <w:color w:val="000000" w:themeColor="text1"/>
          <w:sz w:val="20"/>
          <w:szCs w:val="20"/>
          <w:vertAlign w:val="superscript"/>
        </w:rPr>
        <w:footnoteReference w:id="7"/>
      </w:r>
      <w:r w:rsidRPr="00C83653">
        <w:rPr>
          <w:rFonts w:ascii="Arial" w:hAnsi="Arial" w:cs="Arial"/>
          <w:color w:val="000000" w:themeColor="text1"/>
          <w:sz w:val="20"/>
          <w:szCs w:val="20"/>
        </w:rPr>
        <w:t xml:space="preserve">. Pri odprtodostopnih revijah (razen v primeru diamantnega modela založništva, kjer </w:t>
      </w:r>
      <w:r w:rsidR="004373A5" w:rsidRPr="00C83653">
        <w:rPr>
          <w:rFonts w:ascii="Arial" w:hAnsi="Arial" w:cs="Arial"/>
          <w:color w:val="000000" w:themeColor="text1"/>
          <w:sz w:val="20"/>
          <w:szCs w:val="20"/>
        </w:rPr>
        <w:t xml:space="preserve">financerji pokrijejo pavšalne stroške izdajanja revije na način, da </w:t>
      </w:r>
      <w:r w:rsidRPr="00C83653">
        <w:rPr>
          <w:rFonts w:ascii="Arial" w:hAnsi="Arial" w:cs="Arial"/>
          <w:color w:val="000000" w:themeColor="text1"/>
          <w:sz w:val="20"/>
          <w:szCs w:val="20"/>
        </w:rPr>
        <w:t>ni stroška niti za avtorje, niti za bralce) namreč plačamo samo APC, zaradi česar so skupni stroški v odprtodostopnih revijah za raziskovalno skupnost nižji. Čeprav je pri znanstvenih revijah ključna kakovost, pa je z vidika javnofinanciranega znanstvenoraziskovalnega dela enako pomembno tudi, da se zagotovi objave v odprtodostopnih revijah, stroški objav pa morajo biti vzdržni.</w:t>
      </w:r>
    </w:p>
    <w:p w14:paraId="072852EA" w14:textId="77777777" w:rsidR="00C91479" w:rsidRPr="00C83653" w:rsidRDefault="00C91479" w:rsidP="00C91479">
      <w:pPr>
        <w:spacing w:after="0" w:line="240" w:lineRule="auto"/>
        <w:jc w:val="both"/>
        <w:rPr>
          <w:rFonts w:ascii="Arial" w:hAnsi="Arial" w:cs="Arial"/>
          <w:color w:val="000000" w:themeColor="text1"/>
          <w:sz w:val="20"/>
          <w:szCs w:val="20"/>
        </w:rPr>
      </w:pPr>
    </w:p>
    <w:p w14:paraId="575CE88B" w14:textId="54F998DC"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S tem namenom je Koalicija</w:t>
      </w:r>
      <w:r w:rsidR="000451D3" w:rsidRPr="00C83653">
        <w:rPr>
          <w:rFonts w:ascii="Arial" w:hAnsi="Arial" w:cs="Arial"/>
          <w:color w:val="000000" w:themeColor="text1"/>
          <w:sz w:val="20"/>
          <w:szCs w:val="20"/>
        </w:rPr>
        <w:t xml:space="preserve"> S</w:t>
      </w:r>
      <w:r w:rsidRPr="00C83653">
        <w:rPr>
          <w:rFonts w:ascii="Arial" w:hAnsi="Arial" w:cs="Arial"/>
          <w:color w:val="000000" w:themeColor="text1"/>
          <w:sz w:val="20"/>
          <w:szCs w:val="20"/>
        </w:rPr>
        <w:t xml:space="preserve"> podprla preoblikovalne pogodbe z založniki hibridnih revij in določila prehodno obdobje do 31.</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12.</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2024 kot skrajni rok za prehod v odprtodostopni poslovni model njihovega izdajanja</w:t>
      </w:r>
      <w:r w:rsidRPr="00C83653">
        <w:rPr>
          <w:rFonts w:ascii="Arial" w:hAnsi="Arial" w:cs="Arial"/>
          <w:color w:val="000000" w:themeColor="text1"/>
          <w:sz w:val="20"/>
          <w:szCs w:val="20"/>
          <w:vertAlign w:val="superscript"/>
        </w:rPr>
        <w:footnoteReference w:id="8"/>
      </w:r>
      <w:r w:rsidRPr="00C83653">
        <w:rPr>
          <w:rFonts w:ascii="Arial" w:hAnsi="Arial" w:cs="Arial"/>
          <w:color w:val="000000" w:themeColor="text1"/>
          <w:sz w:val="20"/>
          <w:szCs w:val="20"/>
        </w:rPr>
        <w:t xml:space="preserve">. To prehodno obdobje smo v Sloveniji uveljavili s 15. členom Uredbe o izvajanju znanstvenoraziskovalnega dela v skladu z načeli odprte znanosti (Uradni list RS, št. 59/23, v nadaljevanju: Uredba o odprti znanosti) in sicer na način, da se omogoči prehodna upravičenost stroškov odprtega dostopa v naročniških revijah – tako imenovani hibridni model znanstvenega založništva – še največ dve leti od uveljavitve Uredbe o odprti znanosti in sicer </w:t>
      </w:r>
      <w:r w:rsidR="00962285" w:rsidRPr="00C83653">
        <w:rPr>
          <w:rFonts w:ascii="Arial" w:hAnsi="Arial" w:cs="Arial"/>
          <w:color w:val="000000" w:themeColor="text1"/>
          <w:sz w:val="20"/>
          <w:szCs w:val="20"/>
        </w:rPr>
        <w:t>v primeru</w:t>
      </w:r>
      <w:r w:rsidRPr="00C83653">
        <w:rPr>
          <w:rFonts w:ascii="Arial" w:hAnsi="Arial" w:cs="Arial"/>
          <w:color w:val="000000" w:themeColor="text1"/>
          <w:sz w:val="20"/>
          <w:szCs w:val="20"/>
        </w:rPr>
        <w:t xml:space="preserve">, da je z založnikom sklenjena preoblikovalna pogodba </w:t>
      </w:r>
      <w:r w:rsidR="00962285" w:rsidRPr="00C83653">
        <w:rPr>
          <w:rFonts w:ascii="Arial" w:hAnsi="Arial" w:cs="Arial"/>
          <w:color w:val="000000" w:themeColor="text1"/>
          <w:sz w:val="20"/>
          <w:szCs w:val="20"/>
        </w:rPr>
        <w:t xml:space="preserve">kot </w:t>
      </w:r>
      <w:r w:rsidRPr="00C83653">
        <w:rPr>
          <w:rFonts w:ascii="Arial" w:hAnsi="Arial" w:cs="Arial"/>
          <w:color w:val="000000" w:themeColor="text1"/>
          <w:sz w:val="20"/>
          <w:szCs w:val="20"/>
        </w:rPr>
        <w:t>tudi</w:t>
      </w:r>
      <w:r w:rsidR="00962285" w:rsidRPr="00C83653">
        <w:rPr>
          <w:rFonts w:ascii="Arial" w:hAnsi="Arial" w:cs="Arial"/>
          <w:color w:val="000000" w:themeColor="text1"/>
          <w:sz w:val="20"/>
          <w:szCs w:val="20"/>
        </w:rPr>
        <w:t>:</w:t>
      </w:r>
      <w:r w:rsidRPr="00C83653">
        <w:rPr>
          <w:rFonts w:ascii="Arial" w:hAnsi="Arial" w:cs="Arial"/>
          <w:color w:val="000000" w:themeColor="text1"/>
          <w:sz w:val="20"/>
          <w:szCs w:val="20"/>
        </w:rPr>
        <w:t xml:space="preserve"> če APC-ji niso na voljo, če raziskovalna organizacija ni članica konzorcija za preoblikovalne pogodbe ali, če naročniška revija ni del preoblikovalnih pogodb. Ta rok se izteče 13.</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6.</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2025.</w:t>
      </w:r>
    </w:p>
    <w:p w14:paraId="6A39F71D" w14:textId="77777777" w:rsidR="00C91479" w:rsidRPr="00C83653" w:rsidRDefault="00C91479" w:rsidP="00C91479">
      <w:pPr>
        <w:spacing w:after="0" w:line="240" w:lineRule="auto"/>
        <w:jc w:val="both"/>
        <w:rPr>
          <w:rFonts w:ascii="Arial" w:hAnsi="Arial" w:cs="Arial"/>
          <w:color w:val="000000" w:themeColor="text1"/>
          <w:sz w:val="20"/>
          <w:szCs w:val="20"/>
        </w:rPr>
      </w:pPr>
    </w:p>
    <w:p w14:paraId="22520E9D" w14:textId="066A00B3"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Koalicija</w:t>
      </w:r>
      <w:r w:rsidR="00962285" w:rsidRPr="00C83653">
        <w:rPr>
          <w:rFonts w:ascii="Arial" w:hAnsi="Arial" w:cs="Arial"/>
          <w:color w:val="000000" w:themeColor="text1"/>
          <w:sz w:val="20"/>
          <w:szCs w:val="20"/>
        </w:rPr>
        <w:t xml:space="preserve"> S</w:t>
      </w:r>
      <w:r w:rsidRPr="00C83653">
        <w:rPr>
          <w:rFonts w:ascii="Arial" w:hAnsi="Arial" w:cs="Arial"/>
          <w:color w:val="000000" w:themeColor="text1"/>
          <w:sz w:val="20"/>
          <w:szCs w:val="20"/>
        </w:rPr>
        <w:t xml:space="preserve"> z uvedbo preoblikovalnih pogodb z zasebnimi multinacionalnimi založniki in uvedbo prehodnega obdobja ni uspela doseči zastavljenega cilja. Iz naročniškega hibridnega se je v odprtodostopni poslovni model objavljanja preoblikoval le manjši del revij. Preoblikovalnim pogodbam kot orodju za spreminjanje založniških praks iz naročniškega hibridnega v odprtodostopno objavljanje so se zato v Koaliciji</w:t>
      </w:r>
      <w:r w:rsidR="00962285" w:rsidRPr="00C83653">
        <w:rPr>
          <w:rFonts w:ascii="Arial" w:hAnsi="Arial" w:cs="Arial"/>
          <w:color w:val="000000" w:themeColor="text1"/>
          <w:sz w:val="20"/>
          <w:szCs w:val="20"/>
        </w:rPr>
        <w:t xml:space="preserve"> S</w:t>
      </w:r>
      <w:r w:rsidRPr="00C83653">
        <w:rPr>
          <w:rFonts w:ascii="Arial" w:hAnsi="Arial" w:cs="Arial"/>
          <w:color w:val="000000" w:themeColor="text1"/>
          <w:sz w:val="20"/>
          <w:szCs w:val="20"/>
        </w:rPr>
        <w:t xml:space="preserve"> z 31.12.</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 xml:space="preserve">2024 odpovedali. Članice Koalicije S so sedaj dogovorjene, da vprašanje prehoda na vzdržno odprtodostopno objavljanje, ki bo hkrati omogočilo objave v kakovostnih znanstvenih revijah, lahko uredijo na način, da si same izdelajo nacionalno strategijo prehoda v odprtodostopno znanstveno objavljanje, ki jim bo najbolje ustrezala. </w:t>
      </w:r>
    </w:p>
    <w:p w14:paraId="306C02AC" w14:textId="77777777" w:rsidR="00C91479" w:rsidRPr="00C83653" w:rsidRDefault="00C91479" w:rsidP="00C91479">
      <w:pPr>
        <w:spacing w:after="0" w:line="240" w:lineRule="auto"/>
        <w:jc w:val="both"/>
        <w:rPr>
          <w:rFonts w:ascii="Arial" w:hAnsi="Arial" w:cs="Arial"/>
          <w:color w:val="000000" w:themeColor="text1"/>
          <w:sz w:val="20"/>
          <w:szCs w:val="20"/>
        </w:rPr>
      </w:pPr>
    </w:p>
    <w:p w14:paraId="41076903" w14:textId="10B84AAB"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Z Uredbo o spremembi Uredbe o izvajanju znanstvenoraziskovalnega dela v skladu z načeli odprte znanosti se tako prilagajamo spremenjenim določilom Koalicije S glede odprtodostopnega znanstvenega objavljanja v naročniških revijah - hibridni model znanstvenega založništva. </w:t>
      </w:r>
    </w:p>
    <w:p w14:paraId="545478F9" w14:textId="77777777" w:rsidR="000D7A44" w:rsidRPr="00C83653" w:rsidRDefault="000D7A44" w:rsidP="00C91479">
      <w:pPr>
        <w:spacing w:after="0" w:line="240" w:lineRule="auto"/>
        <w:jc w:val="both"/>
        <w:rPr>
          <w:rFonts w:ascii="Arial" w:hAnsi="Arial" w:cs="Arial"/>
          <w:color w:val="000000" w:themeColor="text1"/>
          <w:sz w:val="20"/>
          <w:szCs w:val="20"/>
        </w:rPr>
      </w:pPr>
    </w:p>
    <w:p w14:paraId="47B1BCFA" w14:textId="77777777" w:rsidR="000D7A44" w:rsidRPr="00C83653" w:rsidRDefault="000D7A44" w:rsidP="00C91479">
      <w:pPr>
        <w:spacing w:after="0" w:line="240" w:lineRule="auto"/>
        <w:jc w:val="both"/>
        <w:rPr>
          <w:rFonts w:ascii="Arial" w:hAnsi="Arial" w:cs="Arial"/>
          <w:b/>
          <w:bCs/>
          <w:color w:val="000000" w:themeColor="text1"/>
          <w:sz w:val="20"/>
          <w:szCs w:val="20"/>
          <w:u w:val="single"/>
        </w:rPr>
      </w:pPr>
      <w:r w:rsidRPr="00C83653">
        <w:rPr>
          <w:rFonts w:ascii="Arial" w:hAnsi="Arial" w:cs="Arial"/>
          <w:b/>
          <w:bCs/>
          <w:color w:val="000000" w:themeColor="text1"/>
          <w:sz w:val="20"/>
          <w:szCs w:val="20"/>
          <w:u w:val="single"/>
        </w:rPr>
        <w:t xml:space="preserve">K 1. členu </w:t>
      </w:r>
    </w:p>
    <w:p w14:paraId="08AB9878"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 Uredbi o odprti znanosti se določba o prehodni upravičenosti stroškov odprtega dostopa v naročniških revijah v 15. členu glasi:</w:t>
      </w:r>
    </w:p>
    <w:p w14:paraId="3A04D84F"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»Financerji znanstvenoraziskovalne dejavnosti iz javnih virov lahko ne glede na tretji odstavek 9. člena te uredbe še največ dve leti od uveljavitve te uredbe sofinancirajo odprti dostop do člankov v naročniških revijah, in sicer v naslednjih primerih:</w:t>
      </w:r>
    </w:p>
    <w:p w14:paraId="66EB28B0" w14:textId="77777777" w:rsidR="000D7A44" w:rsidRPr="00C83653" w:rsidRDefault="000D7A44" w:rsidP="00C91479">
      <w:pPr>
        <w:numPr>
          <w:ilvl w:val="0"/>
          <w:numId w:val="37"/>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 okviru preoblikovalnih pogodb, ki jih je uvedla Koalicija S z znanstvenimi založniki za branje revij in odprtodostopno objavljanje v teh revijah (v nadaljnjem besedilu: preoblikovalne pogodbe),</w:t>
      </w:r>
    </w:p>
    <w:p w14:paraId="6684C78B" w14:textId="77777777" w:rsidR="000D7A44" w:rsidRPr="00C83653" w:rsidRDefault="000D7A44" w:rsidP="00C91479">
      <w:pPr>
        <w:numPr>
          <w:ilvl w:val="0"/>
          <w:numId w:val="37"/>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če javna raziskovalna organizacija ni članica skupine javnih raziskovalnih organizacij (v nadaljnjem besedilu: konzorcij) za preoblikovalne pogodbe,</w:t>
      </w:r>
    </w:p>
    <w:p w14:paraId="0EE81703" w14:textId="77777777" w:rsidR="000D7A44" w:rsidRPr="00C83653" w:rsidRDefault="000D7A44" w:rsidP="00C91479">
      <w:pPr>
        <w:numPr>
          <w:ilvl w:val="0"/>
          <w:numId w:val="37"/>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če zmanjka vavčerjev za APC, ki so bili pridobljeni s preoblikovalnimi pogodbami,</w:t>
      </w:r>
    </w:p>
    <w:p w14:paraId="78C776B3" w14:textId="77777777" w:rsidR="000D7A44" w:rsidRPr="00C83653" w:rsidRDefault="000D7A44" w:rsidP="00C91479">
      <w:pPr>
        <w:numPr>
          <w:ilvl w:val="0"/>
          <w:numId w:val="37"/>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če naročniške revije niso del preoblikovalnih pogodb (na primer kadar preoblikovalna pogodba z založnikom ni sklenjena zaradi premajhnega števila objav, kadar založnik preoblikovalnih pogodb nima v okviru svojih poslovnih modelov in zato pogodba ni mogoča, kadar slovenski konzorciji nimajo podpisane pogodbe z izbranim založnikom naročniških revij za branje).«</w:t>
      </w:r>
    </w:p>
    <w:p w14:paraId="17219C1A" w14:textId="77777777" w:rsidR="000D7A44" w:rsidRPr="00C83653" w:rsidRDefault="000D7A44" w:rsidP="00C91479">
      <w:pPr>
        <w:spacing w:after="0" w:line="240" w:lineRule="auto"/>
        <w:jc w:val="both"/>
        <w:rPr>
          <w:rFonts w:ascii="Arial" w:hAnsi="Arial" w:cs="Arial"/>
          <w:color w:val="000000" w:themeColor="text1"/>
          <w:sz w:val="20"/>
          <w:szCs w:val="20"/>
        </w:rPr>
      </w:pPr>
    </w:p>
    <w:p w14:paraId="7F6E5AA6"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Z Uredbo o spremembi Uredbe o izvajanju znanstvenoraziskovalnega dela v skladu z načeli odprte znanosti (v nadaljevanju: Uredba o spremembi Uredbe o odprti znanosti) se 15. člen Uredbe o odprti znanosti spremeni na način, da navedeni člen: </w:t>
      </w:r>
    </w:p>
    <w:p w14:paraId="47987DE7"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ne vsebuje več določb o preoblikovalnih pogodbah, temveč o pogodbah, ki vključujejo branje in odprtodostopno objavljanje; </w:t>
      </w:r>
    </w:p>
    <w:p w14:paraId="4022DA77" w14:textId="08AFEA1C"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prehodno upravičenost stroškov odprtega dostopa v naročniških revijah podaljša do 30. </w:t>
      </w:r>
      <w:r w:rsidR="00B007B5">
        <w:rPr>
          <w:rFonts w:ascii="Arial" w:hAnsi="Arial" w:cs="Arial"/>
          <w:color w:val="000000" w:themeColor="text1"/>
          <w:sz w:val="20"/>
          <w:szCs w:val="20"/>
        </w:rPr>
        <w:t xml:space="preserve">6. </w:t>
      </w:r>
      <w:r w:rsidRPr="00C83653">
        <w:rPr>
          <w:rFonts w:ascii="Arial" w:hAnsi="Arial" w:cs="Arial"/>
          <w:color w:val="000000" w:themeColor="text1"/>
          <w:sz w:val="20"/>
          <w:szCs w:val="20"/>
        </w:rPr>
        <w:t xml:space="preserve"> 2029.</w:t>
      </w:r>
    </w:p>
    <w:p w14:paraId="7359FD22" w14:textId="77777777" w:rsidR="00C91479" w:rsidRPr="00C83653" w:rsidRDefault="00C91479" w:rsidP="00C91479">
      <w:pPr>
        <w:spacing w:after="0" w:line="240" w:lineRule="auto"/>
        <w:jc w:val="both"/>
        <w:rPr>
          <w:rFonts w:ascii="Arial" w:hAnsi="Arial" w:cs="Arial"/>
          <w:color w:val="000000" w:themeColor="text1"/>
          <w:sz w:val="20"/>
          <w:szCs w:val="20"/>
        </w:rPr>
      </w:pPr>
    </w:p>
    <w:p w14:paraId="71BAE7F2" w14:textId="77777777" w:rsidR="00C91479"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Preoblikovalne pogodbe (ang. »transformative agreements«) in preoblikovalne revije so bile razvite </w:t>
      </w:r>
      <w:r w:rsidR="005E7D2B" w:rsidRPr="00C83653">
        <w:rPr>
          <w:rFonts w:ascii="Arial" w:hAnsi="Arial" w:cs="Arial"/>
          <w:color w:val="000000" w:themeColor="text1"/>
          <w:sz w:val="20"/>
          <w:szCs w:val="20"/>
        </w:rPr>
        <w:t xml:space="preserve">v okviru Koalicije S </w:t>
      </w:r>
      <w:r w:rsidRPr="00C83653">
        <w:rPr>
          <w:rFonts w:ascii="Arial" w:hAnsi="Arial" w:cs="Arial"/>
          <w:color w:val="000000" w:themeColor="text1"/>
          <w:sz w:val="20"/>
          <w:szCs w:val="20"/>
        </w:rPr>
        <w:t>z namenom spodbujanja založnikov mednarodne znanstvene literature, da v določenem časovnem obdobju svoje naročniške revije s povečano dinamiko odprtih objav v teh revijah (t.i. hibridni model naročniških revij z možnostjo odprtega objavljanja</w:t>
      </w:r>
      <w:r w:rsidRPr="00C83653">
        <w:rPr>
          <w:rFonts w:ascii="Arial" w:hAnsi="Arial" w:cs="Arial"/>
          <w:color w:val="000000" w:themeColor="text1"/>
          <w:sz w:val="20"/>
          <w:szCs w:val="20"/>
          <w:vertAlign w:val="superscript"/>
        </w:rPr>
        <w:footnoteReference w:id="9"/>
      </w:r>
      <w:r w:rsidRPr="00C83653">
        <w:rPr>
          <w:rFonts w:ascii="Arial" w:hAnsi="Arial" w:cs="Arial"/>
          <w:color w:val="000000" w:themeColor="text1"/>
          <w:sz w:val="20"/>
          <w:szCs w:val="20"/>
        </w:rPr>
        <w:t>) spremenijo v odprtodostopne.</w:t>
      </w:r>
    </w:p>
    <w:p w14:paraId="1423CF04" w14:textId="03DB91E5" w:rsidR="000D7A44" w:rsidRPr="00C83653" w:rsidRDefault="000D7A44" w:rsidP="00C91479">
      <w:pPr>
        <w:spacing w:after="0" w:line="240" w:lineRule="auto"/>
        <w:jc w:val="both"/>
        <w:rPr>
          <w:rFonts w:ascii="Arial" w:hAnsi="Arial" w:cs="Arial"/>
          <w:color w:val="000000" w:themeColor="text1"/>
          <w:sz w:val="20"/>
          <w:szCs w:val="20"/>
        </w:rPr>
      </w:pPr>
    </w:p>
    <w:p w14:paraId="3CC98061" w14:textId="5E50F6EA"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Slovenija je z določitvijo dvoletnega prehodnega obdobja v 15. členu Uredbe o odprti znanosti</w:t>
      </w:r>
      <w:r w:rsidRPr="00C83653">
        <w:rPr>
          <w:rFonts w:ascii="Arial" w:hAnsi="Arial" w:cs="Arial"/>
          <w:color w:val="000000" w:themeColor="text1"/>
          <w:sz w:val="20"/>
          <w:szCs w:val="20"/>
          <w:vertAlign w:val="superscript"/>
        </w:rPr>
        <w:footnoteReference w:id="10"/>
      </w:r>
      <w:r w:rsidRPr="00C83653">
        <w:rPr>
          <w:rFonts w:ascii="Arial" w:hAnsi="Arial" w:cs="Arial"/>
          <w:color w:val="000000" w:themeColor="text1"/>
          <w:sz w:val="20"/>
          <w:szCs w:val="20"/>
        </w:rPr>
        <w:t xml:space="preserve"> sledila skupni strategiji Koalicije S, katere članica je ARIS. V okviru tako imenovanega Načrta S</w:t>
      </w:r>
      <w:r w:rsidRPr="00C83653">
        <w:rPr>
          <w:rFonts w:ascii="Arial" w:hAnsi="Arial" w:cs="Arial"/>
          <w:color w:val="000000" w:themeColor="text1"/>
          <w:sz w:val="20"/>
          <w:szCs w:val="20"/>
          <w:vertAlign w:val="superscript"/>
        </w:rPr>
        <w:footnoteReference w:id="11"/>
      </w:r>
      <w:r w:rsidRPr="00C83653">
        <w:rPr>
          <w:rFonts w:ascii="Arial" w:hAnsi="Arial" w:cs="Arial"/>
          <w:color w:val="000000" w:themeColor="text1"/>
          <w:sz w:val="20"/>
          <w:szCs w:val="20"/>
        </w:rPr>
        <w:t xml:space="preserve"> je Koalicija</w:t>
      </w:r>
      <w:r w:rsidR="005E7D2B" w:rsidRPr="00C83653">
        <w:rPr>
          <w:rFonts w:ascii="Arial" w:hAnsi="Arial" w:cs="Arial"/>
          <w:color w:val="000000" w:themeColor="text1"/>
          <w:sz w:val="20"/>
          <w:szCs w:val="20"/>
        </w:rPr>
        <w:t xml:space="preserve"> S</w:t>
      </w:r>
      <w:r w:rsidRPr="00C83653">
        <w:rPr>
          <w:rFonts w:ascii="Arial" w:hAnsi="Arial" w:cs="Arial"/>
          <w:color w:val="000000" w:themeColor="text1"/>
          <w:sz w:val="20"/>
          <w:szCs w:val="20"/>
        </w:rPr>
        <w:t xml:space="preserve"> predvidevala, da bo preoblikovanje naročniških revij v odprtodostopne zaključeno do leta 2024. Pričakovala je, da bodo konzorciji od leta 2025 naprej z založniki sklepali </w:t>
      </w:r>
      <w:r w:rsidR="005E7D2B" w:rsidRPr="00C83653">
        <w:rPr>
          <w:rFonts w:ascii="Arial" w:hAnsi="Arial" w:cs="Arial"/>
          <w:color w:val="000000" w:themeColor="text1"/>
          <w:sz w:val="20"/>
          <w:szCs w:val="20"/>
        </w:rPr>
        <w:t xml:space="preserve">le še </w:t>
      </w:r>
      <w:r w:rsidRPr="00C83653">
        <w:rPr>
          <w:rFonts w:ascii="Arial" w:hAnsi="Arial" w:cs="Arial"/>
          <w:color w:val="000000" w:themeColor="text1"/>
          <w:sz w:val="20"/>
          <w:szCs w:val="20"/>
        </w:rPr>
        <w:t>pogodbe za odprtodostopno objavljanje, branje člankov pa bo brezplačno.</w:t>
      </w:r>
    </w:p>
    <w:p w14:paraId="757ABEC2" w14:textId="77777777" w:rsidR="00C91479" w:rsidRPr="00C83653" w:rsidRDefault="00C91479" w:rsidP="00C91479">
      <w:pPr>
        <w:spacing w:after="0" w:line="240" w:lineRule="auto"/>
        <w:jc w:val="both"/>
        <w:rPr>
          <w:rFonts w:ascii="Arial" w:hAnsi="Arial" w:cs="Arial"/>
          <w:color w:val="000000" w:themeColor="text1"/>
          <w:sz w:val="20"/>
          <w:szCs w:val="20"/>
        </w:rPr>
      </w:pPr>
    </w:p>
    <w:p w14:paraId="194EDE5C" w14:textId="402F064B"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Kljub temu, da se število odprtodostopnih revij iz leta v leto povečuje, so bili v Koaliciji</w:t>
      </w:r>
      <w:r w:rsidR="005E7D2B" w:rsidRPr="00C83653">
        <w:rPr>
          <w:rFonts w:ascii="Arial" w:hAnsi="Arial" w:cs="Arial"/>
          <w:color w:val="000000" w:themeColor="text1"/>
          <w:sz w:val="20"/>
          <w:szCs w:val="20"/>
        </w:rPr>
        <w:t xml:space="preserve"> S</w:t>
      </w:r>
      <w:r w:rsidRPr="00C83653">
        <w:rPr>
          <w:rFonts w:ascii="Arial" w:hAnsi="Arial" w:cs="Arial"/>
          <w:color w:val="000000" w:themeColor="text1"/>
          <w:sz w:val="20"/>
          <w:szCs w:val="20"/>
        </w:rPr>
        <w:t xml:space="preserve"> soočeni z dejstvom, da dinamika preoblikovanja naročniških hibridnih revij v odprtodostopne ne omogoča izpolnitve zadanih ciljev in da po izteku leta 2024 še vedno veliko znanstvenih revij ostaja v naročniškem hibridnem modelu. Zato so sprejeli stališče, da preoblikovalnih pogodb in preoblikovalnih revij po izteku leta 2024 sicer ne podpirajo več, vendar pa se posamezni financerji Koalicije S v okviru svojih nacionalnih strategij in organizacijskih shem še vedno lahko odločijo za (so)financiranje </w:t>
      </w:r>
      <w:bookmarkStart w:id="2" w:name="_Hlk190688068"/>
      <w:r w:rsidRPr="00C83653">
        <w:rPr>
          <w:rFonts w:ascii="Arial" w:hAnsi="Arial" w:cs="Arial"/>
          <w:color w:val="000000" w:themeColor="text1"/>
          <w:sz w:val="20"/>
          <w:szCs w:val="20"/>
        </w:rPr>
        <w:t>pogodb za branje in odprtodostopno objavljanj</w:t>
      </w:r>
      <w:bookmarkEnd w:id="2"/>
      <w:r w:rsidRPr="00C83653">
        <w:rPr>
          <w:rFonts w:ascii="Arial" w:hAnsi="Arial" w:cs="Arial"/>
          <w:color w:val="000000" w:themeColor="text1"/>
          <w:sz w:val="20"/>
          <w:szCs w:val="20"/>
        </w:rPr>
        <w:t>e v naročniških hibridnih revijah (ang. »read and publish agreement«) tudi po letu 2024</w:t>
      </w:r>
      <w:r w:rsidRPr="00C83653">
        <w:rPr>
          <w:rFonts w:ascii="Arial" w:hAnsi="Arial" w:cs="Arial"/>
          <w:color w:val="000000" w:themeColor="text1"/>
          <w:sz w:val="20"/>
          <w:szCs w:val="20"/>
          <w:vertAlign w:val="superscript"/>
        </w:rPr>
        <w:footnoteReference w:id="12"/>
      </w:r>
      <w:r w:rsidRPr="00C83653">
        <w:rPr>
          <w:rFonts w:ascii="Arial" w:hAnsi="Arial" w:cs="Arial"/>
          <w:color w:val="000000" w:themeColor="text1"/>
          <w:sz w:val="20"/>
          <w:szCs w:val="20"/>
        </w:rPr>
        <w:t>, za kar se je odločilo več članic Koalicije S, kot navajamo v nadaljevanju.</w:t>
      </w:r>
    </w:p>
    <w:p w14:paraId="56EB8F82" w14:textId="77777777" w:rsidR="00C91479" w:rsidRPr="00C83653" w:rsidRDefault="00C91479" w:rsidP="00C91479">
      <w:pPr>
        <w:spacing w:after="0" w:line="240" w:lineRule="auto"/>
        <w:jc w:val="both"/>
        <w:rPr>
          <w:rFonts w:ascii="Arial" w:hAnsi="Arial" w:cs="Arial"/>
          <w:color w:val="000000" w:themeColor="text1"/>
          <w:sz w:val="20"/>
          <w:szCs w:val="20"/>
        </w:rPr>
      </w:pPr>
    </w:p>
    <w:p w14:paraId="01B53017"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lastRenderedPageBreak/>
        <w:t>Avstrijski financer FWF (Austrian Science Fund) je financiranje pogodb za branje in odprtodostopno objavljanje podaljšal do konca leta 2027. Od leta 2028 naprej bo preko sredstev stabilnega financiranja (so)financiranje na voljo le za stroške objav v zlatih ali diamantnih odprtodostopnih revijah, ne pa za stroške objav v naročniških hibridnih revijah.</w:t>
      </w:r>
      <w:r w:rsidRPr="00C83653">
        <w:rPr>
          <w:rFonts w:ascii="Arial" w:hAnsi="Arial" w:cs="Arial"/>
          <w:color w:val="000000" w:themeColor="text1"/>
          <w:sz w:val="20"/>
          <w:szCs w:val="20"/>
          <w:vertAlign w:val="superscript"/>
        </w:rPr>
        <w:footnoteReference w:id="13"/>
      </w:r>
    </w:p>
    <w:p w14:paraId="1AEFB172" w14:textId="77777777" w:rsidR="00C91479" w:rsidRPr="00C83653" w:rsidRDefault="00C91479" w:rsidP="00C91479">
      <w:pPr>
        <w:spacing w:after="0" w:line="240" w:lineRule="auto"/>
        <w:jc w:val="both"/>
        <w:rPr>
          <w:rFonts w:ascii="Arial" w:hAnsi="Arial" w:cs="Arial"/>
          <w:color w:val="000000" w:themeColor="text1"/>
          <w:sz w:val="20"/>
          <w:szCs w:val="20"/>
        </w:rPr>
      </w:pPr>
    </w:p>
    <w:p w14:paraId="1F028C78" w14:textId="23A6133C"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Poleg Avstrije, ki ima z založniki sklenjenih 17 pogodb za branje in odprtodostopno objavljanje, podaljšujejo sklepanje pogodb za branje in odprtodostopno objavljanje preko konzorcijev z določenimi založniki tudi Nizozemska (33), Irska (20), Finska (16), Italija (8) in Francija (5), ki imajo po podatkih iz meseca februarja 2025 tovrstne pogodbe sklenjene najdlje do leta 2027 ter Poljska (4), ki ima tovrstne pogodbe sklenjene najdlje do konca leta 2025.</w:t>
      </w:r>
      <w:r w:rsidRPr="00C83653">
        <w:rPr>
          <w:rFonts w:ascii="Arial" w:hAnsi="Arial" w:cs="Arial"/>
          <w:color w:val="000000" w:themeColor="text1"/>
          <w:sz w:val="20"/>
          <w:szCs w:val="20"/>
          <w:vertAlign w:val="superscript"/>
        </w:rPr>
        <w:footnoteReference w:id="14"/>
      </w:r>
    </w:p>
    <w:p w14:paraId="716B1E6F" w14:textId="77777777" w:rsidR="00C91479" w:rsidRPr="00C83653" w:rsidRDefault="00C91479" w:rsidP="00C91479">
      <w:pPr>
        <w:spacing w:after="0" w:line="240" w:lineRule="auto"/>
        <w:jc w:val="both"/>
        <w:rPr>
          <w:rFonts w:ascii="Arial" w:hAnsi="Arial" w:cs="Arial"/>
          <w:color w:val="000000" w:themeColor="text1"/>
          <w:sz w:val="20"/>
          <w:szCs w:val="20"/>
        </w:rPr>
      </w:pPr>
    </w:p>
    <w:p w14:paraId="3FD38E38" w14:textId="357B8083"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Nemčija, ena vidnejših podpornic odprte znanosti nasploh, ki sicer ni članica Koalicije S, je v okviru konzorcijev sklenila nacionalne pogodbe za branje in odprtodostopno objavljanje med drugim z naslednjimi založniki: Elsevier</w:t>
      </w:r>
      <w:r w:rsidRPr="00C83653">
        <w:rPr>
          <w:rFonts w:ascii="Arial" w:hAnsi="Arial" w:cs="Arial"/>
          <w:color w:val="000000" w:themeColor="text1"/>
          <w:sz w:val="20"/>
          <w:szCs w:val="20"/>
          <w:vertAlign w:val="superscript"/>
        </w:rPr>
        <w:footnoteReference w:id="15"/>
      </w:r>
      <w:r w:rsidRPr="00C83653">
        <w:rPr>
          <w:rFonts w:ascii="Arial" w:hAnsi="Arial" w:cs="Arial"/>
          <w:color w:val="000000" w:themeColor="text1"/>
          <w:sz w:val="20"/>
          <w:szCs w:val="20"/>
        </w:rPr>
        <w:t>, Springer Nature, Wiley, American Physical Society in Association for Computing Machinery. Navedene pogodbe so veljavne do konca leta 2028. S tremi založniki imajo podpisane pogodbe z veljavnostjo do konca leta 2027, s trinajstimi do konca leta 2026 in osemnajstimi do konca leta 2025.</w:t>
      </w:r>
      <w:r w:rsidRPr="00C83653">
        <w:rPr>
          <w:rFonts w:ascii="Arial" w:hAnsi="Arial" w:cs="Arial"/>
          <w:color w:val="000000" w:themeColor="text1"/>
          <w:sz w:val="20"/>
          <w:szCs w:val="20"/>
          <w:vertAlign w:val="superscript"/>
        </w:rPr>
        <w:footnoteReference w:id="16"/>
      </w:r>
    </w:p>
    <w:p w14:paraId="6FE92791" w14:textId="77777777" w:rsidR="00C91479" w:rsidRPr="00C83653" w:rsidRDefault="00C91479" w:rsidP="00C91479">
      <w:pPr>
        <w:spacing w:after="0" w:line="240" w:lineRule="auto"/>
        <w:jc w:val="both"/>
        <w:rPr>
          <w:rFonts w:ascii="Arial" w:hAnsi="Arial" w:cs="Arial"/>
          <w:color w:val="000000" w:themeColor="text1"/>
          <w:sz w:val="20"/>
          <w:szCs w:val="20"/>
        </w:rPr>
      </w:pPr>
    </w:p>
    <w:p w14:paraId="3203D4C9"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 letu 2025 imajo slovenski raziskovalci v okviru konzorcijev mednarodne znanstvene literature omogočeno branje in odprtodostopno objavljanje v naročniških hibridnih revijah založb American Chemical Society (trajanje pogodbe 2025-2026), American Physical Society, American Psychological Association (2025), Association of Computing Machinery (2025-2027), De Gruyter, Elsevier (2025-2028), Emerald Publishing, IOP Publishing (2025-2027), IEEE (2025), Oxford University Press, Royal Society of Chemistry (2025), SAGE Publishing, Springer Nature (2023-2025), Taylor &amp; Francis (2025), Wiley (2025-2027).</w:t>
      </w:r>
      <w:r w:rsidRPr="00C83653">
        <w:rPr>
          <w:rFonts w:ascii="Arial" w:hAnsi="Arial" w:cs="Arial"/>
          <w:color w:val="000000" w:themeColor="text1"/>
          <w:sz w:val="20"/>
          <w:szCs w:val="20"/>
          <w:vertAlign w:val="superscript"/>
        </w:rPr>
        <w:footnoteReference w:id="17"/>
      </w:r>
    </w:p>
    <w:p w14:paraId="35431182" w14:textId="77777777" w:rsidR="00C91479" w:rsidRPr="00C83653" w:rsidRDefault="00C91479" w:rsidP="00C91479">
      <w:pPr>
        <w:spacing w:after="0" w:line="240" w:lineRule="auto"/>
        <w:jc w:val="both"/>
        <w:rPr>
          <w:rFonts w:ascii="Arial" w:hAnsi="Arial" w:cs="Arial"/>
          <w:color w:val="000000" w:themeColor="text1"/>
          <w:sz w:val="20"/>
          <w:szCs w:val="20"/>
        </w:rPr>
      </w:pPr>
    </w:p>
    <w:p w14:paraId="5806DFB6" w14:textId="4811B503"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15. člen Uredbe o odprti znanosti temelji na načrtih Koalicije S</w:t>
      </w:r>
      <w:r w:rsidR="005E7D2B" w:rsidRPr="00C83653">
        <w:rPr>
          <w:rFonts w:ascii="Arial" w:hAnsi="Arial" w:cs="Arial"/>
          <w:color w:val="000000" w:themeColor="text1"/>
          <w:sz w:val="20"/>
          <w:szCs w:val="20"/>
        </w:rPr>
        <w:t xml:space="preserve"> iz leta 2018</w:t>
      </w:r>
      <w:r w:rsidRPr="00C83653">
        <w:rPr>
          <w:rFonts w:ascii="Arial" w:hAnsi="Arial" w:cs="Arial"/>
          <w:color w:val="000000" w:themeColor="text1"/>
          <w:sz w:val="20"/>
          <w:szCs w:val="20"/>
        </w:rPr>
        <w:t>, da bo preko preoblikovalnih pogodb tranzic</w:t>
      </w:r>
      <w:r w:rsidR="005E7D2B" w:rsidRPr="00C83653">
        <w:rPr>
          <w:rFonts w:ascii="Arial" w:hAnsi="Arial" w:cs="Arial"/>
          <w:color w:val="000000" w:themeColor="text1"/>
          <w:sz w:val="20"/>
          <w:szCs w:val="20"/>
        </w:rPr>
        <w:t>ija</w:t>
      </w:r>
      <w:r w:rsidRPr="00C83653">
        <w:rPr>
          <w:rFonts w:ascii="Arial" w:hAnsi="Arial" w:cs="Arial"/>
          <w:color w:val="000000" w:themeColor="text1"/>
          <w:sz w:val="20"/>
          <w:szCs w:val="20"/>
        </w:rPr>
        <w:t xml:space="preserve"> na področju odprtodostopnega znanstvenega objavljanja zaključena s koncem leta 2024. Ker se to ni uresničilo in proces preoblikovanja znanstvenega založništva še ni zaključen, je v tem delu potrebna sprememba Uredbe o odprti znanosti. Brez spremembe, ki jo uvaja predlagana Uredba o spremembi Uredbe o izvajanju znanstvenoraziskovalnega dela v skladu z načeli odprte znanosti, bi ukinili upravičenosti stroškov odprtega dostopa v naročniških revijah oziroma v hibridnem modelu naročniških revij po juniju 2025 (kot je določeno v sedanji Uredbi o odprti znanosti). Slovenski javni financerji ne bi smeli več sofinancirati pogodb za branje in odprtodostopno objavljanje. Ker pa smo na področju odprtodostopnega znanstvenega založništva še vedno v tranziciji in na nekaterih področjih raziskav še ni ustreznih odprtodostopnih revij, ocenjujemo, da bi slovenski raziskovalci še vedno želeli odprtodostopno objavljati v naročniških revijah založnikov, navedenih v prejšnjem odstavku. Če ne bo podaljšana prehodna upravičenost stroškov objave odprtodostopnih člankov v naročniških revijah, jih slovenski raziskovalci tudi ne bodo mogli plačati iz sredstev pogodb o izvajanju znanstvenoraziskovalne dejavnosti, kot so na primer pogodbe o stabilnem financiranju znanstvenoraziskovalne dejavnosti, pogodbe o sofinanciranju raziskovalnih projektov in podobno, saj taka vrsta stroška ne bo več upravičeni strošek. Zaradi tega bi se za slovenske raziskovalce v sedanji</w:t>
      </w:r>
      <w:r w:rsidR="005E7D2B" w:rsidRPr="00C83653">
        <w:rPr>
          <w:rFonts w:ascii="Arial" w:hAnsi="Arial" w:cs="Arial"/>
          <w:color w:val="000000" w:themeColor="text1"/>
          <w:sz w:val="20"/>
          <w:szCs w:val="20"/>
        </w:rPr>
        <w:t>h razmerah</w:t>
      </w:r>
      <w:r w:rsidRPr="00C83653">
        <w:rPr>
          <w:rFonts w:ascii="Arial" w:hAnsi="Arial" w:cs="Arial"/>
          <w:color w:val="000000" w:themeColor="text1"/>
          <w:sz w:val="20"/>
          <w:szCs w:val="20"/>
        </w:rPr>
        <w:t xml:space="preserve"> izrazito zmanjšal nabor revij, v katerih lahko odprtodostopno objavljajo v skladu z načeli odprtega dostopa do rezultatov javno financiranega znanstvenoraziskovalnega dela. Ta načela je v svojih dokumentih EU uvedla kot obvezo (Obzorje Evropa in države ERA, vključno s Slovenijo). Glede na dejstvo, da imajo raziskovalci v drugih državah članicah </w:t>
      </w:r>
      <w:r w:rsidR="00B37CB4" w:rsidRPr="00C83653">
        <w:rPr>
          <w:rFonts w:ascii="Arial" w:hAnsi="Arial" w:cs="Arial"/>
          <w:color w:val="000000" w:themeColor="text1"/>
          <w:sz w:val="20"/>
          <w:szCs w:val="20"/>
        </w:rPr>
        <w:t>e</w:t>
      </w:r>
      <w:r w:rsidRPr="00C83653">
        <w:rPr>
          <w:rFonts w:ascii="Arial" w:hAnsi="Arial" w:cs="Arial"/>
          <w:color w:val="000000" w:themeColor="text1"/>
          <w:sz w:val="20"/>
          <w:szCs w:val="20"/>
        </w:rPr>
        <w:t>vropskega raziskovalnega prostora (ERA) - v času, ko ekosistem odprtodostopnega založništva še ni vzpostavljen - to omogočeno, bi se s tem okrnila</w:t>
      </w:r>
      <w:r w:rsidR="005E7D2B" w:rsidRPr="00C83653">
        <w:rPr>
          <w:rFonts w:ascii="Arial" w:hAnsi="Arial" w:cs="Arial"/>
          <w:color w:val="000000" w:themeColor="text1"/>
          <w:sz w:val="20"/>
          <w:szCs w:val="20"/>
        </w:rPr>
        <w:t xml:space="preserve"> možnost enakovrednega mednarodnega sodelovanja</w:t>
      </w:r>
      <w:r w:rsidRPr="00C83653">
        <w:rPr>
          <w:rFonts w:ascii="Arial" w:hAnsi="Arial" w:cs="Arial"/>
          <w:color w:val="000000" w:themeColor="text1"/>
          <w:sz w:val="20"/>
          <w:szCs w:val="20"/>
        </w:rPr>
        <w:t xml:space="preserve"> </w:t>
      </w:r>
      <w:r w:rsidR="005E7D2B" w:rsidRPr="00C83653">
        <w:rPr>
          <w:rFonts w:ascii="Arial" w:hAnsi="Arial" w:cs="Arial"/>
          <w:color w:val="000000" w:themeColor="text1"/>
          <w:sz w:val="20"/>
          <w:szCs w:val="20"/>
        </w:rPr>
        <w:t xml:space="preserve">slovenskih raziskovalcev ter s tem njihova </w:t>
      </w:r>
      <w:r w:rsidRPr="00C83653">
        <w:rPr>
          <w:rFonts w:ascii="Arial" w:hAnsi="Arial" w:cs="Arial"/>
          <w:color w:val="000000" w:themeColor="text1"/>
          <w:sz w:val="20"/>
          <w:szCs w:val="20"/>
        </w:rPr>
        <w:t>konkurenčnost.</w:t>
      </w:r>
    </w:p>
    <w:p w14:paraId="428E26CB" w14:textId="77777777" w:rsidR="00C91479" w:rsidRPr="00C83653" w:rsidRDefault="00C91479" w:rsidP="00C91479">
      <w:pPr>
        <w:spacing w:after="0" w:line="240" w:lineRule="auto"/>
        <w:jc w:val="both"/>
        <w:rPr>
          <w:rFonts w:ascii="Arial" w:hAnsi="Arial" w:cs="Arial"/>
          <w:color w:val="000000" w:themeColor="text1"/>
          <w:sz w:val="20"/>
          <w:szCs w:val="20"/>
        </w:rPr>
      </w:pPr>
    </w:p>
    <w:p w14:paraId="1AC127E7" w14:textId="1408B149"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lastRenderedPageBreak/>
        <w:t xml:space="preserve">Obdobje prehodne upravičenosti stroškov odprtega dostopa v naročniških revijah oziroma v hibridnem modelu naročniških revij mora biti usklajeno tudi z reformo vrednotenja in ocenjevanja znanstvenoraziskovalnega dela. Stališče Koalicije S je temeljilo </w:t>
      </w:r>
      <w:r w:rsidR="005C5AA6" w:rsidRPr="00C83653">
        <w:rPr>
          <w:rFonts w:ascii="Arial" w:hAnsi="Arial" w:cs="Arial"/>
          <w:color w:val="000000" w:themeColor="text1"/>
          <w:sz w:val="20"/>
          <w:szCs w:val="20"/>
        </w:rPr>
        <w:t xml:space="preserve">tudi </w:t>
      </w:r>
      <w:r w:rsidRPr="00C83653">
        <w:rPr>
          <w:rFonts w:ascii="Arial" w:hAnsi="Arial" w:cs="Arial"/>
          <w:color w:val="000000" w:themeColor="text1"/>
          <w:sz w:val="20"/>
          <w:szCs w:val="20"/>
        </w:rPr>
        <w:t xml:space="preserve">na pričakovanju, da se bo v državah iz katerih prihajajo članice Koalicije S, do konca leta 2024 reforma ocenjevanja v znanosti v pretežni meri že uresničila. Tudi pri teh spremembah je dinamika v državah ERA manj intenzivna od pričakovane. Ukinitev upravičenosti stroškov odprtega dostopa v naročniških revijah oziroma v hibridnem modelu naročniških revij bi privedla do problemov pri vrednotenju in ocenjevanju znanstvenoraziskovalnega dela v slovenskih raziskovalnih organizacijah. Slovenske javne raziskovalne organizacije reformo vrednotenja in ocenjevanja na institucionalni ravni </w:t>
      </w:r>
      <w:r w:rsidR="005C5AA6" w:rsidRPr="00C83653">
        <w:rPr>
          <w:rFonts w:ascii="Arial" w:hAnsi="Arial" w:cs="Arial"/>
          <w:color w:val="000000" w:themeColor="text1"/>
          <w:sz w:val="20"/>
          <w:szCs w:val="20"/>
        </w:rPr>
        <w:t xml:space="preserve">urejajo s ciljem, da bi ključna vprašanja uredile </w:t>
      </w:r>
      <w:r w:rsidRPr="00C83653">
        <w:rPr>
          <w:rFonts w:ascii="Arial" w:hAnsi="Arial" w:cs="Arial"/>
          <w:color w:val="000000" w:themeColor="text1"/>
          <w:sz w:val="20"/>
          <w:szCs w:val="20"/>
        </w:rPr>
        <w:t>do konca junija 2026</w:t>
      </w:r>
      <w:r w:rsidRPr="00C83653">
        <w:rPr>
          <w:rFonts w:ascii="Arial" w:hAnsi="Arial" w:cs="Arial"/>
          <w:color w:val="000000" w:themeColor="text1"/>
          <w:sz w:val="20"/>
          <w:szCs w:val="20"/>
          <w:vertAlign w:val="superscript"/>
        </w:rPr>
        <w:footnoteReference w:id="18"/>
      </w:r>
      <w:r w:rsidRPr="00C83653">
        <w:rPr>
          <w:rFonts w:ascii="Arial" w:hAnsi="Arial" w:cs="Arial"/>
          <w:color w:val="000000" w:themeColor="text1"/>
          <w:sz w:val="20"/>
          <w:szCs w:val="20"/>
        </w:rPr>
        <w:t>, vendar pa je ob tem potrebno upoštevati še prehodna obdobja posameznih pravnih aktov, ki določajo začetek uporabe in načine vrednotenja in ocenjevanja.</w:t>
      </w:r>
    </w:p>
    <w:p w14:paraId="73A95453" w14:textId="77777777" w:rsidR="00C91479" w:rsidRPr="00C83653" w:rsidRDefault="00C91479" w:rsidP="00C91479">
      <w:pPr>
        <w:spacing w:after="0" w:line="240" w:lineRule="auto"/>
        <w:jc w:val="both"/>
        <w:rPr>
          <w:rFonts w:ascii="Arial" w:hAnsi="Arial" w:cs="Arial"/>
          <w:color w:val="000000" w:themeColor="text1"/>
          <w:sz w:val="20"/>
          <w:szCs w:val="20"/>
        </w:rPr>
      </w:pPr>
    </w:p>
    <w:p w14:paraId="14CD701B" w14:textId="37F43653" w:rsidR="00EF261B" w:rsidRPr="00C83653" w:rsidRDefault="00EF261B"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Uredba o spremembi Uredbe o odprti znanosti je zastavljena na način, da lahko financerji  znanstvenoraziskovalne dejavnosti sofinancirajo stroške objave odprtodostopnih znanstvenih člankov v naročniških revijah v okviru pogodb, ki vključujejo branje in odprtodostopno </w:t>
      </w:r>
      <w:r w:rsidR="00C91479" w:rsidRPr="00C83653">
        <w:rPr>
          <w:rFonts w:ascii="Arial" w:hAnsi="Arial" w:cs="Arial"/>
          <w:color w:val="000000" w:themeColor="text1"/>
          <w:sz w:val="20"/>
          <w:szCs w:val="20"/>
        </w:rPr>
        <w:t>objavljanje</w:t>
      </w:r>
      <w:r w:rsidRPr="00C83653">
        <w:rPr>
          <w:rFonts w:ascii="Arial" w:hAnsi="Arial" w:cs="Arial"/>
          <w:color w:val="000000" w:themeColor="text1"/>
          <w:sz w:val="20"/>
          <w:szCs w:val="20"/>
        </w:rPr>
        <w:t xml:space="preserve"> še </w:t>
      </w:r>
      <w:r w:rsidR="00C91479" w:rsidRPr="00C83653">
        <w:rPr>
          <w:rFonts w:ascii="Arial" w:hAnsi="Arial" w:cs="Arial"/>
          <w:color w:val="000000" w:themeColor="text1"/>
          <w:sz w:val="20"/>
          <w:szCs w:val="20"/>
        </w:rPr>
        <w:t xml:space="preserve">najdlje </w:t>
      </w:r>
      <w:r w:rsidRPr="00C83653">
        <w:rPr>
          <w:rFonts w:ascii="Arial" w:hAnsi="Arial" w:cs="Arial"/>
          <w:color w:val="000000" w:themeColor="text1"/>
          <w:sz w:val="20"/>
          <w:szCs w:val="20"/>
        </w:rPr>
        <w:t>do 30.</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6.</w:t>
      </w:r>
      <w:r w:rsidR="00B007B5">
        <w:rPr>
          <w:rFonts w:ascii="Arial" w:hAnsi="Arial" w:cs="Arial"/>
          <w:color w:val="000000" w:themeColor="text1"/>
          <w:sz w:val="20"/>
          <w:szCs w:val="20"/>
        </w:rPr>
        <w:t xml:space="preserve"> </w:t>
      </w:r>
      <w:r w:rsidRPr="00C83653">
        <w:rPr>
          <w:rFonts w:ascii="Arial" w:hAnsi="Arial" w:cs="Arial"/>
          <w:color w:val="000000" w:themeColor="text1"/>
          <w:sz w:val="20"/>
          <w:szCs w:val="20"/>
        </w:rPr>
        <w:t xml:space="preserve">2029 </w:t>
      </w:r>
      <w:r w:rsidR="008F1EA5" w:rsidRPr="00C83653">
        <w:rPr>
          <w:rFonts w:ascii="Arial" w:hAnsi="Arial" w:cs="Arial"/>
          <w:color w:val="000000" w:themeColor="text1"/>
          <w:sz w:val="20"/>
          <w:szCs w:val="20"/>
        </w:rPr>
        <w:t xml:space="preserve">in sicer </w:t>
      </w:r>
      <w:r w:rsidRPr="00C83653">
        <w:rPr>
          <w:rFonts w:ascii="Arial" w:hAnsi="Arial" w:cs="Arial"/>
          <w:color w:val="000000" w:themeColor="text1"/>
          <w:sz w:val="20"/>
          <w:szCs w:val="20"/>
        </w:rPr>
        <w:t>na način, da lahko že v času veljavnosti prehodnega obdobja prilagajajo razpoložljiva sredstva za ta namen oziroma jih zmanjšujejo glede na stanje</w:t>
      </w:r>
      <w:r w:rsidR="008F1EA5" w:rsidRPr="00C83653">
        <w:rPr>
          <w:rFonts w:ascii="Arial" w:hAnsi="Arial" w:cs="Arial"/>
          <w:color w:val="000000" w:themeColor="text1"/>
          <w:sz w:val="20"/>
          <w:szCs w:val="20"/>
        </w:rPr>
        <w:t xml:space="preserve"> in možnosti objavljanja v povsem odprtodostopnih znanstvenih revijah in/ali odprtodostopnih založniških platformah. Prav tako bodo lahko financerji znanstvenoraziskovalne dejavnosti sofinanciranje stroškov odprtega dostopa v naročniških revijah </w:t>
      </w:r>
      <w:r w:rsidR="005C5AA6" w:rsidRPr="00C83653">
        <w:rPr>
          <w:rFonts w:ascii="Arial" w:hAnsi="Arial" w:cs="Arial"/>
          <w:color w:val="000000" w:themeColor="text1"/>
          <w:sz w:val="20"/>
          <w:szCs w:val="20"/>
        </w:rPr>
        <w:t xml:space="preserve">v prehodnem obdobju </w:t>
      </w:r>
      <w:r w:rsidR="008F1EA5" w:rsidRPr="00C83653">
        <w:rPr>
          <w:rFonts w:ascii="Arial" w:hAnsi="Arial" w:cs="Arial"/>
          <w:color w:val="000000" w:themeColor="text1"/>
          <w:sz w:val="20"/>
          <w:szCs w:val="20"/>
        </w:rPr>
        <w:t>podrobneje urejali v okviru pogodb o izvajanju znanstvenoraziskovalne dejavnosti, sklenjenimi z izvajalci ter na ta način prilagajali koriščenj</w:t>
      </w:r>
      <w:r w:rsidR="005C5AA6" w:rsidRPr="00C83653">
        <w:rPr>
          <w:rFonts w:ascii="Arial" w:hAnsi="Arial" w:cs="Arial"/>
          <w:color w:val="000000" w:themeColor="text1"/>
          <w:sz w:val="20"/>
          <w:szCs w:val="20"/>
        </w:rPr>
        <w:t>e</w:t>
      </w:r>
      <w:r w:rsidR="008F1EA5" w:rsidRPr="00C83653">
        <w:rPr>
          <w:rFonts w:ascii="Arial" w:hAnsi="Arial" w:cs="Arial"/>
          <w:color w:val="000000" w:themeColor="text1"/>
          <w:sz w:val="20"/>
          <w:szCs w:val="20"/>
        </w:rPr>
        <w:t xml:space="preserve"> sredstev za ta namen glede na stanje in možnosti objavljanja v </w:t>
      </w:r>
      <w:r w:rsidR="00A5169D" w:rsidRPr="00C83653">
        <w:rPr>
          <w:rFonts w:ascii="Arial" w:hAnsi="Arial" w:cs="Arial"/>
          <w:color w:val="000000" w:themeColor="text1"/>
          <w:sz w:val="20"/>
          <w:szCs w:val="20"/>
        </w:rPr>
        <w:t xml:space="preserve">povsem </w:t>
      </w:r>
      <w:r w:rsidR="008F1EA5" w:rsidRPr="00C83653">
        <w:rPr>
          <w:rFonts w:ascii="Arial" w:hAnsi="Arial" w:cs="Arial"/>
          <w:color w:val="000000" w:themeColor="text1"/>
          <w:sz w:val="20"/>
          <w:szCs w:val="20"/>
        </w:rPr>
        <w:t>odprtodostopnih znanstvenih revijah in/ali odprtodostopnih založniških platformah.</w:t>
      </w:r>
    </w:p>
    <w:p w14:paraId="31128D73" w14:textId="77777777" w:rsidR="00C91479" w:rsidRPr="00C83653" w:rsidRDefault="00C91479" w:rsidP="00C91479">
      <w:pPr>
        <w:spacing w:after="0" w:line="240" w:lineRule="auto"/>
        <w:jc w:val="both"/>
        <w:rPr>
          <w:rFonts w:ascii="Arial" w:hAnsi="Arial" w:cs="Arial"/>
          <w:color w:val="000000" w:themeColor="text1"/>
          <w:sz w:val="20"/>
          <w:szCs w:val="20"/>
        </w:rPr>
      </w:pPr>
    </w:p>
    <w:p w14:paraId="7F249A23" w14:textId="5D25EA71"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V nadaljevanju navajamo primere, ko bo v skladu z Uredbo o spremembi Uredbe o odprti znanosti v obdobju do 30. </w:t>
      </w:r>
      <w:r w:rsidR="00C91479" w:rsidRPr="00C83653">
        <w:rPr>
          <w:rFonts w:ascii="Arial" w:hAnsi="Arial" w:cs="Arial"/>
          <w:color w:val="000000" w:themeColor="text1"/>
          <w:sz w:val="20"/>
          <w:szCs w:val="20"/>
        </w:rPr>
        <w:t xml:space="preserve">6. </w:t>
      </w:r>
      <w:r w:rsidRPr="00C83653">
        <w:rPr>
          <w:rFonts w:ascii="Arial" w:hAnsi="Arial" w:cs="Arial"/>
          <w:color w:val="000000" w:themeColor="text1"/>
          <w:sz w:val="20"/>
          <w:szCs w:val="20"/>
        </w:rPr>
        <w:t xml:space="preserve">2029 še mogoče (so)financirati stroške objave odprtodostopnih znanstvenih člankov v naročniških revijah. </w:t>
      </w:r>
    </w:p>
    <w:p w14:paraId="38ACFBB5" w14:textId="77777777" w:rsidR="00C91479" w:rsidRPr="00C83653" w:rsidRDefault="00C91479" w:rsidP="00C91479">
      <w:pPr>
        <w:spacing w:after="0" w:line="240" w:lineRule="auto"/>
        <w:jc w:val="both"/>
        <w:rPr>
          <w:rFonts w:ascii="Arial" w:hAnsi="Arial" w:cs="Arial"/>
          <w:color w:val="000000" w:themeColor="text1"/>
          <w:sz w:val="20"/>
          <w:szCs w:val="20"/>
        </w:rPr>
      </w:pPr>
    </w:p>
    <w:p w14:paraId="3A3A2D06"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Prvi odstavek spremenjenega 15. člena:</w:t>
      </w:r>
    </w:p>
    <w:p w14:paraId="64DDFFD7" w14:textId="2742671C"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 v okviru pogodb, ki vključujejo branje in odprtodostopno objavljanje </w:t>
      </w:r>
    </w:p>
    <w:p w14:paraId="33ACD1F1" w14:textId="73AF944D"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Pogodbe, ki vključujejo branje in odprtodostopno objavljanje, z mednarodnimi znanstvenimi založniki v Sloveniji sklepata Narodna in univerzitetna knjižnica (predvsem za področje družboslovja in humanistike, v nadaljevanju: NUK) in Centralna tehniška knjižnica Univerze v Ljubljani (predvsem za področje naravoslovja in tehnike, v nadaljevanju: CTK). NUK in CTK sta v vlogi upravljavcev konzorcijev, ki jih sestavljajo zainteresirane organizacije, izvajalci znanstvenoraziskovalne dejavnosti. Za pogodbo z izbranim mednarodnim znanstvenim založnikom se oblikuje konzorcij zainteresiranih izvajalcev znanstvenoraziskovalne dejavnosti, pri čemer pogodbo z založnikom v njihovem imenu sklene upravljavec konzorcija. Sredstva za financiranje pogodbe večinsko prispeva ARIS, delno pa tudi člani konzorcijev. Pogodbe za branje in odprtodostopno objavljanje niso vedno sklenjene samo v okviru konzorcijev izvajalcev znanstvenoraziskovalne dejavnosti. Npr. pogodba z Oxford University Press je sklenjena samo za Univerzo v Ljubljani.</w:t>
      </w:r>
    </w:p>
    <w:p w14:paraId="7898E617" w14:textId="77777777" w:rsidR="00C91479" w:rsidRPr="00C83653" w:rsidRDefault="00C91479" w:rsidP="00C91479">
      <w:pPr>
        <w:spacing w:after="0" w:line="240" w:lineRule="auto"/>
        <w:jc w:val="both"/>
        <w:rPr>
          <w:rFonts w:ascii="Arial" w:hAnsi="Arial" w:cs="Arial"/>
          <w:color w:val="000000" w:themeColor="text1"/>
          <w:sz w:val="20"/>
          <w:szCs w:val="20"/>
        </w:rPr>
      </w:pPr>
    </w:p>
    <w:p w14:paraId="07FEE78A"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Drugi odstavek spremenjenega 15. člena:</w:t>
      </w:r>
    </w:p>
    <w:p w14:paraId="59055C91"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če zmanjka vavčerjev za APC, pridobljenih s pogodbami iz prvega odstavka;</w:t>
      </w:r>
    </w:p>
    <w:p w14:paraId="3DBD12CC" w14:textId="1505556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Število vavčerjev za stroške objave odprtodostopnih znanstvenih člankov (APC) je pri veliki večini založnikov omejeno. Število se določi glede na pričakovano število objav, ki je utemeljeno na številu objav v predhodnem letu in sprejemljivo ceno vavčerjev. Pri tem lahko prihaja do odstopanj. Proti koncu pogodbenega obdobja med izbranim založnikom in konzorcijem lahko vavčerjev za APC tudi zmanjka. S to prehodno določbo raziskovalcem, ki nimajo možnosti koriščenja vavčerjev za APC, ker so že bili porabljeni, omogočimo, da članek vseeno lahko objavijo v izbrani znanstveni reviji, odprtost pa zagotovijo s plačilom dodatnega APC, ki je upravičen strošek</w:t>
      </w:r>
      <w:r w:rsidR="003D425E" w:rsidRPr="00C83653">
        <w:rPr>
          <w:rFonts w:ascii="Arial" w:hAnsi="Arial" w:cs="Arial"/>
          <w:color w:val="000000" w:themeColor="text1"/>
          <w:sz w:val="20"/>
          <w:szCs w:val="20"/>
        </w:rPr>
        <w:t xml:space="preserve"> v okviru sredstev pogodb o izvajanju znanstvenoraziskovalne dejavnosti, sklenjenih med financerji in izvajalci</w:t>
      </w:r>
      <w:r w:rsidRPr="00C83653">
        <w:rPr>
          <w:rFonts w:ascii="Arial" w:hAnsi="Arial" w:cs="Arial"/>
          <w:color w:val="000000" w:themeColor="text1"/>
          <w:sz w:val="20"/>
          <w:szCs w:val="20"/>
        </w:rPr>
        <w:t>. S tem zagotovimo integriteto in avtonomijo raziskovalcev pri izbiri načina odprte objave.</w:t>
      </w:r>
    </w:p>
    <w:p w14:paraId="1986FA12"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če pogodbe iz prvega odstavka niso sklenjene oziroma če izvajalec vanje ni vključen;</w:t>
      </w:r>
    </w:p>
    <w:p w14:paraId="6A3455D6" w14:textId="129FDD2D"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lastRenderedPageBreak/>
        <w:t xml:space="preserve">Slovenski konzorciji omogočajo dostop do največjih servisov mednarodne znanstvene literature, ki delujejo v obliki hibridnega modela naročniških revij z možnostjo odprtega objavljanja, ne morejo pa do vseh. Prav tako so nekateri poznani servisi mednarodne znanstvene literature, ki modela pogodbe za branje in odprtodostopno </w:t>
      </w:r>
      <w:r w:rsidR="00C91479" w:rsidRPr="00C83653">
        <w:rPr>
          <w:rFonts w:ascii="Arial" w:hAnsi="Arial" w:cs="Arial"/>
          <w:color w:val="000000" w:themeColor="text1"/>
          <w:sz w:val="20"/>
          <w:szCs w:val="20"/>
        </w:rPr>
        <w:t>objavljanje</w:t>
      </w:r>
      <w:r w:rsidRPr="00C83653">
        <w:rPr>
          <w:rFonts w:ascii="Arial" w:hAnsi="Arial" w:cs="Arial"/>
          <w:color w:val="000000" w:themeColor="text1"/>
          <w:sz w:val="20"/>
          <w:szCs w:val="20"/>
        </w:rPr>
        <w:t xml:space="preserve"> ne omogočajo (na primer znanstvene revije družine Nature založnika Springer Nature zaradi premajhnega števila objav iz Slovenije). S to prehodno določbo omogočamo, da raziskovalci v teh znanstvenih revijah lahko članke vseeno objavijo, odprtost pa zagotovijo s plačilom APC, ki je upravičen strošek</w:t>
      </w:r>
      <w:r w:rsidR="00C91479" w:rsidRPr="00C83653">
        <w:rPr>
          <w:rFonts w:ascii="Arial" w:hAnsi="Arial" w:cs="Arial"/>
          <w:color w:val="000000" w:themeColor="text1"/>
          <w:sz w:val="20"/>
          <w:szCs w:val="20"/>
        </w:rPr>
        <w:t xml:space="preserve"> v okviru sredstev pogodb o izvajanju znanstvenoraziskovalne dejavnosti, sklenjenih med financerji in izvajalci</w:t>
      </w:r>
      <w:r w:rsidRPr="00C83653">
        <w:rPr>
          <w:rFonts w:ascii="Arial" w:hAnsi="Arial" w:cs="Arial"/>
          <w:color w:val="000000" w:themeColor="text1"/>
          <w:sz w:val="20"/>
          <w:szCs w:val="20"/>
        </w:rPr>
        <w:t xml:space="preserve">. S tem zagotovimo integriteto in avtonomijo raziskovalcev pri izbiri načina odprte objave. </w:t>
      </w:r>
    </w:p>
    <w:p w14:paraId="0BB60BD2" w14:textId="77777777" w:rsidR="00C91479" w:rsidRPr="00C83653" w:rsidRDefault="00C91479" w:rsidP="00C91479">
      <w:pPr>
        <w:spacing w:after="0" w:line="240" w:lineRule="auto"/>
        <w:jc w:val="both"/>
        <w:rPr>
          <w:rFonts w:ascii="Arial" w:hAnsi="Arial" w:cs="Arial"/>
          <w:color w:val="000000" w:themeColor="text1"/>
          <w:sz w:val="20"/>
          <w:szCs w:val="20"/>
        </w:rPr>
      </w:pPr>
    </w:p>
    <w:p w14:paraId="74CDCFA6" w14:textId="61F01DF3"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Vsi izvajalci niso vključeni v konzorcije za dostop do mednarodne znanstvene literature. Raziskovalcem teh organizacij zato ni omogočeno, da koristijo vavčerje za APC. Enako velja za raziskovalce, ki niso člani nobene od raziskovalnih organizacij, a koristijo javna sredstva za znanstvenoraziskovalno dejavnost (na primer raziskovalci v nekaterih bolnišnicah, iz drugih izobraževalnih organizacij, iz podjetij in podobno). Ti raziskovalci bi bili zato brez te določbe v neenakopravnem položaju z raziskovalci, katerih raziskovalne organizacije so članice konzorcijev za dostop do mednarodne znanstvene literature.</w:t>
      </w:r>
    </w:p>
    <w:p w14:paraId="1E2C1977" w14:textId="77777777" w:rsidR="00C91479" w:rsidRPr="00C83653" w:rsidRDefault="00C91479" w:rsidP="00C91479">
      <w:pPr>
        <w:spacing w:after="0" w:line="240" w:lineRule="auto"/>
        <w:jc w:val="both"/>
        <w:rPr>
          <w:rFonts w:ascii="Arial" w:hAnsi="Arial" w:cs="Arial"/>
          <w:color w:val="000000" w:themeColor="text1"/>
          <w:sz w:val="20"/>
          <w:szCs w:val="20"/>
        </w:rPr>
      </w:pPr>
    </w:p>
    <w:p w14:paraId="16A41C80"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V primeru, ko objave odprtodostopnih znanstvenih člankov ni mogoče zagotoviti preko pogodb za branje in odprtodostopno objavljanje (1. odstavek spremenjenega 15. člena), lahko financerji financirajo stroške objave odprtodostopnih znanstvenih člankov v naročniških revijah v okviru sredstev pogodb o izvajanju znanstvenoraziskovalne dejavnosti, sklenjenih med financerji in izvajalci (npr. sredstva stabilnega financiranja znanstvenoraziskovalne dejavnosti, sredstva (so)financiranja raziskovalnih projektov ali sredstva drugih oblik (so)financiranja znanstvenoraziskovalne dejavnosti iz javnih virov). </w:t>
      </w:r>
    </w:p>
    <w:p w14:paraId="204964FE" w14:textId="77777777" w:rsidR="00525EF2" w:rsidRPr="00C83653" w:rsidRDefault="00525EF2" w:rsidP="00C91479">
      <w:pPr>
        <w:spacing w:after="0" w:line="240" w:lineRule="auto"/>
        <w:jc w:val="both"/>
        <w:rPr>
          <w:rFonts w:ascii="Arial" w:hAnsi="Arial" w:cs="Arial"/>
          <w:color w:val="000000" w:themeColor="text1"/>
          <w:sz w:val="20"/>
          <w:szCs w:val="20"/>
        </w:rPr>
      </w:pPr>
    </w:p>
    <w:p w14:paraId="08115AB3" w14:textId="628737B0"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Pričakujemo, da se bo v obdobju do junija 2029 (štiri leta) znanstveno komuniciranje spremenilo v tej meri, da ne bodo več prevladovale naročniške revije, ampak bodo imeli raziskovalci za objave rezultatov raziskav že na voljo dovolj velik nabor kakovostnih odprtodostopnih revij in založniških platform. Ena od pomembnih aktivnosti v tej smeri je podpis izjave s strani ARIS o nameri za sodelovanje s platformo ORE (»Open Research Europe«)</w:t>
      </w:r>
      <w:r w:rsidRPr="00C83653">
        <w:rPr>
          <w:rFonts w:ascii="Arial" w:hAnsi="Arial" w:cs="Arial"/>
          <w:color w:val="000000" w:themeColor="text1"/>
          <w:sz w:val="20"/>
          <w:szCs w:val="20"/>
          <w:vertAlign w:val="superscript"/>
        </w:rPr>
        <w:footnoteReference w:id="19"/>
      </w:r>
      <w:r w:rsidRPr="00C83653">
        <w:rPr>
          <w:rFonts w:ascii="Arial" w:hAnsi="Arial" w:cs="Arial"/>
          <w:color w:val="000000" w:themeColor="text1"/>
          <w:sz w:val="20"/>
          <w:szCs w:val="20"/>
        </w:rPr>
        <w:t xml:space="preserve"> za odprtodostopno znanstveno objavljanje. To je začetek splošne možnosti objav publikacij na tej platformi in jo pričakujemo v letu 2026. Prav tako je Slovenija z letom 2025 kot polnopravna članica pristopila v SCOAP3</w:t>
      </w:r>
      <w:r w:rsidRPr="00C83653">
        <w:rPr>
          <w:rFonts w:ascii="Arial" w:hAnsi="Arial" w:cs="Arial"/>
          <w:color w:val="000000" w:themeColor="text1"/>
          <w:sz w:val="20"/>
          <w:szCs w:val="20"/>
          <w:vertAlign w:val="superscript"/>
        </w:rPr>
        <w:footnoteReference w:id="20"/>
      </w:r>
      <w:r w:rsidRPr="00C83653">
        <w:rPr>
          <w:rFonts w:ascii="Arial" w:hAnsi="Arial" w:cs="Arial"/>
          <w:color w:val="000000" w:themeColor="text1"/>
          <w:sz w:val="20"/>
          <w:szCs w:val="20"/>
        </w:rPr>
        <w:t>, kjer je za raziskovalce s področja fizike delcev omogočeno brezplačno odprtodostopno objavljanje v večjem številu znanstvenih revij.</w:t>
      </w:r>
    </w:p>
    <w:p w14:paraId="0FFE1AFA" w14:textId="77777777" w:rsidR="00C91479" w:rsidRPr="00C83653" w:rsidRDefault="00C91479" w:rsidP="00C91479">
      <w:pPr>
        <w:spacing w:after="0" w:line="240" w:lineRule="auto"/>
        <w:jc w:val="both"/>
        <w:rPr>
          <w:rFonts w:ascii="Arial" w:hAnsi="Arial" w:cs="Arial"/>
          <w:color w:val="000000" w:themeColor="text1"/>
          <w:sz w:val="20"/>
          <w:szCs w:val="20"/>
        </w:rPr>
      </w:pPr>
    </w:p>
    <w:p w14:paraId="1CD12F5D" w14:textId="225DA9A3"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 naslednjih štirih letih, do junija 2029, imamo v okviru slovenskih konzorcijev mednarodne znanstvene literature sklenjene dokaj ugodne pogodbe z založniki. Najdalj trajajoča je pogodba z založnikom Elsevier, kjer je vključenih največ znanstvenih revij, in sicer do konca leta 2028. Te pogodbe ni smiselno predčasno prekinjati, kar je prav tako vplivalo na določitev prehodnega obdobja v tem členu.</w:t>
      </w:r>
    </w:p>
    <w:p w14:paraId="33620116" w14:textId="77777777" w:rsidR="00C91479" w:rsidRPr="00C83653" w:rsidRDefault="00C91479" w:rsidP="00C91479">
      <w:pPr>
        <w:spacing w:after="0" w:line="240" w:lineRule="auto"/>
        <w:jc w:val="both"/>
        <w:rPr>
          <w:rFonts w:ascii="Arial" w:hAnsi="Arial" w:cs="Arial"/>
          <w:color w:val="000000" w:themeColor="text1"/>
          <w:sz w:val="20"/>
          <w:szCs w:val="20"/>
        </w:rPr>
      </w:pPr>
    </w:p>
    <w:p w14:paraId="2012CE51" w14:textId="77777777" w:rsidR="000D7A44" w:rsidRPr="00C83653" w:rsidRDefault="000D7A44" w:rsidP="00C91479">
      <w:p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V obdobju do junija 2029 bo Slovenija:</w:t>
      </w:r>
    </w:p>
    <w:p w14:paraId="0C81B080"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spremljala in se vključevala v razvoj na področju odprtodostopnega znanstvenega objavljanja, </w:t>
      </w:r>
    </w:p>
    <w:p w14:paraId="665CE561" w14:textId="7AD3024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aktivno delovala v okviru Koalicije S glede obravnave teh vprašanj,</w:t>
      </w:r>
    </w:p>
    <w:p w14:paraId="14D8B400"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se aktivno vključevala v mednarodne aktivnosti (ORE, SCOAP3 ...),</w:t>
      </w:r>
    </w:p>
    <w:p w14:paraId="587E1DD8" w14:textId="1BDB742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aktivna pri uvajanju pravice do sekundarnega publiciranja (SPR)</w:t>
      </w:r>
      <w:r w:rsidRPr="00C83653">
        <w:rPr>
          <w:rFonts w:ascii="Arial" w:hAnsi="Arial" w:cs="Arial"/>
          <w:color w:val="000000" w:themeColor="text1"/>
          <w:sz w:val="20"/>
          <w:szCs w:val="20"/>
          <w:vertAlign w:val="superscript"/>
        </w:rPr>
        <w:footnoteReference w:id="21"/>
      </w:r>
      <w:r w:rsidRPr="00C83653">
        <w:rPr>
          <w:rFonts w:ascii="Arial" w:hAnsi="Arial" w:cs="Arial"/>
          <w:color w:val="000000" w:themeColor="text1"/>
          <w:sz w:val="20"/>
          <w:szCs w:val="20"/>
        </w:rPr>
        <w:t>,</w:t>
      </w:r>
    </w:p>
    <w:p w14:paraId="794BC9FF" w14:textId="77777777"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preko zastavljenega Akcijskega načrta za odprto znanost</w:t>
      </w:r>
      <w:r w:rsidRPr="00C83653">
        <w:rPr>
          <w:rFonts w:ascii="Arial" w:hAnsi="Arial" w:cs="Arial"/>
          <w:color w:val="000000" w:themeColor="text1"/>
          <w:sz w:val="20"/>
          <w:szCs w:val="20"/>
          <w:vertAlign w:val="superscript"/>
        </w:rPr>
        <w:footnoteReference w:id="22"/>
      </w:r>
      <w:r w:rsidRPr="00C83653">
        <w:rPr>
          <w:rFonts w:ascii="Arial" w:hAnsi="Arial" w:cs="Arial"/>
          <w:color w:val="000000" w:themeColor="text1"/>
          <w:sz w:val="20"/>
          <w:szCs w:val="20"/>
        </w:rPr>
        <w:t xml:space="preserve"> na nacionalnem nivoju dodatno razvijala odprtodostopno nacionalno znanstveno založništvo (Ukrep 6.2.6),</w:t>
      </w:r>
    </w:p>
    <w:p w14:paraId="6B91365E" w14:textId="7BD358BB"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lastRenderedPageBreak/>
        <w:t>podpirala aktivnosti javnih raziskovalnih organizacij pri uvajanju reforme ocenjevanja znanosti v okviru Koalicije za napredek vrednotenja raziskovanja (Coalition for Advancing Research Assessment, CoARA</w:t>
      </w:r>
      <w:r w:rsidRPr="00C83653">
        <w:rPr>
          <w:rFonts w:ascii="Arial" w:hAnsi="Arial" w:cs="Arial"/>
          <w:color w:val="000000" w:themeColor="text1"/>
          <w:sz w:val="20"/>
          <w:szCs w:val="20"/>
          <w:vertAlign w:val="superscript"/>
        </w:rPr>
        <w:footnoteReference w:id="23"/>
      </w:r>
      <w:r w:rsidRPr="00C83653">
        <w:rPr>
          <w:rFonts w:ascii="Arial" w:hAnsi="Arial" w:cs="Arial"/>
          <w:color w:val="000000" w:themeColor="text1"/>
          <w:sz w:val="20"/>
          <w:szCs w:val="20"/>
        </w:rPr>
        <w:t xml:space="preserve">), zlasti na področju kariernega ocenjevanja raziskovalcev, </w:t>
      </w:r>
    </w:p>
    <w:p w14:paraId="3CDFA25E" w14:textId="7F5C4B18" w:rsidR="000D7A44"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izdelala, po zgledu ostalih držav </w:t>
      </w:r>
      <w:r w:rsidR="002620EB" w:rsidRPr="00C83653">
        <w:rPr>
          <w:rFonts w:ascii="Arial" w:hAnsi="Arial" w:cs="Arial"/>
          <w:color w:val="000000" w:themeColor="text1"/>
          <w:sz w:val="20"/>
          <w:szCs w:val="20"/>
        </w:rPr>
        <w:t>e</w:t>
      </w:r>
      <w:r w:rsidRPr="00C83653">
        <w:rPr>
          <w:rFonts w:ascii="Arial" w:hAnsi="Arial" w:cs="Arial"/>
          <w:color w:val="000000" w:themeColor="text1"/>
          <w:sz w:val="20"/>
          <w:szCs w:val="20"/>
        </w:rPr>
        <w:t>vropskega raziskovalnega prostora, nacionalno strategijo za prehod v vzdržno odprtodostopno znanstveno objavljanje v okviru odprtodostopnih znanstvenih revij, platform za odprtodostopno znanstveno objavljanje ter drugih primernih načinov</w:t>
      </w:r>
      <w:r w:rsidR="002620EB" w:rsidRPr="00C83653">
        <w:rPr>
          <w:rFonts w:ascii="Arial" w:hAnsi="Arial" w:cs="Arial"/>
          <w:color w:val="000000" w:themeColor="text1"/>
          <w:sz w:val="20"/>
          <w:szCs w:val="20"/>
        </w:rPr>
        <w:t xml:space="preserve"> (razpis za tovrstni CRP</w:t>
      </w:r>
      <w:r w:rsidR="002620EB" w:rsidRPr="00C83653">
        <w:rPr>
          <w:rStyle w:val="Sprotnaopomba-sklic"/>
          <w:rFonts w:ascii="Arial" w:hAnsi="Arial" w:cs="Arial"/>
          <w:color w:val="000000" w:themeColor="text1"/>
          <w:sz w:val="20"/>
          <w:szCs w:val="20"/>
        </w:rPr>
        <w:footnoteReference w:id="24"/>
      </w:r>
      <w:r w:rsidR="002620EB" w:rsidRPr="00C83653">
        <w:rPr>
          <w:rFonts w:ascii="Arial" w:hAnsi="Arial" w:cs="Arial"/>
          <w:color w:val="000000" w:themeColor="text1"/>
          <w:sz w:val="20"/>
          <w:szCs w:val="20"/>
        </w:rPr>
        <w:t xml:space="preserve"> projekt je že v teku)</w:t>
      </w:r>
      <w:r w:rsidRPr="00C83653">
        <w:rPr>
          <w:rFonts w:ascii="Arial" w:hAnsi="Arial" w:cs="Arial"/>
          <w:color w:val="000000" w:themeColor="text1"/>
          <w:sz w:val="20"/>
          <w:szCs w:val="20"/>
        </w:rPr>
        <w:t>,</w:t>
      </w:r>
    </w:p>
    <w:p w14:paraId="26D9ABE6" w14:textId="0E639E2A" w:rsidR="000C243C" w:rsidRPr="00C83653" w:rsidRDefault="000D7A44" w:rsidP="00C91479">
      <w:pPr>
        <w:numPr>
          <w:ilvl w:val="0"/>
          <w:numId w:val="38"/>
        </w:numPr>
        <w:spacing w:after="0" w:line="240" w:lineRule="auto"/>
        <w:jc w:val="both"/>
        <w:rPr>
          <w:rFonts w:ascii="Arial" w:hAnsi="Arial" w:cs="Arial"/>
          <w:color w:val="000000" w:themeColor="text1"/>
          <w:sz w:val="20"/>
          <w:szCs w:val="20"/>
        </w:rPr>
      </w:pPr>
      <w:r w:rsidRPr="00C83653">
        <w:rPr>
          <w:rFonts w:ascii="Arial" w:hAnsi="Arial" w:cs="Arial"/>
          <w:color w:val="000000" w:themeColor="text1"/>
          <w:sz w:val="20"/>
          <w:szCs w:val="20"/>
        </w:rPr>
        <w:t xml:space="preserve">uredila vse potrebno, da bo odprtodostopno znanstveno komuniciranje lahko nemoteno potekalo tudi po tem obdobju. </w:t>
      </w:r>
    </w:p>
    <w:p w14:paraId="4938A879" w14:textId="77777777" w:rsidR="007504B4" w:rsidRPr="00C83653" w:rsidRDefault="007504B4" w:rsidP="00C91479">
      <w:pPr>
        <w:spacing w:after="0" w:line="240" w:lineRule="auto"/>
        <w:jc w:val="both"/>
        <w:rPr>
          <w:rFonts w:ascii="Arial" w:hAnsi="Arial" w:cs="Arial"/>
          <w:sz w:val="20"/>
          <w:szCs w:val="20"/>
        </w:rPr>
      </w:pPr>
    </w:p>
    <w:sectPr w:rsidR="007504B4" w:rsidRPr="00C83653" w:rsidSect="00510334">
      <w:headerReference w:type="first" r:id="rId12"/>
      <w:pgSz w:w="11900" w:h="16840" w:code="9"/>
      <w:pgMar w:top="1701" w:right="1701" w:bottom="1134" w:left="1701" w:header="964"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1290" w14:textId="77777777" w:rsidR="00457AB7" w:rsidRDefault="00457AB7">
      <w:pPr>
        <w:spacing w:after="0" w:line="240" w:lineRule="auto"/>
      </w:pPr>
      <w:r>
        <w:separator/>
      </w:r>
    </w:p>
  </w:endnote>
  <w:endnote w:type="continuationSeparator" w:id="0">
    <w:p w14:paraId="71021393" w14:textId="77777777" w:rsidR="00457AB7" w:rsidRDefault="00457AB7">
      <w:pPr>
        <w:spacing w:after="0" w:line="240" w:lineRule="auto"/>
      </w:pPr>
      <w:r>
        <w:continuationSeparator/>
      </w:r>
    </w:p>
  </w:endnote>
  <w:endnote w:type="continuationNotice" w:id="1">
    <w:p w14:paraId="1528B4C1" w14:textId="77777777" w:rsidR="00457AB7" w:rsidRDefault="0045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63534"/>
      <w:docPartObj>
        <w:docPartGallery w:val="Page Numbers (Bottom of Page)"/>
        <w:docPartUnique/>
      </w:docPartObj>
    </w:sdtPr>
    <w:sdtEndPr>
      <w:rPr>
        <w:rFonts w:ascii="Arial" w:hAnsi="Arial" w:cs="Arial"/>
        <w:sz w:val="16"/>
        <w:szCs w:val="16"/>
      </w:rPr>
    </w:sdtEndPr>
    <w:sdtContent>
      <w:p w14:paraId="3E6C7760" w14:textId="3D71D385" w:rsidR="00366290" w:rsidRPr="009B3396" w:rsidRDefault="00366290" w:rsidP="009B3396">
        <w:pPr>
          <w:pStyle w:val="Noga"/>
          <w:jc w:val="right"/>
          <w:rPr>
            <w:rFonts w:ascii="Arial" w:hAnsi="Arial" w:cs="Arial"/>
            <w:sz w:val="16"/>
            <w:szCs w:val="16"/>
          </w:rPr>
        </w:pPr>
        <w:r w:rsidRPr="009B3396">
          <w:rPr>
            <w:rFonts w:ascii="Arial" w:hAnsi="Arial" w:cs="Arial"/>
            <w:sz w:val="16"/>
            <w:szCs w:val="16"/>
          </w:rPr>
          <w:fldChar w:fldCharType="begin"/>
        </w:r>
        <w:r w:rsidRPr="009B3396">
          <w:rPr>
            <w:rFonts w:ascii="Arial" w:hAnsi="Arial" w:cs="Arial"/>
            <w:sz w:val="16"/>
            <w:szCs w:val="16"/>
          </w:rPr>
          <w:instrText>PAGE   \* MERGEFORMAT</w:instrText>
        </w:r>
        <w:r w:rsidRPr="009B3396">
          <w:rPr>
            <w:rFonts w:ascii="Arial" w:hAnsi="Arial" w:cs="Arial"/>
            <w:sz w:val="16"/>
            <w:szCs w:val="16"/>
          </w:rPr>
          <w:fldChar w:fldCharType="separate"/>
        </w:r>
        <w:r w:rsidR="009F5CAE">
          <w:rPr>
            <w:rFonts w:ascii="Arial" w:hAnsi="Arial" w:cs="Arial"/>
            <w:noProof/>
            <w:sz w:val="16"/>
            <w:szCs w:val="16"/>
          </w:rPr>
          <w:t>9</w:t>
        </w:r>
        <w:r w:rsidRPr="009B339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B09B" w14:textId="77777777" w:rsidR="00457AB7" w:rsidRDefault="00457AB7">
      <w:pPr>
        <w:spacing w:after="0" w:line="240" w:lineRule="auto"/>
      </w:pPr>
      <w:r>
        <w:separator/>
      </w:r>
    </w:p>
  </w:footnote>
  <w:footnote w:type="continuationSeparator" w:id="0">
    <w:p w14:paraId="02EB2713" w14:textId="77777777" w:rsidR="00457AB7" w:rsidRDefault="00457AB7">
      <w:pPr>
        <w:spacing w:after="0" w:line="240" w:lineRule="auto"/>
      </w:pPr>
      <w:r>
        <w:continuationSeparator/>
      </w:r>
    </w:p>
  </w:footnote>
  <w:footnote w:type="continuationNotice" w:id="1">
    <w:p w14:paraId="3CEBDAE1" w14:textId="77777777" w:rsidR="00457AB7" w:rsidRDefault="00457AB7">
      <w:pPr>
        <w:spacing w:after="0" w:line="240" w:lineRule="auto"/>
      </w:pPr>
    </w:p>
  </w:footnote>
  <w:footnote w:id="2">
    <w:p w14:paraId="25E59591" w14:textId="4386F9C3" w:rsidR="003820B4" w:rsidRPr="00C91479" w:rsidRDefault="003820B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 w:history="1">
        <w:r w:rsidRPr="00C91479">
          <w:rPr>
            <w:rStyle w:val="Hiperpovezava"/>
            <w:sz w:val="18"/>
            <w:szCs w:val="18"/>
          </w:rPr>
          <w:t>https://www.coalition-s.org/why-hybrid-journals-do-not-lead-to-full-and-immediate-open-access/</w:t>
        </w:r>
      </w:hyperlink>
      <w:r w:rsidRPr="00C91479">
        <w:rPr>
          <w:sz w:val="18"/>
          <w:szCs w:val="18"/>
        </w:rPr>
        <w:t xml:space="preserve"> </w:t>
      </w:r>
    </w:p>
  </w:footnote>
  <w:footnote w:id="3">
    <w:p w14:paraId="44E08F0F" w14:textId="3DE31A99" w:rsidR="00D03F3B" w:rsidRPr="00C91479" w:rsidRDefault="00D03F3B"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2" w:history="1">
        <w:r w:rsidRPr="00C91479">
          <w:rPr>
            <w:rStyle w:val="Hiperpovezava"/>
            <w:sz w:val="18"/>
            <w:szCs w:val="18"/>
          </w:rPr>
          <w:t>https://www.coalition-s.org/about/</w:t>
        </w:r>
      </w:hyperlink>
      <w:r w:rsidRPr="00C91479">
        <w:rPr>
          <w:sz w:val="18"/>
          <w:szCs w:val="18"/>
        </w:rPr>
        <w:t xml:space="preserve"> </w:t>
      </w:r>
    </w:p>
  </w:footnote>
  <w:footnote w:id="4">
    <w:p w14:paraId="298C8774" w14:textId="77777777" w:rsidR="000B02CA" w:rsidRPr="00C91479" w:rsidRDefault="000B02CA"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3" w:history="1">
        <w:r w:rsidRPr="00C91479">
          <w:rPr>
            <w:rStyle w:val="Hiperpovezava"/>
            <w:sz w:val="18"/>
            <w:szCs w:val="18"/>
          </w:rPr>
          <w:t>https://www.coalition-s.org/coalition-s-confirms-the-end-of-its-financial-support-for-open-access-publishing-under-transformative-arrangements-after-2024/</w:t>
        </w:r>
      </w:hyperlink>
      <w:r w:rsidRPr="00C91479">
        <w:rPr>
          <w:sz w:val="18"/>
          <w:szCs w:val="18"/>
        </w:rPr>
        <w:t xml:space="preserve"> </w:t>
      </w:r>
    </w:p>
  </w:footnote>
  <w:footnote w:id="5">
    <w:p w14:paraId="005B4A97"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4" w:history="1">
        <w:r w:rsidRPr="00C91479">
          <w:rPr>
            <w:rStyle w:val="Hiperpovezava"/>
            <w:sz w:val="18"/>
            <w:szCs w:val="18"/>
          </w:rPr>
          <w:t>https://www.aris-rs.si/sl/agencija/naloge.asp</w:t>
        </w:r>
      </w:hyperlink>
      <w:r w:rsidRPr="00C91479">
        <w:rPr>
          <w:sz w:val="18"/>
          <w:szCs w:val="18"/>
        </w:rPr>
        <w:t xml:space="preserve"> </w:t>
      </w:r>
    </w:p>
  </w:footnote>
  <w:footnote w:id="6">
    <w:p w14:paraId="494929D1"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5" w:history="1">
        <w:r w:rsidRPr="00C91479">
          <w:rPr>
            <w:rStyle w:val="Hiperpovezava"/>
            <w:sz w:val="18"/>
            <w:szCs w:val="18"/>
          </w:rPr>
          <w:t>https://www.coalition-s.org/about/</w:t>
        </w:r>
      </w:hyperlink>
      <w:r w:rsidRPr="00C91479">
        <w:rPr>
          <w:sz w:val="18"/>
          <w:szCs w:val="18"/>
        </w:rPr>
        <w:t xml:space="preserve"> </w:t>
      </w:r>
    </w:p>
  </w:footnote>
  <w:footnote w:id="7">
    <w:p w14:paraId="16D62227"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6" w:history="1">
        <w:r w:rsidRPr="00C91479">
          <w:rPr>
            <w:rStyle w:val="Hiperpovezava"/>
            <w:sz w:val="18"/>
            <w:szCs w:val="18"/>
          </w:rPr>
          <w:t>https://www.coalition-s.org/why-hybrid-journals-do-not-lead-to-full-and-immediate-open-access/</w:t>
        </w:r>
      </w:hyperlink>
      <w:r w:rsidRPr="00C91479">
        <w:rPr>
          <w:sz w:val="18"/>
          <w:szCs w:val="18"/>
        </w:rPr>
        <w:t xml:space="preserve"> </w:t>
      </w:r>
    </w:p>
  </w:footnote>
  <w:footnote w:id="8">
    <w:p w14:paraId="2FE8F142"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7" w:history="1">
        <w:r w:rsidRPr="00C91479">
          <w:rPr>
            <w:rStyle w:val="Hiperpovezava"/>
            <w:sz w:val="18"/>
            <w:szCs w:val="18"/>
          </w:rPr>
          <w:t>https://www.coalition-s.org/faq/why-do-coalition-s-funders-not-fund-hybrid-open-access/</w:t>
        </w:r>
      </w:hyperlink>
    </w:p>
  </w:footnote>
  <w:footnote w:id="9">
    <w:p w14:paraId="167C4892" w14:textId="532D2D79"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r w:rsidRPr="00C91479">
        <w:rPr>
          <w:rFonts w:cstheme="minorHAnsi"/>
          <w:sz w:val="18"/>
          <w:szCs w:val="18"/>
        </w:rPr>
        <w:t>Hibridni model naročniških revij predstavlja znanstvene revije, ki so dostopne s plačano naročnino, vključujejo pa tudi možnosti plačila odprtega dostopa do posameznih člankov, za katere avtorji ali konzorciji v okviru pogodb dodatno plačajo pristojbino za odprtost (APC, ang. »article proccessing charge«).</w:t>
      </w:r>
    </w:p>
  </w:footnote>
  <w:footnote w:id="10">
    <w:p w14:paraId="38F8C97A" w14:textId="760BF709" w:rsidR="000D7A44" w:rsidRPr="00C91479" w:rsidRDefault="000D7A44" w:rsidP="00C91479">
      <w:pPr>
        <w:pStyle w:val="Sprotnaopomba-besedilo"/>
        <w:jc w:val="both"/>
        <w:rPr>
          <w:sz w:val="18"/>
          <w:szCs w:val="18"/>
        </w:rPr>
      </w:pPr>
      <w:r w:rsidRPr="00C91479">
        <w:rPr>
          <w:rStyle w:val="Sprotnaopomba-sklic"/>
          <w:sz w:val="18"/>
          <w:szCs w:val="18"/>
        </w:rPr>
        <w:footnoteRef/>
      </w:r>
      <w:r w:rsidRPr="00C91479">
        <w:rPr>
          <w:sz w:val="18"/>
          <w:szCs w:val="18"/>
        </w:rPr>
        <w:t xml:space="preserve"> Uredba o izvajanju znanstvenoraziskovalnega dela v skladu z načeli odprte znanosti. Uradni list RS, št. 59/2023. </w:t>
      </w:r>
      <w:hyperlink r:id="rId8" w:history="1">
        <w:r w:rsidRPr="00C91479">
          <w:rPr>
            <w:rStyle w:val="Hiperpovezava"/>
            <w:sz w:val="18"/>
            <w:szCs w:val="18"/>
          </w:rPr>
          <w:t>https://www.uradni-list.si/glasilo-uradni-list-rs/vsebina/2023-01-1828/uredba-o-izvajanju-znanstvenoraziskovalnega-dela-v-skladu-z-naceli-odprte-znanosti</w:t>
        </w:r>
      </w:hyperlink>
    </w:p>
  </w:footnote>
  <w:footnote w:id="11">
    <w:p w14:paraId="3B562F41"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9" w:history="1">
        <w:r w:rsidRPr="00C91479">
          <w:rPr>
            <w:rStyle w:val="Hiperpovezava"/>
            <w:sz w:val="18"/>
            <w:szCs w:val="18"/>
          </w:rPr>
          <w:t>https://www.coalition-s.org/addendum-to-the-coalition-s-guidance-on-the-implementation-of-plan-s/principles-and-implementation/</w:t>
        </w:r>
      </w:hyperlink>
    </w:p>
  </w:footnote>
  <w:footnote w:id="12">
    <w:p w14:paraId="745F9399"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0" w:history="1">
        <w:r w:rsidRPr="00C91479">
          <w:rPr>
            <w:rStyle w:val="Hiperpovezava"/>
            <w:sz w:val="18"/>
            <w:szCs w:val="18"/>
          </w:rPr>
          <w:t>https://www.coalition-s.org/coalition-s-confirms-the-end-of-its-financial-support-for-open-access-publishing-under-transformative-arrangements-after-2024/</w:t>
        </w:r>
      </w:hyperlink>
      <w:r w:rsidRPr="00C91479">
        <w:rPr>
          <w:sz w:val="18"/>
          <w:szCs w:val="18"/>
        </w:rPr>
        <w:t xml:space="preserve"> </w:t>
      </w:r>
    </w:p>
  </w:footnote>
  <w:footnote w:id="13">
    <w:p w14:paraId="11AE3D43"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1" w:history="1">
        <w:r w:rsidRPr="00C91479">
          <w:rPr>
            <w:rStyle w:val="Hiperpovezava"/>
            <w:sz w:val="18"/>
            <w:szCs w:val="18"/>
          </w:rPr>
          <w:t>https://www.fwf.ac.at/en/funding/portfolio/communication/open-access-block-grant</w:t>
        </w:r>
      </w:hyperlink>
      <w:r w:rsidRPr="00C91479">
        <w:rPr>
          <w:rStyle w:val="Hiperpovezava"/>
          <w:sz w:val="18"/>
          <w:szCs w:val="18"/>
        </w:rPr>
        <w:t xml:space="preserve">  </w:t>
      </w:r>
    </w:p>
  </w:footnote>
  <w:footnote w:id="14">
    <w:p w14:paraId="6470DD5F"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2" w:history="1">
        <w:r w:rsidRPr="00C91479">
          <w:rPr>
            <w:rStyle w:val="Hiperpovezava"/>
            <w:rFonts w:cstheme="minorHAnsi"/>
            <w:sz w:val="18"/>
            <w:szCs w:val="18"/>
          </w:rPr>
          <w:t>https://esac-initiative.org/about/transformative-agreements/agreement-registry/</w:t>
        </w:r>
      </w:hyperlink>
      <w:r w:rsidRPr="00C91479">
        <w:rPr>
          <w:rFonts w:cstheme="minorHAnsi"/>
          <w:sz w:val="18"/>
          <w:szCs w:val="18"/>
        </w:rPr>
        <w:t xml:space="preserve"> (vpogled februar 2025)</w:t>
      </w:r>
    </w:p>
  </w:footnote>
  <w:footnote w:id="15">
    <w:p w14:paraId="58E981E4"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3" w:history="1">
        <w:r w:rsidRPr="00C91479">
          <w:rPr>
            <w:rStyle w:val="Hiperpovezava"/>
            <w:rFonts w:cstheme="minorHAnsi"/>
            <w:sz w:val="18"/>
            <w:szCs w:val="18"/>
          </w:rPr>
          <w:t>https://openaccess.mpg.de/deal-elsevier-agreement</w:t>
        </w:r>
      </w:hyperlink>
    </w:p>
  </w:footnote>
  <w:footnote w:id="16">
    <w:p w14:paraId="1128F5C0"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4" w:history="1">
        <w:r w:rsidRPr="00C91479">
          <w:rPr>
            <w:rStyle w:val="Hiperpovezava"/>
            <w:rFonts w:cstheme="minorHAnsi"/>
            <w:sz w:val="18"/>
            <w:szCs w:val="18"/>
          </w:rPr>
          <w:t>https://esac-initiative.org/about/transformative-agreements/agreement-registry/</w:t>
        </w:r>
      </w:hyperlink>
      <w:r w:rsidRPr="00C91479">
        <w:rPr>
          <w:rStyle w:val="Hiperpovezava"/>
          <w:rFonts w:cstheme="minorHAnsi"/>
          <w:sz w:val="18"/>
          <w:szCs w:val="18"/>
        </w:rPr>
        <w:t xml:space="preserve"> (vpogled februar 2025)</w:t>
      </w:r>
    </w:p>
  </w:footnote>
  <w:footnote w:id="17">
    <w:p w14:paraId="6B688C22"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5" w:history="1">
        <w:r w:rsidRPr="00C91479">
          <w:rPr>
            <w:rStyle w:val="Hiperpovezava"/>
            <w:sz w:val="18"/>
            <w:szCs w:val="18"/>
          </w:rPr>
          <w:t>https://www.ctk.uni-lj.si/konzorciji-ctk/</w:t>
        </w:r>
      </w:hyperlink>
      <w:r w:rsidRPr="00C91479">
        <w:rPr>
          <w:sz w:val="18"/>
          <w:szCs w:val="18"/>
        </w:rPr>
        <w:t xml:space="preserve"> in </w:t>
      </w:r>
      <w:hyperlink r:id="rId16" w:history="1">
        <w:r w:rsidRPr="00C91479">
          <w:rPr>
            <w:rStyle w:val="Hiperpovezava"/>
            <w:sz w:val="18"/>
            <w:szCs w:val="18"/>
          </w:rPr>
          <w:t>https://mreznik.nuk.uni-lj.si/sl/odprta-znanost/ugodnosti-za-raziskovalce/</w:t>
        </w:r>
      </w:hyperlink>
      <w:r w:rsidRPr="00C91479">
        <w:rPr>
          <w:sz w:val="18"/>
          <w:szCs w:val="18"/>
        </w:rPr>
        <w:t xml:space="preserve"> </w:t>
      </w:r>
    </w:p>
  </w:footnote>
  <w:footnote w:id="18">
    <w:p w14:paraId="24D4D5D6"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7" w:history="1">
        <w:r w:rsidRPr="00C91479">
          <w:rPr>
            <w:rStyle w:val="Hiperpovezava"/>
            <w:sz w:val="18"/>
            <w:szCs w:val="18"/>
          </w:rPr>
          <w:t>https://projekt-spoznaj.si/vsebinski-sklopi/</w:t>
        </w:r>
      </w:hyperlink>
      <w:r w:rsidRPr="00C91479">
        <w:rPr>
          <w:sz w:val="18"/>
          <w:szCs w:val="18"/>
        </w:rPr>
        <w:t xml:space="preserve"> </w:t>
      </w:r>
    </w:p>
  </w:footnote>
  <w:footnote w:id="19">
    <w:p w14:paraId="141C325C"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8" w:history="1">
        <w:r w:rsidRPr="00C91479">
          <w:rPr>
            <w:rStyle w:val="Hiperpovezava"/>
            <w:sz w:val="18"/>
            <w:szCs w:val="18"/>
          </w:rPr>
          <w:t>https://www.aris-rs.si/sl/obvestila/25/pristop-platforma-ORE-jan25.asp</w:t>
        </w:r>
      </w:hyperlink>
      <w:r w:rsidRPr="00C91479">
        <w:rPr>
          <w:sz w:val="18"/>
          <w:szCs w:val="18"/>
        </w:rPr>
        <w:t xml:space="preserve"> </w:t>
      </w:r>
    </w:p>
  </w:footnote>
  <w:footnote w:id="20">
    <w:p w14:paraId="18C4AF11"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19" w:history="1">
        <w:r w:rsidRPr="00C91479">
          <w:rPr>
            <w:rStyle w:val="Hiperpovezava"/>
            <w:sz w:val="18"/>
            <w:szCs w:val="18"/>
          </w:rPr>
          <w:t>https://scoap3.org</w:t>
        </w:r>
      </w:hyperlink>
      <w:r w:rsidRPr="00C91479">
        <w:rPr>
          <w:sz w:val="18"/>
          <w:szCs w:val="18"/>
        </w:rPr>
        <w:t xml:space="preserve"> </w:t>
      </w:r>
    </w:p>
  </w:footnote>
  <w:footnote w:id="21">
    <w:p w14:paraId="4C7CE921"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20" w:history="1">
        <w:r w:rsidRPr="00C91479">
          <w:rPr>
            <w:rStyle w:val="Hiperpovezava"/>
            <w:sz w:val="18"/>
            <w:szCs w:val="18"/>
          </w:rPr>
          <w:t>https://www.enssib.fr/bibliotheque-numerique/documents/71573-secondary-publishing-rights-in-europe.pdf</w:t>
        </w:r>
      </w:hyperlink>
      <w:r w:rsidRPr="00C91479">
        <w:rPr>
          <w:sz w:val="18"/>
          <w:szCs w:val="18"/>
        </w:rPr>
        <w:t xml:space="preserve"> </w:t>
      </w:r>
    </w:p>
  </w:footnote>
  <w:footnote w:id="22">
    <w:p w14:paraId="6F087B8A" w14:textId="51D06D40"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21" w:history="1">
        <w:r w:rsidRPr="00C91479">
          <w:rPr>
            <w:rStyle w:val="Hiperpovezava"/>
            <w:sz w:val="18"/>
            <w:szCs w:val="18"/>
          </w:rPr>
          <w:t>https://view.officeapps.live.com/op/view.aspx?src=https%3A%2F%2Fwww.gov.si%2Fassets%2Fministrstva%2FMVZI%2FZnanost%2FNacionalne-strategije-in-dokumenti%2FAkcijski-nacrt-za-odprto-znanost-za-izvedbo-Ukrepa-6.2.docx&amp;wdOrigin=BROWSELINK</w:t>
        </w:r>
      </w:hyperlink>
    </w:p>
  </w:footnote>
  <w:footnote w:id="23">
    <w:p w14:paraId="33785432" w14:textId="77777777" w:rsidR="000D7A44" w:rsidRPr="00C91479" w:rsidRDefault="000D7A44"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22" w:history="1">
        <w:r w:rsidRPr="00C91479">
          <w:rPr>
            <w:rStyle w:val="Hiperpovezava"/>
            <w:sz w:val="18"/>
            <w:szCs w:val="18"/>
          </w:rPr>
          <w:t>https://coara.eu</w:t>
        </w:r>
      </w:hyperlink>
      <w:r w:rsidRPr="00C91479">
        <w:rPr>
          <w:sz w:val="18"/>
          <w:szCs w:val="18"/>
        </w:rPr>
        <w:t xml:space="preserve"> </w:t>
      </w:r>
    </w:p>
  </w:footnote>
  <w:footnote w:id="24">
    <w:p w14:paraId="2E9B87D6" w14:textId="16168FDE" w:rsidR="002620EB" w:rsidRPr="00C91479" w:rsidRDefault="002620EB" w:rsidP="00C91479">
      <w:pPr>
        <w:pStyle w:val="Sprotnaopomba-besedilo"/>
        <w:rPr>
          <w:sz w:val="18"/>
          <w:szCs w:val="18"/>
        </w:rPr>
      </w:pPr>
      <w:r w:rsidRPr="00C91479">
        <w:rPr>
          <w:rStyle w:val="Sprotnaopomba-sklic"/>
          <w:sz w:val="18"/>
          <w:szCs w:val="18"/>
        </w:rPr>
        <w:footnoteRef/>
      </w:r>
      <w:r w:rsidRPr="00C91479">
        <w:rPr>
          <w:sz w:val="18"/>
          <w:szCs w:val="18"/>
        </w:rPr>
        <w:t xml:space="preserve"> </w:t>
      </w:r>
      <w:hyperlink r:id="rId23" w:history="1">
        <w:r w:rsidRPr="00C91479">
          <w:rPr>
            <w:rStyle w:val="Hiperpovezava"/>
            <w:sz w:val="18"/>
            <w:szCs w:val="18"/>
          </w:rPr>
          <w:t>https://www.aris-rs.si/sl/progproj/crp/razpisi/25/razp-crp-25.asp</w:t>
        </w:r>
      </w:hyperlink>
      <w:r w:rsidRPr="00C9147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6671" w14:textId="77777777" w:rsidR="00366290" w:rsidRPr="008F3500" w:rsidRDefault="00366290" w:rsidP="009918E8">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B2A9" w14:textId="3C5EF067" w:rsidR="00255FA1" w:rsidRPr="008F3500" w:rsidRDefault="00255FA1" w:rsidP="00255FA1">
    <w:pPr>
      <w:pStyle w:val="Glava"/>
      <w:tabs>
        <w:tab w:val="left" w:pos="511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501"/>
    <w:multiLevelType w:val="hybridMultilevel"/>
    <w:tmpl w:val="DA4C1A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71819"/>
    <w:multiLevelType w:val="hybridMultilevel"/>
    <w:tmpl w:val="545834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37D02"/>
    <w:multiLevelType w:val="hybridMultilevel"/>
    <w:tmpl w:val="22F0C2CC"/>
    <w:lvl w:ilvl="0" w:tplc="5CA820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82621F2"/>
    <w:multiLevelType w:val="hybridMultilevel"/>
    <w:tmpl w:val="4A924654"/>
    <w:lvl w:ilvl="0" w:tplc="D8A6F628">
      <w:start w:val="1000"/>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DF4500"/>
    <w:multiLevelType w:val="hybridMultilevel"/>
    <w:tmpl w:val="743EFE52"/>
    <w:lvl w:ilvl="0" w:tplc="2954EB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8E00E3"/>
    <w:multiLevelType w:val="hybridMultilevel"/>
    <w:tmpl w:val="C896973A"/>
    <w:lvl w:ilvl="0" w:tplc="D8A6F628">
      <w:start w:val="1000"/>
      <w:numFmt w:val="bullet"/>
      <w:lvlText w:val="–"/>
      <w:lvlJc w:val="left"/>
      <w:pPr>
        <w:tabs>
          <w:tab w:val="num" w:pos="720"/>
        </w:tabs>
        <w:ind w:left="720" w:hanging="360"/>
      </w:pPr>
      <w:rPr>
        <w:rFonts w:ascii="Calibri" w:eastAsiaTheme="minorHAnsi" w:hAnsi="Calibri" w:hint="default"/>
      </w:rPr>
    </w:lvl>
    <w:lvl w:ilvl="1" w:tplc="F63C1886">
      <w:start w:val="1"/>
      <w:numFmt w:val="bullet"/>
      <w:lvlText w:val=""/>
      <w:lvlJc w:val="left"/>
      <w:pPr>
        <w:tabs>
          <w:tab w:val="num" w:pos="1440"/>
        </w:tabs>
        <w:ind w:left="1440" w:hanging="360"/>
      </w:pPr>
      <w:rPr>
        <w:rFonts w:ascii="Wingdings" w:hAnsi="Wingdings" w:hint="default"/>
      </w:rPr>
    </w:lvl>
    <w:lvl w:ilvl="2" w:tplc="1F24FFA8">
      <w:start w:val="1"/>
      <w:numFmt w:val="bullet"/>
      <w:lvlText w:val=""/>
      <w:lvlJc w:val="left"/>
      <w:pPr>
        <w:tabs>
          <w:tab w:val="num" w:pos="2160"/>
        </w:tabs>
        <w:ind w:left="2160" w:hanging="360"/>
      </w:pPr>
      <w:rPr>
        <w:rFonts w:ascii="Wingdings" w:hAnsi="Wingdings" w:hint="default"/>
      </w:rPr>
    </w:lvl>
    <w:lvl w:ilvl="3" w:tplc="9F4E1502">
      <w:start w:val="1"/>
      <w:numFmt w:val="bullet"/>
      <w:lvlText w:val=""/>
      <w:lvlJc w:val="left"/>
      <w:pPr>
        <w:tabs>
          <w:tab w:val="num" w:pos="2880"/>
        </w:tabs>
        <w:ind w:left="2880" w:hanging="360"/>
      </w:pPr>
      <w:rPr>
        <w:rFonts w:ascii="Wingdings" w:hAnsi="Wingdings" w:hint="default"/>
      </w:rPr>
    </w:lvl>
    <w:lvl w:ilvl="4" w:tplc="50403458">
      <w:start w:val="1"/>
      <w:numFmt w:val="bullet"/>
      <w:lvlText w:val=""/>
      <w:lvlJc w:val="left"/>
      <w:pPr>
        <w:tabs>
          <w:tab w:val="num" w:pos="3600"/>
        </w:tabs>
        <w:ind w:left="3600" w:hanging="360"/>
      </w:pPr>
      <w:rPr>
        <w:rFonts w:ascii="Wingdings" w:hAnsi="Wingdings" w:hint="default"/>
      </w:rPr>
    </w:lvl>
    <w:lvl w:ilvl="5" w:tplc="986E54DE">
      <w:start w:val="1"/>
      <w:numFmt w:val="bullet"/>
      <w:lvlText w:val=""/>
      <w:lvlJc w:val="left"/>
      <w:pPr>
        <w:tabs>
          <w:tab w:val="num" w:pos="4320"/>
        </w:tabs>
        <w:ind w:left="4320" w:hanging="360"/>
      </w:pPr>
      <w:rPr>
        <w:rFonts w:ascii="Wingdings" w:hAnsi="Wingdings" w:hint="default"/>
      </w:rPr>
    </w:lvl>
    <w:lvl w:ilvl="6" w:tplc="2CF2AEE8">
      <w:start w:val="1"/>
      <w:numFmt w:val="bullet"/>
      <w:lvlText w:val=""/>
      <w:lvlJc w:val="left"/>
      <w:pPr>
        <w:tabs>
          <w:tab w:val="num" w:pos="5040"/>
        </w:tabs>
        <w:ind w:left="5040" w:hanging="360"/>
      </w:pPr>
      <w:rPr>
        <w:rFonts w:ascii="Wingdings" w:hAnsi="Wingdings" w:hint="default"/>
      </w:rPr>
    </w:lvl>
    <w:lvl w:ilvl="7" w:tplc="9B9A0C5A">
      <w:start w:val="1"/>
      <w:numFmt w:val="bullet"/>
      <w:lvlText w:val=""/>
      <w:lvlJc w:val="left"/>
      <w:pPr>
        <w:tabs>
          <w:tab w:val="num" w:pos="5760"/>
        </w:tabs>
        <w:ind w:left="5760" w:hanging="360"/>
      </w:pPr>
      <w:rPr>
        <w:rFonts w:ascii="Wingdings" w:hAnsi="Wingdings" w:hint="default"/>
      </w:rPr>
    </w:lvl>
    <w:lvl w:ilvl="8" w:tplc="15441B2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61492"/>
    <w:multiLevelType w:val="hybridMultilevel"/>
    <w:tmpl w:val="CCA2108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41312B"/>
    <w:multiLevelType w:val="hybridMultilevel"/>
    <w:tmpl w:val="1B863874"/>
    <w:lvl w:ilvl="0" w:tplc="5CA8204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9CF1CFB"/>
    <w:multiLevelType w:val="hybridMultilevel"/>
    <w:tmpl w:val="246A6F72"/>
    <w:lvl w:ilvl="0" w:tplc="D70EBB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3434CD"/>
    <w:multiLevelType w:val="hybridMultilevel"/>
    <w:tmpl w:val="41CC8B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E1624D6"/>
    <w:multiLevelType w:val="hybridMultilevel"/>
    <w:tmpl w:val="E45AF23E"/>
    <w:lvl w:ilvl="0" w:tplc="81AACE60">
      <w:start w:val="17"/>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41937466"/>
    <w:multiLevelType w:val="multilevel"/>
    <w:tmpl w:val="2EACC7F8"/>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F07E58"/>
    <w:multiLevelType w:val="multilevel"/>
    <w:tmpl w:val="28B28958"/>
    <w:lvl w:ilvl="0">
      <w:start w:val="1000"/>
      <w:numFmt w:val="bullet"/>
      <w:lvlText w:val="–"/>
      <w:lvlJc w:val="left"/>
      <w:pPr>
        <w:ind w:left="720" w:hanging="360"/>
      </w:pPr>
      <w:rPr>
        <w:rFonts w:ascii="Calibri" w:eastAsiaTheme="minorHAnsi" w:hAnsi="Calibri"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826246"/>
    <w:multiLevelType w:val="hybridMultilevel"/>
    <w:tmpl w:val="A0EC15A8"/>
    <w:lvl w:ilvl="0" w:tplc="A30EF23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01304D"/>
    <w:multiLevelType w:val="hybridMultilevel"/>
    <w:tmpl w:val="1E90D3D4"/>
    <w:lvl w:ilvl="0" w:tplc="973669CC">
      <w:start w:val="1"/>
      <w:numFmt w:val="lowerLetter"/>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4A469BC"/>
    <w:multiLevelType w:val="hybridMultilevel"/>
    <w:tmpl w:val="1EC0FC3C"/>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6B94A44"/>
    <w:multiLevelType w:val="hybridMultilevel"/>
    <w:tmpl w:val="B7B41186"/>
    <w:lvl w:ilvl="0" w:tplc="01960FD0">
      <w:start w:val="1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8E8755F"/>
    <w:multiLevelType w:val="multilevel"/>
    <w:tmpl w:val="275C6460"/>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F91394"/>
    <w:multiLevelType w:val="multilevel"/>
    <w:tmpl w:val="8250DF06"/>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0C5E10"/>
    <w:multiLevelType w:val="multilevel"/>
    <w:tmpl w:val="C1A6961A"/>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357F3A"/>
    <w:multiLevelType w:val="hybridMultilevel"/>
    <w:tmpl w:val="69EA9E2C"/>
    <w:lvl w:ilvl="0" w:tplc="181AE15E">
      <w:start w:val="1"/>
      <w:numFmt w:val="decimal"/>
      <w:lvlText w:val="(%1)"/>
      <w:lvlJc w:val="left"/>
      <w:pPr>
        <w:ind w:left="668" w:hanging="360"/>
      </w:pPr>
      <w:rPr>
        <w:rFonts w:hint="default"/>
      </w:rPr>
    </w:lvl>
    <w:lvl w:ilvl="1" w:tplc="04240019" w:tentative="1">
      <w:start w:val="1"/>
      <w:numFmt w:val="lowerLetter"/>
      <w:lvlText w:val="%2."/>
      <w:lvlJc w:val="left"/>
      <w:pPr>
        <w:ind w:left="1388" w:hanging="360"/>
      </w:pPr>
    </w:lvl>
    <w:lvl w:ilvl="2" w:tplc="0424001B" w:tentative="1">
      <w:start w:val="1"/>
      <w:numFmt w:val="lowerRoman"/>
      <w:lvlText w:val="%3."/>
      <w:lvlJc w:val="right"/>
      <w:pPr>
        <w:ind w:left="2108" w:hanging="180"/>
      </w:pPr>
    </w:lvl>
    <w:lvl w:ilvl="3" w:tplc="0424000F" w:tentative="1">
      <w:start w:val="1"/>
      <w:numFmt w:val="decimal"/>
      <w:lvlText w:val="%4."/>
      <w:lvlJc w:val="left"/>
      <w:pPr>
        <w:ind w:left="2828" w:hanging="360"/>
      </w:pPr>
    </w:lvl>
    <w:lvl w:ilvl="4" w:tplc="04240019" w:tentative="1">
      <w:start w:val="1"/>
      <w:numFmt w:val="lowerLetter"/>
      <w:lvlText w:val="%5."/>
      <w:lvlJc w:val="left"/>
      <w:pPr>
        <w:ind w:left="3548" w:hanging="360"/>
      </w:pPr>
    </w:lvl>
    <w:lvl w:ilvl="5" w:tplc="0424001B" w:tentative="1">
      <w:start w:val="1"/>
      <w:numFmt w:val="lowerRoman"/>
      <w:lvlText w:val="%6."/>
      <w:lvlJc w:val="right"/>
      <w:pPr>
        <w:ind w:left="4268" w:hanging="180"/>
      </w:pPr>
    </w:lvl>
    <w:lvl w:ilvl="6" w:tplc="0424000F" w:tentative="1">
      <w:start w:val="1"/>
      <w:numFmt w:val="decimal"/>
      <w:lvlText w:val="%7."/>
      <w:lvlJc w:val="left"/>
      <w:pPr>
        <w:ind w:left="4988" w:hanging="360"/>
      </w:pPr>
    </w:lvl>
    <w:lvl w:ilvl="7" w:tplc="04240019" w:tentative="1">
      <w:start w:val="1"/>
      <w:numFmt w:val="lowerLetter"/>
      <w:lvlText w:val="%8."/>
      <w:lvlJc w:val="left"/>
      <w:pPr>
        <w:ind w:left="5708" w:hanging="360"/>
      </w:pPr>
    </w:lvl>
    <w:lvl w:ilvl="8" w:tplc="0424001B" w:tentative="1">
      <w:start w:val="1"/>
      <w:numFmt w:val="lowerRoman"/>
      <w:lvlText w:val="%9."/>
      <w:lvlJc w:val="right"/>
      <w:pPr>
        <w:ind w:left="6428" w:hanging="180"/>
      </w:pPr>
    </w:lvl>
  </w:abstractNum>
  <w:abstractNum w:abstractNumId="26" w15:restartNumberingAfterBreak="0">
    <w:nsid w:val="606E2DEE"/>
    <w:multiLevelType w:val="hybridMultilevel"/>
    <w:tmpl w:val="7A72DDC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394" w:hanging="360"/>
      </w:pPr>
      <w:rPr>
        <w:rFonts w:ascii="Symbol" w:eastAsia="Times New Roman" w:hAnsi="Symbol" w:cs="Times New Roman"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28" w15:restartNumberingAfterBreak="0">
    <w:nsid w:val="63981622"/>
    <w:multiLevelType w:val="hybridMultilevel"/>
    <w:tmpl w:val="18364B94"/>
    <w:lvl w:ilvl="0" w:tplc="01960FD0">
      <w:start w:val="17"/>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9" w15:restartNumberingAfterBreak="0">
    <w:nsid w:val="655667AC"/>
    <w:multiLevelType w:val="hybridMultilevel"/>
    <w:tmpl w:val="E0B29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86138E"/>
    <w:multiLevelType w:val="hybridMultilevel"/>
    <w:tmpl w:val="B1BAADA8"/>
    <w:lvl w:ilvl="0" w:tplc="626638A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91291F"/>
    <w:multiLevelType w:val="hybridMultilevel"/>
    <w:tmpl w:val="A3907D9A"/>
    <w:lvl w:ilvl="0" w:tplc="01960FD0">
      <w:start w:val="1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4936B9B"/>
    <w:multiLevelType w:val="hybridMultilevel"/>
    <w:tmpl w:val="3C6EA5BE"/>
    <w:lvl w:ilvl="0" w:tplc="20129FD6">
      <w:start w:val="1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8621749"/>
    <w:multiLevelType w:val="hybridMultilevel"/>
    <w:tmpl w:val="02B07452"/>
    <w:lvl w:ilvl="0" w:tplc="043604A6">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22386E"/>
    <w:multiLevelType w:val="multilevel"/>
    <w:tmpl w:val="3814C0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E9E353D"/>
    <w:multiLevelType w:val="multilevel"/>
    <w:tmpl w:val="242C1F8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49080704">
    <w:abstractNumId w:val="4"/>
  </w:num>
  <w:num w:numId="2" w16cid:durableId="1279987191">
    <w:abstractNumId w:val="10"/>
  </w:num>
  <w:num w:numId="3" w16cid:durableId="2096783218">
    <w:abstractNumId w:val="27"/>
  </w:num>
  <w:num w:numId="4" w16cid:durableId="320235415">
    <w:abstractNumId w:val="23"/>
  </w:num>
  <w:num w:numId="5" w16cid:durableId="447817969">
    <w:abstractNumId w:val="15"/>
  </w:num>
  <w:num w:numId="6" w16cid:durableId="314725467">
    <w:abstractNumId w:val="30"/>
  </w:num>
  <w:num w:numId="7" w16cid:durableId="2135826165">
    <w:abstractNumId w:val="12"/>
    <w:lvlOverride w:ilvl="0">
      <w:startOverride w:val="1"/>
    </w:lvlOverride>
  </w:num>
  <w:num w:numId="8" w16cid:durableId="1869022506">
    <w:abstractNumId w:val="8"/>
  </w:num>
  <w:num w:numId="9" w16cid:durableId="1390416211">
    <w:abstractNumId w:val="2"/>
  </w:num>
  <w:num w:numId="10" w16cid:durableId="2145196606">
    <w:abstractNumId w:val="0"/>
  </w:num>
  <w:num w:numId="11" w16cid:durableId="1355809952">
    <w:abstractNumId w:val="38"/>
  </w:num>
  <w:num w:numId="12" w16cid:durableId="938412828">
    <w:abstractNumId w:val="33"/>
  </w:num>
  <w:num w:numId="13" w16cid:durableId="64765804">
    <w:abstractNumId w:val="29"/>
  </w:num>
  <w:num w:numId="14" w16cid:durableId="209927308">
    <w:abstractNumId w:val="11"/>
  </w:num>
  <w:num w:numId="15" w16cid:durableId="187841001">
    <w:abstractNumId w:val="18"/>
  </w:num>
  <w:num w:numId="16" w16cid:durableId="868955581">
    <w:abstractNumId w:val="14"/>
  </w:num>
  <w:num w:numId="17" w16cid:durableId="958755281">
    <w:abstractNumId w:val="21"/>
  </w:num>
  <w:num w:numId="18" w16cid:durableId="1855224190">
    <w:abstractNumId w:val="24"/>
  </w:num>
  <w:num w:numId="19" w16cid:durableId="583496317">
    <w:abstractNumId w:val="16"/>
  </w:num>
  <w:num w:numId="20" w16cid:durableId="689451610">
    <w:abstractNumId w:val="36"/>
  </w:num>
  <w:num w:numId="21" w16cid:durableId="348682708">
    <w:abstractNumId w:val="6"/>
  </w:num>
  <w:num w:numId="22" w16cid:durableId="105200680">
    <w:abstractNumId w:val="19"/>
  </w:num>
  <w:num w:numId="23" w16cid:durableId="364522613">
    <w:abstractNumId w:val="37"/>
  </w:num>
  <w:num w:numId="24" w16cid:durableId="726686315">
    <w:abstractNumId w:val="22"/>
  </w:num>
  <w:num w:numId="25" w16cid:durableId="948396061">
    <w:abstractNumId w:val="35"/>
  </w:num>
  <w:num w:numId="26" w16cid:durableId="1346711645">
    <w:abstractNumId w:val="3"/>
  </w:num>
  <w:num w:numId="27" w16cid:durableId="292907290">
    <w:abstractNumId w:val="26"/>
  </w:num>
  <w:num w:numId="28" w16cid:durableId="1816946088">
    <w:abstractNumId w:val="7"/>
  </w:num>
  <w:num w:numId="29" w16cid:durableId="1885750106">
    <w:abstractNumId w:val="1"/>
  </w:num>
  <w:num w:numId="30" w16cid:durableId="172457138">
    <w:abstractNumId w:val="34"/>
  </w:num>
  <w:num w:numId="31" w16cid:durableId="1080716515">
    <w:abstractNumId w:val="5"/>
  </w:num>
  <w:num w:numId="32" w16cid:durableId="896355828">
    <w:abstractNumId w:val="17"/>
  </w:num>
  <w:num w:numId="33" w16cid:durableId="1093353723">
    <w:abstractNumId w:val="31"/>
  </w:num>
  <w:num w:numId="34" w16cid:durableId="1417559099">
    <w:abstractNumId w:val="32"/>
  </w:num>
  <w:num w:numId="35" w16cid:durableId="964891404">
    <w:abstractNumId w:val="9"/>
  </w:num>
  <w:num w:numId="36" w16cid:durableId="636569296">
    <w:abstractNumId w:val="20"/>
  </w:num>
  <w:num w:numId="37" w16cid:durableId="617101018">
    <w:abstractNumId w:val="13"/>
  </w:num>
  <w:num w:numId="38" w16cid:durableId="614798062">
    <w:abstractNumId w:val="28"/>
  </w:num>
  <w:num w:numId="39" w16cid:durableId="15920418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0CC2"/>
    <w:rsid w:val="00000F08"/>
    <w:rsid w:val="00001DA7"/>
    <w:rsid w:val="00001FE6"/>
    <w:rsid w:val="00002657"/>
    <w:rsid w:val="00002CF2"/>
    <w:rsid w:val="0000308F"/>
    <w:rsid w:val="00003849"/>
    <w:rsid w:val="00004C55"/>
    <w:rsid w:val="00004EE3"/>
    <w:rsid w:val="00005481"/>
    <w:rsid w:val="000055FB"/>
    <w:rsid w:val="000060C5"/>
    <w:rsid w:val="000063A0"/>
    <w:rsid w:val="000077CB"/>
    <w:rsid w:val="000100F3"/>
    <w:rsid w:val="00010E16"/>
    <w:rsid w:val="00011B25"/>
    <w:rsid w:val="0001287A"/>
    <w:rsid w:val="000139A5"/>
    <w:rsid w:val="00014741"/>
    <w:rsid w:val="000151A5"/>
    <w:rsid w:val="0001567B"/>
    <w:rsid w:val="00016EDB"/>
    <w:rsid w:val="000171E5"/>
    <w:rsid w:val="00017240"/>
    <w:rsid w:val="000179D5"/>
    <w:rsid w:val="00017B75"/>
    <w:rsid w:val="00020533"/>
    <w:rsid w:val="00022418"/>
    <w:rsid w:val="00022C20"/>
    <w:rsid w:val="00022FD3"/>
    <w:rsid w:val="000254E7"/>
    <w:rsid w:val="0002605D"/>
    <w:rsid w:val="00026401"/>
    <w:rsid w:val="00026B49"/>
    <w:rsid w:val="00033EA1"/>
    <w:rsid w:val="000352A8"/>
    <w:rsid w:val="00036080"/>
    <w:rsid w:val="00037995"/>
    <w:rsid w:val="0004028E"/>
    <w:rsid w:val="00040D59"/>
    <w:rsid w:val="00042584"/>
    <w:rsid w:val="000433D9"/>
    <w:rsid w:val="00043E73"/>
    <w:rsid w:val="000451D3"/>
    <w:rsid w:val="000464F0"/>
    <w:rsid w:val="00047661"/>
    <w:rsid w:val="00052010"/>
    <w:rsid w:val="000534FC"/>
    <w:rsid w:val="00053754"/>
    <w:rsid w:val="0005389E"/>
    <w:rsid w:val="00053AE6"/>
    <w:rsid w:val="00053C88"/>
    <w:rsid w:val="0005557E"/>
    <w:rsid w:val="0005670C"/>
    <w:rsid w:val="00057C43"/>
    <w:rsid w:val="00060A9D"/>
    <w:rsid w:val="000610F2"/>
    <w:rsid w:val="000622C1"/>
    <w:rsid w:val="00062596"/>
    <w:rsid w:val="00063B7A"/>
    <w:rsid w:val="000644A3"/>
    <w:rsid w:val="00064AF8"/>
    <w:rsid w:val="00064B9B"/>
    <w:rsid w:val="0006587C"/>
    <w:rsid w:val="000659D6"/>
    <w:rsid w:val="00065A9E"/>
    <w:rsid w:val="00066894"/>
    <w:rsid w:val="00067B34"/>
    <w:rsid w:val="0007110D"/>
    <w:rsid w:val="00072FD4"/>
    <w:rsid w:val="00073E98"/>
    <w:rsid w:val="00074034"/>
    <w:rsid w:val="00077C1A"/>
    <w:rsid w:val="00081A1C"/>
    <w:rsid w:val="00081AFC"/>
    <w:rsid w:val="00081F98"/>
    <w:rsid w:val="00084385"/>
    <w:rsid w:val="000846E0"/>
    <w:rsid w:val="00084AFF"/>
    <w:rsid w:val="00084E6C"/>
    <w:rsid w:val="00087577"/>
    <w:rsid w:val="00087BBF"/>
    <w:rsid w:val="00087BCF"/>
    <w:rsid w:val="0009145F"/>
    <w:rsid w:val="0009209D"/>
    <w:rsid w:val="00092EAA"/>
    <w:rsid w:val="00092EC1"/>
    <w:rsid w:val="000961D0"/>
    <w:rsid w:val="00096980"/>
    <w:rsid w:val="00096C33"/>
    <w:rsid w:val="000A0803"/>
    <w:rsid w:val="000A1210"/>
    <w:rsid w:val="000A1B55"/>
    <w:rsid w:val="000A1C7E"/>
    <w:rsid w:val="000A22A8"/>
    <w:rsid w:val="000A6E7E"/>
    <w:rsid w:val="000A75AA"/>
    <w:rsid w:val="000B02CA"/>
    <w:rsid w:val="000B0A05"/>
    <w:rsid w:val="000B0F01"/>
    <w:rsid w:val="000B17DD"/>
    <w:rsid w:val="000B541D"/>
    <w:rsid w:val="000B60DD"/>
    <w:rsid w:val="000B6624"/>
    <w:rsid w:val="000C1A26"/>
    <w:rsid w:val="000C243C"/>
    <w:rsid w:val="000C276D"/>
    <w:rsid w:val="000C5B86"/>
    <w:rsid w:val="000C5E77"/>
    <w:rsid w:val="000C60FE"/>
    <w:rsid w:val="000C76DB"/>
    <w:rsid w:val="000D1482"/>
    <w:rsid w:val="000D1896"/>
    <w:rsid w:val="000D1E34"/>
    <w:rsid w:val="000D23E8"/>
    <w:rsid w:val="000D25F2"/>
    <w:rsid w:val="000D305B"/>
    <w:rsid w:val="000D4738"/>
    <w:rsid w:val="000D5E04"/>
    <w:rsid w:val="000D5F4B"/>
    <w:rsid w:val="000D65DA"/>
    <w:rsid w:val="000D6796"/>
    <w:rsid w:val="000D6A7C"/>
    <w:rsid w:val="000D7A44"/>
    <w:rsid w:val="000D7A86"/>
    <w:rsid w:val="000E0B67"/>
    <w:rsid w:val="000E5470"/>
    <w:rsid w:val="000F0D63"/>
    <w:rsid w:val="000F2A11"/>
    <w:rsid w:val="000F4013"/>
    <w:rsid w:val="000F40FC"/>
    <w:rsid w:val="000F4982"/>
    <w:rsid w:val="000F6FC3"/>
    <w:rsid w:val="000F7BD8"/>
    <w:rsid w:val="00100374"/>
    <w:rsid w:val="001007E8"/>
    <w:rsid w:val="00101077"/>
    <w:rsid w:val="001010F1"/>
    <w:rsid w:val="00101D52"/>
    <w:rsid w:val="00102389"/>
    <w:rsid w:val="001048B7"/>
    <w:rsid w:val="00104C7E"/>
    <w:rsid w:val="001104D8"/>
    <w:rsid w:val="00110523"/>
    <w:rsid w:val="00110D37"/>
    <w:rsid w:val="001114D7"/>
    <w:rsid w:val="00112CA9"/>
    <w:rsid w:val="00112E81"/>
    <w:rsid w:val="00115783"/>
    <w:rsid w:val="001165CA"/>
    <w:rsid w:val="0012018A"/>
    <w:rsid w:val="001227F9"/>
    <w:rsid w:val="001240A4"/>
    <w:rsid w:val="00125059"/>
    <w:rsid w:val="0012537C"/>
    <w:rsid w:val="001253CA"/>
    <w:rsid w:val="0012663C"/>
    <w:rsid w:val="0013080B"/>
    <w:rsid w:val="00131A7D"/>
    <w:rsid w:val="001325C0"/>
    <w:rsid w:val="0013294B"/>
    <w:rsid w:val="00134079"/>
    <w:rsid w:val="00134793"/>
    <w:rsid w:val="00134D5F"/>
    <w:rsid w:val="00136EE7"/>
    <w:rsid w:val="001373FB"/>
    <w:rsid w:val="00137927"/>
    <w:rsid w:val="0014118F"/>
    <w:rsid w:val="001413AD"/>
    <w:rsid w:val="0014364A"/>
    <w:rsid w:val="001440F5"/>
    <w:rsid w:val="001460B0"/>
    <w:rsid w:val="001460C6"/>
    <w:rsid w:val="001472F3"/>
    <w:rsid w:val="0014777F"/>
    <w:rsid w:val="001507F1"/>
    <w:rsid w:val="001512F5"/>
    <w:rsid w:val="001517C2"/>
    <w:rsid w:val="00151D6D"/>
    <w:rsid w:val="001528AD"/>
    <w:rsid w:val="001535EA"/>
    <w:rsid w:val="001536AD"/>
    <w:rsid w:val="00153C53"/>
    <w:rsid w:val="00156304"/>
    <w:rsid w:val="00156DB0"/>
    <w:rsid w:val="0015785C"/>
    <w:rsid w:val="0015794F"/>
    <w:rsid w:val="00160585"/>
    <w:rsid w:val="00160E1F"/>
    <w:rsid w:val="00161B70"/>
    <w:rsid w:val="00162270"/>
    <w:rsid w:val="00162648"/>
    <w:rsid w:val="001662A7"/>
    <w:rsid w:val="001664C2"/>
    <w:rsid w:val="0016661E"/>
    <w:rsid w:val="00166A87"/>
    <w:rsid w:val="00170389"/>
    <w:rsid w:val="001705A0"/>
    <w:rsid w:val="001715F5"/>
    <w:rsid w:val="00171A7C"/>
    <w:rsid w:val="00172D36"/>
    <w:rsid w:val="0017585B"/>
    <w:rsid w:val="00175D36"/>
    <w:rsid w:val="00176DA1"/>
    <w:rsid w:val="0017734A"/>
    <w:rsid w:val="00180683"/>
    <w:rsid w:val="001810F3"/>
    <w:rsid w:val="001818F5"/>
    <w:rsid w:val="00182DDC"/>
    <w:rsid w:val="001832EE"/>
    <w:rsid w:val="00185575"/>
    <w:rsid w:val="00186BEC"/>
    <w:rsid w:val="0019056D"/>
    <w:rsid w:val="00190DA2"/>
    <w:rsid w:val="00191482"/>
    <w:rsid w:val="001921B4"/>
    <w:rsid w:val="00192AC8"/>
    <w:rsid w:val="00192C0F"/>
    <w:rsid w:val="00193356"/>
    <w:rsid w:val="0019383D"/>
    <w:rsid w:val="0019490E"/>
    <w:rsid w:val="0019599A"/>
    <w:rsid w:val="00195ED5"/>
    <w:rsid w:val="00196290"/>
    <w:rsid w:val="001A02A6"/>
    <w:rsid w:val="001A0A5E"/>
    <w:rsid w:val="001A13BF"/>
    <w:rsid w:val="001A193A"/>
    <w:rsid w:val="001A2811"/>
    <w:rsid w:val="001A31C6"/>
    <w:rsid w:val="001A3748"/>
    <w:rsid w:val="001A42A6"/>
    <w:rsid w:val="001A43D6"/>
    <w:rsid w:val="001A45B4"/>
    <w:rsid w:val="001A71CF"/>
    <w:rsid w:val="001B0109"/>
    <w:rsid w:val="001B0A9C"/>
    <w:rsid w:val="001B19C2"/>
    <w:rsid w:val="001B1C70"/>
    <w:rsid w:val="001B22CF"/>
    <w:rsid w:val="001B5ACB"/>
    <w:rsid w:val="001B6039"/>
    <w:rsid w:val="001B71BE"/>
    <w:rsid w:val="001B736D"/>
    <w:rsid w:val="001B7851"/>
    <w:rsid w:val="001C05F4"/>
    <w:rsid w:val="001C1865"/>
    <w:rsid w:val="001C247F"/>
    <w:rsid w:val="001C2C8F"/>
    <w:rsid w:val="001C2D33"/>
    <w:rsid w:val="001C30E9"/>
    <w:rsid w:val="001C48DE"/>
    <w:rsid w:val="001C5A3B"/>
    <w:rsid w:val="001C5E94"/>
    <w:rsid w:val="001C68CB"/>
    <w:rsid w:val="001D1341"/>
    <w:rsid w:val="001D142D"/>
    <w:rsid w:val="001D1615"/>
    <w:rsid w:val="001D25EF"/>
    <w:rsid w:val="001D3473"/>
    <w:rsid w:val="001D3942"/>
    <w:rsid w:val="001D489B"/>
    <w:rsid w:val="001D6424"/>
    <w:rsid w:val="001D6758"/>
    <w:rsid w:val="001D74B8"/>
    <w:rsid w:val="001D7A05"/>
    <w:rsid w:val="001E01AA"/>
    <w:rsid w:val="001E040A"/>
    <w:rsid w:val="001E2CFC"/>
    <w:rsid w:val="001E2ED9"/>
    <w:rsid w:val="001E35EA"/>
    <w:rsid w:val="001E372D"/>
    <w:rsid w:val="001E37FF"/>
    <w:rsid w:val="001E638D"/>
    <w:rsid w:val="001E6A1C"/>
    <w:rsid w:val="001F14F1"/>
    <w:rsid w:val="001F2700"/>
    <w:rsid w:val="001F2FD6"/>
    <w:rsid w:val="001F4EF7"/>
    <w:rsid w:val="001F541F"/>
    <w:rsid w:val="001F5E0D"/>
    <w:rsid w:val="001F62E5"/>
    <w:rsid w:val="001F69B4"/>
    <w:rsid w:val="001F6D22"/>
    <w:rsid w:val="001F7241"/>
    <w:rsid w:val="001F731F"/>
    <w:rsid w:val="00200957"/>
    <w:rsid w:val="00200AD4"/>
    <w:rsid w:val="0020190C"/>
    <w:rsid w:val="00201A64"/>
    <w:rsid w:val="002022FB"/>
    <w:rsid w:val="00202B41"/>
    <w:rsid w:val="0020363B"/>
    <w:rsid w:val="00205B02"/>
    <w:rsid w:val="00205F1B"/>
    <w:rsid w:val="0020662D"/>
    <w:rsid w:val="00206CF1"/>
    <w:rsid w:val="002111DE"/>
    <w:rsid w:val="00214402"/>
    <w:rsid w:val="002146D7"/>
    <w:rsid w:val="00214A7C"/>
    <w:rsid w:val="00215CDF"/>
    <w:rsid w:val="0021640C"/>
    <w:rsid w:val="002165B6"/>
    <w:rsid w:val="00216E7C"/>
    <w:rsid w:val="002177A4"/>
    <w:rsid w:val="00220853"/>
    <w:rsid w:val="00220971"/>
    <w:rsid w:val="002225C3"/>
    <w:rsid w:val="002227A3"/>
    <w:rsid w:val="00223B43"/>
    <w:rsid w:val="00224616"/>
    <w:rsid w:val="002256B3"/>
    <w:rsid w:val="002259CC"/>
    <w:rsid w:val="002270C5"/>
    <w:rsid w:val="00230637"/>
    <w:rsid w:val="0023163F"/>
    <w:rsid w:val="002346FD"/>
    <w:rsid w:val="002352F1"/>
    <w:rsid w:val="00236A3A"/>
    <w:rsid w:val="00236D18"/>
    <w:rsid w:val="00236D3B"/>
    <w:rsid w:val="002371C6"/>
    <w:rsid w:val="002379E1"/>
    <w:rsid w:val="00237A9C"/>
    <w:rsid w:val="00237CD1"/>
    <w:rsid w:val="002411C9"/>
    <w:rsid w:val="002412BD"/>
    <w:rsid w:val="00241F71"/>
    <w:rsid w:val="00245F84"/>
    <w:rsid w:val="00246357"/>
    <w:rsid w:val="002503E3"/>
    <w:rsid w:val="00250F05"/>
    <w:rsid w:val="00251546"/>
    <w:rsid w:val="002519EF"/>
    <w:rsid w:val="00251F27"/>
    <w:rsid w:val="00252317"/>
    <w:rsid w:val="00252961"/>
    <w:rsid w:val="002534C6"/>
    <w:rsid w:val="002535E1"/>
    <w:rsid w:val="00255FA1"/>
    <w:rsid w:val="00260464"/>
    <w:rsid w:val="00260F71"/>
    <w:rsid w:val="00261088"/>
    <w:rsid w:val="00261289"/>
    <w:rsid w:val="0026166E"/>
    <w:rsid w:val="00261D60"/>
    <w:rsid w:val="002620EB"/>
    <w:rsid w:val="00262BA1"/>
    <w:rsid w:val="00262CE3"/>
    <w:rsid w:val="00263004"/>
    <w:rsid w:val="002638E0"/>
    <w:rsid w:val="00263C12"/>
    <w:rsid w:val="002646F3"/>
    <w:rsid w:val="0026739C"/>
    <w:rsid w:val="00267AA5"/>
    <w:rsid w:val="00275C3C"/>
    <w:rsid w:val="00276ADE"/>
    <w:rsid w:val="00276C82"/>
    <w:rsid w:val="002805B7"/>
    <w:rsid w:val="002813C9"/>
    <w:rsid w:val="00281582"/>
    <w:rsid w:val="0028458F"/>
    <w:rsid w:val="00284C60"/>
    <w:rsid w:val="00285E3B"/>
    <w:rsid w:val="0028637E"/>
    <w:rsid w:val="00286479"/>
    <w:rsid w:val="002872BA"/>
    <w:rsid w:val="00287FC1"/>
    <w:rsid w:val="002902E9"/>
    <w:rsid w:val="00291623"/>
    <w:rsid w:val="00292B06"/>
    <w:rsid w:val="00292C86"/>
    <w:rsid w:val="00293700"/>
    <w:rsid w:val="0029380C"/>
    <w:rsid w:val="00294D92"/>
    <w:rsid w:val="00295397"/>
    <w:rsid w:val="002960DA"/>
    <w:rsid w:val="00296A1D"/>
    <w:rsid w:val="00296CAF"/>
    <w:rsid w:val="002A07A6"/>
    <w:rsid w:val="002A0D13"/>
    <w:rsid w:val="002A1C54"/>
    <w:rsid w:val="002A30B2"/>
    <w:rsid w:val="002A3202"/>
    <w:rsid w:val="002A5A27"/>
    <w:rsid w:val="002B010A"/>
    <w:rsid w:val="002B04E5"/>
    <w:rsid w:val="002B1AA4"/>
    <w:rsid w:val="002B2284"/>
    <w:rsid w:val="002B2F76"/>
    <w:rsid w:val="002B3620"/>
    <w:rsid w:val="002B36C8"/>
    <w:rsid w:val="002B439D"/>
    <w:rsid w:val="002B4EA3"/>
    <w:rsid w:val="002B6A4C"/>
    <w:rsid w:val="002B7424"/>
    <w:rsid w:val="002B7912"/>
    <w:rsid w:val="002B7B66"/>
    <w:rsid w:val="002C0463"/>
    <w:rsid w:val="002C0A8D"/>
    <w:rsid w:val="002C418E"/>
    <w:rsid w:val="002C4E11"/>
    <w:rsid w:val="002C65A5"/>
    <w:rsid w:val="002C65D4"/>
    <w:rsid w:val="002C74A0"/>
    <w:rsid w:val="002D26D6"/>
    <w:rsid w:val="002D50C1"/>
    <w:rsid w:val="002D5945"/>
    <w:rsid w:val="002D5AD4"/>
    <w:rsid w:val="002D7DA6"/>
    <w:rsid w:val="002E0AC5"/>
    <w:rsid w:val="002E27FD"/>
    <w:rsid w:val="002E28D0"/>
    <w:rsid w:val="002E37F4"/>
    <w:rsid w:val="002E4498"/>
    <w:rsid w:val="002E4F53"/>
    <w:rsid w:val="002E50D7"/>
    <w:rsid w:val="002E6915"/>
    <w:rsid w:val="002E6E73"/>
    <w:rsid w:val="002E7100"/>
    <w:rsid w:val="002E72B0"/>
    <w:rsid w:val="002F110A"/>
    <w:rsid w:val="002F191E"/>
    <w:rsid w:val="002F2548"/>
    <w:rsid w:val="002F2716"/>
    <w:rsid w:val="002F3D8D"/>
    <w:rsid w:val="002F4884"/>
    <w:rsid w:val="002F4DDE"/>
    <w:rsid w:val="002F5F6A"/>
    <w:rsid w:val="002F64DB"/>
    <w:rsid w:val="002F739D"/>
    <w:rsid w:val="002F7D63"/>
    <w:rsid w:val="003002FA"/>
    <w:rsid w:val="00300F61"/>
    <w:rsid w:val="003016E9"/>
    <w:rsid w:val="00301ACA"/>
    <w:rsid w:val="003036D8"/>
    <w:rsid w:val="003055FE"/>
    <w:rsid w:val="003066DB"/>
    <w:rsid w:val="00310278"/>
    <w:rsid w:val="003103D6"/>
    <w:rsid w:val="00310E84"/>
    <w:rsid w:val="00311E57"/>
    <w:rsid w:val="003128C1"/>
    <w:rsid w:val="00312C83"/>
    <w:rsid w:val="00314038"/>
    <w:rsid w:val="0031405C"/>
    <w:rsid w:val="00315CA7"/>
    <w:rsid w:val="00315D4F"/>
    <w:rsid w:val="0031686D"/>
    <w:rsid w:val="003168CA"/>
    <w:rsid w:val="00317DD4"/>
    <w:rsid w:val="00320032"/>
    <w:rsid w:val="00320343"/>
    <w:rsid w:val="00320ADF"/>
    <w:rsid w:val="0032135D"/>
    <w:rsid w:val="0032283F"/>
    <w:rsid w:val="00322D5F"/>
    <w:rsid w:val="0032383C"/>
    <w:rsid w:val="003255AB"/>
    <w:rsid w:val="003259A3"/>
    <w:rsid w:val="00327C18"/>
    <w:rsid w:val="00330731"/>
    <w:rsid w:val="00334BC9"/>
    <w:rsid w:val="00335F98"/>
    <w:rsid w:val="003374D9"/>
    <w:rsid w:val="00340A2F"/>
    <w:rsid w:val="00340C85"/>
    <w:rsid w:val="00342109"/>
    <w:rsid w:val="00343606"/>
    <w:rsid w:val="00344845"/>
    <w:rsid w:val="00344F35"/>
    <w:rsid w:val="00345B12"/>
    <w:rsid w:val="00345C19"/>
    <w:rsid w:val="00345EEF"/>
    <w:rsid w:val="00347C1F"/>
    <w:rsid w:val="00347C7C"/>
    <w:rsid w:val="00351DB0"/>
    <w:rsid w:val="003533FA"/>
    <w:rsid w:val="00354711"/>
    <w:rsid w:val="00355ACA"/>
    <w:rsid w:val="00356802"/>
    <w:rsid w:val="0036065B"/>
    <w:rsid w:val="003615D0"/>
    <w:rsid w:val="003618FD"/>
    <w:rsid w:val="00361F0A"/>
    <w:rsid w:val="003636B5"/>
    <w:rsid w:val="00364408"/>
    <w:rsid w:val="003645AC"/>
    <w:rsid w:val="00365249"/>
    <w:rsid w:val="00366290"/>
    <w:rsid w:val="0036705D"/>
    <w:rsid w:val="003702CB"/>
    <w:rsid w:val="0037162A"/>
    <w:rsid w:val="0037228A"/>
    <w:rsid w:val="00374C5D"/>
    <w:rsid w:val="00375603"/>
    <w:rsid w:val="00375853"/>
    <w:rsid w:val="003769DD"/>
    <w:rsid w:val="00381BB8"/>
    <w:rsid w:val="00381BD4"/>
    <w:rsid w:val="003820B4"/>
    <w:rsid w:val="00384B3F"/>
    <w:rsid w:val="00390DEC"/>
    <w:rsid w:val="0039105C"/>
    <w:rsid w:val="00391145"/>
    <w:rsid w:val="00392651"/>
    <w:rsid w:val="0039530D"/>
    <w:rsid w:val="003955B4"/>
    <w:rsid w:val="00396B56"/>
    <w:rsid w:val="00397103"/>
    <w:rsid w:val="003A03DA"/>
    <w:rsid w:val="003A099A"/>
    <w:rsid w:val="003A0AEB"/>
    <w:rsid w:val="003A2CBB"/>
    <w:rsid w:val="003A2CF0"/>
    <w:rsid w:val="003A355D"/>
    <w:rsid w:val="003A3B1B"/>
    <w:rsid w:val="003A3BF5"/>
    <w:rsid w:val="003A5FA3"/>
    <w:rsid w:val="003A7245"/>
    <w:rsid w:val="003A73EB"/>
    <w:rsid w:val="003B3083"/>
    <w:rsid w:val="003B36F4"/>
    <w:rsid w:val="003B3B57"/>
    <w:rsid w:val="003B4369"/>
    <w:rsid w:val="003B51B3"/>
    <w:rsid w:val="003B6563"/>
    <w:rsid w:val="003B6670"/>
    <w:rsid w:val="003B752B"/>
    <w:rsid w:val="003B7F1A"/>
    <w:rsid w:val="003B7FA6"/>
    <w:rsid w:val="003C0621"/>
    <w:rsid w:val="003C1CD7"/>
    <w:rsid w:val="003C1DC6"/>
    <w:rsid w:val="003C2852"/>
    <w:rsid w:val="003C2B4A"/>
    <w:rsid w:val="003C2CA8"/>
    <w:rsid w:val="003C4D08"/>
    <w:rsid w:val="003C5F58"/>
    <w:rsid w:val="003C6B36"/>
    <w:rsid w:val="003C78F2"/>
    <w:rsid w:val="003D136E"/>
    <w:rsid w:val="003D14CA"/>
    <w:rsid w:val="003D1B20"/>
    <w:rsid w:val="003D25B9"/>
    <w:rsid w:val="003D2715"/>
    <w:rsid w:val="003D3730"/>
    <w:rsid w:val="003D425E"/>
    <w:rsid w:val="003D5832"/>
    <w:rsid w:val="003E00B6"/>
    <w:rsid w:val="003E1A7E"/>
    <w:rsid w:val="003E230B"/>
    <w:rsid w:val="003E431A"/>
    <w:rsid w:val="003E5846"/>
    <w:rsid w:val="003E5AF5"/>
    <w:rsid w:val="003E60BD"/>
    <w:rsid w:val="003E6203"/>
    <w:rsid w:val="003E7610"/>
    <w:rsid w:val="003F0BA7"/>
    <w:rsid w:val="003F112C"/>
    <w:rsid w:val="003F1799"/>
    <w:rsid w:val="003F1C67"/>
    <w:rsid w:val="003F2AAB"/>
    <w:rsid w:val="003F41DB"/>
    <w:rsid w:val="003F55AA"/>
    <w:rsid w:val="003F6B35"/>
    <w:rsid w:val="003F754B"/>
    <w:rsid w:val="00400028"/>
    <w:rsid w:val="00400BBC"/>
    <w:rsid w:val="00401727"/>
    <w:rsid w:val="00401C5D"/>
    <w:rsid w:val="00401E86"/>
    <w:rsid w:val="004027E1"/>
    <w:rsid w:val="00403631"/>
    <w:rsid w:val="00404A82"/>
    <w:rsid w:val="00406DFE"/>
    <w:rsid w:val="004073FD"/>
    <w:rsid w:val="0041097D"/>
    <w:rsid w:val="00411984"/>
    <w:rsid w:val="004120CB"/>
    <w:rsid w:val="00413151"/>
    <w:rsid w:val="004131A9"/>
    <w:rsid w:val="00414ECC"/>
    <w:rsid w:val="00414EF7"/>
    <w:rsid w:val="0041720D"/>
    <w:rsid w:val="00417275"/>
    <w:rsid w:val="00420C6D"/>
    <w:rsid w:val="00421FC1"/>
    <w:rsid w:val="00422942"/>
    <w:rsid w:val="004234F6"/>
    <w:rsid w:val="00423E9C"/>
    <w:rsid w:val="0042439E"/>
    <w:rsid w:val="004244E4"/>
    <w:rsid w:val="00425220"/>
    <w:rsid w:val="004255A0"/>
    <w:rsid w:val="00425779"/>
    <w:rsid w:val="00425A25"/>
    <w:rsid w:val="00425CAB"/>
    <w:rsid w:val="0043102E"/>
    <w:rsid w:val="00431874"/>
    <w:rsid w:val="0043258C"/>
    <w:rsid w:val="0043367A"/>
    <w:rsid w:val="004346DF"/>
    <w:rsid w:val="00434B5E"/>
    <w:rsid w:val="004356BD"/>
    <w:rsid w:val="00435890"/>
    <w:rsid w:val="00436474"/>
    <w:rsid w:val="004373A5"/>
    <w:rsid w:val="00440D3A"/>
    <w:rsid w:val="00441EEF"/>
    <w:rsid w:val="0044254F"/>
    <w:rsid w:val="00443ACE"/>
    <w:rsid w:val="0044438A"/>
    <w:rsid w:val="0044472B"/>
    <w:rsid w:val="004475C0"/>
    <w:rsid w:val="00451AC6"/>
    <w:rsid w:val="0045241A"/>
    <w:rsid w:val="0045279D"/>
    <w:rsid w:val="00452D98"/>
    <w:rsid w:val="00453334"/>
    <w:rsid w:val="004538C7"/>
    <w:rsid w:val="004542FE"/>
    <w:rsid w:val="00455F90"/>
    <w:rsid w:val="00456BE1"/>
    <w:rsid w:val="0045739D"/>
    <w:rsid w:val="00457556"/>
    <w:rsid w:val="00457AB7"/>
    <w:rsid w:val="00457D1F"/>
    <w:rsid w:val="00460506"/>
    <w:rsid w:val="00460CED"/>
    <w:rsid w:val="0046155A"/>
    <w:rsid w:val="00461BFB"/>
    <w:rsid w:val="00461C51"/>
    <w:rsid w:val="004629D6"/>
    <w:rsid w:val="00462B03"/>
    <w:rsid w:val="00462D11"/>
    <w:rsid w:val="00462E79"/>
    <w:rsid w:val="00463017"/>
    <w:rsid w:val="00463C48"/>
    <w:rsid w:val="00465EC7"/>
    <w:rsid w:val="00466077"/>
    <w:rsid w:val="00466F30"/>
    <w:rsid w:val="004670B1"/>
    <w:rsid w:val="00470AED"/>
    <w:rsid w:val="0047180C"/>
    <w:rsid w:val="00471D4D"/>
    <w:rsid w:val="00472A8A"/>
    <w:rsid w:val="00474E20"/>
    <w:rsid w:val="0047616F"/>
    <w:rsid w:val="00476E29"/>
    <w:rsid w:val="0047741E"/>
    <w:rsid w:val="00480E16"/>
    <w:rsid w:val="00480ECA"/>
    <w:rsid w:val="00481CF6"/>
    <w:rsid w:val="004822D7"/>
    <w:rsid w:val="00483417"/>
    <w:rsid w:val="0048348A"/>
    <w:rsid w:val="00483C45"/>
    <w:rsid w:val="004846F4"/>
    <w:rsid w:val="00485024"/>
    <w:rsid w:val="0048559C"/>
    <w:rsid w:val="00485AE5"/>
    <w:rsid w:val="00486A34"/>
    <w:rsid w:val="00487D5F"/>
    <w:rsid w:val="004903EF"/>
    <w:rsid w:val="0049199B"/>
    <w:rsid w:val="004922FE"/>
    <w:rsid w:val="0049231D"/>
    <w:rsid w:val="00492591"/>
    <w:rsid w:val="00492716"/>
    <w:rsid w:val="00492FF5"/>
    <w:rsid w:val="0049374F"/>
    <w:rsid w:val="004947D6"/>
    <w:rsid w:val="004949C0"/>
    <w:rsid w:val="00494CD4"/>
    <w:rsid w:val="00495802"/>
    <w:rsid w:val="0049614C"/>
    <w:rsid w:val="00496299"/>
    <w:rsid w:val="00496D76"/>
    <w:rsid w:val="004A1876"/>
    <w:rsid w:val="004A1EA4"/>
    <w:rsid w:val="004A387A"/>
    <w:rsid w:val="004A4959"/>
    <w:rsid w:val="004A4B40"/>
    <w:rsid w:val="004A6B6E"/>
    <w:rsid w:val="004A70C9"/>
    <w:rsid w:val="004A74F2"/>
    <w:rsid w:val="004B0248"/>
    <w:rsid w:val="004B0CB1"/>
    <w:rsid w:val="004B0EFF"/>
    <w:rsid w:val="004B1722"/>
    <w:rsid w:val="004B1751"/>
    <w:rsid w:val="004B3071"/>
    <w:rsid w:val="004B3172"/>
    <w:rsid w:val="004B38F4"/>
    <w:rsid w:val="004B4681"/>
    <w:rsid w:val="004B5498"/>
    <w:rsid w:val="004B5970"/>
    <w:rsid w:val="004B6AA6"/>
    <w:rsid w:val="004C276B"/>
    <w:rsid w:val="004C2BA8"/>
    <w:rsid w:val="004C3085"/>
    <w:rsid w:val="004C5AFE"/>
    <w:rsid w:val="004C61DE"/>
    <w:rsid w:val="004C6646"/>
    <w:rsid w:val="004C7656"/>
    <w:rsid w:val="004C7DB7"/>
    <w:rsid w:val="004C7EB6"/>
    <w:rsid w:val="004D0FA0"/>
    <w:rsid w:val="004D130B"/>
    <w:rsid w:val="004D1658"/>
    <w:rsid w:val="004D402B"/>
    <w:rsid w:val="004D5195"/>
    <w:rsid w:val="004D5463"/>
    <w:rsid w:val="004D60A5"/>
    <w:rsid w:val="004D68FE"/>
    <w:rsid w:val="004E0390"/>
    <w:rsid w:val="004E1497"/>
    <w:rsid w:val="004E254C"/>
    <w:rsid w:val="004E29C9"/>
    <w:rsid w:val="004E33B0"/>
    <w:rsid w:val="004E4024"/>
    <w:rsid w:val="004E5515"/>
    <w:rsid w:val="004E6EC9"/>
    <w:rsid w:val="004E7ECD"/>
    <w:rsid w:val="004F1726"/>
    <w:rsid w:val="004F1D26"/>
    <w:rsid w:val="004F29F2"/>
    <w:rsid w:val="004F2E4F"/>
    <w:rsid w:val="004F310B"/>
    <w:rsid w:val="004F370C"/>
    <w:rsid w:val="004F37B6"/>
    <w:rsid w:val="004F3C42"/>
    <w:rsid w:val="004F4653"/>
    <w:rsid w:val="004F4C5B"/>
    <w:rsid w:val="004F5181"/>
    <w:rsid w:val="004F6D03"/>
    <w:rsid w:val="004F6E40"/>
    <w:rsid w:val="004F7243"/>
    <w:rsid w:val="0050056E"/>
    <w:rsid w:val="005014FE"/>
    <w:rsid w:val="00502380"/>
    <w:rsid w:val="00505F22"/>
    <w:rsid w:val="00510334"/>
    <w:rsid w:val="00511A6B"/>
    <w:rsid w:val="0051201E"/>
    <w:rsid w:val="00513667"/>
    <w:rsid w:val="00513FF3"/>
    <w:rsid w:val="00514349"/>
    <w:rsid w:val="00514BB3"/>
    <w:rsid w:val="00514C4F"/>
    <w:rsid w:val="005153E6"/>
    <w:rsid w:val="00515CA1"/>
    <w:rsid w:val="00517876"/>
    <w:rsid w:val="005211D8"/>
    <w:rsid w:val="005234A5"/>
    <w:rsid w:val="005250D2"/>
    <w:rsid w:val="00525EF2"/>
    <w:rsid w:val="00527514"/>
    <w:rsid w:val="00527A7B"/>
    <w:rsid w:val="00530BBD"/>
    <w:rsid w:val="0053178E"/>
    <w:rsid w:val="00532423"/>
    <w:rsid w:val="0053289D"/>
    <w:rsid w:val="00533C02"/>
    <w:rsid w:val="0053460F"/>
    <w:rsid w:val="00534E9F"/>
    <w:rsid w:val="00536691"/>
    <w:rsid w:val="00542728"/>
    <w:rsid w:val="00542BE3"/>
    <w:rsid w:val="00547170"/>
    <w:rsid w:val="0055030A"/>
    <w:rsid w:val="005507E0"/>
    <w:rsid w:val="00550B76"/>
    <w:rsid w:val="00552A14"/>
    <w:rsid w:val="0055362E"/>
    <w:rsid w:val="00553659"/>
    <w:rsid w:val="005536FD"/>
    <w:rsid w:val="00553F9C"/>
    <w:rsid w:val="005573F7"/>
    <w:rsid w:val="00557A1B"/>
    <w:rsid w:val="00560961"/>
    <w:rsid w:val="005609F3"/>
    <w:rsid w:val="0056119E"/>
    <w:rsid w:val="00561A14"/>
    <w:rsid w:val="00562FC5"/>
    <w:rsid w:val="0056310C"/>
    <w:rsid w:val="0056359A"/>
    <w:rsid w:val="00563B7E"/>
    <w:rsid w:val="00564A1B"/>
    <w:rsid w:val="0056685D"/>
    <w:rsid w:val="00566FF8"/>
    <w:rsid w:val="005671A8"/>
    <w:rsid w:val="00570446"/>
    <w:rsid w:val="005714E3"/>
    <w:rsid w:val="005725E2"/>
    <w:rsid w:val="00575163"/>
    <w:rsid w:val="0057573B"/>
    <w:rsid w:val="00575835"/>
    <w:rsid w:val="00576C2D"/>
    <w:rsid w:val="005773CE"/>
    <w:rsid w:val="00580846"/>
    <w:rsid w:val="00583E73"/>
    <w:rsid w:val="00584337"/>
    <w:rsid w:val="005867FC"/>
    <w:rsid w:val="005872B5"/>
    <w:rsid w:val="005878FF"/>
    <w:rsid w:val="00590253"/>
    <w:rsid w:val="005902A5"/>
    <w:rsid w:val="00590DED"/>
    <w:rsid w:val="005911B2"/>
    <w:rsid w:val="00592C55"/>
    <w:rsid w:val="0059315E"/>
    <w:rsid w:val="00593EAE"/>
    <w:rsid w:val="005942C7"/>
    <w:rsid w:val="00594822"/>
    <w:rsid w:val="005952DE"/>
    <w:rsid w:val="0059675B"/>
    <w:rsid w:val="0059679E"/>
    <w:rsid w:val="005968CF"/>
    <w:rsid w:val="0059720A"/>
    <w:rsid w:val="005A0AEF"/>
    <w:rsid w:val="005A2B58"/>
    <w:rsid w:val="005A39EA"/>
    <w:rsid w:val="005A3BCF"/>
    <w:rsid w:val="005A410B"/>
    <w:rsid w:val="005A57EF"/>
    <w:rsid w:val="005A62A2"/>
    <w:rsid w:val="005A7C8D"/>
    <w:rsid w:val="005B27BF"/>
    <w:rsid w:val="005B3956"/>
    <w:rsid w:val="005B3A7C"/>
    <w:rsid w:val="005B3A96"/>
    <w:rsid w:val="005B4BB9"/>
    <w:rsid w:val="005B64B7"/>
    <w:rsid w:val="005B6F26"/>
    <w:rsid w:val="005B74D2"/>
    <w:rsid w:val="005C01C1"/>
    <w:rsid w:val="005C052A"/>
    <w:rsid w:val="005C15C7"/>
    <w:rsid w:val="005C33BC"/>
    <w:rsid w:val="005C3BB0"/>
    <w:rsid w:val="005C4899"/>
    <w:rsid w:val="005C5021"/>
    <w:rsid w:val="005C505B"/>
    <w:rsid w:val="005C555B"/>
    <w:rsid w:val="005C5AA6"/>
    <w:rsid w:val="005C6009"/>
    <w:rsid w:val="005C79D7"/>
    <w:rsid w:val="005D12D0"/>
    <w:rsid w:val="005D1763"/>
    <w:rsid w:val="005D17D7"/>
    <w:rsid w:val="005D2AA6"/>
    <w:rsid w:val="005D4579"/>
    <w:rsid w:val="005D5825"/>
    <w:rsid w:val="005D6225"/>
    <w:rsid w:val="005E1807"/>
    <w:rsid w:val="005E2763"/>
    <w:rsid w:val="005E3B68"/>
    <w:rsid w:val="005E413D"/>
    <w:rsid w:val="005E4C14"/>
    <w:rsid w:val="005E5A99"/>
    <w:rsid w:val="005E6078"/>
    <w:rsid w:val="005E662A"/>
    <w:rsid w:val="005E7D2B"/>
    <w:rsid w:val="005F0614"/>
    <w:rsid w:val="005F0AC0"/>
    <w:rsid w:val="005F165B"/>
    <w:rsid w:val="005F1CA8"/>
    <w:rsid w:val="005F23E2"/>
    <w:rsid w:val="005F2799"/>
    <w:rsid w:val="005F2DCD"/>
    <w:rsid w:val="005F331A"/>
    <w:rsid w:val="005F3547"/>
    <w:rsid w:val="005F4A8A"/>
    <w:rsid w:val="00602BAD"/>
    <w:rsid w:val="00602D53"/>
    <w:rsid w:val="00603C69"/>
    <w:rsid w:val="00604267"/>
    <w:rsid w:val="00605179"/>
    <w:rsid w:val="00606CDE"/>
    <w:rsid w:val="00607BA8"/>
    <w:rsid w:val="00610026"/>
    <w:rsid w:val="006102A5"/>
    <w:rsid w:val="00611E91"/>
    <w:rsid w:val="00612F1A"/>
    <w:rsid w:val="00614087"/>
    <w:rsid w:val="006149DD"/>
    <w:rsid w:val="006170C3"/>
    <w:rsid w:val="00617382"/>
    <w:rsid w:val="0062013E"/>
    <w:rsid w:val="00620A32"/>
    <w:rsid w:val="00623025"/>
    <w:rsid w:val="00623901"/>
    <w:rsid w:val="00623E50"/>
    <w:rsid w:val="006244E4"/>
    <w:rsid w:val="006246BE"/>
    <w:rsid w:val="006251C2"/>
    <w:rsid w:val="006254EB"/>
    <w:rsid w:val="00625B51"/>
    <w:rsid w:val="00625F82"/>
    <w:rsid w:val="006263CC"/>
    <w:rsid w:val="006271C1"/>
    <w:rsid w:val="006339F2"/>
    <w:rsid w:val="00633C14"/>
    <w:rsid w:val="006346BE"/>
    <w:rsid w:val="00634985"/>
    <w:rsid w:val="00635927"/>
    <w:rsid w:val="006403CF"/>
    <w:rsid w:val="00640E93"/>
    <w:rsid w:val="00642D30"/>
    <w:rsid w:val="006447CB"/>
    <w:rsid w:val="00647B64"/>
    <w:rsid w:val="0065085E"/>
    <w:rsid w:val="006555F1"/>
    <w:rsid w:val="00655A4B"/>
    <w:rsid w:val="00656232"/>
    <w:rsid w:val="006563DD"/>
    <w:rsid w:val="00656ADC"/>
    <w:rsid w:val="006618DD"/>
    <w:rsid w:val="006627E5"/>
    <w:rsid w:val="00662ED4"/>
    <w:rsid w:val="00663BF4"/>
    <w:rsid w:val="00664E5B"/>
    <w:rsid w:val="00664E8A"/>
    <w:rsid w:val="00665608"/>
    <w:rsid w:val="00665731"/>
    <w:rsid w:val="006673D7"/>
    <w:rsid w:val="00667B5D"/>
    <w:rsid w:val="00670883"/>
    <w:rsid w:val="00670FBD"/>
    <w:rsid w:val="00672371"/>
    <w:rsid w:val="00673124"/>
    <w:rsid w:val="006748D9"/>
    <w:rsid w:val="00674EC5"/>
    <w:rsid w:val="0067568C"/>
    <w:rsid w:val="00675A95"/>
    <w:rsid w:val="00676088"/>
    <w:rsid w:val="006803E0"/>
    <w:rsid w:val="00681ACC"/>
    <w:rsid w:val="00681BFE"/>
    <w:rsid w:val="00681E9B"/>
    <w:rsid w:val="0068204E"/>
    <w:rsid w:val="00682671"/>
    <w:rsid w:val="0068494C"/>
    <w:rsid w:val="00684E15"/>
    <w:rsid w:val="00685942"/>
    <w:rsid w:val="00686C4D"/>
    <w:rsid w:val="006902EB"/>
    <w:rsid w:val="00692518"/>
    <w:rsid w:val="00692B09"/>
    <w:rsid w:val="0069303F"/>
    <w:rsid w:val="00693D75"/>
    <w:rsid w:val="00694E3D"/>
    <w:rsid w:val="00695009"/>
    <w:rsid w:val="006950EE"/>
    <w:rsid w:val="00696664"/>
    <w:rsid w:val="006A0153"/>
    <w:rsid w:val="006A1178"/>
    <w:rsid w:val="006A3FAC"/>
    <w:rsid w:val="006A453F"/>
    <w:rsid w:val="006A502F"/>
    <w:rsid w:val="006A586A"/>
    <w:rsid w:val="006A70D8"/>
    <w:rsid w:val="006A7AC8"/>
    <w:rsid w:val="006A7D2C"/>
    <w:rsid w:val="006B0476"/>
    <w:rsid w:val="006B0CA0"/>
    <w:rsid w:val="006B1F6A"/>
    <w:rsid w:val="006B2F0B"/>
    <w:rsid w:val="006B5430"/>
    <w:rsid w:val="006B6571"/>
    <w:rsid w:val="006B6710"/>
    <w:rsid w:val="006B70BC"/>
    <w:rsid w:val="006B7309"/>
    <w:rsid w:val="006C0CA8"/>
    <w:rsid w:val="006C1473"/>
    <w:rsid w:val="006C24DD"/>
    <w:rsid w:val="006C28E8"/>
    <w:rsid w:val="006C38AF"/>
    <w:rsid w:val="006C4AEE"/>
    <w:rsid w:val="006C5A32"/>
    <w:rsid w:val="006C6E0D"/>
    <w:rsid w:val="006C72BB"/>
    <w:rsid w:val="006C7CAC"/>
    <w:rsid w:val="006C7F96"/>
    <w:rsid w:val="006D0BA5"/>
    <w:rsid w:val="006D1903"/>
    <w:rsid w:val="006D356C"/>
    <w:rsid w:val="006D3581"/>
    <w:rsid w:val="006D3ED8"/>
    <w:rsid w:val="006D44E6"/>
    <w:rsid w:val="006D4A39"/>
    <w:rsid w:val="006D72ED"/>
    <w:rsid w:val="006D7F6C"/>
    <w:rsid w:val="006E00AE"/>
    <w:rsid w:val="006E0298"/>
    <w:rsid w:val="006E03CC"/>
    <w:rsid w:val="006E041D"/>
    <w:rsid w:val="006E0859"/>
    <w:rsid w:val="006E1388"/>
    <w:rsid w:val="006E1CB0"/>
    <w:rsid w:val="006E280B"/>
    <w:rsid w:val="006E2CB5"/>
    <w:rsid w:val="006E2DED"/>
    <w:rsid w:val="006E3440"/>
    <w:rsid w:val="006E3CA5"/>
    <w:rsid w:val="006E46AE"/>
    <w:rsid w:val="006E5ADD"/>
    <w:rsid w:val="006E5CC9"/>
    <w:rsid w:val="006E60BD"/>
    <w:rsid w:val="006E682C"/>
    <w:rsid w:val="006E6BC4"/>
    <w:rsid w:val="006E739F"/>
    <w:rsid w:val="006E78AD"/>
    <w:rsid w:val="006F0350"/>
    <w:rsid w:val="006F224E"/>
    <w:rsid w:val="006F33F1"/>
    <w:rsid w:val="006F4A45"/>
    <w:rsid w:val="006F4AAC"/>
    <w:rsid w:val="006F5A34"/>
    <w:rsid w:val="006F616C"/>
    <w:rsid w:val="006F65CF"/>
    <w:rsid w:val="007003FE"/>
    <w:rsid w:val="0070127D"/>
    <w:rsid w:val="007012B5"/>
    <w:rsid w:val="00702106"/>
    <w:rsid w:val="00702BFC"/>
    <w:rsid w:val="00702C9D"/>
    <w:rsid w:val="007036E6"/>
    <w:rsid w:val="00704499"/>
    <w:rsid w:val="007046F1"/>
    <w:rsid w:val="00704919"/>
    <w:rsid w:val="00704CB2"/>
    <w:rsid w:val="00705625"/>
    <w:rsid w:val="00705B64"/>
    <w:rsid w:val="007070F4"/>
    <w:rsid w:val="00707292"/>
    <w:rsid w:val="00710AF0"/>
    <w:rsid w:val="00710B58"/>
    <w:rsid w:val="007128DD"/>
    <w:rsid w:val="00712DC3"/>
    <w:rsid w:val="00714024"/>
    <w:rsid w:val="00715360"/>
    <w:rsid w:val="00715842"/>
    <w:rsid w:val="00715F65"/>
    <w:rsid w:val="00716A61"/>
    <w:rsid w:val="00720A67"/>
    <w:rsid w:val="00721234"/>
    <w:rsid w:val="0072197A"/>
    <w:rsid w:val="00722628"/>
    <w:rsid w:val="0072304E"/>
    <w:rsid w:val="00723313"/>
    <w:rsid w:val="00723A60"/>
    <w:rsid w:val="007241E3"/>
    <w:rsid w:val="007248FF"/>
    <w:rsid w:val="00724AA2"/>
    <w:rsid w:val="007257D9"/>
    <w:rsid w:val="007269CF"/>
    <w:rsid w:val="00730DF2"/>
    <w:rsid w:val="00732E21"/>
    <w:rsid w:val="0073390F"/>
    <w:rsid w:val="00734544"/>
    <w:rsid w:val="00734D04"/>
    <w:rsid w:val="0073573C"/>
    <w:rsid w:val="0073630D"/>
    <w:rsid w:val="0073784A"/>
    <w:rsid w:val="0074039E"/>
    <w:rsid w:val="00744201"/>
    <w:rsid w:val="00745292"/>
    <w:rsid w:val="00745E10"/>
    <w:rsid w:val="007470AF"/>
    <w:rsid w:val="0074731F"/>
    <w:rsid w:val="00747A7B"/>
    <w:rsid w:val="007504B4"/>
    <w:rsid w:val="00750EDB"/>
    <w:rsid w:val="00751D76"/>
    <w:rsid w:val="00755C65"/>
    <w:rsid w:val="007575D5"/>
    <w:rsid w:val="007611E8"/>
    <w:rsid w:val="00761946"/>
    <w:rsid w:val="00763843"/>
    <w:rsid w:val="00765646"/>
    <w:rsid w:val="00765ACF"/>
    <w:rsid w:val="00766512"/>
    <w:rsid w:val="00767F1E"/>
    <w:rsid w:val="00770D21"/>
    <w:rsid w:val="007713E6"/>
    <w:rsid w:val="007717AE"/>
    <w:rsid w:val="00771CEA"/>
    <w:rsid w:val="00771EEE"/>
    <w:rsid w:val="0077321E"/>
    <w:rsid w:val="0077357A"/>
    <w:rsid w:val="007743D9"/>
    <w:rsid w:val="00775959"/>
    <w:rsid w:val="0077632E"/>
    <w:rsid w:val="00780540"/>
    <w:rsid w:val="00780F63"/>
    <w:rsid w:val="0078233D"/>
    <w:rsid w:val="007828D8"/>
    <w:rsid w:val="00782E5D"/>
    <w:rsid w:val="007835BF"/>
    <w:rsid w:val="0078458C"/>
    <w:rsid w:val="00784F5D"/>
    <w:rsid w:val="007852E0"/>
    <w:rsid w:val="007857C6"/>
    <w:rsid w:val="00785D21"/>
    <w:rsid w:val="00787593"/>
    <w:rsid w:val="00787BB7"/>
    <w:rsid w:val="00787E36"/>
    <w:rsid w:val="00790242"/>
    <w:rsid w:val="00791339"/>
    <w:rsid w:val="00792FA3"/>
    <w:rsid w:val="00793779"/>
    <w:rsid w:val="0079389A"/>
    <w:rsid w:val="007947F2"/>
    <w:rsid w:val="00794825"/>
    <w:rsid w:val="00794A52"/>
    <w:rsid w:val="0079512F"/>
    <w:rsid w:val="00795F30"/>
    <w:rsid w:val="00796433"/>
    <w:rsid w:val="00796441"/>
    <w:rsid w:val="00796CF1"/>
    <w:rsid w:val="00796F26"/>
    <w:rsid w:val="00797684"/>
    <w:rsid w:val="007978B0"/>
    <w:rsid w:val="00797F21"/>
    <w:rsid w:val="007A0F18"/>
    <w:rsid w:val="007A1D4A"/>
    <w:rsid w:val="007A3A2B"/>
    <w:rsid w:val="007A493C"/>
    <w:rsid w:val="007A4AE7"/>
    <w:rsid w:val="007A4FA7"/>
    <w:rsid w:val="007A51D4"/>
    <w:rsid w:val="007A541C"/>
    <w:rsid w:val="007A60C3"/>
    <w:rsid w:val="007A6D3E"/>
    <w:rsid w:val="007B1FB0"/>
    <w:rsid w:val="007B2063"/>
    <w:rsid w:val="007B2067"/>
    <w:rsid w:val="007B348E"/>
    <w:rsid w:val="007B51F0"/>
    <w:rsid w:val="007B5B87"/>
    <w:rsid w:val="007B5D90"/>
    <w:rsid w:val="007B6390"/>
    <w:rsid w:val="007B6CCC"/>
    <w:rsid w:val="007B6D37"/>
    <w:rsid w:val="007B755D"/>
    <w:rsid w:val="007C1591"/>
    <w:rsid w:val="007C208A"/>
    <w:rsid w:val="007C25C9"/>
    <w:rsid w:val="007C4147"/>
    <w:rsid w:val="007C4525"/>
    <w:rsid w:val="007C4B35"/>
    <w:rsid w:val="007C4D07"/>
    <w:rsid w:val="007C569D"/>
    <w:rsid w:val="007C68E5"/>
    <w:rsid w:val="007C69D0"/>
    <w:rsid w:val="007D1294"/>
    <w:rsid w:val="007D2424"/>
    <w:rsid w:val="007D27B5"/>
    <w:rsid w:val="007D36AD"/>
    <w:rsid w:val="007D38CB"/>
    <w:rsid w:val="007D590E"/>
    <w:rsid w:val="007D73C8"/>
    <w:rsid w:val="007D78E3"/>
    <w:rsid w:val="007D7C03"/>
    <w:rsid w:val="007E048B"/>
    <w:rsid w:val="007E22E9"/>
    <w:rsid w:val="007E2B10"/>
    <w:rsid w:val="007E2E37"/>
    <w:rsid w:val="007E2F8E"/>
    <w:rsid w:val="007E36D5"/>
    <w:rsid w:val="007E52BB"/>
    <w:rsid w:val="007E58F3"/>
    <w:rsid w:val="007E60A6"/>
    <w:rsid w:val="007E61BE"/>
    <w:rsid w:val="007E6F2B"/>
    <w:rsid w:val="007E730F"/>
    <w:rsid w:val="007F03EE"/>
    <w:rsid w:val="007F2640"/>
    <w:rsid w:val="007F5041"/>
    <w:rsid w:val="007F56A6"/>
    <w:rsid w:val="007F5806"/>
    <w:rsid w:val="007F66A3"/>
    <w:rsid w:val="007F693B"/>
    <w:rsid w:val="007F6EF0"/>
    <w:rsid w:val="007F7209"/>
    <w:rsid w:val="007F728C"/>
    <w:rsid w:val="007F72A5"/>
    <w:rsid w:val="007F7681"/>
    <w:rsid w:val="007F779E"/>
    <w:rsid w:val="007F78F2"/>
    <w:rsid w:val="00800AD1"/>
    <w:rsid w:val="00800D5B"/>
    <w:rsid w:val="008017CE"/>
    <w:rsid w:val="00801D96"/>
    <w:rsid w:val="008025E5"/>
    <w:rsid w:val="00802668"/>
    <w:rsid w:val="00803A2E"/>
    <w:rsid w:val="008051A9"/>
    <w:rsid w:val="00806F5E"/>
    <w:rsid w:val="00807FC0"/>
    <w:rsid w:val="0081190C"/>
    <w:rsid w:val="00812AC8"/>
    <w:rsid w:val="00813A51"/>
    <w:rsid w:val="008141DF"/>
    <w:rsid w:val="00814E47"/>
    <w:rsid w:val="00815D94"/>
    <w:rsid w:val="008164E4"/>
    <w:rsid w:val="00817D1F"/>
    <w:rsid w:val="00820503"/>
    <w:rsid w:val="00821046"/>
    <w:rsid w:val="00822C6C"/>
    <w:rsid w:val="008265AF"/>
    <w:rsid w:val="008266F2"/>
    <w:rsid w:val="00830975"/>
    <w:rsid w:val="00831E59"/>
    <w:rsid w:val="00832B6B"/>
    <w:rsid w:val="00834305"/>
    <w:rsid w:val="00834B11"/>
    <w:rsid w:val="008352DA"/>
    <w:rsid w:val="00836B04"/>
    <w:rsid w:val="0084222E"/>
    <w:rsid w:val="008429A7"/>
    <w:rsid w:val="00843DB2"/>
    <w:rsid w:val="00844085"/>
    <w:rsid w:val="008441C1"/>
    <w:rsid w:val="00844B78"/>
    <w:rsid w:val="008452DE"/>
    <w:rsid w:val="00845D3A"/>
    <w:rsid w:val="008464F1"/>
    <w:rsid w:val="00846AF2"/>
    <w:rsid w:val="008478A4"/>
    <w:rsid w:val="00847BD8"/>
    <w:rsid w:val="00851833"/>
    <w:rsid w:val="0085209A"/>
    <w:rsid w:val="00853294"/>
    <w:rsid w:val="008545D8"/>
    <w:rsid w:val="00855811"/>
    <w:rsid w:val="008567CF"/>
    <w:rsid w:val="008577F5"/>
    <w:rsid w:val="00860514"/>
    <w:rsid w:val="008605DE"/>
    <w:rsid w:val="00860998"/>
    <w:rsid w:val="00860D1C"/>
    <w:rsid w:val="00861F76"/>
    <w:rsid w:val="008629E2"/>
    <w:rsid w:val="0086317F"/>
    <w:rsid w:val="0086664D"/>
    <w:rsid w:val="008674C9"/>
    <w:rsid w:val="00870FF6"/>
    <w:rsid w:val="0087136E"/>
    <w:rsid w:val="0087280D"/>
    <w:rsid w:val="00872E24"/>
    <w:rsid w:val="008734A4"/>
    <w:rsid w:val="00873FEE"/>
    <w:rsid w:val="0087477B"/>
    <w:rsid w:val="00874787"/>
    <w:rsid w:val="00875E84"/>
    <w:rsid w:val="00876368"/>
    <w:rsid w:val="00876BEA"/>
    <w:rsid w:val="008776D8"/>
    <w:rsid w:val="00880F4C"/>
    <w:rsid w:val="00880FBB"/>
    <w:rsid w:val="00881089"/>
    <w:rsid w:val="008815E8"/>
    <w:rsid w:val="00881933"/>
    <w:rsid w:val="00882EBB"/>
    <w:rsid w:val="00882F7A"/>
    <w:rsid w:val="008848E3"/>
    <w:rsid w:val="00884B1C"/>
    <w:rsid w:val="00886759"/>
    <w:rsid w:val="008876B8"/>
    <w:rsid w:val="00890190"/>
    <w:rsid w:val="00891CE6"/>
    <w:rsid w:val="008945E0"/>
    <w:rsid w:val="00894E5F"/>
    <w:rsid w:val="008952B2"/>
    <w:rsid w:val="00897C1D"/>
    <w:rsid w:val="008A0139"/>
    <w:rsid w:val="008A0B81"/>
    <w:rsid w:val="008A158F"/>
    <w:rsid w:val="008A174C"/>
    <w:rsid w:val="008A21C1"/>
    <w:rsid w:val="008A4018"/>
    <w:rsid w:val="008A413F"/>
    <w:rsid w:val="008A4A43"/>
    <w:rsid w:val="008A6B7D"/>
    <w:rsid w:val="008B010E"/>
    <w:rsid w:val="008B22C8"/>
    <w:rsid w:val="008B2FE3"/>
    <w:rsid w:val="008B31A9"/>
    <w:rsid w:val="008B3214"/>
    <w:rsid w:val="008B37D3"/>
    <w:rsid w:val="008B4818"/>
    <w:rsid w:val="008B501F"/>
    <w:rsid w:val="008B51C4"/>
    <w:rsid w:val="008B6216"/>
    <w:rsid w:val="008B6384"/>
    <w:rsid w:val="008B6B1A"/>
    <w:rsid w:val="008B75C9"/>
    <w:rsid w:val="008C0C08"/>
    <w:rsid w:val="008C11DD"/>
    <w:rsid w:val="008C1DEF"/>
    <w:rsid w:val="008C31FD"/>
    <w:rsid w:val="008C3275"/>
    <w:rsid w:val="008C35A2"/>
    <w:rsid w:val="008C3834"/>
    <w:rsid w:val="008C6154"/>
    <w:rsid w:val="008C62DA"/>
    <w:rsid w:val="008C63E7"/>
    <w:rsid w:val="008C695D"/>
    <w:rsid w:val="008C7BC7"/>
    <w:rsid w:val="008D2251"/>
    <w:rsid w:val="008D2A0A"/>
    <w:rsid w:val="008D326C"/>
    <w:rsid w:val="008D4DB2"/>
    <w:rsid w:val="008D5A60"/>
    <w:rsid w:val="008D5DC9"/>
    <w:rsid w:val="008D5DDB"/>
    <w:rsid w:val="008D6648"/>
    <w:rsid w:val="008E030F"/>
    <w:rsid w:val="008E2B0E"/>
    <w:rsid w:val="008E3AB4"/>
    <w:rsid w:val="008E7EF4"/>
    <w:rsid w:val="008F132E"/>
    <w:rsid w:val="008F1EA5"/>
    <w:rsid w:val="008F383F"/>
    <w:rsid w:val="008F4749"/>
    <w:rsid w:val="008F7191"/>
    <w:rsid w:val="009002E2"/>
    <w:rsid w:val="00901DC3"/>
    <w:rsid w:val="0090272D"/>
    <w:rsid w:val="00903548"/>
    <w:rsid w:val="009036A6"/>
    <w:rsid w:val="0090437B"/>
    <w:rsid w:val="00904953"/>
    <w:rsid w:val="0090592F"/>
    <w:rsid w:val="00906302"/>
    <w:rsid w:val="009064F1"/>
    <w:rsid w:val="00906B63"/>
    <w:rsid w:val="00906C66"/>
    <w:rsid w:val="009070B2"/>
    <w:rsid w:val="00907AA2"/>
    <w:rsid w:val="00907CA9"/>
    <w:rsid w:val="00910153"/>
    <w:rsid w:val="0091128B"/>
    <w:rsid w:val="00911A3B"/>
    <w:rsid w:val="00911C92"/>
    <w:rsid w:val="00914B9B"/>
    <w:rsid w:val="009152C6"/>
    <w:rsid w:val="00915A1C"/>
    <w:rsid w:val="00915C08"/>
    <w:rsid w:val="00915C0F"/>
    <w:rsid w:val="00915E63"/>
    <w:rsid w:val="009166E2"/>
    <w:rsid w:val="00916861"/>
    <w:rsid w:val="0091790C"/>
    <w:rsid w:val="00920901"/>
    <w:rsid w:val="0092092C"/>
    <w:rsid w:val="00921407"/>
    <w:rsid w:val="0092141B"/>
    <w:rsid w:val="00921485"/>
    <w:rsid w:val="00921E95"/>
    <w:rsid w:val="00921FDC"/>
    <w:rsid w:val="00922282"/>
    <w:rsid w:val="00922705"/>
    <w:rsid w:val="00924244"/>
    <w:rsid w:val="00925337"/>
    <w:rsid w:val="00927B67"/>
    <w:rsid w:val="00930E25"/>
    <w:rsid w:val="00931334"/>
    <w:rsid w:val="009317EB"/>
    <w:rsid w:val="00932709"/>
    <w:rsid w:val="00932E5C"/>
    <w:rsid w:val="00933163"/>
    <w:rsid w:val="009335C5"/>
    <w:rsid w:val="00933E31"/>
    <w:rsid w:val="00934906"/>
    <w:rsid w:val="00935568"/>
    <w:rsid w:val="00935F7C"/>
    <w:rsid w:val="0093659D"/>
    <w:rsid w:val="00936F59"/>
    <w:rsid w:val="00936FDA"/>
    <w:rsid w:val="009371CD"/>
    <w:rsid w:val="0094002A"/>
    <w:rsid w:val="009402B5"/>
    <w:rsid w:val="00941B58"/>
    <w:rsid w:val="00942084"/>
    <w:rsid w:val="00943572"/>
    <w:rsid w:val="00946854"/>
    <w:rsid w:val="009474B6"/>
    <w:rsid w:val="009475C7"/>
    <w:rsid w:val="00950012"/>
    <w:rsid w:val="00950FB6"/>
    <w:rsid w:val="0095108F"/>
    <w:rsid w:val="009515CF"/>
    <w:rsid w:val="00953A7C"/>
    <w:rsid w:val="00953BE7"/>
    <w:rsid w:val="00955E3A"/>
    <w:rsid w:val="00956FEE"/>
    <w:rsid w:val="009621BC"/>
    <w:rsid w:val="00962285"/>
    <w:rsid w:val="00962D22"/>
    <w:rsid w:val="00962DA2"/>
    <w:rsid w:val="00963C94"/>
    <w:rsid w:val="00963E11"/>
    <w:rsid w:val="009667C1"/>
    <w:rsid w:val="00966EFC"/>
    <w:rsid w:val="00967097"/>
    <w:rsid w:val="009674D4"/>
    <w:rsid w:val="00967FA3"/>
    <w:rsid w:val="00970C38"/>
    <w:rsid w:val="00971381"/>
    <w:rsid w:val="00973CB5"/>
    <w:rsid w:val="00973D10"/>
    <w:rsid w:val="009743B2"/>
    <w:rsid w:val="00975EC2"/>
    <w:rsid w:val="009762E0"/>
    <w:rsid w:val="00976875"/>
    <w:rsid w:val="00977562"/>
    <w:rsid w:val="0097760E"/>
    <w:rsid w:val="00980205"/>
    <w:rsid w:val="0098064F"/>
    <w:rsid w:val="009812C0"/>
    <w:rsid w:val="00983BEB"/>
    <w:rsid w:val="00983D35"/>
    <w:rsid w:val="00984960"/>
    <w:rsid w:val="009849D4"/>
    <w:rsid w:val="009864BF"/>
    <w:rsid w:val="00986BE6"/>
    <w:rsid w:val="009870B2"/>
    <w:rsid w:val="009873D9"/>
    <w:rsid w:val="00987961"/>
    <w:rsid w:val="00987EB8"/>
    <w:rsid w:val="0099058E"/>
    <w:rsid w:val="0099135B"/>
    <w:rsid w:val="009918E8"/>
    <w:rsid w:val="00991A86"/>
    <w:rsid w:val="00993D24"/>
    <w:rsid w:val="0099407C"/>
    <w:rsid w:val="00994226"/>
    <w:rsid w:val="009946A3"/>
    <w:rsid w:val="0099570B"/>
    <w:rsid w:val="0099574A"/>
    <w:rsid w:val="00995BC9"/>
    <w:rsid w:val="009A1589"/>
    <w:rsid w:val="009A2838"/>
    <w:rsid w:val="009A360F"/>
    <w:rsid w:val="009A40A4"/>
    <w:rsid w:val="009A568D"/>
    <w:rsid w:val="009A5BC7"/>
    <w:rsid w:val="009A6126"/>
    <w:rsid w:val="009B1274"/>
    <w:rsid w:val="009B1B73"/>
    <w:rsid w:val="009B22A0"/>
    <w:rsid w:val="009B2B08"/>
    <w:rsid w:val="009B3205"/>
    <w:rsid w:val="009B3396"/>
    <w:rsid w:val="009B427A"/>
    <w:rsid w:val="009B5823"/>
    <w:rsid w:val="009B5ABF"/>
    <w:rsid w:val="009B5E60"/>
    <w:rsid w:val="009B5FFA"/>
    <w:rsid w:val="009B7519"/>
    <w:rsid w:val="009C16A2"/>
    <w:rsid w:val="009C18AF"/>
    <w:rsid w:val="009C3DB2"/>
    <w:rsid w:val="009C5A21"/>
    <w:rsid w:val="009C6BE5"/>
    <w:rsid w:val="009D0510"/>
    <w:rsid w:val="009D179C"/>
    <w:rsid w:val="009D1E54"/>
    <w:rsid w:val="009D31B2"/>
    <w:rsid w:val="009D5C03"/>
    <w:rsid w:val="009D6028"/>
    <w:rsid w:val="009D6B4E"/>
    <w:rsid w:val="009D76AC"/>
    <w:rsid w:val="009D7B62"/>
    <w:rsid w:val="009D7D7F"/>
    <w:rsid w:val="009E06BF"/>
    <w:rsid w:val="009E12A9"/>
    <w:rsid w:val="009E1766"/>
    <w:rsid w:val="009E67A9"/>
    <w:rsid w:val="009E7745"/>
    <w:rsid w:val="009E7840"/>
    <w:rsid w:val="009F1E1C"/>
    <w:rsid w:val="009F2777"/>
    <w:rsid w:val="009F2D53"/>
    <w:rsid w:val="009F3ADA"/>
    <w:rsid w:val="009F53CF"/>
    <w:rsid w:val="009F5CAE"/>
    <w:rsid w:val="009F638A"/>
    <w:rsid w:val="009F7822"/>
    <w:rsid w:val="00A00602"/>
    <w:rsid w:val="00A00BDB"/>
    <w:rsid w:val="00A00EA4"/>
    <w:rsid w:val="00A018AA"/>
    <w:rsid w:val="00A0248A"/>
    <w:rsid w:val="00A029E5"/>
    <w:rsid w:val="00A02AFD"/>
    <w:rsid w:val="00A0329E"/>
    <w:rsid w:val="00A03CF7"/>
    <w:rsid w:val="00A055CC"/>
    <w:rsid w:val="00A0561F"/>
    <w:rsid w:val="00A059D4"/>
    <w:rsid w:val="00A10321"/>
    <w:rsid w:val="00A1065F"/>
    <w:rsid w:val="00A10EA6"/>
    <w:rsid w:val="00A110B7"/>
    <w:rsid w:val="00A11D45"/>
    <w:rsid w:val="00A137C5"/>
    <w:rsid w:val="00A14B67"/>
    <w:rsid w:val="00A15967"/>
    <w:rsid w:val="00A17996"/>
    <w:rsid w:val="00A202FE"/>
    <w:rsid w:val="00A20360"/>
    <w:rsid w:val="00A22156"/>
    <w:rsid w:val="00A22D7D"/>
    <w:rsid w:val="00A24593"/>
    <w:rsid w:val="00A26DB4"/>
    <w:rsid w:val="00A26DCE"/>
    <w:rsid w:val="00A27556"/>
    <w:rsid w:val="00A27BC6"/>
    <w:rsid w:val="00A30ACC"/>
    <w:rsid w:val="00A31540"/>
    <w:rsid w:val="00A326FD"/>
    <w:rsid w:val="00A34208"/>
    <w:rsid w:val="00A3517C"/>
    <w:rsid w:val="00A353AD"/>
    <w:rsid w:val="00A3587D"/>
    <w:rsid w:val="00A379FE"/>
    <w:rsid w:val="00A37B69"/>
    <w:rsid w:val="00A41878"/>
    <w:rsid w:val="00A4230C"/>
    <w:rsid w:val="00A4259D"/>
    <w:rsid w:val="00A44245"/>
    <w:rsid w:val="00A44DB7"/>
    <w:rsid w:val="00A44E33"/>
    <w:rsid w:val="00A4646C"/>
    <w:rsid w:val="00A5169D"/>
    <w:rsid w:val="00A517DB"/>
    <w:rsid w:val="00A53780"/>
    <w:rsid w:val="00A543B2"/>
    <w:rsid w:val="00A54D55"/>
    <w:rsid w:val="00A55BC4"/>
    <w:rsid w:val="00A56D29"/>
    <w:rsid w:val="00A56FA5"/>
    <w:rsid w:val="00A575E8"/>
    <w:rsid w:val="00A606F3"/>
    <w:rsid w:val="00A61401"/>
    <w:rsid w:val="00A640D0"/>
    <w:rsid w:val="00A64B24"/>
    <w:rsid w:val="00A66A8B"/>
    <w:rsid w:val="00A706A8"/>
    <w:rsid w:val="00A7096D"/>
    <w:rsid w:val="00A71364"/>
    <w:rsid w:val="00A725DF"/>
    <w:rsid w:val="00A7310A"/>
    <w:rsid w:val="00A73CC6"/>
    <w:rsid w:val="00A75353"/>
    <w:rsid w:val="00A76070"/>
    <w:rsid w:val="00A7651B"/>
    <w:rsid w:val="00A82563"/>
    <w:rsid w:val="00A8638C"/>
    <w:rsid w:val="00A87635"/>
    <w:rsid w:val="00A87DB7"/>
    <w:rsid w:val="00A91200"/>
    <w:rsid w:val="00A91282"/>
    <w:rsid w:val="00A91DE8"/>
    <w:rsid w:val="00A92112"/>
    <w:rsid w:val="00A926C4"/>
    <w:rsid w:val="00A95EEF"/>
    <w:rsid w:val="00A97BD1"/>
    <w:rsid w:val="00AA076B"/>
    <w:rsid w:val="00AA096C"/>
    <w:rsid w:val="00AA2D01"/>
    <w:rsid w:val="00AA3FAF"/>
    <w:rsid w:val="00AA41F5"/>
    <w:rsid w:val="00AA62AA"/>
    <w:rsid w:val="00AA64D3"/>
    <w:rsid w:val="00AA76C3"/>
    <w:rsid w:val="00AB09C5"/>
    <w:rsid w:val="00AB0C05"/>
    <w:rsid w:val="00AB3089"/>
    <w:rsid w:val="00AB3573"/>
    <w:rsid w:val="00AB513A"/>
    <w:rsid w:val="00AB57C1"/>
    <w:rsid w:val="00AB61D4"/>
    <w:rsid w:val="00AB64A1"/>
    <w:rsid w:val="00AB7772"/>
    <w:rsid w:val="00AB7B0D"/>
    <w:rsid w:val="00AB7D7B"/>
    <w:rsid w:val="00AC0711"/>
    <w:rsid w:val="00AC2249"/>
    <w:rsid w:val="00AC24DB"/>
    <w:rsid w:val="00AC2B7F"/>
    <w:rsid w:val="00AC2EE4"/>
    <w:rsid w:val="00AC30D6"/>
    <w:rsid w:val="00AC3475"/>
    <w:rsid w:val="00AC34E7"/>
    <w:rsid w:val="00AC500B"/>
    <w:rsid w:val="00AC55E1"/>
    <w:rsid w:val="00AC596D"/>
    <w:rsid w:val="00AC5E9C"/>
    <w:rsid w:val="00AC7BCC"/>
    <w:rsid w:val="00AD0A3C"/>
    <w:rsid w:val="00AD0FB4"/>
    <w:rsid w:val="00AD103C"/>
    <w:rsid w:val="00AD10BE"/>
    <w:rsid w:val="00AD13A6"/>
    <w:rsid w:val="00AD33E2"/>
    <w:rsid w:val="00AD3C1E"/>
    <w:rsid w:val="00AD3D7E"/>
    <w:rsid w:val="00AD42ED"/>
    <w:rsid w:val="00AD4F3E"/>
    <w:rsid w:val="00AD53F2"/>
    <w:rsid w:val="00AD5BA5"/>
    <w:rsid w:val="00AD6AA1"/>
    <w:rsid w:val="00AD739F"/>
    <w:rsid w:val="00AE0A1B"/>
    <w:rsid w:val="00AE2AFB"/>
    <w:rsid w:val="00AE31F5"/>
    <w:rsid w:val="00AE6935"/>
    <w:rsid w:val="00AE6B6A"/>
    <w:rsid w:val="00AF19B8"/>
    <w:rsid w:val="00AF27F8"/>
    <w:rsid w:val="00AF37B4"/>
    <w:rsid w:val="00AF5020"/>
    <w:rsid w:val="00AF573B"/>
    <w:rsid w:val="00AF6DDE"/>
    <w:rsid w:val="00B007B5"/>
    <w:rsid w:val="00B03348"/>
    <w:rsid w:val="00B033AF"/>
    <w:rsid w:val="00B034C9"/>
    <w:rsid w:val="00B03BEC"/>
    <w:rsid w:val="00B0407E"/>
    <w:rsid w:val="00B0439D"/>
    <w:rsid w:val="00B049AF"/>
    <w:rsid w:val="00B05929"/>
    <w:rsid w:val="00B060EF"/>
    <w:rsid w:val="00B0773C"/>
    <w:rsid w:val="00B079F5"/>
    <w:rsid w:val="00B10B6D"/>
    <w:rsid w:val="00B1185D"/>
    <w:rsid w:val="00B11DCA"/>
    <w:rsid w:val="00B13380"/>
    <w:rsid w:val="00B1348A"/>
    <w:rsid w:val="00B14A37"/>
    <w:rsid w:val="00B151C9"/>
    <w:rsid w:val="00B161E4"/>
    <w:rsid w:val="00B16C26"/>
    <w:rsid w:val="00B16F55"/>
    <w:rsid w:val="00B203E4"/>
    <w:rsid w:val="00B21AC3"/>
    <w:rsid w:val="00B226FD"/>
    <w:rsid w:val="00B232BA"/>
    <w:rsid w:val="00B2465F"/>
    <w:rsid w:val="00B2531B"/>
    <w:rsid w:val="00B2548B"/>
    <w:rsid w:val="00B256B0"/>
    <w:rsid w:val="00B26767"/>
    <w:rsid w:val="00B2736C"/>
    <w:rsid w:val="00B3073D"/>
    <w:rsid w:val="00B33025"/>
    <w:rsid w:val="00B33649"/>
    <w:rsid w:val="00B36163"/>
    <w:rsid w:val="00B37411"/>
    <w:rsid w:val="00B37C53"/>
    <w:rsid w:val="00B37CB4"/>
    <w:rsid w:val="00B41563"/>
    <w:rsid w:val="00B415FA"/>
    <w:rsid w:val="00B425AC"/>
    <w:rsid w:val="00B433E2"/>
    <w:rsid w:val="00B43412"/>
    <w:rsid w:val="00B43CD3"/>
    <w:rsid w:val="00B45C24"/>
    <w:rsid w:val="00B45DE1"/>
    <w:rsid w:val="00B4647D"/>
    <w:rsid w:val="00B46A00"/>
    <w:rsid w:val="00B46DEE"/>
    <w:rsid w:val="00B46F6F"/>
    <w:rsid w:val="00B50D8E"/>
    <w:rsid w:val="00B50DC2"/>
    <w:rsid w:val="00B511A3"/>
    <w:rsid w:val="00B53589"/>
    <w:rsid w:val="00B550F7"/>
    <w:rsid w:val="00B5594E"/>
    <w:rsid w:val="00B564FB"/>
    <w:rsid w:val="00B573BE"/>
    <w:rsid w:val="00B57EFE"/>
    <w:rsid w:val="00B60B52"/>
    <w:rsid w:val="00B60C59"/>
    <w:rsid w:val="00B6173C"/>
    <w:rsid w:val="00B62045"/>
    <w:rsid w:val="00B628CF"/>
    <w:rsid w:val="00B62A62"/>
    <w:rsid w:val="00B64028"/>
    <w:rsid w:val="00B6504D"/>
    <w:rsid w:val="00B653AD"/>
    <w:rsid w:val="00B66BD6"/>
    <w:rsid w:val="00B67CA1"/>
    <w:rsid w:val="00B70559"/>
    <w:rsid w:val="00B710B4"/>
    <w:rsid w:val="00B736C4"/>
    <w:rsid w:val="00B74198"/>
    <w:rsid w:val="00B74B0C"/>
    <w:rsid w:val="00B74D8B"/>
    <w:rsid w:val="00B7670F"/>
    <w:rsid w:val="00B76863"/>
    <w:rsid w:val="00B76A0C"/>
    <w:rsid w:val="00B76CE2"/>
    <w:rsid w:val="00B7756A"/>
    <w:rsid w:val="00B80479"/>
    <w:rsid w:val="00B80CD4"/>
    <w:rsid w:val="00B81FA5"/>
    <w:rsid w:val="00B82ABA"/>
    <w:rsid w:val="00B82D3D"/>
    <w:rsid w:val="00B82D5B"/>
    <w:rsid w:val="00B8616B"/>
    <w:rsid w:val="00B87C29"/>
    <w:rsid w:val="00B91760"/>
    <w:rsid w:val="00B9398E"/>
    <w:rsid w:val="00B94381"/>
    <w:rsid w:val="00B9501A"/>
    <w:rsid w:val="00B95685"/>
    <w:rsid w:val="00BA1C88"/>
    <w:rsid w:val="00BA1D09"/>
    <w:rsid w:val="00BA1F98"/>
    <w:rsid w:val="00BA2D4A"/>
    <w:rsid w:val="00BA2EF9"/>
    <w:rsid w:val="00BA33A3"/>
    <w:rsid w:val="00BA3BA8"/>
    <w:rsid w:val="00BA518B"/>
    <w:rsid w:val="00BA54E5"/>
    <w:rsid w:val="00BA57DC"/>
    <w:rsid w:val="00BA5E86"/>
    <w:rsid w:val="00BA6212"/>
    <w:rsid w:val="00BA7DE8"/>
    <w:rsid w:val="00BB16C9"/>
    <w:rsid w:val="00BB3B3B"/>
    <w:rsid w:val="00BB4AA7"/>
    <w:rsid w:val="00BB7043"/>
    <w:rsid w:val="00BB78CA"/>
    <w:rsid w:val="00BB7E66"/>
    <w:rsid w:val="00BC00BE"/>
    <w:rsid w:val="00BC0F8D"/>
    <w:rsid w:val="00BC1BB2"/>
    <w:rsid w:val="00BC4276"/>
    <w:rsid w:val="00BC456B"/>
    <w:rsid w:val="00BC5110"/>
    <w:rsid w:val="00BC5836"/>
    <w:rsid w:val="00BC6316"/>
    <w:rsid w:val="00BC7443"/>
    <w:rsid w:val="00BC74C6"/>
    <w:rsid w:val="00BD0568"/>
    <w:rsid w:val="00BD088B"/>
    <w:rsid w:val="00BD28CD"/>
    <w:rsid w:val="00BD3071"/>
    <w:rsid w:val="00BD32C8"/>
    <w:rsid w:val="00BD3AFB"/>
    <w:rsid w:val="00BD3B06"/>
    <w:rsid w:val="00BD475E"/>
    <w:rsid w:val="00BD4C34"/>
    <w:rsid w:val="00BD5361"/>
    <w:rsid w:val="00BD5E51"/>
    <w:rsid w:val="00BD6063"/>
    <w:rsid w:val="00BD7516"/>
    <w:rsid w:val="00BD753A"/>
    <w:rsid w:val="00BD769E"/>
    <w:rsid w:val="00BD7E86"/>
    <w:rsid w:val="00BE10F3"/>
    <w:rsid w:val="00BE136A"/>
    <w:rsid w:val="00BE3A60"/>
    <w:rsid w:val="00BE3B27"/>
    <w:rsid w:val="00BE46A6"/>
    <w:rsid w:val="00BE4CFB"/>
    <w:rsid w:val="00BE5C63"/>
    <w:rsid w:val="00BE60F5"/>
    <w:rsid w:val="00BE6D5A"/>
    <w:rsid w:val="00BE75C2"/>
    <w:rsid w:val="00BF1CCA"/>
    <w:rsid w:val="00BF3444"/>
    <w:rsid w:val="00BF5A04"/>
    <w:rsid w:val="00BF6464"/>
    <w:rsid w:val="00BF7E07"/>
    <w:rsid w:val="00C00253"/>
    <w:rsid w:val="00C0128B"/>
    <w:rsid w:val="00C01420"/>
    <w:rsid w:val="00C01904"/>
    <w:rsid w:val="00C024D0"/>
    <w:rsid w:val="00C02D02"/>
    <w:rsid w:val="00C036C7"/>
    <w:rsid w:val="00C0373A"/>
    <w:rsid w:val="00C04B18"/>
    <w:rsid w:val="00C04EB3"/>
    <w:rsid w:val="00C06049"/>
    <w:rsid w:val="00C06449"/>
    <w:rsid w:val="00C06621"/>
    <w:rsid w:val="00C06897"/>
    <w:rsid w:val="00C074E8"/>
    <w:rsid w:val="00C075D0"/>
    <w:rsid w:val="00C077E7"/>
    <w:rsid w:val="00C07B34"/>
    <w:rsid w:val="00C125E5"/>
    <w:rsid w:val="00C12856"/>
    <w:rsid w:val="00C12C09"/>
    <w:rsid w:val="00C13247"/>
    <w:rsid w:val="00C1345C"/>
    <w:rsid w:val="00C1459C"/>
    <w:rsid w:val="00C14778"/>
    <w:rsid w:val="00C1490D"/>
    <w:rsid w:val="00C16F22"/>
    <w:rsid w:val="00C173D4"/>
    <w:rsid w:val="00C17BF0"/>
    <w:rsid w:val="00C20EB8"/>
    <w:rsid w:val="00C21889"/>
    <w:rsid w:val="00C221FB"/>
    <w:rsid w:val="00C23846"/>
    <w:rsid w:val="00C250F7"/>
    <w:rsid w:val="00C25E59"/>
    <w:rsid w:val="00C265F3"/>
    <w:rsid w:val="00C27A6D"/>
    <w:rsid w:val="00C27FEA"/>
    <w:rsid w:val="00C309F8"/>
    <w:rsid w:val="00C31ECE"/>
    <w:rsid w:val="00C33A8B"/>
    <w:rsid w:val="00C33F5B"/>
    <w:rsid w:val="00C34DDA"/>
    <w:rsid w:val="00C35EFB"/>
    <w:rsid w:val="00C36EDE"/>
    <w:rsid w:val="00C37F85"/>
    <w:rsid w:val="00C40CA0"/>
    <w:rsid w:val="00C40D53"/>
    <w:rsid w:val="00C41F61"/>
    <w:rsid w:val="00C42D13"/>
    <w:rsid w:val="00C4318B"/>
    <w:rsid w:val="00C433CB"/>
    <w:rsid w:val="00C442DA"/>
    <w:rsid w:val="00C45311"/>
    <w:rsid w:val="00C45877"/>
    <w:rsid w:val="00C45997"/>
    <w:rsid w:val="00C46200"/>
    <w:rsid w:val="00C465A8"/>
    <w:rsid w:val="00C47081"/>
    <w:rsid w:val="00C47416"/>
    <w:rsid w:val="00C47BD1"/>
    <w:rsid w:val="00C515B3"/>
    <w:rsid w:val="00C517C7"/>
    <w:rsid w:val="00C518FF"/>
    <w:rsid w:val="00C52F40"/>
    <w:rsid w:val="00C532F9"/>
    <w:rsid w:val="00C534A5"/>
    <w:rsid w:val="00C53683"/>
    <w:rsid w:val="00C537FC"/>
    <w:rsid w:val="00C5403C"/>
    <w:rsid w:val="00C544E6"/>
    <w:rsid w:val="00C546E1"/>
    <w:rsid w:val="00C5470D"/>
    <w:rsid w:val="00C55551"/>
    <w:rsid w:val="00C5568F"/>
    <w:rsid w:val="00C556CF"/>
    <w:rsid w:val="00C57F98"/>
    <w:rsid w:val="00C6102F"/>
    <w:rsid w:val="00C617C8"/>
    <w:rsid w:val="00C61C99"/>
    <w:rsid w:val="00C627D1"/>
    <w:rsid w:val="00C62A69"/>
    <w:rsid w:val="00C62B11"/>
    <w:rsid w:val="00C642FC"/>
    <w:rsid w:val="00C66CAD"/>
    <w:rsid w:val="00C67BE6"/>
    <w:rsid w:val="00C701A0"/>
    <w:rsid w:val="00C70220"/>
    <w:rsid w:val="00C72CED"/>
    <w:rsid w:val="00C73949"/>
    <w:rsid w:val="00C73BD6"/>
    <w:rsid w:val="00C74016"/>
    <w:rsid w:val="00C75E66"/>
    <w:rsid w:val="00C7760C"/>
    <w:rsid w:val="00C80097"/>
    <w:rsid w:val="00C8111D"/>
    <w:rsid w:val="00C816F8"/>
    <w:rsid w:val="00C8238C"/>
    <w:rsid w:val="00C82A6E"/>
    <w:rsid w:val="00C8318A"/>
    <w:rsid w:val="00C83653"/>
    <w:rsid w:val="00C854E0"/>
    <w:rsid w:val="00C8565A"/>
    <w:rsid w:val="00C90C6F"/>
    <w:rsid w:val="00C9140E"/>
    <w:rsid w:val="00C91479"/>
    <w:rsid w:val="00C91ED3"/>
    <w:rsid w:val="00C92090"/>
    <w:rsid w:val="00C921C7"/>
    <w:rsid w:val="00C92A28"/>
    <w:rsid w:val="00C94693"/>
    <w:rsid w:val="00C94ABA"/>
    <w:rsid w:val="00C95408"/>
    <w:rsid w:val="00C9727C"/>
    <w:rsid w:val="00CA04C0"/>
    <w:rsid w:val="00CA1001"/>
    <w:rsid w:val="00CA1B58"/>
    <w:rsid w:val="00CA360D"/>
    <w:rsid w:val="00CA608E"/>
    <w:rsid w:val="00CA6C5E"/>
    <w:rsid w:val="00CA6D6B"/>
    <w:rsid w:val="00CB0948"/>
    <w:rsid w:val="00CB1665"/>
    <w:rsid w:val="00CB25FB"/>
    <w:rsid w:val="00CB2ABB"/>
    <w:rsid w:val="00CB5A5A"/>
    <w:rsid w:val="00CB6C90"/>
    <w:rsid w:val="00CB71AF"/>
    <w:rsid w:val="00CB730B"/>
    <w:rsid w:val="00CB7BCA"/>
    <w:rsid w:val="00CC0CA1"/>
    <w:rsid w:val="00CC1BA7"/>
    <w:rsid w:val="00CC1FBB"/>
    <w:rsid w:val="00CC2935"/>
    <w:rsid w:val="00CC4198"/>
    <w:rsid w:val="00CC46AC"/>
    <w:rsid w:val="00CC61D4"/>
    <w:rsid w:val="00CC75DA"/>
    <w:rsid w:val="00CC7E06"/>
    <w:rsid w:val="00CD14AF"/>
    <w:rsid w:val="00CD315F"/>
    <w:rsid w:val="00CD3255"/>
    <w:rsid w:val="00CD3415"/>
    <w:rsid w:val="00CD4474"/>
    <w:rsid w:val="00CD47CA"/>
    <w:rsid w:val="00CD53F5"/>
    <w:rsid w:val="00CD68C5"/>
    <w:rsid w:val="00CD691D"/>
    <w:rsid w:val="00CD7ABC"/>
    <w:rsid w:val="00CE02A5"/>
    <w:rsid w:val="00CE07B7"/>
    <w:rsid w:val="00CE1360"/>
    <w:rsid w:val="00CE1B9E"/>
    <w:rsid w:val="00CE369C"/>
    <w:rsid w:val="00CE3F4F"/>
    <w:rsid w:val="00CE4A06"/>
    <w:rsid w:val="00CE5CF5"/>
    <w:rsid w:val="00CE5D31"/>
    <w:rsid w:val="00CE677A"/>
    <w:rsid w:val="00CE7693"/>
    <w:rsid w:val="00CF0C1B"/>
    <w:rsid w:val="00CF2951"/>
    <w:rsid w:val="00CF2E99"/>
    <w:rsid w:val="00CF3944"/>
    <w:rsid w:val="00CF486C"/>
    <w:rsid w:val="00CF510B"/>
    <w:rsid w:val="00CF5DDD"/>
    <w:rsid w:val="00CF722F"/>
    <w:rsid w:val="00CF7C80"/>
    <w:rsid w:val="00D00BAE"/>
    <w:rsid w:val="00D0128A"/>
    <w:rsid w:val="00D01C0C"/>
    <w:rsid w:val="00D02BCA"/>
    <w:rsid w:val="00D03F3B"/>
    <w:rsid w:val="00D04059"/>
    <w:rsid w:val="00D05AE7"/>
    <w:rsid w:val="00D06444"/>
    <w:rsid w:val="00D06575"/>
    <w:rsid w:val="00D1015C"/>
    <w:rsid w:val="00D10D23"/>
    <w:rsid w:val="00D12756"/>
    <w:rsid w:val="00D136B3"/>
    <w:rsid w:val="00D13857"/>
    <w:rsid w:val="00D13F03"/>
    <w:rsid w:val="00D1467F"/>
    <w:rsid w:val="00D17E79"/>
    <w:rsid w:val="00D20092"/>
    <w:rsid w:val="00D215E2"/>
    <w:rsid w:val="00D21796"/>
    <w:rsid w:val="00D21E79"/>
    <w:rsid w:val="00D22CB1"/>
    <w:rsid w:val="00D22F10"/>
    <w:rsid w:val="00D22F6D"/>
    <w:rsid w:val="00D23877"/>
    <w:rsid w:val="00D238A2"/>
    <w:rsid w:val="00D24C0D"/>
    <w:rsid w:val="00D26B5A"/>
    <w:rsid w:val="00D32627"/>
    <w:rsid w:val="00D33149"/>
    <w:rsid w:val="00D3326D"/>
    <w:rsid w:val="00D3350D"/>
    <w:rsid w:val="00D335E0"/>
    <w:rsid w:val="00D35C8A"/>
    <w:rsid w:val="00D360C2"/>
    <w:rsid w:val="00D41D9D"/>
    <w:rsid w:val="00D4537B"/>
    <w:rsid w:val="00D45E69"/>
    <w:rsid w:val="00D463BD"/>
    <w:rsid w:val="00D50068"/>
    <w:rsid w:val="00D503A1"/>
    <w:rsid w:val="00D52601"/>
    <w:rsid w:val="00D53521"/>
    <w:rsid w:val="00D538FE"/>
    <w:rsid w:val="00D53A1A"/>
    <w:rsid w:val="00D53E14"/>
    <w:rsid w:val="00D54323"/>
    <w:rsid w:val="00D5449F"/>
    <w:rsid w:val="00D55075"/>
    <w:rsid w:val="00D552C6"/>
    <w:rsid w:val="00D5547E"/>
    <w:rsid w:val="00D5553C"/>
    <w:rsid w:val="00D56386"/>
    <w:rsid w:val="00D566E3"/>
    <w:rsid w:val="00D60380"/>
    <w:rsid w:val="00D61EF7"/>
    <w:rsid w:val="00D62321"/>
    <w:rsid w:val="00D624C9"/>
    <w:rsid w:val="00D62AAC"/>
    <w:rsid w:val="00D63256"/>
    <w:rsid w:val="00D64670"/>
    <w:rsid w:val="00D646E7"/>
    <w:rsid w:val="00D649EF"/>
    <w:rsid w:val="00D652FF"/>
    <w:rsid w:val="00D65A78"/>
    <w:rsid w:val="00D65D2B"/>
    <w:rsid w:val="00D66F6E"/>
    <w:rsid w:val="00D70C34"/>
    <w:rsid w:val="00D70EEE"/>
    <w:rsid w:val="00D712E6"/>
    <w:rsid w:val="00D72B25"/>
    <w:rsid w:val="00D7330F"/>
    <w:rsid w:val="00D7353D"/>
    <w:rsid w:val="00D7423D"/>
    <w:rsid w:val="00D7505F"/>
    <w:rsid w:val="00D77022"/>
    <w:rsid w:val="00D77412"/>
    <w:rsid w:val="00D776D1"/>
    <w:rsid w:val="00D77941"/>
    <w:rsid w:val="00D805E5"/>
    <w:rsid w:val="00D81427"/>
    <w:rsid w:val="00D81548"/>
    <w:rsid w:val="00D82810"/>
    <w:rsid w:val="00D82D4A"/>
    <w:rsid w:val="00D84670"/>
    <w:rsid w:val="00D84CC7"/>
    <w:rsid w:val="00D84D5D"/>
    <w:rsid w:val="00D84E78"/>
    <w:rsid w:val="00D87925"/>
    <w:rsid w:val="00D87BA3"/>
    <w:rsid w:val="00D90016"/>
    <w:rsid w:val="00D910BE"/>
    <w:rsid w:val="00D9228B"/>
    <w:rsid w:val="00D940E2"/>
    <w:rsid w:val="00D94166"/>
    <w:rsid w:val="00D944A7"/>
    <w:rsid w:val="00D96AAA"/>
    <w:rsid w:val="00D97A4F"/>
    <w:rsid w:val="00DA01A1"/>
    <w:rsid w:val="00DA0E2E"/>
    <w:rsid w:val="00DA1D3D"/>
    <w:rsid w:val="00DA3364"/>
    <w:rsid w:val="00DA3C02"/>
    <w:rsid w:val="00DA439F"/>
    <w:rsid w:val="00DA4C9B"/>
    <w:rsid w:val="00DA5606"/>
    <w:rsid w:val="00DA654B"/>
    <w:rsid w:val="00DB07C1"/>
    <w:rsid w:val="00DB531A"/>
    <w:rsid w:val="00DB5C88"/>
    <w:rsid w:val="00DB658D"/>
    <w:rsid w:val="00DB67CB"/>
    <w:rsid w:val="00DB6CC7"/>
    <w:rsid w:val="00DB70C3"/>
    <w:rsid w:val="00DB736A"/>
    <w:rsid w:val="00DC1BD3"/>
    <w:rsid w:val="00DC2C67"/>
    <w:rsid w:val="00DC3594"/>
    <w:rsid w:val="00DC3624"/>
    <w:rsid w:val="00DC397D"/>
    <w:rsid w:val="00DC3B39"/>
    <w:rsid w:val="00DC643B"/>
    <w:rsid w:val="00DC78B4"/>
    <w:rsid w:val="00DD0549"/>
    <w:rsid w:val="00DD05DB"/>
    <w:rsid w:val="00DD1E5A"/>
    <w:rsid w:val="00DD20DB"/>
    <w:rsid w:val="00DD2102"/>
    <w:rsid w:val="00DD2CFE"/>
    <w:rsid w:val="00DD4A30"/>
    <w:rsid w:val="00DD58D7"/>
    <w:rsid w:val="00DD670B"/>
    <w:rsid w:val="00DD75FE"/>
    <w:rsid w:val="00DD7AAF"/>
    <w:rsid w:val="00DE006B"/>
    <w:rsid w:val="00DE271C"/>
    <w:rsid w:val="00DE2CF6"/>
    <w:rsid w:val="00DE326D"/>
    <w:rsid w:val="00DE3D8D"/>
    <w:rsid w:val="00DE69E2"/>
    <w:rsid w:val="00DE73CC"/>
    <w:rsid w:val="00DE7F04"/>
    <w:rsid w:val="00DF05E6"/>
    <w:rsid w:val="00DF089C"/>
    <w:rsid w:val="00DF0B1A"/>
    <w:rsid w:val="00DF13C1"/>
    <w:rsid w:val="00DF2B6A"/>
    <w:rsid w:val="00DF5595"/>
    <w:rsid w:val="00DF5E3A"/>
    <w:rsid w:val="00DF77DD"/>
    <w:rsid w:val="00E01019"/>
    <w:rsid w:val="00E012AA"/>
    <w:rsid w:val="00E015F6"/>
    <w:rsid w:val="00E044AC"/>
    <w:rsid w:val="00E063CB"/>
    <w:rsid w:val="00E065BB"/>
    <w:rsid w:val="00E07B80"/>
    <w:rsid w:val="00E108D5"/>
    <w:rsid w:val="00E12936"/>
    <w:rsid w:val="00E13545"/>
    <w:rsid w:val="00E139FA"/>
    <w:rsid w:val="00E15BC8"/>
    <w:rsid w:val="00E21322"/>
    <w:rsid w:val="00E21872"/>
    <w:rsid w:val="00E21C4F"/>
    <w:rsid w:val="00E2250E"/>
    <w:rsid w:val="00E225AE"/>
    <w:rsid w:val="00E23104"/>
    <w:rsid w:val="00E232F1"/>
    <w:rsid w:val="00E2330A"/>
    <w:rsid w:val="00E24260"/>
    <w:rsid w:val="00E24366"/>
    <w:rsid w:val="00E24B12"/>
    <w:rsid w:val="00E25C56"/>
    <w:rsid w:val="00E26591"/>
    <w:rsid w:val="00E26849"/>
    <w:rsid w:val="00E26D2F"/>
    <w:rsid w:val="00E26E98"/>
    <w:rsid w:val="00E300E2"/>
    <w:rsid w:val="00E3164C"/>
    <w:rsid w:val="00E31688"/>
    <w:rsid w:val="00E31BFD"/>
    <w:rsid w:val="00E31E92"/>
    <w:rsid w:val="00E35901"/>
    <w:rsid w:val="00E401D3"/>
    <w:rsid w:val="00E40BA2"/>
    <w:rsid w:val="00E40BFD"/>
    <w:rsid w:val="00E40C92"/>
    <w:rsid w:val="00E41EFF"/>
    <w:rsid w:val="00E4301F"/>
    <w:rsid w:val="00E44871"/>
    <w:rsid w:val="00E453C3"/>
    <w:rsid w:val="00E45463"/>
    <w:rsid w:val="00E4565D"/>
    <w:rsid w:val="00E45C79"/>
    <w:rsid w:val="00E46497"/>
    <w:rsid w:val="00E46BD0"/>
    <w:rsid w:val="00E47EE9"/>
    <w:rsid w:val="00E50938"/>
    <w:rsid w:val="00E50B5C"/>
    <w:rsid w:val="00E51F0B"/>
    <w:rsid w:val="00E53D91"/>
    <w:rsid w:val="00E550CD"/>
    <w:rsid w:val="00E55A40"/>
    <w:rsid w:val="00E62965"/>
    <w:rsid w:val="00E6296C"/>
    <w:rsid w:val="00E631CC"/>
    <w:rsid w:val="00E63EED"/>
    <w:rsid w:val="00E65ADE"/>
    <w:rsid w:val="00E66A65"/>
    <w:rsid w:val="00E6717B"/>
    <w:rsid w:val="00E679CD"/>
    <w:rsid w:val="00E702AD"/>
    <w:rsid w:val="00E7185E"/>
    <w:rsid w:val="00E726EB"/>
    <w:rsid w:val="00E72C9D"/>
    <w:rsid w:val="00E73DDD"/>
    <w:rsid w:val="00E743FC"/>
    <w:rsid w:val="00E756AE"/>
    <w:rsid w:val="00E75C10"/>
    <w:rsid w:val="00E75F16"/>
    <w:rsid w:val="00E7729E"/>
    <w:rsid w:val="00E773CF"/>
    <w:rsid w:val="00E77E78"/>
    <w:rsid w:val="00E800C4"/>
    <w:rsid w:val="00E80541"/>
    <w:rsid w:val="00E80F0C"/>
    <w:rsid w:val="00E80FA0"/>
    <w:rsid w:val="00E82C55"/>
    <w:rsid w:val="00E83115"/>
    <w:rsid w:val="00E83331"/>
    <w:rsid w:val="00E83F87"/>
    <w:rsid w:val="00E8462E"/>
    <w:rsid w:val="00E84AC3"/>
    <w:rsid w:val="00E84B19"/>
    <w:rsid w:val="00E90626"/>
    <w:rsid w:val="00E917B7"/>
    <w:rsid w:val="00E91FFB"/>
    <w:rsid w:val="00E92754"/>
    <w:rsid w:val="00E94284"/>
    <w:rsid w:val="00E950FE"/>
    <w:rsid w:val="00E95345"/>
    <w:rsid w:val="00E9639C"/>
    <w:rsid w:val="00EA00CA"/>
    <w:rsid w:val="00EA02E6"/>
    <w:rsid w:val="00EA11C0"/>
    <w:rsid w:val="00EA1D9B"/>
    <w:rsid w:val="00EA27E8"/>
    <w:rsid w:val="00EA3122"/>
    <w:rsid w:val="00EA3BFA"/>
    <w:rsid w:val="00EA40ED"/>
    <w:rsid w:val="00EA4662"/>
    <w:rsid w:val="00EA54E6"/>
    <w:rsid w:val="00EA5FCA"/>
    <w:rsid w:val="00EA641F"/>
    <w:rsid w:val="00EA6FF1"/>
    <w:rsid w:val="00EB06A0"/>
    <w:rsid w:val="00EB07B8"/>
    <w:rsid w:val="00EB0E47"/>
    <w:rsid w:val="00EB29FE"/>
    <w:rsid w:val="00EB2D8C"/>
    <w:rsid w:val="00EB5063"/>
    <w:rsid w:val="00EB5986"/>
    <w:rsid w:val="00EB6858"/>
    <w:rsid w:val="00EB68DD"/>
    <w:rsid w:val="00EB69B9"/>
    <w:rsid w:val="00EB7344"/>
    <w:rsid w:val="00EC0022"/>
    <w:rsid w:val="00EC3EE1"/>
    <w:rsid w:val="00EC4CBF"/>
    <w:rsid w:val="00EC4FE3"/>
    <w:rsid w:val="00EC5054"/>
    <w:rsid w:val="00EC5322"/>
    <w:rsid w:val="00EC5F96"/>
    <w:rsid w:val="00EC7B13"/>
    <w:rsid w:val="00ED1253"/>
    <w:rsid w:val="00ED2043"/>
    <w:rsid w:val="00ED2051"/>
    <w:rsid w:val="00ED3BA1"/>
    <w:rsid w:val="00ED3E51"/>
    <w:rsid w:val="00ED45A5"/>
    <w:rsid w:val="00ED505C"/>
    <w:rsid w:val="00ED6CCF"/>
    <w:rsid w:val="00ED724B"/>
    <w:rsid w:val="00EE05D4"/>
    <w:rsid w:val="00EE0F4C"/>
    <w:rsid w:val="00EE1984"/>
    <w:rsid w:val="00EE5F1B"/>
    <w:rsid w:val="00EE6167"/>
    <w:rsid w:val="00EE620D"/>
    <w:rsid w:val="00EE6767"/>
    <w:rsid w:val="00EE6859"/>
    <w:rsid w:val="00EE69DB"/>
    <w:rsid w:val="00EE7C3B"/>
    <w:rsid w:val="00EF0058"/>
    <w:rsid w:val="00EF1B41"/>
    <w:rsid w:val="00EF1C88"/>
    <w:rsid w:val="00EF24AB"/>
    <w:rsid w:val="00EF261B"/>
    <w:rsid w:val="00EF3303"/>
    <w:rsid w:val="00EF351C"/>
    <w:rsid w:val="00EF3625"/>
    <w:rsid w:val="00EF5E64"/>
    <w:rsid w:val="00EF68C5"/>
    <w:rsid w:val="00EF72C9"/>
    <w:rsid w:val="00EF7382"/>
    <w:rsid w:val="00F00F97"/>
    <w:rsid w:val="00F0151F"/>
    <w:rsid w:val="00F01BBB"/>
    <w:rsid w:val="00F01DB7"/>
    <w:rsid w:val="00F02CF4"/>
    <w:rsid w:val="00F04CD0"/>
    <w:rsid w:val="00F0520C"/>
    <w:rsid w:val="00F05BCE"/>
    <w:rsid w:val="00F064AD"/>
    <w:rsid w:val="00F06509"/>
    <w:rsid w:val="00F06D94"/>
    <w:rsid w:val="00F1080E"/>
    <w:rsid w:val="00F10A18"/>
    <w:rsid w:val="00F10C19"/>
    <w:rsid w:val="00F11D71"/>
    <w:rsid w:val="00F11F5E"/>
    <w:rsid w:val="00F1359C"/>
    <w:rsid w:val="00F1441E"/>
    <w:rsid w:val="00F14CBF"/>
    <w:rsid w:val="00F15639"/>
    <w:rsid w:val="00F1608A"/>
    <w:rsid w:val="00F1620E"/>
    <w:rsid w:val="00F171AE"/>
    <w:rsid w:val="00F17460"/>
    <w:rsid w:val="00F17CAE"/>
    <w:rsid w:val="00F201EE"/>
    <w:rsid w:val="00F20466"/>
    <w:rsid w:val="00F2065A"/>
    <w:rsid w:val="00F20DF0"/>
    <w:rsid w:val="00F22218"/>
    <w:rsid w:val="00F22987"/>
    <w:rsid w:val="00F22FE5"/>
    <w:rsid w:val="00F23172"/>
    <w:rsid w:val="00F23278"/>
    <w:rsid w:val="00F234E4"/>
    <w:rsid w:val="00F2604C"/>
    <w:rsid w:val="00F27CD2"/>
    <w:rsid w:val="00F317E6"/>
    <w:rsid w:val="00F31985"/>
    <w:rsid w:val="00F3228C"/>
    <w:rsid w:val="00F341E7"/>
    <w:rsid w:val="00F34401"/>
    <w:rsid w:val="00F35046"/>
    <w:rsid w:val="00F36BA0"/>
    <w:rsid w:val="00F37573"/>
    <w:rsid w:val="00F3775E"/>
    <w:rsid w:val="00F40821"/>
    <w:rsid w:val="00F415BB"/>
    <w:rsid w:val="00F41767"/>
    <w:rsid w:val="00F4190E"/>
    <w:rsid w:val="00F41AAE"/>
    <w:rsid w:val="00F41DEF"/>
    <w:rsid w:val="00F43031"/>
    <w:rsid w:val="00F44563"/>
    <w:rsid w:val="00F452BE"/>
    <w:rsid w:val="00F458FA"/>
    <w:rsid w:val="00F45FC6"/>
    <w:rsid w:val="00F46E97"/>
    <w:rsid w:val="00F50A1E"/>
    <w:rsid w:val="00F50E8B"/>
    <w:rsid w:val="00F535F9"/>
    <w:rsid w:val="00F536DB"/>
    <w:rsid w:val="00F547B3"/>
    <w:rsid w:val="00F54D64"/>
    <w:rsid w:val="00F55479"/>
    <w:rsid w:val="00F554E8"/>
    <w:rsid w:val="00F557DF"/>
    <w:rsid w:val="00F55CB3"/>
    <w:rsid w:val="00F560BF"/>
    <w:rsid w:val="00F604AB"/>
    <w:rsid w:val="00F60533"/>
    <w:rsid w:val="00F606A5"/>
    <w:rsid w:val="00F6141F"/>
    <w:rsid w:val="00F6297C"/>
    <w:rsid w:val="00F62F12"/>
    <w:rsid w:val="00F63688"/>
    <w:rsid w:val="00F640F3"/>
    <w:rsid w:val="00F6524C"/>
    <w:rsid w:val="00F65763"/>
    <w:rsid w:val="00F6628A"/>
    <w:rsid w:val="00F662FA"/>
    <w:rsid w:val="00F66A0D"/>
    <w:rsid w:val="00F70027"/>
    <w:rsid w:val="00F7034E"/>
    <w:rsid w:val="00F7054E"/>
    <w:rsid w:val="00F70CB6"/>
    <w:rsid w:val="00F7175F"/>
    <w:rsid w:val="00F7196B"/>
    <w:rsid w:val="00F71992"/>
    <w:rsid w:val="00F71D46"/>
    <w:rsid w:val="00F7483E"/>
    <w:rsid w:val="00F7578A"/>
    <w:rsid w:val="00F76130"/>
    <w:rsid w:val="00F7678C"/>
    <w:rsid w:val="00F82111"/>
    <w:rsid w:val="00F82E0D"/>
    <w:rsid w:val="00F83F0D"/>
    <w:rsid w:val="00F853C6"/>
    <w:rsid w:val="00F863B4"/>
    <w:rsid w:val="00F86580"/>
    <w:rsid w:val="00F868D7"/>
    <w:rsid w:val="00F86B2A"/>
    <w:rsid w:val="00F86BB8"/>
    <w:rsid w:val="00F9104E"/>
    <w:rsid w:val="00F9211C"/>
    <w:rsid w:val="00F92CB8"/>
    <w:rsid w:val="00F9507D"/>
    <w:rsid w:val="00F95D91"/>
    <w:rsid w:val="00F96254"/>
    <w:rsid w:val="00F97578"/>
    <w:rsid w:val="00F97919"/>
    <w:rsid w:val="00F97E0D"/>
    <w:rsid w:val="00FA03D3"/>
    <w:rsid w:val="00FA1EB7"/>
    <w:rsid w:val="00FA22D8"/>
    <w:rsid w:val="00FA2DDD"/>
    <w:rsid w:val="00FA2F31"/>
    <w:rsid w:val="00FA2F6F"/>
    <w:rsid w:val="00FA3C13"/>
    <w:rsid w:val="00FA3D30"/>
    <w:rsid w:val="00FA4424"/>
    <w:rsid w:val="00FA4DBF"/>
    <w:rsid w:val="00FA4F60"/>
    <w:rsid w:val="00FA54A6"/>
    <w:rsid w:val="00FA70D1"/>
    <w:rsid w:val="00FB1358"/>
    <w:rsid w:val="00FB18EC"/>
    <w:rsid w:val="00FB240C"/>
    <w:rsid w:val="00FB3C24"/>
    <w:rsid w:val="00FB457B"/>
    <w:rsid w:val="00FB4E12"/>
    <w:rsid w:val="00FB501F"/>
    <w:rsid w:val="00FB58DC"/>
    <w:rsid w:val="00FB5EFB"/>
    <w:rsid w:val="00FB6C3B"/>
    <w:rsid w:val="00FB7697"/>
    <w:rsid w:val="00FB7D58"/>
    <w:rsid w:val="00FC0733"/>
    <w:rsid w:val="00FC079E"/>
    <w:rsid w:val="00FC15E0"/>
    <w:rsid w:val="00FC1E8E"/>
    <w:rsid w:val="00FC1FF3"/>
    <w:rsid w:val="00FC22F4"/>
    <w:rsid w:val="00FC2A75"/>
    <w:rsid w:val="00FC4221"/>
    <w:rsid w:val="00FC47A1"/>
    <w:rsid w:val="00FC4F95"/>
    <w:rsid w:val="00FC56E8"/>
    <w:rsid w:val="00FC6674"/>
    <w:rsid w:val="00FC6D1C"/>
    <w:rsid w:val="00FC7173"/>
    <w:rsid w:val="00FC7B21"/>
    <w:rsid w:val="00FD2521"/>
    <w:rsid w:val="00FD2D15"/>
    <w:rsid w:val="00FD3164"/>
    <w:rsid w:val="00FD610C"/>
    <w:rsid w:val="00FD6D21"/>
    <w:rsid w:val="00FE0454"/>
    <w:rsid w:val="00FE1020"/>
    <w:rsid w:val="00FE14E2"/>
    <w:rsid w:val="00FE2073"/>
    <w:rsid w:val="00FE2522"/>
    <w:rsid w:val="00FE2A4E"/>
    <w:rsid w:val="00FE2D5C"/>
    <w:rsid w:val="00FE2FE4"/>
    <w:rsid w:val="00FE6088"/>
    <w:rsid w:val="00FE6499"/>
    <w:rsid w:val="00FE6A57"/>
    <w:rsid w:val="00FE7086"/>
    <w:rsid w:val="00FE7FDC"/>
    <w:rsid w:val="00FF11EE"/>
    <w:rsid w:val="00FF199D"/>
    <w:rsid w:val="00FF3290"/>
    <w:rsid w:val="00FF3669"/>
    <w:rsid w:val="00FF432C"/>
    <w:rsid w:val="00FF4495"/>
    <w:rsid w:val="00FF53F9"/>
    <w:rsid w:val="00FF5B89"/>
    <w:rsid w:val="00FF72DF"/>
    <w:rsid w:val="00FF7833"/>
    <w:rsid w:val="02229747"/>
    <w:rsid w:val="0388E623"/>
    <w:rsid w:val="04A2B632"/>
    <w:rsid w:val="0552B126"/>
    <w:rsid w:val="06EE8187"/>
    <w:rsid w:val="070EDFD2"/>
    <w:rsid w:val="07192129"/>
    <w:rsid w:val="07DA56F4"/>
    <w:rsid w:val="0815C5D3"/>
    <w:rsid w:val="08AF13AB"/>
    <w:rsid w:val="08C2FA9B"/>
    <w:rsid w:val="092F9982"/>
    <w:rsid w:val="093D7301"/>
    <w:rsid w:val="0AF3045B"/>
    <w:rsid w:val="0BA40D69"/>
    <w:rsid w:val="0C594A85"/>
    <w:rsid w:val="0C949FBA"/>
    <w:rsid w:val="0CF464FF"/>
    <w:rsid w:val="0D5DC30B"/>
    <w:rsid w:val="0E30701B"/>
    <w:rsid w:val="0E4C962C"/>
    <w:rsid w:val="109563CD"/>
    <w:rsid w:val="11C7748C"/>
    <w:rsid w:val="11EBD776"/>
    <w:rsid w:val="1217BD98"/>
    <w:rsid w:val="1246B358"/>
    <w:rsid w:val="130BCEC4"/>
    <w:rsid w:val="135AFB63"/>
    <w:rsid w:val="13B7B751"/>
    <w:rsid w:val="14579FEE"/>
    <w:rsid w:val="145A18B8"/>
    <w:rsid w:val="158EB0EC"/>
    <w:rsid w:val="1630E522"/>
    <w:rsid w:val="16D3E929"/>
    <w:rsid w:val="16EB2EBB"/>
    <w:rsid w:val="17614679"/>
    <w:rsid w:val="1844E61C"/>
    <w:rsid w:val="18CE201F"/>
    <w:rsid w:val="19E0B67D"/>
    <w:rsid w:val="1A20BEF1"/>
    <w:rsid w:val="1AD5A747"/>
    <w:rsid w:val="1B0EF323"/>
    <w:rsid w:val="1C2A388B"/>
    <w:rsid w:val="1C5475CB"/>
    <w:rsid w:val="1DBDEB65"/>
    <w:rsid w:val="1E6B464C"/>
    <w:rsid w:val="1E73432E"/>
    <w:rsid w:val="1F1FD61C"/>
    <w:rsid w:val="2346B451"/>
    <w:rsid w:val="24BDB782"/>
    <w:rsid w:val="25C3F54E"/>
    <w:rsid w:val="27880F57"/>
    <w:rsid w:val="28C3533A"/>
    <w:rsid w:val="29A985D3"/>
    <w:rsid w:val="29B5F5D5"/>
    <w:rsid w:val="2B68BE8D"/>
    <w:rsid w:val="2C3CC39A"/>
    <w:rsid w:val="2C8D87DD"/>
    <w:rsid w:val="2CC8D4D4"/>
    <w:rsid w:val="2D1D4032"/>
    <w:rsid w:val="2DA36F6A"/>
    <w:rsid w:val="2E64A535"/>
    <w:rsid w:val="2E7A245F"/>
    <w:rsid w:val="2EB91093"/>
    <w:rsid w:val="306E0951"/>
    <w:rsid w:val="308BE47A"/>
    <w:rsid w:val="316B89CF"/>
    <w:rsid w:val="338C81B6"/>
    <w:rsid w:val="351DEB49"/>
    <w:rsid w:val="35E97617"/>
    <w:rsid w:val="3608A0A2"/>
    <w:rsid w:val="36CC0FFE"/>
    <w:rsid w:val="36DD4AD5"/>
    <w:rsid w:val="3734B76F"/>
    <w:rsid w:val="373EF98E"/>
    <w:rsid w:val="37470DAD"/>
    <w:rsid w:val="376E4BFF"/>
    <w:rsid w:val="379718C7"/>
    <w:rsid w:val="37B7E56B"/>
    <w:rsid w:val="37D8E888"/>
    <w:rsid w:val="380D8A51"/>
    <w:rsid w:val="384F0046"/>
    <w:rsid w:val="390411AF"/>
    <w:rsid w:val="39487324"/>
    <w:rsid w:val="395D7357"/>
    <w:rsid w:val="3974B8E9"/>
    <w:rsid w:val="39A2E140"/>
    <w:rsid w:val="3A03B0C0"/>
    <w:rsid w:val="3A624C84"/>
    <w:rsid w:val="3B406A80"/>
    <w:rsid w:val="3B9F8121"/>
    <w:rsid w:val="3BB41E6A"/>
    <w:rsid w:val="3BFE1CE5"/>
    <w:rsid w:val="3C37C25F"/>
    <w:rsid w:val="3C4ADDC3"/>
    <w:rsid w:val="3D785EEB"/>
    <w:rsid w:val="3F3774DD"/>
    <w:rsid w:val="3F7A2558"/>
    <w:rsid w:val="406B04BE"/>
    <w:rsid w:val="41459F54"/>
    <w:rsid w:val="428A8FA7"/>
    <w:rsid w:val="42A28381"/>
    <w:rsid w:val="4335A649"/>
    <w:rsid w:val="444D967B"/>
    <w:rsid w:val="44F1B0BC"/>
    <w:rsid w:val="4502F588"/>
    <w:rsid w:val="4539BC88"/>
    <w:rsid w:val="45C47264"/>
    <w:rsid w:val="4661D4EE"/>
    <w:rsid w:val="470CB707"/>
    <w:rsid w:val="4783E2C9"/>
    <w:rsid w:val="48574338"/>
    <w:rsid w:val="48A21183"/>
    <w:rsid w:val="49E44879"/>
    <w:rsid w:val="49F31399"/>
    <w:rsid w:val="4A57133A"/>
    <w:rsid w:val="4A98163C"/>
    <w:rsid w:val="4AE559CA"/>
    <w:rsid w:val="4B05A9F7"/>
    <w:rsid w:val="4B2A59E4"/>
    <w:rsid w:val="4BDF84F4"/>
    <w:rsid w:val="4E24225C"/>
    <w:rsid w:val="4E4F7FCD"/>
    <w:rsid w:val="4E568889"/>
    <w:rsid w:val="4EDC531A"/>
    <w:rsid w:val="4F68F67E"/>
    <w:rsid w:val="4FBFF2BD"/>
    <w:rsid w:val="5105B56A"/>
    <w:rsid w:val="5133A2A6"/>
    <w:rsid w:val="5163B0A4"/>
    <w:rsid w:val="5221CA11"/>
    <w:rsid w:val="522DCDD0"/>
    <w:rsid w:val="52CFD76A"/>
    <w:rsid w:val="53AFC43D"/>
    <w:rsid w:val="53E9D843"/>
    <w:rsid w:val="542DBDAB"/>
    <w:rsid w:val="54BC5483"/>
    <w:rsid w:val="5590D799"/>
    <w:rsid w:val="5755D499"/>
    <w:rsid w:val="579A390A"/>
    <w:rsid w:val="579DDDF9"/>
    <w:rsid w:val="5900D3D8"/>
    <w:rsid w:val="596EC289"/>
    <w:rsid w:val="59AD7E24"/>
    <w:rsid w:val="5A506EA7"/>
    <w:rsid w:val="5C7FA25A"/>
    <w:rsid w:val="5DF29654"/>
    <w:rsid w:val="5FDE040D"/>
    <w:rsid w:val="604417B5"/>
    <w:rsid w:val="60643345"/>
    <w:rsid w:val="616F6DA0"/>
    <w:rsid w:val="61E6DB49"/>
    <w:rsid w:val="621D15C1"/>
    <w:rsid w:val="623AD68A"/>
    <w:rsid w:val="62BB1B4A"/>
    <w:rsid w:val="62E42B45"/>
    <w:rsid w:val="63C095CA"/>
    <w:rsid w:val="63F087A9"/>
    <w:rsid w:val="6443E175"/>
    <w:rsid w:val="646312B1"/>
    <w:rsid w:val="648AB43F"/>
    <w:rsid w:val="65F53100"/>
    <w:rsid w:val="6615372B"/>
    <w:rsid w:val="66F8368C"/>
    <w:rsid w:val="670F6255"/>
    <w:rsid w:val="6727E027"/>
    <w:rsid w:val="68561CCD"/>
    <w:rsid w:val="68E7EFD1"/>
    <w:rsid w:val="69BE8F36"/>
    <w:rsid w:val="6AB094B8"/>
    <w:rsid w:val="6C1479A7"/>
    <w:rsid w:val="6C1E3732"/>
    <w:rsid w:val="6C4EF35A"/>
    <w:rsid w:val="6CC3D95B"/>
    <w:rsid w:val="6D56DB58"/>
    <w:rsid w:val="6EC55E51"/>
    <w:rsid w:val="6FA0F378"/>
    <w:rsid w:val="6FFE411A"/>
    <w:rsid w:val="7047CB5A"/>
    <w:rsid w:val="718FF838"/>
    <w:rsid w:val="72572915"/>
    <w:rsid w:val="730CF52E"/>
    <w:rsid w:val="735E395E"/>
    <w:rsid w:val="739310A5"/>
    <w:rsid w:val="73C95D5F"/>
    <w:rsid w:val="745ACDF4"/>
    <w:rsid w:val="7469786E"/>
    <w:rsid w:val="76B0629A"/>
    <w:rsid w:val="774D9B47"/>
    <w:rsid w:val="775EE013"/>
    <w:rsid w:val="78742E1D"/>
    <w:rsid w:val="788FE472"/>
    <w:rsid w:val="7970C04D"/>
    <w:rsid w:val="7A2CD2BB"/>
    <w:rsid w:val="7A3AE4AF"/>
    <w:rsid w:val="7A8ECD10"/>
    <w:rsid w:val="7E0ED0A4"/>
    <w:rsid w:val="7EE36FA1"/>
    <w:rsid w:val="7EE8BEA2"/>
    <w:rsid w:val="7F53248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A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7FEA"/>
  </w:style>
  <w:style w:type="paragraph" w:styleId="Naslov1">
    <w:name w:val="heading 1"/>
    <w:basedOn w:val="Navaden"/>
    <w:next w:val="Navaden"/>
    <w:link w:val="Naslov1Znak"/>
    <w:qFormat/>
    <w:rsid w:val="009475C7"/>
    <w:pPr>
      <w:keepNext/>
      <w:keepLines/>
      <w:spacing w:before="480" w:after="120" w:line="256" w:lineRule="auto"/>
      <w:outlineLvl w:val="0"/>
    </w:pPr>
    <w:rPr>
      <w:rFonts w:ascii="Calibri" w:eastAsia="Calibri" w:hAnsi="Calibri" w:cs="Calibri"/>
      <w:b/>
      <w:sz w:val="48"/>
      <w:szCs w:val="48"/>
      <w:lang w:eastAsia="sl-SI"/>
    </w:rPr>
  </w:style>
  <w:style w:type="paragraph" w:styleId="Naslov2">
    <w:name w:val="heading 2"/>
    <w:basedOn w:val="Navaden"/>
    <w:next w:val="Navaden"/>
    <w:link w:val="Naslov2Znak"/>
    <w:uiPriority w:val="9"/>
    <w:semiHidden/>
    <w:unhideWhenUsed/>
    <w:qFormat/>
    <w:rsid w:val="009475C7"/>
    <w:pPr>
      <w:keepNext/>
      <w:keepLines/>
      <w:spacing w:before="360" w:after="80" w:line="256" w:lineRule="auto"/>
      <w:outlineLvl w:val="1"/>
    </w:pPr>
    <w:rPr>
      <w:rFonts w:ascii="Calibri" w:eastAsia="Calibri" w:hAnsi="Calibri" w:cs="Calibri"/>
      <w:b/>
      <w:sz w:val="36"/>
      <w:szCs w:val="36"/>
      <w:lang w:eastAsia="sl-SI"/>
    </w:rPr>
  </w:style>
  <w:style w:type="paragraph" w:styleId="Naslov3">
    <w:name w:val="heading 3"/>
    <w:basedOn w:val="Navaden"/>
    <w:next w:val="Navaden"/>
    <w:link w:val="Naslov3Znak"/>
    <w:semiHidden/>
    <w:unhideWhenUsed/>
    <w:qFormat/>
    <w:rsid w:val="009475C7"/>
    <w:pPr>
      <w:keepNext/>
      <w:keepLines/>
      <w:spacing w:before="280" w:after="80" w:line="256" w:lineRule="auto"/>
      <w:outlineLvl w:val="2"/>
    </w:pPr>
    <w:rPr>
      <w:rFonts w:ascii="Calibri" w:eastAsia="Calibri" w:hAnsi="Calibri" w:cs="Calibri"/>
      <w:b/>
      <w:sz w:val="28"/>
      <w:szCs w:val="28"/>
      <w:lang w:eastAsia="sl-SI"/>
    </w:rPr>
  </w:style>
  <w:style w:type="paragraph" w:styleId="Naslov4">
    <w:name w:val="heading 4"/>
    <w:basedOn w:val="Navaden"/>
    <w:next w:val="Navaden"/>
    <w:link w:val="Naslov4Znak"/>
    <w:semiHidden/>
    <w:unhideWhenUsed/>
    <w:qFormat/>
    <w:rsid w:val="009475C7"/>
    <w:pPr>
      <w:keepNext/>
      <w:keepLines/>
      <w:spacing w:before="240" w:after="40" w:line="256" w:lineRule="auto"/>
      <w:outlineLvl w:val="3"/>
    </w:pPr>
    <w:rPr>
      <w:rFonts w:ascii="Calibri" w:eastAsia="Calibri" w:hAnsi="Calibri" w:cs="Calibri"/>
      <w:b/>
      <w:sz w:val="24"/>
      <w:szCs w:val="24"/>
      <w:lang w:eastAsia="sl-SI"/>
    </w:rPr>
  </w:style>
  <w:style w:type="paragraph" w:styleId="Naslov5">
    <w:name w:val="heading 5"/>
    <w:basedOn w:val="Navaden"/>
    <w:next w:val="Navaden"/>
    <w:link w:val="Naslov5Znak"/>
    <w:semiHidden/>
    <w:unhideWhenUsed/>
    <w:qFormat/>
    <w:rsid w:val="009475C7"/>
    <w:pPr>
      <w:keepNext/>
      <w:keepLines/>
      <w:spacing w:before="220" w:after="40" w:line="256" w:lineRule="auto"/>
      <w:outlineLvl w:val="4"/>
    </w:pPr>
    <w:rPr>
      <w:rFonts w:ascii="Calibri" w:eastAsia="Calibri" w:hAnsi="Calibri" w:cs="Calibri"/>
      <w:b/>
      <w:lang w:eastAsia="sl-SI"/>
    </w:rPr>
  </w:style>
  <w:style w:type="paragraph" w:styleId="Naslov6">
    <w:name w:val="heading 6"/>
    <w:basedOn w:val="Navaden"/>
    <w:next w:val="Navaden"/>
    <w:link w:val="Naslov6Znak"/>
    <w:semiHidden/>
    <w:unhideWhenUsed/>
    <w:qFormat/>
    <w:rsid w:val="009475C7"/>
    <w:pPr>
      <w:keepNext/>
      <w:keepLines/>
      <w:spacing w:before="200" w:after="40" w:line="256" w:lineRule="auto"/>
      <w:outlineLvl w:val="5"/>
    </w:pPr>
    <w:rPr>
      <w:rFonts w:ascii="Calibri" w:eastAsia="Calibri" w:hAnsi="Calibri" w:cs="Calibri"/>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styleId="Odstavekseznama">
    <w:name w:val="List Paragraph"/>
    <w:basedOn w:val="Navaden"/>
    <w:link w:val="OdstavekseznamaZnak"/>
    <w:uiPriority w:val="34"/>
    <w:qFormat/>
    <w:rsid w:val="00AA3FAF"/>
    <w:pPr>
      <w:ind w:left="720"/>
      <w:contextualSpacing/>
    </w:pPr>
  </w:style>
  <w:style w:type="paragraph" w:customStyle="1" w:styleId="Neotevilenodstavek">
    <w:name w:val="Neoštevilčen odstavek"/>
    <w:basedOn w:val="Navaden"/>
    <w:link w:val="NeotevilenodstavekZnak"/>
    <w:qFormat/>
    <w:rsid w:val="00AA3FAF"/>
    <w:pPr>
      <w:overflowPunct w:val="0"/>
      <w:autoSpaceDE w:val="0"/>
      <w:autoSpaceDN w:val="0"/>
      <w:adjustRightInd w:val="0"/>
      <w:spacing w:before="60" w:after="60" w:line="200" w:lineRule="exact"/>
      <w:jc w:val="both"/>
      <w:textAlignment w:val="baseline"/>
    </w:pPr>
    <w:rPr>
      <w:rFonts w:ascii="Arial" w:eastAsia="Times New Roman" w:hAnsi="Arial" w:cs="Arial"/>
      <w:sz w:val="24"/>
      <w:szCs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rsid w:val="00CD47CA"/>
    <w:pPr>
      <w:spacing w:after="0" w:line="240" w:lineRule="auto"/>
    </w:pPr>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494CD4"/>
    <w:rPr>
      <w:sz w:val="20"/>
      <w:szCs w:val="20"/>
    </w:rPr>
  </w:style>
  <w:style w:type="character" w:styleId="Sprotnaopomba-sklic">
    <w:name w:val="footnote reference"/>
    <w:aliases w:val="Footnote symbol,Fussnota,Footnote"/>
    <w:basedOn w:val="Privzetapisavaodstavka"/>
    <w:uiPriority w:val="99"/>
    <w:unhideWhenUsed/>
    <w:rsid w:val="00CD47CA"/>
    <w:rPr>
      <w:vertAlign w:val="superscript"/>
    </w:rPr>
  </w:style>
  <w:style w:type="paragraph" w:styleId="Besedilooblaka">
    <w:name w:val="Balloon Text"/>
    <w:basedOn w:val="Navaden"/>
    <w:link w:val="BesedilooblakaZnak"/>
    <w:uiPriority w:val="99"/>
    <w:semiHidden/>
    <w:unhideWhenUsed/>
    <w:rsid w:val="00AD3D7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3D7E"/>
    <w:rPr>
      <w:rFonts w:ascii="Segoe UI" w:hAnsi="Segoe UI" w:cs="Segoe UI"/>
      <w:sz w:val="18"/>
      <w:szCs w:val="18"/>
    </w:rPr>
  </w:style>
  <w:style w:type="character" w:styleId="Krepko">
    <w:name w:val="Strong"/>
    <w:basedOn w:val="Privzetapisavaodstavka"/>
    <w:uiPriority w:val="22"/>
    <w:qFormat/>
    <w:rsid w:val="006B0CA0"/>
    <w:rPr>
      <w:b/>
      <w:bCs/>
    </w:rPr>
  </w:style>
  <w:style w:type="table" w:styleId="Tabelamrea">
    <w:name w:val="Table Grid"/>
    <w:basedOn w:val="Navadnatabela"/>
    <w:uiPriority w:val="39"/>
    <w:rsid w:val="006B0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6B0CA0"/>
  </w:style>
  <w:style w:type="paragraph" w:styleId="Noga">
    <w:name w:val="footer"/>
    <w:basedOn w:val="Navaden"/>
    <w:link w:val="NogaZnak"/>
    <w:uiPriority w:val="99"/>
    <w:rsid w:val="00CD47C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6B0CA0"/>
    <w:rPr>
      <w:rFonts w:ascii="Times New Roman" w:eastAsia="Times New Roman" w:hAnsi="Times New Roman" w:cs="Times New Roman"/>
      <w:sz w:val="24"/>
      <w:szCs w:val="24"/>
      <w:lang w:eastAsia="sl-SI"/>
    </w:rPr>
  </w:style>
  <w:style w:type="paragraph" w:styleId="Brezrazmikov">
    <w:name w:val="No Spacing"/>
    <w:link w:val="BrezrazmikovZnak"/>
    <w:qFormat/>
    <w:rsid w:val="006B0CA0"/>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locked/>
    <w:rsid w:val="006B0CA0"/>
    <w:rPr>
      <w:rFonts w:ascii="Century Gothic" w:eastAsia="Meiryo" w:hAnsi="Century Gothic" w:cs="Times New Roman"/>
      <w:sz w:val="17"/>
      <w:szCs w:val="17"/>
      <w:lang w:val="en-US" w:eastAsia="ja-JP"/>
    </w:rPr>
  </w:style>
  <w:style w:type="paragraph" w:styleId="Navadensplet">
    <w:name w:val="Normal (Web)"/>
    <w:basedOn w:val="Navaden"/>
    <w:uiPriority w:val="99"/>
    <w:unhideWhenUsed/>
    <w:rsid w:val="006B0CA0"/>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B0CA0"/>
    <w:pPr>
      <w:autoSpaceDE w:val="0"/>
      <w:autoSpaceDN w:val="0"/>
      <w:adjustRightInd w:val="0"/>
      <w:spacing w:after="0" w:line="240" w:lineRule="auto"/>
    </w:pPr>
    <w:rPr>
      <w:rFonts w:ascii="Calibri" w:hAnsi="Calibri" w:cs="Calibri"/>
      <w:color w:val="000000"/>
      <w:sz w:val="24"/>
      <w:szCs w:val="24"/>
    </w:rPr>
  </w:style>
  <w:style w:type="paragraph" w:customStyle="1" w:styleId="naslglav">
    <w:name w:val="naslglav"/>
    <w:basedOn w:val="Navaden"/>
    <w:rsid w:val="006B0CA0"/>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sid w:val="006B0CA0"/>
    <w:rPr>
      <w:color w:val="954F72" w:themeColor="followedHyperlink"/>
      <w:u w:val="single"/>
    </w:rPr>
  </w:style>
  <w:style w:type="character" w:styleId="Pripombasklic">
    <w:name w:val="annotation reference"/>
    <w:basedOn w:val="Privzetapisavaodstavka"/>
    <w:uiPriority w:val="99"/>
    <w:unhideWhenUsed/>
    <w:rsid w:val="00CD47CA"/>
    <w:rPr>
      <w:sz w:val="18"/>
      <w:szCs w:val="18"/>
    </w:rPr>
  </w:style>
  <w:style w:type="paragraph" w:styleId="Pripombabesedilo">
    <w:name w:val="annotation text"/>
    <w:basedOn w:val="Navaden"/>
    <w:link w:val="PripombabesediloZnak"/>
    <w:uiPriority w:val="99"/>
    <w:unhideWhenUsed/>
    <w:rsid w:val="00CD47CA"/>
    <w:pPr>
      <w:spacing w:line="240" w:lineRule="auto"/>
    </w:pPr>
    <w:rPr>
      <w:sz w:val="24"/>
      <w:szCs w:val="24"/>
    </w:rPr>
  </w:style>
  <w:style w:type="character" w:customStyle="1" w:styleId="PripombabesediloZnak">
    <w:name w:val="Pripomba – besedilo Znak"/>
    <w:basedOn w:val="Privzetapisavaodstavka"/>
    <w:link w:val="Pripombabesedilo"/>
    <w:uiPriority w:val="99"/>
    <w:rsid w:val="006B0CA0"/>
    <w:rPr>
      <w:sz w:val="24"/>
      <w:szCs w:val="24"/>
    </w:rPr>
  </w:style>
  <w:style w:type="character" w:customStyle="1" w:styleId="welcome-text1">
    <w:name w:val="welcome-text1"/>
    <w:basedOn w:val="Privzetapisavaodstavka"/>
    <w:rsid w:val="006B0CA0"/>
    <w:rPr>
      <w:rFonts w:ascii="Arial" w:hAnsi="Arial" w:cs="Arial" w:hint="default"/>
      <w:b/>
      <w:bCs/>
      <w:vanish w:val="0"/>
      <w:webHidden w:val="0"/>
      <w:color w:val="333333"/>
      <w:sz w:val="31"/>
      <w:szCs w:val="31"/>
      <w:specVanish w:val="0"/>
    </w:rPr>
  </w:style>
  <w:style w:type="paragraph" w:styleId="Zadevapripombe">
    <w:name w:val="annotation subject"/>
    <w:basedOn w:val="Pripombabesedilo"/>
    <w:next w:val="Pripombabesedilo"/>
    <w:link w:val="ZadevapripombeZnak"/>
    <w:uiPriority w:val="99"/>
    <w:semiHidden/>
    <w:unhideWhenUsed/>
    <w:rsid w:val="00CD47CA"/>
    <w:rPr>
      <w:b/>
      <w:bCs/>
      <w:sz w:val="20"/>
      <w:szCs w:val="20"/>
    </w:rPr>
  </w:style>
  <w:style w:type="character" w:customStyle="1" w:styleId="ZadevapripombeZnak">
    <w:name w:val="Zadeva pripombe Znak"/>
    <w:basedOn w:val="PripombabesediloZnak"/>
    <w:link w:val="Zadevapripombe"/>
    <w:uiPriority w:val="99"/>
    <w:semiHidden/>
    <w:rsid w:val="006B0CA0"/>
    <w:rPr>
      <w:b/>
      <w:bCs/>
      <w:sz w:val="20"/>
      <w:szCs w:val="20"/>
    </w:rPr>
  </w:style>
  <w:style w:type="paragraph" w:styleId="Revizija">
    <w:name w:val="Revision"/>
    <w:hidden/>
    <w:uiPriority w:val="99"/>
    <w:semiHidden/>
    <w:rsid w:val="006B0CA0"/>
    <w:pPr>
      <w:spacing w:after="0" w:line="240" w:lineRule="auto"/>
    </w:pPr>
  </w:style>
  <w:style w:type="character" w:customStyle="1" w:styleId="NeotevilenodstavekZnak">
    <w:name w:val="Neoštevilčen odstavek Znak"/>
    <w:link w:val="Neotevilenodstavek"/>
    <w:rsid w:val="00AD53F2"/>
    <w:rPr>
      <w:rFonts w:ascii="Arial" w:eastAsia="Times New Roman" w:hAnsi="Arial" w:cs="Arial"/>
      <w:sz w:val="24"/>
      <w:szCs w:val="24"/>
      <w:lang w:eastAsia="sl-SI"/>
    </w:rPr>
  </w:style>
  <w:style w:type="paragraph" w:styleId="Telobesedila">
    <w:name w:val="Body Text"/>
    <w:basedOn w:val="Navaden"/>
    <w:link w:val="TelobesedilaZnak"/>
    <w:semiHidden/>
    <w:rsid w:val="007A51D4"/>
    <w:pPr>
      <w:spacing w:after="0" w:line="240" w:lineRule="auto"/>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semiHidden/>
    <w:rsid w:val="007A51D4"/>
    <w:rPr>
      <w:rFonts w:ascii="Arial" w:eastAsia="Times New Roman" w:hAnsi="Arial" w:cs="Times New Roman"/>
      <w:sz w:val="20"/>
      <w:szCs w:val="24"/>
      <w:lang w:eastAsia="sl-SI"/>
    </w:rPr>
  </w:style>
  <w:style w:type="paragraph" w:customStyle="1" w:styleId="Poglavje">
    <w:name w:val="Poglavje"/>
    <w:basedOn w:val="Navaden"/>
    <w:qFormat/>
    <w:rsid w:val="007A51D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aslovpredpisa">
    <w:name w:val="Naslov_predpisa"/>
    <w:basedOn w:val="Navaden"/>
    <w:link w:val="NaslovpredpisaZnak"/>
    <w:qFormat/>
    <w:rsid w:val="007A51D4"/>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7A51D4"/>
    <w:rPr>
      <w:rFonts w:ascii="Arial" w:eastAsia="Times New Roman" w:hAnsi="Arial" w:cs="Times New Roman"/>
      <w:b/>
    </w:rPr>
  </w:style>
  <w:style w:type="paragraph" w:customStyle="1" w:styleId="len1">
    <w:name w:val="len1"/>
    <w:basedOn w:val="Navaden"/>
    <w:rsid w:val="007A51D4"/>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7A51D4"/>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7A51D4"/>
    <w:pPr>
      <w:spacing w:after="0" w:line="240" w:lineRule="auto"/>
      <w:ind w:left="425" w:hanging="425"/>
      <w:jc w:val="both"/>
    </w:pPr>
    <w:rPr>
      <w:rFonts w:ascii="Arial" w:eastAsia="Times New Roman" w:hAnsi="Arial" w:cs="Arial"/>
      <w:lang w:eastAsia="sl-SI"/>
    </w:rPr>
  </w:style>
  <w:style w:type="paragraph" w:customStyle="1" w:styleId="FreeForm">
    <w:name w:val="Free Form"/>
    <w:rsid w:val="003645AC"/>
    <w:pPr>
      <w:spacing w:after="0" w:line="240" w:lineRule="auto"/>
    </w:pPr>
    <w:rPr>
      <w:rFonts w:ascii="Helvetica" w:eastAsia="ヒラギノ角ゴ Pro W3" w:hAnsi="Helvetica" w:cs="Times New Roman"/>
      <w:color w:val="000000"/>
      <w:sz w:val="24"/>
      <w:szCs w:val="20"/>
      <w:lang w:val="en-US" w:eastAsia="sl-SI"/>
    </w:rPr>
  </w:style>
  <w:style w:type="character" w:styleId="tevilkastrani">
    <w:name w:val="page number"/>
    <w:basedOn w:val="Privzetapisavaodstavka"/>
    <w:rsid w:val="003645AC"/>
  </w:style>
  <w:style w:type="paragraph" w:customStyle="1" w:styleId="esegmenth4">
    <w:name w:val="esegment_h4"/>
    <w:basedOn w:val="Navaden"/>
    <w:rsid w:val="003645AC"/>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c1">
    <w:name w:val="esegment_c1"/>
    <w:basedOn w:val="Navaden"/>
    <w:rsid w:val="003645AC"/>
    <w:pPr>
      <w:spacing w:after="210" w:line="240" w:lineRule="auto"/>
    </w:pPr>
    <w:rPr>
      <w:rFonts w:ascii="Times New Roman" w:eastAsia="Times New Roman" w:hAnsi="Times New Roman" w:cs="Times New Roman"/>
      <w:color w:val="333333"/>
      <w:sz w:val="18"/>
      <w:szCs w:val="18"/>
      <w:lang w:eastAsia="sl-SI"/>
    </w:rPr>
  </w:style>
  <w:style w:type="paragraph" w:customStyle="1" w:styleId="OZNAKACLENA">
    <w:name w:val="OZNAKA_CLENA"/>
    <w:basedOn w:val="Navaden"/>
    <w:link w:val="OZNAKACLENAZnakZnak"/>
    <w:rsid w:val="003645AC"/>
    <w:pPr>
      <w:tabs>
        <w:tab w:val="left" w:pos="426"/>
        <w:tab w:val="num" w:pos="1200"/>
      </w:tabs>
      <w:spacing w:after="0" w:line="240" w:lineRule="auto"/>
      <w:ind w:left="1200" w:hanging="360"/>
      <w:contextualSpacing/>
      <w:jc w:val="center"/>
    </w:pPr>
    <w:rPr>
      <w:rFonts w:ascii="Arial" w:eastAsia="Cambria" w:hAnsi="Arial" w:cs="Arial"/>
      <w:b/>
      <w:color w:val="000000"/>
      <w:sz w:val="20"/>
      <w:szCs w:val="20"/>
    </w:rPr>
  </w:style>
  <w:style w:type="character" w:customStyle="1" w:styleId="OZNAKACLENAZnakZnak">
    <w:name w:val="OZNAKA_CLENA Znak Znak"/>
    <w:link w:val="OZNAKACLENA"/>
    <w:rsid w:val="003645AC"/>
    <w:rPr>
      <w:rFonts w:ascii="Arial" w:eastAsia="Cambria" w:hAnsi="Arial" w:cs="Arial"/>
      <w:b/>
      <w:color w:val="000000"/>
      <w:sz w:val="20"/>
      <w:szCs w:val="20"/>
    </w:rPr>
  </w:style>
  <w:style w:type="paragraph" w:customStyle="1" w:styleId="ColorfulList-Accent11">
    <w:name w:val="Colorful List - Accent 11"/>
    <w:basedOn w:val="Navaden"/>
    <w:qFormat/>
    <w:rsid w:val="003645AC"/>
    <w:pPr>
      <w:spacing w:after="0" w:line="240" w:lineRule="auto"/>
      <w:ind w:left="720"/>
      <w:contextualSpacing/>
    </w:pPr>
    <w:rPr>
      <w:rFonts w:ascii="Cambria" w:eastAsia="MS Mincho" w:hAnsi="Cambria" w:cs="Times New Roman"/>
      <w:sz w:val="24"/>
      <w:szCs w:val="24"/>
      <w:lang w:val="en-US"/>
    </w:rPr>
  </w:style>
  <w:style w:type="character" w:customStyle="1" w:styleId="apple-converted-space">
    <w:name w:val="apple-converted-space"/>
    <w:rsid w:val="003645AC"/>
  </w:style>
  <w:style w:type="paragraph" w:styleId="Zgradbadokumenta">
    <w:name w:val="Document Map"/>
    <w:basedOn w:val="Navaden"/>
    <w:link w:val="ZgradbadokumentaZnak"/>
    <w:semiHidden/>
    <w:rsid w:val="003645AC"/>
    <w:pPr>
      <w:shd w:val="clear" w:color="auto" w:fill="000080"/>
      <w:spacing w:after="0" w:line="240" w:lineRule="auto"/>
    </w:pPr>
    <w:rPr>
      <w:rFonts w:ascii="Tahoma" w:eastAsia="Times New Roman" w:hAnsi="Tahoma" w:cs="Tahoma"/>
      <w:sz w:val="20"/>
      <w:szCs w:val="20"/>
    </w:rPr>
  </w:style>
  <w:style w:type="character" w:customStyle="1" w:styleId="ZgradbadokumentaZnak">
    <w:name w:val="Zgradba dokumenta Znak"/>
    <w:basedOn w:val="Privzetapisavaodstavka"/>
    <w:link w:val="Zgradbadokumenta"/>
    <w:semiHidden/>
    <w:rsid w:val="003645AC"/>
    <w:rPr>
      <w:rFonts w:ascii="Tahoma" w:eastAsia="Times New Roman" w:hAnsi="Tahoma" w:cs="Tahoma"/>
      <w:sz w:val="20"/>
      <w:szCs w:val="20"/>
      <w:shd w:val="clear" w:color="auto" w:fill="000080"/>
    </w:rPr>
  </w:style>
  <w:style w:type="paragraph" w:customStyle="1" w:styleId="odstavek">
    <w:name w:val="odstavek"/>
    <w:basedOn w:val="Navaden"/>
    <w:uiPriority w:val="99"/>
    <w:rsid w:val="003645AC"/>
    <w:pPr>
      <w:spacing w:before="100" w:beforeAutospacing="1" w:after="100" w:afterAutospacing="1" w:line="240" w:lineRule="auto"/>
      <w:ind w:firstLine="360"/>
      <w:jc w:val="both"/>
    </w:pPr>
    <w:rPr>
      <w:rFonts w:ascii="Times New Roman" w:eastAsia="Times New Roman" w:hAnsi="Times New Roman" w:cs="Times New Roman"/>
      <w:sz w:val="24"/>
      <w:szCs w:val="24"/>
      <w:lang w:eastAsia="sl-SI"/>
    </w:rPr>
  </w:style>
  <w:style w:type="paragraph" w:customStyle="1" w:styleId="esegmentt">
    <w:name w:val="esegment_t"/>
    <w:basedOn w:val="Navaden"/>
    <w:rsid w:val="003645AC"/>
    <w:pPr>
      <w:widowControl w:val="0"/>
      <w:adjustRightInd w:val="0"/>
      <w:spacing w:after="210" w:line="360" w:lineRule="atLeast"/>
      <w:jc w:val="center"/>
      <w:textAlignment w:val="baseline"/>
    </w:pPr>
    <w:rPr>
      <w:rFonts w:ascii="Times New Roman" w:eastAsia="Times New Roman" w:hAnsi="Times New Roman" w:cs="Times New Roman"/>
      <w:b/>
      <w:bCs/>
      <w:color w:val="6B7E9D"/>
      <w:sz w:val="31"/>
      <w:szCs w:val="31"/>
      <w:lang w:eastAsia="sl-SI"/>
    </w:rPr>
  </w:style>
  <w:style w:type="character" w:customStyle="1" w:styleId="pageheadline1">
    <w:name w:val="pageheadline1"/>
    <w:rsid w:val="003645AC"/>
    <w:rPr>
      <w:rFonts w:ascii="Verdana" w:hAnsi="Verdana" w:hint="default"/>
      <w:b/>
      <w:bCs/>
      <w:sz w:val="36"/>
      <w:szCs w:val="36"/>
    </w:rPr>
  </w:style>
  <w:style w:type="paragraph" w:customStyle="1" w:styleId="lennaslov1">
    <w:name w:val="lennaslov1"/>
    <w:basedOn w:val="Navaden"/>
    <w:rsid w:val="003645AC"/>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3645AC"/>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3645AC"/>
    <w:pPr>
      <w:spacing w:before="480" w:after="0" w:line="240" w:lineRule="auto"/>
      <w:jc w:val="center"/>
    </w:pPr>
    <w:rPr>
      <w:rFonts w:ascii="Arial" w:eastAsia="Times New Roman" w:hAnsi="Arial" w:cs="Arial"/>
      <w:lang w:eastAsia="sl-SI"/>
    </w:rPr>
  </w:style>
  <w:style w:type="paragraph" w:styleId="Telobesedila-zamik2">
    <w:name w:val="Body Text Indent 2"/>
    <w:basedOn w:val="Navaden"/>
    <w:link w:val="Telobesedila-zamik2Znak"/>
    <w:semiHidden/>
    <w:rsid w:val="003645AC"/>
    <w:pPr>
      <w:spacing w:after="240" w:line="240" w:lineRule="auto"/>
      <w:ind w:left="360"/>
    </w:pPr>
    <w:rPr>
      <w:rFonts w:ascii="Arial" w:eastAsia="Times New Roman" w:hAnsi="Arial" w:cs="Arial"/>
      <w:sz w:val="24"/>
      <w:szCs w:val="27"/>
      <w:lang w:eastAsia="sl-SI"/>
    </w:rPr>
  </w:style>
  <w:style w:type="character" w:customStyle="1" w:styleId="Telobesedila-zamik2Znak">
    <w:name w:val="Telo besedila - zamik 2 Znak"/>
    <w:basedOn w:val="Privzetapisavaodstavka"/>
    <w:link w:val="Telobesedila-zamik2"/>
    <w:semiHidden/>
    <w:rsid w:val="003645AC"/>
    <w:rPr>
      <w:rFonts w:ascii="Arial" w:eastAsia="Times New Roman" w:hAnsi="Arial" w:cs="Arial"/>
      <w:sz w:val="24"/>
      <w:szCs w:val="27"/>
      <w:lang w:eastAsia="sl-SI"/>
    </w:rPr>
  </w:style>
  <w:style w:type="paragraph" w:styleId="Telobesedila-zamik3">
    <w:name w:val="Body Text Indent 3"/>
    <w:basedOn w:val="Navaden"/>
    <w:link w:val="Telobesedila-zamik3Znak"/>
    <w:semiHidden/>
    <w:unhideWhenUsed/>
    <w:rsid w:val="003645AC"/>
    <w:pPr>
      <w:spacing w:after="120" w:line="240" w:lineRule="auto"/>
      <w:ind w:left="283"/>
    </w:pPr>
    <w:rPr>
      <w:rFonts w:ascii="Arial" w:eastAsia="Times New Roman" w:hAnsi="Arial" w:cs="Times New Roman"/>
      <w:sz w:val="16"/>
      <w:szCs w:val="16"/>
    </w:rPr>
  </w:style>
  <w:style w:type="character" w:customStyle="1" w:styleId="Telobesedila-zamik3Znak">
    <w:name w:val="Telo besedila - zamik 3 Znak"/>
    <w:basedOn w:val="Privzetapisavaodstavka"/>
    <w:link w:val="Telobesedila-zamik3"/>
    <w:semiHidden/>
    <w:rsid w:val="003645AC"/>
    <w:rPr>
      <w:rFonts w:ascii="Arial" w:eastAsia="Times New Roman" w:hAnsi="Arial" w:cs="Times New Roman"/>
      <w:sz w:val="16"/>
      <w:szCs w:val="16"/>
    </w:rPr>
  </w:style>
  <w:style w:type="paragraph" w:customStyle="1" w:styleId="Alineazaodstavkom">
    <w:name w:val="Alinea za odstavkom"/>
    <w:basedOn w:val="Navaden"/>
    <w:link w:val="AlineazaodstavkomZnak"/>
    <w:qFormat/>
    <w:rsid w:val="005F2799"/>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5F2799"/>
    <w:rPr>
      <w:rFonts w:ascii="Arial" w:eastAsia="Times New Roman" w:hAnsi="Arial" w:cs="Arial"/>
      <w:lang w:eastAsia="sl-SI"/>
    </w:rPr>
  </w:style>
  <w:style w:type="paragraph" w:customStyle="1" w:styleId="Alineazatoko">
    <w:name w:val="Alinea za točko"/>
    <w:basedOn w:val="Navaden"/>
    <w:link w:val="AlineazatokoZnak"/>
    <w:qFormat/>
    <w:rsid w:val="008734A4"/>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8734A4"/>
    <w:rPr>
      <w:rFonts w:ascii="Arial" w:eastAsia="Times New Roman" w:hAnsi="Arial" w:cs="Arial"/>
      <w:lang w:eastAsia="sl-SI"/>
    </w:rPr>
  </w:style>
  <w:style w:type="character" w:customStyle="1" w:styleId="rkovnatokazaodstavkomZnak">
    <w:name w:val="Črkovna točka_za odstavkom Znak"/>
    <w:link w:val="rkovnatokazaodstavkom"/>
    <w:rsid w:val="008734A4"/>
    <w:rPr>
      <w:rFonts w:ascii="Arial" w:hAnsi="Arial"/>
      <w:lang w:eastAsia="sl-SI"/>
    </w:rPr>
  </w:style>
  <w:style w:type="paragraph" w:customStyle="1" w:styleId="rkovnatokazaodstavkom">
    <w:name w:val="Črkovna točka_za odstavkom"/>
    <w:basedOn w:val="Navaden"/>
    <w:link w:val="rkovnatokazaodstavkomZnak"/>
    <w:qFormat/>
    <w:rsid w:val="008734A4"/>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tavekseznama1">
    <w:name w:val="Odstavek seznama1"/>
    <w:basedOn w:val="Navaden"/>
    <w:qFormat/>
    <w:rsid w:val="00401C5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ek">
    <w:name w:val="Odsek"/>
    <w:basedOn w:val="Oddelek"/>
    <w:link w:val="OdsekZnak"/>
    <w:qFormat/>
    <w:rsid w:val="003066DB"/>
    <w:pPr>
      <w:numPr>
        <w:numId w:val="1"/>
      </w:numPr>
      <w:ind w:left="0" w:firstLine="0"/>
    </w:pPr>
  </w:style>
  <w:style w:type="character" w:customStyle="1" w:styleId="OdsekZnak">
    <w:name w:val="Odsek Znak"/>
    <w:basedOn w:val="Privzetapisavaodstavka"/>
    <w:link w:val="Odsek"/>
    <w:rsid w:val="003066DB"/>
    <w:rPr>
      <w:rFonts w:ascii="Arial" w:eastAsia="Times New Roman" w:hAnsi="Arial" w:cs="Arial"/>
      <w:b/>
      <w:lang w:eastAsia="sl-SI"/>
    </w:rPr>
  </w:style>
  <w:style w:type="character" w:customStyle="1" w:styleId="OddelekZnak1">
    <w:name w:val="Oddelek Znak1"/>
    <w:link w:val="Oddelek"/>
    <w:rsid w:val="009064F1"/>
    <w:rPr>
      <w:rFonts w:ascii="Arial" w:eastAsia="Times New Roman" w:hAnsi="Arial" w:cs="Arial"/>
      <w:b/>
      <w:lang w:eastAsia="sl-SI"/>
    </w:rPr>
  </w:style>
  <w:style w:type="character" w:customStyle="1" w:styleId="OdstavekseznamaZnak">
    <w:name w:val="Odstavek seznama Znak"/>
    <w:link w:val="Odstavekseznama"/>
    <w:uiPriority w:val="34"/>
    <w:rsid w:val="00B232BA"/>
  </w:style>
  <w:style w:type="paragraph" w:customStyle="1" w:styleId="izbira">
    <w:name w:val="izbira"/>
    <w:basedOn w:val="Navaden"/>
    <w:rsid w:val="009849D4"/>
    <w:pPr>
      <w:widowControl w:val="0"/>
      <w:tabs>
        <w:tab w:val="right" w:leader="dot" w:pos="8931"/>
      </w:tabs>
      <w:overflowPunct w:val="0"/>
      <w:autoSpaceDE w:val="0"/>
      <w:autoSpaceDN w:val="0"/>
      <w:adjustRightInd w:val="0"/>
      <w:spacing w:before="160" w:after="0" w:line="240" w:lineRule="auto"/>
      <w:ind w:left="1049" w:right="1417" w:hanging="765"/>
      <w:textAlignment w:val="baseline"/>
    </w:pPr>
    <w:rPr>
      <w:rFonts w:ascii="Arial" w:eastAsia="Times New Roman" w:hAnsi="Arial" w:cs="Times New Roman"/>
      <w:sz w:val="24"/>
      <w:szCs w:val="20"/>
      <w:lang w:eastAsia="sl-SI"/>
    </w:rPr>
  </w:style>
  <w:style w:type="character" w:customStyle="1" w:styleId="Naslov1Znak">
    <w:name w:val="Naslov 1 Znak"/>
    <w:basedOn w:val="Privzetapisavaodstavka"/>
    <w:link w:val="Naslov1"/>
    <w:rsid w:val="009475C7"/>
    <w:rPr>
      <w:rFonts w:ascii="Calibri" w:eastAsia="Calibri" w:hAnsi="Calibri" w:cs="Calibri"/>
      <w:b/>
      <w:sz w:val="48"/>
      <w:szCs w:val="48"/>
      <w:lang w:eastAsia="sl-SI"/>
    </w:rPr>
  </w:style>
  <w:style w:type="character" w:customStyle="1" w:styleId="Naslov2Znak">
    <w:name w:val="Naslov 2 Znak"/>
    <w:basedOn w:val="Privzetapisavaodstavka"/>
    <w:link w:val="Naslov2"/>
    <w:uiPriority w:val="9"/>
    <w:semiHidden/>
    <w:rsid w:val="009475C7"/>
    <w:rPr>
      <w:rFonts w:ascii="Calibri" w:eastAsia="Calibri" w:hAnsi="Calibri" w:cs="Calibri"/>
      <w:b/>
      <w:sz w:val="36"/>
      <w:szCs w:val="36"/>
      <w:lang w:eastAsia="sl-SI"/>
    </w:rPr>
  </w:style>
  <w:style w:type="character" w:customStyle="1" w:styleId="Naslov3Znak">
    <w:name w:val="Naslov 3 Znak"/>
    <w:basedOn w:val="Privzetapisavaodstavka"/>
    <w:link w:val="Naslov3"/>
    <w:semiHidden/>
    <w:rsid w:val="009475C7"/>
    <w:rPr>
      <w:rFonts w:ascii="Calibri" w:eastAsia="Calibri" w:hAnsi="Calibri" w:cs="Calibri"/>
      <w:b/>
      <w:sz w:val="28"/>
      <w:szCs w:val="28"/>
      <w:lang w:eastAsia="sl-SI"/>
    </w:rPr>
  </w:style>
  <w:style w:type="character" w:customStyle="1" w:styleId="Naslov4Znak">
    <w:name w:val="Naslov 4 Znak"/>
    <w:basedOn w:val="Privzetapisavaodstavka"/>
    <w:link w:val="Naslov4"/>
    <w:semiHidden/>
    <w:rsid w:val="009475C7"/>
    <w:rPr>
      <w:rFonts w:ascii="Calibri" w:eastAsia="Calibri" w:hAnsi="Calibri" w:cs="Calibri"/>
      <w:b/>
      <w:sz w:val="24"/>
      <w:szCs w:val="24"/>
      <w:lang w:eastAsia="sl-SI"/>
    </w:rPr>
  </w:style>
  <w:style w:type="character" w:customStyle="1" w:styleId="Naslov5Znak">
    <w:name w:val="Naslov 5 Znak"/>
    <w:basedOn w:val="Privzetapisavaodstavka"/>
    <w:link w:val="Naslov5"/>
    <w:semiHidden/>
    <w:rsid w:val="009475C7"/>
    <w:rPr>
      <w:rFonts w:ascii="Calibri" w:eastAsia="Calibri" w:hAnsi="Calibri" w:cs="Calibri"/>
      <w:b/>
      <w:lang w:eastAsia="sl-SI"/>
    </w:rPr>
  </w:style>
  <w:style w:type="character" w:customStyle="1" w:styleId="Naslov6Znak">
    <w:name w:val="Naslov 6 Znak"/>
    <w:basedOn w:val="Privzetapisavaodstavka"/>
    <w:link w:val="Naslov6"/>
    <w:semiHidden/>
    <w:rsid w:val="009475C7"/>
    <w:rPr>
      <w:rFonts w:ascii="Calibri" w:eastAsia="Calibri" w:hAnsi="Calibri" w:cs="Calibri"/>
      <w:b/>
      <w:sz w:val="20"/>
      <w:szCs w:val="20"/>
      <w:lang w:eastAsia="sl-SI"/>
    </w:rPr>
  </w:style>
  <w:style w:type="paragraph" w:styleId="Naslov">
    <w:name w:val="Title"/>
    <w:basedOn w:val="Navaden"/>
    <w:next w:val="Navaden"/>
    <w:link w:val="NaslovZnak"/>
    <w:uiPriority w:val="99"/>
    <w:qFormat/>
    <w:rsid w:val="009475C7"/>
    <w:pPr>
      <w:keepNext/>
      <w:keepLines/>
      <w:spacing w:before="480" w:after="120" w:line="256" w:lineRule="auto"/>
    </w:pPr>
    <w:rPr>
      <w:rFonts w:ascii="Calibri" w:eastAsia="Calibri" w:hAnsi="Calibri" w:cs="Calibri"/>
      <w:b/>
      <w:sz w:val="72"/>
      <w:szCs w:val="72"/>
      <w:lang w:eastAsia="sl-SI"/>
    </w:rPr>
  </w:style>
  <w:style w:type="character" w:customStyle="1" w:styleId="NaslovZnak">
    <w:name w:val="Naslov Znak"/>
    <w:basedOn w:val="Privzetapisavaodstavka"/>
    <w:link w:val="Naslov"/>
    <w:uiPriority w:val="99"/>
    <w:rsid w:val="009475C7"/>
    <w:rPr>
      <w:rFonts w:ascii="Calibri" w:eastAsia="Calibri" w:hAnsi="Calibri" w:cs="Calibri"/>
      <w:b/>
      <w:sz w:val="72"/>
      <w:szCs w:val="72"/>
      <w:lang w:eastAsia="sl-SI"/>
    </w:rPr>
  </w:style>
  <w:style w:type="paragraph" w:styleId="Podnaslov">
    <w:name w:val="Subtitle"/>
    <w:basedOn w:val="Navaden"/>
    <w:next w:val="Navaden"/>
    <w:link w:val="PodnaslovZnak"/>
    <w:uiPriority w:val="99"/>
    <w:qFormat/>
    <w:rsid w:val="009475C7"/>
    <w:pPr>
      <w:keepNext/>
      <w:keepLines/>
      <w:spacing w:before="360" w:after="80" w:line="256" w:lineRule="auto"/>
    </w:pPr>
    <w:rPr>
      <w:rFonts w:ascii="Georgia" w:eastAsia="Georgia" w:hAnsi="Georgia" w:cs="Georgia"/>
      <w:i/>
      <w:color w:val="666666"/>
      <w:sz w:val="48"/>
      <w:szCs w:val="48"/>
      <w:lang w:eastAsia="sl-SI"/>
    </w:rPr>
  </w:style>
  <w:style w:type="character" w:customStyle="1" w:styleId="PodnaslovZnak">
    <w:name w:val="Podnaslov Znak"/>
    <w:basedOn w:val="Privzetapisavaodstavka"/>
    <w:link w:val="Podnaslov"/>
    <w:uiPriority w:val="99"/>
    <w:rsid w:val="009475C7"/>
    <w:rPr>
      <w:rFonts w:ascii="Georgia" w:eastAsia="Georgia" w:hAnsi="Georgia" w:cs="Georgia"/>
      <w:i/>
      <w:color w:val="666666"/>
      <w:sz w:val="48"/>
      <w:szCs w:val="48"/>
      <w:lang w:eastAsia="sl-SI"/>
    </w:rPr>
  </w:style>
  <w:style w:type="character" w:customStyle="1" w:styleId="Nerazreenaomemba1">
    <w:name w:val="Nerazrešena omemba1"/>
    <w:basedOn w:val="Privzetapisavaodstavka"/>
    <w:uiPriority w:val="99"/>
    <w:semiHidden/>
    <w:rsid w:val="009475C7"/>
    <w:rPr>
      <w:color w:val="605E5C"/>
      <w:shd w:val="clear" w:color="auto" w:fill="E1DFDD"/>
    </w:rPr>
  </w:style>
  <w:style w:type="character" w:customStyle="1" w:styleId="Nerazreenaomemba2">
    <w:name w:val="Nerazrešena omemba2"/>
    <w:basedOn w:val="Privzetapisavaodstavka"/>
    <w:uiPriority w:val="99"/>
    <w:semiHidden/>
    <w:rsid w:val="009475C7"/>
    <w:rPr>
      <w:color w:val="605E5C"/>
      <w:shd w:val="clear" w:color="auto" w:fill="E1DFDD"/>
    </w:rPr>
  </w:style>
  <w:style w:type="table" w:customStyle="1" w:styleId="TableNormal1">
    <w:name w:val="Table Normal1"/>
    <w:rsid w:val="009475C7"/>
    <w:pPr>
      <w:spacing w:line="256" w:lineRule="auto"/>
    </w:pPr>
    <w:rPr>
      <w:rFonts w:ascii="Calibri" w:eastAsia="Calibri" w:hAnsi="Calibri" w:cs="Calibri"/>
      <w:lang w:eastAsia="sl-SI"/>
    </w:rPr>
    <w:tblPr>
      <w:tblCellMar>
        <w:top w:w="0" w:type="dxa"/>
        <w:left w:w="0" w:type="dxa"/>
        <w:bottom w:w="0" w:type="dxa"/>
        <w:right w:w="0" w:type="dxa"/>
      </w:tblCellMar>
    </w:tblPr>
  </w:style>
  <w:style w:type="table" w:customStyle="1" w:styleId="TableNormal2">
    <w:name w:val="Table Normal2"/>
    <w:rsid w:val="009475C7"/>
    <w:pPr>
      <w:spacing w:line="256" w:lineRule="auto"/>
    </w:pPr>
    <w:rPr>
      <w:rFonts w:ascii="Calibri" w:eastAsia="Calibri" w:hAnsi="Calibri" w:cs="Calibri"/>
      <w:lang w:eastAsia="sl-SI"/>
    </w:rPr>
    <w:tblPr>
      <w:tblCellMar>
        <w:top w:w="0" w:type="dxa"/>
        <w:left w:w="0" w:type="dxa"/>
        <w:bottom w:w="0" w:type="dxa"/>
        <w:right w:w="0" w:type="dxa"/>
      </w:tblCellMar>
    </w:tblPr>
  </w:style>
  <w:style w:type="character" w:customStyle="1" w:styleId="Nerazreenaomemba3">
    <w:name w:val="Nerazrešena omemba3"/>
    <w:basedOn w:val="Privzetapisavaodstavka"/>
    <w:uiPriority w:val="99"/>
    <w:semiHidden/>
    <w:unhideWhenUsed/>
    <w:rsid w:val="009B3396"/>
    <w:rPr>
      <w:color w:val="605E5C"/>
      <w:shd w:val="clear" w:color="auto" w:fill="E1DFDD"/>
    </w:rPr>
  </w:style>
  <w:style w:type="character" w:styleId="Nerazreenaomemba">
    <w:name w:val="Unresolved Mention"/>
    <w:basedOn w:val="Privzetapisavaodstavka"/>
    <w:uiPriority w:val="99"/>
    <w:semiHidden/>
    <w:unhideWhenUsed/>
    <w:rsid w:val="00750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4668">
      <w:bodyDiv w:val="1"/>
      <w:marLeft w:val="0"/>
      <w:marRight w:val="0"/>
      <w:marTop w:val="0"/>
      <w:marBottom w:val="0"/>
      <w:divBdr>
        <w:top w:val="none" w:sz="0" w:space="0" w:color="auto"/>
        <w:left w:val="none" w:sz="0" w:space="0" w:color="auto"/>
        <w:bottom w:val="none" w:sz="0" w:space="0" w:color="auto"/>
        <w:right w:val="none" w:sz="0" w:space="0" w:color="auto"/>
      </w:divBdr>
    </w:div>
    <w:div w:id="151218452">
      <w:bodyDiv w:val="1"/>
      <w:marLeft w:val="0"/>
      <w:marRight w:val="0"/>
      <w:marTop w:val="0"/>
      <w:marBottom w:val="0"/>
      <w:divBdr>
        <w:top w:val="none" w:sz="0" w:space="0" w:color="auto"/>
        <w:left w:val="none" w:sz="0" w:space="0" w:color="auto"/>
        <w:bottom w:val="none" w:sz="0" w:space="0" w:color="auto"/>
        <w:right w:val="none" w:sz="0" w:space="0" w:color="auto"/>
      </w:divBdr>
    </w:div>
    <w:div w:id="1087070610">
      <w:bodyDiv w:val="1"/>
      <w:marLeft w:val="0"/>
      <w:marRight w:val="0"/>
      <w:marTop w:val="0"/>
      <w:marBottom w:val="0"/>
      <w:divBdr>
        <w:top w:val="none" w:sz="0" w:space="0" w:color="auto"/>
        <w:left w:val="none" w:sz="0" w:space="0" w:color="auto"/>
        <w:bottom w:val="none" w:sz="0" w:space="0" w:color="auto"/>
        <w:right w:val="none" w:sz="0" w:space="0" w:color="auto"/>
      </w:divBdr>
    </w:div>
    <w:div w:id="1137918945">
      <w:bodyDiv w:val="1"/>
      <w:marLeft w:val="0"/>
      <w:marRight w:val="0"/>
      <w:marTop w:val="0"/>
      <w:marBottom w:val="0"/>
      <w:divBdr>
        <w:top w:val="none" w:sz="0" w:space="0" w:color="auto"/>
        <w:left w:val="none" w:sz="0" w:space="0" w:color="auto"/>
        <w:bottom w:val="none" w:sz="0" w:space="0" w:color="auto"/>
        <w:right w:val="none" w:sz="0" w:space="0" w:color="auto"/>
      </w:divBdr>
    </w:div>
    <w:div w:id="1657881926">
      <w:bodyDiv w:val="1"/>
      <w:marLeft w:val="0"/>
      <w:marRight w:val="0"/>
      <w:marTop w:val="0"/>
      <w:marBottom w:val="0"/>
      <w:divBdr>
        <w:top w:val="none" w:sz="0" w:space="0" w:color="auto"/>
        <w:left w:val="none" w:sz="0" w:space="0" w:color="auto"/>
        <w:bottom w:val="none" w:sz="0" w:space="0" w:color="auto"/>
        <w:right w:val="none" w:sz="0" w:space="0" w:color="auto"/>
      </w:divBdr>
    </w:div>
    <w:div w:id="1687903645">
      <w:bodyDiv w:val="1"/>
      <w:marLeft w:val="0"/>
      <w:marRight w:val="0"/>
      <w:marTop w:val="0"/>
      <w:marBottom w:val="0"/>
      <w:divBdr>
        <w:top w:val="none" w:sz="0" w:space="0" w:color="auto"/>
        <w:left w:val="none" w:sz="0" w:space="0" w:color="auto"/>
        <w:bottom w:val="none" w:sz="0" w:space="0" w:color="auto"/>
        <w:right w:val="none" w:sz="0" w:space="0" w:color="auto"/>
      </w:divBdr>
      <w:divsChild>
        <w:div w:id="287513898">
          <w:marLeft w:val="0"/>
          <w:marRight w:val="0"/>
          <w:marTop w:val="0"/>
          <w:marBottom w:val="0"/>
          <w:divBdr>
            <w:top w:val="none" w:sz="0" w:space="0" w:color="auto"/>
            <w:left w:val="none" w:sz="0" w:space="0" w:color="auto"/>
            <w:bottom w:val="none" w:sz="0" w:space="0" w:color="auto"/>
            <w:right w:val="none" w:sz="0" w:space="0" w:color="auto"/>
          </w:divBdr>
          <w:divsChild>
            <w:div w:id="1946183150">
              <w:marLeft w:val="0"/>
              <w:marRight w:val="0"/>
              <w:marTop w:val="0"/>
              <w:marBottom w:val="0"/>
              <w:divBdr>
                <w:top w:val="none" w:sz="0" w:space="0" w:color="auto"/>
                <w:left w:val="none" w:sz="0" w:space="0" w:color="auto"/>
                <w:bottom w:val="none" w:sz="0" w:space="0" w:color="auto"/>
                <w:right w:val="none" w:sz="0" w:space="0" w:color="auto"/>
              </w:divBdr>
              <w:divsChild>
                <w:div w:id="120421254">
                  <w:marLeft w:val="-225"/>
                  <w:marRight w:val="-225"/>
                  <w:marTop w:val="0"/>
                  <w:marBottom w:val="0"/>
                  <w:divBdr>
                    <w:top w:val="none" w:sz="0" w:space="0" w:color="auto"/>
                    <w:left w:val="none" w:sz="0" w:space="0" w:color="auto"/>
                    <w:bottom w:val="none" w:sz="0" w:space="0" w:color="auto"/>
                    <w:right w:val="none" w:sz="0" w:space="0" w:color="auto"/>
                  </w:divBdr>
                  <w:divsChild>
                    <w:div w:id="736125078">
                      <w:marLeft w:val="0"/>
                      <w:marRight w:val="0"/>
                      <w:marTop w:val="0"/>
                      <w:marBottom w:val="0"/>
                      <w:divBdr>
                        <w:top w:val="none" w:sz="0" w:space="0" w:color="auto"/>
                        <w:left w:val="none" w:sz="0" w:space="0" w:color="auto"/>
                        <w:bottom w:val="none" w:sz="0" w:space="0" w:color="auto"/>
                        <w:right w:val="none" w:sz="0" w:space="0" w:color="auto"/>
                      </w:divBdr>
                      <w:divsChild>
                        <w:div w:id="158085451">
                          <w:marLeft w:val="0"/>
                          <w:marRight w:val="0"/>
                          <w:marTop w:val="0"/>
                          <w:marBottom w:val="0"/>
                          <w:divBdr>
                            <w:top w:val="none" w:sz="0" w:space="0" w:color="auto"/>
                            <w:left w:val="none" w:sz="0" w:space="0" w:color="auto"/>
                            <w:bottom w:val="none" w:sz="0" w:space="0" w:color="auto"/>
                            <w:right w:val="none" w:sz="0" w:space="0" w:color="auto"/>
                          </w:divBdr>
                          <w:divsChild>
                            <w:div w:id="1157763193">
                              <w:marLeft w:val="-225"/>
                              <w:marRight w:val="-225"/>
                              <w:marTop w:val="0"/>
                              <w:marBottom w:val="0"/>
                              <w:divBdr>
                                <w:top w:val="none" w:sz="0" w:space="0" w:color="auto"/>
                                <w:left w:val="none" w:sz="0" w:space="0" w:color="auto"/>
                                <w:bottom w:val="none" w:sz="0" w:space="0" w:color="auto"/>
                                <w:right w:val="none" w:sz="0" w:space="0" w:color="auto"/>
                              </w:divBdr>
                              <w:divsChild>
                                <w:div w:id="1374037336">
                                  <w:marLeft w:val="0"/>
                                  <w:marRight w:val="0"/>
                                  <w:marTop w:val="0"/>
                                  <w:marBottom w:val="0"/>
                                  <w:divBdr>
                                    <w:top w:val="none" w:sz="0" w:space="0" w:color="auto"/>
                                    <w:left w:val="none" w:sz="0" w:space="0" w:color="auto"/>
                                    <w:bottom w:val="none" w:sz="0" w:space="0" w:color="auto"/>
                                    <w:right w:val="none" w:sz="0" w:space="0" w:color="auto"/>
                                  </w:divBdr>
                                  <w:divsChild>
                                    <w:div w:id="1263564030">
                                      <w:marLeft w:val="0"/>
                                      <w:marRight w:val="0"/>
                                      <w:marTop w:val="0"/>
                                      <w:marBottom w:val="0"/>
                                      <w:divBdr>
                                        <w:top w:val="none" w:sz="0" w:space="0" w:color="auto"/>
                                        <w:left w:val="none" w:sz="0" w:space="0" w:color="auto"/>
                                        <w:bottom w:val="none" w:sz="0" w:space="0" w:color="auto"/>
                                        <w:right w:val="none" w:sz="0" w:space="0" w:color="auto"/>
                                      </w:divBdr>
                                      <w:divsChild>
                                        <w:div w:id="19015956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510093">
      <w:bodyDiv w:val="1"/>
      <w:marLeft w:val="0"/>
      <w:marRight w:val="0"/>
      <w:marTop w:val="0"/>
      <w:marBottom w:val="0"/>
      <w:divBdr>
        <w:top w:val="none" w:sz="0" w:space="0" w:color="auto"/>
        <w:left w:val="none" w:sz="0" w:space="0" w:color="auto"/>
        <w:bottom w:val="none" w:sz="0" w:space="0" w:color="auto"/>
        <w:right w:val="none" w:sz="0" w:space="0" w:color="auto"/>
      </w:divBdr>
    </w:div>
    <w:div w:id="1870676724">
      <w:bodyDiv w:val="1"/>
      <w:marLeft w:val="0"/>
      <w:marRight w:val="0"/>
      <w:marTop w:val="0"/>
      <w:marBottom w:val="0"/>
      <w:divBdr>
        <w:top w:val="none" w:sz="0" w:space="0" w:color="auto"/>
        <w:left w:val="none" w:sz="0" w:space="0" w:color="auto"/>
        <w:bottom w:val="none" w:sz="0" w:space="0" w:color="auto"/>
        <w:right w:val="none" w:sz="0" w:space="0" w:color="auto"/>
      </w:divBdr>
    </w:div>
    <w:div w:id="1914966329">
      <w:bodyDiv w:val="1"/>
      <w:marLeft w:val="0"/>
      <w:marRight w:val="0"/>
      <w:marTop w:val="0"/>
      <w:marBottom w:val="0"/>
      <w:divBdr>
        <w:top w:val="none" w:sz="0" w:space="0" w:color="auto"/>
        <w:left w:val="none" w:sz="0" w:space="0" w:color="auto"/>
        <w:bottom w:val="none" w:sz="0" w:space="0" w:color="auto"/>
        <w:right w:val="none" w:sz="0" w:space="0" w:color="auto"/>
      </w:divBdr>
    </w:div>
    <w:div w:id="1928420827">
      <w:bodyDiv w:val="1"/>
      <w:marLeft w:val="0"/>
      <w:marRight w:val="0"/>
      <w:marTop w:val="0"/>
      <w:marBottom w:val="0"/>
      <w:divBdr>
        <w:top w:val="none" w:sz="0" w:space="0" w:color="auto"/>
        <w:left w:val="none" w:sz="0" w:space="0" w:color="auto"/>
        <w:bottom w:val="none" w:sz="0" w:space="0" w:color="auto"/>
        <w:right w:val="none" w:sz="0" w:space="0" w:color="auto"/>
      </w:divBdr>
    </w:div>
    <w:div w:id="20182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3-01-1828/uredba-o-izvajanju-znanstvenoraziskovalnega-dela-v-skladu-z-naceli-odprte-znanosti" TargetMode="External"/><Relationship Id="rId13" Type="http://schemas.openxmlformats.org/officeDocument/2006/relationships/hyperlink" Target="https://openaccess.mpg.de/deal-elsevier-agreement" TargetMode="External"/><Relationship Id="rId18" Type="http://schemas.openxmlformats.org/officeDocument/2006/relationships/hyperlink" Target="https://www.aris-rs.si/sl/obvestila/25/pristop-platforma-ORE-jan25.asp" TargetMode="External"/><Relationship Id="rId3" Type="http://schemas.openxmlformats.org/officeDocument/2006/relationships/hyperlink" Target="https://www.coalition-s.org/coalition-s-confirms-the-end-of-its-financial-support-for-open-access-publishing-under-transformative-arrangements-after-2024/" TargetMode="External"/><Relationship Id="rId21" Type="http://schemas.openxmlformats.org/officeDocument/2006/relationships/hyperlink" Target="https://view.officeapps.live.com/op/view.aspx?src=https%3A%2F%2Fwww.gov.si%2Fassets%2Fministrstva%2FMVZI%2FZnanost%2FNacionalne-strategije-in-dokumenti%2FAkcijski-nacrt-za-odprto-znanost-za-izvedbo-Ukrepa-6.2.docx&amp;wdOrigin=BROWSELINK" TargetMode="External"/><Relationship Id="rId7" Type="http://schemas.openxmlformats.org/officeDocument/2006/relationships/hyperlink" Target="https://www.coalition-s.org/faq/why-do-coalition-s-funders-not-fund-hybrid-open-access/" TargetMode="External"/><Relationship Id="rId12" Type="http://schemas.openxmlformats.org/officeDocument/2006/relationships/hyperlink" Target="https://esac-initiative.org/about/transformative-agreements/agreement-registry/" TargetMode="External"/><Relationship Id="rId17" Type="http://schemas.openxmlformats.org/officeDocument/2006/relationships/hyperlink" Target="https://projekt-spoznaj.si/vsebinski-sklopi/" TargetMode="External"/><Relationship Id="rId2" Type="http://schemas.openxmlformats.org/officeDocument/2006/relationships/hyperlink" Target="https://www.coalition-s.org/about/" TargetMode="External"/><Relationship Id="rId16" Type="http://schemas.openxmlformats.org/officeDocument/2006/relationships/hyperlink" Target="https://mreznik.nuk.uni-lj.si/sl/odprta-znanost/ugodnosti-za-raziskovalce/" TargetMode="External"/><Relationship Id="rId20" Type="http://schemas.openxmlformats.org/officeDocument/2006/relationships/hyperlink" Target="https://www.enssib.fr/bibliotheque-numerique/documents/71573-secondary-publishing-rights-in-europe.pdf" TargetMode="External"/><Relationship Id="rId1" Type="http://schemas.openxmlformats.org/officeDocument/2006/relationships/hyperlink" Target="https://www.coalition-s.org/why-hybrid-journals-do-not-lead-to-full-and-immediate-open-access/" TargetMode="External"/><Relationship Id="rId6" Type="http://schemas.openxmlformats.org/officeDocument/2006/relationships/hyperlink" Target="https://www.coalition-s.org/why-hybrid-journals-do-not-lead-to-full-and-immediate-open-access/" TargetMode="External"/><Relationship Id="rId11" Type="http://schemas.openxmlformats.org/officeDocument/2006/relationships/hyperlink" Target="https://www.fwf.ac.at/en/funding/portfolio/communication/open-access-block-grant" TargetMode="External"/><Relationship Id="rId5" Type="http://schemas.openxmlformats.org/officeDocument/2006/relationships/hyperlink" Target="https://www.coalition-s.org/about/" TargetMode="External"/><Relationship Id="rId15" Type="http://schemas.openxmlformats.org/officeDocument/2006/relationships/hyperlink" Target="https://www.ctk.uni-lj.si/konzorciji-ctk/" TargetMode="External"/><Relationship Id="rId23" Type="http://schemas.openxmlformats.org/officeDocument/2006/relationships/hyperlink" Target="https://www.aris-rs.si/sl/progproj/crp/razpisi/25/razp-crp-25.asp" TargetMode="External"/><Relationship Id="rId10" Type="http://schemas.openxmlformats.org/officeDocument/2006/relationships/hyperlink" Target="https://www.coalition-s.org/coalition-s-confirms-the-end-of-its-financial-support-for-open-access-publishing-under-transformative-arrangements-after-2024/" TargetMode="External"/><Relationship Id="rId19" Type="http://schemas.openxmlformats.org/officeDocument/2006/relationships/hyperlink" Target="https://scoap3.org" TargetMode="External"/><Relationship Id="rId4" Type="http://schemas.openxmlformats.org/officeDocument/2006/relationships/hyperlink" Target="https://www.aris-rs.si/sl/agencija/naloge.asp" TargetMode="External"/><Relationship Id="rId9" Type="http://schemas.openxmlformats.org/officeDocument/2006/relationships/hyperlink" Target="https://www.coalition-s.org/addendum-to-the-coalition-s-guidance-on-the-implementation-of-plan-s/principles-and-implementation/" TargetMode="External"/><Relationship Id="rId14" Type="http://schemas.openxmlformats.org/officeDocument/2006/relationships/hyperlink" Target="https://esac-initiative.org/about/transformative-agreements/agreement-registry/" TargetMode="External"/><Relationship Id="rId22" Type="http://schemas.openxmlformats.org/officeDocument/2006/relationships/hyperlink" Target="https://coara.e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09B518-04DC-460F-9E59-DB2EBB3B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5283</Words>
  <Characters>30117</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2025-05-23T06:28:00Z</dcterms:created>
  <dcterms:modified xsi:type="dcterms:W3CDTF">2025-05-23T06:30:00Z</dcterms:modified>
</cp:coreProperties>
</file>