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63AD1" w14:textId="77777777" w:rsidR="00E844D0" w:rsidRPr="00D65FA0" w:rsidRDefault="00E844D0" w:rsidP="00FA7697">
      <w:pPr>
        <w:spacing w:after="0"/>
        <w:jc w:val="center"/>
        <w:rPr>
          <w:rFonts w:ascii="Arial" w:eastAsia="Calibri" w:hAnsi="Arial" w:cs="Arial"/>
          <w:b/>
        </w:rPr>
      </w:pPr>
      <w:bookmarkStart w:id="0" w:name="_GoBack"/>
      <w:bookmarkEnd w:id="0"/>
    </w:p>
    <w:p w14:paraId="75EB1992" w14:textId="058D327F" w:rsidR="002C1938" w:rsidRDefault="0077772A" w:rsidP="0022509A">
      <w:pPr>
        <w:pStyle w:val="Naslov"/>
        <w:rPr>
          <w:rFonts w:ascii="Arial" w:hAnsi="Arial"/>
          <w:color w:val="000000" w:themeColor="text1"/>
          <w:sz w:val="22"/>
        </w:rPr>
      </w:pPr>
      <w:r>
        <w:rPr>
          <w:rFonts w:ascii="Arial" w:hAnsi="Arial"/>
          <w:color w:val="000000" w:themeColor="text1"/>
          <w:sz w:val="22"/>
        </w:rPr>
        <w:t>AMENDMENT</w:t>
      </w:r>
      <w:r w:rsidR="00C21449">
        <w:rPr>
          <w:rFonts w:ascii="Arial" w:hAnsi="Arial"/>
          <w:color w:val="000000" w:themeColor="text1"/>
          <w:sz w:val="22"/>
        </w:rPr>
        <w:t xml:space="preserve"> NO. 1</w:t>
      </w:r>
    </w:p>
    <w:p w14:paraId="7D0A7D92" w14:textId="6CAE3899" w:rsidR="00C21449" w:rsidRDefault="00C21449" w:rsidP="0022509A">
      <w:pPr>
        <w:pStyle w:val="Naslov"/>
        <w:rPr>
          <w:rFonts w:ascii="Arial" w:hAnsi="Arial"/>
          <w:color w:val="000000" w:themeColor="text1"/>
          <w:sz w:val="22"/>
        </w:rPr>
      </w:pPr>
    </w:p>
    <w:p w14:paraId="72BE2809" w14:textId="5C5A98B6" w:rsidR="00105143" w:rsidRDefault="00105143" w:rsidP="0022509A">
      <w:pPr>
        <w:pStyle w:val="Naslov"/>
        <w:rPr>
          <w:rFonts w:ascii="Arial" w:hAnsi="Arial"/>
          <w:color w:val="000000" w:themeColor="text1"/>
          <w:sz w:val="22"/>
        </w:rPr>
      </w:pPr>
    </w:p>
    <w:p w14:paraId="1AA163CC" w14:textId="77777777" w:rsidR="00105143" w:rsidRDefault="00105143" w:rsidP="0022509A">
      <w:pPr>
        <w:pStyle w:val="Naslov"/>
        <w:rPr>
          <w:rFonts w:ascii="Arial" w:hAnsi="Arial"/>
          <w:color w:val="000000" w:themeColor="text1"/>
          <w:sz w:val="22"/>
        </w:rPr>
      </w:pPr>
    </w:p>
    <w:p w14:paraId="54144E07" w14:textId="004C6D9C" w:rsidR="00C21449" w:rsidRDefault="00C21449" w:rsidP="0022509A">
      <w:pPr>
        <w:pStyle w:val="Naslov"/>
        <w:rPr>
          <w:rFonts w:ascii="Arial" w:hAnsi="Arial"/>
          <w:color w:val="000000" w:themeColor="text1"/>
          <w:sz w:val="22"/>
        </w:rPr>
      </w:pPr>
      <w:r>
        <w:rPr>
          <w:rFonts w:ascii="Arial" w:hAnsi="Arial"/>
          <w:color w:val="000000" w:themeColor="text1"/>
          <w:sz w:val="22"/>
        </w:rPr>
        <w:t xml:space="preserve">TO </w:t>
      </w:r>
      <w:r w:rsidR="00516AE4">
        <w:rPr>
          <w:rFonts w:ascii="Arial" w:hAnsi="Arial"/>
          <w:color w:val="000000" w:themeColor="text1"/>
          <w:sz w:val="22"/>
        </w:rPr>
        <w:t>THE</w:t>
      </w:r>
    </w:p>
    <w:p w14:paraId="3F05ABEE" w14:textId="0412D530" w:rsidR="00C21449" w:rsidRDefault="00C21449" w:rsidP="0022509A">
      <w:pPr>
        <w:pStyle w:val="Naslov"/>
        <w:rPr>
          <w:rFonts w:ascii="Arial" w:hAnsi="Arial" w:cs="Arial"/>
          <w:color w:val="000000" w:themeColor="text1"/>
          <w:sz w:val="22"/>
          <w:szCs w:val="22"/>
        </w:rPr>
      </w:pPr>
    </w:p>
    <w:p w14:paraId="618945E9" w14:textId="3C7E4F3E" w:rsidR="00105143" w:rsidRDefault="00105143" w:rsidP="0022509A">
      <w:pPr>
        <w:pStyle w:val="Naslov"/>
        <w:rPr>
          <w:rFonts w:ascii="Arial" w:hAnsi="Arial" w:cs="Arial"/>
          <w:color w:val="000000" w:themeColor="text1"/>
          <w:sz w:val="22"/>
          <w:szCs w:val="22"/>
        </w:rPr>
      </w:pPr>
    </w:p>
    <w:p w14:paraId="54B2D7F6" w14:textId="77777777" w:rsidR="00105143" w:rsidRPr="003C6D12" w:rsidRDefault="00105143" w:rsidP="0022509A">
      <w:pPr>
        <w:pStyle w:val="Naslov"/>
        <w:rPr>
          <w:rFonts w:ascii="Arial" w:hAnsi="Arial" w:cs="Arial"/>
          <w:color w:val="000000" w:themeColor="text1"/>
          <w:sz w:val="22"/>
          <w:szCs w:val="22"/>
        </w:rPr>
      </w:pPr>
    </w:p>
    <w:p w14:paraId="228FCFBD" w14:textId="03C3D15B" w:rsidR="00105143" w:rsidRDefault="00C21449" w:rsidP="0060144A">
      <w:pPr>
        <w:pStyle w:val="Naslov"/>
        <w:rPr>
          <w:rFonts w:ascii="Arial" w:hAnsi="Arial"/>
          <w:color w:val="000000" w:themeColor="text1"/>
          <w:sz w:val="22"/>
        </w:rPr>
      </w:pPr>
      <w:r>
        <w:rPr>
          <w:rFonts w:ascii="Arial" w:hAnsi="Arial"/>
          <w:color w:val="000000" w:themeColor="text1"/>
          <w:sz w:val="22"/>
        </w:rPr>
        <w:t>TE</w:t>
      </w:r>
      <w:r w:rsidR="004F5410">
        <w:rPr>
          <w:rFonts w:ascii="Arial" w:hAnsi="Arial"/>
          <w:color w:val="000000" w:themeColor="text1"/>
          <w:sz w:val="22"/>
        </w:rPr>
        <w:t>C</w:t>
      </w:r>
      <w:r>
        <w:rPr>
          <w:rFonts w:ascii="Arial" w:hAnsi="Arial"/>
          <w:color w:val="000000" w:themeColor="text1"/>
          <w:sz w:val="22"/>
        </w:rPr>
        <w:t xml:space="preserve">HNICAL ARRANGEMENT </w:t>
      </w:r>
    </w:p>
    <w:p w14:paraId="2C5281D1" w14:textId="6A4BF3AD" w:rsidR="00105143" w:rsidRDefault="00105143" w:rsidP="0060144A">
      <w:pPr>
        <w:pStyle w:val="Naslov"/>
        <w:rPr>
          <w:rFonts w:ascii="Arial" w:hAnsi="Arial"/>
          <w:color w:val="000000" w:themeColor="text1"/>
          <w:sz w:val="22"/>
        </w:rPr>
      </w:pPr>
    </w:p>
    <w:p w14:paraId="7ED03399" w14:textId="6C13DB6C" w:rsidR="00105143" w:rsidRDefault="00105143" w:rsidP="0060144A">
      <w:pPr>
        <w:pStyle w:val="Naslov"/>
        <w:rPr>
          <w:rFonts w:ascii="Arial" w:hAnsi="Arial"/>
          <w:color w:val="000000" w:themeColor="text1"/>
          <w:sz w:val="22"/>
        </w:rPr>
      </w:pPr>
    </w:p>
    <w:p w14:paraId="50D59D05" w14:textId="77777777" w:rsidR="00105143" w:rsidRDefault="00105143" w:rsidP="0060144A">
      <w:pPr>
        <w:pStyle w:val="Naslov"/>
        <w:rPr>
          <w:rFonts w:ascii="Arial" w:hAnsi="Arial"/>
          <w:color w:val="000000" w:themeColor="text1"/>
          <w:sz w:val="22"/>
        </w:rPr>
      </w:pPr>
    </w:p>
    <w:p w14:paraId="5020DF4F" w14:textId="1458692C" w:rsidR="00105143" w:rsidRDefault="00C21449" w:rsidP="0060144A">
      <w:pPr>
        <w:pStyle w:val="Naslov"/>
        <w:rPr>
          <w:rFonts w:ascii="Arial" w:hAnsi="Arial"/>
          <w:color w:val="000000" w:themeColor="text1"/>
          <w:sz w:val="22"/>
        </w:rPr>
      </w:pPr>
      <w:r>
        <w:rPr>
          <w:rFonts w:ascii="Arial" w:hAnsi="Arial"/>
          <w:color w:val="000000" w:themeColor="text1"/>
          <w:sz w:val="22"/>
        </w:rPr>
        <w:t xml:space="preserve">BETWEEN </w:t>
      </w:r>
    </w:p>
    <w:p w14:paraId="1EC788BD" w14:textId="67D586A3" w:rsidR="00105143" w:rsidRDefault="00105143" w:rsidP="0060144A">
      <w:pPr>
        <w:pStyle w:val="Naslov"/>
        <w:rPr>
          <w:rFonts w:ascii="Arial" w:hAnsi="Arial"/>
          <w:color w:val="000000" w:themeColor="text1"/>
          <w:sz w:val="22"/>
        </w:rPr>
      </w:pPr>
    </w:p>
    <w:p w14:paraId="059AFC1A" w14:textId="25C61F9A" w:rsidR="00105143" w:rsidRDefault="00105143" w:rsidP="0060144A">
      <w:pPr>
        <w:pStyle w:val="Naslov"/>
        <w:rPr>
          <w:rFonts w:ascii="Arial" w:hAnsi="Arial"/>
          <w:color w:val="000000" w:themeColor="text1"/>
          <w:sz w:val="22"/>
        </w:rPr>
      </w:pPr>
    </w:p>
    <w:p w14:paraId="76774A07" w14:textId="77777777" w:rsidR="007636BB" w:rsidRDefault="007636BB" w:rsidP="0060144A">
      <w:pPr>
        <w:pStyle w:val="Naslov"/>
        <w:rPr>
          <w:rFonts w:ascii="Arial" w:hAnsi="Arial"/>
          <w:color w:val="000000" w:themeColor="text1"/>
          <w:sz w:val="22"/>
        </w:rPr>
      </w:pPr>
    </w:p>
    <w:p w14:paraId="3CB72C97" w14:textId="3589D7D5" w:rsidR="00105143" w:rsidRDefault="00C709BF" w:rsidP="0060144A">
      <w:pPr>
        <w:pStyle w:val="Naslov"/>
        <w:rPr>
          <w:rFonts w:ascii="Arial" w:hAnsi="Arial"/>
          <w:color w:val="000000" w:themeColor="text1"/>
          <w:sz w:val="22"/>
        </w:rPr>
      </w:pPr>
      <w:r>
        <w:rPr>
          <w:rFonts w:ascii="Arial" w:hAnsi="Arial"/>
          <w:color w:val="000000" w:themeColor="text1"/>
          <w:sz w:val="22"/>
        </w:rPr>
        <w:t>THE MINISTRY OF DEFENCE OF THE REPUBLIC OF SLOVENIA</w:t>
      </w:r>
    </w:p>
    <w:p w14:paraId="7FD8CBC5" w14:textId="3908152F" w:rsidR="007636BB" w:rsidRDefault="007636BB" w:rsidP="007636BB">
      <w:pPr>
        <w:pStyle w:val="Naslov"/>
        <w:rPr>
          <w:rFonts w:ascii="Arial" w:hAnsi="Arial"/>
          <w:color w:val="000000" w:themeColor="text1"/>
          <w:sz w:val="22"/>
        </w:rPr>
      </w:pPr>
    </w:p>
    <w:p w14:paraId="7E14D371" w14:textId="5A3667EF" w:rsidR="00105143" w:rsidRDefault="00105143" w:rsidP="0060144A">
      <w:pPr>
        <w:pStyle w:val="Naslov"/>
        <w:rPr>
          <w:rFonts w:ascii="Arial" w:hAnsi="Arial"/>
          <w:color w:val="000000" w:themeColor="text1"/>
          <w:sz w:val="22"/>
        </w:rPr>
      </w:pPr>
    </w:p>
    <w:p w14:paraId="743E15CF" w14:textId="77777777" w:rsidR="00105143" w:rsidRDefault="00105143" w:rsidP="0060144A">
      <w:pPr>
        <w:pStyle w:val="Naslov"/>
        <w:rPr>
          <w:rFonts w:ascii="Arial" w:hAnsi="Arial"/>
          <w:color w:val="000000" w:themeColor="text1"/>
          <w:sz w:val="22"/>
        </w:rPr>
      </w:pPr>
    </w:p>
    <w:p w14:paraId="2D5CEC25" w14:textId="77777777" w:rsidR="007636BB" w:rsidRDefault="007636BB" w:rsidP="007636BB">
      <w:pPr>
        <w:pStyle w:val="Naslov"/>
        <w:jc w:val="left"/>
        <w:rPr>
          <w:rFonts w:ascii="Arial" w:hAnsi="Arial"/>
          <w:color w:val="000000" w:themeColor="text1"/>
          <w:sz w:val="22"/>
        </w:rPr>
      </w:pPr>
    </w:p>
    <w:p w14:paraId="3C23F458" w14:textId="595FD2F2" w:rsidR="00105143" w:rsidRDefault="00C21449" w:rsidP="007636BB">
      <w:pPr>
        <w:pStyle w:val="Naslov"/>
        <w:rPr>
          <w:rFonts w:ascii="Arial" w:hAnsi="Arial"/>
          <w:color w:val="000000" w:themeColor="text1"/>
          <w:sz w:val="22"/>
        </w:rPr>
      </w:pPr>
      <w:r>
        <w:rPr>
          <w:rFonts w:ascii="Arial" w:hAnsi="Arial"/>
          <w:color w:val="000000" w:themeColor="text1"/>
          <w:sz w:val="22"/>
        </w:rPr>
        <w:t xml:space="preserve">AND </w:t>
      </w:r>
    </w:p>
    <w:p w14:paraId="48F4E522" w14:textId="76071853" w:rsidR="00105143" w:rsidRDefault="00105143" w:rsidP="0060144A">
      <w:pPr>
        <w:pStyle w:val="Naslov"/>
        <w:rPr>
          <w:rFonts w:ascii="Arial" w:hAnsi="Arial"/>
          <w:color w:val="000000" w:themeColor="text1"/>
          <w:sz w:val="22"/>
        </w:rPr>
      </w:pPr>
    </w:p>
    <w:p w14:paraId="093D133B" w14:textId="0621907B" w:rsidR="00105143" w:rsidRDefault="00C709BF" w:rsidP="0060144A">
      <w:pPr>
        <w:pStyle w:val="Naslov"/>
        <w:rPr>
          <w:rFonts w:ascii="Arial" w:hAnsi="Arial"/>
          <w:color w:val="000000" w:themeColor="text1"/>
          <w:sz w:val="22"/>
        </w:rPr>
      </w:pPr>
      <w:r>
        <w:rPr>
          <w:rFonts w:ascii="Arial" w:hAnsi="Arial"/>
          <w:color w:val="000000" w:themeColor="text1"/>
          <w:sz w:val="22"/>
        </w:rPr>
        <w:t>THE MINISTRY OF DEDENCE OF MONENEGRO</w:t>
      </w:r>
    </w:p>
    <w:p w14:paraId="657400C9" w14:textId="77777777" w:rsidR="00C21449" w:rsidRDefault="00C21449" w:rsidP="007636BB">
      <w:pPr>
        <w:pStyle w:val="Naslov"/>
        <w:jc w:val="left"/>
        <w:rPr>
          <w:rFonts w:ascii="Arial" w:hAnsi="Arial"/>
          <w:color w:val="000000" w:themeColor="text1"/>
          <w:sz w:val="22"/>
        </w:rPr>
      </w:pPr>
    </w:p>
    <w:p w14:paraId="1150CED2" w14:textId="4D5E4BAC" w:rsidR="007636BB" w:rsidRDefault="007636BB" w:rsidP="007636BB">
      <w:pPr>
        <w:pStyle w:val="Naslov"/>
        <w:rPr>
          <w:rFonts w:ascii="Arial" w:hAnsi="Arial"/>
          <w:color w:val="000000" w:themeColor="text1"/>
          <w:sz w:val="22"/>
        </w:rPr>
      </w:pPr>
    </w:p>
    <w:p w14:paraId="3D7DF023" w14:textId="23724901" w:rsidR="00105143" w:rsidRDefault="00105143" w:rsidP="00105143">
      <w:pPr>
        <w:tabs>
          <w:tab w:val="right" w:pos="9360"/>
        </w:tabs>
        <w:spacing w:after="0" w:line="260" w:lineRule="atLeast"/>
        <w:jc w:val="center"/>
        <w:rPr>
          <w:rFonts w:ascii="Arial" w:eastAsia="Calibri" w:hAnsi="Arial" w:cs="Arial"/>
          <w:b/>
        </w:rPr>
      </w:pPr>
    </w:p>
    <w:p w14:paraId="7267807B" w14:textId="07B8D5B7" w:rsidR="00105143" w:rsidRDefault="00105143" w:rsidP="00105143">
      <w:pPr>
        <w:tabs>
          <w:tab w:val="right" w:pos="9360"/>
        </w:tabs>
        <w:spacing w:after="0" w:line="260" w:lineRule="atLeast"/>
        <w:jc w:val="center"/>
        <w:rPr>
          <w:rFonts w:ascii="Arial" w:eastAsia="Calibri" w:hAnsi="Arial" w:cs="Arial"/>
          <w:b/>
        </w:rPr>
      </w:pPr>
    </w:p>
    <w:p w14:paraId="58EB77AA" w14:textId="77777777" w:rsidR="00105143" w:rsidRPr="00105143" w:rsidRDefault="00105143" w:rsidP="00105143">
      <w:pPr>
        <w:tabs>
          <w:tab w:val="right" w:pos="9360"/>
        </w:tabs>
        <w:spacing w:after="0" w:line="260" w:lineRule="atLeast"/>
        <w:jc w:val="center"/>
        <w:rPr>
          <w:rFonts w:ascii="Arial" w:eastAsia="Calibri" w:hAnsi="Arial" w:cs="Arial"/>
          <w:b/>
        </w:rPr>
      </w:pPr>
    </w:p>
    <w:p w14:paraId="40402637" w14:textId="77777777" w:rsidR="00105143" w:rsidRPr="00105143" w:rsidRDefault="00105143" w:rsidP="00105143">
      <w:pPr>
        <w:tabs>
          <w:tab w:val="right" w:pos="9360"/>
        </w:tabs>
        <w:spacing w:after="0" w:line="260" w:lineRule="atLeast"/>
        <w:jc w:val="center"/>
        <w:rPr>
          <w:rFonts w:ascii="Arial" w:eastAsia="Calibri" w:hAnsi="Arial" w:cs="Arial"/>
          <w:b/>
        </w:rPr>
      </w:pPr>
      <w:r w:rsidRPr="00105143">
        <w:rPr>
          <w:rFonts w:ascii="Arial" w:eastAsia="Calibri" w:hAnsi="Arial" w:cs="Arial"/>
          <w:b/>
        </w:rPr>
        <w:t>CONCERNING</w:t>
      </w:r>
    </w:p>
    <w:p w14:paraId="7806E884" w14:textId="77777777" w:rsidR="00105143" w:rsidRPr="00105143" w:rsidRDefault="00105143" w:rsidP="00105143">
      <w:pPr>
        <w:tabs>
          <w:tab w:val="right" w:pos="9360"/>
        </w:tabs>
        <w:spacing w:after="0" w:line="260" w:lineRule="atLeast"/>
        <w:jc w:val="center"/>
        <w:rPr>
          <w:rFonts w:ascii="Arial" w:eastAsia="Calibri" w:hAnsi="Arial" w:cs="Arial"/>
          <w:b/>
        </w:rPr>
      </w:pPr>
    </w:p>
    <w:p w14:paraId="3C12F64E" w14:textId="77777777" w:rsidR="00105143" w:rsidRPr="00105143" w:rsidRDefault="00105143" w:rsidP="00105143">
      <w:pPr>
        <w:tabs>
          <w:tab w:val="right" w:pos="9360"/>
        </w:tabs>
        <w:spacing w:after="0" w:line="260" w:lineRule="atLeast"/>
        <w:jc w:val="center"/>
        <w:rPr>
          <w:rFonts w:ascii="Arial" w:eastAsia="Calibri" w:hAnsi="Arial" w:cs="Arial"/>
          <w:b/>
        </w:rPr>
      </w:pPr>
    </w:p>
    <w:p w14:paraId="3E7FECF9" w14:textId="77777777" w:rsidR="00105143" w:rsidRPr="00105143" w:rsidRDefault="00105143" w:rsidP="00105143">
      <w:pPr>
        <w:tabs>
          <w:tab w:val="right" w:pos="9360"/>
        </w:tabs>
        <w:spacing w:after="0" w:line="260" w:lineRule="atLeast"/>
        <w:jc w:val="center"/>
        <w:rPr>
          <w:rFonts w:ascii="Arial" w:eastAsia="Calibri" w:hAnsi="Arial" w:cs="Arial"/>
          <w:b/>
        </w:rPr>
      </w:pPr>
    </w:p>
    <w:p w14:paraId="4CB2CFBE" w14:textId="77777777" w:rsidR="00105143" w:rsidRPr="00105143" w:rsidRDefault="00105143" w:rsidP="00105143">
      <w:pPr>
        <w:tabs>
          <w:tab w:val="right" w:pos="9360"/>
        </w:tabs>
        <w:spacing w:after="0" w:line="260" w:lineRule="atLeast"/>
        <w:jc w:val="center"/>
        <w:rPr>
          <w:rFonts w:ascii="Arial" w:eastAsia="Calibri" w:hAnsi="Arial" w:cs="Arial"/>
          <w:b/>
        </w:rPr>
      </w:pPr>
    </w:p>
    <w:p w14:paraId="02D88A36" w14:textId="77777777" w:rsidR="00105143" w:rsidRPr="00105143" w:rsidRDefault="00105143" w:rsidP="00105143">
      <w:pPr>
        <w:tabs>
          <w:tab w:val="right" w:pos="9360"/>
        </w:tabs>
        <w:spacing w:after="0" w:line="260" w:lineRule="atLeast"/>
        <w:jc w:val="center"/>
        <w:rPr>
          <w:rFonts w:ascii="Arial" w:eastAsia="Calibri" w:hAnsi="Arial" w:cs="Arial"/>
          <w:b/>
        </w:rPr>
      </w:pPr>
    </w:p>
    <w:p w14:paraId="483AF975" w14:textId="77777777" w:rsidR="00105143" w:rsidRPr="00105143" w:rsidRDefault="00105143" w:rsidP="00105143">
      <w:pPr>
        <w:tabs>
          <w:tab w:val="right" w:pos="9360"/>
        </w:tabs>
        <w:spacing w:after="0" w:line="260" w:lineRule="atLeast"/>
        <w:jc w:val="center"/>
        <w:rPr>
          <w:rFonts w:ascii="Arial" w:eastAsia="Calibri" w:hAnsi="Arial" w:cs="Arial"/>
          <w:b/>
        </w:rPr>
      </w:pPr>
    </w:p>
    <w:p w14:paraId="1980CE0F" w14:textId="77777777" w:rsidR="00105143" w:rsidRPr="00105143" w:rsidRDefault="00105143" w:rsidP="00105143">
      <w:pPr>
        <w:tabs>
          <w:tab w:val="right" w:pos="9360"/>
        </w:tabs>
        <w:spacing w:after="0" w:line="260" w:lineRule="atLeast"/>
        <w:jc w:val="center"/>
        <w:rPr>
          <w:rFonts w:ascii="Arial" w:eastAsia="Calibri" w:hAnsi="Arial" w:cs="Arial"/>
          <w:b/>
        </w:rPr>
      </w:pPr>
    </w:p>
    <w:p w14:paraId="76F8C6D2" w14:textId="512270E3" w:rsidR="00105143" w:rsidRPr="00105143" w:rsidRDefault="009765B5" w:rsidP="00105143">
      <w:pPr>
        <w:tabs>
          <w:tab w:val="right" w:pos="9360"/>
        </w:tabs>
        <w:spacing w:after="0" w:line="260" w:lineRule="atLeast"/>
        <w:jc w:val="center"/>
        <w:rPr>
          <w:rFonts w:ascii="Arial" w:eastAsia="Calibri" w:hAnsi="Arial" w:cs="Arial"/>
          <w:b/>
          <w:color w:val="000000"/>
        </w:rPr>
      </w:pPr>
      <w:r>
        <w:rPr>
          <w:rFonts w:ascii="Arial" w:eastAsia="Calibri" w:hAnsi="Arial" w:cs="Arial"/>
          <w:b/>
          <w:color w:val="000000"/>
          <w:lang w:val="en-GB"/>
        </w:rPr>
        <w:t>SUPPORT IN THE AREA OF THERMAL AND CHEMICAL TESTING OF PROPELLANT STABILITY</w:t>
      </w:r>
    </w:p>
    <w:p w14:paraId="4B9A1E5D" w14:textId="77777777" w:rsidR="007E0164" w:rsidRPr="003C6D12" w:rsidRDefault="007E0164" w:rsidP="007E0164">
      <w:pPr>
        <w:suppressAutoHyphens/>
        <w:spacing w:after="0" w:line="240" w:lineRule="auto"/>
        <w:rPr>
          <w:rFonts w:ascii="Arial" w:eastAsia="Times New Roman" w:hAnsi="Arial" w:cs="Arial"/>
          <w:bCs/>
          <w:color w:val="000000" w:themeColor="text1"/>
          <w:lang w:val="sr-Latn-CS" w:eastAsia="ar-SA"/>
        </w:rPr>
      </w:pPr>
    </w:p>
    <w:p w14:paraId="518F29E3" w14:textId="7C46B97C" w:rsidR="00105143" w:rsidRDefault="00105143" w:rsidP="00F71865">
      <w:pPr>
        <w:suppressAutoHyphens/>
        <w:spacing w:after="0" w:line="240" w:lineRule="auto"/>
        <w:rPr>
          <w:rFonts w:ascii="Arial" w:eastAsia="Times New Roman" w:hAnsi="Arial" w:cs="Arial"/>
          <w:b/>
          <w:color w:val="000000" w:themeColor="text1"/>
          <w:lang w:val="hr-HR" w:eastAsia="ar-SA"/>
        </w:rPr>
      </w:pPr>
    </w:p>
    <w:p w14:paraId="4046C9F3" w14:textId="77777777" w:rsidR="00105143" w:rsidRPr="003C6D12" w:rsidRDefault="00105143" w:rsidP="00F71865">
      <w:pPr>
        <w:suppressAutoHyphens/>
        <w:spacing w:after="0" w:line="240" w:lineRule="auto"/>
        <w:rPr>
          <w:rFonts w:ascii="Arial" w:eastAsia="Times New Roman" w:hAnsi="Arial" w:cs="Arial"/>
          <w:b/>
          <w:color w:val="000000" w:themeColor="text1"/>
          <w:lang w:val="hr-HR" w:eastAsia="ar-SA"/>
        </w:rPr>
      </w:pPr>
    </w:p>
    <w:p w14:paraId="42262772" w14:textId="77777777" w:rsidR="00105143" w:rsidRDefault="00105143" w:rsidP="00995908">
      <w:pPr>
        <w:jc w:val="center"/>
        <w:rPr>
          <w:rFonts w:ascii="Arial" w:hAnsi="Arial"/>
          <w:b/>
          <w:color w:val="000000" w:themeColor="text1"/>
        </w:rPr>
      </w:pPr>
    </w:p>
    <w:p w14:paraId="45DD1F34" w14:textId="21CD7B21" w:rsidR="00105143" w:rsidRDefault="00105143" w:rsidP="00105143">
      <w:pPr>
        <w:rPr>
          <w:rFonts w:ascii="Arial" w:hAnsi="Arial"/>
          <w:b/>
          <w:color w:val="000000" w:themeColor="text1"/>
        </w:rPr>
      </w:pPr>
      <w:r>
        <w:rPr>
          <w:rFonts w:ascii="Arial" w:hAnsi="Arial"/>
          <w:b/>
          <w:color w:val="000000" w:themeColor="text1"/>
        </w:rPr>
        <w:br w:type="page"/>
      </w:r>
    </w:p>
    <w:p w14:paraId="6AFB01A4" w14:textId="60A4302C" w:rsidR="00B2448C" w:rsidRDefault="00684401" w:rsidP="00684401">
      <w:pPr>
        <w:jc w:val="center"/>
        <w:rPr>
          <w:rFonts w:ascii="Arial" w:hAnsi="Arial"/>
          <w:b/>
          <w:bCs/>
          <w:color w:val="000000" w:themeColor="text1"/>
        </w:rPr>
      </w:pPr>
      <w:r>
        <w:rPr>
          <w:rFonts w:ascii="Arial" w:hAnsi="Arial"/>
          <w:b/>
          <w:bCs/>
          <w:color w:val="000000" w:themeColor="text1"/>
        </w:rPr>
        <w:lastRenderedPageBreak/>
        <w:t>INTRODUCTION</w:t>
      </w:r>
    </w:p>
    <w:p w14:paraId="154F4A34" w14:textId="15D8E785" w:rsidR="00B2448C" w:rsidRDefault="00B2448C" w:rsidP="00684401">
      <w:pPr>
        <w:jc w:val="both"/>
        <w:rPr>
          <w:rFonts w:ascii="Arial" w:hAnsi="Arial"/>
          <w:b/>
          <w:bCs/>
          <w:color w:val="000000" w:themeColor="text1"/>
        </w:rPr>
      </w:pPr>
    </w:p>
    <w:p w14:paraId="3D36A37F" w14:textId="5577F4FB" w:rsidR="00684401" w:rsidRDefault="00C709BF" w:rsidP="00684401">
      <w:pPr>
        <w:jc w:val="both"/>
        <w:rPr>
          <w:rFonts w:ascii="Arial" w:hAnsi="Arial"/>
          <w:color w:val="000000" w:themeColor="text1"/>
        </w:rPr>
      </w:pPr>
      <w:bookmarkStart w:id="1" w:name="_Hlk209603997"/>
      <w:r w:rsidRPr="00F82EF6">
        <w:rPr>
          <w:rFonts w:ascii="Arial" w:hAnsi="Arial"/>
          <w:color w:val="000000" w:themeColor="text1"/>
        </w:rPr>
        <w:t xml:space="preserve">The Ministry of </w:t>
      </w:r>
      <w:proofErr w:type="spellStart"/>
      <w:r w:rsidRPr="00F82EF6">
        <w:rPr>
          <w:rFonts w:ascii="Arial" w:hAnsi="Arial"/>
          <w:color w:val="000000" w:themeColor="text1"/>
        </w:rPr>
        <w:t>Defence</w:t>
      </w:r>
      <w:proofErr w:type="spellEnd"/>
      <w:r w:rsidRPr="00F82EF6">
        <w:rPr>
          <w:rFonts w:ascii="Arial" w:hAnsi="Arial"/>
          <w:color w:val="000000" w:themeColor="text1"/>
        </w:rPr>
        <w:t xml:space="preserve"> of</w:t>
      </w:r>
      <w:r>
        <w:rPr>
          <w:rFonts w:ascii="Arial" w:hAnsi="Arial"/>
          <w:color w:val="000000" w:themeColor="text1"/>
        </w:rPr>
        <w:t xml:space="preserve"> the Republic of Slovenia (</w:t>
      </w:r>
      <w:r w:rsidRPr="00F82EF6">
        <w:rPr>
          <w:rFonts w:ascii="Arial" w:hAnsi="Arial"/>
          <w:color w:val="000000" w:themeColor="text1"/>
        </w:rPr>
        <w:t xml:space="preserve">hereafter referred to as “the MoD of </w:t>
      </w:r>
      <w:r>
        <w:rPr>
          <w:rFonts w:ascii="Arial" w:hAnsi="Arial"/>
          <w:color w:val="000000" w:themeColor="text1"/>
        </w:rPr>
        <w:t>the Republic of Slovenia</w:t>
      </w:r>
      <w:r w:rsidRPr="00F82EF6">
        <w:rPr>
          <w:rFonts w:ascii="Arial" w:hAnsi="Arial"/>
          <w:color w:val="000000" w:themeColor="text1"/>
        </w:rPr>
        <w:t>”)</w:t>
      </w:r>
      <w:bookmarkEnd w:id="1"/>
    </w:p>
    <w:p w14:paraId="67D5CB82" w14:textId="6BDB2C33" w:rsidR="00F82EF6" w:rsidRDefault="00F82EF6" w:rsidP="00684401">
      <w:pPr>
        <w:jc w:val="both"/>
        <w:rPr>
          <w:rFonts w:ascii="Arial" w:hAnsi="Arial"/>
          <w:color w:val="000000" w:themeColor="text1"/>
        </w:rPr>
      </w:pPr>
      <w:r>
        <w:rPr>
          <w:rFonts w:ascii="Arial" w:hAnsi="Arial"/>
          <w:color w:val="000000" w:themeColor="text1"/>
        </w:rPr>
        <w:t>and</w:t>
      </w:r>
    </w:p>
    <w:p w14:paraId="4ECA5F31" w14:textId="1907B0D0" w:rsidR="00F82EF6" w:rsidRDefault="00C709BF" w:rsidP="00684401">
      <w:pPr>
        <w:jc w:val="both"/>
        <w:rPr>
          <w:rFonts w:ascii="Arial" w:hAnsi="Arial"/>
          <w:color w:val="000000" w:themeColor="text1"/>
        </w:rPr>
      </w:pPr>
      <w:r>
        <w:rPr>
          <w:rFonts w:ascii="Arial" w:hAnsi="Arial"/>
          <w:color w:val="000000" w:themeColor="text1"/>
        </w:rPr>
        <w:t xml:space="preserve">The Ministry of </w:t>
      </w:r>
      <w:proofErr w:type="spellStart"/>
      <w:r>
        <w:rPr>
          <w:rFonts w:ascii="Arial" w:hAnsi="Arial"/>
          <w:color w:val="000000" w:themeColor="text1"/>
        </w:rPr>
        <w:t>Defence</w:t>
      </w:r>
      <w:proofErr w:type="spellEnd"/>
      <w:r>
        <w:rPr>
          <w:rFonts w:ascii="Arial" w:hAnsi="Arial"/>
          <w:color w:val="000000" w:themeColor="text1"/>
        </w:rPr>
        <w:t xml:space="preserve"> of Montenegro (</w:t>
      </w:r>
      <w:bookmarkStart w:id="2" w:name="_Hlk209604022"/>
      <w:r>
        <w:rPr>
          <w:rFonts w:ascii="Arial" w:hAnsi="Arial"/>
          <w:color w:val="000000" w:themeColor="text1"/>
        </w:rPr>
        <w:t>hereafter referred to as “the MoD of Montenegro”)</w:t>
      </w:r>
      <w:bookmarkEnd w:id="2"/>
      <w:r w:rsidR="00F82EF6">
        <w:rPr>
          <w:rFonts w:ascii="Arial" w:hAnsi="Arial"/>
          <w:color w:val="000000" w:themeColor="text1"/>
        </w:rPr>
        <w:t>,</w:t>
      </w:r>
    </w:p>
    <w:p w14:paraId="19356360" w14:textId="6B842F2E" w:rsidR="00F82EF6" w:rsidRDefault="00F82EF6" w:rsidP="00684401">
      <w:pPr>
        <w:jc w:val="both"/>
        <w:rPr>
          <w:rFonts w:ascii="Arial" w:hAnsi="Arial"/>
          <w:color w:val="000000" w:themeColor="text1"/>
        </w:rPr>
      </w:pPr>
      <w:proofErr w:type="gramStart"/>
      <w:r>
        <w:rPr>
          <w:rFonts w:ascii="Arial" w:hAnsi="Arial"/>
          <w:color w:val="000000" w:themeColor="text1"/>
        </w:rPr>
        <w:t>hereinafter</w:t>
      </w:r>
      <w:proofErr w:type="gramEnd"/>
      <w:r>
        <w:rPr>
          <w:rFonts w:ascii="Arial" w:hAnsi="Arial"/>
          <w:color w:val="000000" w:themeColor="text1"/>
        </w:rPr>
        <w:t xml:space="preserve"> refer</w:t>
      </w:r>
      <w:r w:rsidR="00112CE3">
        <w:rPr>
          <w:rFonts w:ascii="Arial" w:hAnsi="Arial"/>
          <w:color w:val="000000" w:themeColor="text1"/>
        </w:rPr>
        <w:t>r</w:t>
      </w:r>
      <w:r>
        <w:rPr>
          <w:rFonts w:ascii="Arial" w:hAnsi="Arial"/>
          <w:color w:val="000000" w:themeColor="text1"/>
        </w:rPr>
        <w:t>ed as “the Participants”</w:t>
      </w:r>
      <w:r w:rsidR="00655FBC">
        <w:rPr>
          <w:rFonts w:ascii="Arial" w:hAnsi="Arial"/>
          <w:color w:val="000000" w:themeColor="text1"/>
        </w:rPr>
        <w:t>,</w:t>
      </w:r>
    </w:p>
    <w:p w14:paraId="5B069AE4" w14:textId="4912F8E3" w:rsidR="00F82EF6" w:rsidRDefault="00F82EF6" w:rsidP="00684401">
      <w:pPr>
        <w:jc w:val="both"/>
        <w:rPr>
          <w:rFonts w:ascii="Arial" w:hAnsi="Arial"/>
          <w:color w:val="000000" w:themeColor="text1"/>
        </w:rPr>
      </w:pPr>
      <w:r>
        <w:rPr>
          <w:rFonts w:ascii="Arial" w:hAnsi="Arial"/>
          <w:color w:val="000000" w:themeColor="text1"/>
        </w:rPr>
        <w:t xml:space="preserve">HAVING REGARD TO the provisions of the Agreement between the Parties </w:t>
      </w:r>
      <w:proofErr w:type="spellStart"/>
      <w:proofErr w:type="gramStart"/>
      <w:r>
        <w:rPr>
          <w:rFonts w:ascii="Arial" w:hAnsi="Arial"/>
          <w:color w:val="000000" w:themeColor="text1"/>
        </w:rPr>
        <w:t>od</w:t>
      </w:r>
      <w:proofErr w:type="spellEnd"/>
      <w:proofErr w:type="gramEnd"/>
      <w:r>
        <w:rPr>
          <w:rFonts w:ascii="Arial" w:hAnsi="Arial"/>
          <w:color w:val="000000" w:themeColor="text1"/>
        </w:rPr>
        <w:t xml:space="preserve"> the North Atlantic Treaty regarding the Status of their Forces (NATO SOFA), signed in London on 19</w:t>
      </w:r>
      <w:r w:rsidRPr="00F82EF6">
        <w:rPr>
          <w:rFonts w:ascii="Arial" w:hAnsi="Arial"/>
          <w:color w:val="000000" w:themeColor="text1"/>
          <w:vertAlign w:val="superscript"/>
        </w:rPr>
        <w:t>th</w:t>
      </w:r>
      <w:r>
        <w:rPr>
          <w:rFonts w:ascii="Arial" w:hAnsi="Arial"/>
          <w:color w:val="000000" w:themeColor="text1"/>
        </w:rPr>
        <w:t xml:space="preserve"> of June 1951,</w:t>
      </w:r>
    </w:p>
    <w:p w14:paraId="548E0FD8" w14:textId="28F08E86" w:rsidR="00F82EF6" w:rsidRDefault="00F82EF6" w:rsidP="00684401">
      <w:pPr>
        <w:jc w:val="both"/>
        <w:rPr>
          <w:rFonts w:ascii="Arial" w:hAnsi="Arial"/>
          <w:color w:val="000000" w:themeColor="text1"/>
        </w:rPr>
      </w:pPr>
      <w:r>
        <w:rPr>
          <w:rFonts w:ascii="Arial" w:hAnsi="Arial"/>
          <w:color w:val="000000" w:themeColor="text1"/>
        </w:rPr>
        <w:t xml:space="preserve">HAVING REGARD TO the provisions of the Agreement between the Government of the Republic of Slovenia and Government of Montenegro on Co-operation in the Field of </w:t>
      </w:r>
      <w:proofErr w:type="spellStart"/>
      <w:r>
        <w:rPr>
          <w:rFonts w:ascii="Arial" w:hAnsi="Arial"/>
          <w:color w:val="000000" w:themeColor="text1"/>
        </w:rPr>
        <w:t>Defence</w:t>
      </w:r>
      <w:proofErr w:type="spellEnd"/>
      <w:r>
        <w:rPr>
          <w:rFonts w:ascii="Arial" w:hAnsi="Arial"/>
          <w:color w:val="000000" w:themeColor="text1"/>
        </w:rPr>
        <w:t>, concluded in Ljubljana on 18 June 2007,</w:t>
      </w:r>
    </w:p>
    <w:p w14:paraId="3784B663" w14:textId="77E2FBFF" w:rsidR="00F82EF6" w:rsidRDefault="00F82EF6" w:rsidP="00F82EF6">
      <w:pPr>
        <w:jc w:val="both"/>
        <w:rPr>
          <w:rFonts w:ascii="Arial" w:hAnsi="Arial"/>
          <w:color w:val="000000" w:themeColor="text1"/>
        </w:rPr>
      </w:pPr>
      <w:bookmarkStart w:id="3" w:name="_Hlk209604398"/>
      <w:r>
        <w:rPr>
          <w:rFonts w:ascii="Arial" w:hAnsi="Arial"/>
          <w:color w:val="000000" w:themeColor="text1"/>
        </w:rPr>
        <w:t>HAVING REGARD TO</w:t>
      </w:r>
      <w:bookmarkEnd w:id="3"/>
      <w:r>
        <w:rPr>
          <w:rFonts w:ascii="Arial" w:hAnsi="Arial"/>
          <w:color w:val="000000" w:themeColor="text1"/>
        </w:rPr>
        <w:t xml:space="preserve"> the provisions of the Agreement between the Ministry of </w:t>
      </w:r>
      <w:proofErr w:type="spellStart"/>
      <w:r>
        <w:rPr>
          <w:rFonts w:ascii="Arial" w:hAnsi="Arial"/>
          <w:color w:val="000000" w:themeColor="text1"/>
        </w:rPr>
        <w:t>Defence</w:t>
      </w:r>
      <w:proofErr w:type="spellEnd"/>
      <w:r>
        <w:rPr>
          <w:rFonts w:ascii="Arial" w:hAnsi="Arial"/>
          <w:color w:val="000000" w:themeColor="text1"/>
        </w:rPr>
        <w:t xml:space="preserve"> of the Republic of Slovenia and the Government of Montenegro on the Exchange and Mutual Protection of Classified Information, concluded in Ljubljana on 27 November 2014,</w:t>
      </w:r>
    </w:p>
    <w:p w14:paraId="51F71365" w14:textId="4353C083" w:rsidR="00F82EF6" w:rsidRDefault="00F82EF6" w:rsidP="00F82EF6">
      <w:pPr>
        <w:jc w:val="both"/>
        <w:rPr>
          <w:rFonts w:ascii="Arial" w:hAnsi="Arial"/>
          <w:color w:val="000000" w:themeColor="text1"/>
        </w:rPr>
      </w:pPr>
      <w:r w:rsidRPr="00F82EF6">
        <w:rPr>
          <w:rFonts w:ascii="Arial" w:hAnsi="Arial"/>
          <w:color w:val="000000" w:themeColor="text1"/>
        </w:rPr>
        <w:t xml:space="preserve">HAVING REGARD TO </w:t>
      </w:r>
      <w:r>
        <w:rPr>
          <w:rFonts w:ascii="Arial" w:hAnsi="Arial"/>
          <w:color w:val="000000" w:themeColor="text1"/>
        </w:rPr>
        <w:t>NATO STANAG 2034 – NATO Standard Procedures for Mutual Logistic Assistance,</w:t>
      </w:r>
    </w:p>
    <w:p w14:paraId="77156877" w14:textId="00E36F91" w:rsidR="00F82EF6" w:rsidRDefault="00F82EF6" w:rsidP="00F82EF6">
      <w:pPr>
        <w:jc w:val="both"/>
        <w:rPr>
          <w:rFonts w:ascii="Arial" w:hAnsi="Arial"/>
          <w:color w:val="000000" w:themeColor="text1"/>
        </w:rPr>
      </w:pPr>
      <w:r>
        <w:rPr>
          <w:rFonts w:ascii="Arial" w:hAnsi="Arial"/>
          <w:color w:val="000000" w:themeColor="text1"/>
        </w:rPr>
        <w:t xml:space="preserve">IN CONSIDERATION OF provisions of services of thermal and chemical testing of propellant stability by Physical and Chemical Laboratory of the MoD of the Republic of Slovenia </w:t>
      </w:r>
      <w:r w:rsidR="00552310">
        <w:rPr>
          <w:rFonts w:ascii="Arial" w:hAnsi="Arial"/>
          <w:color w:val="000000" w:themeColor="text1"/>
        </w:rPr>
        <w:t>to the MoD of the Montenegro,</w:t>
      </w:r>
    </w:p>
    <w:p w14:paraId="303BCEDD" w14:textId="327EB418" w:rsidR="00552310" w:rsidRDefault="00552310" w:rsidP="00F82EF6">
      <w:pPr>
        <w:jc w:val="both"/>
        <w:rPr>
          <w:rFonts w:ascii="Arial" w:hAnsi="Arial"/>
          <w:color w:val="000000" w:themeColor="text1"/>
        </w:rPr>
      </w:pPr>
      <w:r>
        <w:rPr>
          <w:rFonts w:ascii="Arial" w:hAnsi="Arial"/>
          <w:color w:val="000000" w:themeColor="text1"/>
        </w:rPr>
        <w:t xml:space="preserve">Considering the provisions of </w:t>
      </w:r>
      <w:r w:rsidRPr="00552310">
        <w:rPr>
          <w:rFonts w:ascii="Arial" w:hAnsi="Arial"/>
          <w:color w:val="000000" w:themeColor="text1"/>
        </w:rPr>
        <w:t xml:space="preserve">Technical Arrangement between </w:t>
      </w:r>
      <w:r w:rsidR="00112CE3" w:rsidRPr="00552310">
        <w:rPr>
          <w:rFonts w:ascii="Arial" w:hAnsi="Arial"/>
          <w:color w:val="000000" w:themeColor="text1"/>
        </w:rPr>
        <w:t xml:space="preserve">the Ministry of </w:t>
      </w:r>
      <w:proofErr w:type="spellStart"/>
      <w:r w:rsidR="00112CE3" w:rsidRPr="00552310">
        <w:rPr>
          <w:rFonts w:ascii="Arial" w:hAnsi="Arial"/>
          <w:color w:val="000000" w:themeColor="text1"/>
        </w:rPr>
        <w:t>Defence</w:t>
      </w:r>
      <w:proofErr w:type="spellEnd"/>
      <w:r w:rsidR="00112CE3" w:rsidRPr="00552310">
        <w:rPr>
          <w:rFonts w:ascii="Arial" w:hAnsi="Arial"/>
          <w:color w:val="000000" w:themeColor="text1"/>
        </w:rPr>
        <w:t xml:space="preserve"> of the Republic of Slovenia</w:t>
      </w:r>
      <w:r w:rsidR="00112CE3">
        <w:rPr>
          <w:rFonts w:ascii="Arial" w:hAnsi="Arial"/>
          <w:color w:val="000000" w:themeColor="text1"/>
        </w:rPr>
        <w:t xml:space="preserve"> </w:t>
      </w:r>
      <w:r w:rsidR="008112D6">
        <w:rPr>
          <w:rFonts w:ascii="Arial" w:hAnsi="Arial"/>
          <w:color w:val="000000" w:themeColor="text1"/>
        </w:rPr>
        <w:t>and</w:t>
      </w:r>
      <w:r w:rsidR="008112D6" w:rsidRPr="00552310">
        <w:rPr>
          <w:rFonts w:ascii="Arial" w:hAnsi="Arial"/>
          <w:color w:val="000000" w:themeColor="text1"/>
        </w:rPr>
        <w:t xml:space="preserve"> </w:t>
      </w:r>
      <w:r w:rsidR="00112CE3" w:rsidRPr="00552310">
        <w:rPr>
          <w:rFonts w:ascii="Arial" w:hAnsi="Arial"/>
          <w:color w:val="000000" w:themeColor="text1"/>
        </w:rPr>
        <w:t xml:space="preserve">the Ministry of </w:t>
      </w:r>
      <w:proofErr w:type="spellStart"/>
      <w:r w:rsidR="00112CE3" w:rsidRPr="00552310">
        <w:rPr>
          <w:rFonts w:ascii="Arial" w:hAnsi="Arial"/>
          <w:color w:val="000000" w:themeColor="text1"/>
        </w:rPr>
        <w:t>Defence</w:t>
      </w:r>
      <w:proofErr w:type="spellEnd"/>
      <w:r w:rsidR="00112CE3" w:rsidRPr="00552310">
        <w:rPr>
          <w:rFonts w:ascii="Arial" w:hAnsi="Arial"/>
          <w:color w:val="000000" w:themeColor="text1"/>
        </w:rPr>
        <w:t xml:space="preserve"> of Montenegro </w:t>
      </w:r>
      <w:r w:rsidRPr="00552310">
        <w:rPr>
          <w:rFonts w:ascii="Arial" w:hAnsi="Arial"/>
          <w:color w:val="000000" w:themeColor="text1"/>
        </w:rPr>
        <w:t>concerning Support in the Area of thermal and Chemical Testing of Propellant Stability</w:t>
      </w:r>
      <w:r w:rsidR="008112D6">
        <w:rPr>
          <w:rFonts w:ascii="Arial" w:hAnsi="Arial"/>
          <w:color w:val="000000" w:themeColor="text1"/>
        </w:rPr>
        <w:t xml:space="preserve">, </w:t>
      </w:r>
      <w:bookmarkStart w:id="4" w:name="_Hlk209609777"/>
      <w:r w:rsidR="009112D0">
        <w:rPr>
          <w:rFonts w:ascii="Arial" w:hAnsi="Arial"/>
          <w:color w:val="000000" w:themeColor="text1"/>
        </w:rPr>
        <w:t>signed</w:t>
      </w:r>
      <w:r w:rsidR="008112D6">
        <w:rPr>
          <w:rFonts w:ascii="Arial" w:hAnsi="Arial"/>
          <w:color w:val="000000" w:themeColor="text1"/>
        </w:rPr>
        <w:t xml:space="preserve"> in Podgorica on 26</w:t>
      </w:r>
      <w:r w:rsidR="00112CE3">
        <w:rPr>
          <w:rFonts w:ascii="Arial" w:hAnsi="Arial"/>
          <w:color w:val="000000" w:themeColor="text1"/>
        </w:rPr>
        <w:t xml:space="preserve"> September</w:t>
      </w:r>
      <w:r w:rsidR="008112D6">
        <w:rPr>
          <w:rFonts w:ascii="Arial" w:hAnsi="Arial"/>
          <w:color w:val="000000" w:themeColor="text1"/>
        </w:rPr>
        <w:t xml:space="preserve"> 2024</w:t>
      </w:r>
      <w:bookmarkEnd w:id="4"/>
      <w:r w:rsidR="008112D6">
        <w:rPr>
          <w:rFonts w:ascii="Arial" w:hAnsi="Arial"/>
          <w:color w:val="000000" w:themeColor="text1"/>
        </w:rPr>
        <w:t>,</w:t>
      </w:r>
    </w:p>
    <w:p w14:paraId="1ABF1F1C" w14:textId="7AD46BA3" w:rsidR="008112D6" w:rsidRDefault="008112D6" w:rsidP="00F82EF6">
      <w:pPr>
        <w:jc w:val="both"/>
        <w:rPr>
          <w:rFonts w:ascii="Arial" w:hAnsi="Arial"/>
          <w:color w:val="000000" w:themeColor="text1"/>
        </w:rPr>
      </w:pPr>
      <w:r>
        <w:rPr>
          <w:rFonts w:ascii="Arial" w:hAnsi="Arial"/>
          <w:color w:val="000000" w:themeColor="text1"/>
        </w:rPr>
        <w:t>HAVE reached the following understanding:</w:t>
      </w:r>
    </w:p>
    <w:p w14:paraId="3A72D99B" w14:textId="77777777" w:rsidR="008112D6" w:rsidRDefault="008112D6">
      <w:pPr>
        <w:rPr>
          <w:rFonts w:ascii="Arial" w:hAnsi="Arial"/>
          <w:color w:val="000000" w:themeColor="text1"/>
        </w:rPr>
      </w:pPr>
      <w:r>
        <w:rPr>
          <w:rFonts w:ascii="Arial" w:hAnsi="Arial"/>
          <w:color w:val="000000" w:themeColor="text1"/>
        </w:rPr>
        <w:br w:type="page"/>
      </w:r>
    </w:p>
    <w:p w14:paraId="2E52C401" w14:textId="05B0E829" w:rsidR="00F82EF6" w:rsidRDefault="00F82EF6">
      <w:pPr>
        <w:rPr>
          <w:rFonts w:ascii="Arial" w:hAnsi="Arial"/>
          <w:color w:val="000000" w:themeColor="text1"/>
        </w:rPr>
      </w:pPr>
    </w:p>
    <w:p w14:paraId="20C5D06B" w14:textId="77777777" w:rsidR="00B2448C" w:rsidRPr="00F82EF6" w:rsidRDefault="00B2448C" w:rsidP="00F82EF6">
      <w:pPr>
        <w:jc w:val="both"/>
        <w:rPr>
          <w:rFonts w:ascii="Arial" w:hAnsi="Arial"/>
          <w:color w:val="000000" w:themeColor="text1"/>
        </w:rPr>
      </w:pPr>
    </w:p>
    <w:p w14:paraId="0CB9CFF0" w14:textId="27C2ADBA" w:rsidR="002E7B2E" w:rsidRDefault="000208A9" w:rsidP="00420C69">
      <w:pPr>
        <w:jc w:val="center"/>
        <w:rPr>
          <w:rFonts w:ascii="Arial" w:hAnsi="Arial"/>
          <w:b/>
          <w:bCs/>
          <w:color w:val="000000" w:themeColor="text1"/>
        </w:rPr>
      </w:pPr>
      <w:r>
        <w:rPr>
          <w:rFonts w:ascii="Arial" w:hAnsi="Arial"/>
          <w:b/>
          <w:bCs/>
          <w:color w:val="000000" w:themeColor="text1"/>
        </w:rPr>
        <w:t>Section 1</w:t>
      </w:r>
    </w:p>
    <w:p w14:paraId="53577C8E" w14:textId="69F50F97" w:rsidR="00B2448C" w:rsidRDefault="00E369CA" w:rsidP="00B2448C">
      <w:pPr>
        <w:pStyle w:val="Odstavekseznama"/>
        <w:numPr>
          <w:ilvl w:val="0"/>
          <w:numId w:val="25"/>
        </w:numPr>
        <w:jc w:val="both"/>
        <w:rPr>
          <w:rFonts w:ascii="Arial" w:hAnsi="Arial"/>
          <w:color w:val="000000" w:themeColor="text1"/>
        </w:rPr>
      </w:pPr>
      <w:r w:rsidRPr="00B2448C">
        <w:rPr>
          <w:rFonts w:ascii="Arial" w:hAnsi="Arial"/>
          <w:color w:val="000000" w:themeColor="text1"/>
        </w:rPr>
        <w:t xml:space="preserve">This </w:t>
      </w:r>
      <w:r w:rsidR="00746BD7">
        <w:rPr>
          <w:rFonts w:ascii="Arial" w:hAnsi="Arial"/>
          <w:color w:val="000000" w:themeColor="text1"/>
        </w:rPr>
        <w:t>Amendment</w:t>
      </w:r>
      <w:r w:rsidRPr="00B2448C">
        <w:rPr>
          <w:rFonts w:ascii="Arial" w:hAnsi="Arial"/>
          <w:color w:val="000000" w:themeColor="text1"/>
        </w:rPr>
        <w:t xml:space="preserve"> </w:t>
      </w:r>
      <w:r w:rsidR="0044681D">
        <w:rPr>
          <w:rFonts w:ascii="Arial" w:hAnsi="Arial"/>
          <w:color w:val="000000" w:themeColor="text1"/>
        </w:rPr>
        <w:t>N</w:t>
      </w:r>
      <w:r w:rsidRPr="00B2448C">
        <w:rPr>
          <w:rFonts w:ascii="Arial" w:hAnsi="Arial"/>
          <w:color w:val="000000" w:themeColor="text1"/>
        </w:rPr>
        <w:t xml:space="preserve">o. 1 </w:t>
      </w:r>
      <w:r w:rsidR="00B2448C" w:rsidRPr="00B2448C">
        <w:rPr>
          <w:rFonts w:ascii="Arial" w:hAnsi="Arial"/>
          <w:color w:val="000000" w:themeColor="text1"/>
        </w:rPr>
        <w:t xml:space="preserve">aims to </w:t>
      </w:r>
      <w:r w:rsidR="008112D6">
        <w:rPr>
          <w:rFonts w:ascii="Arial" w:hAnsi="Arial"/>
          <w:color w:val="000000" w:themeColor="text1"/>
        </w:rPr>
        <w:t>extend</w:t>
      </w:r>
      <w:r w:rsidR="00F12F40">
        <w:rPr>
          <w:rFonts w:ascii="Arial" w:hAnsi="Arial"/>
          <w:color w:val="000000" w:themeColor="text1"/>
        </w:rPr>
        <w:t xml:space="preserve"> the provisions </w:t>
      </w:r>
      <w:r w:rsidR="003665C2">
        <w:rPr>
          <w:rFonts w:ascii="Arial" w:hAnsi="Arial"/>
          <w:color w:val="000000" w:themeColor="text1"/>
        </w:rPr>
        <w:t xml:space="preserve">of host nation support </w:t>
      </w:r>
      <w:r w:rsidR="00B2448C" w:rsidRPr="00B2448C">
        <w:rPr>
          <w:rFonts w:ascii="Arial" w:hAnsi="Arial"/>
          <w:color w:val="000000" w:themeColor="text1"/>
        </w:rPr>
        <w:t xml:space="preserve">arising from </w:t>
      </w:r>
      <w:bookmarkStart w:id="5" w:name="_Hlk209609689"/>
      <w:r w:rsidR="00B2448C" w:rsidRPr="00B2448C">
        <w:rPr>
          <w:rFonts w:ascii="Arial" w:hAnsi="Arial"/>
          <w:color w:val="000000" w:themeColor="text1"/>
        </w:rPr>
        <w:t xml:space="preserve">the </w:t>
      </w:r>
      <w:bookmarkStart w:id="6" w:name="_Hlk209605157"/>
      <w:r w:rsidR="00B2448C" w:rsidRPr="00B2448C">
        <w:rPr>
          <w:rFonts w:ascii="Arial" w:hAnsi="Arial"/>
          <w:color w:val="000000" w:themeColor="text1"/>
        </w:rPr>
        <w:t>Technical Arrangement between</w:t>
      </w:r>
      <w:r w:rsidRPr="00B2448C">
        <w:rPr>
          <w:rFonts w:ascii="Arial" w:hAnsi="Arial"/>
          <w:color w:val="000000" w:themeColor="text1"/>
        </w:rPr>
        <w:t xml:space="preserve"> </w:t>
      </w:r>
      <w:r w:rsidR="008112D6" w:rsidRPr="00B2448C">
        <w:rPr>
          <w:rFonts w:ascii="Arial" w:hAnsi="Arial"/>
          <w:color w:val="000000" w:themeColor="text1"/>
        </w:rPr>
        <w:t xml:space="preserve">the </w:t>
      </w:r>
      <w:r w:rsidR="00C709BF" w:rsidRPr="00B2448C">
        <w:rPr>
          <w:rFonts w:ascii="Arial" w:hAnsi="Arial"/>
          <w:color w:val="000000" w:themeColor="text1"/>
        </w:rPr>
        <w:t xml:space="preserve">Ministry of </w:t>
      </w:r>
      <w:proofErr w:type="spellStart"/>
      <w:r w:rsidR="00C709BF" w:rsidRPr="00B2448C">
        <w:rPr>
          <w:rFonts w:ascii="Arial" w:hAnsi="Arial"/>
          <w:color w:val="000000" w:themeColor="text1"/>
        </w:rPr>
        <w:t>Defence</w:t>
      </w:r>
      <w:proofErr w:type="spellEnd"/>
      <w:r w:rsidR="00C709BF" w:rsidRPr="00B2448C">
        <w:rPr>
          <w:rFonts w:ascii="Arial" w:hAnsi="Arial"/>
          <w:color w:val="000000" w:themeColor="text1"/>
        </w:rPr>
        <w:t xml:space="preserve"> </w:t>
      </w:r>
      <w:r w:rsidR="00C709BF">
        <w:rPr>
          <w:rFonts w:ascii="Arial" w:hAnsi="Arial"/>
          <w:color w:val="000000" w:themeColor="text1"/>
        </w:rPr>
        <w:t xml:space="preserve">of the </w:t>
      </w:r>
      <w:r w:rsidR="00C709BF" w:rsidRPr="00B2448C">
        <w:rPr>
          <w:rFonts w:ascii="Arial" w:hAnsi="Arial"/>
          <w:color w:val="000000" w:themeColor="text1"/>
        </w:rPr>
        <w:t xml:space="preserve">Republic of Slovenia </w:t>
      </w:r>
      <w:r w:rsidR="008112D6">
        <w:rPr>
          <w:rFonts w:ascii="Arial" w:hAnsi="Arial"/>
          <w:color w:val="000000" w:themeColor="text1"/>
        </w:rPr>
        <w:t>and the</w:t>
      </w:r>
      <w:r w:rsidR="00B2448C" w:rsidRPr="00B2448C">
        <w:rPr>
          <w:rFonts w:ascii="Arial" w:hAnsi="Arial"/>
          <w:color w:val="000000" w:themeColor="text1"/>
        </w:rPr>
        <w:t xml:space="preserve"> </w:t>
      </w:r>
      <w:r w:rsidR="00C709BF" w:rsidRPr="00B2448C">
        <w:rPr>
          <w:rFonts w:ascii="Arial" w:hAnsi="Arial"/>
          <w:color w:val="000000" w:themeColor="text1"/>
        </w:rPr>
        <w:t xml:space="preserve">Ministry of </w:t>
      </w:r>
      <w:proofErr w:type="spellStart"/>
      <w:r w:rsidR="00C709BF" w:rsidRPr="00B2448C">
        <w:rPr>
          <w:rFonts w:ascii="Arial" w:hAnsi="Arial"/>
          <w:color w:val="000000" w:themeColor="text1"/>
        </w:rPr>
        <w:t>Defence</w:t>
      </w:r>
      <w:proofErr w:type="spellEnd"/>
      <w:r w:rsidR="00C709BF" w:rsidRPr="00B2448C">
        <w:rPr>
          <w:rFonts w:ascii="Arial" w:hAnsi="Arial"/>
          <w:color w:val="000000" w:themeColor="text1"/>
        </w:rPr>
        <w:t xml:space="preserve"> of Montenegro </w:t>
      </w:r>
      <w:r w:rsidR="00B2448C" w:rsidRPr="00B2448C">
        <w:rPr>
          <w:rFonts w:ascii="Arial" w:hAnsi="Arial"/>
          <w:color w:val="000000" w:themeColor="text1"/>
        </w:rPr>
        <w:t>concerning Support in the Area of thermal and Chemical Testing of Propellant Stability</w:t>
      </w:r>
      <w:bookmarkEnd w:id="6"/>
      <w:r w:rsidR="002A6BB2">
        <w:rPr>
          <w:rFonts w:ascii="Arial" w:hAnsi="Arial"/>
          <w:color w:val="000000" w:themeColor="text1"/>
        </w:rPr>
        <w:t>,</w:t>
      </w:r>
      <w:r w:rsidR="002A6BB2" w:rsidRPr="002A6BB2">
        <w:rPr>
          <w:rFonts w:ascii="Arial" w:hAnsi="Arial"/>
          <w:color w:val="000000" w:themeColor="text1"/>
        </w:rPr>
        <w:t xml:space="preserve"> </w:t>
      </w:r>
      <w:r w:rsidR="009112D0">
        <w:rPr>
          <w:rFonts w:ascii="Arial" w:hAnsi="Arial"/>
          <w:color w:val="000000" w:themeColor="text1"/>
        </w:rPr>
        <w:t>signed</w:t>
      </w:r>
      <w:r w:rsidR="002A6BB2" w:rsidRPr="002A6BB2">
        <w:rPr>
          <w:rFonts w:ascii="Arial" w:hAnsi="Arial"/>
          <w:color w:val="000000" w:themeColor="text1"/>
        </w:rPr>
        <w:t xml:space="preserve"> in Podgorica on 26 </w:t>
      </w:r>
      <w:r w:rsidR="0044681D">
        <w:rPr>
          <w:rFonts w:ascii="Arial" w:hAnsi="Arial"/>
          <w:color w:val="000000" w:themeColor="text1"/>
        </w:rPr>
        <w:t>September</w:t>
      </w:r>
      <w:r w:rsidR="002A6BB2" w:rsidRPr="002A6BB2">
        <w:rPr>
          <w:rFonts w:ascii="Arial" w:hAnsi="Arial"/>
          <w:color w:val="000000" w:themeColor="text1"/>
        </w:rPr>
        <w:t xml:space="preserve"> 2024</w:t>
      </w:r>
      <w:r w:rsidR="002A6BB2">
        <w:rPr>
          <w:rFonts w:ascii="Arial" w:hAnsi="Arial"/>
          <w:color w:val="000000" w:themeColor="text1"/>
        </w:rPr>
        <w:t xml:space="preserve"> (hereinafter the “TA”).</w:t>
      </w:r>
      <w:bookmarkEnd w:id="5"/>
    </w:p>
    <w:p w14:paraId="49B808C8" w14:textId="77777777" w:rsidR="00B2448C" w:rsidRPr="00B2448C" w:rsidRDefault="00B2448C" w:rsidP="00B2448C">
      <w:pPr>
        <w:jc w:val="both"/>
        <w:rPr>
          <w:rFonts w:ascii="Arial" w:hAnsi="Arial"/>
          <w:color w:val="000000" w:themeColor="text1"/>
        </w:rPr>
      </w:pPr>
    </w:p>
    <w:p w14:paraId="0A2358B1" w14:textId="4839D751" w:rsidR="00B2448C" w:rsidRPr="00B2448C" w:rsidRDefault="002A6BB2" w:rsidP="00B2448C">
      <w:pPr>
        <w:pStyle w:val="Odstavekseznama"/>
        <w:numPr>
          <w:ilvl w:val="0"/>
          <w:numId w:val="25"/>
        </w:numPr>
        <w:jc w:val="both"/>
        <w:rPr>
          <w:rFonts w:ascii="Arial" w:hAnsi="Arial"/>
          <w:color w:val="000000" w:themeColor="text1"/>
        </w:rPr>
      </w:pPr>
      <w:r>
        <w:rPr>
          <w:rFonts w:ascii="Arial" w:hAnsi="Arial"/>
          <w:color w:val="000000" w:themeColor="text1"/>
        </w:rPr>
        <w:t xml:space="preserve">For the purposes of this </w:t>
      </w:r>
      <w:r w:rsidR="00746BD7">
        <w:rPr>
          <w:rFonts w:ascii="Arial" w:hAnsi="Arial"/>
          <w:color w:val="000000" w:themeColor="text1"/>
        </w:rPr>
        <w:t>Amendment</w:t>
      </w:r>
      <w:r w:rsidR="00746BD7" w:rsidRPr="00B2448C">
        <w:rPr>
          <w:rFonts w:ascii="Arial" w:hAnsi="Arial"/>
          <w:color w:val="000000" w:themeColor="text1"/>
        </w:rPr>
        <w:t xml:space="preserve"> </w:t>
      </w:r>
      <w:r w:rsidR="0044681D">
        <w:rPr>
          <w:rFonts w:ascii="Arial" w:hAnsi="Arial"/>
          <w:color w:val="000000" w:themeColor="text1"/>
        </w:rPr>
        <w:t>N</w:t>
      </w:r>
      <w:r>
        <w:rPr>
          <w:rFonts w:ascii="Arial" w:hAnsi="Arial"/>
          <w:color w:val="000000" w:themeColor="text1"/>
        </w:rPr>
        <w:t>o. 1, all the definitions of terms and abbreviations from the Section 1 of the TA will apply.</w:t>
      </w:r>
    </w:p>
    <w:p w14:paraId="50F4BDDF" w14:textId="77777777" w:rsidR="002E7B2E" w:rsidRPr="002E7B2E" w:rsidRDefault="002E7B2E" w:rsidP="00D47CAB">
      <w:pPr>
        <w:rPr>
          <w:rFonts w:ascii="Arial" w:eastAsia="SimSun" w:hAnsi="Arial" w:cs="Arial"/>
          <w:b/>
          <w:bCs/>
          <w:color w:val="000000" w:themeColor="text1"/>
        </w:rPr>
      </w:pPr>
    </w:p>
    <w:p w14:paraId="4F11FB0C" w14:textId="77777777" w:rsidR="00967A94" w:rsidRPr="003C6D12" w:rsidRDefault="00967A94" w:rsidP="00967A94">
      <w:pPr>
        <w:tabs>
          <w:tab w:val="left" w:pos="426"/>
        </w:tabs>
        <w:spacing w:after="0" w:line="264" w:lineRule="auto"/>
        <w:jc w:val="both"/>
        <w:rPr>
          <w:rFonts w:ascii="Arial" w:hAnsi="Arial" w:cs="Arial"/>
          <w:color w:val="000000" w:themeColor="text1"/>
          <w:lang w:val="sr-Latn-CS"/>
        </w:rPr>
      </w:pPr>
    </w:p>
    <w:p w14:paraId="7FD8DC76" w14:textId="3DFEDF3B" w:rsidR="002C1938" w:rsidRDefault="002E7B2E" w:rsidP="002C1938">
      <w:pPr>
        <w:spacing w:after="0" w:line="240" w:lineRule="auto"/>
        <w:jc w:val="center"/>
        <w:rPr>
          <w:rFonts w:ascii="Arial" w:hAnsi="Arial"/>
          <w:b/>
          <w:color w:val="000000" w:themeColor="text1"/>
        </w:rPr>
      </w:pPr>
      <w:r>
        <w:rPr>
          <w:rFonts w:ascii="Arial" w:hAnsi="Arial"/>
          <w:b/>
          <w:color w:val="000000" w:themeColor="text1"/>
        </w:rPr>
        <w:t>Section</w:t>
      </w:r>
      <w:r w:rsidR="00945C4F">
        <w:rPr>
          <w:rFonts w:ascii="Arial" w:hAnsi="Arial"/>
          <w:b/>
          <w:color w:val="000000" w:themeColor="text1"/>
        </w:rPr>
        <w:t> </w:t>
      </w:r>
      <w:r w:rsidR="00B2448C">
        <w:rPr>
          <w:rFonts w:ascii="Arial" w:hAnsi="Arial"/>
          <w:b/>
          <w:color w:val="000000" w:themeColor="text1"/>
        </w:rPr>
        <w:t>2</w:t>
      </w:r>
    </w:p>
    <w:p w14:paraId="7DF48116" w14:textId="77777777" w:rsidR="002E7B2E" w:rsidRPr="003C6D12" w:rsidRDefault="002E7B2E" w:rsidP="002C1938">
      <w:pPr>
        <w:spacing w:after="0" w:line="240" w:lineRule="auto"/>
        <w:jc w:val="center"/>
        <w:rPr>
          <w:rFonts w:ascii="Arial" w:eastAsia="SimSun" w:hAnsi="Arial" w:cs="Arial"/>
          <w:b/>
          <w:color w:val="000000" w:themeColor="text1"/>
        </w:rPr>
      </w:pPr>
    </w:p>
    <w:p w14:paraId="3D8EAAA8" w14:textId="128C44AA" w:rsidR="00C217DC" w:rsidRPr="002E7B2E" w:rsidRDefault="002E7B2E" w:rsidP="00A145DB">
      <w:pPr>
        <w:jc w:val="both"/>
        <w:rPr>
          <w:rFonts w:ascii="Arial" w:eastAsia="SimSun" w:hAnsi="Arial" w:cs="Arial"/>
          <w:b/>
          <w:bCs/>
          <w:color w:val="000000" w:themeColor="text1"/>
        </w:rPr>
      </w:pPr>
      <w:r w:rsidRPr="002E7B2E">
        <w:rPr>
          <w:rFonts w:ascii="Arial" w:hAnsi="Arial"/>
          <w:b/>
          <w:bCs/>
          <w:color w:val="000000" w:themeColor="text1"/>
        </w:rPr>
        <w:t>Section 4 Objective</w:t>
      </w:r>
      <w:r w:rsidR="00AC431F" w:rsidRPr="002E7B2E">
        <w:rPr>
          <w:rFonts w:ascii="Arial" w:hAnsi="Arial"/>
          <w:b/>
          <w:bCs/>
          <w:color w:val="000000" w:themeColor="text1"/>
        </w:rPr>
        <w:t xml:space="preserve"> of the TA is amended to read as follows:</w:t>
      </w:r>
    </w:p>
    <w:p w14:paraId="200FE519" w14:textId="4842A5A3" w:rsidR="002577C6" w:rsidRDefault="001E6792" w:rsidP="003C6D12">
      <w:pPr>
        <w:spacing w:after="0" w:line="240" w:lineRule="auto"/>
        <w:jc w:val="both"/>
        <w:rPr>
          <w:rFonts w:ascii="Arial" w:hAnsi="Arial"/>
          <w:color w:val="000000" w:themeColor="text1"/>
        </w:rPr>
      </w:pPr>
      <w:bookmarkStart w:id="7" w:name="_Hlk202961092"/>
      <w:r>
        <w:rPr>
          <w:rFonts w:ascii="Arial" w:hAnsi="Arial"/>
          <w:color w:val="000000" w:themeColor="text1"/>
        </w:rPr>
        <w:t>The objective of this TA is the provision of services of thermal and chemical testing of propellant stability by Physical and Chemical Laboratory of the MoD of the Republic of Slovenia to the MoD of Montenegro, in order to increase the ammunition’s level of safety in storage, transport and use</w:t>
      </w:r>
      <w:r w:rsidR="002577C6">
        <w:rPr>
          <w:rFonts w:ascii="Arial" w:hAnsi="Arial"/>
          <w:color w:val="000000" w:themeColor="text1"/>
        </w:rPr>
        <w:t>. In order to achieve this objective, SAF will</w:t>
      </w:r>
      <w:r w:rsidR="00F60EFC">
        <w:rPr>
          <w:rFonts w:ascii="Arial" w:hAnsi="Arial"/>
          <w:color w:val="000000" w:themeColor="text1"/>
        </w:rPr>
        <w:t xml:space="preserve"> also</w:t>
      </w:r>
      <w:r w:rsidR="002577C6">
        <w:rPr>
          <w:rFonts w:ascii="Arial" w:hAnsi="Arial"/>
          <w:color w:val="000000" w:themeColor="text1"/>
        </w:rPr>
        <w:t xml:space="preserve"> store propellant samples in designated facilities of the Ministry of </w:t>
      </w:r>
      <w:proofErr w:type="spellStart"/>
      <w:r w:rsidR="002577C6">
        <w:rPr>
          <w:rFonts w:ascii="Arial" w:hAnsi="Arial"/>
          <w:color w:val="000000" w:themeColor="text1"/>
        </w:rPr>
        <w:t>Defence</w:t>
      </w:r>
      <w:proofErr w:type="spellEnd"/>
      <w:r w:rsidR="002577C6">
        <w:rPr>
          <w:rFonts w:ascii="Arial" w:hAnsi="Arial"/>
          <w:color w:val="000000" w:themeColor="text1"/>
        </w:rPr>
        <w:t xml:space="preserve"> of the Republic of Slovenia.</w:t>
      </w:r>
    </w:p>
    <w:p w14:paraId="28A9C78C" w14:textId="77777777" w:rsidR="002577C6" w:rsidRDefault="002577C6" w:rsidP="003C6D12">
      <w:pPr>
        <w:spacing w:after="0" w:line="240" w:lineRule="auto"/>
        <w:jc w:val="both"/>
        <w:rPr>
          <w:rFonts w:ascii="Arial" w:hAnsi="Arial"/>
          <w:color w:val="000000" w:themeColor="text1"/>
        </w:rPr>
      </w:pPr>
    </w:p>
    <w:bookmarkEnd w:id="7"/>
    <w:p w14:paraId="3739E705" w14:textId="77777777" w:rsidR="001E6792" w:rsidRPr="003C6D12" w:rsidRDefault="001E6792" w:rsidP="00DA3123">
      <w:pPr>
        <w:spacing w:after="0" w:line="240" w:lineRule="auto"/>
        <w:rPr>
          <w:rFonts w:ascii="Arial" w:eastAsia="SimSun" w:hAnsi="Arial" w:cs="Arial"/>
          <w:b/>
          <w:color w:val="000000" w:themeColor="text1"/>
          <w:lang w:val="sr-Latn-ME"/>
        </w:rPr>
      </w:pPr>
    </w:p>
    <w:p w14:paraId="43607359" w14:textId="4C6E7721" w:rsidR="0044156F" w:rsidRPr="003C6D12" w:rsidRDefault="00A145DB" w:rsidP="006C1E90">
      <w:pPr>
        <w:spacing w:after="0" w:line="240" w:lineRule="auto"/>
        <w:jc w:val="center"/>
        <w:rPr>
          <w:rFonts w:ascii="Arial" w:eastAsia="SimSun" w:hAnsi="Arial" w:cs="Arial"/>
          <w:b/>
          <w:color w:val="000000" w:themeColor="text1"/>
        </w:rPr>
      </w:pPr>
      <w:r>
        <w:rPr>
          <w:rFonts w:ascii="Arial" w:hAnsi="Arial"/>
          <w:b/>
          <w:color w:val="000000" w:themeColor="text1"/>
        </w:rPr>
        <w:t>Section</w:t>
      </w:r>
      <w:r w:rsidR="006C1E90">
        <w:rPr>
          <w:rFonts w:ascii="Arial" w:hAnsi="Arial"/>
          <w:b/>
          <w:color w:val="000000" w:themeColor="text1"/>
        </w:rPr>
        <w:t> </w:t>
      </w:r>
      <w:r w:rsidR="00B2448C">
        <w:rPr>
          <w:rFonts w:ascii="Arial" w:hAnsi="Arial"/>
          <w:b/>
          <w:color w:val="000000" w:themeColor="text1"/>
        </w:rPr>
        <w:t>3</w:t>
      </w:r>
    </w:p>
    <w:p w14:paraId="6635F093" w14:textId="77777777" w:rsidR="001B5BF0" w:rsidRPr="003C6D12" w:rsidRDefault="001B5BF0" w:rsidP="006C1E90">
      <w:pPr>
        <w:spacing w:after="0" w:line="240" w:lineRule="auto"/>
        <w:jc w:val="center"/>
        <w:rPr>
          <w:rFonts w:ascii="Arial" w:eastAsia="SimSun" w:hAnsi="Arial" w:cs="Arial"/>
          <w:b/>
          <w:color w:val="000000" w:themeColor="text1"/>
          <w:lang w:val="sr-Latn-ME"/>
        </w:rPr>
      </w:pPr>
    </w:p>
    <w:p w14:paraId="3E5B300A" w14:textId="4103BF87" w:rsidR="001B5BF0" w:rsidRPr="00A145DB" w:rsidRDefault="00A655BE" w:rsidP="00A145DB">
      <w:pPr>
        <w:jc w:val="both"/>
        <w:rPr>
          <w:rFonts w:ascii="Arial" w:hAnsi="Arial"/>
          <w:b/>
          <w:bCs/>
          <w:color w:val="000000" w:themeColor="text1"/>
        </w:rPr>
      </w:pPr>
      <w:r w:rsidRPr="00A145DB">
        <w:rPr>
          <w:rFonts w:ascii="Arial" w:hAnsi="Arial"/>
          <w:b/>
          <w:bCs/>
          <w:color w:val="000000" w:themeColor="text1"/>
        </w:rPr>
        <w:t>Section 6</w:t>
      </w:r>
      <w:r w:rsidR="00A145DB">
        <w:rPr>
          <w:rFonts w:ascii="Arial" w:hAnsi="Arial"/>
          <w:b/>
          <w:bCs/>
          <w:color w:val="000000" w:themeColor="text1"/>
        </w:rPr>
        <w:t xml:space="preserve"> </w:t>
      </w:r>
      <w:r w:rsidR="00A145DB" w:rsidRPr="00A145DB">
        <w:rPr>
          <w:rFonts w:ascii="Arial" w:hAnsi="Arial"/>
          <w:b/>
          <w:bCs/>
          <w:color w:val="000000" w:themeColor="text1"/>
        </w:rPr>
        <w:t>HN Obligations According to Thermal and Chemical Analysis of Propellants</w:t>
      </w:r>
      <w:r w:rsidR="00A145DB">
        <w:rPr>
          <w:rFonts w:ascii="Arial" w:hAnsi="Arial"/>
          <w:b/>
          <w:bCs/>
          <w:color w:val="000000" w:themeColor="text1"/>
        </w:rPr>
        <w:t xml:space="preserve"> </w:t>
      </w:r>
      <w:proofErr w:type="gramStart"/>
      <w:r w:rsidRPr="00A145DB">
        <w:rPr>
          <w:rFonts w:ascii="Arial" w:hAnsi="Arial"/>
          <w:b/>
          <w:bCs/>
          <w:color w:val="000000" w:themeColor="text1"/>
        </w:rPr>
        <w:t>is amended</w:t>
      </w:r>
      <w:proofErr w:type="gramEnd"/>
      <w:r w:rsidRPr="00A145DB">
        <w:rPr>
          <w:rFonts w:ascii="Arial" w:hAnsi="Arial"/>
          <w:b/>
          <w:bCs/>
          <w:color w:val="000000" w:themeColor="text1"/>
        </w:rPr>
        <w:t xml:space="preserve"> to read as follows:</w:t>
      </w:r>
    </w:p>
    <w:p w14:paraId="5BADE3B3" w14:textId="13E7E4D8" w:rsidR="00A145DB" w:rsidRPr="00BA0519" w:rsidRDefault="001B5BF0" w:rsidP="00A145DB">
      <w:pPr>
        <w:pStyle w:val="Odstavekseznama"/>
        <w:widowControl w:val="0"/>
        <w:numPr>
          <w:ilvl w:val="0"/>
          <w:numId w:val="20"/>
        </w:numPr>
        <w:tabs>
          <w:tab w:val="left" w:pos="816"/>
        </w:tabs>
        <w:autoSpaceDE w:val="0"/>
        <w:autoSpaceDN w:val="0"/>
        <w:spacing w:before="225" w:after="0" w:line="240" w:lineRule="auto"/>
        <w:jc w:val="both"/>
        <w:rPr>
          <w:rFonts w:ascii="Arial" w:eastAsia="Arial" w:hAnsi="Arial" w:cs="Arial"/>
          <w:color w:val="000000" w:themeColor="text1"/>
        </w:rPr>
      </w:pPr>
      <w:r w:rsidRPr="00BA0519">
        <w:rPr>
          <w:rFonts w:ascii="Arial" w:hAnsi="Arial"/>
          <w:color w:val="000000" w:themeColor="text1"/>
        </w:rPr>
        <w:t>The HN will execute, for the SN, the thermal and chemical analysis of samples according to laboratory capabilities and using available laboratory equipment, and add propellant samples owned by the MoD of Montenegro</w:t>
      </w:r>
      <w:r w:rsidR="00E2578A">
        <w:rPr>
          <w:rFonts w:ascii="Arial" w:hAnsi="Arial"/>
          <w:color w:val="000000" w:themeColor="text1"/>
        </w:rPr>
        <w:t xml:space="preserve"> and keeps it in HN</w:t>
      </w:r>
      <w:r w:rsidRPr="00BA0519">
        <w:rPr>
          <w:rFonts w:ascii="Arial" w:hAnsi="Arial"/>
          <w:color w:val="000000" w:themeColor="text1"/>
        </w:rPr>
        <w:t xml:space="preserve"> collection of propellants</w:t>
      </w:r>
      <w:r w:rsidR="00E2578A">
        <w:rPr>
          <w:rFonts w:ascii="Arial" w:hAnsi="Arial"/>
          <w:color w:val="000000" w:themeColor="text1"/>
        </w:rPr>
        <w:t>,</w:t>
      </w:r>
      <w:r w:rsidRPr="00BA0519">
        <w:rPr>
          <w:rFonts w:ascii="Arial" w:hAnsi="Arial"/>
          <w:color w:val="000000" w:themeColor="text1"/>
        </w:rPr>
        <w:t xml:space="preserve"> within the capabilities of the HN.</w:t>
      </w:r>
    </w:p>
    <w:p w14:paraId="4FAE0302" w14:textId="77777777" w:rsidR="00A145DB" w:rsidRPr="00BA0519" w:rsidRDefault="001B5BF0" w:rsidP="00A145DB">
      <w:pPr>
        <w:pStyle w:val="Odstavekseznama"/>
        <w:widowControl w:val="0"/>
        <w:numPr>
          <w:ilvl w:val="0"/>
          <w:numId w:val="20"/>
        </w:numPr>
        <w:tabs>
          <w:tab w:val="left" w:pos="816"/>
        </w:tabs>
        <w:autoSpaceDE w:val="0"/>
        <w:autoSpaceDN w:val="0"/>
        <w:spacing w:before="225" w:after="0" w:line="240" w:lineRule="auto"/>
        <w:jc w:val="both"/>
        <w:rPr>
          <w:rFonts w:ascii="Arial" w:eastAsia="Arial" w:hAnsi="Arial" w:cs="Arial"/>
          <w:color w:val="000000" w:themeColor="text1"/>
        </w:rPr>
      </w:pPr>
      <w:r w:rsidRPr="00BA0519">
        <w:rPr>
          <w:rFonts w:ascii="Arial" w:hAnsi="Arial" w:cs="Arial"/>
          <w:color w:val="000000" w:themeColor="text1"/>
        </w:rPr>
        <w:t>The HN will provide the following services free of charge:</w:t>
      </w:r>
    </w:p>
    <w:p w14:paraId="4EFBCA0F" w14:textId="77777777" w:rsidR="00A145DB" w:rsidRPr="00BA0519" w:rsidRDefault="001B5BF0" w:rsidP="00A145DB">
      <w:pPr>
        <w:pStyle w:val="Odstavekseznama"/>
        <w:widowControl w:val="0"/>
        <w:numPr>
          <w:ilvl w:val="0"/>
          <w:numId w:val="22"/>
        </w:numPr>
        <w:tabs>
          <w:tab w:val="left" w:pos="816"/>
        </w:tabs>
        <w:autoSpaceDE w:val="0"/>
        <w:autoSpaceDN w:val="0"/>
        <w:spacing w:before="225" w:after="0" w:line="240" w:lineRule="auto"/>
        <w:jc w:val="both"/>
        <w:rPr>
          <w:rFonts w:ascii="Arial" w:eastAsia="Arial" w:hAnsi="Arial" w:cs="Arial"/>
          <w:color w:val="000000" w:themeColor="text1"/>
        </w:rPr>
      </w:pPr>
      <w:r w:rsidRPr="00BA0519">
        <w:rPr>
          <w:rFonts w:ascii="Arial" w:hAnsi="Arial" w:cs="Arial"/>
          <w:color w:val="000000" w:themeColor="text1"/>
        </w:rPr>
        <w:t>Thermal and chemical analysis of up to twenty-five (25) propellant samples per year;</w:t>
      </w:r>
    </w:p>
    <w:p w14:paraId="31235C6D" w14:textId="47F86600" w:rsidR="009F49BC" w:rsidRPr="009F49BC" w:rsidRDefault="001B5BF0" w:rsidP="009F49BC">
      <w:pPr>
        <w:pStyle w:val="Odstavekseznama"/>
        <w:widowControl w:val="0"/>
        <w:numPr>
          <w:ilvl w:val="0"/>
          <w:numId w:val="22"/>
        </w:numPr>
        <w:tabs>
          <w:tab w:val="left" w:pos="816"/>
        </w:tabs>
        <w:autoSpaceDE w:val="0"/>
        <w:autoSpaceDN w:val="0"/>
        <w:spacing w:before="225" w:after="0" w:line="240" w:lineRule="auto"/>
        <w:jc w:val="both"/>
        <w:rPr>
          <w:rFonts w:ascii="Arial" w:eastAsia="Arial" w:hAnsi="Arial" w:cs="Arial"/>
          <w:color w:val="000000" w:themeColor="text1"/>
        </w:rPr>
      </w:pPr>
      <w:r w:rsidRPr="00BA0519">
        <w:rPr>
          <w:rFonts w:ascii="Arial" w:hAnsi="Arial" w:cs="Arial"/>
          <w:color w:val="000000" w:themeColor="text1"/>
        </w:rPr>
        <w:t>Support for the analysis of propellants to the end of 20</w:t>
      </w:r>
      <w:r w:rsidR="00A145DB" w:rsidRPr="00BA0519">
        <w:rPr>
          <w:rFonts w:ascii="Arial" w:hAnsi="Arial" w:cs="Arial"/>
          <w:color w:val="000000" w:themeColor="text1"/>
        </w:rPr>
        <w:t>30</w:t>
      </w:r>
      <w:r w:rsidRPr="00BA0519">
        <w:rPr>
          <w:rFonts w:ascii="Arial" w:hAnsi="Arial" w:cs="Arial"/>
          <w:color w:val="000000" w:themeColor="text1"/>
        </w:rPr>
        <w:t>;</w:t>
      </w:r>
    </w:p>
    <w:p w14:paraId="7E2863C4" w14:textId="4B2A41F7" w:rsidR="00A145DB" w:rsidRPr="00BA0519" w:rsidRDefault="00A655BE" w:rsidP="00A145DB">
      <w:pPr>
        <w:pStyle w:val="Odstavekseznama"/>
        <w:widowControl w:val="0"/>
        <w:numPr>
          <w:ilvl w:val="0"/>
          <w:numId w:val="22"/>
        </w:numPr>
        <w:tabs>
          <w:tab w:val="left" w:pos="816"/>
        </w:tabs>
        <w:autoSpaceDE w:val="0"/>
        <w:autoSpaceDN w:val="0"/>
        <w:spacing w:before="225" w:after="0" w:line="240" w:lineRule="auto"/>
        <w:jc w:val="both"/>
        <w:rPr>
          <w:rFonts w:ascii="Arial" w:eastAsia="Arial" w:hAnsi="Arial" w:cs="Arial"/>
          <w:color w:val="000000" w:themeColor="text1"/>
        </w:rPr>
      </w:pPr>
      <w:r w:rsidRPr="00BA0519">
        <w:rPr>
          <w:rFonts w:ascii="Arial" w:hAnsi="Arial" w:cs="Arial"/>
          <w:color w:val="000000" w:themeColor="text1"/>
        </w:rPr>
        <w:t>Safe storage of propellant samples owned by the MoD of Montenegro</w:t>
      </w:r>
      <w:r w:rsidR="009F49BC">
        <w:rPr>
          <w:rFonts w:ascii="Arial" w:hAnsi="Arial" w:cs="Arial"/>
          <w:color w:val="000000" w:themeColor="text1"/>
        </w:rPr>
        <w:t xml:space="preserve"> to the end of 2030</w:t>
      </w:r>
      <w:r w:rsidRPr="00BA0519">
        <w:rPr>
          <w:rFonts w:ascii="Arial" w:hAnsi="Arial" w:cs="Arial"/>
          <w:color w:val="000000" w:themeColor="text1"/>
        </w:rPr>
        <w:t>;</w:t>
      </w:r>
    </w:p>
    <w:p w14:paraId="384096C8" w14:textId="6E885953" w:rsidR="001B5BF0" w:rsidRPr="00BA0519" w:rsidRDefault="001B5BF0" w:rsidP="00A145DB">
      <w:pPr>
        <w:pStyle w:val="Odstavekseznama"/>
        <w:widowControl w:val="0"/>
        <w:numPr>
          <w:ilvl w:val="0"/>
          <w:numId w:val="22"/>
        </w:numPr>
        <w:tabs>
          <w:tab w:val="left" w:pos="816"/>
        </w:tabs>
        <w:autoSpaceDE w:val="0"/>
        <w:autoSpaceDN w:val="0"/>
        <w:spacing w:before="225" w:after="0" w:line="240" w:lineRule="auto"/>
        <w:jc w:val="both"/>
        <w:rPr>
          <w:rFonts w:ascii="Arial" w:eastAsia="Arial" w:hAnsi="Arial" w:cs="Arial"/>
          <w:color w:val="000000" w:themeColor="text1"/>
        </w:rPr>
      </w:pPr>
      <w:r w:rsidRPr="00BA0519">
        <w:rPr>
          <w:rFonts w:ascii="Arial" w:hAnsi="Arial" w:cs="Arial"/>
          <w:color w:val="000000" w:themeColor="text1"/>
        </w:rPr>
        <w:t>Official report on the thermal and chemical analysis performed for each propellant sample.</w:t>
      </w:r>
    </w:p>
    <w:p w14:paraId="20E558E4" w14:textId="77777777" w:rsidR="00F076AB" w:rsidRPr="003C6D12" w:rsidRDefault="00F076AB" w:rsidP="00AF3445">
      <w:pPr>
        <w:spacing w:after="120" w:line="240" w:lineRule="auto"/>
        <w:jc w:val="center"/>
        <w:rPr>
          <w:rFonts w:ascii="Arial" w:eastAsia="Times New Roman" w:hAnsi="Arial" w:cs="Arial"/>
          <w:b/>
          <w:color w:val="000000" w:themeColor="text1"/>
          <w:lang w:val="sr-Latn-CS"/>
        </w:rPr>
      </w:pPr>
    </w:p>
    <w:p w14:paraId="1FFD4EAF" w14:textId="008ADB1E" w:rsidR="009B1B31" w:rsidRPr="003C6D12" w:rsidRDefault="009B1B31" w:rsidP="009B1B31">
      <w:pPr>
        <w:spacing w:after="0" w:line="240" w:lineRule="auto"/>
        <w:jc w:val="center"/>
        <w:rPr>
          <w:rFonts w:ascii="Arial" w:eastAsia="SimSun" w:hAnsi="Arial" w:cs="Arial"/>
          <w:b/>
          <w:color w:val="000000" w:themeColor="text1"/>
        </w:rPr>
      </w:pPr>
      <w:r>
        <w:rPr>
          <w:rFonts w:ascii="Arial" w:hAnsi="Arial"/>
          <w:b/>
          <w:color w:val="000000" w:themeColor="text1"/>
        </w:rPr>
        <w:t>Section 4</w:t>
      </w:r>
    </w:p>
    <w:p w14:paraId="53C0600C" w14:textId="77777777" w:rsidR="009B1B31" w:rsidRPr="001B5587" w:rsidRDefault="009B1B31" w:rsidP="009B1B31">
      <w:pPr>
        <w:spacing w:after="0" w:line="240" w:lineRule="auto"/>
        <w:jc w:val="center"/>
        <w:rPr>
          <w:rFonts w:ascii="Arial" w:eastAsia="SimSun" w:hAnsi="Arial" w:cs="Arial"/>
          <w:b/>
          <w:color w:val="000000" w:themeColor="text1"/>
        </w:rPr>
      </w:pPr>
    </w:p>
    <w:p w14:paraId="16318959" w14:textId="57DAA7D4" w:rsidR="009B1B31" w:rsidRPr="00A145DB" w:rsidRDefault="009B1B31" w:rsidP="009B1B31">
      <w:pPr>
        <w:jc w:val="both"/>
        <w:rPr>
          <w:rFonts w:ascii="Arial" w:hAnsi="Arial"/>
          <w:b/>
          <w:bCs/>
          <w:color w:val="000000" w:themeColor="text1"/>
        </w:rPr>
      </w:pPr>
      <w:r w:rsidRPr="00A145DB">
        <w:rPr>
          <w:rFonts w:ascii="Arial" w:hAnsi="Arial"/>
          <w:b/>
          <w:bCs/>
          <w:color w:val="000000" w:themeColor="text1"/>
        </w:rPr>
        <w:t>Section </w:t>
      </w:r>
      <w:r>
        <w:rPr>
          <w:rFonts w:ascii="Arial" w:hAnsi="Arial"/>
          <w:b/>
          <w:bCs/>
          <w:color w:val="000000" w:themeColor="text1"/>
        </w:rPr>
        <w:t>15</w:t>
      </w:r>
      <w:r w:rsidR="009F5385">
        <w:rPr>
          <w:rFonts w:ascii="Arial" w:hAnsi="Arial"/>
          <w:b/>
          <w:bCs/>
          <w:color w:val="000000" w:themeColor="text1"/>
        </w:rPr>
        <w:t xml:space="preserve"> Final Provisions</w:t>
      </w:r>
      <w:r>
        <w:rPr>
          <w:rFonts w:ascii="Arial" w:hAnsi="Arial"/>
          <w:b/>
          <w:bCs/>
          <w:color w:val="000000" w:themeColor="text1"/>
        </w:rPr>
        <w:t xml:space="preserve">, paragraph 1, </w:t>
      </w:r>
      <w:proofErr w:type="gramStart"/>
      <w:r w:rsidRPr="00A145DB">
        <w:rPr>
          <w:rFonts w:ascii="Arial" w:hAnsi="Arial"/>
          <w:b/>
          <w:bCs/>
          <w:color w:val="000000" w:themeColor="text1"/>
        </w:rPr>
        <w:t>is amended</w:t>
      </w:r>
      <w:proofErr w:type="gramEnd"/>
      <w:r w:rsidRPr="00A145DB">
        <w:rPr>
          <w:rFonts w:ascii="Arial" w:hAnsi="Arial"/>
          <w:b/>
          <w:bCs/>
          <w:color w:val="000000" w:themeColor="text1"/>
        </w:rPr>
        <w:t xml:space="preserve"> to read as follows:</w:t>
      </w:r>
    </w:p>
    <w:p w14:paraId="226F0B13" w14:textId="151D1B5A" w:rsidR="009B1B31" w:rsidRDefault="009B1B31" w:rsidP="009B1B31">
      <w:pPr>
        <w:pStyle w:val="Odstavekseznama"/>
        <w:widowControl w:val="0"/>
        <w:numPr>
          <w:ilvl w:val="0"/>
          <w:numId w:val="24"/>
        </w:numPr>
        <w:tabs>
          <w:tab w:val="left" w:pos="567"/>
        </w:tabs>
        <w:snapToGrid w:val="0"/>
        <w:spacing w:before="240" w:after="240" w:line="240" w:lineRule="auto"/>
        <w:jc w:val="both"/>
        <w:rPr>
          <w:rFonts w:ascii="Arial" w:eastAsia="Calibri" w:hAnsi="Arial" w:cs="Arial"/>
          <w:lang w:eastAsia="de-DE"/>
        </w:rPr>
      </w:pPr>
      <w:r>
        <w:rPr>
          <w:rFonts w:ascii="Arial" w:eastAsia="SimSun" w:hAnsi="Arial" w:cs="Arial"/>
          <w:color w:val="000000" w:themeColor="text1"/>
        </w:rPr>
        <w:t xml:space="preserve">This TA will come into effect on the date of the last signature and will remain in effect </w:t>
      </w:r>
      <w:r w:rsidRPr="00CD607A">
        <w:rPr>
          <w:rFonts w:ascii="Arial" w:eastAsia="Calibri" w:hAnsi="Arial" w:cs="Arial"/>
          <w:lang w:eastAsia="de-DE"/>
        </w:rPr>
        <w:t xml:space="preserve">until all obligations </w:t>
      </w:r>
      <w:proofErr w:type="gramStart"/>
      <w:r>
        <w:rPr>
          <w:rFonts w:ascii="Arial" w:eastAsia="Calibri" w:hAnsi="Arial" w:cs="Arial"/>
          <w:lang w:eastAsia="de-DE"/>
        </w:rPr>
        <w:t>are fulfilled</w:t>
      </w:r>
      <w:proofErr w:type="gramEnd"/>
      <w:r>
        <w:rPr>
          <w:rFonts w:ascii="Arial" w:eastAsia="Calibri" w:hAnsi="Arial" w:cs="Arial"/>
          <w:lang w:eastAsia="de-DE"/>
        </w:rPr>
        <w:t xml:space="preserve"> or until 31 December 2030 at the latest.</w:t>
      </w:r>
    </w:p>
    <w:p w14:paraId="23B4E2F1" w14:textId="77777777" w:rsidR="009B1B31" w:rsidRPr="001B5587" w:rsidRDefault="009B1B31" w:rsidP="002C1938">
      <w:pPr>
        <w:spacing w:after="0" w:line="240" w:lineRule="auto"/>
        <w:jc w:val="both"/>
        <w:rPr>
          <w:rFonts w:ascii="Arial" w:eastAsia="SimSun" w:hAnsi="Arial" w:cs="Arial"/>
          <w:color w:val="000000" w:themeColor="text1"/>
        </w:rPr>
      </w:pPr>
    </w:p>
    <w:p w14:paraId="12AE25F3" w14:textId="6E061EEE" w:rsidR="002C1938" w:rsidRPr="003C6D12" w:rsidRDefault="00A145DB" w:rsidP="002C1938">
      <w:pPr>
        <w:spacing w:after="0" w:line="240" w:lineRule="auto"/>
        <w:jc w:val="center"/>
        <w:rPr>
          <w:rFonts w:ascii="Arial" w:eastAsia="SimSun" w:hAnsi="Arial" w:cs="Arial"/>
          <w:b/>
          <w:color w:val="000000" w:themeColor="text1"/>
        </w:rPr>
      </w:pPr>
      <w:bookmarkStart w:id="8" w:name="_Hlk202964052"/>
      <w:r>
        <w:rPr>
          <w:rFonts w:ascii="Arial" w:hAnsi="Arial"/>
          <w:b/>
          <w:color w:val="000000" w:themeColor="text1"/>
        </w:rPr>
        <w:t>Section</w:t>
      </w:r>
      <w:r w:rsidR="002C1938">
        <w:rPr>
          <w:rFonts w:ascii="Arial" w:hAnsi="Arial"/>
          <w:b/>
          <w:color w:val="000000" w:themeColor="text1"/>
        </w:rPr>
        <w:t> </w:t>
      </w:r>
      <w:r w:rsidR="009B1B31">
        <w:rPr>
          <w:rFonts w:ascii="Arial" w:hAnsi="Arial"/>
          <w:b/>
          <w:color w:val="000000" w:themeColor="text1"/>
        </w:rPr>
        <w:t>5</w:t>
      </w:r>
    </w:p>
    <w:bookmarkEnd w:id="8"/>
    <w:p w14:paraId="3DF2A036" w14:textId="77777777" w:rsidR="002C1938" w:rsidRPr="003C6D12" w:rsidRDefault="002C1938" w:rsidP="002C1938">
      <w:pPr>
        <w:spacing w:after="0" w:line="240" w:lineRule="auto"/>
        <w:rPr>
          <w:rFonts w:ascii="Arial" w:eastAsia="SimSun" w:hAnsi="Arial" w:cs="Arial"/>
          <w:b/>
          <w:color w:val="000000" w:themeColor="text1"/>
          <w:lang w:val="pl-PL"/>
        </w:rPr>
      </w:pPr>
    </w:p>
    <w:p w14:paraId="547FD1AA" w14:textId="347F059E" w:rsidR="009B1B31" w:rsidRDefault="009B1B31" w:rsidP="001B5587">
      <w:pPr>
        <w:pStyle w:val="Odstavekseznama"/>
        <w:widowControl w:val="0"/>
        <w:numPr>
          <w:ilvl w:val="0"/>
          <w:numId w:val="26"/>
        </w:numPr>
        <w:tabs>
          <w:tab w:val="left" w:pos="567"/>
        </w:tabs>
        <w:snapToGrid w:val="0"/>
        <w:spacing w:before="240" w:after="240" w:line="240" w:lineRule="auto"/>
        <w:jc w:val="both"/>
        <w:rPr>
          <w:rFonts w:ascii="Arial" w:eastAsia="Calibri" w:hAnsi="Arial" w:cs="Arial"/>
          <w:lang w:eastAsia="de-DE"/>
        </w:rPr>
      </w:pPr>
      <w:r>
        <w:rPr>
          <w:rFonts w:ascii="Arial" w:eastAsia="Calibri" w:hAnsi="Arial" w:cs="Arial"/>
          <w:lang w:eastAsia="de-DE"/>
        </w:rPr>
        <w:t xml:space="preserve">The provisions of all other Sections of the TA remain the same. </w:t>
      </w:r>
    </w:p>
    <w:p w14:paraId="5E28522C" w14:textId="6D61542C" w:rsidR="004C1CAD" w:rsidRDefault="004C1CAD" w:rsidP="001B5587">
      <w:pPr>
        <w:pStyle w:val="Odstavekseznama"/>
        <w:widowControl w:val="0"/>
        <w:tabs>
          <w:tab w:val="left" w:pos="567"/>
        </w:tabs>
        <w:snapToGrid w:val="0"/>
        <w:spacing w:before="240" w:after="240" w:line="240" w:lineRule="auto"/>
        <w:ind w:left="360"/>
        <w:jc w:val="both"/>
        <w:rPr>
          <w:rFonts w:ascii="Arial" w:eastAsia="Calibri" w:hAnsi="Arial" w:cs="Arial"/>
          <w:lang w:eastAsia="de-DE"/>
        </w:rPr>
      </w:pPr>
    </w:p>
    <w:p w14:paraId="51536A41" w14:textId="769FBE2F" w:rsidR="009B1B31" w:rsidRDefault="009B1B31" w:rsidP="001B5587">
      <w:pPr>
        <w:pStyle w:val="Odstavekseznama"/>
        <w:widowControl w:val="0"/>
        <w:numPr>
          <w:ilvl w:val="0"/>
          <w:numId w:val="26"/>
        </w:numPr>
        <w:tabs>
          <w:tab w:val="left" w:pos="567"/>
        </w:tabs>
        <w:snapToGrid w:val="0"/>
        <w:spacing w:before="240" w:after="240" w:line="240" w:lineRule="auto"/>
        <w:jc w:val="both"/>
        <w:rPr>
          <w:rFonts w:ascii="Arial" w:eastAsia="Calibri" w:hAnsi="Arial" w:cs="Arial"/>
          <w:lang w:eastAsia="de-DE"/>
        </w:rPr>
      </w:pPr>
      <w:r w:rsidRPr="004C1CAD">
        <w:rPr>
          <w:rFonts w:ascii="Arial" w:eastAsia="Calibri" w:hAnsi="Arial" w:cs="Arial"/>
        </w:rPr>
        <w:lastRenderedPageBreak/>
        <w:t xml:space="preserve">This </w:t>
      </w:r>
      <w:r>
        <w:rPr>
          <w:rFonts w:ascii="Arial" w:eastAsia="Calibri" w:hAnsi="Arial" w:cs="Arial"/>
        </w:rPr>
        <w:t xml:space="preserve">Amendment No. 1 to the TA remains in effect </w:t>
      </w:r>
      <w:r w:rsidR="009F5385">
        <w:rPr>
          <w:rFonts w:ascii="Arial" w:eastAsia="Calibri" w:hAnsi="Arial" w:cs="Arial"/>
        </w:rPr>
        <w:t>so</w:t>
      </w:r>
      <w:r>
        <w:rPr>
          <w:rFonts w:ascii="Arial" w:eastAsia="Calibri" w:hAnsi="Arial" w:cs="Arial"/>
        </w:rPr>
        <w:t xml:space="preserve"> long as the TA is in effect.</w:t>
      </w:r>
    </w:p>
    <w:p w14:paraId="136D6532" w14:textId="77777777" w:rsidR="004C1CAD" w:rsidRPr="004C1CAD" w:rsidRDefault="004C1CAD" w:rsidP="004C1CAD">
      <w:pPr>
        <w:pStyle w:val="Odstavekseznama"/>
        <w:widowControl w:val="0"/>
        <w:tabs>
          <w:tab w:val="left" w:pos="567"/>
        </w:tabs>
        <w:snapToGrid w:val="0"/>
        <w:spacing w:before="240" w:after="240" w:line="240" w:lineRule="auto"/>
        <w:ind w:left="360"/>
        <w:jc w:val="both"/>
        <w:rPr>
          <w:rFonts w:ascii="Arial" w:eastAsia="Calibri" w:hAnsi="Arial" w:cs="Arial"/>
          <w:lang w:eastAsia="de-DE"/>
        </w:rPr>
      </w:pPr>
    </w:p>
    <w:p w14:paraId="3CAE4125" w14:textId="49E70F26" w:rsidR="00CD607A" w:rsidRPr="004C1CAD" w:rsidRDefault="00CD607A" w:rsidP="001B5587">
      <w:pPr>
        <w:pStyle w:val="Odstavekseznama"/>
        <w:widowControl w:val="0"/>
        <w:tabs>
          <w:tab w:val="left" w:pos="567"/>
        </w:tabs>
        <w:snapToGrid w:val="0"/>
        <w:spacing w:before="240" w:after="240" w:line="240" w:lineRule="auto"/>
        <w:ind w:left="0"/>
        <w:jc w:val="both"/>
        <w:rPr>
          <w:rFonts w:ascii="Arial" w:eastAsia="Calibri" w:hAnsi="Arial" w:cs="Arial"/>
          <w:lang w:eastAsia="de-DE"/>
        </w:rPr>
      </w:pPr>
      <w:r w:rsidRPr="004C1CAD">
        <w:rPr>
          <w:rFonts w:ascii="Arial" w:eastAsia="Calibri" w:hAnsi="Arial" w:cs="Arial"/>
        </w:rPr>
        <w:t xml:space="preserve">This </w:t>
      </w:r>
      <w:r w:rsidR="004C1CAD">
        <w:rPr>
          <w:rFonts w:ascii="Arial" w:eastAsia="Calibri" w:hAnsi="Arial" w:cs="Arial"/>
        </w:rPr>
        <w:t>Ame</w:t>
      </w:r>
      <w:r w:rsidR="009212F5">
        <w:rPr>
          <w:rFonts w:ascii="Arial" w:eastAsia="Calibri" w:hAnsi="Arial" w:cs="Arial"/>
        </w:rPr>
        <w:t>n</w:t>
      </w:r>
      <w:r w:rsidR="004C1CAD">
        <w:rPr>
          <w:rFonts w:ascii="Arial" w:eastAsia="Calibri" w:hAnsi="Arial" w:cs="Arial"/>
        </w:rPr>
        <w:t>dment No. 1 to the TA</w:t>
      </w:r>
      <w:r w:rsidRPr="004C1CAD">
        <w:rPr>
          <w:rFonts w:ascii="Arial" w:eastAsia="Calibri" w:hAnsi="Arial" w:cs="Arial"/>
        </w:rPr>
        <w:t xml:space="preserve"> </w:t>
      </w:r>
      <w:proofErr w:type="gramStart"/>
      <w:r w:rsidRPr="004C1CAD">
        <w:rPr>
          <w:rFonts w:ascii="Arial" w:eastAsia="Calibri" w:hAnsi="Arial" w:cs="Arial"/>
        </w:rPr>
        <w:t xml:space="preserve">is </w:t>
      </w:r>
      <w:r w:rsidR="009B1B31">
        <w:rPr>
          <w:rFonts w:ascii="Arial" w:eastAsia="Calibri" w:hAnsi="Arial" w:cs="Arial"/>
        </w:rPr>
        <w:t>signed</w:t>
      </w:r>
      <w:proofErr w:type="gramEnd"/>
      <w:r w:rsidR="009B1B31" w:rsidRPr="004C1CAD">
        <w:rPr>
          <w:rFonts w:ascii="Arial" w:eastAsia="Calibri" w:hAnsi="Arial" w:cs="Arial"/>
        </w:rPr>
        <w:t xml:space="preserve"> </w:t>
      </w:r>
      <w:r w:rsidRPr="004C1CAD">
        <w:rPr>
          <w:rFonts w:ascii="Arial" w:eastAsia="Calibri" w:hAnsi="Arial" w:cs="Arial"/>
        </w:rPr>
        <w:t xml:space="preserve">in two (2) originals in </w:t>
      </w:r>
      <w:r w:rsidR="009B1B31">
        <w:rPr>
          <w:rFonts w:ascii="Arial" w:eastAsia="Calibri" w:hAnsi="Arial" w:cs="Arial"/>
        </w:rPr>
        <w:t xml:space="preserve">the </w:t>
      </w:r>
      <w:r w:rsidRPr="004C1CAD">
        <w:rPr>
          <w:rFonts w:ascii="Arial" w:eastAsia="Calibri" w:hAnsi="Arial" w:cs="Arial"/>
        </w:rPr>
        <w:t xml:space="preserve">English language, </w:t>
      </w:r>
      <w:r w:rsidRPr="004C1CAD">
        <w:rPr>
          <w:rFonts w:ascii="Arial" w:eastAsia="Calibri" w:hAnsi="Arial" w:cs="Arial"/>
          <w:lang w:eastAsia="lv-LV"/>
        </w:rPr>
        <w:t>one for each Participant</w:t>
      </w:r>
      <w:r w:rsidRPr="004C1CAD">
        <w:rPr>
          <w:rFonts w:ascii="Arial" w:eastAsia="Calibri" w:hAnsi="Arial" w:cs="Arial"/>
        </w:rPr>
        <w:t>.</w:t>
      </w:r>
    </w:p>
    <w:p w14:paraId="14D81D27" w14:textId="77777777" w:rsidR="00AB5953" w:rsidRPr="00AB5953" w:rsidRDefault="00AB5953" w:rsidP="00AB5953">
      <w:pPr>
        <w:tabs>
          <w:tab w:val="left" w:pos="270"/>
        </w:tabs>
        <w:autoSpaceDE w:val="0"/>
        <w:autoSpaceDN w:val="0"/>
        <w:adjustRightInd w:val="0"/>
        <w:spacing w:before="240" w:after="240" w:line="240" w:lineRule="auto"/>
        <w:jc w:val="both"/>
        <w:rPr>
          <w:rFonts w:ascii="Arial" w:eastAsia="Calibri" w:hAnsi="Arial" w:cs="Arial"/>
          <w:b/>
          <w:bCs/>
          <w:lang w:eastAsia="lv-LV"/>
        </w:rPr>
      </w:pPr>
    </w:p>
    <w:p w14:paraId="4500BEE2" w14:textId="77777777" w:rsidR="00541656" w:rsidRPr="001B5587" w:rsidRDefault="00541656" w:rsidP="00541656">
      <w:pPr>
        <w:tabs>
          <w:tab w:val="left" w:pos="3060"/>
        </w:tabs>
        <w:spacing w:after="0" w:line="240" w:lineRule="auto"/>
        <w:jc w:val="both"/>
        <w:rPr>
          <w:rFonts w:ascii="Arial" w:eastAsia="SimSun" w:hAnsi="Arial" w:cs="Arial"/>
          <w:color w:val="000000" w:themeColor="text1"/>
        </w:rPr>
      </w:pPr>
      <w:bookmarkStart w:id="9" w:name="_Hlk210983838"/>
    </w:p>
    <w:tbl>
      <w:tblPr>
        <w:tblStyle w:val="Tabelamrea"/>
        <w:tblW w:w="0" w:type="auto"/>
        <w:tblLook w:val="04A0" w:firstRow="1" w:lastRow="0" w:firstColumn="1" w:lastColumn="0" w:noHBand="0" w:noVBand="1"/>
      </w:tblPr>
      <w:tblGrid>
        <w:gridCol w:w="4045"/>
        <w:gridCol w:w="815"/>
        <w:gridCol w:w="4767"/>
      </w:tblGrid>
      <w:tr w:rsidR="00541656" w:rsidRPr="003C6D12" w14:paraId="1B808208" w14:textId="77777777" w:rsidTr="00541656">
        <w:trPr>
          <w:trHeight w:val="1357"/>
        </w:trPr>
        <w:tc>
          <w:tcPr>
            <w:tcW w:w="4045" w:type="dxa"/>
            <w:tcBorders>
              <w:top w:val="nil"/>
              <w:left w:val="nil"/>
              <w:right w:val="nil"/>
            </w:tcBorders>
          </w:tcPr>
          <w:p w14:paraId="53EF3175" w14:textId="77777777" w:rsidR="00FD4CEE" w:rsidRPr="003C6D12" w:rsidRDefault="00FD4CEE" w:rsidP="00FD4CEE">
            <w:pPr>
              <w:spacing w:line="276" w:lineRule="auto"/>
              <w:ind w:left="-120" w:right="-114" w:firstLine="15"/>
              <w:jc w:val="center"/>
              <w:rPr>
                <w:rFonts w:ascii="Arial" w:eastAsia="Calibri" w:hAnsi="Arial" w:cs="Arial"/>
                <w:b/>
                <w:color w:val="000000" w:themeColor="text1"/>
                <w:sz w:val="21"/>
                <w:szCs w:val="21"/>
              </w:rPr>
            </w:pPr>
            <w:r>
              <w:rPr>
                <w:rFonts w:ascii="Arial" w:hAnsi="Arial"/>
                <w:b/>
                <w:color w:val="000000" w:themeColor="text1"/>
                <w:sz w:val="21"/>
              </w:rPr>
              <w:t xml:space="preserve">For the Ministry of </w:t>
            </w:r>
            <w:proofErr w:type="spellStart"/>
            <w:r>
              <w:rPr>
                <w:rFonts w:ascii="Arial" w:hAnsi="Arial"/>
                <w:b/>
                <w:color w:val="000000" w:themeColor="text1"/>
                <w:sz w:val="21"/>
              </w:rPr>
              <w:t>Defence</w:t>
            </w:r>
            <w:proofErr w:type="spellEnd"/>
            <w:r>
              <w:rPr>
                <w:rFonts w:ascii="Arial" w:hAnsi="Arial"/>
                <w:b/>
                <w:color w:val="000000" w:themeColor="text1"/>
                <w:sz w:val="21"/>
              </w:rPr>
              <w:t xml:space="preserve"> of the Republic of Slovenia </w:t>
            </w:r>
          </w:p>
          <w:p w14:paraId="1A49345E" w14:textId="77777777" w:rsidR="00FD4CEE" w:rsidRPr="003C6D12" w:rsidRDefault="00FD4CEE" w:rsidP="00FD4CEE">
            <w:pPr>
              <w:spacing w:line="276" w:lineRule="auto"/>
              <w:ind w:left="-120" w:right="-114" w:firstLine="15"/>
              <w:jc w:val="center"/>
              <w:rPr>
                <w:rFonts w:ascii="Arial" w:eastAsia="Calibri" w:hAnsi="Arial" w:cs="Arial"/>
                <w:b/>
                <w:color w:val="000000" w:themeColor="text1"/>
              </w:rPr>
            </w:pPr>
            <w:r>
              <w:rPr>
                <w:rFonts w:ascii="Arial" w:hAnsi="Arial"/>
                <w:b/>
                <w:color w:val="000000" w:themeColor="text1"/>
              </w:rPr>
              <w:t>Commander of Logistic Brigade</w:t>
            </w:r>
          </w:p>
          <w:p w14:paraId="284F2DC7" w14:textId="77777777" w:rsidR="00541656" w:rsidRDefault="00FD4CEE" w:rsidP="00FD4CEE">
            <w:pPr>
              <w:tabs>
                <w:tab w:val="left" w:pos="3060"/>
              </w:tabs>
              <w:ind w:left="-120" w:right="-110"/>
              <w:jc w:val="center"/>
              <w:rPr>
                <w:rFonts w:ascii="Arial" w:hAnsi="Arial"/>
                <w:b/>
                <w:color w:val="000000" w:themeColor="text1"/>
              </w:rPr>
            </w:pPr>
            <w:r>
              <w:rPr>
                <w:rFonts w:ascii="Arial" w:hAnsi="Arial"/>
                <w:b/>
                <w:color w:val="000000" w:themeColor="text1"/>
              </w:rPr>
              <w:t xml:space="preserve">OF-4 Igor </w:t>
            </w:r>
            <w:proofErr w:type="spellStart"/>
            <w:r>
              <w:rPr>
                <w:rFonts w:ascii="Arial" w:hAnsi="Arial"/>
                <w:b/>
                <w:color w:val="000000" w:themeColor="text1"/>
              </w:rPr>
              <w:t>Veršnik</w:t>
            </w:r>
            <w:proofErr w:type="spellEnd"/>
          </w:p>
          <w:p w14:paraId="74F3642C" w14:textId="77777777" w:rsidR="00C5457F" w:rsidRDefault="00C5457F" w:rsidP="00FD4CEE">
            <w:pPr>
              <w:tabs>
                <w:tab w:val="left" w:pos="3060"/>
              </w:tabs>
              <w:ind w:left="-120" w:right="-110"/>
              <w:jc w:val="center"/>
              <w:rPr>
                <w:rFonts w:ascii="Arial" w:hAnsi="Arial"/>
                <w:b/>
                <w:color w:val="000000" w:themeColor="text1"/>
              </w:rPr>
            </w:pPr>
          </w:p>
          <w:p w14:paraId="7C1B405A" w14:textId="77777777" w:rsidR="00C5457F" w:rsidRDefault="00C5457F" w:rsidP="00FD4CEE">
            <w:pPr>
              <w:tabs>
                <w:tab w:val="left" w:pos="3060"/>
              </w:tabs>
              <w:ind w:left="-120" w:right="-110"/>
              <w:jc w:val="center"/>
              <w:rPr>
                <w:rFonts w:ascii="Arial" w:hAnsi="Arial"/>
                <w:b/>
                <w:color w:val="000000" w:themeColor="text1"/>
              </w:rPr>
            </w:pPr>
          </w:p>
          <w:p w14:paraId="1E1AF580" w14:textId="77777777" w:rsidR="00C5457F" w:rsidRDefault="00C5457F" w:rsidP="00FD4CEE">
            <w:pPr>
              <w:tabs>
                <w:tab w:val="left" w:pos="3060"/>
              </w:tabs>
              <w:ind w:left="-120" w:right="-110"/>
              <w:jc w:val="center"/>
              <w:rPr>
                <w:rFonts w:ascii="Arial" w:hAnsi="Arial"/>
                <w:b/>
                <w:color w:val="000000" w:themeColor="text1"/>
              </w:rPr>
            </w:pPr>
          </w:p>
          <w:p w14:paraId="63A7D552" w14:textId="0814B972" w:rsidR="00C5457F" w:rsidRPr="003C6D12" w:rsidRDefault="00C5457F" w:rsidP="00FD4CEE">
            <w:pPr>
              <w:tabs>
                <w:tab w:val="left" w:pos="3060"/>
              </w:tabs>
              <w:ind w:left="-120" w:right="-110"/>
              <w:jc w:val="center"/>
              <w:rPr>
                <w:rFonts w:ascii="Arial" w:eastAsia="SimSun" w:hAnsi="Arial" w:cs="Arial"/>
                <w:color w:val="000000" w:themeColor="text1"/>
              </w:rPr>
            </w:pPr>
          </w:p>
        </w:tc>
        <w:tc>
          <w:tcPr>
            <w:tcW w:w="815" w:type="dxa"/>
            <w:tcBorders>
              <w:top w:val="nil"/>
              <w:left w:val="nil"/>
              <w:bottom w:val="nil"/>
              <w:right w:val="nil"/>
            </w:tcBorders>
          </w:tcPr>
          <w:p w14:paraId="38AF8AB3" w14:textId="77777777" w:rsidR="00541656" w:rsidRPr="001B5587" w:rsidRDefault="00541656" w:rsidP="009F5385">
            <w:pPr>
              <w:tabs>
                <w:tab w:val="left" w:pos="3060"/>
              </w:tabs>
              <w:ind w:left="-120"/>
              <w:jc w:val="center"/>
              <w:rPr>
                <w:rFonts w:ascii="Arial" w:eastAsia="SimSun" w:hAnsi="Arial" w:cs="Arial"/>
                <w:color w:val="000000" w:themeColor="text1"/>
              </w:rPr>
            </w:pPr>
          </w:p>
        </w:tc>
        <w:tc>
          <w:tcPr>
            <w:tcW w:w="4767" w:type="dxa"/>
            <w:tcBorders>
              <w:top w:val="nil"/>
              <w:left w:val="nil"/>
              <w:right w:val="nil"/>
            </w:tcBorders>
          </w:tcPr>
          <w:p w14:paraId="70201B67" w14:textId="77777777" w:rsidR="00FD4CEE" w:rsidRPr="003C6D12" w:rsidRDefault="00FD4CEE" w:rsidP="00FD4CEE">
            <w:pPr>
              <w:tabs>
                <w:tab w:val="left" w:pos="3060"/>
              </w:tabs>
              <w:ind w:left="-120" w:right="-110"/>
              <w:jc w:val="center"/>
              <w:rPr>
                <w:rFonts w:ascii="Arial" w:eastAsia="Calibri" w:hAnsi="Arial" w:cs="Arial"/>
                <w:b/>
                <w:color w:val="000000" w:themeColor="text1"/>
              </w:rPr>
            </w:pPr>
            <w:r>
              <w:rPr>
                <w:rFonts w:ascii="Arial" w:hAnsi="Arial"/>
                <w:b/>
                <w:color w:val="000000" w:themeColor="text1"/>
              </w:rPr>
              <w:t xml:space="preserve">For the Director of the Logistics Directorate of the Ministry of </w:t>
            </w:r>
            <w:proofErr w:type="spellStart"/>
            <w:r>
              <w:rPr>
                <w:rFonts w:ascii="Arial" w:hAnsi="Arial"/>
                <w:b/>
                <w:color w:val="000000" w:themeColor="text1"/>
              </w:rPr>
              <w:t>Defence</w:t>
            </w:r>
            <w:proofErr w:type="spellEnd"/>
            <w:r>
              <w:rPr>
                <w:rFonts w:ascii="Arial" w:hAnsi="Arial"/>
                <w:b/>
                <w:color w:val="000000" w:themeColor="text1"/>
              </w:rPr>
              <w:t xml:space="preserve"> of Montenegro</w:t>
            </w:r>
          </w:p>
          <w:p w14:paraId="7910FB2A" w14:textId="1AC82513" w:rsidR="00541656" w:rsidRPr="003C6D12" w:rsidRDefault="00FD4CEE" w:rsidP="00FD4CEE">
            <w:pPr>
              <w:tabs>
                <w:tab w:val="left" w:pos="3060"/>
              </w:tabs>
              <w:ind w:left="-120" w:right="-114" w:firstLine="15"/>
              <w:jc w:val="center"/>
              <w:rPr>
                <w:rFonts w:ascii="Arial" w:eastAsia="SimSun" w:hAnsi="Arial" w:cs="Arial"/>
                <w:color w:val="000000" w:themeColor="text1"/>
              </w:rPr>
            </w:pPr>
            <w:r>
              <w:rPr>
                <w:rFonts w:ascii="Arial" w:hAnsi="Arial"/>
                <w:b/>
                <w:color w:val="000000" w:themeColor="text1"/>
              </w:rPr>
              <w:t xml:space="preserve">Radovan </w:t>
            </w:r>
            <w:proofErr w:type="spellStart"/>
            <w:r>
              <w:rPr>
                <w:rFonts w:ascii="Arial" w:hAnsi="Arial"/>
                <w:b/>
                <w:color w:val="000000" w:themeColor="text1"/>
              </w:rPr>
              <w:t>Kostić</w:t>
            </w:r>
            <w:proofErr w:type="spellEnd"/>
            <w:r>
              <w:rPr>
                <w:rFonts w:ascii="Arial" w:hAnsi="Arial"/>
                <w:b/>
                <w:color w:val="000000" w:themeColor="text1"/>
              </w:rPr>
              <w:t>, MSc.</w:t>
            </w:r>
          </w:p>
        </w:tc>
      </w:tr>
      <w:bookmarkEnd w:id="9"/>
    </w:tbl>
    <w:p w14:paraId="2286891C" w14:textId="46276485" w:rsidR="00497554" w:rsidRPr="002031C8" w:rsidRDefault="00497554" w:rsidP="002031C8">
      <w:pPr>
        <w:spacing w:after="0" w:line="276" w:lineRule="auto"/>
        <w:jc w:val="both"/>
        <w:rPr>
          <w:rFonts w:ascii="Arial" w:eastAsia="Calibri" w:hAnsi="Arial" w:cs="Arial"/>
          <w:b/>
          <w:color w:val="000000" w:themeColor="text1"/>
        </w:rPr>
      </w:pPr>
    </w:p>
    <w:sectPr w:rsidR="00497554" w:rsidRPr="002031C8" w:rsidSect="00D65FA0">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695" w:right="1134" w:bottom="1134" w:left="1134" w:header="720" w:footer="8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E7D2" w14:textId="77777777" w:rsidR="00B03163" w:rsidRDefault="00B03163">
      <w:pPr>
        <w:spacing w:after="0" w:line="240" w:lineRule="auto"/>
      </w:pPr>
      <w:r>
        <w:separator/>
      </w:r>
    </w:p>
  </w:endnote>
  <w:endnote w:type="continuationSeparator" w:id="0">
    <w:p w14:paraId="6F023C7E" w14:textId="77777777" w:rsidR="00B03163" w:rsidRDefault="00B0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9FA8B" w14:textId="77777777" w:rsidR="009F5385" w:rsidRDefault="009F538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9DAC" w14:textId="63A2D648" w:rsidR="009F5385" w:rsidRPr="00497554" w:rsidRDefault="009F5385" w:rsidP="00497554">
    <w:pPr>
      <w:pStyle w:val="Noga"/>
      <w:jc w:val="center"/>
      <w:rPr>
        <w:rFonts w:ascii="Arial" w:hAnsi="Arial" w:cs="Arial"/>
        <w:sz w:val="20"/>
        <w:szCs w:val="20"/>
      </w:rPr>
    </w:pPr>
  </w:p>
  <w:p w14:paraId="02DBBD8F" w14:textId="77777777" w:rsidR="009F5385" w:rsidRDefault="009F538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BDE96" w14:textId="403D6987" w:rsidR="009F5385" w:rsidRDefault="009F5385" w:rsidP="00497554">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12017" w14:textId="77777777" w:rsidR="00B03163" w:rsidRDefault="00B03163">
      <w:pPr>
        <w:spacing w:after="0" w:line="240" w:lineRule="auto"/>
      </w:pPr>
      <w:r>
        <w:separator/>
      </w:r>
    </w:p>
  </w:footnote>
  <w:footnote w:type="continuationSeparator" w:id="0">
    <w:p w14:paraId="38D7CDB4" w14:textId="77777777" w:rsidR="00B03163" w:rsidRDefault="00B03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A5881" w14:textId="77777777" w:rsidR="009F5385" w:rsidRDefault="009F538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4C40" w14:textId="77777777" w:rsidR="009F5385" w:rsidRPr="007E0164" w:rsidRDefault="009F5385" w:rsidP="00497554">
    <w:pPr>
      <w:pStyle w:val="Glava"/>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5466" w14:textId="77777777" w:rsidR="009F5385" w:rsidRPr="0052173C" w:rsidRDefault="009F5385" w:rsidP="00F71865">
    <w:pPr>
      <w:pStyle w:val="Glava"/>
      <w:jc w:val="center"/>
      <w:rPr>
        <w:rFonts w:ascii="Arial" w:hAnsi="Arial" w:cs="Arial"/>
        <w:lang w:val="sr-Latn-M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964"/>
        </w:tabs>
        <w:ind w:left="964" w:hanging="34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964"/>
        </w:tabs>
        <w:ind w:left="964" w:hanging="340"/>
      </w:pPr>
      <w:rPr>
        <w:rFonts w:ascii="Wingdings" w:hAnsi="Wingdings"/>
      </w:rPr>
    </w:lvl>
  </w:abstractNum>
  <w:abstractNum w:abstractNumId="2" w15:restartNumberingAfterBreak="0">
    <w:nsid w:val="00000005"/>
    <w:multiLevelType w:val="singleLevel"/>
    <w:tmpl w:val="00000005"/>
    <w:name w:val="WW8Num5"/>
    <w:lvl w:ilvl="0">
      <w:start w:val="1"/>
      <w:numFmt w:val="bullet"/>
      <w:lvlText w:val=""/>
      <w:lvlJc w:val="left"/>
      <w:pPr>
        <w:tabs>
          <w:tab w:val="num" w:pos="964"/>
        </w:tabs>
        <w:ind w:left="964" w:hanging="340"/>
      </w:pPr>
      <w:rPr>
        <w:rFonts w:ascii="Wingdings" w:hAnsi="Wingdings"/>
      </w:rPr>
    </w:lvl>
  </w:abstractNum>
  <w:abstractNum w:abstractNumId="3" w15:restartNumberingAfterBreak="0">
    <w:nsid w:val="0000000E"/>
    <w:multiLevelType w:val="singleLevel"/>
    <w:tmpl w:val="0000000E"/>
    <w:name w:val="WW8Num14"/>
    <w:lvl w:ilvl="0">
      <w:start w:val="1"/>
      <w:numFmt w:val="bullet"/>
      <w:lvlText w:val=""/>
      <w:lvlJc w:val="left"/>
      <w:pPr>
        <w:tabs>
          <w:tab w:val="num" w:pos="964"/>
        </w:tabs>
        <w:ind w:left="964" w:hanging="340"/>
      </w:pPr>
      <w:rPr>
        <w:rFonts w:ascii="Wingdings" w:hAnsi="Wingdings"/>
      </w:rPr>
    </w:lvl>
  </w:abstractNum>
  <w:abstractNum w:abstractNumId="4" w15:restartNumberingAfterBreak="0">
    <w:nsid w:val="00000010"/>
    <w:multiLevelType w:val="singleLevel"/>
    <w:tmpl w:val="00000010"/>
    <w:name w:val="WW8Num16"/>
    <w:lvl w:ilvl="0">
      <w:start w:val="1"/>
      <w:numFmt w:val="bullet"/>
      <w:lvlText w:val=""/>
      <w:lvlJc w:val="left"/>
      <w:pPr>
        <w:tabs>
          <w:tab w:val="num" w:pos="340"/>
        </w:tabs>
        <w:ind w:left="340" w:hanging="340"/>
      </w:pPr>
      <w:rPr>
        <w:rFonts w:ascii="Wingdings" w:hAnsi="Wingdings"/>
      </w:rPr>
    </w:lvl>
  </w:abstractNum>
  <w:abstractNum w:abstractNumId="5" w15:restartNumberingAfterBreak="0">
    <w:nsid w:val="011B19D0"/>
    <w:multiLevelType w:val="hybridMultilevel"/>
    <w:tmpl w:val="08BC7566"/>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6" w15:restartNumberingAfterBreak="0">
    <w:nsid w:val="02674AFF"/>
    <w:multiLevelType w:val="hybridMultilevel"/>
    <w:tmpl w:val="FFFFFFFF"/>
    <w:lvl w:ilvl="0" w:tplc="77E4CCD0">
      <w:start w:val="1"/>
      <w:numFmt w:val="lowerLetter"/>
      <w:lvlText w:val="%1)"/>
      <w:lvlJc w:val="left"/>
      <w:pPr>
        <w:ind w:left="845" w:hanging="343"/>
      </w:pPr>
      <w:rPr>
        <w:rFonts w:hint="default"/>
        <w:spacing w:val="-1"/>
        <w:w w:val="90"/>
        <w:lang w:val="en-US" w:eastAsia="en-US" w:bidi="ar-SA"/>
      </w:rPr>
    </w:lvl>
    <w:lvl w:ilvl="1" w:tplc="07603442">
      <w:numFmt w:val="bullet"/>
      <w:lvlText w:val="•"/>
      <w:lvlJc w:val="left"/>
      <w:pPr>
        <w:ind w:left="1690" w:hanging="343"/>
      </w:pPr>
      <w:rPr>
        <w:rFonts w:hint="default"/>
        <w:lang w:val="en-US" w:eastAsia="en-US" w:bidi="ar-SA"/>
      </w:rPr>
    </w:lvl>
    <w:lvl w:ilvl="2" w:tplc="4AF4EE7C">
      <w:numFmt w:val="bullet"/>
      <w:lvlText w:val="•"/>
      <w:lvlJc w:val="left"/>
      <w:pPr>
        <w:ind w:left="2540" w:hanging="343"/>
      </w:pPr>
      <w:rPr>
        <w:rFonts w:hint="default"/>
        <w:lang w:val="en-US" w:eastAsia="en-US" w:bidi="ar-SA"/>
      </w:rPr>
    </w:lvl>
    <w:lvl w:ilvl="3" w:tplc="D0FCE32A">
      <w:numFmt w:val="bullet"/>
      <w:lvlText w:val="•"/>
      <w:lvlJc w:val="left"/>
      <w:pPr>
        <w:ind w:left="3390" w:hanging="343"/>
      </w:pPr>
      <w:rPr>
        <w:rFonts w:hint="default"/>
        <w:lang w:val="en-US" w:eastAsia="en-US" w:bidi="ar-SA"/>
      </w:rPr>
    </w:lvl>
    <w:lvl w:ilvl="4" w:tplc="78CEE7EE">
      <w:numFmt w:val="bullet"/>
      <w:lvlText w:val="•"/>
      <w:lvlJc w:val="left"/>
      <w:pPr>
        <w:ind w:left="4240" w:hanging="343"/>
      </w:pPr>
      <w:rPr>
        <w:rFonts w:hint="default"/>
        <w:lang w:val="en-US" w:eastAsia="en-US" w:bidi="ar-SA"/>
      </w:rPr>
    </w:lvl>
    <w:lvl w:ilvl="5" w:tplc="310269EC">
      <w:numFmt w:val="bullet"/>
      <w:lvlText w:val="•"/>
      <w:lvlJc w:val="left"/>
      <w:pPr>
        <w:ind w:left="5090" w:hanging="343"/>
      </w:pPr>
      <w:rPr>
        <w:rFonts w:hint="default"/>
        <w:lang w:val="en-US" w:eastAsia="en-US" w:bidi="ar-SA"/>
      </w:rPr>
    </w:lvl>
    <w:lvl w:ilvl="6" w:tplc="E708B3D8">
      <w:numFmt w:val="bullet"/>
      <w:lvlText w:val="•"/>
      <w:lvlJc w:val="left"/>
      <w:pPr>
        <w:ind w:left="5940" w:hanging="343"/>
      </w:pPr>
      <w:rPr>
        <w:rFonts w:hint="default"/>
        <w:lang w:val="en-US" w:eastAsia="en-US" w:bidi="ar-SA"/>
      </w:rPr>
    </w:lvl>
    <w:lvl w:ilvl="7" w:tplc="D6C28C9A">
      <w:numFmt w:val="bullet"/>
      <w:lvlText w:val="•"/>
      <w:lvlJc w:val="left"/>
      <w:pPr>
        <w:ind w:left="6791" w:hanging="343"/>
      </w:pPr>
      <w:rPr>
        <w:rFonts w:hint="default"/>
        <w:lang w:val="en-US" w:eastAsia="en-US" w:bidi="ar-SA"/>
      </w:rPr>
    </w:lvl>
    <w:lvl w:ilvl="8" w:tplc="82AA5974">
      <w:numFmt w:val="bullet"/>
      <w:lvlText w:val="•"/>
      <w:lvlJc w:val="left"/>
      <w:pPr>
        <w:ind w:left="7641" w:hanging="343"/>
      </w:pPr>
      <w:rPr>
        <w:rFonts w:hint="default"/>
        <w:lang w:val="en-US" w:eastAsia="en-US" w:bidi="ar-SA"/>
      </w:rPr>
    </w:lvl>
  </w:abstractNum>
  <w:abstractNum w:abstractNumId="7" w15:restartNumberingAfterBreak="0">
    <w:nsid w:val="06CD0657"/>
    <w:multiLevelType w:val="hybridMultilevel"/>
    <w:tmpl w:val="7E82BDE0"/>
    <w:lvl w:ilvl="0" w:tplc="D45C824E">
      <w:start w:val="1"/>
      <w:numFmt w:val="decimal"/>
      <w:lvlText w:val="%1."/>
      <w:lvlJc w:val="left"/>
      <w:pPr>
        <w:ind w:left="360" w:hanging="360"/>
      </w:pPr>
      <w:rPr>
        <w:rFonts w:eastAsiaTheme="minorHAnsi" w:cstheme="minorBidi"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C803BC9"/>
    <w:multiLevelType w:val="hybridMultilevel"/>
    <w:tmpl w:val="D0700B4C"/>
    <w:lvl w:ilvl="0" w:tplc="C0A62466">
      <w:start w:val="8"/>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42B69"/>
    <w:multiLevelType w:val="hybridMultilevel"/>
    <w:tmpl w:val="422287D6"/>
    <w:lvl w:ilvl="0" w:tplc="15DA9C42">
      <w:start w:val="1"/>
      <w:numFmt w:val="bullet"/>
      <w:lvlText w:val="-"/>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A1FF7"/>
    <w:multiLevelType w:val="hybridMultilevel"/>
    <w:tmpl w:val="F08CE4E2"/>
    <w:lvl w:ilvl="0" w:tplc="684C8AC4">
      <w:start w:val="1000"/>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BB203E"/>
    <w:multiLevelType w:val="hybridMultilevel"/>
    <w:tmpl w:val="FFFFFFFF"/>
    <w:lvl w:ilvl="0" w:tplc="4BB82904">
      <w:start w:val="1"/>
      <w:numFmt w:val="decimal"/>
      <w:lvlText w:val="%1."/>
      <w:lvlJc w:val="left"/>
      <w:pPr>
        <w:ind w:left="136" w:hanging="704"/>
      </w:pPr>
      <w:rPr>
        <w:rFonts w:hint="default"/>
        <w:spacing w:val="-1"/>
        <w:w w:val="91"/>
        <w:lang w:val="en-US" w:eastAsia="en-US" w:bidi="ar-SA"/>
      </w:rPr>
    </w:lvl>
    <w:lvl w:ilvl="1" w:tplc="C5F007D4">
      <w:numFmt w:val="bullet"/>
      <w:lvlText w:val="•"/>
      <w:lvlJc w:val="left"/>
      <w:pPr>
        <w:ind w:left="1060" w:hanging="704"/>
      </w:pPr>
      <w:rPr>
        <w:rFonts w:hint="default"/>
        <w:lang w:val="en-US" w:eastAsia="en-US" w:bidi="ar-SA"/>
      </w:rPr>
    </w:lvl>
    <w:lvl w:ilvl="2" w:tplc="B59827DE">
      <w:numFmt w:val="bullet"/>
      <w:lvlText w:val="•"/>
      <w:lvlJc w:val="left"/>
      <w:pPr>
        <w:ind w:left="1980" w:hanging="704"/>
      </w:pPr>
      <w:rPr>
        <w:rFonts w:hint="default"/>
        <w:lang w:val="en-US" w:eastAsia="en-US" w:bidi="ar-SA"/>
      </w:rPr>
    </w:lvl>
    <w:lvl w:ilvl="3" w:tplc="FB4671C4">
      <w:numFmt w:val="bullet"/>
      <w:lvlText w:val="•"/>
      <w:lvlJc w:val="left"/>
      <w:pPr>
        <w:ind w:left="2900" w:hanging="704"/>
      </w:pPr>
      <w:rPr>
        <w:rFonts w:hint="default"/>
        <w:lang w:val="en-US" w:eastAsia="en-US" w:bidi="ar-SA"/>
      </w:rPr>
    </w:lvl>
    <w:lvl w:ilvl="4" w:tplc="0F3CEB28">
      <w:numFmt w:val="bullet"/>
      <w:lvlText w:val="•"/>
      <w:lvlJc w:val="left"/>
      <w:pPr>
        <w:ind w:left="3820" w:hanging="704"/>
      </w:pPr>
      <w:rPr>
        <w:rFonts w:hint="default"/>
        <w:lang w:val="en-US" w:eastAsia="en-US" w:bidi="ar-SA"/>
      </w:rPr>
    </w:lvl>
    <w:lvl w:ilvl="5" w:tplc="08981240">
      <w:numFmt w:val="bullet"/>
      <w:lvlText w:val="•"/>
      <w:lvlJc w:val="left"/>
      <w:pPr>
        <w:ind w:left="4740" w:hanging="704"/>
      </w:pPr>
      <w:rPr>
        <w:rFonts w:hint="default"/>
        <w:lang w:val="en-US" w:eastAsia="en-US" w:bidi="ar-SA"/>
      </w:rPr>
    </w:lvl>
    <w:lvl w:ilvl="6" w:tplc="7BE8E9EE">
      <w:numFmt w:val="bullet"/>
      <w:lvlText w:val="•"/>
      <w:lvlJc w:val="left"/>
      <w:pPr>
        <w:ind w:left="5660" w:hanging="704"/>
      </w:pPr>
      <w:rPr>
        <w:rFonts w:hint="default"/>
        <w:lang w:val="en-US" w:eastAsia="en-US" w:bidi="ar-SA"/>
      </w:rPr>
    </w:lvl>
    <w:lvl w:ilvl="7" w:tplc="DA3A8EEC">
      <w:numFmt w:val="bullet"/>
      <w:lvlText w:val="•"/>
      <w:lvlJc w:val="left"/>
      <w:pPr>
        <w:ind w:left="6581" w:hanging="704"/>
      </w:pPr>
      <w:rPr>
        <w:rFonts w:hint="default"/>
        <w:lang w:val="en-US" w:eastAsia="en-US" w:bidi="ar-SA"/>
      </w:rPr>
    </w:lvl>
    <w:lvl w:ilvl="8" w:tplc="74E29610">
      <w:numFmt w:val="bullet"/>
      <w:lvlText w:val="•"/>
      <w:lvlJc w:val="left"/>
      <w:pPr>
        <w:ind w:left="7501" w:hanging="704"/>
      </w:pPr>
      <w:rPr>
        <w:rFonts w:hint="default"/>
        <w:lang w:val="en-US" w:eastAsia="en-US" w:bidi="ar-SA"/>
      </w:rPr>
    </w:lvl>
  </w:abstractNum>
  <w:abstractNum w:abstractNumId="12" w15:restartNumberingAfterBreak="0">
    <w:nsid w:val="22F67A6C"/>
    <w:multiLevelType w:val="hybridMultilevel"/>
    <w:tmpl w:val="BDD4264E"/>
    <w:lvl w:ilvl="0" w:tplc="0409000F">
      <w:start w:val="1"/>
      <w:numFmt w:val="decimal"/>
      <w:lvlText w:val="%1."/>
      <w:lvlJc w:val="left"/>
      <w:pPr>
        <w:ind w:left="984" w:hanging="360"/>
      </w:p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15:restartNumberingAfterBreak="0">
    <w:nsid w:val="2C2D067D"/>
    <w:multiLevelType w:val="hybridMultilevel"/>
    <w:tmpl w:val="54129144"/>
    <w:lvl w:ilvl="0" w:tplc="C9E85D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6727955"/>
    <w:multiLevelType w:val="hybridMultilevel"/>
    <w:tmpl w:val="A21A48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D4369C5"/>
    <w:multiLevelType w:val="hybridMultilevel"/>
    <w:tmpl w:val="D690F51E"/>
    <w:lvl w:ilvl="0" w:tplc="3A149EEC">
      <w:start w:val="1"/>
      <w:numFmt w:val="bullet"/>
      <w:lvlText w:val=""/>
      <w:lvlJc w:val="left"/>
      <w:pPr>
        <w:tabs>
          <w:tab w:val="num" w:pos="1037"/>
        </w:tabs>
        <w:ind w:left="1020" w:hanging="340"/>
      </w:pPr>
      <w:rPr>
        <w:rFonts w:ascii="Symbol" w:hAnsi="Symbo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6" w15:restartNumberingAfterBreak="0">
    <w:nsid w:val="436D6C49"/>
    <w:multiLevelType w:val="hybridMultilevel"/>
    <w:tmpl w:val="7648373C"/>
    <w:lvl w:ilvl="0" w:tplc="04240017">
      <w:start w:val="1"/>
      <w:numFmt w:val="lowerLetter"/>
      <w:lvlText w:val="%1)"/>
      <w:lvlJc w:val="left"/>
      <w:pPr>
        <w:ind w:left="1211" w:hanging="360"/>
      </w:pPr>
    </w:lvl>
    <w:lvl w:ilvl="1" w:tplc="04240019" w:tentative="1">
      <w:start w:val="1"/>
      <w:numFmt w:val="lowerLetter"/>
      <w:lvlText w:val="%2."/>
      <w:lvlJc w:val="left"/>
      <w:pPr>
        <w:ind w:left="1931" w:hanging="360"/>
      </w:pPr>
      <w:rPr>
        <w:rFonts w:cs="Times New Roman"/>
      </w:rPr>
    </w:lvl>
    <w:lvl w:ilvl="2" w:tplc="0424001B" w:tentative="1">
      <w:start w:val="1"/>
      <w:numFmt w:val="lowerRoman"/>
      <w:lvlText w:val="%3."/>
      <w:lvlJc w:val="right"/>
      <w:pPr>
        <w:ind w:left="2651" w:hanging="180"/>
      </w:pPr>
      <w:rPr>
        <w:rFonts w:cs="Times New Roman"/>
      </w:rPr>
    </w:lvl>
    <w:lvl w:ilvl="3" w:tplc="0424000F" w:tentative="1">
      <w:start w:val="1"/>
      <w:numFmt w:val="decimal"/>
      <w:lvlText w:val="%4."/>
      <w:lvlJc w:val="left"/>
      <w:pPr>
        <w:ind w:left="3371" w:hanging="360"/>
      </w:pPr>
      <w:rPr>
        <w:rFonts w:cs="Times New Roman"/>
      </w:rPr>
    </w:lvl>
    <w:lvl w:ilvl="4" w:tplc="04240019" w:tentative="1">
      <w:start w:val="1"/>
      <w:numFmt w:val="lowerLetter"/>
      <w:lvlText w:val="%5."/>
      <w:lvlJc w:val="left"/>
      <w:pPr>
        <w:ind w:left="4091" w:hanging="360"/>
      </w:pPr>
      <w:rPr>
        <w:rFonts w:cs="Times New Roman"/>
      </w:rPr>
    </w:lvl>
    <w:lvl w:ilvl="5" w:tplc="0424001B" w:tentative="1">
      <w:start w:val="1"/>
      <w:numFmt w:val="lowerRoman"/>
      <w:lvlText w:val="%6."/>
      <w:lvlJc w:val="right"/>
      <w:pPr>
        <w:ind w:left="4811" w:hanging="180"/>
      </w:pPr>
      <w:rPr>
        <w:rFonts w:cs="Times New Roman"/>
      </w:rPr>
    </w:lvl>
    <w:lvl w:ilvl="6" w:tplc="0424000F" w:tentative="1">
      <w:start w:val="1"/>
      <w:numFmt w:val="decimal"/>
      <w:lvlText w:val="%7."/>
      <w:lvlJc w:val="left"/>
      <w:pPr>
        <w:ind w:left="5531" w:hanging="360"/>
      </w:pPr>
      <w:rPr>
        <w:rFonts w:cs="Times New Roman"/>
      </w:rPr>
    </w:lvl>
    <w:lvl w:ilvl="7" w:tplc="04240019" w:tentative="1">
      <w:start w:val="1"/>
      <w:numFmt w:val="lowerLetter"/>
      <w:lvlText w:val="%8."/>
      <w:lvlJc w:val="left"/>
      <w:pPr>
        <w:ind w:left="6251" w:hanging="360"/>
      </w:pPr>
      <w:rPr>
        <w:rFonts w:cs="Times New Roman"/>
      </w:rPr>
    </w:lvl>
    <w:lvl w:ilvl="8" w:tplc="0424001B" w:tentative="1">
      <w:start w:val="1"/>
      <w:numFmt w:val="lowerRoman"/>
      <w:lvlText w:val="%9."/>
      <w:lvlJc w:val="right"/>
      <w:pPr>
        <w:ind w:left="6971" w:hanging="180"/>
      </w:pPr>
      <w:rPr>
        <w:rFonts w:cs="Times New Roman"/>
      </w:rPr>
    </w:lvl>
  </w:abstractNum>
  <w:abstractNum w:abstractNumId="17" w15:restartNumberingAfterBreak="0">
    <w:nsid w:val="471F351F"/>
    <w:multiLevelType w:val="hybridMultilevel"/>
    <w:tmpl w:val="FFFFFFFF"/>
    <w:lvl w:ilvl="0" w:tplc="4BB82904">
      <w:start w:val="1"/>
      <w:numFmt w:val="decimal"/>
      <w:lvlText w:val="%1."/>
      <w:lvlJc w:val="left"/>
      <w:pPr>
        <w:ind w:left="136" w:hanging="704"/>
      </w:pPr>
      <w:rPr>
        <w:rFonts w:hint="default"/>
        <w:spacing w:val="-1"/>
        <w:w w:val="91"/>
        <w:lang w:val="en-US" w:eastAsia="en-US" w:bidi="ar-SA"/>
      </w:rPr>
    </w:lvl>
    <w:lvl w:ilvl="1" w:tplc="C5F007D4">
      <w:numFmt w:val="bullet"/>
      <w:lvlText w:val="•"/>
      <w:lvlJc w:val="left"/>
      <w:pPr>
        <w:ind w:left="1060" w:hanging="704"/>
      </w:pPr>
      <w:rPr>
        <w:rFonts w:hint="default"/>
        <w:lang w:val="en-US" w:eastAsia="en-US" w:bidi="ar-SA"/>
      </w:rPr>
    </w:lvl>
    <w:lvl w:ilvl="2" w:tplc="B59827DE">
      <w:numFmt w:val="bullet"/>
      <w:lvlText w:val="•"/>
      <w:lvlJc w:val="left"/>
      <w:pPr>
        <w:ind w:left="1980" w:hanging="704"/>
      </w:pPr>
      <w:rPr>
        <w:rFonts w:hint="default"/>
        <w:lang w:val="en-US" w:eastAsia="en-US" w:bidi="ar-SA"/>
      </w:rPr>
    </w:lvl>
    <w:lvl w:ilvl="3" w:tplc="FB4671C4">
      <w:numFmt w:val="bullet"/>
      <w:lvlText w:val="•"/>
      <w:lvlJc w:val="left"/>
      <w:pPr>
        <w:ind w:left="2900" w:hanging="704"/>
      </w:pPr>
      <w:rPr>
        <w:rFonts w:hint="default"/>
        <w:lang w:val="en-US" w:eastAsia="en-US" w:bidi="ar-SA"/>
      </w:rPr>
    </w:lvl>
    <w:lvl w:ilvl="4" w:tplc="0F3CEB28">
      <w:numFmt w:val="bullet"/>
      <w:lvlText w:val="•"/>
      <w:lvlJc w:val="left"/>
      <w:pPr>
        <w:ind w:left="3820" w:hanging="704"/>
      </w:pPr>
      <w:rPr>
        <w:rFonts w:hint="default"/>
        <w:lang w:val="en-US" w:eastAsia="en-US" w:bidi="ar-SA"/>
      </w:rPr>
    </w:lvl>
    <w:lvl w:ilvl="5" w:tplc="08981240">
      <w:numFmt w:val="bullet"/>
      <w:lvlText w:val="•"/>
      <w:lvlJc w:val="left"/>
      <w:pPr>
        <w:ind w:left="4740" w:hanging="704"/>
      </w:pPr>
      <w:rPr>
        <w:rFonts w:hint="default"/>
        <w:lang w:val="en-US" w:eastAsia="en-US" w:bidi="ar-SA"/>
      </w:rPr>
    </w:lvl>
    <w:lvl w:ilvl="6" w:tplc="7BE8E9EE">
      <w:numFmt w:val="bullet"/>
      <w:lvlText w:val="•"/>
      <w:lvlJc w:val="left"/>
      <w:pPr>
        <w:ind w:left="5660" w:hanging="704"/>
      </w:pPr>
      <w:rPr>
        <w:rFonts w:hint="default"/>
        <w:lang w:val="en-US" w:eastAsia="en-US" w:bidi="ar-SA"/>
      </w:rPr>
    </w:lvl>
    <w:lvl w:ilvl="7" w:tplc="DA3A8EEC">
      <w:numFmt w:val="bullet"/>
      <w:lvlText w:val="•"/>
      <w:lvlJc w:val="left"/>
      <w:pPr>
        <w:ind w:left="6581" w:hanging="704"/>
      </w:pPr>
      <w:rPr>
        <w:rFonts w:hint="default"/>
        <w:lang w:val="en-US" w:eastAsia="en-US" w:bidi="ar-SA"/>
      </w:rPr>
    </w:lvl>
    <w:lvl w:ilvl="8" w:tplc="74E29610">
      <w:numFmt w:val="bullet"/>
      <w:lvlText w:val="•"/>
      <w:lvlJc w:val="left"/>
      <w:pPr>
        <w:ind w:left="7501" w:hanging="704"/>
      </w:pPr>
      <w:rPr>
        <w:rFonts w:hint="default"/>
        <w:lang w:val="en-US" w:eastAsia="en-US" w:bidi="ar-SA"/>
      </w:rPr>
    </w:lvl>
  </w:abstractNum>
  <w:abstractNum w:abstractNumId="18" w15:restartNumberingAfterBreak="0">
    <w:nsid w:val="4B2B02B6"/>
    <w:multiLevelType w:val="hybridMultilevel"/>
    <w:tmpl w:val="FFFFFFFF"/>
    <w:lvl w:ilvl="0" w:tplc="BED80A8E">
      <w:start w:val="1"/>
      <w:numFmt w:val="decimal"/>
      <w:lvlText w:val="%1."/>
      <w:lvlJc w:val="left"/>
      <w:pPr>
        <w:ind w:left="135" w:hanging="698"/>
      </w:pPr>
      <w:rPr>
        <w:rFonts w:hint="default"/>
        <w:spacing w:val="-1"/>
        <w:w w:val="83"/>
        <w:lang w:val="en-US" w:eastAsia="en-US" w:bidi="ar-SA"/>
      </w:rPr>
    </w:lvl>
    <w:lvl w:ilvl="1" w:tplc="6B3C4294">
      <w:numFmt w:val="bullet"/>
      <w:lvlText w:val="-"/>
      <w:lvlJc w:val="left"/>
      <w:pPr>
        <w:ind w:left="1270" w:hanging="434"/>
      </w:pPr>
      <w:rPr>
        <w:rFonts w:hint="default"/>
        <w:w w:val="102"/>
        <w:lang w:val="en-US" w:eastAsia="en-US" w:bidi="ar-SA"/>
      </w:rPr>
    </w:lvl>
    <w:lvl w:ilvl="2" w:tplc="7DBE667A">
      <w:numFmt w:val="bullet"/>
      <w:lvlText w:val="•"/>
      <w:lvlJc w:val="left"/>
      <w:pPr>
        <w:ind w:left="2175" w:hanging="434"/>
      </w:pPr>
      <w:rPr>
        <w:rFonts w:hint="default"/>
        <w:lang w:val="en-US" w:eastAsia="en-US" w:bidi="ar-SA"/>
      </w:rPr>
    </w:lvl>
    <w:lvl w:ilvl="3" w:tplc="C8FA978E">
      <w:numFmt w:val="bullet"/>
      <w:lvlText w:val="•"/>
      <w:lvlJc w:val="left"/>
      <w:pPr>
        <w:ind w:left="3071" w:hanging="434"/>
      </w:pPr>
      <w:rPr>
        <w:rFonts w:hint="default"/>
        <w:lang w:val="en-US" w:eastAsia="en-US" w:bidi="ar-SA"/>
      </w:rPr>
    </w:lvl>
    <w:lvl w:ilvl="4" w:tplc="8C68E60A">
      <w:numFmt w:val="bullet"/>
      <w:lvlText w:val="•"/>
      <w:lvlJc w:val="left"/>
      <w:pPr>
        <w:ind w:left="3967" w:hanging="434"/>
      </w:pPr>
      <w:rPr>
        <w:rFonts w:hint="default"/>
        <w:lang w:val="en-US" w:eastAsia="en-US" w:bidi="ar-SA"/>
      </w:rPr>
    </w:lvl>
    <w:lvl w:ilvl="5" w:tplc="C07004E4">
      <w:numFmt w:val="bullet"/>
      <w:lvlText w:val="•"/>
      <w:lvlJc w:val="left"/>
      <w:pPr>
        <w:ind w:left="4862" w:hanging="434"/>
      </w:pPr>
      <w:rPr>
        <w:rFonts w:hint="default"/>
        <w:lang w:val="en-US" w:eastAsia="en-US" w:bidi="ar-SA"/>
      </w:rPr>
    </w:lvl>
    <w:lvl w:ilvl="6" w:tplc="1DBABAFE">
      <w:numFmt w:val="bullet"/>
      <w:lvlText w:val="•"/>
      <w:lvlJc w:val="left"/>
      <w:pPr>
        <w:ind w:left="5758" w:hanging="434"/>
      </w:pPr>
      <w:rPr>
        <w:rFonts w:hint="default"/>
        <w:lang w:val="en-US" w:eastAsia="en-US" w:bidi="ar-SA"/>
      </w:rPr>
    </w:lvl>
    <w:lvl w:ilvl="7" w:tplc="4D786ACC">
      <w:numFmt w:val="bullet"/>
      <w:lvlText w:val="•"/>
      <w:lvlJc w:val="left"/>
      <w:pPr>
        <w:ind w:left="6654" w:hanging="434"/>
      </w:pPr>
      <w:rPr>
        <w:rFonts w:hint="default"/>
        <w:lang w:val="en-US" w:eastAsia="en-US" w:bidi="ar-SA"/>
      </w:rPr>
    </w:lvl>
    <w:lvl w:ilvl="8" w:tplc="80246698">
      <w:numFmt w:val="bullet"/>
      <w:lvlText w:val="•"/>
      <w:lvlJc w:val="left"/>
      <w:pPr>
        <w:ind w:left="7550" w:hanging="434"/>
      </w:pPr>
      <w:rPr>
        <w:rFonts w:hint="default"/>
        <w:lang w:val="en-US" w:eastAsia="en-US" w:bidi="ar-SA"/>
      </w:rPr>
    </w:lvl>
  </w:abstractNum>
  <w:abstractNum w:abstractNumId="19" w15:restartNumberingAfterBreak="0">
    <w:nsid w:val="4B831C85"/>
    <w:multiLevelType w:val="hybridMultilevel"/>
    <w:tmpl w:val="FFFFFFFF"/>
    <w:lvl w:ilvl="0" w:tplc="4BB82904">
      <w:start w:val="1"/>
      <w:numFmt w:val="decimal"/>
      <w:lvlText w:val="%1."/>
      <w:lvlJc w:val="left"/>
      <w:pPr>
        <w:ind w:left="136" w:hanging="704"/>
      </w:pPr>
      <w:rPr>
        <w:rFonts w:hint="default"/>
        <w:spacing w:val="-1"/>
        <w:w w:val="91"/>
        <w:lang w:val="en-US" w:eastAsia="en-US" w:bidi="ar-SA"/>
      </w:rPr>
    </w:lvl>
    <w:lvl w:ilvl="1" w:tplc="C5F007D4">
      <w:numFmt w:val="bullet"/>
      <w:lvlText w:val="•"/>
      <w:lvlJc w:val="left"/>
      <w:pPr>
        <w:ind w:left="1060" w:hanging="704"/>
      </w:pPr>
      <w:rPr>
        <w:rFonts w:hint="default"/>
        <w:lang w:val="en-US" w:eastAsia="en-US" w:bidi="ar-SA"/>
      </w:rPr>
    </w:lvl>
    <w:lvl w:ilvl="2" w:tplc="B59827DE">
      <w:numFmt w:val="bullet"/>
      <w:lvlText w:val="•"/>
      <w:lvlJc w:val="left"/>
      <w:pPr>
        <w:ind w:left="1980" w:hanging="704"/>
      </w:pPr>
      <w:rPr>
        <w:rFonts w:hint="default"/>
        <w:lang w:val="en-US" w:eastAsia="en-US" w:bidi="ar-SA"/>
      </w:rPr>
    </w:lvl>
    <w:lvl w:ilvl="3" w:tplc="FB4671C4">
      <w:numFmt w:val="bullet"/>
      <w:lvlText w:val="•"/>
      <w:lvlJc w:val="left"/>
      <w:pPr>
        <w:ind w:left="2900" w:hanging="704"/>
      </w:pPr>
      <w:rPr>
        <w:rFonts w:hint="default"/>
        <w:lang w:val="en-US" w:eastAsia="en-US" w:bidi="ar-SA"/>
      </w:rPr>
    </w:lvl>
    <w:lvl w:ilvl="4" w:tplc="0F3CEB28">
      <w:numFmt w:val="bullet"/>
      <w:lvlText w:val="•"/>
      <w:lvlJc w:val="left"/>
      <w:pPr>
        <w:ind w:left="3820" w:hanging="704"/>
      </w:pPr>
      <w:rPr>
        <w:rFonts w:hint="default"/>
        <w:lang w:val="en-US" w:eastAsia="en-US" w:bidi="ar-SA"/>
      </w:rPr>
    </w:lvl>
    <w:lvl w:ilvl="5" w:tplc="08981240">
      <w:numFmt w:val="bullet"/>
      <w:lvlText w:val="•"/>
      <w:lvlJc w:val="left"/>
      <w:pPr>
        <w:ind w:left="4740" w:hanging="704"/>
      </w:pPr>
      <w:rPr>
        <w:rFonts w:hint="default"/>
        <w:lang w:val="en-US" w:eastAsia="en-US" w:bidi="ar-SA"/>
      </w:rPr>
    </w:lvl>
    <w:lvl w:ilvl="6" w:tplc="7BE8E9EE">
      <w:numFmt w:val="bullet"/>
      <w:lvlText w:val="•"/>
      <w:lvlJc w:val="left"/>
      <w:pPr>
        <w:ind w:left="5660" w:hanging="704"/>
      </w:pPr>
      <w:rPr>
        <w:rFonts w:hint="default"/>
        <w:lang w:val="en-US" w:eastAsia="en-US" w:bidi="ar-SA"/>
      </w:rPr>
    </w:lvl>
    <w:lvl w:ilvl="7" w:tplc="DA3A8EEC">
      <w:numFmt w:val="bullet"/>
      <w:lvlText w:val="•"/>
      <w:lvlJc w:val="left"/>
      <w:pPr>
        <w:ind w:left="6581" w:hanging="704"/>
      </w:pPr>
      <w:rPr>
        <w:rFonts w:hint="default"/>
        <w:lang w:val="en-US" w:eastAsia="en-US" w:bidi="ar-SA"/>
      </w:rPr>
    </w:lvl>
    <w:lvl w:ilvl="8" w:tplc="74E29610">
      <w:numFmt w:val="bullet"/>
      <w:lvlText w:val="•"/>
      <w:lvlJc w:val="left"/>
      <w:pPr>
        <w:ind w:left="7501" w:hanging="704"/>
      </w:pPr>
      <w:rPr>
        <w:rFonts w:hint="default"/>
        <w:lang w:val="en-US" w:eastAsia="en-US" w:bidi="ar-SA"/>
      </w:rPr>
    </w:lvl>
  </w:abstractNum>
  <w:abstractNum w:abstractNumId="20" w15:restartNumberingAfterBreak="0">
    <w:nsid w:val="509947CF"/>
    <w:multiLevelType w:val="hybridMultilevel"/>
    <w:tmpl w:val="54129144"/>
    <w:lvl w:ilvl="0" w:tplc="C9E85DB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51700EFB"/>
    <w:multiLevelType w:val="hybridMultilevel"/>
    <w:tmpl w:val="FFFFFFFF"/>
    <w:lvl w:ilvl="0" w:tplc="4BB82904">
      <w:start w:val="1"/>
      <w:numFmt w:val="decimal"/>
      <w:lvlText w:val="%1."/>
      <w:lvlJc w:val="left"/>
      <w:pPr>
        <w:ind w:left="136" w:hanging="704"/>
      </w:pPr>
      <w:rPr>
        <w:rFonts w:hint="default"/>
        <w:spacing w:val="-1"/>
        <w:w w:val="91"/>
        <w:lang w:val="en-US" w:eastAsia="en-US" w:bidi="ar-SA"/>
      </w:rPr>
    </w:lvl>
    <w:lvl w:ilvl="1" w:tplc="C5F007D4">
      <w:numFmt w:val="bullet"/>
      <w:lvlText w:val="•"/>
      <w:lvlJc w:val="left"/>
      <w:pPr>
        <w:ind w:left="1060" w:hanging="704"/>
      </w:pPr>
      <w:rPr>
        <w:rFonts w:hint="default"/>
        <w:lang w:val="en-US" w:eastAsia="en-US" w:bidi="ar-SA"/>
      </w:rPr>
    </w:lvl>
    <w:lvl w:ilvl="2" w:tplc="B59827DE">
      <w:numFmt w:val="bullet"/>
      <w:lvlText w:val="•"/>
      <w:lvlJc w:val="left"/>
      <w:pPr>
        <w:ind w:left="1980" w:hanging="704"/>
      </w:pPr>
      <w:rPr>
        <w:rFonts w:hint="default"/>
        <w:lang w:val="en-US" w:eastAsia="en-US" w:bidi="ar-SA"/>
      </w:rPr>
    </w:lvl>
    <w:lvl w:ilvl="3" w:tplc="FB4671C4">
      <w:numFmt w:val="bullet"/>
      <w:lvlText w:val="•"/>
      <w:lvlJc w:val="left"/>
      <w:pPr>
        <w:ind w:left="2900" w:hanging="704"/>
      </w:pPr>
      <w:rPr>
        <w:rFonts w:hint="default"/>
        <w:lang w:val="en-US" w:eastAsia="en-US" w:bidi="ar-SA"/>
      </w:rPr>
    </w:lvl>
    <w:lvl w:ilvl="4" w:tplc="0F3CEB28">
      <w:numFmt w:val="bullet"/>
      <w:lvlText w:val="•"/>
      <w:lvlJc w:val="left"/>
      <w:pPr>
        <w:ind w:left="3820" w:hanging="704"/>
      </w:pPr>
      <w:rPr>
        <w:rFonts w:hint="default"/>
        <w:lang w:val="en-US" w:eastAsia="en-US" w:bidi="ar-SA"/>
      </w:rPr>
    </w:lvl>
    <w:lvl w:ilvl="5" w:tplc="08981240">
      <w:numFmt w:val="bullet"/>
      <w:lvlText w:val="•"/>
      <w:lvlJc w:val="left"/>
      <w:pPr>
        <w:ind w:left="4740" w:hanging="704"/>
      </w:pPr>
      <w:rPr>
        <w:rFonts w:hint="default"/>
        <w:lang w:val="en-US" w:eastAsia="en-US" w:bidi="ar-SA"/>
      </w:rPr>
    </w:lvl>
    <w:lvl w:ilvl="6" w:tplc="7BE8E9EE">
      <w:numFmt w:val="bullet"/>
      <w:lvlText w:val="•"/>
      <w:lvlJc w:val="left"/>
      <w:pPr>
        <w:ind w:left="5660" w:hanging="704"/>
      </w:pPr>
      <w:rPr>
        <w:rFonts w:hint="default"/>
        <w:lang w:val="en-US" w:eastAsia="en-US" w:bidi="ar-SA"/>
      </w:rPr>
    </w:lvl>
    <w:lvl w:ilvl="7" w:tplc="DA3A8EEC">
      <w:numFmt w:val="bullet"/>
      <w:lvlText w:val="•"/>
      <w:lvlJc w:val="left"/>
      <w:pPr>
        <w:ind w:left="6581" w:hanging="704"/>
      </w:pPr>
      <w:rPr>
        <w:rFonts w:hint="default"/>
        <w:lang w:val="en-US" w:eastAsia="en-US" w:bidi="ar-SA"/>
      </w:rPr>
    </w:lvl>
    <w:lvl w:ilvl="8" w:tplc="74E29610">
      <w:numFmt w:val="bullet"/>
      <w:lvlText w:val="•"/>
      <w:lvlJc w:val="left"/>
      <w:pPr>
        <w:ind w:left="7501" w:hanging="704"/>
      </w:pPr>
      <w:rPr>
        <w:rFonts w:hint="default"/>
        <w:lang w:val="en-US" w:eastAsia="en-US" w:bidi="ar-SA"/>
      </w:rPr>
    </w:lvl>
  </w:abstractNum>
  <w:abstractNum w:abstractNumId="22" w15:restartNumberingAfterBreak="0">
    <w:nsid w:val="5B675650"/>
    <w:multiLevelType w:val="hybridMultilevel"/>
    <w:tmpl w:val="22F2F79E"/>
    <w:lvl w:ilvl="0" w:tplc="C0A62466">
      <w:start w:val="8"/>
      <w:numFmt w:val="bullet"/>
      <w:lvlText w:val="-"/>
      <w:lvlJc w:val="left"/>
      <w:pPr>
        <w:ind w:left="984" w:hanging="360"/>
      </w:pPr>
      <w:rPr>
        <w:rFonts w:ascii="Cambria" w:eastAsia="Calibri" w:hAnsi="Cambria" w:cs="Arial"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3" w15:restartNumberingAfterBreak="0">
    <w:nsid w:val="618150EE"/>
    <w:multiLevelType w:val="hybridMultilevel"/>
    <w:tmpl w:val="05D2C3EE"/>
    <w:lvl w:ilvl="0" w:tplc="C0A62466">
      <w:start w:val="8"/>
      <w:numFmt w:val="bullet"/>
      <w:lvlText w:val="-"/>
      <w:lvlJc w:val="left"/>
      <w:pPr>
        <w:tabs>
          <w:tab w:val="num" w:pos="1037"/>
        </w:tabs>
        <w:ind w:left="1020" w:hanging="340"/>
      </w:pPr>
      <w:rPr>
        <w:rFonts w:ascii="Cambria" w:eastAsia="Calibri" w:hAnsi="Cambria" w:cs="Arial"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7416520C"/>
    <w:multiLevelType w:val="hybridMultilevel"/>
    <w:tmpl w:val="B8F05C42"/>
    <w:lvl w:ilvl="0" w:tplc="D45C824E">
      <w:start w:val="1"/>
      <w:numFmt w:val="decimal"/>
      <w:lvlText w:val="%1."/>
      <w:lvlJc w:val="left"/>
      <w:pPr>
        <w:ind w:left="924" w:hanging="360"/>
      </w:pPr>
      <w:rPr>
        <w:rFonts w:eastAsiaTheme="minorHAnsi" w:cstheme="minorBidi" w:hint="default"/>
      </w:rPr>
    </w:lvl>
    <w:lvl w:ilvl="1" w:tplc="04240019" w:tentative="1">
      <w:start w:val="1"/>
      <w:numFmt w:val="lowerLetter"/>
      <w:lvlText w:val="%2."/>
      <w:lvlJc w:val="left"/>
      <w:pPr>
        <w:ind w:left="2004" w:hanging="360"/>
      </w:pPr>
    </w:lvl>
    <w:lvl w:ilvl="2" w:tplc="0424001B" w:tentative="1">
      <w:start w:val="1"/>
      <w:numFmt w:val="lowerRoman"/>
      <w:lvlText w:val="%3."/>
      <w:lvlJc w:val="right"/>
      <w:pPr>
        <w:ind w:left="2724" w:hanging="180"/>
      </w:pPr>
    </w:lvl>
    <w:lvl w:ilvl="3" w:tplc="0424000F" w:tentative="1">
      <w:start w:val="1"/>
      <w:numFmt w:val="decimal"/>
      <w:lvlText w:val="%4."/>
      <w:lvlJc w:val="left"/>
      <w:pPr>
        <w:ind w:left="3444" w:hanging="360"/>
      </w:pPr>
    </w:lvl>
    <w:lvl w:ilvl="4" w:tplc="04240019" w:tentative="1">
      <w:start w:val="1"/>
      <w:numFmt w:val="lowerLetter"/>
      <w:lvlText w:val="%5."/>
      <w:lvlJc w:val="left"/>
      <w:pPr>
        <w:ind w:left="4164" w:hanging="360"/>
      </w:pPr>
    </w:lvl>
    <w:lvl w:ilvl="5" w:tplc="0424001B" w:tentative="1">
      <w:start w:val="1"/>
      <w:numFmt w:val="lowerRoman"/>
      <w:lvlText w:val="%6."/>
      <w:lvlJc w:val="right"/>
      <w:pPr>
        <w:ind w:left="4884" w:hanging="180"/>
      </w:pPr>
    </w:lvl>
    <w:lvl w:ilvl="6" w:tplc="0424000F" w:tentative="1">
      <w:start w:val="1"/>
      <w:numFmt w:val="decimal"/>
      <w:lvlText w:val="%7."/>
      <w:lvlJc w:val="left"/>
      <w:pPr>
        <w:ind w:left="5604" w:hanging="360"/>
      </w:pPr>
    </w:lvl>
    <w:lvl w:ilvl="7" w:tplc="04240019" w:tentative="1">
      <w:start w:val="1"/>
      <w:numFmt w:val="lowerLetter"/>
      <w:lvlText w:val="%8."/>
      <w:lvlJc w:val="left"/>
      <w:pPr>
        <w:ind w:left="6324" w:hanging="360"/>
      </w:pPr>
    </w:lvl>
    <w:lvl w:ilvl="8" w:tplc="0424001B" w:tentative="1">
      <w:start w:val="1"/>
      <w:numFmt w:val="lowerRoman"/>
      <w:lvlText w:val="%9."/>
      <w:lvlJc w:val="right"/>
      <w:pPr>
        <w:ind w:left="7044" w:hanging="180"/>
      </w:pPr>
    </w:lvl>
  </w:abstractNum>
  <w:abstractNum w:abstractNumId="25" w15:restartNumberingAfterBreak="0">
    <w:nsid w:val="7DF279F8"/>
    <w:multiLevelType w:val="hybridMultilevel"/>
    <w:tmpl w:val="FFFFFFFF"/>
    <w:lvl w:ilvl="0" w:tplc="4BB82904">
      <w:start w:val="1"/>
      <w:numFmt w:val="decimal"/>
      <w:lvlText w:val="%1."/>
      <w:lvlJc w:val="left"/>
      <w:pPr>
        <w:ind w:left="136" w:hanging="704"/>
      </w:pPr>
      <w:rPr>
        <w:rFonts w:hint="default"/>
        <w:spacing w:val="-1"/>
        <w:w w:val="91"/>
        <w:lang w:val="en-US" w:eastAsia="en-US" w:bidi="ar-SA"/>
      </w:rPr>
    </w:lvl>
    <w:lvl w:ilvl="1" w:tplc="C5F007D4">
      <w:numFmt w:val="bullet"/>
      <w:lvlText w:val="•"/>
      <w:lvlJc w:val="left"/>
      <w:pPr>
        <w:ind w:left="1060" w:hanging="704"/>
      </w:pPr>
      <w:rPr>
        <w:rFonts w:hint="default"/>
        <w:lang w:val="en-US" w:eastAsia="en-US" w:bidi="ar-SA"/>
      </w:rPr>
    </w:lvl>
    <w:lvl w:ilvl="2" w:tplc="B59827DE">
      <w:numFmt w:val="bullet"/>
      <w:lvlText w:val="•"/>
      <w:lvlJc w:val="left"/>
      <w:pPr>
        <w:ind w:left="1980" w:hanging="704"/>
      </w:pPr>
      <w:rPr>
        <w:rFonts w:hint="default"/>
        <w:lang w:val="en-US" w:eastAsia="en-US" w:bidi="ar-SA"/>
      </w:rPr>
    </w:lvl>
    <w:lvl w:ilvl="3" w:tplc="FB4671C4">
      <w:numFmt w:val="bullet"/>
      <w:lvlText w:val="•"/>
      <w:lvlJc w:val="left"/>
      <w:pPr>
        <w:ind w:left="2900" w:hanging="704"/>
      </w:pPr>
      <w:rPr>
        <w:rFonts w:hint="default"/>
        <w:lang w:val="en-US" w:eastAsia="en-US" w:bidi="ar-SA"/>
      </w:rPr>
    </w:lvl>
    <w:lvl w:ilvl="4" w:tplc="0F3CEB28">
      <w:numFmt w:val="bullet"/>
      <w:lvlText w:val="•"/>
      <w:lvlJc w:val="left"/>
      <w:pPr>
        <w:ind w:left="3820" w:hanging="704"/>
      </w:pPr>
      <w:rPr>
        <w:rFonts w:hint="default"/>
        <w:lang w:val="en-US" w:eastAsia="en-US" w:bidi="ar-SA"/>
      </w:rPr>
    </w:lvl>
    <w:lvl w:ilvl="5" w:tplc="08981240">
      <w:numFmt w:val="bullet"/>
      <w:lvlText w:val="•"/>
      <w:lvlJc w:val="left"/>
      <w:pPr>
        <w:ind w:left="4740" w:hanging="704"/>
      </w:pPr>
      <w:rPr>
        <w:rFonts w:hint="default"/>
        <w:lang w:val="en-US" w:eastAsia="en-US" w:bidi="ar-SA"/>
      </w:rPr>
    </w:lvl>
    <w:lvl w:ilvl="6" w:tplc="7BE8E9EE">
      <w:numFmt w:val="bullet"/>
      <w:lvlText w:val="•"/>
      <w:lvlJc w:val="left"/>
      <w:pPr>
        <w:ind w:left="5660" w:hanging="704"/>
      </w:pPr>
      <w:rPr>
        <w:rFonts w:hint="default"/>
        <w:lang w:val="en-US" w:eastAsia="en-US" w:bidi="ar-SA"/>
      </w:rPr>
    </w:lvl>
    <w:lvl w:ilvl="7" w:tplc="DA3A8EEC">
      <w:numFmt w:val="bullet"/>
      <w:lvlText w:val="•"/>
      <w:lvlJc w:val="left"/>
      <w:pPr>
        <w:ind w:left="6581" w:hanging="704"/>
      </w:pPr>
      <w:rPr>
        <w:rFonts w:hint="default"/>
        <w:lang w:val="en-US" w:eastAsia="en-US" w:bidi="ar-SA"/>
      </w:rPr>
    </w:lvl>
    <w:lvl w:ilvl="8" w:tplc="74E29610">
      <w:numFmt w:val="bullet"/>
      <w:lvlText w:val="•"/>
      <w:lvlJc w:val="left"/>
      <w:pPr>
        <w:ind w:left="7501" w:hanging="704"/>
      </w:pPr>
      <w:rPr>
        <w:rFonts w:hint="default"/>
        <w:lang w:val="en-US" w:eastAsia="en-US" w:bidi="ar-SA"/>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5"/>
  </w:num>
  <w:num w:numId="8">
    <w:abstractNumId w:val="23"/>
  </w:num>
  <w:num w:numId="9">
    <w:abstractNumId w:val="12"/>
  </w:num>
  <w:num w:numId="10">
    <w:abstractNumId w:val="22"/>
  </w:num>
  <w:num w:numId="11">
    <w:abstractNumId w:val="9"/>
  </w:num>
  <w:num w:numId="12">
    <w:abstractNumId w:val="6"/>
  </w:num>
  <w:num w:numId="13">
    <w:abstractNumId w:val="17"/>
  </w:num>
  <w:num w:numId="14">
    <w:abstractNumId w:val="11"/>
  </w:num>
  <w:num w:numId="15">
    <w:abstractNumId w:val="21"/>
  </w:num>
  <w:num w:numId="16">
    <w:abstractNumId w:val="18"/>
  </w:num>
  <w:num w:numId="17">
    <w:abstractNumId w:val="25"/>
  </w:num>
  <w:num w:numId="18">
    <w:abstractNumId w:val="19"/>
  </w:num>
  <w:num w:numId="19">
    <w:abstractNumId w:val="16"/>
  </w:num>
  <w:num w:numId="20">
    <w:abstractNumId w:val="7"/>
  </w:num>
  <w:num w:numId="21">
    <w:abstractNumId w:val="5"/>
  </w:num>
  <w:num w:numId="22">
    <w:abstractNumId w:val="10"/>
  </w:num>
  <w:num w:numId="23">
    <w:abstractNumId w:val="24"/>
  </w:num>
  <w:num w:numId="24">
    <w:abstractNumId w:val="13"/>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74"/>
    <w:rsid w:val="00003979"/>
    <w:rsid w:val="0000690D"/>
    <w:rsid w:val="000208A9"/>
    <w:rsid w:val="00023A90"/>
    <w:rsid w:val="0002451D"/>
    <w:rsid w:val="00026F51"/>
    <w:rsid w:val="000337A1"/>
    <w:rsid w:val="00034E34"/>
    <w:rsid w:val="00054D06"/>
    <w:rsid w:val="00057333"/>
    <w:rsid w:val="000666E1"/>
    <w:rsid w:val="00096B22"/>
    <w:rsid w:val="000B499E"/>
    <w:rsid w:val="000C5941"/>
    <w:rsid w:val="000D20EE"/>
    <w:rsid w:val="000E1CC4"/>
    <w:rsid w:val="00105143"/>
    <w:rsid w:val="00112CE3"/>
    <w:rsid w:val="001218A5"/>
    <w:rsid w:val="00131508"/>
    <w:rsid w:val="00133B67"/>
    <w:rsid w:val="00160EDF"/>
    <w:rsid w:val="00167CA4"/>
    <w:rsid w:val="00171BC0"/>
    <w:rsid w:val="00175395"/>
    <w:rsid w:val="00187048"/>
    <w:rsid w:val="001A5061"/>
    <w:rsid w:val="001B2D2C"/>
    <w:rsid w:val="001B5587"/>
    <w:rsid w:val="001B5B50"/>
    <w:rsid w:val="001B5BF0"/>
    <w:rsid w:val="001C0797"/>
    <w:rsid w:val="001E6792"/>
    <w:rsid w:val="001F1DE5"/>
    <w:rsid w:val="001F4221"/>
    <w:rsid w:val="002031C8"/>
    <w:rsid w:val="00222521"/>
    <w:rsid w:val="0022509A"/>
    <w:rsid w:val="00227D91"/>
    <w:rsid w:val="00236773"/>
    <w:rsid w:val="002507F5"/>
    <w:rsid w:val="002577C6"/>
    <w:rsid w:val="002A6535"/>
    <w:rsid w:val="002A6BB2"/>
    <w:rsid w:val="002A74D5"/>
    <w:rsid w:val="002B5E85"/>
    <w:rsid w:val="002C1938"/>
    <w:rsid w:val="002C5885"/>
    <w:rsid w:val="002E7B2E"/>
    <w:rsid w:val="002F2ACB"/>
    <w:rsid w:val="00350A51"/>
    <w:rsid w:val="00362901"/>
    <w:rsid w:val="003665C2"/>
    <w:rsid w:val="0037421C"/>
    <w:rsid w:val="003A6C58"/>
    <w:rsid w:val="003C6D12"/>
    <w:rsid w:val="00420C69"/>
    <w:rsid w:val="0043245D"/>
    <w:rsid w:val="0044156F"/>
    <w:rsid w:val="0044681D"/>
    <w:rsid w:val="004475F8"/>
    <w:rsid w:val="00455948"/>
    <w:rsid w:val="00497554"/>
    <w:rsid w:val="004B7F1A"/>
    <w:rsid w:val="004C1CAD"/>
    <w:rsid w:val="004D255C"/>
    <w:rsid w:val="004E764E"/>
    <w:rsid w:val="004F5410"/>
    <w:rsid w:val="004F6A85"/>
    <w:rsid w:val="005169F4"/>
    <w:rsid w:val="00516AE4"/>
    <w:rsid w:val="0052173C"/>
    <w:rsid w:val="00541656"/>
    <w:rsid w:val="005508ED"/>
    <w:rsid w:val="00550A77"/>
    <w:rsid w:val="00552310"/>
    <w:rsid w:val="00567EEA"/>
    <w:rsid w:val="00573C26"/>
    <w:rsid w:val="005A5AB1"/>
    <w:rsid w:val="005B2195"/>
    <w:rsid w:val="005C0FB4"/>
    <w:rsid w:val="005E60DB"/>
    <w:rsid w:val="005F0189"/>
    <w:rsid w:val="005F0A7E"/>
    <w:rsid w:val="005F2928"/>
    <w:rsid w:val="005F400E"/>
    <w:rsid w:val="0060144A"/>
    <w:rsid w:val="00606C0E"/>
    <w:rsid w:val="00612D18"/>
    <w:rsid w:val="006224BF"/>
    <w:rsid w:val="00630CAF"/>
    <w:rsid w:val="00641891"/>
    <w:rsid w:val="00655FBC"/>
    <w:rsid w:val="006645EB"/>
    <w:rsid w:val="00684401"/>
    <w:rsid w:val="00691AF5"/>
    <w:rsid w:val="00692163"/>
    <w:rsid w:val="0069407A"/>
    <w:rsid w:val="006A09C0"/>
    <w:rsid w:val="006A5FDB"/>
    <w:rsid w:val="006C1E90"/>
    <w:rsid w:val="006C6135"/>
    <w:rsid w:val="006F1719"/>
    <w:rsid w:val="007245E1"/>
    <w:rsid w:val="00725830"/>
    <w:rsid w:val="007339E1"/>
    <w:rsid w:val="00746BD7"/>
    <w:rsid w:val="00747A9F"/>
    <w:rsid w:val="007636BB"/>
    <w:rsid w:val="007643C9"/>
    <w:rsid w:val="00765280"/>
    <w:rsid w:val="00765BA5"/>
    <w:rsid w:val="0077772A"/>
    <w:rsid w:val="00794B82"/>
    <w:rsid w:val="007B3574"/>
    <w:rsid w:val="007B719C"/>
    <w:rsid w:val="007E0164"/>
    <w:rsid w:val="007E3102"/>
    <w:rsid w:val="007E3D65"/>
    <w:rsid w:val="007F0AFD"/>
    <w:rsid w:val="008112D6"/>
    <w:rsid w:val="00813065"/>
    <w:rsid w:val="0082571F"/>
    <w:rsid w:val="00831F8E"/>
    <w:rsid w:val="00880E9F"/>
    <w:rsid w:val="008863F1"/>
    <w:rsid w:val="008C570A"/>
    <w:rsid w:val="008E2C4F"/>
    <w:rsid w:val="00901FEE"/>
    <w:rsid w:val="009112D0"/>
    <w:rsid w:val="009212F5"/>
    <w:rsid w:val="00945C4F"/>
    <w:rsid w:val="00952B09"/>
    <w:rsid w:val="00967A94"/>
    <w:rsid w:val="009765B5"/>
    <w:rsid w:val="00980388"/>
    <w:rsid w:val="00992CB9"/>
    <w:rsid w:val="00995908"/>
    <w:rsid w:val="009B1B31"/>
    <w:rsid w:val="009C6593"/>
    <w:rsid w:val="009C7D8A"/>
    <w:rsid w:val="009D6094"/>
    <w:rsid w:val="009E5063"/>
    <w:rsid w:val="009F12E1"/>
    <w:rsid w:val="009F49BC"/>
    <w:rsid w:val="009F5385"/>
    <w:rsid w:val="00A0384B"/>
    <w:rsid w:val="00A12CC0"/>
    <w:rsid w:val="00A145DB"/>
    <w:rsid w:val="00A42360"/>
    <w:rsid w:val="00A42B81"/>
    <w:rsid w:val="00A53011"/>
    <w:rsid w:val="00A655BE"/>
    <w:rsid w:val="00A876A6"/>
    <w:rsid w:val="00A96424"/>
    <w:rsid w:val="00AB5953"/>
    <w:rsid w:val="00AB59CC"/>
    <w:rsid w:val="00AC431F"/>
    <w:rsid w:val="00AF1CA9"/>
    <w:rsid w:val="00AF3445"/>
    <w:rsid w:val="00B03163"/>
    <w:rsid w:val="00B233CC"/>
    <w:rsid w:val="00B2448C"/>
    <w:rsid w:val="00B25A8D"/>
    <w:rsid w:val="00B5370C"/>
    <w:rsid w:val="00B577BE"/>
    <w:rsid w:val="00B7488D"/>
    <w:rsid w:val="00B97E38"/>
    <w:rsid w:val="00BA0519"/>
    <w:rsid w:val="00BC067E"/>
    <w:rsid w:val="00BD2447"/>
    <w:rsid w:val="00BD4448"/>
    <w:rsid w:val="00BF3B0A"/>
    <w:rsid w:val="00C211F8"/>
    <w:rsid w:val="00C21449"/>
    <w:rsid w:val="00C217DC"/>
    <w:rsid w:val="00C24CC7"/>
    <w:rsid w:val="00C5457F"/>
    <w:rsid w:val="00C60DBD"/>
    <w:rsid w:val="00C709BF"/>
    <w:rsid w:val="00CD607A"/>
    <w:rsid w:val="00CE7E88"/>
    <w:rsid w:val="00CF574C"/>
    <w:rsid w:val="00D17517"/>
    <w:rsid w:val="00D21CB2"/>
    <w:rsid w:val="00D36210"/>
    <w:rsid w:val="00D47CAB"/>
    <w:rsid w:val="00D52767"/>
    <w:rsid w:val="00D54C29"/>
    <w:rsid w:val="00D65499"/>
    <w:rsid w:val="00D65FA0"/>
    <w:rsid w:val="00D92B95"/>
    <w:rsid w:val="00DA3123"/>
    <w:rsid w:val="00DA3CA2"/>
    <w:rsid w:val="00E03ADE"/>
    <w:rsid w:val="00E05D8E"/>
    <w:rsid w:val="00E07B60"/>
    <w:rsid w:val="00E07EF7"/>
    <w:rsid w:val="00E14E3F"/>
    <w:rsid w:val="00E2578A"/>
    <w:rsid w:val="00E369CA"/>
    <w:rsid w:val="00E46834"/>
    <w:rsid w:val="00E556CE"/>
    <w:rsid w:val="00E6371B"/>
    <w:rsid w:val="00E834BB"/>
    <w:rsid w:val="00E844D0"/>
    <w:rsid w:val="00E95B64"/>
    <w:rsid w:val="00EA75A0"/>
    <w:rsid w:val="00EB6B29"/>
    <w:rsid w:val="00EB76AC"/>
    <w:rsid w:val="00F03755"/>
    <w:rsid w:val="00F042F0"/>
    <w:rsid w:val="00F076AB"/>
    <w:rsid w:val="00F12B71"/>
    <w:rsid w:val="00F12F40"/>
    <w:rsid w:val="00F21F9A"/>
    <w:rsid w:val="00F229A0"/>
    <w:rsid w:val="00F339BD"/>
    <w:rsid w:val="00F41C22"/>
    <w:rsid w:val="00F502A9"/>
    <w:rsid w:val="00F60EFC"/>
    <w:rsid w:val="00F666F1"/>
    <w:rsid w:val="00F67E08"/>
    <w:rsid w:val="00F71865"/>
    <w:rsid w:val="00F82370"/>
    <w:rsid w:val="00F82EF6"/>
    <w:rsid w:val="00F9573B"/>
    <w:rsid w:val="00FA7697"/>
    <w:rsid w:val="00FD4CEE"/>
    <w:rsid w:val="00FE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02861"/>
  <w15:chartTrackingRefBased/>
  <w15:docId w15:val="{CECE50A7-8F20-4D10-907E-38F6D64E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65280"/>
    <w:pPr>
      <w:tabs>
        <w:tab w:val="center" w:pos="4680"/>
        <w:tab w:val="right" w:pos="9360"/>
      </w:tabs>
      <w:spacing w:after="0" w:line="240" w:lineRule="auto"/>
    </w:pPr>
  </w:style>
  <w:style w:type="character" w:customStyle="1" w:styleId="GlavaZnak">
    <w:name w:val="Glava Znak"/>
    <w:basedOn w:val="Privzetapisavaodstavka"/>
    <w:link w:val="Glava"/>
    <w:uiPriority w:val="99"/>
    <w:rsid w:val="00765280"/>
  </w:style>
  <w:style w:type="paragraph" w:styleId="Noga">
    <w:name w:val="footer"/>
    <w:basedOn w:val="Navaden"/>
    <w:link w:val="NogaZnak"/>
    <w:uiPriority w:val="99"/>
    <w:unhideWhenUsed/>
    <w:rsid w:val="00765280"/>
    <w:pPr>
      <w:tabs>
        <w:tab w:val="center" w:pos="4680"/>
        <w:tab w:val="right" w:pos="9360"/>
      </w:tabs>
      <w:spacing w:after="0" w:line="240" w:lineRule="auto"/>
    </w:pPr>
  </w:style>
  <w:style w:type="character" w:customStyle="1" w:styleId="NogaZnak">
    <w:name w:val="Noga Znak"/>
    <w:basedOn w:val="Privzetapisavaodstavka"/>
    <w:link w:val="Noga"/>
    <w:uiPriority w:val="99"/>
    <w:rsid w:val="00765280"/>
  </w:style>
  <w:style w:type="paragraph" w:styleId="Besedilooblaka">
    <w:name w:val="Balloon Text"/>
    <w:basedOn w:val="Navaden"/>
    <w:link w:val="BesedilooblakaZnak"/>
    <w:uiPriority w:val="99"/>
    <w:semiHidden/>
    <w:unhideWhenUsed/>
    <w:rsid w:val="00FA769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A7697"/>
    <w:rPr>
      <w:rFonts w:ascii="Segoe UI" w:hAnsi="Segoe UI" w:cs="Segoe UI"/>
      <w:sz w:val="18"/>
      <w:szCs w:val="18"/>
    </w:rPr>
  </w:style>
  <w:style w:type="paragraph" w:styleId="Odstavekseznama">
    <w:name w:val="List Paragraph"/>
    <w:basedOn w:val="Navaden"/>
    <w:uiPriority w:val="1"/>
    <w:qFormat/>
    <w:rsid w:val="00F21F9A"/>
    <w:pPr>
      <w:ind w:left="720"/>
      <w:contextualSpacing/>
    </w:pPr>
  </w:style>
  <w:style w:type="paragraph" w:styleId="Naslov">
    <w:name w:val="Title"/>
    <w:basedOn w:val="Navaden"/>
    <w:link w:val="NaslovZnak"/>
    <w:qFormat/>
    <w:rsid w:val="002C1938"/>
    <w:pPr>
      <w:spacing w:after="0" w:line="240" w:lineRule="auto"/>
      <w:jc w:val="center"/>
    </w:pPr>
    <w:rPr>
      <w:rFonts w:ascii="Times New Roman" w:eastAsia="SimSun" w:hAnsi="Times New Roman" w:cs="Times New Roman"/>
      <w:b/>
      <w:sz w:val="28"/>
      <w:szCs w:val="28"/>
    </w:rPr>
  </w:style>
  <w:style w:type="character" w:customStyle="1" w:styleId="NaslovZnak">
    <w:name w:val="Naslov Znak"/>
    <w:basedOn w:val="Privzetapisavaodstavka"/>
    <w:link w:val="Naslov"/>
    <w:rsid w:val="002C1938"/>
    <w:rPr>
      <w:rFonts w:ascii="Times New Roman" w:eastAsia="SimSun" w:hAnsi="Times New Roman" w:cs="Times New Roman"/>
      <w:b/>
      <w:sz w:val="28"/>
      <w:szCs w:val="28"/>
    </w:rPr>
  </w:style>
  <w:style w:type="paragraph" w:styleId="Brezrazmikov">
    <w:name w:val="No Spacing"/>
    <w:uiPriority w:val="1"/>
    <w:qFormat/>
    <w:rsid w:val="00E03ADE"/>
    <w:pPr>
      <w:spacing w:after="0" w:line="240" w:lineRule="auto"/>
    </w:pPr>
  </w:style>
  <w:style w:type="paragraph" w:styleId="Telobesedila">
    <w:name w:val="Body Text"/>
    <w:basedOn w:val="Navaden"/>
    <w:link w:val="TelobesedilaZnak"/>
    <w:uiPriority w:val="1"/>
    <w:qFormat/>
    <w:rsid w:val="008863F1"/>
    <w:pPr>
      <w:widowControl w:val="0"/>
      <w:autoSpaceDE w:val="0"/>
      <w:autoSpaceDN w:val="0"/>
      <w:spacing w:after="0" w:line="240" w:lineRule="auto"/>
    </w:pPr>
    <w:rPr>
      <w:rFonts w:ascii="Arial" w:eastAsia="Arial" w:hAnsi="Arial" w:cs="Arial"/>
      <w:sz w:val="23"/>
      <w:szCs w:val="23"/>
    </w:rPr>
  </w:style>
  <w:style w:type="character" w:customStyle="1" w:styleId="TelobesedilaZnak">
    <w:name w:val="Telo besedila Znak"/>
    <w:basedOn w:val="Privzetapisavaodstavka"/>
    <w:link w:val="Telobesedila"/>
    <w:uiPriority w:val="1"/>
    <w:rsid w:val="008863F1"/>
    <w:rPr>
      <w:rFonts w:ascii="Arial" w:eastAsia="Arial" w:hAnsi="Arial" w:cs="Arial"/>
      <w:sz w:val="23"/>
      <w:szCs w:val="23"/>
      <w:lang w:val="en-US"/>
    </w:rPr>
  </w:style>
  <w:style w:type="table" w:styleId="Tabelamrea">
    <w:name w:val="Table Grid"/>
    <w:basedOn w:val="Navadnatabela"/>
    <w:uiPriority w:val="39"/>
    <w:rsid w:val="00541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E46834"/>
    <w:pPr>
      <w:spacing w:after="0" w:line="240" w:lineRule="auto"/>
    </w:pPr>
  </w:style>
  <w:style w:type="character" w:styleId="Pripombasklic">
    <w:name w:val="annotation reference"/>
    <w:basedOn w:val="Privzetapisavaodstavka"/>
    <w:uiPriority w:val="99"/>
    <w:semiHidden/>
    <w:unhideWhenUsed/>
    <w:rsid w:val="002E7B2E"/>
    <w:rPr>
      <w:sz w:val="16"/>
      <w:szCs w:val="16"/>
    </w:rPr>
  </w:style>
  <w:style w:type="paragraph" w:styleId="Pripombabesedilo">
    <w:name w:val="annotation text"/>
    <w:basedOn w:val="Navaden"/>
    <w:link w:val="PripombabesediloZnak"/>
    <w:uiPriority w:val="99"/>
    <w:semiHidden/>
    <w:unhideWhenUsed/>
    <w:rsid w:val="002E7B2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E7B2E"/>
    <w:rPr>
      <w:sz w:val="20"/>
      <w:szCs w:val="20"/>
    </w:rPr>
  </w:style>
  <w:style w:type="paragraph" w:styleId="Zadevapripombe">
    <w:name w:val="annotation subject"/>
    <w:basedOn w:val="Pripombabesedilo"/>
    <w:next w:val="Pripombabesedilo"/>
    <w:link w:val="ZadevapripombeZnak"/>
    <w:uiPriority w:val="99"/>
    <w:semiHidden/>
    <w:unhideWhenUsed/>
    <w:rsid w:val="002E7B2E"/>
    <w:rPr>
      <w:b/>
      <w:bCs/>
    </w:rPr>
  </w:style>
  <w:style w:type="character" w:customStyle="1" w:styleId="ZadevapripombeZnak">
    <w:name w:val="Zadeva pripombe Znak"/>
    <w:basedOn w:val="PripombabesediloZnak"/>
    <w:link w:val="Zadevapripombe"/>
    <w:uiPriority w:val="99"/>
    <w:semiHidden/>
    <w:rsid w:val="002E7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1CCF3C-27AF-44E2-9F59-577D0881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657</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Kadovic</dc:creator>
  <cp:keywords/>
  <dc:description/>
  <cp:lastModifiedBy>Pravna služba</cp:lastModifiedBy>
  <cp:revision>15</cp:revision>
  <cp:lastPrinted>2025-11-21T15:06:00Z</cp:lastPrinted>
  <dcterms:created xsi:type="dcterms:W3CDTF">2025-11-05T19:36:00Z</dcterms:created>
  <dcterms:modified xsi:type="dcterms:W3CDTF">2025-11-24T06:53:00Z</dcterms:modified>
</cp:coreProperties>
</file>