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2C4210" w14:paraId="4CDC6475" w14:textId="77777777">
      <w:pPr>
        <w:spacing w:after="0" w:line="260" w:lineRule="auto"/>
        <w:rPr>
          <w:rFonts w:cs="Arial"/>
        </w:rPr>
      </w:pPr>
    </w:p>
    <w:p w:rsidR="002C4210" w14:paraId="3E06C9E6" w14:textId="77777777">
      <w:pPr>
        <w:spacing w:after="0" w:line="260" w:lineRule="auto"/>
        <w:rPr>
          <w:rFonts w:cs="Arial"/>
        </w:rPr>
      </w:pPr>
    </w:p>
    <w:p w:rsidR="002C4210" w14:paraId="257C5DE3" w14:textId="77777777">
      <w:pPr>
        <w:spacing w:after="0" w:line="260" w:lineRule="auto"/>
        <w:rPr>
          <w:rFonts w:cs="Arial"/>
        </w:rPr>
      </w:pPr>
    </w:p>
    <w:p w:rsidR="002C4210" w14:paraId="2F2AA56F" w14:textId="77777777">
      <w:pPr>
        <w:spacing w:after="0" w:line="260" w:lineRule="auto"/>
        <w:rPr>
          <w:rFonts w:cs="Arial"/>
        </w:rPr>
      </w:pPr>
    </w:p>
    <w:p w:rsidR="00902569" w:rsidP="00902569" w14:paraId="03E1C829" w14:textId="77777777">
      <w:pPr>
        <w:pStyle w:val="Odebeljeno"/>
        <w:spacing w:line="260" w:lineRule="auto"/>
      </w:pPr>
      <w:r>
        <w:t>GENERALNI SEKRETARIAT VLADE</w:t>
      </w:r>
    </w:p>
    <w:p w:rsidR="00902569" w:rsidP="00902569" w14:paraId="07C88565" w14:textId="77777777">
      <w:pPr>
        <w:pStyle w:val="Odebeljeno"/>
        <w:spacing w:line="260" w:lineRule="auto"/>
      </w:pPr>
      <w:r>
        <w:t>REPUBLIKE SLOVENIJE</w:t>
      </w:r>
    </w:p>
    <w:p w:rsidR="00902569" w:rsidP="00902569" w14:paraId="32B22585" w14:textId="77777777">
      <w:pPr>
        <w:pStyle w:val="Odebeljeno"/>
        <w:spacing w:line="260" w:lineRule="auto"/>
      </w:pPr>
      <w:r>
        <w:t>gp.gs@gov.si</w:t>
      </w:r>
    </w:p>
    <w:p w:rsidR="00902569" w:rsidP="00902569" w14:paraId="77563123" w14:textId="77777777">
      <w:pPr>
        <w:spacing w:after="0" w:line="260" w:lineRule="auto"/>
        <w:rPr>
          <w:rFonts w:cs="Arial"/>
        </w:rPr>
      </w:pPr>
    </w:p>
    <w:p w:rsidR="00902569" w:rsidRPr="00131B28" w:rsidP="00902569" w14:paraId="40A7F30B" w14:textId="77777777">
      <w:pPr>
        <w:pStyle w:val="datumtevilka"/>
        <w:jc w:val="both"/>
      </w:pPr>
    </w:p>
    <w:tbl>
      <w:tblPr>
        <w:tblW w:w="9163" w:type="dxa"/>
        <w:tblInd w:w="108" w:type="dxa"/>
        <w:tblLook w:val="04A0"/>
      </w:tblPr>
      <w:tblGrid>
        <w:gridCol w:w="9163"/>
      </w:tblGrid>
      <w:tr w14:paraId="2298F38F" w14:textId="77777777" w:rsidTr="00FC3860">
        <w:tblPrEx>
          <w:tblW w:w="9163" w:type="dxa"/>
          <w:tblInd w:w="108" w:type="dxa"/>
          <w:tblLook w:val="04A0"/>
        </w:tblPrEx>
        <w:tc>
          <w:tcPr>
            <w:tcW w:w="6408" w:type="dxa"/>
          </w:tcPr>
          <w:p w:rsidR="00902569" w:rsidRPr="00131B28" w:rsidP="00FC3860" w14:paraId="0623B30F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007-66/2026-3</w:t>
            </w:r>
            <w:bookmarkEnd w:id="0"/>
          </w:p>
        </w:tc>
      </w:tr>
      <w:tr w14:paraId="6BE6983F" w14:textId="77777777" w:rsidTr="00FC3860">
        <w:tblPrEx>
          <w:tblW w:w="9163" w:type="dxa"/>
          <w:tblInd w:w="108" w:type="dxa"/>
          <w:tblLook w:val="04A0"/>
        </w:tblPrEx>
        <w:tc>
          <w:tcPr>
            <w:tcW w:w="6408" w:type="dxa"/>
          </w:tcPr>
          <w:p w:rsidR="00902569" w:rsidRPr="00131B28" w:rsidP="00FC3860" w14:paraId="60C475C3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27. 05. 2026</w:t>
            </w:r>
            <w:bookmarkEnd w:id="1"/>
          </w:p>
        </w:tc>
      </w:tr>
    </w:tbl>
    <w:p w:rsidR="00902569" w:rsidP="00902569" w14:paraId="086BA3FF" w14:textId="77777777">
      <w:pPr>
        <w:spacing w:after="0" w:line="260" w:lineRule="auto"/>
        <w:rPr>
          <w:rFonts w:cs="Arial"/>
        </w:rPr>
      </w:pPr>
    </w:p>
    <w:tbl>
      <w:tblPr>
        <w:tblW w:w="8505" w:type="dxa"/>
        <w:tblLook w:val="04A0"/>
      </w:tblPr>
      <w:tblGrid>
        <w:gridCol w:w="1276"/>
        <w:gridCol w:w="7229"/>
      </w:tblGrid>
      <w:tr w14:paraId="1C579D28" w14:textId="77777777" w:rsidTr="00FC3860">
        <w:tblPrEx>
          <w:tblW w:w="8505" w:type="dxa"/>
          <w:tblLook w:val="04A0"/>
        </w:tblPrEx>
        <w:tc>
          <w:tcPr>
            <w:tcW w:w="1276" w:type="dxa"/>
          </w:tcPr>
          <w:p w:rsidR="00902569" w:rsidP="00FC3860" w14:paraId="247F31E6" w14:textId="77777777">
            <w:pPr>
              <w:spacing w:after="0" w:line="260" w:lineRule="auto"/>
            </w:pPr>
            <w:r>
              <w:t>EVA:</w:t>
            </w:r>
          </w:p>
        </w:tc>
        <w:tc>
          <w:tcPr>
            <w:tcW w:w="7229" w:type="dxa"/>
          </w:tcPr>
          <w:p w:rsidR="00902569" w:rsidP="00FC3860" w14:paraId="3EAA0A3D" w14:textId="77777777">
            <w:pPr>
              <w:spacing w:after="0" w:line="260" w:lineRule="auto"/>
            </w:pPr>
            <w:r>
              <w:t>2026-1911-0015</w:t>
            </w:r>
          </w:p>
        </w:tc>
      </w:tr>
    </w:tbl>
    <w:p w:rsidR="00902569" w:rsidP="00902569" w14:paraId="6834B696" w14:textId="77777777">
      <w:pPr>
        <w:spacing w:after="0" w:line="260" w:lineRule="auto"/>
        <w:rPr>
          <w:rFonts w:cs="Arial"/>
        </w:rPr>
      </w:pPr>
    </w:p>
    <w:p w:rsidR="002C4210" w14:paraId="54CDD885" w14:textId="77777777">
      <w:pPr>
        <w:spacing w:after="0" w:line="260" w:lineRule="auto"/>
        <w:rPr>
          <w:rFonts w:cs="Arial"/>
        </w:rPr>
      </w:pPr>
      <w:bookmarkStart w:id="2" w:name="_GoBack"/>
      <w:bookmarkEnd w:id="2"/>
    </w:p>
    <w:tbl>
      <w:tblPr>
        <w:tblW w:w="8505" w:type="dxa"/>
        <w:tblLook w:val="04A0"/>
      </w:tblPr>
      <w:tblGrid>
        <w:gridCol w:w="1500"/>
        <w:gridCol w:w="7005"/>
      </w:tblGrid>
      <w:tr w14:paraId="411304A2" w14:textId="77777777">
        <w:tblPrEx>
          <w:tblW w:w="8505" w:type="dxa"/>
          <w:tblLook w:val="04A0"/>
        </w:tblPrEx>
        <w:tc>
          <w:tcPr>
            <w:tcW w:w="1500" w:type="dxa"/>
          </w:tcPr>
          <w:p w:rsidR="002C4210" w14:paraId="77F85B6D" w14:textId="77777777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:rsidR="002C4210" w14:paraId="0DD86122" w14:textId="77777777">
            <w:pPr>
              <w:pStyle w:val="Odebeljeno"/>
              <w:spacing w:line="260" w:lineRule="auto"/>
            </w:pPr>
            <w:r>
              <w:t>Uredba o spremembi Uredbe o soglasjih za proizvodnjo in dovoljenjih za promet z vojaškim orožjem in opremo ter predhodnih dovoljenjih za uvoz, izvoz, tranzit in prenos obrambnih proizvodov – predlog za obravnavo</w:t>
            </w:r>
          </w:p>
        </w:tc>
      </w:tr>
    </w:tbl>
    <w:p w:rsidR="002C4210" w14:paraId="11A585EF" w14:textId="77777777">
      <w:pPr>
        <w:spacing w:after="0" w:line="260" w:lineRule="auto"/>
        <w:rPr>
          <w:rFonts w:cs="Arial"/>
        </w:rPr>
      </w:pPr>
    </w:p>
    <w:p w:rsidR="002C4210" w14:paraId="160FD574" w14:textId="77777777">
      <w:pPr>
        <w:spacing w:after="0" w:line="260" w:lineRule="auto"/>
        <w:rPr>
          <w:rFonts w:cs="Arial"/>
        </w:rPr>
      </w:pPr>
    </w:p>
    <w:p w:rsidR="002C4210" w14:paraId="787C7C62" w14:textId="77777777">
      <w:pPr>
        <w:pStyle w:val="Odebeljeno"/>
        <w:spacing w:line="260" w:lineRule="auto"/>
      </w:pPr>
      <w:r>
        <w:t>1.</w:t>
      </w:r>
      <w:r>
        <w:tab/>
        <w:t>Predlog sklepa vlade</w:t>
      </w:r>
    </w:p>
    <w:p w:rsidR="002C4210" w14:paraId="5ABCB31C" w14:textId="77777777">
      <w:pPr>
        <w:spacing w:after="0" w:line="260" w:lineRule="auto"/>
        <w:rPr>
          <w:rFonts w:cs="Arial"/>
        </w:rPr>
      </w:pPr>
    </w:p>
    <w:p w:rsidR="002C4210" w14:paraId="14302E96" w14:textId="77777777">
      <w:pPr>
        <w:spacing w:after="0" w:line="240" w:lineRule="auto"/>
      </w:pPr>
      <w:r>
        <w:t xml:space="preserve">Na podlagi 77. in 78. člena Zakona o obrambi (Uradni list RS, št. 103/04 – uradno prečiščeno besedilo, 95/15, 139/20 in 112/25 – </w:t>
      </w:r>
      <w:r>
        <w:t>ZSSlov</w:t>
      </w:r>
      <w:r>
        <w:t>-C) je Vlada Republike Slovenije na _____ seji dne _____sprejela naslednji</w:t>
      </w:r>
    </w:p>
    <w:p w:rsidR="002C4210" w14:paraId="1777FC2C" w14:textId="77777777">
      <w:pPr>
        <w:spacing w:after="0" w:line="240" w:lineRule="auto"/>
      </w:pPr>
      <w:r>
        <w:t xml:space="preserve"> </w:t>
      </w:r>
    </w:p>
    <w:p w:rsidR="002C4210" w14:paraId="7111E8FE" w14:textId="77777777">
      <w:pPr>
        <w:spacing w:after="0" w:line="240" w:lineRule="auto"/>
        <w:jc w:val="center"/>
      </w:pPr>
      <w:r>
        <w:t>S K L E P</w:t>
      </w:r>
    </w:p>
    <w:p w:rsidR="002C4210" w14:paraId="57243D47" w14:textId="77777777">
      <w:pPr>
        <w:spacing w:after="0" w:line="240" w:lineRule="auto"/>
      </w:pPr>
      <w:r>
        <w:t xml:space="preserve"> </w:t>
      </w:r>
    </w:p>
    <w:p w:rsidR="002C4210" w14:paraId="244FA0F1" w14:textId="77777777">
      <w:pPr>
        <w:spacing w:after="0" w:line="240" w:lineRule="auto"/>
      </w:pPr>
      <w:r>
        <w:t>Vlada Republike Slovenije je izdala Uredbo o spremembi Uredbe o soglasjih za proizvodnjo in dovoljenjih za promet z vojaškim orožjem in opremo ter predhodnih dovoljenjih za uvoz, izvoz, tranzit in prenos obrambnih proizvodov, ter jo objavi v Uradnem listu Republike Slovenije.</w:t>
      </w:r>
    </w:p>
    <w:p w:rsidR="002C4210" w14:paraId="1DDDF05B" w14:textId="77777777">
      <w:pPr>
        <w:spacing w:after="0" w:line="240" w:lineRule="auto"/>
      </w:pPr>
      <w:r>
        <w:t xml:space="preserve"> </w:t>
      </w:r>
    </w:p>
    <w:p w:rsidR="002C4210" w14:paraId="665A8C60" w14:textId="77777777">
      <w:pPr>
        <w:spacing w:after="0" w:line="240" w:lineRule="auto"/>
        <w:jc w:val="center"/>
      </w:pPr>
      <w:r>
        <w:t xml:space="preserve">Barbara Kolenko </w:t>
      </w:r>
      <w:r>
        <w:t>Helbl</w:t>
      </w:r>
    </w:p>
    <w:p w:rsidR="002C4210" w14:paraId="3AC83D5B" w14:textId="77777777">
      <w:pPr>
        <w:spacing w:after="0" w:line="240" w:lineRule="auto"/>
        <w:jc w:val="center"/>
      </w:pPr>
      <w:r>
        <w:t>generalna sekretarka</w:t>
      </w:r>
    </w:p>
    <w:p w:rsidR="002C4210" w14:paraId="2EE696EA" w14:textId="77777777">
      <w:pPr>
        <w:spacing w:after="0" w:line="240" w:lineRule="auto"/>
      </w:pPr>
      <w:r>
        <w:t>Sklep prejmejo:</w:t>
      </w:r>
    </w:p>
    <w:p w:rsidR="002C4210" w14:paraId="5F385417" w14:textId="77777777">
      <w:pPr>
        <w:spacing w:after="0" w:line="240" w:lineRule="auto"/>
        <w:ind w:left="454"/>
      </w:pPr>
      <w:r>
        <w:t>- Ministrstvo za obrambo,</w:t>
      </w:r>
    </w:p>
    <w:p w:rsidR="002C4210" w14:paraId="0EFEE255" w14:textId="77777777">
      <w:pPr>
        <w:spacing w:after="0" w:line="240" w:lineRule="auto"/>
        <w:ind w:left="454"/>
      </w:pPr>
      <w:r>
        <w:t>- Služba Vlade RS za zakonodajo,</w:t>
      </w:r>
    </w:p>
    <w:p w:rsidR="002C4210" w14:paraId="633D808A" w14:textId="77777777">
      <w:pPr>
        <w:spacing w:after="0" w:line="240" w:lineRule="auto"/>
        <w:ind w:left="454"/>
      </w:pPr>
      <w:r>
        <w:t>- Urad Vlade RS za komuniciranje.</w:t>
      </w:r>
    </w:p>
    <w:p w:rsidR="002C4210" w14:paraId="497907AC" w14:textId="77777777">
      <w:pPr>
        <w:spacing w:after="0" w:line="260" w:lineRule="auto"/>
        <w:rPr>
          <w:rFonts w:cs="Arial"/>
        </w:rPr>
      </w:pPr>
    </w:p>
    <w:p w:rsidR="002C4210" w14:paraId="43282DA5" w14:textId="77777777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:rsidR="002C4210" w14:paraId="776BFCD0" w14:textId="77777777">
      <w:pPr>
        <w:spacing w:after="0" w:line="260" w:lineRule="auto"/>
        <w:rPr>
          <w:rFonts w:cs="Arial"/>
        </w:rPr>
      </w:pPr>
    </w:p>
    <w:p w:rsidR="002C4210" w14:paraId="04CEAAA8" w14:textId="77777777">
      <w:pPr>
        <w:spacing w:after="0" w:line="260" w:lineRule="auto"/>
      </w:pPr>
      <w:r>
        <w:t>/</w:t>
      </w:r>
    </w:p>
    <w:p w:rsidR="002C4210" w14:paraId="0775A283" w14:textId="77777777">
      <w:pPr>
        <w:spacing w:after="0" w:line="260" w:lineRule="auto"/>
        <w:rPr>
          <w:rFonts w:cs="Arial"/>
        </w:rPr>
      </w:pPr>
    </w:p>
    <w:p w:rsidR="002C4210" w14:paraId="46E826E6" w14:textId="77777777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:rsidR="002C4210" w14:paraId="53291EF1" w14:textId="77777777">
      <w:pPr>
        <w:spacing w:after="0" w:line="260" w:lineRule="auto"/>
        <w:rPr>
          <w:rFonts w:cs="Arial"/>
        </w:rPr>
      </w:pPr>
    </w:p>
    <w:p w:rsidR="002C4210" w14:paraId="6B94F823" w14:textId="77777777">
      <w:pPr>
        <w:spacing w:after="0" w:line="240" w:lineRule="auto"/>
      </w:pPr>
      <w:r>
        <w:t>mag. Željko Kralj, generalni direktor Direktorata za logistiko</w:t>
      </w:r>
    </w:p>
    <w:p w:rsidR="002C4210" w14:paraId="4D0048D5" w14:textId="77777777">
      <w:pPr>
        <w:spacing w:after="0" w:line="260" w:lineRule="auto"/>
        <w:rPr>
          <w:rFonts w:cs="Arial"/>
        </w:rPr>
      </w:pPr>
    </w:p>
    <w:p w:rsidR="002C4210" w14:paraId="1EF6DF6F" w14:textId="77777777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:rsidR="002C4210" w14:paraId="7FE666CF" w14:textId="77777777">
      <w:pPr>
        <w:spacing w:after="0" w:line="260" w:lineRule="auto"/>
        <w:rPr>
          <w:rFonts w:cs="Arial"/>
        </w:rPr>
      </w:pPr>
    </w:p>
    <w:p w:rsidR="002C4210" w14:paraId="450309F6" w14:textId="77777777">
      <w:pPr>
        <w:spacing w:after="0" w:line="240" w:lineRule="auto"/>
      </w:pPr>
      <w:r>
        <w:t>Pri pripravi predpisa ni sodeloval zunanji strokovnjak oziroma pravna oseba.</w:t>
      </w:r>
    </w:p>
    <w:p w:rsidR="002C4210" w14:paraId="20A1F876" w14:textId="77777777">
      <w:pPr>
        <w:spacing w:after="0" w:line="260" w:lineRule="auto"/>
        <w:rPr>
          <w:rFonts w:cs="Arial"/>
        </w:rPr>
      </w:pPr>
    </w:p>
    <w:p w:rsidR="002C4210" w14:paraId="00C59565" w14:textId="77777777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:rsidR="002C4210" w14:paraId="370104F4" w14:textId="77777777">
      <w:pPr>
        <w:spacing w:after="0" w:line="260" w:lineRule="auto"/>
        <w:rPr>
          <w:rFonts w:cs="Arial"/>
        </w:rPr>
      </w:pPr>
    </w:p>
    <w:p w:rsidR="002C4210" w14:paraId="3D27E680" w14:textId="77777777">
      <w:pPr>
        <w:spacing w:after="0" w:line="260" w:lineRule="auto"/>
      </w:pPr>
      <w:r>
        <w:t>/</w:t>
      </w:r>
    </w:p>
    <w:p w:rsidR="002C4210" w14:paraId="3EC283FB" w14:textId="77777777">
      <w:pPr>
        <w:spacing w:after="0" w:line="260" w:lineRule="auto"/>
        <w:rPr>
          <w:rFonts w:cs="Arial"/>
        </w:rPr>
      </w:pPr>
    </w:p>
    <w:p w:rsidR="002C4210" w14:paraId="474E18F6" w14:textId="77777777">
      <w:pPr>
        <w:pStyle w:val="Odebeljeno"/>
        <w:spacing w:line="260" w:lineRule="auto"/>
      </w:pPr>
      <w:r>
        <w:t>6.</w:t>
      </w:r>
      <w:r>
        <w:tab/>
        <w:t>Kratek povzetek gradiva</w:t>
      </w:r>
    </w:p>
    <w:p w:rsidR="002C4210" w14:paraId="1A207AF9" w14:textId="77777777">
      <w:pPr>
        <w:spacing w:after="0" w:line="260" w:lineRule="auto"/>
        <w:rPr>
          <w:rFonts w:cs="Arial"/>
        </w:rPr>
      </w:pPr>
    </w:p>
    <w:p w:rsidR="002C4210" w14:paraId="6B1A619F" w14:textId="77777777">
      <w:pPr>
        <w:spacing w:after="0" w:line="240" w:lineRule="auto"/>
        <w:jc w:val="left"/>
      </w:pPr>
      <w:r>
        <w:t>S predlagano uredbo se v pravni red Republike Slovenije prenaša</w:t>
      </w:r>
      <w:r>
        <w:rPr>
          <w:b/>
        </w:rPr>
        <w:t xml:space="preserve"> </w:t>
      </w:r>
      <w:r>
        <w:t>Delegirana direktiva Komisije (EU) 2026/325 z dne 27. oktobra 2025 o spremembi Direktive 2009/43/ES Evropskega parlamenta in Sveta glede posodobitve seznama obrambnih proizvodov v skladu s posodobljenim Skupnim seznamom vojaškega blaga Evropske unije z dne 24. februarja 2025.</w:t>
      </w:r>
    </w:p>
    <w:p w:rsidR="002C4210" w14:paraId="6E1FEF52" w14:textId="77777777">
      <w:pPr>
        <w:spacing w:after="0" w:line="240" w:lineRule="auto"/>
      </w:pPr>
      <w:r>
        <w:t xml:space="preserve"> </w:t>
      </w:r>
    </w:p>
    <w:p w:rsidR="002C4210" w14:paraId="5A2CFF9E" w14:textId="77777777">
      <w:pPr>
        <w:spacing w:after="0" w:line="240" w:lineRule="auto"/>
      </w:pPr>
      <w:r>
        <w:t>Ministrstvo za obrambo ocenjuje, da gre za tekoče posle Vlade Republike Slovenije, saj gre pri implementaciji zgoraj navedene uredbe za uskladitev prava Evropske unije s slovenskim pravnim redom do datuma, ki je za to določen s strani Evropske komisije.</w:t>
      </w:r>
    </w:p>
    <w:p w:rsidR="002C4210" w14:paraId="0B5740B8" w14:textId="77777777">
      <w:pPr>
        <w:spacing w:after="0" w:line="260" w:lineRule="auto"/>
        <w:rPr>
          <w:rFonts w:cs="Arial"/>
        </w:rPr>
      </w:pPr>
    </w:p>
    <w:p w:rsidR="002C4210" w14:paraId="2D5A9109" w14:textId="77777777">
      <w:pPr>
        <w:pStyle w:val="Odebeljeno"/>
        <w:spacing w:line="260" w:lineRule="auto"/>
      </w:pPr>
      <w:r>
        <w:t>7.</w:t>
      </w:r>
      <w:r>
        <w:tab/>
        <w:t>Presoja posledic za</w:t>
      </w:r>
    </w:p>
    <w:p w:rsidR="002C4210" w14:paraId="067AD6F9" w14:textId="77777777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961"/>
        <w:gridCol w:w="2268"/>
      </w:tblGrid>
      <w:tr w14:paraId="63A9E68A" w14:textId="77777777">
        <w:tblPrEx>
          <w:tblW w:w="85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76" w:type="dxa"/>
          </w:tcPr>
          <w:p w:rsidR="002C4210" w14:paraId="3195B39F" w14:textId="77777777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:rsidR="002C4210" w14:paraId="5718B832" w14:textId="77777777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:rsidR="002C4210" w14:paraId="6A5F4368" w14:textId="77777777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14:paraId="5FDFD2B2" w14:textId="77777777"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 w:rsidR="002C4210" w14:paraId="07FE1C58" w14:textId="7777777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:rsidR="002C4210" w14:paraId="3A921823" w14:textId="77777777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:rsidR="002C4210" w14:paraId="11B4CB16" w14:textId="77777777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14:paraId="34443C4C" w14:textId="77777777"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 w:rsidR="002C4210" w14:paraId="28A2F059" w14:textId="7777777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:rsidR="002C4210" w14:paraId="0DEB5F93" w14:textId="77777777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:rsidR="002C4210" w14:paraId="19BE4AB2" w14:textId="77777777">
            <w:pPr>
              <w:spacing w:after="0" w:line="260" w:lineRule="exact"/>
              <w:jc w:val="center"/>
            </w:pPr>
            <w:r>
              <w:t>ne</w:t>
            </w:r>
          </w:p>
        </w:tc>
      </w:tr>
      <w:tr w14:paraId="74292B4E" w14:textId="77777777"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 w:rsidR="002C4210" w14:paraId="38C9FAD7" w14:textId="7777777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:rsidR="002C4210" w14:paraId="37A8CBAB" w14:textId="77777777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:rsidR="002C4210" w14:paraId="619A367C" w14:textId="77777777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14:paraId="52FCB8D5" w14:textId="77777777"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 w:rsidR="002C4210" w14:paraId="6A6F3DA1" w14:textId="7777777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:rsidR="002C4210" w14:paraId="489C31B7" w14:textId="77777777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:rsidR="002C4210" w14:paraId="2B2C065C" w14:textId="77777777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14:paraId="39FAD91B" w14:textId="77777777"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 w:rsidR="002C4210" w14:paraId="444BB32C" w14:textId="7777777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:rsidR="002C4210" w14:paraId="27257920" w14:textId="77777777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:rsidR="002C4210" w14:paraId="63A487CE" w14:textId="77777777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14:paraId="46994578" w14:textId="77777777">
        <w:tblPrEx>
          <w:tblW w:w="8505" w:type="dxa"/>
          <w:tblInd w:w="108" w:type="dxa"/>
          <w:tblLook w:val="04A0"/>
        </w:tblPrEx>
        <w:tc>
          <w:tcPr>
            <w:tcW w:w="1276" w:type="dxa"/>
          </w:tcPr>
          <w:p w:rsidR="002C4210" w14:paraId="6767B088" w14:textId="77777777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:rsidR="002C4210" w14:paraId="0FEC3570" w14:textId="77777777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:rsidR="002C4210" w14:paraId="73CACFF8" w14:textId="77777777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:rsidR="002C4210" w14:paraId="010AE77C" w14:textId="77777777">
      <w:pPr>
        <w:spacing w:after="0" w:line="260" w:lineRule="auto"/>
        <w:rPr>
          <w:rFonts w:cs="Arial"/>
        </w:rPr>
      </w:pPr>
    </w:p>
    <w:p w:rsidR="002C4210" w14:paraId="1A5F4030" w14:textId="77777777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:rsidR="002C4210" w14:paraId="532E377F" w14:textId="77777777">
      <w:pPr>
        <w:spacing w:after="0" w:line="260" w:lineRule="auto"/>
        <w:rPr>
          <w:rFonts w:cs="Arial"/>
        </w:rPr>
      </w:pPr>
    </w:p>
    <w:p w:rsidR="002C4210" w14:paraId="2F13E21C" w14:textId="77777777">
      <w:pPr>
        <w:spacing w:after="0" w:line="260" w:lineRule="auto"/>
      </w:pPr>
      <w:r>
        <w:t>Presoja posledic je bila opravljena ob sprejemanju zakona, ki je podlaga za izdajo tega predloga.</w:t>
      </w:r>
    </w:p>
    <w:p w:rsidR="002C4210" w14:paraId="28D61B99" w14:textId="77777777">
      <w:pPr>
        <w:spacing w:after="0" w:line="260" w:lineRule="auto"/>
        <w:rPr>
          <w:rFonts w:cs="Arial"/>
        </w:rPr>
      </w:pPr>
    </w:p>
    <w:p w:rsidR="002C4210" w14:paraId="38ED84BD" w14:textId="77777777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:rsidR="002C4210" w14:paraId="0B0A1D6E" w14:textId="77777777">
      <w:pPr>
        <w:spacing w:after="0" w:line="260" w:lineRule="auto"/>
        <w:rPr>
          <w:rFonts w:cs="Arial"/>
        </w:rPr>
      </w:pPr>
    </w:p>
    <w:p w:rsidR="002C4210" w14:paraId="1E17C57A" w14:textId="77777777">
      <w:pPr>
        <w:spacing w:after="0" w:line="260" w:lineRule="auto"/>
      </w:pPr>
      <w:r>
        <w:t>Vsebina gradiva ne vpliva pristojnosti, delovanje oziroma financiranje občin.</w:t>
      </w:r>
    </w:p>
    <w:p w:rsidR="002C4210" w14:paraId="10FF9BDC" w14:textId="77777777">
      <w:pPr>
        <w:spacing w:after="0" w:line="260" w:lineRule="auto"/>
        <w:rPr>
          <w:rFonts w:cs="Arial"/>
        </w:rPr>
      </w:pPr>
    </w:p>
    <w:p w:rsidR="002C4210" w14:paraId="390B05CA" w14:textId="77777777">
      <w:pPr>
        <w:spacing w:after="0" w:line="260" w:lineRule="auto"/>
      </w:pPr>
      <w:r>
        <w:t>Gradivo ni bilo poslano v mnenje Skupnosti občin Slovenije (SOS).</w:t>
      </w:r>
    </w:p>
    <w:p w:rsidR="002C4210" w14:paraId="76E9D911" w14:textId="77777777">
      <w:pPr>
        <w:spacing w:after="0" w:line="260" w:lineRule="auto"/>
        <w:rPr>
          <w:rFonts w:cs="Arial"/>
        </w:rPr>
      </w:pPr>
    </w:p>
    <w:p w:rsidR="002C4210" w14:paraId="04395458" w14:textId="77777777">
      <w:pPr>
        <w:spacing w:after="0" w:line="260" w:lineRule="auto"/>
      </w:pPr>
      <w:r>
        <w:t>Gradivo ni bilo poslano v mnenje Združenju občin Slovenije (ZOS).</w:t>
      </w:r>
    </w:p>
    <w:p w:rsidR="002C4210" w14:paraId="26656E7D" w14:textId="77777777">
      <w:pPr>
        <w:spacing w:after="0" w:line="260" w:lineRule="auto"/>
        <w:rPr>
          <w:rFonts w:cs="Arial"/>
        </w:rPr>
      </w:pPr>
    </w:p>
    <w:p w:rsidR="002C4210" w14:paraId="1C4C85EF" w14:textId="77777777">
      <w:pPr>
        <w:spacing w:after="0" w:line="260" w:lineRule="auto"/>
      </w:pPr>
      <w:r>
        <w:t>Gradivo ni bilo poslano v mnenje Združenju mestnih občin Slovenije (ZMOS).</w:t>
      </w:r>
    </w:p>
    <w:p w:rsidR="002C4210" w14:paraId="3EBAD11B" w14:textId="77777777">
      <w:pPr>
        <w:spacing w:after="0" w:line="260" w:lineRule="auto"/>
        <w:rPr>
          <w:rFonts w:cs="Arial"/>
        </w:rPr>
      </w:pPr>
    </w:p>
    <w:p w:rsidR="002C4210" w14:paraId="1FF4C3E4" w14:textId="77777777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:rsidR="002C4210" w14:paraId="0C0BB575" w14:textId="77777777">
      <w:pPr>
        <w:spacing w:after="0" w:line="260" w:lineRule="auto"/>
        <w:rPr>
          <w:rFonts w:cs="Arial"/>
        </w:rPr>
      </w:pPr>
    </w:p>
    <w:p w:rsidR="002C4210" w14:paraId="383D02C0" w14:textId="77777777">
      <w:pPr>
        <w:spacing w:after="0" w:line="260" w:lineRule="auto"/>
      </w:pPr>
      <w:r>
        <w:t>Gradivo ni bilo predmet sodelovanja z javnostjo.</w:t>
      </w:r>
    </w:p>
    <w:p w:rsidR="002C4210" w14:paraId="179F50E6" w14:textId="77777777">
      <w:pPr>
        <w:spacing w:after="0" w:line="260" w:lineRule="auto"/>
        <w:rPr>
          <w:rFonts w:cs="Arial"/>
        </w:rPr>
      </w:pPr>
    </w:p>
    <w:p w:rsidR="002C4210" w14:paraId="55EF5687" w14:textId="77777777">
      <w:pPr>
        <w:spacing w:after="0" w:line="260" w:lineRule="auto"/>
      </w:pPr>
      <w:r>
        <w:t>Obrazložitev:</w:t>
      </w:r>
    </w:p>
    <w:p w:rsidR="002C4210" w14:paraId="59D7641D" w14:textId="77777777">
      <w:pPr>
        <w:spacing w:after="0" w:line="240" w:lineRule="auto"/>
      </w:pPr>
      <w:r>
        <w:t>Gre za obvezno uskladitev slovenskega pravnega reda z evropskim pravnim redom, pri čemer se seznam obrambnih proizvodov vsako leto posodobi in sodelovanje javnosti tu ne pride v poštev.</w:t>
      </w:r>
    </w:p>
    <w:p w:rsidR="002C4210" w14:paraId="37289C08" w14:textId="77777777">
      <w:pPr>
        <w:spacing w:after="0" w:line="260" w:lineRule="auto"/>
      </w:pPr>
    </w:p>
    <w:p w:rsidR="002C4210" w14:paraId="2BF69D2C" w14:textId="77777777">
      <w:pPr>
        <w:spacing w:after="0" w:line="260" w:lineRule="auto"/>
        <w:rPr>
          <w:rFonts w:cs="Arial"/>
        </w:rPr>
      </w:pPr>
    </w:p>
    <w:p w:rsidR="002C4210" w14:paraId="2EF878A7" w14:textId="77777777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:rsidR="002C4210" w14:paraId="0D396614" w14:textId="77777777">
      <w:pPr>
        <w:spacing w:after="0" w:line="260" w:lineRule="auto"/>
        <w:rPr>
          <w:rFonts w:cs="Arial"/>
        </w:rPr>
      </w:pPr>
    </w:p>
    <w:p w:rsidR="002C4210" w14:paraId="6E0DC4B6" w14:textId="77777777">
      <w:pPr>
        <w:spacing w:after="0" w:line="260" w:lineRule="auto"/>
      </w:pPr>
      <w:r>
        <w:t>Pri pripravi gradiva niso bile upoštevane zahteve iz Resolucije o normativni dejavnosti.</w:t>
      </w:r>
    </w:p>
    <w:p w:rsidR="002C4210" w14:paraId="214063D8" w14:textId="77777777">
      <w:pPr>
        <w:spacing w:after="0" w:line="260" w:lineRule="auto"/>
        <w:rPr>
          <w:rFonts w:cs="Arial"/>
        </w:rPr>
      </w:pPr>
    </w:p>
    <w:p w:rsidR="002C4210" w14:paraId="3E431456" w14:textId="77777777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:rsidR="002C4210" w14:paraId="2E6FE9EE" w14:textId="77777777">
      <w:pPr>
        <w:spacing w:after="0" w:line="260" w:lineRule="auto"/>
        <w:rPr>
          <w:rFonts w:cs="Arial"/>
        </w:rPr>
      </w:pPr>
    </w:p>
    <w:p w:rsidR="002C4210" w14:paraId="166E1C44" w14:textId="77777777">
      <w:pPr>
        <w:spacing w:after="0" w:line="260" w:lineRule="auto"/>
      </w:pPr>
      <w:r>
        <w:t>Predlog predpisa, ki je predmet gradiva, ni vključen v okvirni načrt normativne dejavnosti.</w:t>
      </w:r>
    </w:p>
    <w:p w:rsidR="002C4210" w14:paraId="193F1726" w14:textId="77777777">
      <w:pPr>
        <w:spacing w:after="0" w:line="260" w:lineRule="auto"/>
        <w:rPr>
          <w:rFonts w:cs="Arial"/>
        </w:rPr>
      </w:pPr>
    </w:p>
    <w:p w:rsidR="002C4210" w14:paraId="3F30AED3" w14:textId="503F4B01">
      <w:pPr>
        <w:spacing w:after="0" w:line="260" w:lineRule="exact"/>
        <w:ind w:left="3969"/>
        <w:jc w:val="center"/>
      </w:pPr>
      <w:r>
        <w:t>Boštjan Pavlin, mag.</w:t>
      </w:r>
    </w:p>
    <w:p w:rsidR="00B83F22" w14:paraId="0CB38D04" w14:textId="59C95BAD">
      <w:pPr>
        <w:spacing w:after="0" w:line="260" w:lineRule="exact"/>
        <w:ind w:left="3969"/>
        <w:jc w:val="center"/>
      </w:pPr>
      <w:r>
        <w:t>državni sekretar</w:t>
      </w:r>
    </w:p>
    <w:p w:rsidR="002C4210" w14:paraId="49AF9F5B" w14:textId="77777777">
      <w:pPr>
        <w:spacing w:after="0" w:line="260" w:lineRule="exact"/>
        <w:ind w:left="3969"/>
        <w:jc w:val="center"/>
      </w:pPr>
    </w:p>
    <w:sectPr w:rsidSect="00945425">
      <w:footerReference w:type="default" r:id="rId4"/>
      <w:headerReference w:type="first" r:id="rId5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210" w14:paraId="61AEE846" w14:textId="77777777">
    <w:r>
      <w:rPr>
        <w:i/>
        <w:sz w:val="16"/>
      </w:rPr>
      <w:t>Ustvarjeno v MOPED-DOCS, 27. 05. 2026 14:21:47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425" w:rsidRPr="000E33E4" w14:paraId="555FC881" w14:textId="77777777">
    <w:pPr>
      <w:pStyle w:val="Header"/>
      <w:rPr>
        <w:sz w:val="24"/>
        <w:szCs w:val="24"/>
      </w:rPr>
    </w:pPr>
    <w:r w:rsidRPr="000E33E4">
      <w:rPr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:rsidR="000E33E4" w:rsidRPr="000E33E4" w14:paraId="569BE251" w14:textId="77777777">
    <w:pPr>
      <w:pStyle w:val="Header"/>
      <w:jc w:val="left"/>
      <w:rPr>
        <w:b/>
      </w:rPr>
    </w:pPr>
    <w:r w:rsidRPr="000E33E4">
      <w:rPr>
        <w:b/>
      </w:rPr>
      <w:t>MINISTRSTVO ZA OBRAMBO</w:t>
    </w:r>
  </w:p>
  <w:p w:rsidR="000E33E4" w:rsidRPr="000E33E4" w14:paraId="35461505" w14:textId="77777777">
    <w:pPr>
      <w:pStyle w:val="Header"/>
      <w:rPr>
        <w:b/>
      </w:rPr>
    </w:pPr>
  </w:p>
  <w:tbl>
    <w:tblPr>
      <w:tblStyle w:val="TableGrid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02"/>
      <w:gridCol w:w="3826"/>
    </w:tblGrid>
    <w:tr w14:paraId="409197C4" w14:textId="77777777" w:rsidTr="000E33E4">
      <w:tblPrEx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5102" w:type="dxa"/>
        </w:tcPr>
        <w:p w:rsidR="000E33E4" w14:paraId="5CA12141" w14:textId="7777777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Vojkova cesta 55 1000 Ljubljana</w:t>
          </w:r>
        </w:p>
      </w:tc>
      <w:tc>
        <w:tcPr>
          <w:tcW w:w="3826" w:type="dxa"/>
        </w:tcPr>
        <w:p w:rsidR="000E33E4" w14:paraId="2C859C8C" w14:textId="7777777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01 471 22 11</w:t>
          </w:r>
        </w:p>
        <w:p w:rsidR="000E33E4" w14:paraId="1CD369D9" w14:textId="7777777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glavna.pisarna@mors.si</w:t>
            </w:r>
          </w:hyperlink>
        </w:p>
        <w:p w:rsidR="000E33E4" w14:paraId="75906C24" w14:textId="7777777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https://www.gov.si/drzavni-organi/ministrstva/ministrstvo-za-obrambo/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10"/>
    <w:rsid w:val="000E33E4"/>
    <w:rsid w:val="00131B28"/>
    <w:rsid w:val="001C566E"/>
    <w:rsid w:val="001F2CB4"/>
    <w:rsid w:val="002C4210"/>
    <w:rsid w:val="00902569"/>
    <w:rsid w:val="00945425"/>
    <w:rsid w:val="0096422C"/>
    <w:rsid w:val="00B12E59"/>
    <w:rsid w:val="00B83F22"/>
    <w:rsid w:val="00C01922"/>
    <w:rsid w:val="00FC3860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32F4A9"/>
  <w15:docId w15:val="{D359F352-6C69-4384-B603-2E79583C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ormal"/>
    <w:qFormat/>
    <w:rsid w:val="00902569"/>
    <w:pPr>
      <w:tabs>
        <w:tab w:val="left" w:pos="1701"/>
      </w:tabs>
      <w:spacing w:after="0" w:line="260" w:lineRule="atLeast"/>
      <w:jc w:val="left"/>
    </w:pPr>
    <w:rPr>
      <w:rFonts w:eastAsia="Times New Roman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mailto:gp.mp@gov.s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ZganjarA73</dc:creator>
  <cp:lastModifiedBy>Kabinet ministra</cp:lastModifiedBy>
  <cp:revision>6</cp:revision>
  <dcterms:created xsi:type="dcterms:W3CDTF">2026-05-27T12:22:00Z</dcterms:created>
  <dcterms:modified xsi:type="dcterms:W3CDTF">2026-05-27T12:28:00Z</dcterms:modified>
</cp:coreProperties>
</file>