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6"/>
        <w:gridCol w:w="486"/>
        <w:gridCol w:w="853"/>
        <w:gridCol w:w="1393"/>
        <w:gridCol w:w="478"/>
        <w:gridCol w:w="1039"/>
        <w:gridCol w:w="399"/>
        <w:gridCol w:w="275"/>
        <w:gridCol w:w="375"/>
        <w:gridCol w:w="146"/>
        <w:gridCol w:w="148"/>
        <w:gridCol w:w="2123"/>
      </w:tblGrid>
      <w:tr w:rsidR="00E034ED" w:rsidRPr="005A170C" w:rsidTr="00ED4F78">
        <w:trPr>
          <w:gridAfter w:val="5"/>
          <w:wAfter w:w="3067" w:type="dxa"/>
        </w:trPr>
        <w:tc>
          <w:tcPr>
            <w:tcW w:w="5954" w:type="dxa"/>
            <w:gridSpan w:val="7"/>
          </w:tcPr>
          <w:p w:rsidR="007A7279" w:rsidRPr="00A2169A" w:rsidRDefault="00F44052" w:rsidP="00FD6CFC">
            <w:pPr>
              <w:pStyle w:val="Neotevilenodstavek"/>
              <w:spacing w:before="0" w:after="0" w:line="276" w:lineRule="auto"/>
              <w:rPr>
                <w:sz w:val="20"/>
                <w:szCs w:val="20"/>
              </w:rPr>
            </w:pPr>
            <w:r w:rsidRPr="00A2169A">
              <w:rPr>
                <w:sz w:val="20"/>
                <w:szCs w:val="20"/>
              </w:rPr>
              <w:t>Š</w:t>
            </w:r>
            <w:r w:rsidR="00B46AB4" w:rsidRPr="00A2169A">
              <w:rPr>
                <w:sz w:val="20"/>
                <w:szCs w:val="20"/>
              </w:rPr>
              <w:t xml:space="preserve">tevilka: </w:t>
            </w:r>
            <w:r w:rsidR="00B46AB4" w:rsidRPr="00A2169A">
              <w:rPr>
                <w:rFonts w:eastAsia="Calibri"/>
                <w:sz w:val="20"/>
                <w:szCs w:val="20"/>
              </w:rPr>
              <w:t>007-</w:t>
            </w:r>
            <w:r w:rsidR="00FD6CFC" w:rsidRPr="00A2169A">
              <w:rPr>
                <w:rFonts w:eastAsia="Calibri"/>
                <w:sz w:val="20"/>
                <w:szCs w:val="20"/>
              </w:rPr>
              <w:t>420</w:t>
            </w:r>
            <w:r w:rsidR="00B46AB4" w:rsidRPr="00A2169A">
              <w:rPr>
                <w:rFonts w:eastAsia="Calibri"/>
                <w:sz w:val="20"/>
                <w:szCs w:val="20"/>
              </w:rPr>
              <w:t>/20</w:t>
            </w:r>
            <w:r w:rsidR="003267FF" w:rsidRPr="00A2169A">
              <w:rPr>
                <w:rFonts w:eastAsia="Calibri"/>
                <w:sz w:val="20"/>
                <w:szCs w:val="20"/>
              </w:rPr>
              <w:t>2</w:t>
            </w:r>
            <w:r w:rsidR="008F46D8" w:rsidRPr="00A2169A">
              <w:rPr>
                <w:rFonts w:eastAsia="Calibri"/>
                <w:sz w:val="20"/>
                <w:szCs w:val="20"/>
              </w:rPr>
              <w:t>3</w:t>
            </w:r>
            <w:r w:rsidR="002E5A70">
              <w:rPr>
                <w:rFonts w:eastAsia="Calibri"/>
                <w:sz w:val="20"/>
                <w:szCs w:val="20"/>
              </w:rPr>
              <w:t>/19</w:t>
            </w:r>
          </w:p>
        </w:tc>
      </w:tr>
      <w:tr w:rsidR="00E034ED" w:rsidRPr="005A170C" w:rsidTr="00ED4F78">
        <w:trPr>
          <w:gridAfter w:val="5"/>
          <w:wAfter w:w="3067" w:type="dxa"/>
        </w:trPr>
        <w:tc>
          <w:tcPr>
            <w:tcW w:w="5954" w:type="dxa"/>
            <w:gridSpan w:val="7"/>
          </w:tcPr>
          <w:p w:rsidR="007A7279" w:rsidRPr="00466434" w:rsidRDefault="007A7279" w:rsidP="008F46D8">
            <w:pPr>
              <w:pStyle w:val="Alineazatoko"/>
              <w:rPr>
                <w:sz w:val="20"/>
                <w:szCs w:val="20"/>
              </w:rPr>
            </w:pPr>
            <w:r w:rsidRPr="00466434">
              <w:rPr>
                <w:sz w:val="20"/>
                <w:szCs w:val="20"/>
              </w:rPr>
              <w:t>Ljubljana</w:t>
            </w:r>
            <w:r w:rsidRPr="00A2169A">
              <w:rPr>
                <w:sz w:val="20"/>
                <w:szCs w:val="20"/>
              </w:rPr>
              <w:t xml:space="preserve">, </w:t>
            </w:r>
            <w:r w:rsidR="00A2169A" w:rsidRPr="00A2169A">
              <w:rPr>
                <w:sz w:val="20"/>
                <w:szCs w:val="20"/>
              </w:rPr>
              <w:t>7.</w:t>
            </w:r>
            <w:r w:rsidR="004032AB" w:rsidRPr="00A2169A">
              <w:rPr>
                <w:sz w:val="20"/>
                <w:szCs w:val="20"/>
              </w:rPr>
              <w:t xml:space="preserve"> 1</w:t>
            </w:r>
            <w:r w:rsidR="00A2169A" w:rsidRPr="00A2169A">
              <w:rPr>
                <w:sz w:val="20"/>
                <w:szCs w:val="20"/>
              </w:rPr>
              <w:t>2</w:t>
            </w:r>
            <w:r w:rsidR="00A665B2" w:rsidRPr="00A2169A">
              <w:rPr>
                <w:sz w:val="20"/>
                <w:szCs w:val="20"/>
              </w:rPr>
              <w:t>. 2023</w:t>
            </w:r>
          </w:p>
        </w:tc>
      </w:tr>
      <w:tr w:rsidR="00E034ED" w:rsidRPr="005A170C" w:rsidTr="00ED4F78">
        <w:trPr>
          <w:gridAfter w:val="5"/>
          <w:wAfter w:w="3067" w:type="dxa"/>
        </w:trPr>
        <w:tc>
          <w:tcPr>
            <w:tcW w:w="5954" w:type="dxa"/>
            <w:gridSpan w:val="7"/>
          </w:tcPr>
          <w:p w:rsidR="007A7279" w:rsidRPr="00A2169A" w:rsidRDefault="007A7279" w:rsidP="0077463A">
            <w:pPr>
              <w:pStyle w:val="Neotevilenodstavek"/>
              <w:spacing w:before="0" w:after="0" w:line="276" w:lineRule="auto"/>
              <w:rPr>
                <w:sz w:val="20"/>
                <w:szCs w:val="20"/>
              </w:rPr>
            </w:pPr>
            <w:r w:rsidRPr="00A2169A">
              <w:rPr>
                <w:iCs/>
                <w:sz w:val="20"/>
                <w:szCs w:val="20"/>
              </w:rPr>
              <w:t xml:space="preserve">EVA </w:t>
            </w:r>
            <w:r w:rsidR="00B46AB4" w:rsidRPr="00A2169A">
              <w:rPr>
                <w:sz w:val="20"/>
                <w:szCs w:val="20"/>
              </w:rPr>
              <w:t>20</w:t>
            </w:r>
            <w:r w:rsidR="003267FF" w:rsidRPr="00A2169A">
              <w:rPr>
                <w:sz w:val="20"/>
                <w:szCs w:val="20"/>
              </w:rPr>
              <w:t>2</w:t>
            </w:r>
            <w:r w:rsidR="001D1B12" w:rsidRPr="00A2169A">
              <w:rPr>
                <w:sz w:val="20"/>
                <w:szCs w:val="20"/>
              </w:rPr>
              <w:t>2</w:t>
            </w:r>
            <w:r w:rsidR="00B46AB4" w:rsidRPr="00A2169A">
              <w:rPr>
                <w:sz w:val="20"/>
                <w:szCs w:val="20"/>
              </w:rPr>
              <w:t>-2330-0</w:t>
            </w:r>
            <w:r w:rsidR="0077463A" w:rsidRPr="00A2169A">
              <w:rPr>
                <w:sz w:val="20"/>
                <w:szCs w:val="20"/>
              </w:rPr>
              <w:t>130</w:t>
            </w:r>
          </w:p>
        </w:tc>
      </w:tr>
      <w:tr w:rsidR="00E034ED" w:rsidRPr="005A170C" w:rsidTr="00ED4F78">
        <w:trPr>
          <w:gridAfter w:val="5"/>
          <w:wAfter w:w="3067" w:type="dxa"/>
        </w:trPr>
        <w:tc>
          <w:tcPr>
            <w:tcW w:w="5954" w:type="dxa"/>
            <w:gridSpan w:val="7"/>
          </w:tcPr>
          <w:p w:rsidR="007A7279" w:rsidRPr="005A170C" w:rsidRDefault="007A7279" w:rsidP="005F6519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5A170C">
              <w:rPr>
                <w:rFonts w:cs="Arial"/>
                <w:szCs w:val="20"/>
              </w:rPr>
              <w:t>GENERALNI SEKRETARIAT VLADE REPUBLIKE SLOVENIJE</w:t>
            </w:r>
          </w:p>
          <w:p w:rsidR="007A7279" w:rsidRPr="005A170C" w:rsidRDefault="002B23BF" w:rsidP="005F6519">
            <w:pPr>
              <w:spacing w:line="276" w:lineRule="auto"/>
              <w:jc w:val="both"/>
              <w:rPr>
                <w:rFonts w:cs="Arial"/>
                <w:szCs w:val="20"/>
              </w:rPr>
            </w:pPr>
            <w:hyperlink r:id="rId8" w:history="1">
              <w:r w:rsidR="007A7279" w:rsidRPr="005A170C">
                <w:rPr>
                  <w:rStyle w:val="Hiperpovezava"/>
                  <w:rFonts w:cs="Arial"/>
                  <w:color w:val="auto"/>
                  <w:szCs w:val="20"/>
                  <w:u w:val="none"/>
                </w:rPr>
                <w:t>Gp.gs@gov.si</w:t>
              </w:r>
            </w:hyperlink>
          </w:p>
        </w:tc>
      </w:tr>
      <w:tr w:rsidR="00E034ED" w:rsidRPr="005A170C" w:rsidTr="00ED4F78">
        <w:tc>
          <w:tcPr>
            <w:tcW w:w="9021" w:type="dxa"/>
            <w:gridSpan w:val="12"/>
          </w:tcPr>
          <w:p w:rsidR="00A2169A" w:rsidRPr="005A170C" w:rsidRDefault="007A7279" w:rsidP="008F46D8">
            <w:pPr>
              <w:pStyle w:val="Naslovpredpisa"/>
              <w:spacing w:before="0" w:after="0" w:line="276" w:lineRule="auto"/>
              <w:jc w:val="both"/>
              <w:rPr>
                <w:sz w:val="20"/>
                <w:szCs w:val="20"/>
              </w:rPr>
            </w:pPr>
            <w:r w:rsidRPr="005A170C">
              <w:rPr>
                <w:sz w:val="20"/>
                <w:szCs w:val="20"/>
              </w:rPr>
              <w:t xml:space="preserve">ZADEVA: </w:t>
            </w:r>
            <w:r w:rsidR="008F46D8">
              <w:rPr>
                <w:sz w:val="20"/>
                <w:szCs w:val="20"/>
              </w:rPr>
              <w:t xml:space="preserve">Uredba </w:t>
            </w:r>
            <w:r w:rsidR="00FD6CFC" w:rsidRPr="00FD6CFC">
              <w:rPr>
                <w:sz w:val="20"/>
                <w:szCs w:val="20"/>
              </w:rPr>
              <w:t>o sprememb</w:t>
            </w:r>
            <w:r w:rsidR="0072578F">
              <w:rPr>
                <w:sz w:val="20"/>
                <w:szCs w:val="20"/>
              </w:rPr>
              <w:t>i</w:t>
            </w:r>
            <w:r w:rsidR="00FD6CFC" w:rsidRPr="00FD6CFC">
              <w:rPr>
                <w:sz w:val="20"/>
                <w:szCs w:val="20"/>
              </w:rPr>
              <w:t xml:space="preserve"> in dopolnitvah Uredbe o potrditvi območij osuševalnih in namakalnih sistemov</w:t>
            </w:r>
            <w:r w:rsidR="00A2169A">
              <w:rPr>
                <w:sz w:val="20"/>
                <w:szCs w:val="20"/>
              </w:rPr>
              <w:t xml:space="preserve"> – predlog za obravnavo</w:t>
            </w:r>
          </w:p>
        </w:tc>
      </w:tr>
      <w:tr w:rsidR="00E034ED" w:rsidRPr="005A170C" w:rsidTr="00ED4F78">
        <w:tc>
          <w:tcPr>
            <w:tcW w:w="9021" w:type="dxa"/>
            <w:gridSpan w:val="12"/>
          </w:tcPr>
          <w:p w:rsidR="007A7279" w:rsidRPr="005A170C" w:rsidRDefault="007A7279" w:rsidP="005F6519">
            <w:pPr>
              <w:pStyle w:val="Poglavje"/>
              <w:spacing w:before="0" w:after="0" w:line="276" w:lineRule="auto"/>
              <w:jc w:val="both"/>
              <w:rPr>
                <w:sz w:val="20"/>
                <w:szCs w:val="20"/>
              </w:rPr>
            </w:pPr>
            <w:r w:rsidRPr="005A170C">
              <w:rPr>
                <w:sz w:val="20"/>
                <w:szCs w:val="20"/>
              </w:rPr>
              <w:t>1. Predlog sklepov vlade:</w:t>
            </w:r>
          </w:p>
        </w:tc>
      </w:tr>
      <w:tr w:rsidR="00E034ED" w:rsidRPr="005A170C" w:rsidTr="00ED4F78">
        <w:tc>
          <w:tcPr>
            <w:tcW w:w="9021" w:type="dxa"/>
            <w:gridSpan w:val="12"/>
          </w:tcPr>
          <w:p w:rsidR="00187845" w:rsidRPr="005A170C" w:rsidRDefault="00187845" w:rsidP="005F651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szCs w:val="20"/>
              </w:rPr>
            </w:pPr>
            <w:r w:rsidRPr="005A170C">
              <w:rPr>
                <w:rFonts w:cs="Arial"/>
                <w:szCs w:val="20"/>
              </w:rPr>
              <w:t xml:space="preserve">Na </w:t>
            </w:r>
            <w:r w:rsidRPr="008F46D8">
              <w:rPr>
                <w:rFonts w:cs="Arial"/>
                <w:szCs w:val="20"/>
              </w:rPr>
              <w:t xml:space="preserve">podlagi </w:t>
            </w:r>
            <w:r w:rsidR="00BD1A4A" w:rsidRPr="008F46D8">
              <w:rPr>
                <w:rFonts w:cs="Arial"/>
                <w:color w:val="000000"/>
                <w:szCs w:val="20"/>
              </w:rPr>
              <w:t>šestega odstavka 21. člena Zakona o Vladi Republike Slovenije (Uradni</w:t>
            </w:r>
            <w:r w:rsidR="00BD1A4A" w:rsidRPr="005A170C">
              <w:rPr>
                <w:rFonts w:cs="Arial"/>
                <w:color w:val="000000"/>
                <w:szCs w:val="20"/>
              </w:rPr>
              <w:t xml:space="preserve"> list RS, št. 24/05 – uradno prečiščeno besedilo, 109/08, 38/10-ZUKN, 8/12, 21/13, 47/13-ZDU-1G, 65/14, 55/17 in 163/22)</w:t>
            </w:r>
            <w:r w:rsidR="00D27277" w:rsidRPr="005A170C">
              <w:rPr>
                <w:rFonts w:cs="Arial"/>
                <w:color w:val="000000"/>
                <w:szCs w:val="20"/>
              </w:rPr>
              <w:t xml:space="preserve"> </w:t>
            </w:r>
            <w:r w:rsidRPr="005A170C">
              <w:rPr>
                <w:rFonts w:cs="Arial"/>
                <w:iCs/>
                <w:szCs w:val="20"/>
              </w:rPr>
              <w:t xml:space="preserve">je Vlada Republike Slovenije na …..…… seji </w:t>
            </w:r>
            <w:r w:rsidR="00F44052">
              <w:rPr>
                <w:rFonts w:cs="Arial"/>
                <w:iCs/>
                <w:szCs w:val="20"/>
              </w:rPr>
              <w:t>………... sprejela</w:t>
            </w:r>
            <w:r w:rsidRPr="005A170C">
              <w:rPr>
                <w:rFonts w:cs="Arial"/>
                <w:iCs/>
                <w:szCs w:val="20"/>
              </w:rPr>
              <w:t xml:space="preserve"> </w:t>
            </w:r>
            <w:r w:rsidR="00931202" w:rsidRPr="005A170C">
              <w:rPr>
                <w:rFonts w:cs="Arial"/>
                <w:iCs/>
                <w:szCs w:val="20"/>
              </w:rPr>
              <w:t>sklep:</w:t>
            </w:r>
          </w:p>
          <w:p w:rsidR="00187845" w:rsidRPr="005A170C" w:rsidRDefault="00187845" w:rsidP="005F6519">
            <w:pPr>
              <w:spacing w:line="276" w:lineRule="auto"/>
              <w:jc w:val="both"/>
              <w:rPr>
                <w:rFonts w:cs="Arial"/>
                <w:szCs w:val="20"/>
              </w:rPr>
            </w:pPr>
          </w:p>
          <w:p w:rsidR="00187845" w:rsidRPr="005A170C" w:rsidRDefault="00187845" w:rsidP="005F6519">
            <w:pPr>
              <w:spacing w:line="276" w:lineRule="auto"/>
              <w:jc w:val="both"/>
              <w:rPr>
                <w:rFonts w:cs="Arial"/>
                <w:szCs w:val="20"/>
              </w:rPr>
            </w:pPr>
          </w:p>
          <w:p w:rsidR="00187845" w:rsidRPr="005A170C" w:rsidRDefault="00187845" w:rsidP="005F6519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5A170C">
              <w:rPr>
                <w:rFonts w:cs="Arial"/>
                <w:szCs w:val="20"/>
              </w:rPr>
              <w:t xml:space="preserve">Vlada Republike Slovenije je izdala </w:t>
            </w:r>
            <w:r w:rsidR="008F46D8">
              <w:rPr>
                <w:rFonts w:cs="Arial"/>
                <w:bCs/>
                <w:szCs w:val="20"/>
                <w:lang w:eastAsia="sl-SI"/>
              </w:rPr>
              <w:t>Uredbo</w:t>
            </w:r>
            <w:r w:rsidR="008F46D8" w:rsidRPr="008F46D8">
              <w:rPr>
                <w:rFonts w:cs="Arial"/>
                <w:bCs/>
                <w:szCs w:val="20"/>
                <w:lang w:eastAsia="sl-SI"/>
              </w:rPr>
              <w:t xml:space="preserve"> </w:t>
            </w:r>
            <w:r w:rsidR="00FD6CFC" w:rsidRPr="00FD6CFC">
              <w:rPr>
                <w:rFonts w:cs="Arial"/>
                <w:bCs/>
                <w:szCs w:val="20"/>
                <w:lang w:eastAsia="sl-SI"/>
              </w:rPr>
              <w:t>o sprememb</w:t>
            </w:r>
            <w:r w:rsidR="0072578F">
              <w:rPr>
                <w:rFonts w:cs="Arial"/>
                <w:bCs/>
                <w:szCs w:val="20"/>
                <w:lang w:eastAsia="sl-SI"/>
              </w:rPr>
              <w:t>i</w:t>
            </w:r>
            <w:r w:rsidR="00FD6CFC" w:rsidRPr="00FD6CFC">
              <w:rPr>
                <w:rFonts w:cs="Arial"/>
                <w:bCs/>
                <w:szCs w:val="20"/>
                <w:lang w:eastAsia="sl-SI"/>
              </w:rPr>
              <w:t xml:space="preserve"> in dopolnitvah Uredbe o potrditvi območij osuševalnih in namakalnih sistemov</w:t>
            </w:r>
            <w:r w:rsidR="00FD6CFC">
              <w:rPr>
                <w:rFonts w:cs="Arial"/>
                <w:bCs/>
                <w:szCs w:val="20"/>
                <w:lang w:eastAsia="sl-SI"/>
              </w:rPr>
              <w:t xml:space="preserve"> </w:t>
            </w:r>
            <w:r w:rsidRPr="005A170C">
              <w:rPr>
                <w:rFonts w:cs="Arial"/>
                <w:iCs/>
                <w:szCs w:val="20"/>
              </w:rPr>
              <w:t>in jo objavi v Uradnem listu Republike Slovenije.</w:t>
            </w:r>
          </w:p>
          <w:p w:rsidR="00187845" w:rsidRPr="005A170C" w:rsidRDefault="00187845" w:rsidP="005F6519">
            <w:pPr>
              <w:spacing w:line="276" w:lineRule="auto"/>
              <w:jc w:val="both"/>
              <w:rPr>
                <w:rFonts w:cs="Arial"/>
                <w:szCs w:val="20"/>
              </w:rPr>
            </w:pPr>
          </w:p>
          <w:p w:rsidR="00815B6C" w:rsidRPr="005A170C" w:rsidRDefault="00815B6C" w:rsidP="005F6519">
            <w:pPr>
              <w:pStyle w:val="Naslov3"/>
              <w:spacing w:before="0" w:after="0" w:line="276" w:lineRule="auto"/>
              <w:ind w:left="4852"/>
              <w:textAlignment w:val="baseline"/>
              <w:rPr>
                <w:b w:val="0"/>
                <w:sz w:val="20"/>
                <w:szCs w:val="20"/>
                <w:lang w:eastAsia="sl-SI"/>
              </w:rPr>
            </w:pPr>
            <w:r w:rsidRPr="005A170C">
              <w:rPr>
                <w:b w:val="0"/>
                <w:sz w:val="20"/>
                <w:szCs w:val="20"/>
              </w:rPr>
              <w:t xml:space="preserve">Barbara Kolenko </w:t>
            </w:r>
            <w:proofErr w:type="spellStart"/>
            <w:r w:rsidRPr="005A170C">
              <w:rPr>
                <w:b w:val="0"/>
                <w:sz w:val="20"/>
                <w:szCs w:val="20"/>
              </w:rPr>
              <w:t>Helbl</w:t>
            </w:r>
            <w:proofErr w:type="spellEnd"/>
          </w:p>
          <w:p w:rsidR="00815B6C" w:rsidRPr="005A170C" w:rsidRDefault="00815B6C" w:rsidP="005F6519">
            <w:pPr>
              <w:pStyle w:val="Neotevilenodstavek"/>
              <w:spacing w:before="0" w:after="0" w:line="276" w:lineRule="auto"/>
              <w:ind w:left="4852"/>
              <w:rPr>
                <w:sz w:val="20"/>
                <w:szCs w:val="20"/>
              </w:rPr>
            </w:pPr>
            <w:r w:rsidRPr="005A170C">
              <w:rPr>
                <w:sz w:val="20"/>
                <w:szCs w:val="20"/>
              </w:rPr>
              <w:t>generalna sekretarka</w:t>
            </w:r>
          </w:p>
          <w:p w:rsidR="00187845" w:rsidRPr="005A170C" w:rsidRDefault="00187845" w:rsidP="005F6519">
            <w:pPr>
              <w:spacing w:line="276" w:lineRule="auto"/>
              <w:ind w:left="540" w:hanging="540"/>
              <w:jc w:val="both"/>
              <w:rPr>
                <w:rFonts w:cs="Arial"/>
                <w:bCs/>
                <w:szCs w:val="20"/>
              </w:rPr>
            </w:pPr>
          </w:p>
          <w:p w:rsidR="00187845" w:rsidRPr="005A170C" w:rsidRDefault="00187845" w:rsidP="005F6519">
            <w:pPr>
              <w:spacing w:line="276" w:lineRule="auto"/>
              <w:ind w:left="540" w:hanging="540"/>
              <w:jc w:val="both"/>
              <w:rPr>
                <w:rFonts w:cs="Arial"/>
                <w:bCs/>
                <w:szCs w:val="20"/>
              </w:rPr>
            </w:pPr>
          </w:p>
          <w:p w:rsidR="00307F07" w:rsidRPr="005A170C" w:rsidRDefault="00307F07" w:rsidP="005F6519">
            <w:pPr>
              <w:spacing w:line="276" w:lineRule="auto"/>
              <w:ind w:left="540" w:hanging="540"/>
              <w:jc w:val="both"/>
              <w:rPr>
                <w:rFonts w:cs="Arial"/>
                <w:bCs/>
                <w:szCs w:val="20"/>
              </w:rPr>
            </w:pPr>
          </w:p>
          <w:p w:rsidR="00187845" w:rsidRPr="005A170C" w:rsidRDefault="002E5A70" w:rsidP="005F6519">
            <w:pPr>
              <w:spacing w:line="276" w:lineRule="auto"/>
              <w:ind w:left="540" w:hanging="540"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Sklep prejmeta</w:t>
            </w:r>
            <w:r w:rsidR="00187845" w:rsidRPr="005A170C">
              <w:rPr>
                <w:rFonts w:cs="Arial"/>
                <w:bCs/>
                <w:szCs w:val="20"/>
              </w:rPr>
              <w:t>:</w:t>
            </w:r>
          </w:p>
          <w:p w:rsidR="00187845" w:rsidRPr="005A170C" w:rsidRDefault="00187845" w:rsidP="005F6519">
            <w:pPr>
              <w:numPr>
                <w:ilvl w:val="0"/>
                <w:numId w:val="8"/>
              </w:numPr>
              <w:spacing w:line="276" w:lineRule="auto"/>
              <w:ind w:left="340" w:hanging="340"/>
              <w:jc w:val="both"/>
              <w:rPr>
                <w:rFonts w:cs="Arial"/>
                <w:bCs/>
                <w:szCs w:val="20"/>
              </w:rPr>
            </w:pPr>
            <w:r w:rsidRPr="005A170C">
              <w:rPr>
                <w:rFonts w:cs="Arial"/>
                <w:bCs/>
                <w:szCs w:val="20"/>
              </w:rPr>
              <w:t>Ministrstvo za kmetijstvo, gozdarstvo in prehrano</w:t>
            </w:r>
            <w:r w:rsidR="00F44052">
              <w:rPr>
                <w:rFonts w:cs="Arial"/>
                <w:bCs/>
                <w:szCs w:val="20"/>
              </w:rPr>
              <w:t xml:space="preserve"> Republike Slovenije</w:t>
            </w:r>
            <w:r w:rsidR="002E5A70">
              <w:rPr>
                <w:rFonts w:cs="Arial"/>
                <w:bCs/>
                <w:szCs w:val="20"/>
              </w:rPr>
              <w:t>,</w:t>
            </w:r>
          </w:p>
          <w:p w:rsidR="007A7279" w:rsidRPr="005A170C" w:rsidRDefault="00187845" w:rsidP="005F6519">
            <w:pPr>
              <w:pStyle w:val="Neotevilenodstavek"/>
              <w:numPr>
                <w:ilvl w:val="0"/>
                <w:numId w:val="8"/>
              </w:numPr>
              <w:spacing w:before="0" w:after="0" w:line="276" w:lineRule="auto"/>
              <w:ind w:left="340" w:hanging="340"/>
              <w:rPr>
                <w:iCs/>
                <w:sz w:val="20"/>
                <w:szCs w:val="20"/>
              </w:rPr>
            </w:pPr>
            <w:r w:rsidRPr="005A170C">
              <w:rPr>
                <w:bCs/>
                <w:sz w:val="20"/>
                <w:szCs w:val="20"/>
              </w:rPr>
              <w:t>Služba Vlade Republike Slovenije za zakonodajo</w:t>
            </w:r>
            <w:r w:rsidR="002E5A70">
              <w:rPr>
                <w:bCs/>
                <w:sz w:val="20"/>
                <w:szCs w:val="20"/>
              </w:rPr>
              <w:t>.</w:t>
            </w:r>
          </w:p>
        </w:tc>
      </w:tr>
      <w:tr w:rsidR="00E034ED" w:rsidRPr="005A170C" w:rsidTr="00ED4F78">
        <w:tc>
          <w:tcPr>
            <w:tcW w:w="9021" w:type="dxa"/>
            <w:gridSpan w:val="12"/>
          </w:tcPr>
          <w:p w:rsidR="007A7279" w:rsidRPr="005A170C" w:rsidRDefault="007A7279" w:rsidP="005F6519">
            <w:pPr>
              <w:pStyle w:val="Neotevilenodstavek"/>
              <w:spacing w:before="0" w:after="0" w:line="276" w:lineRule="auto"/>
              <w:rPr>
                <w:b/>
                <w:iCs/>
                <w:sz w:val="20"/>
                <w:szCs w:val="20"/>
              </w:rPr>
            </w:pPr>
            <w:r w:rsidRPr="005A170C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E034ED" w:rsidRPr="005A170C" w:rsidTr="00ED4F78">
        <w:tc>
          <w:tcPr>
            <w:tcW w:w="9021" w:type="dxa"/>
            <w:gridSpan w:val="12"/>
          </w:tcPr>
          <w:p w:rsidR="007A7279" w:rsidRPr="005A170C" w:rsidRDefault="007A7279" w:rsidP="005F6519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5A170C">
              <w:rPr>
                <w:iCs/>
                <w:sz w:val="20"/>
                <w:szCs w:val="20"/>
              </w:rPr>
              <w:lastRenderedPageBreak/>
              <w:t>(Navedite razloge, razen za predlog zakona o ratifikaciji mednarodne pogodbe, ki se obravnava po nujnem postopku – 169. člen Poslovnika državnega zbora.)</w:t>
            </w:r>
          </w:p>
        </w:tc>
      </w:tr>
      <w:tr w:rsidR="00E034ED" w:rsidRPr="005A170C" w:rsidTr="00ED4F78">
        <w:tc>
          <w:tcPr>
            <w:tcW w:w="9021" w:type="dxa"/>
            <w:gridSpan w:val="12"/>
          </w:tcPr>
          <w:p w:rsidR="002E5A70" w:rsidRDefault="007A7279" w:rsidP="005F6519">
            <w:pPr>
              <w:pStyle w:val="Neotevilenodstavek"/>
              <w:spacing w:before="0" w:after="0" w:line="276" w:lineRule="auto"/>
              <w:rPr>
                <w:b/>
                <w:sz w:val="20"/>
                <w:szCs w:val="20"/>
              </w:rPr>
            </w:pPr>
            <w:r w:rsidRPr="005A170C">
              <w:rPr>
                <w:b/>
                <w:sz w:val="20"/>
                <w:szCs w:val="20"/>
              </w:rPr>
              <w:t>3.a Osebe, odgovorne za strokovno pripravo in usklajenost gradiva:</w:t>
            </w:r>
          </w:p>
          <w:p w:rsidR="002E5A70" w:rsidRPr="002E5A70" w:rsidRDefault="002E5A70" w:rsidP="005F6519">
            <w:pPr>
              <w:pStyle w:val="Neotevilenodstavek"/>
              <w:spacing w:before="0" w:after="0" w:line="276" w:lineRule="auto"/>
              <w:rPr>
                <w:b/>
                <w:sz w:val="20"/>
                <w:szCs w:val="20"/>
              </w:rPr>
            </w:pPr>
            <w:r w:rsidRPr="002E5A70">
              <w:rPr>
                <w:sz w:val="20"/>
                <w:szCs w:val="20"/>
              </w:rPr>
              <w:t xml:space="preserve"> -    Maša Žagar, </w:t>
            </w:r>
            <w:r w:rsidR="00FA626F" w:rsidRPr="00FA626F">
              <w:rPr>
                <w:sz w:val="20"/>
                <w:szCs w:val="20"/>
              </w:rPr>
              <w:t>generalna direktorica Direktorata za kmetijstvo;</w:t>
            </w:r>
          </w:p>
          <w:p w:rsidR="00187845" w:rsidRPr="000A5B87" w:rsidRDefault="002E5A70" w:rsidP="002E5A70">
            <w:pPr>
              <w:pStyle w:val="NeotevilenodstavekZnakZnakZnak1"/>
              <w:spacing w:before="0" w:after="0" w:line="276" w:lineRule="auto"/>
              <w:rPr>
                <w:rFonts w:cs="Arial"/>
                <w:b/>
                <w:iCs/>
                <w:lang w:val="sl-SI" w:eastAsia="sl-SI"/>
              </w:rPr>
            </w:pPr>
            <w:r>
              <w:rPr>
                <w:rFonts w:cs="Arial"/>
                <w:iCs/>
                <w:lang w:val="sl-SI" w:eastAsia="sl-SI"/>
              </w:rPr>
              <w:t xml:space="preserve">-     </w:t>
            </w:r>
            <w:r w:rsidR="00187845" w:rsidRPr="000A5B87">
              <w:rPr>
                <w:rFonts w:cs="Arial"/>
                <w:iCs/>
                <w:lang w:val="sl-SI" w:eastAsia="sl-SI"/>
              </w:rPr>
              <w:t>Leon Ravnikar, vodja Sektorja za urejanje kmetijskega prostora in zemljiške operacije</w:t>
            </w:r>
            <w:r w:rsidR="003330F8" w:rsidRPr="000A5B87">
              <w:rPr>
                <w:rFonts w:cs="Arial"/>
                <w:iCs/>
                <w:lang w:val="sl-SI" w:eastAsia="sl-SI"/>
              </w:rPr>
              <w:t>.</w:t>
            </w:r>
          </w:p>
        </w:tc>
      </w:tr>
      <w:tr w:rsidR="00E034ED" w:rsidRPr="005A170C" w:rsidTr="00ED4F78">
        <w:tc>
          <w:tcPr>
            <w:tcW w:w="9021" w:type="dxa"/>
            <w:gridSpan w:val="12"/>
          </w:tcPr>
          <w:p w:rsidR="007A7279" w:rsidRPr="005A170C" w:rsidRDefault="007A7279" w:rsidP="005F6519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5A170C">
              <w:rPr>
                <w:iCs/>
                <w:sz w:val="20"/>
                <w:szCs w:val="20"/>
              </w:rPr>
              <w:t>(Navedite imena in priimke ter funkcije ali nazive.)</w:t>
            </w:r>
          </w:p>
        </w:tc>
      </w:tr>
      <w:tr w:rsidR="00E034ED" w:rsidRPr="005A170C" w:rsidTr="00ED4F78">
        <w:tc>
          <w:tcPr>
            <w:tcW w:w="9021" w:type="dxa"/>
            <w:gridSpan w:val="12"/>
          </w:tcPr>
          <w:p w:rsidR="007A7279" w:rsidRPr="005A170C" w:rsidRDefault="007A7279" w:rsidP="005F6519">
            <w:pPr>
              <w:pStyle w:val="Neotevilenodstavek"/>
              <w:spacing w:before="0" w:after="0" w:line="276" w:lineRule="auto"/>
              <w:rPr>
                <w:b/>
                <w:iCs/>
                <w:sz w:val="20"/>
                <w:szCs w:val="20"/>
              </w:rPr>
            </w:pPr>
            <w:r w:rsidRPr="005A170C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5A170C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E034ED" w:rsidRPr="005A170C" w:rsidTr="00ED4F78">
        <w:tc>
          <w:tcPr>
            <w:tcW w:w="9021" w:type="dxa"/>
            <w:gridSpan w:val="12"/>
          </w:tcPr>
          <w:p w:rsidR="007A7279" w:rsidRPr="005A170C" w:rsidRDefault="007A7279" w:rsidP="005F6519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5A170C">
              <w:rPr>
                <w:iCs/>
                <w:sz w:val="20"/>
                <w:szCs w:val="20"/>
              </w:rPr>
              <w:t>(Navedite osebno ime zunanjega strokovnjaka ali firmo in naslov pravne osebe, ki je sodelovala pri pripravi predloga predpisa ali splošnega akta za izvrševanje javnih pooblastil.</w:t>
            </w:r>
          </w:p>
          <w:p w:rsidR="007A7279" w:rsidRPr="005A170C" w:rsidRDefault="007A7279" w:rsidP="005F6519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5A170C">
              <w:rPr>
                <w:iCs/>
                <w:sz w:val="20"/>
                <w:szCs w:val="20"/>
              </w:rPr>
              <w:t>(Navedite s tem povezane stroške, ki bremenijo javnofinančna sredstva ali navedite, da sodelovanje strokovnjaka ni povezano z javnofinančnimi izdatki.)</w:t>
            </w:r>
          </w:p>
        </w:tc>
      </w:tr>
      <w:tr w:rsidR="00E034ED" w:rsidRPr="005A170C" w:rsidTr="00ED4F78">
        <w:tc>
          <w:tcPr>
            <w:tcW w:w="9021" w:type="dxa"/>
            <w:gridSpan w:val="12"/>
          </w:tcPr>
          <w:p w:rsidR="007A7279" w:rsidRPr="005A170C" w:rsidRDefault="007A7279" w:rsidP="005F6519">
            <w:pPr>
              <w:pStyle w:val="Neotevilenodstavek"/>
              <w:spacing w:before="0" w:after="0" w:line="276" w:lineRule="auto"/>
              <w:rPr>
                <w:b/>
                <w:iCs/>
                <w:sz w:val="20"/>
                <w:szCs w:val="20"/>
              </w:rPr>
            </w:pPr>
            <w:r w:rsidRPr="005A170C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E034ED" w:rsidRPr="005A170C" w:rsidTr="00ED4F78">
        <w:tc>
          <w:tcPr>
            <w:tcW w:w="9021" w:type="dxa"/>
            <w:gridSpan w:val="12"/>
          </w:tcPr>
          <w:p w:rsidR="007A7279" w:rsidRPr="005A170C" w:rsidRDefault="007A7279" w:rsidP="005F6519">
            <w:pPr>
              <w:pStyle w:val="Neotevilenodstavek"/>
              <w:spacing w:before="0" w:after="0" w:line="276" w:lineRule="auto"/>
              <w:rPr>
                <w:b/>
                <w:sz w:val="20"/>
                <w:szCs w:val="20"/>
              </w:rPr>
            </w:pPr>
            <w:r w:rsidRPr="005A170C">
              <w:rPr>
                <w:iCs/>
                <w:sz w:val="20"/>
                <w:szCs w:val="20"/>
              </w:rPr>
              <w:t>(Navedite imena in priimke ter funkcije ali nazive.)</w:t>
            </w:r>
          </w:p>
        </w:tc>
      </w:tr>
      <w:tr w:rsidR="00E034ED" w:rsidRPr="005A170C" w:rsidTr="000247F6">
        <w:trPr>
          <w:trHeight w:val="4101"/>
        </w:trPr>
        <w:tc>
          <w:tcPr>
            <w:tcW w:w="9021" w:type="dxa"/>
            <w:gridSpan w:val="12"/>
          </w:tcPr>
          <w:p w:rsidR="007A7279" w:rsidRPr="000A5B87" w:rsidRDefault="007A7279" w:rsidP="005F6519">
            <w:pPr>
              <w:pStyle w:val="Oddelek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cs="Arial"/>
                <w:sz w:val="20"/>
                <w:szCs w:val="20"/>
                <w:lang w:val="sl-SI" w:eastAsia="sl-SI"/>
              </w:rPr>
            </w:pPr>
            <w:r w:rsidRPr="000A5B87">
              <w:rPr>
                <w:rFonts w:cs="Arial"/>
                <w:sz w:val="20"/>
                <w:szCs w:val="20"/>
                <w:lang w:val="sl-SI" w:eastAsia="sl-SI"/>
              </w:rPr>
              <w:t>5. Kratek povzetek gradiva:</w:t>
            </w:r>
          </w:p>
          <w:p w:rsidR="00336941" w:rsidRDefault="00336941" w:rsidP="00336941">
            <w:pPr>
              <w:spacing w:line="240" w:lineRule="atLeast"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Vlada Republike Slovenije je sprejela Uredbo o potrditvi območij osuševalnih in namakalnih sistemov</w:t>
            </w:r>
            <w:r w:rsidR="004B2FDA">
              <w:rPr>
                <w:rFonts w:cs="Arial"/>
                <w:bCs/>
                <w:szCs w:val="20"/>
              </w:rPr>
              <w:t xml:space="preserve"> </w:t>
            </w:r>
            <w:r w:rsidR="0072578F">
              <w:rPr>
                <w:rFonts w:cs="Arial"/>
                <w:bCs/>
                <w:szCs w:val="20"/>
              </w:rPr>
              <w:t>(Uradni list RS, št. 63/19).</w:t>
            </w:r>
          </w:p>
          <w:p w:rsidR="00336941" w:rsidRPr="00090043" w:rsidRDefault="00336941" w:rsidP="00336941">
            <w:pPr>
              <w:spacing w:line="240" w:lineRule="atLeast"/>
              <w:jc w:val="both"/>
              <w:rPr>
                <w:rFonts w:cs="Arial"/>
                <w:bCs/>
                <w:szCs w:val="20"/>
              </w:rPr>
            </w:pPr>
          </w:p>
          <w:p w:rsidR="00336941" w:rsidRDefault="00336941" w:rsidP="00336941">
            <w:pPr>
              <w:spacing w:line="240" w:lineRule="atLeast"/>
              <w:jc w:val="both"/>
              <w:rPr>
                <w:rFonts w:cs="Arial"/>
                <w:bCs/>
                <w:szCs w:val="20"/>
              </w:rPr>
            </w:pPr>
            <w:r w:rsidRPr="00090043">
              <w:rPr>
                <w:rFonts w:cs="Arial"/>
                <w:bCs/>
                <w:szCs w:val="20"/>
              </w:rPr>
              <w:t xml:space="preserve">Uredba vključuje območja namakalnih in osuševalnih sistemov, ki so bili uvedeni pred 1. januarjem 1999 in za katere </w:t>
            </w:r>
            <w:r w:rsidR="00F44052">
              <w:rPr>
                <w:rFonts w:cs="Arial"/>
                <w:bCs/>
                <w:szCs w:val="20"/>
              </w:rPr>
              <w:t>je</w:t>
            </w:r>
            <w:r w:rsidRPr="00090043">
              <w:rPr>
                <w:rFonts w:cs="Arial"/>
                <w:bCs/>
                <w:szCs w:val="20"/>
              </w:rPr>
              <w:t xml:space="preserve"> v letu 2015 ministrstv</w:t>
            </w:r>
            <w:r w:rsidR="00F44052">
              <w:rPr>
                <w:rFonts w:cs="Arial"/>
                <w:bCs/>
                <w:szCs w:val="20"/>
              </w:rPr>
              <w:t>o</w:t>
            </w:r>
            <w:r w:rsidRPr="00090043">
              <w:rPr>
                <w:rFonts w:cs="Arial"/>
                <w:bCs/>
                <w:szCs w:val="20"/>
              </w:rPr>
              <w:t>, pristojn</w:t>
            </w:r>
            <w:r w:rsidR="00F44052">
              <w:rPr>
                <w:rFonts w:cs="Arial"/>
                <w:bCs/>
                <w:szCs w:val="20"/>
              </w:rPr>
              <w:t>o za kmetijstvo, potrdilo programe</w:t>
            </w:r>
            <w:r w:rsidRPr="00090043">
              <w:rPr>
                <w:rFonts w:cs="Arial"/>
                <w:bCs/>
                <w:szCs w:val="20"/>
              </w:rPr>
              <w:t xml:space="preserve"> vzdrževanja za leto 2015.</w:t>
            </w:r>
          </w:p>
          <w:p w:rsidR="00336941" w:rsidRDefault="00336941" w:rsidP="00336941">
            <w:pPr>
              <w:spacing w:line="240" w:lineRule="atLeast"/>
              <w:jc w:val="both"/>
              <w:rPr>
                <w:rFonts w:cs="Arial"/>
                <w:bCs/>
                <w:szCs w:val="20"/>
              </w:rPr>
            </w:pPr>
          </w:p>
          <w:p w:rsidR="00336941" w:rsidRDefault="00336941" w:rsidP="00336941">
            <w:pPr>
              <w:spacing w:line="240" w:lineRule="atLeast"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Izvajalec državne javne službe </w:t>
            </w:r>
            <w:r w:rsidRPr="00336941">
              <w:rPr>
                <w:rFonts w:cs="Arial"/>
                <w:bCs/>
                <w:szCs w:val="20"/>
              </w:rPr>
              <w:t>upravljanja</w:t>
            </w:r>
            <w:r w:rsidR="00FA626F">
              <w:rPr>
                <w:rFonts w:cs="Arial"/>
                <w:bCs/>
                <w:szCs w:val="20"/>
              </w:rPr>
              <w:t xml:space="preserve"> in vzdrževanja, izbran</w:t>
            </w:r>
            <w:r w:rsidRPr="00336941">
              <w:rPr>
                <w:rFonts w:cs="Arial"/>
                <w:bCs/>
                <w:szCs w:val="20"/>
              </w:rPr>
              <w:t xml:space="preserve"> v skladu z zakonom, ki ureja kmetijstvo</w:t>
            </w:r>
            <w:r>
              <w:rPr>
                <w:rFonts w:cs="Arial"/>
                <w:bCs/>
                <w:szCs w:val="20"/>
              </w:rPr>
              <w:t>, Sklad kmetijskih zemljišč in gozdov R</w:t>
            </w:r>
            <w:r w:rsidR="00F44052">
              <w:rPr>
                <w:rFonts w:cs="Arial"/>
                <w:bCs/>
                <w:szCs w:val="20"/>
              </w:rPr>
              <w:t xml:space="preserve">epublike </w:t>
            </w:r>
            <w:r>
              <w:rPr>
                <w:rFonts w:cs="Arial"/>
                <w:bCs/>
                <w:szCs w:val="20"/>
              </w:rPr>
              <w:t>S</w:t>
            </w:r>
            <w:r w:rsidR="00F44052">
              <w:rPr>
                <w:rFonts w:cs="Arial"/>
                <w:bCs/>
                <w:szCs w:val="20"/>
              </w:rPr>
              <w:t>lovenije</w:t>
            </w:r>
            <w:r>
              <w:rPr>
                <w:rFonts w:cs="Arial"/>
                <w:bCs/>
                <w:szCs w:val="20"/>
              </w:rPr>
              <w:t xml:space="preserve">, ter </w:t>
            </w:r>
            <w:r w:rsidR="00F44052">
              <w:rPr>
                <w:rFonts w:cs="Arial"/>
                <w:bCs/>
                <w:szCs w:val="20"/>
              </w:rPr>
              <w:t>ministrstvo</w:t>
            </w:r>
            <w:r w:rsidR="00FA626F">
              <w:rPr>
                <w:rFonts w:cs="Arial"/>
                <w:bCs/>
                <w:szCs w:val="20"/>
              </w:rPr>
              <w:t>,</w:t>
            </w:r>
            <w:r w:rsidR="0072578F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ugotavljata, da je pri treh osuševalnih sistemih prišlo do </w:t>
            </w:r>
            <w:r w:rsidRPr="005F1B96">
              <w:rPr>
                <w:rFonts w:cs="Arial"/>
                <w:bCs/>
                <w:szCs w:val="20"/>
              </w:rPr>
              <w:t>administrativne napake pri vnosu podatkov v uredbo</w:t>
            </w:r>
            <w:r>
              <w:rPr>
                <w:rFonts w:cs="Arial"/>
                <w:bCs/>
                <w:szCs w:val="20"/>
              </w:rPr>
              <w:t>.</w:t>
            </w:r>
          </w:p>
          <w:p w:rsidR="00336941" w:rsidRDefault="00336941" w:rsidP="00336941">
            <w:pPr>
              <w:spacing w:line="240" w:lineRule="atLeast"/>
              <w:jc w:val="both"/>
              <w:rPr>
                <w:rFonts w:cs="Arial"/>
                <w:bCs/>
                <w:szCs w:val="20"/>
              </w:rPr>
            </w:pPr>
          </w:p>
          <w:p w:rsidR="0068101F" w:rsidRPr="00FA626F" w:rsidRDefault="00336941" w:rsidP="00FA626F">
            <w:pPr>
              <w:spacing w:line="240" w:lineRule="atLeast"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Pri osuševalnem sistemu </w:t>
            </w:r>
            <w:r w:rsidRPr="00336941">
              <w:rPr>
                <w:rFonts w:cs="Arial"/>
                <w:bCs/>
                <w:szCs w:val="20"/>
              </w:rPr>
              <w:t>HMS Ščavnica – Sp. Ščavnica</w:t>
            </w:r>
            <w:r w:rsidR="00F44052">
              <w:rPr>
                <w:rFonts w:cs="Arial"/>
                <w:bCs/>
                <w:szCs w:val="20"/>
              </w:rPr>
              <w:t xml:space="preserve"> </w:t>
            </w:r>
            <w:r w:rsidRPr="00336941">
              <w:rPr>
                <w:rFonts w:cs="Arial"/>
                <w:bCs/>
                <w:szCs w:val="20"/>
              </w:rPr>
              <w:t>–</w:t>
            </w:r>
            <w:r w:rsidR="00F44052">
              <w:rPr>
                <w:rFonts w:cs="Arial"/>
                <w:bCs/>
                <w:szCs w:val="20"/>
              </w:rPr>
              <w:t xml:space="preserve"> </w:t>
            </w:r>
            <w:r w:rsidRPr="00336941">
              <w:rPr>
                <w:rFonts w:cs="Arial"/>
                <w:bCs/>
                <w:szCs w:val="20"/>
              </w:rPr>
              <w:t>Lešane</w:t>
            </w:r>
            <w:r>
              <w:rPr>
                <w:rFonts w:cs="Arial"/>
                <w:bCs/>
                <w:szCs w:val="20"/>
              </w:rPr>
              <w:t xml:space="preserve"> (08132) je pri potrditvi območja izpadla ena parcela, pri sistemu </w:t>
            </w:r>
            <w:r w:rsidRPr="00336941">
              <w:rPr>
                <w:rFonts w:cs="Arial"/>
                <w:bCs/>
                <w:szCs w:val="20"/>
              </w:rPr>
              <w:t xml:space="preserve">HMS </w:t>
            </w:r>
            <w:r w:rsidR="00F44052">
              <w:rPr>
                <w:rFonts w:cs="Arial"/>
                <w:bCs/>
                <w:szCs w:val="20"/>
              </w:rPr>
              <w:t>Cankova K</w:t>
            </w:r>
            <w:r w:rsidR="00784FA3">
              <w:rPr>
                <w:rFonts w:cs="Arial"/>
                <w:bCs/>
                <w:szCs w:val="20"/>
              </w:rPr>
              <w:t>orovci</w:t>
            </w:r>
            <w:r>
              <w:rPr>
                <w:rFonts w:cs="Arial"/>
                <w:bCs/>
                <w:szCs w:val="20"/>
              </w:rPr>
              <w:t xml:space="preserve"> (</w:t>
            </w:r>
            <w:r w:rsidR="00784FA3">
              <w:rPr>
                <w:rFonts w:cs="Arial"/>
                <w:bCs/>
                <w:szCs w:val="20"/>
              </w:rPr>
              <w:t>36422</w:t>
            </w:r>
            <w:r>
              <w:rPr>
                <w:rFonts w:cs="Arial"/>
                <w:bCs/>
                <w:szCs w:val="20"/>
              </w:rPr>
              <w:t xml:space="preserve">) je pri potrditvi izpadla </w:t>
            </w:r>
            <w:r w:rsidR="00784FA3">
              <w:rPr>
                <w:rFonts w:cs="Arial"/>
                <w:bCs/>
                <w:szCs w:val="20"/>
              </w:rPr>
              <w:t>ena parcela</w:t>
            </w:r>
            <w:r>
              <w:rPr>
                <w:rFonts w:cs="Arial"/>
                <w:bCs/>
                <w:szCs w:val="20"/>
              </w:rPr>
              <w:t xml:space="preserve">. Pri namakalnem sistemu Namakalni sistem polja Črniče – </w:t>
            </w:r>
            <w:proofErr w:type="spellStart"/>
            <w:r>
              <w:rPr>
                <w:rFonts w:cs="Arial"/>
                <w:bCs/>
                <w:szCs w:val="20"/>
              </w:rPr>
              <w:t>Perovlek</w:t>
            </w:r>
            <w:proofErr w:type="spellEnd"/>
            <w:r>
              <w:rPr>
                <w:rFonts w:cs="Arial"/>
                <w:bCs/>
                <w:szCs w:val="20"/>
              </w:rPr>
              <w:t xml:space="preserve"> (37141), ki je del namakalnega razvoda </w:t>
            </w:r>
            <w:proofErr w:type="spellStart"/>
            <w:r>
              <w:rPr>
                <w:rFonts w:cs="Arial"/>
                <w:bCs/>
                <w:szCs w:val="20"/>
              </w:rPr>
              <w:t>Vogršček</w:t>
            </w:r>
            <w:proofErr w:type="spellEnd"/>
            <w:r>
              <w:rPr>
                <w:rFonts w:cs="Arial"/>
                <w:bCs/>
                <w:szCs w:val="20"/>
              </w:rPr>
              <w:t xml:space="preserve">, je prišlo do </w:t>
            </w:r>
            <w:r w:rsidRPr="005F1B96">
              <w:rPr>
                <w:rFonts w:cs="Arial"/>
                <w:bCs/>
                <w:szCs w:val="20"/>
              </w:rPr>
              <w:t>napake pri zajemu podatkov</w:t>
            </w:r>
            <w:r>
              <w:rPr>
                <w:rFonts w:cs="Arial"/>
                <w:bCs/>
                <w:szCs w:val="20"/>
              </w:rPr>
              <w:t>, zato je bilo potrjeno območje bistveno manjše od dejanskega stanja na območju namakalnega sistema</w:t>
            </w:r>
            <w:r w:rsidR="00FA626F">
              <w:rPr>
                <w:rFonts w:cs="Arial"/>
                <w:bCs/>
                <w:szCs w:val="20"/>
              </w:rPr>
              <w:t>. S</w:t>
            </w:r>
            <w:r>
              <w:rPr>
                <w:rFonts w:cs="Arial"/>
                <w:bCs/>
                <w:szCs w:val="20"/>
              </w:rPr>
              <w:t xml:space="preserve"> predlogom spremembe uredbe</w:t>
            </w:r>
            <w:r w:rsidR="00FA626F">
              <w:rPr>
                <w:rFonts w:cs="Arial"/>
                <w:bCs/>
                <w:szCs w:val="20"/>
              </w:rPr>
              <w:t xml:space="preserve"> se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5F1B96">
              <w:rPr>
                <w:rFonts w:cs="Arial"/>
                <w:bCs/>
                <w:szCs w:val="20"/>
              </w:rPr>
              <w:t>napaka odpravlja</w:t>
            </w:r>
            <w:r>
              <w:rPr>
                <w:rFonts w:cs="Arial"/>
                <w:bCs/>
                <w:szCs w:val="20"/>
              </w:rPr>
              <w:t>.</w:t>
            </w:r>
          </w:p>
        </w:tc>
      </w:tr>
      <w:tr w:rsidR="00E034ED" w:rsidRPr="005A170C" w:rsidTr="00ED4F78">
        <w:tc>
          <w:tcPr>
            <w:tcW w:w="9021" w:type="dxa"/>
            <w:gridSpan w:val="12"/>
          </w:tcPr>
          <w:p w:rsidR="007A7279" w:rsidRPr="005A170C" w:rsidRDefault="007A7279" w:rsidP="005F6519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5A170C">
              <w:rPr>
                <w:iCs/>
                <w:sz w:val="20"/>
                <w:szCs w:val="20"/>
              </w:rPr>
              <w:t>(Izpolnite samo, če ima gradivo več kakor pet strani.)</w:t>
            </w:r>
          </w:p>
        </w:tc>
      </w:tr>
      <w:tr w:rsidR="00E034ED" w:rsidRPr="005A170C" w:rsidTr="00ED4F78">
        <w:tc>
          <w:tcPr>
            <w:tcW w:w="9021" w:type="dxa"/>
            <w:gridSpan w:val="12"/>
          </w:tcPr>
          <w:p w:rsidR="007A7279" w:rsidRPr="000A5B87" w:rsidRDefault="007A7279" w:rsidP="005F6519">
            <w:pPr>
              <w:pStyle w:val="Oddelek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cs="Arial"/>
                <w:sz w:val="20"/>
                <w:szCs w:val="20"/>
                <w:lang w:val="sl-SI" w:eastAsia="sl-SI"/>
              </w:rPr>
            </w:pPr>
            <w:r w:rsidRPr="000A5B87">
              <w:rPr>
                <w:rFonts w:cs="Arial"/>
                <w:sz w:val="20"/>
                <w:szCs w:val="20"/>
                <w:lang w:val="sl-SI" w:eastAsia="sl-SI"/>
              </w:rPr>
              <w:t>6. Presoja posledic za:</w:t>
            </w:r>
          </w:p>
        </w:tc>
      </w:tr>
      <w:tr w:rsidR="00E034ED" w:rsidRPr="005A170C" w:rsidTr="00ED4F78">
        <w:tc>
          <w:tcPr>
            <w:tcW w:w="1306" w:type="dxa"/>
          </w:tcPr>
          <w:p w:rsidR="007A7279" w:rsidRPr="005A170C" w:rsidRDefault="007A7279" w:rsidP="005F6519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5A170C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9"/>
          </w:tcPr>
          <w:p w:rsidR="007A7279" w:rsidRPr="005A170C" w:rsidRDefault="007A7279" w:rsidP="005F6519">
            <w:pPr>
              <w:pStyle w:val="Neotevilenodstavek"/>
              <w:spacing w:before="0" w:after="0" w:line="276" w:lineRule="auto"/>
              <w:rPr>
                <w:sz w:val="20"/>
                <w:szCs w:val="20"/>
              </w:rPr>
            </w:pPr>
            <w:r w:rsidRPr="005A170C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gridSpan w:val="2"/>
            <w:vAlign w:val="center"/>
          </w:tcPr>
          <w:p w:rsidR="007A7279" w:rsidRPr="005A170C" w:rsidRDefault="0077463A" w:rsidP="005F6519">
            <w:pPr>
              <w:pStyle w:val="Neotevilenodstavek"/>
              <w:spacing w:before="0" w:after="0" w:line="276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</w:tc>
      </w:tr>
      <w:tr w:rsidR="00E034ED" w:rsidRPr="005A170C" w:rsidTr="00ED4F78">
        <w:tc>
          <w:tcPr>
            <w:tcW w:w="1306" w:type="dxa"/>
          </w:tcPr>
          <w:p w:rsidR="007A7279" w:rsidRPr="005A170C" w:rsidRDefault="007A7279" w:rsidP="005F6519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5A170C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9"/>
          </w:tcPr>
          <w:p w:rsidR="007A7279" w:rsidRPr="005A170C" w:rsidRDefault="007A7279" w:rsidP="005F6519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5A170C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gridSpan w:val="2"/>
            <w:vAlign w:val="center"/>
          </w:tcPr>
          <w:p w:rsidR="007A7279" w:rsidRPr="005A170C" w:rsidRDefault="00187845" w:rsidP="005F6519">
            <w:pPr>
              <w:pStyle w:val="Neotevilenodstavek"/>
              <w:spacing w:before="0" w:after="0" w:line="276" w:lineRule="auto"/>
              <w:rPr>
                <w:b/>
                <w:iCs/>
                <w:sz w:val="20"/>
                <w:szCs w:val="20"/>
              </w:rPr>
            </w:pPr>
            <w:r w:rsidRPr="005A170C">
              <w:rPr>
                <w:b/>
                <w:sz w:val="20"/>
                <w:szCs w:val="20"/>
              </w:rPr>
              <w:t>DA</w:t>
            </w:r>
          </w:p>
        </w:tc>
      </w:tr>
      <w:tr w:rsidR="00E034ED" w:rsidRPr="005A170C" w:rsidTr="00ED4F78">
        <w:tc>
          <w:tcPr>
            <w:tcW w:w="1306" w:type="dxa"/>
          </w:tcPr>
          <w:p w:rsidR="007A7279" w:rsidRPr="005A170C" w:rsidRDefault="007A7279" w:rsidP="005F6519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5A170C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9"/>
          </w:tcPr>
          <w:p w:rsidR="007A7279" w:rsidRPr="005A170C" w:rsidRDefault="007A7279" w:rsidP="005F6519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5A170C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gridSpan w:val="2"/>
            <w:vAlign w:val="center"/>
          </w:tcPr>
          <w:p w:rsidR="007A7279" w:rsidRPr="005A170C" w:rsidRDefault="007A7279" w:rsidP="005F6519">
            <w:pPr>
              <w:pStyle w:val="Neotevilenodstavek"/>
              <w:spacing w:before="0" w:after="0" w:line="276" w:lineRule="auto"/>
              <w:rPr>
                <w:sz w:val="20"/>
                <w:szCs w:val="20"/>
              </w:rPr>
            </w:pPr>
            <w:r w:rsidRPr="005A170C">
              <w:rPr>
                <w:b/>
                <w:sz w:val="20"/>
                <w:szCs w:val="20"/>
              </w:rPr>
              <w:t>NE</w:t>
            </w:r>
          </w:p>
        </w:tc>
      </w:tr>
      <w:tr w:rsidR="00E034ED" w:rsidRPr="005A170C" w:rsidTr="00ED4F78">
        <w:tc>
          <w:tcPr>
            <w:tcW w:w="1306" w:type="dxa"/>
          </w:tcPr>
          <w:p w:rsidR="007A7279" w:rsidRPr="005A170C" w:rsidRDefault="007A7279" w:rsidP="005F6519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5A170C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9"/>
          </w:tcPr>
          <w:p w:rsidR="007A7279" w:rsidRPr="005A170C" w:rsidRDefault="007A7279" w:rsidP="005F6519">
            <w:pPr>
              <w:pStyle w:val="Neotevilenodstavek"/>
              <w:spacing w:before="0" w:after="0" w:line="276" w:lineRule="auto"/>
              <w:rPr>
                <w:bCs/>
                <w:sz w:val="20"/>
                <w:szCs w:val="20"/>
              </w:rPr>
            </w:pPr>
            <w:r w:rsidRPr="005A170C">
              <w:rPr>
                <w:sz w:val="20"/>
                <w:szCs w:val="20"/>
              </w:rPr>
              <w:t>gospodarstvo, zlasti</w:t>
            </w:r>
            <w:r w:rsidRPr="005A170C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gridSpan w:val="2"/>
            <w:vAlign w:val="center"/>
          </w:tcPr>
          <w:p w:rsidR="007A7279" w:rsidRPr="005A170C" w:rsidRDefault="007A7279" w:rsidP="005F6519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5A170C">
              <w:rPr>
                <w:b/>
                <w:sz w:val="20"/>
                <w:szCs w:val="20"/>
              </w:rPr>
              <w:t>NE</w:t>
            </w:r>
          </w:p>
        </w:tc>
      </w:tr>
      <w:tr w:rsidR="00E034ED" w:rsidRPr="005A170C" w:rsidTr="00ED4F78">
        <w:tc>
          <w:tcPr>
            <w:tcW w:w="1306" w:type="dxa"/>
          </w:tcPr>
          <w:p w:rsidR="007A7279" w:rsidRPr="005A170C" w:rsidRDefault="007A7279" w:rsidP="005F6519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5A170C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9"/>
          </w:tcPr>
          <w:p w:rsidR="007A7279" w:rsidRPr="005A170C" w:rsidRDefault="007A7279" w:rsidP="005F6519">
            <w:pPr>
              <w:pStyle w:val="Neotevilenodstavek"/>
              <w:spacing w:before="0" w:after="0" w:line="276" w:lineRule="auto"/>
              <w:rPr>
                <w:bCs/>
                <w:sz w:val="20"/>
                <w:szCs w:val="20"/>
              </w:rPr>
            </w:pPr>
            <w:r w:rsidRPr="005A170C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gridSpan w:val="2"/>
            <w:vAlign w:val="center"/>
          </w:tcPr>
          <w:p w:rsidR="007A7279" w:rsidRPr="005A170C" w:rsidRDefault="007A7279" w:rsidP="005F6519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5A170C">
              <w:rPr>
                <w:b/>
                <w:sz w:val="20"/>
                <w:szCs w:val="20"/>
              </w:rPr>
              <w:t>NE</w:t>
            </w:r>
          </w:p>
        </w:tc>
      </w:tr>
      <w:tr w:rsidR="00E034ED" w:rsidRPr="005A170C" w:rsidTr="00ED4F78">
        <w:tc>
          <w:tcPr>
            <w:tcW w:w="1306" w:type="dxa"/>
          </w:tcPr>
          <w:p w:rsidR="007A7279" w:rsidRPr="005A170C" w:rsidRDefault="007A7279" w:rsidP="005F6519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5A170C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9"/>
          </w:tcPr>
          <w:p w:rsidR="007A7279" w:rsidRPr="005A170C" w:rsidRDefault="007A7279" w:rsidP="005F6519">
            <w:pPr>
              <w:pStyle w:val="Neotevilenodstavek"/>
              <w:spacing w:before="0" w:after="0" w:line="276" w:lineRule="auto"/>
              <w:rPr>
                <w:bCs/>
                <w:sz w:val="20"/>
                <w:szCs w:val="20"/>
              </w:rPr>
            </w:pPr>
            <w:r w:rsidRPr="005A170C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gridSpan w:val="2"/>
            <w:vAlign w:val="center"/>
          </w:tcPr>
          <w:p w:rsidR="007A7279" w:rsidRPr="005A170C" w:rsidRDefault="007A7279" w:rsidP="005F6519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5A170C">
              <w:rPr>
                <w:b/>
                <w:sz w:val="20"/>
                <w:szCs w:val="20"/>
              </w:rPr>
              <w:t>NE</w:t>
            </w:r>
          </w:p>
        </w:tc>
      </w:tr>
      <w:tr w:rsidR="00E034ED" w:rsidRPr="005A170C" w:rsidTr="00ED4F78">
        <w:tc>
          <w:tcPr>
            <w:tcW w:w="1306" w:type="dxa"/>
            <w:tcBorders>
              <w:bottom w:val="single" w:sz="4" w:space="0" w:color="auto"/>
            </w:tcBorders>
          </w:tcPr>
          <w:p w:rsidR="007A7279" w:rsidRPr="005A170C" w:rsidRDefault="007A7279" w:rsidP="005F6519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5A170C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:rsidR="007A7279" w:rsidRPr="005A170C" w:rsidRDefault="007A7279" w:rsidP="005F6519">
            <w:pPr>
              <w:pStyle w:val="Neotevilenodstavek"/>
              <w:spacing w:before="0" w:after="0" w:line="276" w:lineRule="auto"/>
              <w:rPr>
                <w:bCs/>
                <w:sz w:val="20"/>
                <w:szCs w:val="20"/>
              </w:rPr>
            </w:pPr>
            <w:r w:rsidRPr="005A170C">
              <w:rPr>
                <w:bCs/>
                <w:sz w:val="20"/>
                <w:szCs w:val="20"/>
              </w:rPr>
              <w:t>dokumente razvojnega načrtovanja:</w:t>
            </w:r>
          </w:p>
          <w:p w:rsidR="007A7279" w:rsidRPr="005A170C" w:rsidRDefault="007A7279" w:rsidP="005F6519">
            <w:pPr>
              <w:pStyle w:val="Neotevilenodstavek"/>
              <w:numPr>
                <w:ilvl w:val="0"/>
                <w:numId w:val="9"/>
              </w:numPr>
              <w:spacing w:before="0" w:after="0" w:line="276" w:lineRule="auto"/>
              <w:ind w:left="340" w:hanging="340"/>
              <w:rPr>
                <w:bCs/>
                <w:sz w:val="20"/>
                <w:szCs w:val="20"/>
              </w:rPr>
            </w:pPr>
            <w:r w:rsidRPr="005A170C">
              <w:rPr>
                <w:bCs/>
                <w:sz w:val="20"/>
                <w:szCs w:val="20"/>
              </w:rPr>
              <w:t>nacionalne dokumente razvojnega načrtovanja</w:t>
            </w:r>
          </w:p>
          <w:p w:rsidR="007A7279" w:rsidRPr="005A170C" w:rsidRDefault="007A7279" w:rsidP="005F6519">
            <w:pPr>
              <w:pStyle w:val="Neotevilenodstavek"/>
              <w:numPr>
                <w:ilvl w:val="0"/>
                <w:numId w:val="9"/>
              </w:numPr>
              <w:spacing w:before="0" w:after="0" w:line="276" w:lineRule="auto"/>
              <w:ind w:left="340" w:hanging="340"/>
              <w:rPr>
                <w:bCs/>
                <w:sz w:val="20"/>
                <w:szCs w:val="20"/>
              </w:rPr>
            </w:pPr>
            <w:r w:rsidRPr="005A170C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7A7279" w:rsidRPr="005A170C" w:rsidRDefault="007A7279" w:rsidP="005F6519">
            <w:pPr>
              <w:pStyle w:val="Neotevilenodstavek"/>
              <w:numPr>
                <w:ilvl w:val="0"/>
                <w:numId w:val="9"/>
              </w:numPr>
              <w:spacing w:before="0" w:after="0" w:line="276" w:lineRule="auto"/>
              <w:ind w:left="340" w:hanging="340"/>
              <w:rPr>
                <w:bCs/>
                <w:sz w:val="20"/>
                <w:szCs w:val="20"/>
              </w:rPr>
            </w:pPr>
            <w:r w:rsidRPr="005A170C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vAlign w:val="center"/>
          </w:tcPr>
          <w:p w:rsidR="007A7279" w:rsidRPr="005A170C" w:rsidRDefault="007A7279" w:rsidP="005F6519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5A170C">
              <w:rPr>
                <w:b/>
                <w:sz w:val="20"/>
                <w:szCs w:val="20"/>
              </w:rPr>
              <w:t>NE</w:t>
            </w:r>
          </w:p>
        </w:tc>
      </w:tr>
      <w:tr w:rsidR="00E034ED" w:rsidRPr="005A170C" w:rsidTr="00ED4F78">
        <w:tc>
          <w:tcPr>
            <w:tcW w:w="9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9" w:rsidRPr="000A5B87" w:rsidRDefault="007A7279" w:rsidP="005F651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cs="Arial"/>
                <w:sz w:val="20"/>
                <w:szCs w:val="20"/>
                <w:lang w:val="sl-SI" w:eastAsia="sl-SI"/>
              </w:rPr>
            </w:pPr>
            <w:r w:rsidRPr="000A5B87">
              <w:rPr>
                <w:rFonts w:cs="Arial"/>
                <w:sz w:val="20"/>
                <w:szCs w:val="20"/>
                <w:lang w:val="sl-SI" w:eastAsia="sl-SI"/>
              </w:rPr>
              <w:t>7.a Predstavitev ocene finančnih posledic nad 40.000 EUR:</w:t>
            </w:r>
          </w:p>
          <w:p w:rsidR="007A7279" w:rsidRPr="000A5B87" w:rsidRDefault="007A7279" w:rsidP="005F651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0A5B87">
              <w:rPr>
                <w:rFonts w:cs="Arial"/>
                <w:b w:val="0"/>
                <w:sz w:val="20"/>
                <w:szCs w:val="20"/>
                <w:lang w:val="sl-SI" w:eastAsia="sl-SI"/>
              </w:rPr>
              <w:t>(Samo če izberete DA pod točko 6.a.)</w:t>
            </w:r>
          </w:p>
          <w:p w:rsidR="00EE2417" w:rsidRPr="000A5B87" w:rsidRDefault="00EE2417" w:rsidP="00EE2417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</w:p>
        </w:tc>
      </w:tr>
      <w:tr w:rsidR="00E034ED" w:rsidRPr="005A170C" w:rsidTr="00ED4F78">
        <w:tc>
          <w:tcPr>
            <w:tcW w:w="9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60E" w:rsidRPr="000A5B87" w:rsidRDefault="00DF060E" w:rsidP="005F6519">
            <w:pPr>
              <w:pStyle w:val="Oddelek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cs="Arial"/>
                <w:sz w:val="20"/>
                <w:szCs w:val="20"/>
                <w:lang w:val="sl-SI" w:eastAsia="sl-SI"/>
              </w:rPr>
            </w:pPr>
            <w:r w:rsidRPr="000A5B87">
              <w:rPr>
                <w:rFonts w:cs="Arial"/>
                <w:sz w:val="20"/>
                <w:szCs w:val="20"/>
                <w:lang w:val="sl-SI" w:eastAsia="sl-SI"/>
              </w:rPr>
              <w:lastRenderedPageBreak/>
              <w:t>I. Ocena finančnih posledic, ki niso načrtovane v sprejetem proračunu</w:t>
            </w:r>
          </w:p>
        </w:tc>
      </w:tr>
      <w:tr w:rsidR="00E034ED" w:rsidRPr="005A170C" w:rsidTr="00ED4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E" w:rsidRPr="005A170C" w:rsidRDefault="00DF060E" w:rsidP="005F6519">
            <w:pPr>
              <w:widowControl w:val="0"/>
              <w:spacing w:line="276" w:lineRule="auto"/>
              <w:ind w:left="-122" w:right="-112"/>
              <w:jc w:val="both"/>
              <w:rPr>
                <w:rFonts w:cs="Arial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E" w:rsidRPr="005A170C" w:rsidRDefault="00DF060E" w:rsidP="005F6519">
            <w:pPr>
              <w:widowControl w:val="0"/>
              <w:spacing w:line="276" w:lineRule="auto"/>
              <w:jc w:val="both"/>
              <w:rPr>
                <w:rFonts w:cs="Arial"/>
                <w:szCs w:val="20"/>
              </w:rPr>
            </w:pPr>
            <w:r w:rsidRPr="005A170C">
              <w:rPr>
                <w:rFonts w:cs="Arial"/>
                <w:szCs w:val="20"/>
              </w:rPr>
              <w:t>Tekoče leto (t)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E" w:rsidRPr="005A170C" w:rsidRDefault="00DF060E" w:rsidP="005F6519">
            <w:pPr>
              <w:widowControl w:val="0"/>
              <w:spacing w:line="276" w:lineRule="auto"/>
              <w:jc w:val="both"/>
              <w:rPr>
                <w:rFonts w:cs="Arial"/>
                <w:szCs w:val="20"/>
              </w:rPr>
            </w:pPr>
            <w:r w:rsidRPr="005A170C">
              <w:rPr>
                <w:rFonts w:cs="Arial"/>
                <w:szCs w:val="20"/>
              </w:rPr>
              <w:t>t + 1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E" w:rsidRPr="005A170C" w:rsidRDefault="00DF060E" w:rsidP="005F6519">
            <w:pPr>
              <w:widowControl w:val="0"/>
              <w:spacing w:line="276" w:lineRule="auto"/>
              <w:jc w:val="both"/>
              <w:rPr>
                <w:rFonts w:cs="Arial"/>
                <w:szCs w:val="20"/>
              </w:rPr>
            </w:pPr>
            <w:r w:rsidRPr="005A170C">
              <w:rPr>
                <w:rFonts w:cs="Arial"/>
                <w:szCs w:val="20"/>
              </w:rPr>
              <w:t>t + 2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E" w:rsidRPr="005A170C" w:rsidRDefault="00DF060E" w:rsidP="005F6519">
            <w:pPr>
              <w:widowControl w:val="0"/>
              <w:spacing w:line="276" w:lineRule="auto"/>
              <w:jc w:val="both"/>
              <w:rPr>
                <w:rFonts w:cs="Arial"/>
                <w:szCs w:val="20"/>
              </w:rPr>
            </w:pPr>
            <w:r w:rsidRPr="005A170C">
              <w:rPr>
                <w:rFonts w:cs="Arial"/>
                <w:szCs w:val="20"/>
              </w:rPr>
              <w:t>t + 3</w:t>
            </w:r>
          </w:p>
        </w:tc>
      </w:tr>
      <w:tr w:rsidR="00E034ED" w:rsidRPr="005A170C" w:rsidTr="00ED4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E" w:rsidRPr="005A170C" w:rsidRDefault="00DF060E" w:rsidP="005F6519">
            <w:pPr>
              <w:widowControl w:val="0"/>
              <w:spacing w:line="276" w:lineRule="auto"/>
              <w:jc w:val="both"/>
              <w:rPr>
                <w:rFonts w:cs="Arial"/>
                <w:bCs/>
                <w:szCs w:val="20"/>
              </w:rPr>
            </w:pPr>
            <w:r w:rsidRPr="005A170C">
              <w:rPr>
                <w:rFonts w:cs="Arial"/>
                <w:bCs/>
                <w:szCs w:val="20"/>
              </w:rPr>
              <w:t>Predvideno povečanje (+) ali zmanjšanje (</w:t>
            </w:r>
            <w:r w:rsidRPr="005A170C">
              <w:rPr>
                <w:rFonts w:cs="Arial"/>
                <w:b/>
                <w:szCs w:val="20"/>
              </w:rPr>
              <w:t>–</w:t>
            </w:r>
            <w:r w:rsidRPr="005A170C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E" w:rsidRPr="000A5B87" w:rsidRDefault="00140BC5" w:rsidP="005F65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both"/>
              <w:rPr>
                <w:rFonts w:cs="Arial"/>
                <w:b w:val="0"/>
                <w:bCs/>
                <w:lang w:val="sl-SI" w:eastAsia="sl-SI"/>
              </w:rPr>
            </w:pPr>
            <w:r w:rsidRPr="000A5B87">
              <w:rPr>
                <w:rFonts w:cs="Arial"/>
                <w:b w:val="0"/>
                <w:bCs/>
                <w:lang w:val="sl-SI" w:eastAsia="sl-SI"/>
              </w:rPr>
              <w:t>/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E" w:rsidRPr="000A5B87" w:rsidRDefault="00DF060E" w:rsidP="005F65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both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E" w:rsidRPr="000A5B87" w:rsidRDefault="00DF060E" w:rsidP="005F65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both"/>
              <w:rPr>
                <w:rFonts w:cs="Arial"/>
                <w:b w:val="0"/>
                <w:lang w:val="sl-SI" w:eastAsia="sl-SI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E" w:rsidRPr="000A5B87" w:rsidRDefault="00DF060E" w:rsidP="005F65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both"/>
              <w:rPr>
                <w:rFonts w:cs="Arial"/>
                <w:b w:val="0"/>
                <w:lang w:val="sl-SI" w:eastAsia="sl-SI"/>
              </w:rPr>
            </w:pPr>
          </w:p>
        </w:tc>
      </w:tr>
      <w:tr w:rsidR="00E034ED" w:rsidRPr="005A170C" w:rsidTr="00ED4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E" w:rsidRPr="005A170C" w:rsidRDefault="00DF060E" w:rsidP="005F6519">
            <w:pPr>
              <w:widowControl w:val="0"/>
              <w:spacing w:line="276" w:lineRule="auto"/>
              <w:jc w:val="both"/>
              <w:rPr>
                <w:rFonts w:cs="Arial"/>
                <w:bCs/>
                <w:szCs w:val="20"/>
              </w:rPr>
            </w:pPr>
            <w:r w:rsidRPr="005A170C">
              <w:rPr>
                <w:rFonts w:cs="Arial"/>
                <w:bCs/>
                <w:szCs w:val="20"/>
              </w:rPr>
              <w:t>Predvideno povečanje (+) ali zmanjšanje (</w:t>
            </w:r>
            <w:r w:rsidRPr="005A170C">
              <w:rPr>
                <w:rFonts w:cs="Arial"/>
                <w:b/>
                <w:szCs w:val="20"/>
              </w:rPr>
              <w:t>–</w:t>
            </w:r>
            <w:r w:rsidRPr="005A170C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E" w:rsidRPr="000A5B87" w:rsidRDefault="00140BC5" w:rsidP="005F65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both"/>
              <w:rPr>
                <w:rFonts w:cs="Arial"/>
                <w:b w:val="0"/>
                <w:bCs/>
                <w:lang w:val="sl-SI" w:eastAsia="sl-SI"/>
              </w:rPr>
            </w:pPr>
            <w:r w:rsidRPr="000A5B87">
              <w:rPr>
                <w:rFonts w:cs="Arial"/>
                <w:b w:val="0"/>
                <w:bCs/>
                <w:lang w:val="sl-SI" w:eastAsia="sl-SI"/>
              </w:rPr>
              <w:t>/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E" w:rsidRPr="000A5B87" w:rsidRDefault="00DF060E" w:rsidP="005F65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both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E" w:rsidRPr="000A5B87" w:rsidRDefault="00DF060E" w:rsidP="005F65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both"/>
              <w:rPr>
                <w:rFonts w:cs="Arial"/>
                <w:b w:val="0"/>
                <w:lang w:val="sl-SI" w:eastAsia="sl-SI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E" w:rsidRPr="000A5B87" w:rsidRDefault="00DF060E" w:rsidP="005F65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both"/>
              <w:rPr>
                <w:rFonts w:cs="Arial"/>
                <w:b w:val="0"/>
                <w:lang w:val="sl-SI" w:eastAsia="sl-SI"/>
              </w:rPr>
            </w:pPr>
          </w:p>
        </w:tc>
      </w:tr>
      <w:tr w:rsidR="00E034ED" w:rsidRPr="005A170C" w:rsidTr="00ED4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E" w:rsidRPr="005A170C" w:rsidRDefault="00DF060E" w:rsidP="005F6519">
            <w:pPr>
              <w:widowControl w:val="0"/>
              <w:spacing w:line="276" w:lineRule="auto"/>
              <w:jc w:val="both"/>
              <w:rPr>
                <w:rFonts w:cs="Arial"/>
                <w:bCs/>
                <w:szCs w:val="20"/>
              </w:rPr>
            </w:pPr>
            <w:r w:rsidRPr="005A170C">
              <w:rPr>
                <w:rFonts w:cs="Arial"/>
                <w:bCs/>
                <w:szCs w:val="20"/>
              </w:rPr>
              <w:t>Predvideno povečanje (+) ali zmanjšanje (</w:t>
            </w:r>
            <w:r w:rsidRPr="005A170C">
              <w:rPr>
                <w:rFonts w:cs="Arial"/>
                <w:b/>
                <w:szCs w:val="20"/>
              </w:rPr>
              <w:t>–</w:t>
            </w:r>
            <w:r w:rsidRPr="005A170C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E" w:rsidRPr="005A170C" w:rsidRDefault="00140BC5" w:rsidP="005F6519">
            <w:pPr>
              <w:widowControl w:val="0"/>
              <w:spacing w:line="276" w:lineRule="auto"/>
              <w:jc w:val="both"/>
              <w:rPr>
                <w:rFonts w:cs="Arial"/>
                <w:szCs w:val="20"/>
              </w:rPr>
            </w:pPr>
            <w:r w:rsidRPr="005A170C">
              <w:rPr>
                <w:rFonts w:cs="Arial"/>
                <w:szCs w:val="20"/>
              </w:rPr>
              <w:t>/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E" w:rsidRPr="005A170C" w:rsidRDefault="00DF060E" w:rsidP="005F6519">
            <w:pPr>
              <w:widowControl w:val="0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E" w:rsidRPr="005A170C" w:rsidRDefault="00DF060E" w:rsidP="005F6519">
            <w:pPr>
              <w:widowControl w:val="0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E" w:rsidRPr="005A170C" w:rsidRDefault="00DF060E" w:rsidP="005F6519">
            <w:pPr>
              <w:widowControl w:val="0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</w:tr>
      <w:tr w:rsidR="00E034ED" w:rsidRPr="005A170C" w:rsidTr="00ED4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E" w:rsidRPr="005A170C" w:rsidRDefault="00DF060E" w:rsidP="005F6519">
            <w:pPr>
              <w:widowControl w:val="0"/>
              <w:spacing w:line="276" w:lineRule="auto"/>
              <w:jc w:val="both"/>
              <w:rPr>
                <w:rFonts w:cs="Arial"/>
                <w:bCs/>
                <w:szCs w:val="20"/>
              </w:rPr>
            </w:pPr>
            <w:r w:rsidRPr="005A170C">
              <w:rPr>
                <w:rFonts w:cs="Arial"/>
                <w:bCs/>
                <w:szCs w:val="20"/>
              </w:rPr>
              <w:t>Predvideno povečanje (+) ali zmanjšanje (</w:t>
            </w:r>
            <w:r w:rsidRPr="005A170C">
              <w:rPr>
                <w:rFonts w:cs="Arial"/>
                <w:b/>
                <w:szCs w:val="20"/>
              </w:rPr>
              <w:t>–</w:t>
            </w:r>
            <w:r w:rsidRPr="005A170C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E" w:rsidRPr="005A170C" w:rsidRDefault="00140BC5" w:rsidP="005F6519">
            <w:pPr>
              <w:widowControl w:val="0"/>
              <w:spacing w:line="276" w:lineRule="auto"/>
              <w:jc w:val="both"/>
              <w:rPr>
                <w:rFonts w:cs="Arial"/>
                <w:szCs w:val="20"/>
              </w:rPr>
            </w:pPr>
            <w:r w:rsidRPr="005A170C">
              <w:rPr>
                <w:rFonts w:cs="Arial"/>
                <w:szCs w:val="20"/>
              </w:rPr>
              <w:t>/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E" w:rsidRPr="005A170C" w:rsidRDefault="00DF060E" w:rsidP="005F6519">
            <w:pPr>
              <w:widowControl w:val="0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E" w:rsidRPr="005A170C" w:rsidRDefault="00DF060E" w:rsidP="005F6519">
            <w:pPr>
              <w:widowControl w:val="0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E" w:rsidRPr="005A170C" w:rsidRDefault="00DF060E" w:rsidP="005F6519">
            <w:pPr>
              <w:widowControl w:val="0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</w:tr>
      <w:tr w:rsidR="00E034ED" w:rsidRPr="005A170C" w:rsidTr="00ED4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E" w:rsidRPr="005A170C" w:rsidRDefault="00DF060E" w:rsidP="005F6519">
            <w:pPr>
              <w:widowControl w:val="0"/>
              <w:spacing w:line="276" w:lineRule="auto"/>
              <w:jc w:val="both"/>
              <w:rPr>
                <w:rFonts w:cs="Arial"/>
                <w:bCs/>
                <w:szCs w:val="20"/>
              </w:rPr>
            </w:pPr>
            <w:r w:rsidRPr="005A170C">
              <w:rPr>
                <w:rFonts w:cs="Arial"/>
                <w:bCs/>
                <w:szCs w:val="20"/>
              </w:rPr>
              <w:t>Predvideno povečanje (+) ali zmanjšanje (</w:t>
            </w:r>
            <w:r w:rsidRPr="005A170C">
              <w:rPr>
                <w:rFonts w:cs="Arial"/>
                <w:b/>
                <w:szCs w:val="20"/>
              </w:rPr>
              <w:t>–</w:t>
            </w:r>
            <w:r w:rsidRPr="005A170C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E" w:rsidRPr="000A5B87" w:rsidRDefault="00140BC5" w:rsidP="005F65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both"/>
              <w:rPr>
                <w:rFonts w:cs="Arial"/>
                <w:b w:val="0"/>
                <w:bCs/>
                <w:lang w:val="sl-SI" w:eastAsia="sl-SI"/>
              </w:rPr>
            </w:pPr>
            <w:r w:rsidRPr="000A5B87">
              <w:rPr>
                <w:rFonts w:cs="Arial"/>
                <w:b w:val="0"/>
                <w:bCs/>
                <w:lang w:val="sl-SI" w:eastAsia="sl-SI"/>
              </w:rPr>
              <w:t>/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E" w:rsidRPr="000A5B87" w:rsidRDefault="00DF060E" w:rsidP="005F65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both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E" w:rsidRPr="000A5B87" w:rsidRDefault="00DF060E" w:rsidP="005F65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both"/>
              <w:rPr>
                <w:rFonts w:cs="Arial"/>
                <w:b w:val="0"/>
                <w:lang w:val="sl-SI" w:eastAsia="sl-SI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E" w:rsidRPr="000A5B87" w:rsidRDefault="00DF060E" w:rsidP="005F65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both"/>
              <w:rPr>
                <w:rFonts w:cs="Arial"/>
                <w:b w:val="0"/>
                <w:lang w:val="sl-SI" w:eastAsia="sl-SI"/>
              </w:rPr>
            </w:pPr>
          </w:p>
        </w:tc>
      </w:tr>
      <w:tr w:rsidR="00E034ED" w:rsidRPr="005A170C" w:rsidTr="00ED4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0A5B87" w:rsidRDefault="007A7279" w:rsidP="005F651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76" w:lineRule="auto"/>
              <w:ind w:left="142" w:hanging="142"/>
              <w:jc w:val="both"/>
              <w:rPr>
                <w:rFonts w:cs="Arial"/>
                <w:lang w:val="sl-SI" w:eastAsia="sl-SI"/>
              </w:rPr>
            </w:pPr>
            <w:r w:rsidRPr="000A5B87">
              <w:rPr>
                <w:rFonts w:cs="Arial"/>
                <w:lang w:val="sl-SI" w:eastAsia="sl-SI"/>
              </w:rPr>
              <w:t>II. Finančne posledice za državni proračun</w:t>
            </w:r>
          </w:p>
        </w:tc>
      </w:tr>
      <w:tr w:rsidR="00E034ED" w:rsidRPr="005A170C" w:rsidTr="00ED4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0A5B87" w:rsidRDefault="007A7279" w:rsidP="005F651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76" w:lineRule="auto"/>
              <w:ind w:left="142" w:hanging="142"/>
              <w:jc w:val="both"/>
              <w:rPr>
                <w:rFonts w:cs="Arial"/>
                <w:lang w:val="sl-SI" w:eastAsia="sl-SI"/>
              </w:rPr>
            </w:pPr>
            <w:proofErr w:type="spellStart"/>
            <w:r w:rsidRPr="000A5B87">
              <w:rPr>
                <w:rFonts w:cs="Arial"/>
                <w:lang w:val="sl-SI" w:eastAsia="sl-SI"/>
              </w:rPr>
              <w:t>II.a</w:t>
            </w:r>
            <w:proofErr w:type="spellEnd"/>
            <w:r w:rsidRPr="000A5B87">
              <w:rPr>
                <w:rFonts w:cs="Arial"/>
                <w:lang w:val="sl-SI" w:eastAsia="sl-SI"/>
              </w:rPr>
              <w:t xml:space="preserve"> Pravice porabe za izvedbo predlaganih rešitev so zagotovljene:</w:t>
            </w:r>
          </w:p>
        </w:tc>
      </w:tr>
      <w:tr w:rsidR="00E034ED" w:rsidRPr="005A170C" w:rsidTr="00ED4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5A170C" w:rsidRDefault="007A7279" w:rsidP="005F6519">
            <w:pPr>
              <w:widowControl w:val="0"/>
              <w:spacing w:line="276" w:lineRule="auto"/>
              <w:jc w:val="both"/>
              <w:rPr>
                <w:rFonts w:cs="Arial"/>
                <w:szCs w:val="20"/>
              </w:rPr>
            </w:pPr>
            <w:r w:rsidRPr="005A170C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5A170C" w:rsidRDefault="007A7279" w:rsidP="005F6519">
            <w:pPr>
              <w:widowControl w:val="0"/>
              <w:spacing w:line="276" w:lineRule="auto"/>
              <w:jc w:val="both"/>
              <w:rPr>
                <w:rFonts w:cs="Arial"/>
                <w:szCs w:val="20"/>
              </w:rPr>
            </w:pPr>
            <w:r w:rsidRPr="005A170C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5A170C" w:rsidRDefault="007A7279" w:rsidP="005F6519">
            <w:pPr>
              <w:widowControl w:val="0"/>
              <w:spacing w:line="276" w:lineRule="auto"/>
              <w:jc w:val="both"/>
              <w:rPr>
                <w:rFonts w:cs="Arial"/>
                <w:szCs w:val="20"/>
              </w:rPr>
            </w:pPr>
            <w:r w:rsidRPr="005A170C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5A170C" w:rsidRDefault="007A7279" w:rsidP="005F6519">
            <w:pPr>
              <w:widowControl w:val="0"/>
              <w:spacing w:line="276" w:lineRule="auto"/>
              <w:jc w:val="both"/>
              <w:rPr>
                <w:rFonts w:cs="Arial"/>
                <w:szCs w:val="20"/>
              </w:rPr>
            </w:pPr>
            <w:r w:rsidRPr="005A170C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5A170C" w:rsidRDefault="007A7279" w:rsidP="005F6519">
            <w:pPr>
              <w:widowControl w:val="0"/>
              <w:spacing w:line="276" w:lineRule="auto"/>
              <w:jc w:val="both"/>
              <w:rPr>
                <w:rFonts w:cs="Arial"/>
                <w:szCs w:val="20"/>
              </w:rPr>
            </w:pPr>
            <w:r w:rsidRPr="005A170C">
              <w:rPr>
                <w:rFonts w:cs="Arial"/>
                <w:szCs w:val="20"/>
              </w:rPr>
              <w:t>Znesek za t + 1</w:t>
            </w:r>
          </w:p>
        </w:tc>
      </w:tr>
      <w:tr w:rsidR="00EE2417" w:rsidRPr="005A170C" w:rsidTr="00ED4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17" w:rsidRPr="000A5B87" w:rsidRDefault="00EE2417" w:rsidP="00EE241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both"/>
              <w:rPr>
                <w:rFonts w:cs="Arial"/>
                <w:bCs/>
                <w:highlight w:val="yellow"/>
                <w:lang w:val="sl-SI" w:eastAsia="sl-SI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17" w:rsidRPr="000A5B87" w:rsidRDefault="00EE2417" w:rsidP="006021F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both"/>
              <w:rPr>
                <w:rFonts w:cs="Arial"/>
                <w:lang w:val="sl-SI" w:eastAsia="sl-SI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17" w:rsidRPr="00182411" w:rsidRDefault="00EE2417" w:rsidP="00EE2417">
            <w:pPr>
              <w:spacing w:line="276" w:lineRule="auto"/>
              <w:jc w:val="both"/>
              <w:rPr>
                <w:rFonts w:cs="Arial"/>
                <w:b/>
                <w:szCs w:val="20"/>
                <w:highlight w:val="yellow"/>
                <w:lang w:eastAsia="sl-SI"/>
              </w:rPr>
            </w:pP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17" w:rsidRPr="000A5B87" w:rsidRDefault="00EE2417" w:rsidP="00EE241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both"/>
              <w:rPr>
                <w:rFonts w:cs="Arial"/>
                <w:bCs/>
                <w:lang w:val="sl-SI" w:eastAsia="sl-SI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17" w:rsidRPr="000A5B87" w:rsidRDefault="00EE2417" w:rsidP="00EE241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both"/>
              <w:rPr>
                <w:rFonts w:cs="Arial"/>
                <w:bCs/>
                <w:lang w:val="sl-SI" w:eastAsia="sl-SI"/>
              </w:rPr>
            </w:pPr>
          </w:p>
        </w:tc>
      </w:tr>
      <w:tr w:rsidR="00EE2417" w:rsidRPr="005A170C" w:rsidTr="00ED4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17" w:rsidRPr="000A5B87" w:rsidRDefault="00EE2417" w:rsidP="00EE241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both"/>
              <w:rPr>
                <w:rFonts w:cs="Arial"/>
                <w:b w:val="0"/>
                <w:bCs/>
                <w:highlight w:val="yellow"/>
                <w:lang w:val="sl-SI" w:eastAsia="sl-SI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17" w:rsidRPr="000A5B87" w:rsidRDefault="00EE2417" w:rsidP="00EE241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both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17" w:rsidRPr="000A5B87" w:rsidRDefault="00EE2417" w:rsidP="00EE241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both"/>
              <w:rPr>
                <w:rFonts w:cs="Arial"/>
                <w:b w:val="0"/>
                <w:bCs/>
                <w:highlight w:val="yellow"/>
                <w:lang w:val="sl-SI" w:eastAsia="sl-SI"/>
              </w:rPr>
            </w:pP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17" w:rsidRPr="000A5B87" w:rsidRDefault="00EE2417" w:rsidP="00EE241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both"/>
              <w:rPr>
                <w:rFonts w:cs="Arial"/>
                <w:b w:val="0"/>
                <w:bCs/>
                <w:highlight w:val="yellow"/>
                <w:lang w:val="sl-SI" w:eastAsia="sl-SI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17" w:rsidRPr="000A5B87" w:rsidRDefault="00EE2417" w:rsidP="00EE241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both"/>
              <w:rPr>
                <w:rFonts w:cs="Arial"/>
                <w:b w:val="0"/>
                <w:bCs/>
                <w:highlight w:val="yellow"/>
                <w:lang w:val="sl-SI" w:eastAsia="sl-SI"/>
              </w:rPr>
            </w:pPr>
          </w:p>
        </w:tc>
      </w:tr>
      <w:tr w:rsidR="00E034ED" w:rsidRPr="005A170C" w:rsidTr="00944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79" w:rsidRPr="000A5B87" w:rsidRDefault="007A7279" w:rsidP="005F65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both"/>
              <w:rPr>
                <w:rFonts w:cs="Arial"/>
                <w:highlight w:val="yellow"/>
                <w:lang w:val="sl-SI" w:eastAsia="sl-SI"/>
              </w:rPr>
            </w:pP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E2417" w:rsidRDefault="007A7279" w:rsidP="005F6519">
            <w:pPr>
              <w:widowControl w:val="0"/>
              <w:spacing w:line="276" w:lineRule="auto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0A5B87" w:rsidRDefault="007A7279" w:rsidP="005F65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both"/>
              <w:rPr>
                <w:rFonts w:cs="Arial"/>
                <w:lang w:val="sl-SI" w:eastAsia="sl-SI"/>
              </w:rPr>
            </w:pPr>
          </w:p>
        </w:tc>
      </w:tr>
      <w:tr w:rsidR="00E034ED" w:rsidRPr="005A170C" w:rsidTr="00ED4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0A5B87" w:rsidRDefault="007A7279" w:rsidP="005F651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76" w:lineRule="auto"/>
              <w:jc w:val="both"/>
              <w:rPr>
                <w:rFonts w:cs="Arial"/>
                <w:lang w:val="sl-SI" w:eastAsia="sl-SI"/>
              </w:rPr>
            </w:pPr>
            <w:proofErr w:type="spellStart"/>
            <w:r w:rsidRPr="000A5B87">
              <w:rPr>
                <w:rFonts w:cs="Arial"/>
                <w:lang w:val="sl-SI" w:eastAsia="sl-SI"/>
              </w:rPr>
              <w:t>II.b</w:t>
            </w:r>
            <w:proofErr w:type="spellEnd"/>
            <w:r w:rsidRPr="000A5B87">
              <w:rPr>
                <w:rFonts w:cs="Arial"/>
                <w:lang w:val="sl-SI" w:eastAsia="sl-SI"/>
              </w:rPr>
              <w:t xml:space="preserve"> Manjkajoče pravice porabe bodo zagotovljene s prerazporeditvijo:</w:t>
            </w:r>
          </w:p>
        </w:tc>
      </w:tr>
      <w:tr w:rsidR="00E034ED" w:rsidRPr="005A170C" w:rsidTr="00ED4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5A170C" w:rsidRDefault="007A7279" w:rsidP="005F6519">
            <w:pPr>
              <w:widowControl w:val="0"/>
              <w:spacing w:line="276" w:lineRule="auto"/>
              <w:jc w:val="both"/>
              <w:rPr>
                <w:rFonts w:cs="Arial"/>
                <w:szCs w:val="20"/>
              </w:rPr>
            </w:pPr>
            <w:r w:rsidRPr="005A170C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5A170C" w:rsidRDefault="007A7279" w:rsidP="005F6519">
            <w:pPr>
              <w:widowControl w:val="0"/>
              <w:spacing w:line="276" w:lineRule="auto"/>
              <w:jc w:val="both"/>
              <w:rPr>
                <w:rFonts w:cs="Arial"/>
                <w:szCs w:val="20"/>
              </w:rPr>
            </w:pPr>
            <w:r w:rsidRPr="005A170C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5A170C" w:rsidRDefault="007A7279" w:rsidP="005F6519">
            <w:pPr>
              <w:widowControl w:val="0"/>
              <w:spacing w:line="276" w:lineRule="auto"/>
              <w:jc w:val="both"/>
              <w:rPr>
                <w:rFonts w:cs="Arial"/>
                <w:szCs w:val="20"/>
              </w:rPr>
            </w:pPr>
            <w:r w:rsidRPr="005A170C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5A170C" w:rsidRDefault="007A7279" w:rsidP="005F6519">
            <w:pPr>
              <w:widowControl w:val="0"/>
              <w:spacing w:line="276" w:lineRule="auto"/>
              <w:jc w:val="both"/>
              <w:rPr>
                <w:rFonts w:cs="Arial"/>
                <w:szCs w:val="20"/>
              </w:rPr>
            </w:pPr>
            <w:r w:rsidRPr="005A170C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5A170C" w:rsidRDefault="007A7279" w:rsidP="005F6519">
            <w:pPr>
              <w:widowControl w:val="0"/>
              <w:spacing w:line="276" w:lineRule="auto"/>
              <w:jc w:val="both"/>
              <w:rPr>
                <w:rFonts w:cs="Arial"/>
                <w:szCs w:val="20"/>
              </w:rPr>
            </w:pPr>
            <w:r w:rsidRPr="005A170C">
              <w:rPr>
                <w:rFonts w:cs="Arial"/>
                <w:szCs w:val="20"/>
              </w:rPr>
              <w:t xml:space="preserve">Znesek za t + 1 </w:t>
            </w:r>
          </w:p>
        </w:tc>
      </w:tr>
      <w:tr w:rsidR="00E034ED" w:rsidRPr="005A170C" w:rsidTr="00ED4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0A5B87" w:rsidRDefault="007A7279" w:rsidP="005F65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both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0A5B87" w:rsidRDefault="007A7279" w:rsidP="005F65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both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0A5B87" w:rsidRDefault="007A7279" w:rsidP="005F65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both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0A5B87" w:rsidRDefault="007A7279" w:rsidP="005F65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both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0A5B87" w:rsidRDefault="007A7279" w:rsidP="005F65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both"/>
              <w:rPr>
                <w:rFonts w:cs="Arial"/>
                <w:b w:val="0"/>
                <w:bCs/>
                <w:lang w:val="sl-SI" w:eastAsia="sl-SI"/>
              </w:rPr>
            </w:pPr>
          </w:p>
        </w:tc>
      </w:tr>
      <w:tr w:rsidR="00E034ED" w:rsidRPr="005A170C" w:rsidTr="00ED4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0A5B87" w:rsidRDefault="007A7279" w:rsidP="005F65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both"/>
              <w:rPr>
                <w:rFonts w:cs="Arial"/>
                <w:lang w:val="sl-SI" w:eastAsia="sl-SI"/>
              </w:rPr>
            </w:pPr>
            <w:r w:rsidRPr="000A5B87">
              <w:rPr>
                <w:rFonts w:cs="Arial"/>
                <w:lang w:val="sl-SI" w:eastAsia="sl-SI"/>
              </w:rPr>
              <w:t>SKUPAJ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0A5B87" w:rsidRDefault="007A7279" w:rsidP="005F65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both"/>
              <w:rPr>
                <w:rFonts w:cs="Arial"/>
                <w:lang w:val="sl-SI" w:eastAsia="sl-SI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0A5B87" w:rsidRDefault="007A7279" w:rsidP="005F65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both"/>
              <w:rPr>
                <w:rFonts w:cs="Arial"/>
                <w:lang w:val="sl-SI" w:eastAsia="sl-SI"/>
              </w:rPr>
            </w:pPr>
          </w:p>
        </w:tc>
      </w:tr>
      <w:tr w:rsidR="00E034ED" w:rsidRPr="005A170C" w:rsidTr="00ED4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0A5B87" w:rsidRDefault="007A7279" w:rsidP="005F651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76" w:lineRule="auto"/>
              <w:jc w:val="both"/>
              <w:rPr>
                <w:rFonts w:cs="Arial"/>
                <w:lang w:val="sl-SI" w:eastAsia="sl-SI"/>
              </w:rPr>
            </w:pPr>
            <w:proofErr w:type="spellStart"/>
            <w:r w:rsidRPr="000A5B87">
              <w:rPr>
                <w:rFonts w:cs="Arial"/>
                <w:lang w:val="sl-SI" w:eastAsia="sl-SI"/>
              </w:rPr>
              <w:t>II.c</w:t>
            </w:r>
            <w:proofErr w:type="spellEnd"/>
            <w:r w:rsidRPr="000A5B87">
              <w:rPr>
                <w:rFonts w:cs="Arial"/>
                <w:lang w:val="sl-SI" w:eastAsia="sl-SI"/>
              </w:rPr>
              <w:t xml:space="preserve"> Načrtovana nadomestitev zmanjšanih prihodkov in povečanih odhodkov proračuna:</w:t>
            </w:r>
          </w:p>
        </w:tc>
      </w:tr>
      <w:tr w:rsidR="00E034ED" w:rsidRPr="005A170C" w:rsidTr="00ED4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5A170C" w:rsidRDefault="007A7279" w:rsidP="005F6519">
            <w:pPr>
              <w:widowControl w:val="0"/>
              <w:spacing w:line="276" w:lineRule="auto"/>
              <w:ind w:left="-122" w:right="-112"/>
              <w:jc w:val="both"/>
              <w:rPr>
                <w:rFonts w:cs="Arial"/>
                <w:szCs w:val="20"/>
              </w:rPr>
            </w:pPr>
            <w:r w:rsidRPr="005A170C">
              <w:rPr>
                <w:rFonts w:cs="Arial"/>
                <w:szCs w:val="20"/>
              </w:rPr>
              <w:t>Novi prihodki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5A170C" w:rsidRDefault="007A7279" w:rsidP="005F6519">
            <w:pPr>
              <w:widowControl w:val="0"/>
              <w:spacing w:line="276" w:lineRule="auto"/>
              <w:ind w:left="-122" w:right="-112"/>
              <w:jc w:val="both"/>
              <w:rPr>
                <w:rFonts w:cs="Arial"/>
                <w:szCs w:val="20"/>
              </w:rPr>
            </w:pPr>
            <w:r w:rsidRPr="005A170C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5A170C" w:rsidRDefault="007A7279" w:rsidP="005F6519">
            <w:pPr>
              <w:widowControl w:val="0"/>
              <w:spacing w:line="276" w:lineRule="auto"/>
              <w:ind w:left="-122" w:right="-112"/>
              <w:jc w:val="both"/>
              <w:rPr>
                <w:rFonts w:cs="Arial"/>
                <w:szCs w:val="20"/>
              </w:rPr>
            </w:pPr>
            <w:r w:rsidRPr="005A170C">
              <w:rPr>
                <w:rFonts w:cs="Arial"/>
                <w:szCs w:val="20"/>
              </w:rPr>
              <w:t>Znesek za t + 1</w:t>
            </w:r>
          </w:p>
        </w:tc>
      </w:tr>
      <w:tr w:rsidR="00E034ED" w:rsidRPr="005A170C" w:rsidTr="00ED4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0A5B87" w:rsidRDefault="007A7279" w:rsidP="005F65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both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0A5B87" w:rsidRDefault="007A7279" w:rsidP="005F65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both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0A5B87" w:rsidRDefault="007A7279" w:rsidP="005F65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both"/>
              <w:rPr>
                <w:rFonts w:cs="Arial"/>
                <w:b w:val="0"/>
                <w:bCs/>
                <w:lang w:val="sl-SI" w:eastAsia="sl-SI"/>
              </w:rPr>
            </w:pPr>
          </w:p>
        </w:tc>
      </w:tr>
      <w:tr w:rsidR="00E034ED" w:rsidRPr="005A170C" w:rsidTr="00ED4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0A5B87" w:rsidRDefault="007A7279" w:rsidP="005F65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both"/>
              <w:rPr>
                <w:rFonts w:cs="Arial"/>
                <w:lang w:val="sl-SI" w:eastAsia="sl-SI"/>
              </w:rPr>
            </w:pPr>
            <w:r w:rsidRPr="000A5B87">
              <w:rPr>
                <w:rFonts w:cs="Arial"/>
                <w:lang w:val="sl-SI" w:eastAsia="sl-SI"/>
              </w:rPr>
              <w:t>SKUPAJ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0A5B87" w:rsidRDefault="007A7279" w:rsidP="005F65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both"/>
              <w:rPr>
                <w:rFonts w:cs="Arial"/>
                <w:lang w:val="sl-SI" w:eastAsia="sl-SI"/>
              </w:rPr>
            </w:pP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0A5B87" w:rsidRDefault="007A7279" w:rsidP="005F65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both"/>
              <w:rPr>
                <w:rFonts w:cs="Arial"/>
                <w:lang w:val="sl-SI" w:eastAsia="sl-SI"/>
              </w:rPr>
            </w:pPr>
          </w:p>
        </w:tc>
      </w:tr>
      <w:tr w:rsidR="00E034ED" w:rsidRPr="005A170C" w:rsidTr="0047769B">
        <w:trPr>
          <w:trHeight w:val="1696"/>
        </w:trPr>
        <w:tc>
          <w:tcPr>
            <w:tcW w:w="9021" w:type="dxa"/>
            <w:gridSpan w:val="12"/>
          </w:tcPr>
          <w:p w:rsidR="007A7279" w:rsidRPr="005A170C" w:rsidRDefault="007A7279" w:rsidP="005F6519">
            <w:pPr>
              <w:widowControl w:val="0"/>
              <w:spacing w:line="276" w:lineRule="auto"/>
              <w:jc w:val="both"/>
              <w:rPr>
                <w:rFonts w:cs="Arial"/>
                <w:b/>
                <w:szCs w:val="20"/>
              </w:rPr>
            </w:pPr>
            <w:r w:rsidRPr="005A170C">
              <w:rPr>
                <w:rFonts w:cs="Arial"/>
                <w:b/>
                <w:szCs w:val="20"/>
              </w:rPr>
              <w:t>OBRAZLOŽITEV:</w:t>
            </w:r>
          </w:p>
          <w:p w:rsidR="007A7279" w:rsidRPr="005A170C" w:rsidRDefault="007A7279" w:rsidP="005F6519">
            <w:pPr>
              <w:widowControl w:val="0"/>
              <w:numPr>
                <w:ilvl w:val="0"/>
                <w:numId w:val="10"/>
              </w:numPr>
              <w:suppressAutoHyphens/>
              <w:spacing w:line="276" w:lineRule="auto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5A170C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7A7279" w:rsidRPr="005A170C" w:rsidRDefault="007A7279" w:rsidP="005F6519">
            <w:pPr>
              <w:widowControl w:val="0"/>
              <w:spacing w:line="276" w:lineRule="auto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5A170C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7A7279" w:rsidRPr="005A170C" w:rsidRDefault="007A7279" w:rsidP="005F6519">
            <w:pPr>
              <w:widowControl w:val="0"/>
              <w:numPr>
                <w:ilvl w:val="0"/>
                <w:numId w:val="11"/>
              </w:numPr>
              <w:suppressAutoHyphens/>
              <w:spacing w:line="276" w:lineRule="auto"/>
              <w:jc w:val="both"/>
              <w:rPr>
                <w:rFonts w:cs="Arial"/>
                <w:szCs w:val="20"/>
              </w:rPr>
            </w:pPr>
            <w:r w:rsidRPr="005A170C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:rsidR="007A7279" w:rsidRPr="005A170C" w:rsidRDefault="007A7279" w:rsidP="005F6519">
            <w:pPr>
              <w:widowControl w:val="0"/>
              <w:numPr>
                <w:ilvl w:val="0"/>
                <w:numId w:val="11"/>
              </w:numPr>
              <w:suppressAutoHyphens/>
              <w:spacing w:line="276" w:lineRule="auto"/>
              <w:jc w:val="both"/>
              <w:rPr>
                <w:rFonts w:cs="Arial"/>
                <w:szCs w:val="20"/>
              </w:rPr>
            </w:pPr>
            <w:r w:rsidRPr="005A170C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7A7279" w:rsidRPr="005A170C" w:rsidRDefault="007A7279" w:rsidP="005F6519">
            <w:pPr>
              <w:widowControl w:val="0"/>
              <w:numPr>
                <w:ilvl w:val="0"/>
                <w:numId w:val="11"/>
              </w:numPr>
              <w:suppressAutoHyphens/>
              <w:spacing w:line="276" w:lineRule="auto"/>
              <w:jc w:val="both"/>
              <w:rPr>
                <w:rFonts w:cs="Arial"/>
                <w:szCs w:val="20"/>
              </w:rPr>
            </w:pPr>
            <w:r w:rsidRPr="005A170C">
              <w:rPr>
                <w:rFonts w:cs="Arial"/>
                <w:szCs w:val="20"/>
                <w:lang w:eastAsia="sl-SI"/>
              </w:rPr>
              <w:lastRenderedPageBreak/>
              <w:t>obveznosti za druga javnofinančna sredstva (drugi viri), ki niso načrtovana na ukrepih oziroma projektih sprejetih proračunov.</w:t>
            </w:r>
          </w:p>
          <w:p w:rsidR="007A7279" w:rsidRPr="005A170C" w:rsidRDefault="007A7279" w:rsidP="005F6519">
            <w:pPr>
              <w:widowControl w:val="0"/>
              <w:spacing w:line="276" w:lineRule="auto"/>
              <w:jc w:val="both"/>
              <w:rPr>
                <w:rFonts w:cs="Arial"/>
                <w:szCs w:val="20"/>
                <w:lang w:eastAsia="sl-SI"/>
              </w:rPr>
            </w:pPr>
          </w:p>
          <w:p w:rsidR="007A7279" w:rsidRPr="005A170C" w:rsidRDefault="007A7279" w:rsidP="005F6519">
            <w:pPr>
              <w:widowControl w:val="0"/>
              <w:numPr>
                <w:ilvl w:val="0"/>
                <w:numId w:val="10"/>
              </w:numPr>
              <w:suppressAutoHyphens/>
              <w:spacing w:line="276" w:lineRule="auto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5A170C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:rsidR="007A7279" w:rsidRPr="005A170C" w:rsidRDefault="007A7279" w:rsidP="005F6519">
            <w:pPr>
              <w:widowControl w:val="0"/>
              <w:spacing w:line="276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5A170C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7A7279" w:rsidRPr="005A170C" w:rsidRDefault="007A7279" w:rsidP="005F6519">
            <w:pPr>
              <w:widowControl w:val="0"/>
              <w:suppressAutoHyphens/>
              <w:spacing w:line="276" w:lineRule="auto"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5A170C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5A170C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77463A" w:rsidRPr="00090043" w:rsidRDefault="0077463A" w:rsidP="0077463A">
            <w:pPr>
              <w:widowControl w:val="0"/>
              <w:spacing w:line="240" w:lineRule="atLeast"/>
              <w:ind w:left="284"/>
              <w:jc w:val="both"/>
              <w:rPr>
                <w:rFonts w:eastAsia="Calibri" w:cs="Arial"/>
                <w:szCs w:val="20"/>
              </w:rPr>
            </w:pPr>
            <w:r w:rsidRPr="00090043">
              <w:rPr>
                <w:rFonts w:eastAsia="Calibri" w:cs="Arial"/>
                <w:szCs w:val="20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090043">
              <w:rPr>
                <w:rFonts w:eastAsia="Calibri" w:cs="Arial"/>
                <w:szCs w:val="20"/>
              </w:rPr>
              <w:t>II.b</w:t>
            </w:r>
            <w:proofErr w:type="spellEnd"/>
            <w:r w:rsidRPr="00090043">
              <w:rPr>
                <w:rFonts w:eastAsia="Calibri" w:cs="Arial"/>
                <w:szCs w:val="20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7A7279" w:rsidRPr="005A170C" w:rsidRDefault="007A7279" w:rsidP="005F6519">
            <w:pPr>
              <w:widowControl w:val="0"/>
              <w:suppressAutoHyphens/>
              <w:spacing w:line="276" w:lineRule="auto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5A170C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5A170C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7A7279" w:rsidRPr="005A170C" w:rsidRDefault="007A7279" w:rsidP="005F6519">
            <w:pPr>
              <w:widowControl w:val="0"/>
              <w:spacing w:line="276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5A170C">
              <w:rPr>
                <w:rFonts w:cs="Arial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5A170C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5A170C">
              <w:rPr>
                <w:rFonts w:cs="Arial"/>
                <w:szCs w:val="20"/>
                <w:lang w:eastAsia="sl-SI"/>
              </w:rPr>
              <w:t>.</w:t>
            </w:r>
          </w:p>
          <w:p w:rsidR="007A7279" w:rsidRPr="005A170C" w:rsidRDefault="007A7279" w:rsidP="005F6519">
            <w:pPr>
              <w:widowControl w:val="0"/>
              <w:suppressAutoHyphens/>
              <w:spacing w:line="276" w:lineRule="auto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5A170C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5A170C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7A7279" w:rsidRPr="005A170C" w:rsidRDefault="007A7279" w:rsidP="005F6519">
            <w:pPr>
              <w:widowControl w:val="0"/>
              <w:spacing w:line="276" w:lineRule="auto"/>
              <w:ind w:left="284"/>
              <w:jc w:val="both"/>
              <w:rPr>
                <w:rFonts w:cs="Arial"/>
                <w:szCs w:val="20"/>
              </w:rPr>
            </w:pPr>
            <w:r w:rsidRPr="005A170C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5A170C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5A170C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5A170C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5A170C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</w:tc>
      </w:tr>
      <w:tr w:rsidR="00E034ED" w:rsidRPr="005A170C" w:rsidTr="00ED4F78">
        <w:trPr>
          <w:trHeight w:val="769"/>
        </w:trPr>
        <w:tc>
          <w:tcPr>
            <w:tcW w:w="90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5A170C" w:rsidRDefault="007A7279" w:rsidP="005F6519">
            <w:pPr>
              <w:spacing w:line="276" w:lineRule="auto"/>
              <w:jc w:val="both"/>
              <w:rPr>
                <w:rFonts w:cs="Arial"/>
                <w:b/>
                <w:szCs w:val="20"/>
              </w:rPr>
            </w:pPr>
            <w:r w:rsidRPr="005A170C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:rsidR="007A7279" w:rsidRPr="005A170C" w:rsidRDefault="007A7279" w:rsidP="005F6519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5A170C">
              <w:rPr>
                <w:rFonts w:cs="Arial"/>
                <w:szCs w:val="20"/>
              </w:rPr>
              <w:t>(Samo če izberete NE pod točko 6.a.)</w:t>
            </w:r>
          </w:p>
          <w:p w:rsidR="007A7279" w:rsidRPr="005A170C" w:rsidRDefault="007A7279" w:rsidP="005F6519">
            <w:pPr>
              <w:spacing w:line="276" w:lineRule="auto"/>
              <w:jc w:val="both"/>
              <w:rPr>
                <w:rFonts w:cs="Arial"/>
                <w:b/>
                <w:szCs w:val="20"/>
              </w:rPr>
            </w:pPr>
            <w:r w:rsidRPr="005A170C">
              <w:rPr>
                <w:rFonts w:cs="Arial"/>
                <w:b/>
                <w:szCs w:val="20"/>
              </w:rPr>
              <w:t>Kratka obrazložitev</w:t>
            </w:r>
          </w:p>
        </w:tc>
      </w:tr>
      <w:tr w:rsidR="00E034ED" w:rsidRPr="005A170C" w:rsidTr="00ED4F78">
        <w:trPr>
          <w:trHeight w:val="371"/>
        </w:trPr>
        <w:tc>
          <w:tcPr>
            <w:tcW w:w="90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5A170C" w:rsidRDefault="007A7279" w:rsidP="005F6519">
            <w:pPr>
              <w:spacing w:line="276" w:lineRule="auto"/>
              <w:jc w:val="both"/>
              <w:rPr>
                <w:rFonts w:cs="Arial"/>
                <w:b/>
                <w:szCs w:val="20"/>
              </w:rPr>
            </w:pPr>
            <w:r w:rsidRPr="005A170C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E034ED" w:rsidRPr="005A170C" w:rsidTr="00ED4F78">
        <w:tc>
          <w:tcPr>
            <w:tcW w:w="6604" w:type="dxa"/>
            <w:gridSpan w:val="9"/>
          </w:tcPr>
          <w:p w:rsidR="007A7279" w:rsidRPr="005A170C" w:rsidRDefault="007A7279" w:rsidP="005F6519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5A170C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7A7279" w:rsidRPr="005A170C" w:rsidRDefault="007A7279" w:rsidP="005F6519">
            <w:pPr>
              <w:pStyle w:val="Neotevilenodstavek"/>
              <w:widowControl w:val="0"/>
              <w:numPr>
                <w:ilvl w:val="0"/>
                <w:numId w:val="15"/>
              </w:numPr>
              <w:spacing w:before="0" w:after="0" w:line="276" w:lineRule="auto"/>
              <w:ind w:left="340" w:hanging="340"/>
              <w:rPr>
                <w:iCs/>
                <w:sz w:val="20"/>
                <w:szCs w:val="20"/>
              </w:rPr>
            </w:pPr>
            <w:r w:rsidRPr="005A170C">
              <w:rPr>
                <w:iCs/>
                <w:sz w:val="20"/>
                <w:szCs w:val="20"/>
              </w:rPr>
              <w:t>pristojnosti občin,</w:t>
            </w:r>
          </w:p>
          <w:p w:rsidR="007A7279" w:rsidRPr="005A170C" w:rsidRDefault="007A7279" w:rsidP="005F6519">
            <w:pPr>
              <w:pStyle w:val="Neotevilenodstavek"/>
              <w:widowControl w:val="0"/>
              <w:numPr>
                <w:ilvl w:val="0"/>
                <w:numId w:val="15"/>
              </w:numPr>
              <w:spacing w:before="0" w:after="0" w:line="276" w:lineRule="auto"/>
              <w:ind w:left="340" w:hanging="340"/>
              <w:rPr>
                <w:iCs/>
                <w:sz w:val="20"/>
                <w:szCs w:val="20"/>
              </w:rPr>
            </w:pPr>
            <w:r w:rsidRPr="005A170C">
              <w:rPr>
                <w:iCs/>
                <w:sz w:val="20"/>
                <w:szCs w:val="20"/>
              </w:rPr>
              <w:t>delovanje občin,</w:t>
            </w:r>
          </w:p>
          <w:p w:rsidR="007A7279" w:rsidRPr="005A170C" w:rsidRDefault="007A7279" w:rsidP="005F6519">
            <w:pPr>
              <w:pStyle w:val="Neotevilenodstavek"/>
              <w:widowControl w:val="0"/>
              <w:numPr>
                <w:ilvl w:val="0"/>
                <w:numId w:val="15"/>
              </w:numPr>
              <w:spacing w:before="0" w:after="0" w:line="276" w:lineRule="auto"/>
              <w:ind w:left="340" w:hanging="340"/>
              <w:rPr>
                <w:iCs/>
                <w:sz w:val="20"/>
                <w:szCs w:val="20"/>
              </w:rPr>
            </w:pPr>
            <w:r w:rsidRPr="005A170C">
              <w:rPr>
                <w:iCs/>
                <w:sz w:val="20"/>
                <w:szCs w:val="20"/>
              </w:rPr>
              <w:t>financiranje občin.</w:t>
            </w:r>
          </w:p>
        </w:tc>
        <w:tc>
          <w:tcPr>
            <w:tcW w:w="2417" w:type="dxa"/>
            <w:gridSpan w:val="3"/>
          </w:tcPr>
          <w:p w:rsidR="007A7279" w:rsidRPr="005A170C" w:rsidRDefault="007A7279" w:rsidP="005F6519">
            <w:pPr>
              <w:pStyle w:val="Neotevilenodstavek"/>
              <w:widowControl w:val="0"/>
              <w:spacing w:before="0" w:after="0" w:line="276" w:lineRule="auto"/>
              <w:rPr>
                <w:b/>
                <w:sz w:val="20"/>
                <w:szCs w:val="20"/>
              </w:rPr>
            </w:pPr>
            <w:r w:rsidRPr="005A170C">
              <w:rPr>
                <w:b/>
                <w:sz w:val="20"/>
                <w:szCs w:val="20"/>
              </w:rPr>
              <w:t>NE</w:t>
            </w:r>
          </w:p>
        </w:tc>
      </w:tr>
      <w:tr w:rsidR="00E034ED" w:rsidRPr="005A170C" w:rsidTr="00ED4F78">
        <w:trPr>
          <w:trHeight w:val="274"/>
        </w:trPr>
        <w:tc>
          <w:tcPr>
            <w:tcW w:w="9021" w:type="dxa"/>
            <w:gridSpan w:val="12"/>
          </w:tcPr>
          <w:p w:rsidR="007A7279" w:rsidRPr="005A170C" w:rsidRDefault="007A7279" w:rsidP="005F6519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5A170C">
              <w:rPr>
                <w:iCs/>
                <w:sz w:val="20"/>
                <w:szCs w:val="20"/>
              </w:rPr>
              <w:t>Gradivo (pre</w:t>
            </w:r>
            <w:r w:rsidR="00950316" w:rsidRPr="005A170C">
              <w:rPr>
                <w:iCs/>
                <w:sz w:val="20"/>
                <w:szCs w:val="20"/>
              </w:rPr>
              <w:t>dpis) je bilo poslano v mnenje:</w:t>
            </w:r>
          </w:p>
          <w:p w:rsidR="007A7279" w:rsidRPr="005A170C" w:rsidRDefault="007A7279" w:rsidP="005F6519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5A170C">
              <w:rPr>
                <w:iCs/>
                <w:sz w:val="20"/>
                <w:szCs w:val="20"/>
              </w:rPr>
              <w:t xml:space="preserve">Skupnosti občin Slovenije SOS: </w:t>
            </w:r>
            <w:r w:rsidR="00C959AF" w:rsidRPr="005A170C">
              <w:rPr>
                <w:iCs/>
                <w:sz w:val="20"/>
                <w:szCs w:val="20"/>
              </w:rPr>
              <w:t>NE</w:t>
            </w:r>
          </w:p>
          <w:p w:rsidR="007A7279" w:rsidRPr="005A170C" w:rsidRDefault="007A7279" w:rsidP="005F6519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5A170C">
              <w:rPr>
                <w:iCs/>
                <w:sz w:val="20"/>
                <w:szCs w:val="20"/>
              </w:rPr>
              <w:t xml:space="preserve">Združenju občin Slovenije ZOS: </w:t>
            </w:r>
            <w:r w:rsidR="00C959AF" w:rsidRPr="005A170C">
              <w:rPr>
                <w:iCs/>
                <w:sz w:val="20"/>
                <w:szCs w:val="20"/>
              </w:rPr>
              <w:t>NE</w:t>
            </w:r>
          </w:p>
          <w:p w:rsidR="007A7279" w:rsidRPr="005A170C" w:rsidRDefault="007A7279" w:rsidP="005F6519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5A170C">
              <w:rPr>
                <w:iCs/>
                <w:sz w:val="20"/>
                <w:szCs w:val="20"/>
              </w:rPr>
              <w:t xml:space="preserve">Združenju mestnih občin Slovenije ZMOS: </w:t>
            </w:r>
            <w:r w:rsidR="00C959AF" w:rsidRPr="005A170C">
              <w:rPr>
                <w:iCs/>
                <w:sz w:val="20"/>
                <w:szCs w:val="20"/>
              </w:rPr>
              <w:t>NE</w:t>
            </w:r>
          </w:p>
          <w:p w:rsidR="007A7279" w:rsidRPr="005A170C" w:rsidRDefault="007A7279" w:rsidP="005F6519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</w:p>
          <w:p w:rsidR="007A7279" w:rsidRPr="005A170C" w:rsidRDefault="007A7279" w:rsidP="005F6519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5A170C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7A7279" w:rsidRPr="005A170C" w:rsidRDefault="007A7279" w:rsidP="005F651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5A170C">
              <w:rPr>
                <w:iCs/>
                <w:sz w:val="20"/>
                <w:szCs w:val="20"/>
              </w:rPr>
              <w:t>v celoti,</w:t>
            </w:r>
          </w:p>
          <w:p w:rsidR="007A7279" w:rsidRPr="005A170C" w:rsidRDefault="007A7279" w:rsidP="005F651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5A170C">
              <w:rPr>
                <w:iCs/>
                <w:sz w:val="20"/>
                <w:szCs w:val="20"/>
              </w:rPr>
              <w:t>večinoma,</w:t>
            </w:r>
          </w:p>
          <w:p w:rsidR="007A7279" w:rsidRPr="005A170C" w:rsidRDefault="007A7279" w:rsidP="005F651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5A170C">
              <w:rPr>
                <w:iCs/>
                <w:sz w:val="20"/>
                <w:szCs w:val="20"/>
              </w:rPr>
              <w:t>delno,</w:t>
            </w:r>
          </w:p>
          <w:p w:rsidR="007A7279" w:rsidRPr="005A170C" w:rsidRDefault="007A7279" w:rsidP="005F651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5A170C">
              <w:rPr>
                <w:iCs/>
                <w:sz w:val="20"/>
                <w:szCs w:val="20"/>
              </w:rPr>
              <w:t>niso bili upoštevani.</w:t>
            </w:r>
          </w:p>
          <w:p w:rsidR="00ED4F78" w:rsidRPr="005A170C" w:rsidRDefault="00ED4F78" w:rsidP="005F6519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</w:p>
          <w:p w:rsidR="007A7279" w:rsidRPr="005A170C" w:rsidRDefault="007A7279" w:rsidP="005F6519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5A170C">
              <w:rPr>
                <w:iCs/>
                <w:sz w:val="20"/>
                <w:szCs w:val="20"/>
              </w:rPr>
              <w:t>Bistveni predlogi in pripombe, ki niso bili upoštevani.</w:t>
            </w:r>
          </w:p>
        </w:tc>
      </w:tr>
      <w:tr w:rsidR="00E034ED" w:rsidRPr="005A170C" w:rsidTr="00ED4F78">
        <w:tc>
          <w:tcPr>
            <w:tcW w:w="9021" w:type="dxa"/>
            <w:gridSpan w:val="12"/>
            <w:vAlign w:val="center"/>
          </w:tcPr>
          <w:p w:rsidR="007A7279" w:rsidRPr="005A170C" w:rsidRDefault="007A7279" w:rsidP="005F6519">
            <w:pPr>
              <w:pStyle w:val="Neotevilenodstavek"/>
              <w:widowControl w:val="0"/>
              <w:spacing w:before="0" w:after="0" w:line="276" w:lineRule="auto"/>
              <w:rPr>
                <w:b/>
                <w:sz w:val="20"/>
                <w:szCs w:val="20"/>
              </w:rPr>
            </w:pPr>
            <w:r w:rsidRPr="005A170C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E034ED" w:rsidRPr="005A170C" w:rsidTr="00ED4F78">
        <w:tc>
          <w:tcPr>
            <w:tcW w:w="6604" w:type="dxa"/>
            <w:gridSpan w:val="9"/>
          </w:tcPr>
          <w:p w:rsidR="007A7279" w:rsidRPr="005A170C" w:rsidRDefault="007A7279" w:rsidP="005F6519">
            <w:pPr>
              <w:pStyle w:val="Neotevilenodstavek"/>
              <w:widowControl w:val="0"/>
              <w:spacing w:before="0" w:after="0" w:line="276" w:lineRule="auto"/>
              <w:rPr>
                <w:sz w:val="20"/>
                <w:szCs w:val="20"/>
              </w:rPr>
            </w:pPr>
            <w:r w:rsidRPr="005A170C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17" w:type="dxa"/>
            <w:gridSpan w:val="3"/>
          </w:tcPr>
          <w:p w:rsidR="007A7279" w:rsidRPr="005A170C" w:rsidRDefault="00182411" w:rsidP="005F6519">
            <w:pPr>
              <w:pStyle w:val="Neotevilenodstavek"/>
              <w:widowControl w:val="0"/>
              <w:spacing w:before="0" w:after="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</w:t>
            </w:r>
          </w:p>
        </w:tc>
      </w:tr>
      <w:tr w:rsidR="00161423" w:rsidRPr="005A170C" w:rsidTr="00ED4F78">
        <w:tc>
          <w:tcPr>
            <w:tcW w:w="9021" w:type="dxa"/>
            <w:gridSpan w:val="12"/>
          </w:tcPr>
          <w:p w:rsidR="00161423" w:rsidRPr="005A170C" w:rsidRDefault="00161423" w:rsidP="00B1709F">
            <w:pPr>
              <w:pStyle w:val="Neotevilenodstavek"/>
              <w:widowControl w:val="0"/>
              <w:tabs>
                <w:tab w:val="left" w:pos="2799"/>
              </w:tabs>
              <w:spacing w:before="0" w:after="0" w:line="276" w:lineRule="auto"/>
              <w:rPr>
                <w:iCs/>
                <w:sz w:val="20"/>
                <w:szCs w:val="20"/>
              </w:rPr>
            </w:pPr>
            <w:r w:rsidRPr="005A170C">
              <w:rPr>
                <w:iCs/>
                <w:color w:val="000000"/>
                <w:sz w:val="20"/>
                <w:szCs w:val="20"/>
              </w:rPr>
              <w:t>(Če je odgovor NE, navedite, zakaj ni bilo objavljeno.)</w:t>
            </w:r>
          </w:p>
        </w:tc>
      </w:tr>
      <w:tr w:rsidR="00161423" w:rsidRPr="005A170C" w:rsidTr="00E57D73">
        <w:trPr>
          <w:trHeight w:val="4682"/>
        </w:trPr>
        <w:tc>
          <w:tcPr>
            <w:tcW w:w="9021" w:type="dxa"/>
            <w:gridSpan w:val="12"/>
          </w:tcPr>
          <w:p w:rsidR="00161423" w:rsidRPr="005A170C" w:rsidRDefault="00161423" w:rsidP="00161423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5A170C">
              <w:rPr>
                <w:iCs/>
                <w:sz w:val="20"/>
                <w:szCs w:val="20"/>
              </w:rPr>
              <w:lastRenderedPageBreak/>
              <w:t>Če je odgovor DA, navedite:</w:t>
            </w:r>
          </w:p>
          <w:p w:rsidR="00161423" w:rsidRPr="005A170C" w:rsidRDefault="00161423" w:rsidP="00161423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</w:p>
          <w:p w:rsidR="00161423" w:rsidRPr="005A170C" w:rsidRDefault="00161423" w:rsidP="00161423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5A170C">
              <w:rPr>
                <w:iCs/>
                <w:sz w:val="20"/>
                <w:szCs w:val="20"/>
              </w:rPr>
              <w:t>Osnutek uredbe je bil po</w:t>
            </w:r>
            <w:r w:rsidR="000A2976">
              <w:rPr>
                <w:iCs/>
                <w:sz w:val="20"/>
                <w:szCs w:val="20"/>
              </w:rPr>
              <w:t>slan</w:t>
            </w:r>
            <w:r w:rsidRPr="005A170C">
              <w:rPr>
                <w:iCs/>
                <w:sz w:val="20"/>
                <w:szCs w:val="20"/>
              </w:rPr>
              <w:t xml:space="preserve"> v javno razpravo. </w:t>
            </w:r>
            <w:r w:rsidR="00182411">
              <w:rPr>
                <w:iCs/>
                <w:sz w:val="20"/>
                <w:szCs w:val="20"/>
              </w:rPr>
              <w:t xml:space="preserve">Datum objave na e-Demokraciji: </w:t>
            </w:r>
            <w:r w:rsidR="0077463A">
              <w:rPr>
                <w:iCs/>
                <w:sz w:val="20"/>
                <w:szCs w:val="20"/>
              </w:rPr>
              <w:t>12</w:t>
            </w:r>
            <w:r w:rsidRPr="005A170C">
              <w:rPr>
                <w:iCs/>
                <w:sz w:val="20"/>
                <w:szCs w:val="20"/>
              </w:rPr>
              <w:t xml:space="preserve">. </w:t>
            </w:r>
            <w:r w:rsidR="000A2976">
              <w:rPr>
                <w:iCs/>
                <w:sz w:val="20"/>
                <w:szCs w:val="20"/>
              </w:rPr>
              <w:t>oktober</w:t>
            </w:r>
            <w:r w:rsidRPr="005A170C">
              <w:rPr>
                <w:iCs/>
                <w:sz w:val="20"/>
                <w:szCs w:val="20"/>
              </w:rPr>
              <w:t xml:space="preserve"> 202</w:t>
            </w:r>
            <w:r w:rsidR="005A44B6">
              <w:rPr>
                <w:iCs/>
                <w:sz w:val="20"/>
                <w:szCs w:val="20"/>
              </w:rPr>
              <w:t>3</w:t>
            </w:r>
            <w:r w:rsidRPr="005A170C">
              <w:rPr>
                <w:iCs/>
                <w:sz w:val="20"/>
                <w:szCs w:val="20"/>
              </w:rPr>
              <w:t>.</w:t>
            </w:r>
          </w:p>
          <w:p w:rsidR="00161423" w:rsidRPr="005A170C" w:rsidRDefault="00161423" w:rsidP="00161423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</w:p>
          <w:p w:rsidR="00161423" w:rsidRPr="005A170C" w:rsidRDefault="00161423" w:rsidP="00161423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5A170C">
              <w:rPr>
                <w:iCs/>
                <w:sz w:val="20"/>
                <w:szCs w:val="20"/>
              </w:rPr>
              <w:t>V razpravo so bili vključeni:</w:t>
            </w:r>
          </w:p>
          <w:p w:rsidR="00161423" w:rsidRPr="005A170C" w:rsidRDefault="00161423" w:rsidP="00161423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5A170C">
              <w:rPr>
                <w:iCs/>
                <w:sz w:val="20"/>
                <w:szCs w:val="20"/>
              </w:rPr>
              <w:t>nevladne organizacije,</w:t>
            </w:r>
          </w:p>
          <w:p w:rsidR="00161423" w:rsidRPr="005A170C" w:rsidRDefault="00161423" w:rsidP="00161423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5A170C">
              <w:rPr>
                <w:iCs/>
                <w:sz w:val="20"/>
                <w:szCs w:val="20"/>
              </w:rPr>
              <w:t>predstavniki zainteresirane javnosti,</w:t>
            </w:r>
          </w:p>
          <w:p w:rsidR="00161423" w:rsidRPr="005A170C" w:rsidRDefault="00161423" w:rsidP="00161423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5A170C">
              <w:rPr>
                <w:iCs/>
                <w:sz w:val="20"/>
                <w:szCs w:val="20"/>
              </w:rPr>
              <w:t xml:space="preserve">predstavniki strokovne javnosti. </w:t>
            </w:r>
          </w:p>
          <w:p w:rsidR="00161423" w:rsidRPr="005A170C" w:rsidRDefault="00161423" w:rsidP="003B63AC">
            <w:pPr>
              <w:pStyle w:val="Neotevilenodstavek"/>
              <w:widowControl w:val="0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</w:p>
          <w:p w:rsidR="00D407AF" w:rsidRPr="005A170C" w:rsidRDefault="00161423" w:rsidP="00D407AF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5A170C">
              <w:rPr>
                <w:iCs/>
                <w:sz w:val="20"/>
                <w:szCs w:val="20"/>
              </w:rPr>
              <w:t xml:space="preserve">Mnenja, predlogi in pripombe so podali: </w:t>
            </w:r>
          </w:p>
          <w:p w:rsidR="00161423" w:rsidRPr="005A170C" w:rsidRDefault="00161423" w:rsidP="00161423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</w:p>
        </w:tc>
      </w:tr>
      <w:tr w:rsidR="00161423" w:rsidRPr="005A170C" w:rsidTr="00ED4F78">
        <w:tc>
          <w:tcPr>
            <w:tcW w:w="6604" w:type="dxa"/>
            <w:gridSpan w:val="9"/>
            <w:vAlign w:val="center"/>
          </w:tcPr>
          <w:p w:rsidR="00161423" w:rsidRPr="005A170C" w:rsidRDefault="00161423" w:rsidP="00161423">
            <w:pPr>
              <w:pStyle w:val="Neotevilenodstavek"/>
              <w:widowControl w:val="0"/>
              <w:spacing w:before="0" w:after="0" w:line="276" w:lineRule="auto"/>
              <w:rPr>
                <w:sz w:val="20"/>
                <w:szCs w:val="20"/>
              </w:rPr>
            </w:pPr>
            <w:r w:rsidRPr="005A170C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17" w:type="dxa"/>
            <w:gridSpan w:val="3"/>
            <w:vAlign w:val="center"/>
          </w:tcPr>
          <w:p w:rsidR="00161423" w:rsidRPr="005A170C" w:rsidRDefault="00161423" w:rsidP="00161423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5A170C">
              <w:rPr>
                <w:b/>
                <w:sz w:val="20"/>
                <w:szCs w:val="20"/>
              </w:rPr>
              <w:t>DA</w:t>
            </w:r>
          </w:p>
        </w:tc>
      </w:tr>
      <w:tr w:rsidR="00161423" w:rsidRPr="005A170C" w:rsidTr="00ED4F78">
        <w:tc>
          <w:tcPr>
            <w:tcW w:w="6604" w:type="dxa"/>
            <w:gridSpan w:val="9"/>
            <w:vAlign w:val="center"/>
          </w:tcPr>
          <w:p w:rsidR="00161423" w:rsidRPr="005A170C" w:rsidRDefault="00161423" w:rsidP="00161423">
            <w:pPr>
              <w:pStyle w:val="Neotevilenodstavek"/>
              <w:widowControl w:val="0"/>
              <w:spacing w:before="0" w:after="0" w:line="276" w:lineRule="auto"/>
              <w:rPr>
                <w:b/>
                <w:sz w:val="20"/>
                <w:szCs w:val="20"/>
              </w:rPr>
            </w:pPr>
            <w:r w:rsidRPr="005A170C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17" w:type="dxa"/>
            <w:gridSpan w:val="3"/>
            <w:vAlign w:val="center"/>
          </w:tcPr>
          <w:p w:rsidR="00161423" w:rsidRPr="005A170C" w:rsidRDefault="00A2169A" w:rsidP="00161423">
            <w:pPr>
              <w:pStyle w:val="Neotevilenodstavek"/>
              <w:widowControl w:val="0"/>
              <w:spacing w:before="0"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</w:tc>
      </w:tr>
      <w:tr w:rsidR="00161423" w:rsidRPr="005A170C" w:rsidTr="00ED4F78">
        <w:tc>
          <w:tcPr>
            <w:tcW w:w="90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3" w:rsidRPr="0077463A" w:rsidRDefault="00161423" w:rsidP="0077463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161423" w:rsidRDefault="00FA626F" w:rsidP="00FA626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3"/>
              <w:rPr>
                <w:rFonts w:ascii="Helv" w:hAnsi="Helv" w:cs="Helv"/>
                <w:color w:val="000000"/>
                <w:szCs w:val="20"/>
                <w:lang w:eastAsia="sl-SI"/>
              </w:rPr>
            </w:pPr>
            <w:r>
              <w:rPr>
                <w:rFonts w:ascii="Helv" w:hAnsi="Helv" w:cs="Helv"/>
                <w:color w:val="000000"/>
                <w:szCs w:val="20"/>
                <w:lang w:eastAsia="sl-SI"/>
              </w:rPr>
              <w:t xml:space="preserve">                                                  </w:t>
            </w:r>
            <w:r w:rsidR="0077463A">
              <w:rPr>
                <w:rFonts w:ascii="Helv" w:hAnsi="Helv" w:cs="Helv"/>
                <w:color w:val="000000"/>
                <w:szCs w:val="20"/>
                <w:lang w:eastAsia="sl-SI"/>
              </w:rPr>
              <w:t>v funkciji ministra za kmetijstvo, gozdarstvo in prehrano</w:t>
            </w:r>
          </w:p>
          <w:p w:rsidR="006074FD" w:rsidRDefault="00FA626F" w:rsidP="00FA626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3"/>
              <w:rPr>
                <w:rFonts w:ascii="Helv" w:hAnsi="Helv" w:cs="Helv"/>
                <w:color w:val="000000"/>
                <w:szCs w:val="20"/>
                <w:lang w:eastAsia="sl-SI"/>
              </w:rPr>
            </w:pPr>
            <w:r>
              <w:rPr>
                <w:rFonts w:ascii="Helv" w:hAnsi="Helv" w:cs="Helv"/>
                <w:color w:val="000000"/>
                <w:szCs w:val="20"/>
                <w:lang w:eastAsia="sl-SI"/>
              </w:rPr>
              <w:t xml:space="preserve">                                                                                 </w:t>
            </w:r>
            <w:r w:rsidR="006074FD">
              <w:rPr>
                <w:rFonts w:ascii="Helv" w:hAnsi="Helv" w:cs="Helv"/>
                <w:color w:val="000000"/>
                <w:szCs w:val="20"/>
                <w:lang w:eastAsia="sl-SI"/>
              </w:rPr>
              <w:t>Marjan Šarec</w:t>
            </w:r>
          </w:p>
          <w:p w:rsidR="006074FD" w:rsidRPr="00FA626F" w:rsidRDefault="00FA626F" w:rsidP="00FA626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3"/>
              <w:rPr>
                <w:rFonts w:ascii="Helv" w:hAnsi="Helv" w:cs="Helv"/>
                <w:color w:val="000000"/>
                <w:szCs w:val="20"/>
                <w:lang w:eastAsia="sl-SI"/>
              </w:rPr>
            </w:pPr>
            <w:r>
              <w:rPr>
                <w:rFonts w:ascii="Helv" w:hAnsi="Helv" w:cs="Helv"/>
                <w:color w:val="000000"/>
                <w:szCs w:val="20"/>
                <w:lang w:eastAsia="sl-SI"/>
              </w:rPr>
              <w:t xml:space="preserve">                                                                           </w:t>
            </w:r>
            <w:r w:rsidR="006074FD">
              <w:rPr>
                <w:rFonts w:ascii="Helv" w:hAnsi="Helv" w:cs="Helv"/>
                <w:color w:val="000000"/>
                <w:szCs w:val="20"/>
                <w:lang w:eastAsia="sl-SI"/>
              </w:rPr>
              <w:t>minister za obrambo</w:t>
            </w:r>
          </w:p>
          <w:p w:rsidR="00161423" w:rsidRPr="005A170C" w:rsidRDefault="00161423" w:rsidP="00161423">
            <w:pPr>
              <w:pStyle w:val="Poglavje"/>
              <w:widowControl w:val="0"/>
              <w:spacing w:before="0" w:after="0" w:line="276" w:lineRule="auto"/>
              <w:ind w:left="3400"/>
              <w:jc w:val="both"/>
              <w:rPr>
                <w:sz w:val="20"/>
                <w:szCs w:val="20"/>
              </w:rPr>
            </w:pPr>
          </w:p>
        </w:tc>
      </w:tr>
    </w:tbl>
    <w:p w:rsidR="007A7279" w:rsidRPr="005A170C" w:rsidRDefault="007A7279" w:rsidP="005F6519">
      <w:pPr>
        <w:spacing w:line="276" w:lineRule="auto"/>
        <w:jc w:val="both"/>
        <w:rPr>
          <w:rFonts w:eastAsia="Calibri" w:cs="Arial"/>
          <w:vanish/>
          <w:szCs w:val="20"/>
        </w:rPr>
      </w:pPr>
    </w:p>
    <w:p w:rsidR="000C6525" w:rsidRPr="005A170C" w:rsidRDefault="000C6525" w:rsidP="005F6519">
      <w:pPr>
        <w:spacing w:line="276" w:lineRule="auto"/>
        <w:jc w:val="both"/>
        <w:rPr>
          <w:rFonts w:cs="Arial"/>
          <w:szCs w:val="20"/>
        </w:rPr>
        <w:sectPr w:rsidR="000C6525" w:rsidRPr="005A170C" w:rsidSect="004C24BA">
          <w:footerReference w:type="even" r:id="rId9"/>
          <w:footerReference w:type="default" r:id="rId10"/>
          <w:headerReference w:type="first" r:id="rId11"/>
          <w:pgSz w:w="11900" w:h="16840" w:code="9"/>
          <w:pgMar w:top="1701" w:right="1701" w:bottom="1701" w:left="1701" w:header="993" w:footer="794" w:gutter="0"/>
          <w:cols w:space="708"/>
          <w:titlePg/>
          <w:docGrid w:linePitch="272"/>
        </w:sectPr>
      </w:pPr>
    </w:p>
    <w:p w:rsidR="007646AF" w:rsidRPr="005470B7" w:rsidRDefault="007646AF" w:rsidP="005F6519">
      <w:pPr>
        <w:tabs>
          <w:tab w:val="left" w:pos="708"/>
        </w:tabs>
        <w:spacing w:line="276" w:lineRule="auto"/>
        <w:jc w:val="right"/>
        <w:rPr>
          <w:rFonts w:cs="Arial"/>
          <w:b/>
          <w:szCs w:val="20"/>
        </w:rPr>
      </w:pPr>
      <w:r w:rsidRPr="005470B7">
        <w:rPr>
          <w:rFonts w:cs="Arial"/>
          <w:b/>
          <w:szCs w:val="20"/>
        </w:rPr>
        <w:lastRenderedPageBreak/>
        <w:t>PREDLOG</w:t>
      </w:r>
    </w:p>
    <w:p w:rsidR="007646AF" w:rsidRPr="005A170C" w:rsidRDefault="007646AF" w:rsidP="005F6519">
      <w:pPr>
        <w:tabs>
          <w:tab w:val="left" w:pos="708"/>
        </w:tabs>
        <w:spacing w:line="276" w:lineRule="auto"/>
        <w:jc w:val="right"/>
        <w:rPr>
          <w:rFonts w:cs="Arial"/>
          <w:szCs w:val="20"/>
          <w:lang w:eastAsia="sl-SI"/>
        </w:rPr>
      </w:pPr>
      <w:r w:rsidRPr="005470B7">
        <w:rPr>
          <w:rFonts w:cs="Arial"/>
          <w:b/>
          <w:szCs w:val="20"/>
        </w:rPr>
        <w:t xml:space="preserve">EVA </w:t>
      </w:r>
      <w:r w:rsidRPr="005470B7">
        <w:rPr>
          <w:rFonts w:cs="Arial"/>
          <w:b/>
          <w:szCs w:val="20"/>
          <w:lang w:eastAsia="sl-SI"/>
        </w:rPr>
        <w:t>2022-2330-0</w:t>
      </w:r>
      <w:r w:rsidR="0077463A">
        <w:rPr>
          <w:rFonts w:cs="Arial"/>
          <w:b/>
          <w:szCs w:val="20"/>
          <w:lang w:eastAsia="sl-SI"/>
        </w:rPr>
        <w:t>130</w:t>
      </w:r>
    </w:p>
    <w:p w:rsidR="007646AF" w:rsidRPr="005A170C" w:rsidRDefault="007646AF" w:rsidP="005F6519">
      <w:pPr>
        <w:tabs>
          <w:tab w:val="left" w:pos="708"/>
        </w:tabs>
        <w:spacing w:line="276" w:lineRule="auto"/>
        <w:jc w:val="right"/>
        <w:rPr>
          <w:rFonts w:cs="Arial"/>
          <w:szCs w:val="20"/>
        </w:rPr>
      </w:pPr>
    </w:p>
    <w:p w:rsidR="00FD6CFC" w:rsidRPr="00DB7AAB" w:rsidRDefault="00FD6CFC" w:rsidP="00FD6CFC">
      <w:pPr>
        <w:spacing w:before="120" w:after="120" w:line="240" w:lineRule="auto"/>
        <w:jc w:val="both"/>
        <w:rPr>
          <w:rFonts w:cs="Arial"/>
        </w:rPr>
      </w:pPr>
      <w:r w:rsidRPr="00DB7AAB">
        <w:rPr>
          <w:rFonts w:cs="Arial"/>
        </w:rPr>
        <w:t>Na podlagi</w:t>
      </w:r>
      <w:r>
        <w:rPr>
          <w:rFonts w:cs="Arial"/>
        </w:rPr>
        <w:t xml:space="preserve"> prvega odstavka 49</w:t>
      </w:r>
      <w:r w:rsidRPr="00DB7AAB">
        <w:rPr>
          <w:rFonts w:cs="Arial"/>
        </w:rPr>
        <w:t xml:space="preserve">. člena </w:t>
      </w:r>
      <w:r>
        <w:rPr>
          <w:rFonts w:cs="Arial"/>
        </w:rPr>
        <w:t xml:space="preserve">Zakona o spremembah in dopolnitvah </w:t>
      </w:r>
      <w:r w:rsidRPr="00DB7AAB">
        <w:rPr>
          <w:rFonts w:cs="Arial"/>
        </w:rPr>
        <w:t xml:space="preserve">Zakona o kmetijskih zemljiščih (Uradni list RS, št. </w:t>
      </w:r>
      <w:r>
        <w:rPr>
          <w:rFonts w:cs="Arial"/>
        </w:rPr>
        <w:t>27/16</w:t>
      </w:r>
      <w:r w:rsidRPr="00DB7AAB">
        <w:rPr>
          <w:rFonts w:cs="Arial"/>
        </w:rPr>
        <w:t>) Vlada Republike Slovenije</w:t>
      </w:r>
      <w:r>
        <w:rPr>
          <w:rFonts w:cs="Arial"/>
        </w:rPr>
        <w:t xml:space="preserve"> izdaja</w:t>
      </w:r>
    </w:p>
    <w:p w:rsidR="00FD6CFC" w:rsidRPr="00DB7AAB" w:rsidRDefault="00FD6CFC" w:rsidP="00FD6CFC">
      <w:pPr>
        <w:spacing w:before="120" w:after="120" w:line="240" w:lineRule="auto"/>
        <w:jc w:val="both"/>
        <w:rPr>
          <w:rFonts w:cs="Arial"/>
        </w:rPr>
      </w:pPr>
    </w:p>
    <w:p w:rsidR="00FD6CFC" w:rsidRPr="00DB7AAB" w:rsidRDefault="00FD6CFC" w:rsidP="00FD6CFC">
      <w:pPr>
        <w:spacing w:before="120" w:after="120" w:line="240" w:lineRule="auto"/>
        <w:jc w:val="center"/>
        <w:rPr>
          <w:rFonts w:cs="Arial"/>
          <w:b/>
        </w:rPr>
      </w:pPr>
      <w:r w:rsidRPr="00DB7AAB">
        <w:rPr>
          <w:rFonts w:cs="Arial"/>
          <w:b/>
        </w:rPr>
        <w:t>U R E D B O</w:t>
      </w:r>
    </w:p>
    <w:p w:rsidR="00FD6CFC" w:rsidRPr="00B80CDF" w:rsidRDefault="00FD6CFC" w:rsidP="00FD6CFC">
      <w:pPr>
        <w:spacing w:before="120" w:after="120" w:line="240" w:lineRule="auto"/>
        <w:jc w:val="center"/>
        <w:rPr>
          <w:rFonts w:cs="Arial"/>
        </w:rPr>
      </w:pPr>
      <w:r w:rsidRPr="00DB7AAB">
        <w:rPr>
          <w:rFonts w:cs="Arial"/>
        </w:rPr>
        <w:t xml:space="preserve">o </w:t>
      </w:r>
      <w:r>
        <w:rPr>
          <w:rFonts w:cs="Arial"/>
        </w:rPr>
        <w:t>sprememb</w:t>
      </w:r>
      <w:r w:rsidR="0072578F">
        <w:rPr>
          <w:rFonts w:cs="Arial"/>
        </w:rPr>
        <w:t>i</w:t>
      </w:r>
      <w:r>
        <w:rPr>
          <w:rFonts w:cs="Arial"/>
        </w:rPr>
        <w:t xml:space="preserve"> in dopolnitvah Uredbe o potrditvi območij osuševalnih in namakalnih sistemov</w:t>
      </w:r>
    </w:p>
    <w:p w:rsidR="00FD6CFC" w:rsidRPr="003501F5" w:rsidRDefault="00FD6CFC" w:rsidP="00FD6CFC">
      <w:pPr>
        <w:spacing w:before="120" w:after="120" w:line="240" w:lineRule="auto"/>
        <w:jc w:val="both"/>
        <w:rPr>
          <w:rFonts w:cs="Arial"/>
        </w:rPr>
      </w:pPr>
    </w:p>
    <w:p w:rsidR="00FD6CFC" w:rsidRDefault="00FD6CFC" w:rsidP="00FD6CFC">
      <w:pPr>
        <w:spacing w:before="120" w:after="120" w:line="240" w:lineRule="auto"/>
        <w:jc w:val="center"/>
        <w:rPr>
          <w:rFonts w:cs="Arial"/>
        </w:rPr>
      </w:pPr>
      <w:r>
        <w:rPr>
          <w:rFonts w:cs="Arial"/>
        </w:rPr>
        <w:t>1.</w:t>
      </w:r>
      <w:r w:rsidRPr="002F6A5F">
        <w:rPr>
          <w:rFonts w:cs="Arial"/>
        </w:rPr>
        <w:t xml:space="preserve"> člen</w:t>
      </w:r>
    </w:p>
    <w:p w:rsidR="00FD6CFC" w:rsidRDefault="00FD6CFC" w:rsidP="00FD6CFC">
      <w:pPr>
        <w:spacing w:before="120" w:after="120" w:line="240" w:lineRule="auto"/>
        <w:jc w:val="both"/>
        <w:rPr>
          <w:rFonts w:cs="Arial"/>
        </w:rPr>
      </w:pPr>
      <w:r>
        <w:rPr>
          <w:rFonts w:cs="Arial"/>
        </w:rPr>
        <w:t xml:space="preserve">V Uredbi o </w:t>
      </w:r>
      <w:r w:rsidRPr="00E37FBA">
        <w:rPr>
          <w:rFonts w:cs="Arial"/>
        </w:rPr>
        <w:t>potrditvi območij osuševalnih in namakalnih sistemov (Uradni list RS, št. 63/19)</w:t>
      </w:r>
      <w:r>
        <w:rPr>
          <w:rFonts w:cs="Arial"/>
        </w:rPr>
        <w:t xml:space="preserve"> se v 44. členu v točki b) za številko »1535« doda številka »1536«.</w:t>
      </w:r>
    </w:p>
    <w:p w:rsidR="00FD6CFC" w:rsidRDefault="00FD6CFC" w:rsidP="00FD6CFC">
      <w:pPr>
        <w:spacing w:before="120" w:after="120" w:line="240" w:lineRule="auto"/>
        <w:jc w:val="both"/>
        <w:rPr>
          <w:rFonts w:cs="Arial"/>
        </w:rPr>
      </w:pPr>
    </w:p>
    <w:p w:rsidR="00FD6CFC" w:rsidRDefault="00FD6CFC" w:rsidP="00FD6CFC">
      <w:pPr>
        <w:spacing w:before="120" w:after="120" w:line="240" w:lineRule="auto"/>
        <w:jc w:val="both"/>
        <w:rPr>
          <w:rFonts w:cs="Arial"/>
        </w:rPr>
      </w:pPr>
    </w:p>
    <w:p w:rsidR="00FD6CFC" w:rsidRDefault="00FD6CFC" w:rsidP="00FD6CFC">
      <w:pPr>
        <w:spacing w:before="120" w:after="120" w:line="240" w:lineRule="auto"/>
        <w:jc w:val="center"/>
        <w:rPr>
          <w:rFonts w:cs="Arial"/>
        </w:rPr>
      </w:pPr>
      <w:r>
        <w:rPr>
          <w:rFonts w:cs="Arial"/>
        </w:rPr>
        <w:t>2.</w:t>
      </w:r>
      <w:r w:rsidRPr="002F6A5F">
        <w:rPr>
          <w:rFonts w:cs="Arial"/>
        </w:rPr>
        <w:t xml:space="preserve"> člen</w:t>
      </w:r>
    </w:p>
    <w:p w:rsidR="00FD6CFC" w:rsidRDefault="00FD6CFC" w:rsidP="00FD6CFC">
      <w:pPr>
        <w:spacing w:before="120" w:after="120" w:line="240" w:lineRule="auto"/>
        <w:jc w:val="both"/>
        <w:rPr>
          <w:rFonts w:cs="Arial"/>
        </w:rPr>
      </w:pPr>
      <w:r>
        <w:rPr>
          <w:rFonts w:cs="Arial"/>
        </w:rPr>
        <w:t xml:space="preserve">V </w:t>
      </w:r>
      <w:r w:rsidR="00784FA3">
        <w:rPr>
          <w:rFonts w:cs="Arial"/>
        </w:rPr>
        <w:t>135</w:t>
      </w:r>
      <w:r>
        <w:rPr>
          <w:rFonts w:cs="Arial"/>
        </w:rPr>
        <w:t xml:space="preserve">. členu se </w:t>
      </w:r>
      <w:r w:rsidR="00784FA3">
        <w:rPr>
          <w:rFonts w:cs="Arial"/>
        </w:rPr>
        <w:t>v točki</w:t>
      </w:r>
      <w:r>
        <w:rPr>
          <w:rFonts w:cs="Arial"/>
        </w:rPr>
        <w:t xml:space="preserve"> b)</w:t>
      </w:r>
      <w:r w:rsidR="00784FA3">
        <w:rPr>
          <w:rFonts w:cs="Arial"/>
        </w:rPr>
        <w:t xml:space="preserve"> za številko »1426« doda številka »1427/2«.</w:t>
      </w:r>
      <w:r>
        <w:rPr>
          <w:rFonts w:cs="Arial"/>
        </w:rPr>
        <w:t>:</w:t>
      </w:r>
    </w:p>
    <w:p w:rsidR="00FD6CFC" w:rsidRPr="00EF06F0" w:rsidRDefault="00FD6CFC" w:rsidP="00FD6CFC">
      <w:pPr>
        <w:spacing w:before="120" w:after="120" w:line="240" w:lineRule="auto"/>
        <w:ind w:left="720"/>
        <w:jc w:val="both"/>
        <w:rPr>
          <w:rFonts w:cs="Arial"/>
        </w:rPr>
      </w:pPr>
    </w:p>
    <w:p w:rsidR="00FD6CFC" w:rsidRPr="00602096" w:rsidRDefault="00FD6CFC" w:rsidP="00FD6CFC">
      <w:pPr>
        <w:spacing w:before="120" w:after="120" w:line="240" w:lineRule="auto"/>
        <w:jc w:val="both"/>
        <w:rPr>
          <w:rFonts w:cs="Arial"/>
        </w:rPr>
      </w:pPr>
    </w:p>
    <w:p w:rsidR="00FD6CFC" w:rsidRDefault="00FD6CFC" w:rsidP="00FD6CFC">
      <w:pPr>
        <w:spacing w:before="120" w:after="120" w:line="240" w:lineRule="auto"/>
        <w:jc w:val="center"/>
        <w:rPr>
          <w:rFonts w:cs="Arial"/>
        </w:rPr>
      </w:pPr>
      <w:r>
        <w:rPr>
          <w:rFonts w:cs="Arial"/>
        </w:rPr>
        <w:t>3.</w:t>
      </w:r>
      <w:r w:rsidRPr="002F6A5F">
        <w:rPr>
          <w:rFonts w:cs="Arial"/>
        </w:rPr>
        <w:t xml:space="preserve"> člen</w:t>
      </w:r>
    </w:p>
    <w:p w:rsidR="00FD6CFC" w:rsidRDefault="00FD6CFC" w:rsidP="00FD6CFC">
      <w:pPr>
        <w:spacing w:before="120" w:after="120" w:line="240" w:lineRule="auto"/>
        <w:rPr>
          <w:rFonts w:cs="Arial"/>
        </w:rPr>
      </w:pPr>
    </w:p>
    <w:p w:rsidR="00FD6CFC" w:rsidRDefault="00FD6CFC" w:rsidP="00FD6CFC">
      <w:pPr>
        <w:spacing w:before="120" w:after="120" w:line="240" w:lineRule="auto"/>
        <w:rPr>
          <w:rFonts w:cs="Arial"/>
        </w:rPr>
      </w:pPr>
      <w:r>
        <w:rPr>
          <w:rFonts w:cs="Arial"/>
        </w:rPr>
        <w:t>265. člen se spremeni tako, da se glasi:</w:t>
      </w:r>
    </w:p>
    <w:p w:rsidR="00FD6CFC" w:rsidRDefault="00FD6CFC" w:rsidP="00FD6CFC">
      <w:pPr>
        <w:spacing w:before="120" w:after="120" w:line="240" w:lineRule="auto"/>
        <w:jc w:val="both"/>
        <w:rPr>
          <w:rFonts w:cs="Arial"/>
        </w:rPr>
      </w:pPr>
    </w:p>
    <w:p w:rsidR="00FD6CFC" w:rsidRDefault="00FD6CFC" w:rsidP="00FD6CFC">
      <w:pPr>
        <w:spacing w:before="120" w:after="120" w:line="240" w:lineRule="auto"/>
        <w:jc w:val="center"/>
        <w:rPr>
          <w:rFonts w:cs="Arial"/>
        </w:rPr>
      </w:pPr>
      <w:r>
        <w:rPr>
          <w:rFonts w:cs="Arial"/>
        </w:rPr>
        <w:t>»265.</w:t>
      </w:r>
      <w:r w:rsidRPr="002F6A5F">
        <w:rPr>
          <w:rFonts w:cs="Arial"/>
        </w:rPr>
        <w:t xml:space="preserve"> člen</w:t>
      </w:r>
    </w:p>
    <w:p w:rsidR="00FD6CFC" w:rsidRDefault="00FD6CFC" w:rsidP="00FD6CFC">
      <w:pPr>
        <w:spacing w:before="120" w:after="120" w:line="240" w:lineRule="auto"/>
        <w:jc w:val="center"/>
        <w:rPr>
          <w:rFonts w:cs="Arial"/>
        </w:rPr>
      </w:pPr>
      <w:r w:rsidRPr="00E37FBA">
        <w:rPr>
          <w:rFonts w:cs="Arial"/>
        </w:rPr>
        <w:t xml:space="preserve">(Namakalni sistem polja Črniče - </w:t>
      </w:r>
      <w:proofErr w:type="spellStart"/>
      <w:r w:rsidRPr="00E37FBA">
        <w:rPr>
          <w:rFonts w:cs="Arial"/>
        </w:rPr>
        <w:t>Perovlek</w:t>
      </w:r>
      <w:proofErr w:type="spellEnd"/>
      <w:r w:rsidRPr="00E37FBA">
        <w:rPr>
          <w:rFonts w:cs="Arial"/>
        </w:rPr>
        <w:t>)</w:t>
      </w:r>
    </w:p>
    <w:p w:rsidR="00FD6CFC" w:rsidRPr="002F6A5F" w:rsidRDefault="00FD6CFC" w:rsidP="00FD6CFC">
      <w:pPr>
        <w:spacing w:before="120" w:after="120" w:line="240" w:lineRule="auto"/>
        <w:jc w:val="center"/>
        <w:rPr>
          <w:rFonts w:cs="Arial"/>
        </w:rPr>
      </w:pPr>
    </w:p>
    <w:p w:rsidR="00FD6CFC" w:rsidRPr="006B00F6" w:rsidRDefault="00FD6CFC" w:rsidP="00FD6CFC">
      <w:pPr>
        <w:pStyle w:val="Odstavekseznama"/>
        <w:numPr>
          <w:ilvl w:val="0"/>
          <w:numId w:val="30"/>
        </w:numPr>
        <w:spacing w:before="120" w:after="120"/>
        <w:rPr>
          <w:rFonts w:ascii="Arial" w:hAnsi="Arial" w:cs="Arial"/>
          <w:sz w:val="20"/>
        </w:rPr>
      </w:pPr>
      <w:r w:rsidRPr="006B00F6">
        <w:rPr>
          <w:rFonts w:ascii="Arial" w:hAnsi="Arial" w:cs="Arial"/>
          <w:sz w:val="20"/>
        </w:rPr>
        <w:t xml:space="preserve">Ime državnega namakalnega sistema: Namakalni sistem polja Črniče - </w:t>
      </w:r>
      <w:proofErr w:type="spellStart"/>
      <w:r w:rsidRPr="006B00F6">
        <w:rPr>
          <w:rFonts w:ascii="Arial" w:hAnsi="Arial" w:cs="Arial"/>
          <w:sz w:val="20"/>
        </w:rPr>
        <w:t>Perovlek</w:t>
      </w:r>
      <w:proofErr w:type="spellEnd"/>
      <w:r w:rsidRPr="006B00F6">
        <w:rPr>
          <w:rFonts w:ascii="Arial" w:hAnsi="Arial" w:cs="Arial"/>
          <w:sz w:val="20"/>
        </w:rPr>
        <w:t>.</w:t>
      </w:r>
    </w:p>
    <w:p w:rsidR="00FD6CFC" w:rsidRPr="006B00F6" w:rsidRDefault="00FD6CFC" w:rsidP="00FD6CFC">
      <w:pPr>
        <w:pStyle w:val="Odstavekseznama"/>
        <w:numPr>
          <w:ilvl w:val="0"/>
          <w:numId w:val="30"/>
        </w:numPr>
        <w:spacing w:before="120" w:after="120"/>
        <w:rPr>
          <w:rFonts w:ascii="Arial" w:hAnsi="Arial" w:cs="Arial"/>
          <w:sz w:val="20"/>
        </w:rPr>
      </w:pPr>
      <w:r w:rsidRPr="006B00F6">
        <w:rPr>
          <w:rFonts w:ascii="Arial" w:hAnsi="Arial" w:cs="Arial"/>
          <w:sz w:val="20"/>
        </w:rPr>
        <w:t>Šifra državnega namakalnega sistema: 37141.</w:t>
      </w:r>
    </w:p>
    <w:p w:rsidR="00FD6CFC" w:rsidRPr="006B00F6" w:rsidRDefault="00FD6CFC" w:rsidP="00FD6CFC">
      <w:pPr>
        <w:pStyle w:val="Odstavekseznama"/>
        <w:numPr>
          <w:ilvl w:val="0"/>
          <w:numId w:val="30"/>
        </w:numPr>
        <w:spacing w:before="120" w:after="120"/>
        <w:rPr>
          <w:rFonts w:ascii="Arial" w:hAnsi="Arial" w:cs="Arial"/>
          <w:sz w:val="20"/>
        </w:rPr>
      </w:pPr>
      <w:r w:rsidRPr="006B00F6">
        <w:rPr>
          <w:rFonts w:ascii="Arial" w:hAnsi="Arial" w:cs="Arial"/>
          <w:sz w:val="20"/>
        </w:rPr>
        <w:t xml:space="preserve">Namakalni sistem polja Črniče - </w:t>
      </w:r>
      <w:proofErr w:type="spellStart"/>
      <w:r w:rsidRPr="006B00F6">
        <w:rPr>
          <w:rFonts w:ascii="Arial" w:hAnsi="Arial" w:cs="Arial"/>
          <w:sz w:val="20"/>
        </w:rPr>
        <w:t>Perovlek</w:t>
      </w:r>
      <w:proofErr w:type="spellEnd"/>
      <w:r w:rsidRPr="006B00F6">
        <w:rPr>
          <w:rFonts w:ascii="Arial" w:hAnsi="Arial" w:cs="Arial"/>
          <w:sz w:val="20"/>
        </w:rPr>
        <w:t xml:space="preserve"> leži v katastrski občini Črniče (2384), parcelne številke: 261/44, 252/1, 261/45, 860/11, 860/17, 860/198, 860/208, 860/216, 860/222, 860/23, 860/244, 860/258, 860/259, 215, 2558/4, 860/268, 860/273, 860/289, 860/292, 860/318, 860/336, 860/341, 860/373, 860/397, 891/101, 891/103, 891/106, 891/140, 891/145, 891/150, 891/152, 891/155, 891/159, 891/72, 891/77, 891/78, 891/81, 891/90, 860/169, 860/184, 860/15, 860/174, 860/189, 860/191, 860/199, 860/214, 860/22, 860/247, 860/255, 860/257, 860/267, 860/270, 860/272, 860/274, 860/290, 860/312, 860/317, 860/324, 860/333, 860/505, 891/114, 891/115, 891/141, 891/148, 255, 860/200, 860/213, 860/253, 860/280, 860/284, 860/3, 860/311, 860/315, 860/319, 860/326, 860/330, 860/500, 860/9, 891/100, 891/121, 891/143, 891/147, 891/158, 891/79, 891/71, 891/75, 891/80, 891/83, 891/91, 891/94, 860/123, 860/217, 860/245, 860/246, 860/248, 860/249, 860/254, 860/262, 860/276, 860/277, 891/84, 891/86, 891/89, 860/281, 860/282, 860/283, 860/288, 860/302, 860/321, 860/329, 860/335, 860/384, 860/6, 891/111, 891/117, 891/156, 891/73, 891/96, 211/2, 251/3, 260/1, 251/4, 860/122, 860/175, 860/2, 251/1, 251/2, 252/2, 860/250, 860/252, 860/263, 860/271, 860/275, 860/306, 860/313, 860/325, 860/334, 860/372, 891/105, 891/107, 891/151, 891/157, 891/76, 860/12, 860/124, 860/201, 860/202, 860/211, 860/221, 860/269, 860/297, 860/310, 860/314, 860/323, 860/332, 860/337, 860/363, 256/1, 256/2, 260/2, 860/10, 860/126, 860/16, 860/170, 860/196, 860/197, 860/204, 860/215, 860/218, 860/260, 860/279, 860/291, 860/299, 860/303, 860/304, 860/316, 860/362, 860/501, 860/512, </w:t>
      </w:r>
      <w:r w:rsidRPr="006B00F6">
        <w:rPr>
          <w:rFonts w:ascii="Arial" w:hAnsi="Arial" w:cs="Arial"/>
          <w:sz w:val="20"/>
        </w:rPr>
        <w:lastRenderedPageBreak/>
        <w:t>891/104, 891/108, 891/109, 891/113, 891/118, 891/120, 891/153, 891/82, 891/85, 891/87, 860/1, 860/14, 860/176, 860/18, 860/19, 860/190, 860/205, 860/212, 860/223, 860/514, 891/102, 891/112, 891/144, 891/149, 891/93, 891/95, 891/97, 860/251, 860/264, 860/278, 860/285, 860/305, 860/307, 860/327, 860/328, 860/331, 860/338, 860/342, 860/513, 860/7, 891/116, 891/119, 891/146, 891/74, 891/88, 891/92, 891/98, 253/1, 253/2 in 254/2.«.</w:t>
      </w:r>
    </w:p>
    <w:p w:rsidR="00FD6CFC" w:rsidRDefault="00FD6CFC" w:rsidP="00FD6CFC">
      <w:pPr>
        <w:spacing w:before="120" w:after="120" w:line="240" w:lineRule="auto"/>
        <w:jc w:val="both"/>
        <w:rPr>
          <w:rFonts w:cs="Arial"/>
        </w:rPr>
      </w:pPr>
    </w:p>
    <w:p w:rsidR="00FD6CFC" w:rsidRDefault="00FD6CFC" w:rsidP="00FD6CFC">
      <w:pPr>
        <w:spacing w:before="120" w:after="120" w:line="240" w:lineRule="auto"/>
        <w:jc w:val="center"/>
        <w:rPr>
          <w:rFonts w:cs="Arial"/>
        </w:rPr>
      </w:pPr>
      <w:r>
        <w:rPr>
          <w:rFonts w:cs="Arial"/>
        </w:rPr>
        <w:t>KONČNA DOLOČBA</w:t>
      </w:r>
    </w:p>
    <w:p w:rsidR="00FD6CFC" w:rsidRPr="00EA7575" w:rsidRDefault="00FD6CFC" w:rsidP="00FD6CFC">
      <w:pPr>
        <w:spacing w:before="120" w:after="120" w:line="240" w:lineRule="auto"/>
        <w:jc w:val="center"/>
        <w:rPr>
          <w:rFonts w:cs="Arial"/>
        </w:rPr>
      </w:pPr>
      <w:r>
        <w:rPr>
          <w:rFonts w:cs="Arial"/>
        </w:rPr>
        <w:t>4</w:t>
      </w:r>
      <w:r w:rsidRPr="00EA7575">
        <w:rPr>
          <w:rFonts w:cs="Arial"/>
        </w:rPr>
        <w:t>. člen</w:t>
      </w:r>
    </w:p>
    <w:p w:rsidR="00FD6CFC" w:rsidRPr="00EA7575" w:rsidRDefault="00FD6CFC" w:rsidP="00FD6CFC">
      <w:pPr>
        <w:spacing w:before="120" w:after="120" w:line="240" w:lineRule="auto"/>
        <w:jc w:val="center"/>
        <w:rPr>
          <w:rFonts w:cs="Arial"/>
        </w:rPr>
      </w:pPr>
      <w:r w:rsidRPr="00EA7575">
        <w:rPr>
          <w:rFonts w:cs="Arial"/>
        </w:rPr>
        <w:t>(začetek veljavnosti)</w:t>
      </w:r>
    </w:p>
    <w:p w:rsidR="00FD6CFC" w:rsidRPr="00EA7575" w:rsidRDefault="00FD6CFC" w:rsidP="00FD6CFC">
      <w:pPr>
        <w:spacing w:before="120" w:after="120" w:line="240" w:lineRule="auto"/>
        <w:jc w:val="both"/>
        <w:rPr>
          <w:rFonts w:cs="Arial"/>
        </w:rPr>
      </w:pPr>
      <w:r w:rsidRPr="00EA7575">
        <w:rPr>
          <w:rFonts w:cs="Arial"/>
        </w:rPr>
        <w:t>Ta uredba začne veljati petnajsti dan po objavi v Uradnem listu Republike Slovenije.</w:t>
      </w:r>
    </w:p>
    <w:p w:rsidR="00FD6CFC" w:rsidRPr="00EA7575" w:rsidRDefault="00FD6CFC" w:rsidP="00FD6CFC">
      <w:pPr>
        <w:spacing w:before="120" w:after="120" w:line="240" w:lineRule="auto"/>
        <w:jc w:val="both"/>
        <w:rPr>
          <w:rFonts w:cs="Arial"/>
        </w:rPr>
      </w:pPr>
    </w:p>
    <w:p w:rsidR="00FD6CFC" w:rsidRPr="00EA7575" w:rsidRDefault="00FD6CFC" w:rsidP="00FD6CFC">
      <w:pPr>
        <w:spacing w:before="120" w:after="120" w:line="240" w:lineRule="auto"/>
        <w:jc w:val="both"/>
        <w:rPr>
          <w:rFonts w:cs="Arial"/>
        </w:rPr>
      </w:pPr>
      <w:r w:rsidRPr="00474295">
        <w:rPr>
          <w:rFonts w:cs="Arial"/>
        </w:rPr>
        <w:t>Št. 007-420/2023</w:t>
      </w:r>
    </w:p>
    <w:p w:rsidR="00FD6CFC" w:rsidRPr="00EA7575" w:rsidRDefault="000A2976" w:rsidP="00FD6CFC">
      <w:pPr>
        <w:spacing w:before="120" w:after="120" w:line="240" w:lineRule="auto"/>
        <w:jc w:val="both"/>
        <w:rPr>
          <w:rFonts w:cs="Arial"/>
        </w:rPr>
      </w:pPr>
      <w:r>
        <w:rPr>
          <w:rFonts w:cs="Arial"/>
        </w:rPr>
        <w:t xml:space="preserve">Ljubljana, </w:t>
      </w:r>
      <w:r w:rsidR="00FD6CFC" w:rsidRPr="00EA7575">
        <w:rPr>
          <w:rFonts w:cs="Arial"/>
        </w:rPr>
        <w:t>….</w:t>
      </w:r>
    </w:p>
    <w:p w:rsidR="00FD6CFC" w:rsidRPr="00EA7575" w:rsidRDefault="00FD6CFC" w:rsidP="00FD6CFC">
      <w:pPr>
        <w:spacing w:before="120" w:after="120" w:line="240" w:lineRule="auto"/>
        <w:jc w:val="both"/>
        <w:rPr>
          <w:rFonts w:cs="Arial"/>
        </w:rPr>
      </w:pPr>
      <w:r w:rsidRPr="00EA7575">
        <w:rPr>
          <w:rFonts w:cs="Arial"/>
        </w:rPr>
        <w:t>EVA</w:t>
      </w:r>
      <w:r>
        <w:rPr>
          <w:rFonts w:cs="Arial"/>
        </w:rPr>
        <w:t>: 2023-2330-0130</w:t>
      </w:r>
    </w:p>
    <w:p w:rsidR="00FD6CFC" w:rsidRDefault="00FD6CFC" w:rsidP="00FD6CFC">
      <w:pPr>
        <w:spacing w:before="120" w:after="120" w:line="240" w:lineRule="auto"/>
        <w:ind w:left="5664"/>
        <w:jc w:val="center"/>
        <w:rPr>
          <w:rFonts w:cs="Arial"/>
        </w:rPr>
      </w:pPr>
      <w:r>
        <w:rPr>
          <w:rFonts w:cs="Arial"/>
        </w:rPr>
        <w:t>Vlada Republike Slovenije</w:t>
      </w:r>
    </w:p>
    <w:p w:rsidR="00FD6CFC" w:rsidRPr="00EA7575" w:rsidRDefault="00FD6CFC" w:rsidP="00FD6CFC">
      <w:pPr>
        <w:spacing w:before="120" w:after="120" w:line="240" w:lineRule="auto"/>
        <w:ind w:left="5664"/>
        <w:jc w:val="center"/>
        <w:rPr>
          <w:rFonts w:cs="Arial"/>
        </w:rPr>
      </w:pPr>
      <w:r>
        <w:rPr>
          <w:rFonts w:cs="Arial"/>
        </w:rPr>
        <w:t>dr. Robert Golob</w:t>
      </w:r>
    </w:p>
    <w:p w:rsidR="00FD6CFC" w:rsidRPr="007E74B1" w:rsidRDefault="00FD6CFC" w:rsidP="00FD6CFC">
      <w:pPr>
        <w:spacing w:before="120" w:after="120" w:line="240" w:lineRule="auto"/>
        <w:ind w:left="5664"/>
        <w:jc w:val="center"/>
        <w:rPr>
          <w:rFonts w:cs="Arial"/>
        </w:rPr>
      </w:pPr>
      <w:r>
        <w:rPr>
          <w:rFonts w:cs="Arial"/>
        </w:rPr>
        <w:t>P</w:t>
      </w:r>
      <w:r w:rsidRPr="00EA7575">
        <w:rPr>
          <w:rFonts w:cs="Arial"/>
        </w:rPr>
        <w:t>redsednik</w:t>
      </w:r>
    </w:p>
    <w:p w:rsidR="00182411" w:rsidRPr="0049109A" w:rsidRDefault="00182411" w:rsidP="00182411">
      <w:pPr>
        <w:tabs>
          <w:tab w:val="left" w:pos="3828"/>
        </w:tabs>
        <w:spacing w:line="276" w:lineRule="auto"/>
        <w:rPr>
          <w:rFonts w:cs="Arial"/>
          <w:color w:val="000000"/>
          <w:szCs w:val="20"/>
        </w:rPr>
      </w:pPr>
    </w:p>
    <w:p w:rsidR="007646AF" w:rsidRPr="005A170C" w:rsidRDefault="007646AF" w:rsidP="005F6519">
      <w:pPr>
        <w:pStyle w:val="rta"/>
        <w:spacing w:line="276" w:lineRule="auto"/>
        <w:jc w:val="both"/>
        <w:rPr>
          <w:sz w:val="20"/>
          <w:szCs w:val="20"/>
        </w:rPr>
      </w:pPr>
    </w:p>
    <w:p w:rsidR="00E16322" w:rsidRDefault="00E16322" w:rsidP="00E16322">
      <w:pPr>
        <w:spacing w:line="240" w:lineRule="auto"/>
        <w:rPr>
          <w:rStyle w:val="Hiperpovezava"/>
          <w:rFonts w:cs="Arial"/>
          <w:b/>
          <w:bCs/>
          <w:color w:val="auto"/>
          <w:szCs w:val="20"/>
          <w:u w:val="none"/>
        </w:rPr>
      </w:pPr>
    </w:p>
    <w:p w:rsidR="00E16322" w:rsidRDefault="00E16322" w:rsidP="00E16322">
      <w:pPr>
        <w:spacing w:line="240" w:lineRule="auto"/>
        <w:rPr>
          <w:rStyle w:val="Hiperpovezava"/>
          <w:rFonts w:cs="Arial"/>
          <w:b/>
          <w:bCs/>
          <w:color w:val="auto"/>
          <w:szCs w:val="20"/>
          <w:u w:val="none"/>
        </w:rPr>
      </w:pPr>
    </w:p>
    <w:p w:rsidR="00E16322" w:rsidRDefault="00E16322" w:rsidP="00E16322">
      <w:pPr>
        <w:spacing w:line="240" w:lineRule="auto"/>
        <w:rPr>
          <w:rStyle w:val="Hiperpovezava"/>
          <w:rFonts w:cs="Arial"/>
          <w:b/>
          <w:bCs/>
          <w:color w:val="auto"/>
          <w:szCs w:val="20"/>
          <w:u w:val="none"/>
        </w:rPr>
      </w:pPr>
    </w:p>
    <w:p w:rsidR="00E16322" w:rsidRDefault="00E16322" w:rsidP="00E16322">
      <w:pPr>
        <w:spacing w:line="240" w:lineRule="auto"/>
        <w:rPr>
          <w:rStyle w:val="Hiperpovezava"/>
          <w:rFonts w:cs="Arial"/>
          <w:b/>
          <w:bCs/>
          <w:color w:val="auto"/>
          <w:szCs w:val="20"/>
          <w:u w:val="none"/>
        </w:rPr>
      </w:pPr>
    </w:p>
    <w:p w:rsidR="00E16322" w:rsidRDefault="00E16322" w:rsidP="00E16322">
      <w:pPr>
        <w:spacing w:line="240" w:lineRule="auto"/>
        <w:rPr>
          <w:rStyle w:val="Hiperpovezava"/>
          <w:rFonts w:cs="Arial"/>
          <w:b/>
          <w:bCs/>
          <w:color w:val="auto"/>
          <w:szCs w:val="20"/>
          <w:u w:val="none"/>
        </w:rPr>
      </w:pPr>
    </w:p>
    <w:p w:rsidR="00E16322" w:rsidRDefault="00E16322" w:rsidP="00E16322">
      <w:pPr>
        <w:spacing w:line="240" w:lineRule="auto"/>
        <w:rPr>
          <w:rStyle w:val="Hiperpovezava"/>
          <w:rFonts w:cs="Arial"/>
          <w:b/>
          <w:bCs/>
          <w:color w:val="auto"/>
          <w:szCs w:val="20"/>
          <w:u w:val="none"/>
        </w:rPr>
      </w:pPr>
    </w:p>
    <w:p w:rsidR="00E16322" w:rsidRDefault="00E16322" w:rsidP="00E16322">
      <w:pPr>
        <w:spacing w:line="240" w:lineRule="auto"/>
        <w:rPr>
          <w:rStyle w:val="Hiperpovezava"/>
          <w:rFonts w:cs="Arial"/>
          <w:b/>
          <w:bCs/>
          <w:color w:val="auto"/>
          <w:szCs w:val="20"/>
          <w:u w:val="none"/>
        </w:rPr>
      </w:pPr>
    </w:p>
    <w:p w:rsidR="00E16322" w:rsidRDefault="00E16322" w:rsidP="00E16322">
      <w:pPr>
        <w:spacing w:line="240" w:lineRule="auto"/>
        <w:rPr>
          <w:rStyle w:val="Hiperpovezava"/>
          <w:rFonts w:cs="Arial"/>
          <w:b/>
          <w:bCs/>
          <w:color w:val="auto"/>
          <w:szCs w:val="20"/>
          <w:u w:val="none"/>
        </w:rPr>
      </w:pPr>
    </w:p>
    <w:p w:rsidR="00E16322" w:rsidRDefault="00E16322" w:rsidP="00E16322">
      <w:pPr>
        <w:spacing w:line="240" w:lineRule="auto"/>
        <w:rPr>
          <w:rStyle w:val="Hiperpovezava"/>
          <w:rFonts w:cs="Arial"/>
          <w:b/>
          <w:bCs/>
          <w:color w:val="auto"/>
          <w:szCs w:val="20"/>
          <w:u w:val="none"/>
        </w:rPr>
      </w:pPr>
    </w:p>
    <w:p w:rsidR="00E16322" w:rsidRDefault="00E16322" w:rsidP="00E16322">
      <w:pPr>
        <w:spacing w:line="240" w:lineRule="auto"/>
        <w:rPr>
          <w:rStyle w:val="Hiperpovezava"/>
          <w:rFonts w:cs="Arial"/>
          <w:b/>
          <w:bCs/>
          <w:color w:val="auto"/>
          <w:szCs w:val="20"/>
          <w:u w:val="none"/>
        </w:rPr>
      </w:pPr>
    </w:p>
    <w:p w:rsidR="00E16322" w:rsidRDefault="00E16322" w:rsidP="00E16322">
      <w:pPr>
        <w:spacing w:line="240" w:lineRule="auto"/>
        <w:rPr>
          <w:rStyle w:val="Hiperpovezava"/>
          <w:rFonts w:cs="Arial"/>
          <w:b/>
          <w:bCs/>
          <w:color w:val="auto"/>
          <w:szCs w:val="20"/>
          <w:u w:val="none"/>
        </w:rPr>
      </w:pPr>
    </w:p>
    <w:p w:rsidR="006B00F6" w:rsidRDefault="006B00F6" w:rsidP="00E16322">
      <w:pPr>
        <w:spacing w:line="240" w:lineRule="auto"/>
        <w:rPr>
          <w:rStyle w:val="Hiperpovezava"/>
          <w:rFonts w:cs="Arial"/>
          <w:b/>
          <w:bCs/>
          <w:color w:val="auto"/>
          <w:szCs w:val="20"/>
          <w:u w:val="none"/>
        </w:rPr>
      </w:pPr>
    </w:p>
    <w:p w:rsidR="006B00F6" w:rsidRDefault="006B00F6" w:rsidP="00E16322">
      <w:pPr>
        <w:spacing w:line="240" w:lineRule="auto"/>
        <w:rPr>
          <w:rStyle w:val="Hiperpovezava"/>
          <w:rFonts w:cs="Arial"/>
          <w:b/>
          <w:bCs/>
          <w:color w:val="auto"/>
          <w:szCs w:val="20"/>
          <w:u w:val="none"/>
        </w:rPr>
      </w:pPr>
    </w:p>
    <w:p w:rsidR="006B00F6" w:rsidRDefault="006B00F6" w:rsidP="00E16322">
      <w:pPr>
        <w:spacing w:line="240" w:lineRule="auto"/>
        <w:rPr>
          <w:rStyle w:val="Hiperpovezava"/>
          <w:rFonts w:cs="Arial"/>
          <w:b/>
          <w:bCs/>
          <w:color w:val="auto"/>
          <w:szCs w:val="20"/>
          <w:u w:val="none"/>
        </w:rPr>
      </w:pPr>
    </w:p>
    <w:p w:rsidR="006B00F6" w:rsidRDefault="006B00F6" w:rsidP="00E16322">
      <w:pPr>
        <w:spacing w:line="240" w:lineRule="auto"/>
        <w:rPr>
          <w:rStyle w:val="Hiperpovezava"/>
          <w:rFonts w:cs="Arial"/>
          <w:b/>
          <w:bCs/>
          <w:color w:val="auto"/>
          <w:szCs w:val="20"/>
          <w:u w:val="none"/>
        </w:rPr>
      </w:pPr>
    </w:p>
    <w:p w:rsidR="006B00F6" w:rsidRDefault="006B00F6" w:rsidP="00E16322">
      <w:pPr>
        <w:spacing w:line="240" w:lineRule="auto"/>
        <w:rPr>
          <w:rStyle w:val="Hiperpovezava"/>
          <w:rFonts w:cs="Arial"/>
          <w:b/>
          <w:bCs/>
          <w:color w:val="auto"/>
          <w:szCs w:val="20"/>
          <w:u w:val="none"/>
        </w:rPr>
      </w:pPr>
    </w:p>
    <w:p w:rsidR="006B00F6" w:rsidRDefault="006B00F6" w:rsidP="00E16322">
      <w:pPr>
        <w:spacing w:line="240" w:lineRule="auto"/>
        <w:rPr>
          <w:rStyle w:val="Hiperpovezava"/>
          <w:rFonts w:cs="Arial"/>
          <w:b/>
          <w:bCs/>
          <w:color w:val="auto"/>
          <w:szCs w:val="20"/>
          <w:u w:val="none"/>
        </w:rPr>
      </w:pPr>
    </w:p>
    <w:p w:rsidR="008F2212" w:rsidRDefault="008F2212">
      <w:pPr>
        <w:spacing w:line="240" w:lineRule="auto"/>
        <w:rPr>
          <w:rStyle w:val="Hiperpovezava"/>
          <w:rFonts w:cs="Arial"/>
          <w:b/>
          <w:bCs/>
          <w:color w:val="auto"/>
          <w:szCs w:val="20"/>
          <w:u w:val="none"/>
        </w:rPr>
      </w:pPr>
      <w:r>
        <w:rPr>
          <w:rStyle w:val="Hiperpovezava"/>
          <w:rFonts w:cs="Arial"/>
          <w:b/>
          <w:bCs/>
          <w:color w:val="auto"/>
          <w:szCs w:val="20"/>
          <w:u w:val="none"/>
        </w:rPr>
        <w:br w:type="page"/>
      </w:r>
    </w:p>
    <w:p w:rsidR="00E16322" w:rsidRDefault="00E16322" w:rsidP="00E16322">
      <w:pPr>
        <w:spacing w:line="240" w:lineRule="auto"/>
        <w:rPr>
          <w:rStyle w:val="Hiperpovezava"/>
          <w:rFonts w:cs="Arial"/>
          <w:b/>
          <w:bCs/>
          <w:color w:val="auto"/>
          <w:szCs w:val="20"/>
          <w:u w:val="none"/>
        </w:rPr>
      </w:pPr>
    </w:p>
    <w:p w:rsidR="00442958" w:rsidRPr="009D04AD" w:rsidRDefault="00442958" w:rsidP="00853423">
      <w:pPr>
        <w:spacing w:line="240" w:lineRule="auto"/>
        <w:jc w:val="center"/>
        <w:rPr>
          <w:rFonts w:cs="Arial"/>
          <w:b/>
          <w:bCs/>
          <w:szCs w:val="20"/>
        </w:rPr>
      </w:pPr>
      <w:r w:rsidRPr="009D04AD">
        <w:rPr>
          <w:rFonts w:cs="Arial"/>
          <w:b/>
          <w:bCs/>
          <w:szCs w:val="20"/>
        </w:rPr>
        <w:t>O b r a z l o ž i t e</w:t>
      </w:r>
      <w:r w:rsidR="00853423">
        <w:rPr>
          <w:rFonts w:cs="Arial"/>
          <w:b/>
          <w:bCs/>
          <w:szCs w:val="20"/>
        </w:rPr>
        <w:t xml:space="preserve"> v</w:t>
      </w:r>
    </w:p>
    <w:p w:rsidR="00442958" w:rsidRDefault="00442958" w:rsidP="005F6519">
      <w:pPr>
        <w:spacing w:line="276" w:lineRule="auto"/>
        <w:jc w:val="both"/>
        <w:rPr>
          <w:rFonts w:cs="Arial"/>
          <w:bCs/>
          <w:szCs w:val="20"/>
        </w:rPr>
      </w:pPr>
    </w:p>
    <w:p w:rsidR="00710B03" w:rsidRDefault="00710B03" w:rsidP="00710B03">
      <w:pPr>
        <w:tabs>
          <w:tab w:val="left" w:pos="708"/>
        </w:tabs>
        <w:rPr>
          <w:rFonts w:cs="Arial"/>
          <w:b/>
          <w:szCs w:val="20"/>
        </w:rPr>
      </w:pPr>
    </w:p>
    <w:p w:rsidR="00710B03" w:rsidRPr="00853423" w:rsidRDefault="00710B03" w:rsidP="00710B03">
      <w:pPr>
        <w:tabs>
          <w:tab w:val="left" w:pos="708"/>
        </w:tabs>
        <w:rPr>
          <w:rFonts w:cs="Arial"/>
          <w:b/>
          <w:szCs w:val="20"/>
        </w:rPr>
      </w:pPr>
      <w:r w:rsidRPr="00853423">
        <w:rPr>
          <w:rFonts w:cs="Arial"/>
          <w:b/>
          <w:szCs w:val="20"/>
        </w:rPr>
        <w:t>I. UVOD</w:t>
      </w:r>
    </w:p>
    <w:p w:rsidR="00710B03" w:rsidRDefault="00710B03" w:rsidP="00710B03">
      <w:pPr>
        <w:tabs>
          <w:tab w:val="left" w:pos="708"/>
        </w:tabs>
        <w:ind w:left="720"/>
        <w:rPr>
          <w:rFonts w:cs="Arial"/>
          <w:szCs w:val="20"/>
        </w:rPr>
      </w:pPr>
    </w:p>
    <w:p w:rsidR="00710B03" w:rsidRDefault="00710B03" w:rsidP="00710B03">
      <w:pPr>
        <w:numPr>
          <w:ilvl w:val="0"/>
          <w:numId w:val="33"/>
        </w:numPr>
        <w:tabs>
          <w:tab w:val="num" w:pos="-360"/>
        </w:tabs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>Pravna podlaga (besedilo, vsebina zakonske določbe, ki je podlaga za izdajo uredbe)</w:t>
      </w:r>
    </w:p>
    <w:p w:rsidR="00FD6951" w:rsidRDefault="00FD6951" w:rsidP="00710B03">
      <w:pPr>
        <w:tabs>
          <w:tab w:val="left" w:pos="708"/>
        </w:tabs>
      </w:pPr>
    </w:p>
    <w:p w:rsidR="00710B03" w:rsidRDefault="00710B03" w:rsidP="00710B03">
      <w:pPr>
        <w:tabs>
          <w:tab w:val="left" w:pos="708"/>
        </w:tabs>
        <w:rPr>
          <w:rFonts w:cs="Arial"/>
          <w:szCs w:val="20"/>
        </w:rPr>
      </w:pPr>
      <w:r>
        <w:t>49. člen Zakona o spremembah in dopolnitvah Zakona o kmetijskih zemljiščih (Uradni list RS, št. 27/16.</w:t>
      </w:r>
    </w:p>
    <w:p w:rsidR="00710B03" w:rsidRDefault="00710B03" w:rsidP="00710B03">
      <w:pPr>
        <w:tabs>
          <w:tab w:val="left" w:pos="708"/>
        </w:tabs>
        <w:rPr>
          <w:rFonts w:cs="Arial"/>
          <w:szCs w:val="20"/>
        </w:rPr>
      </w:pPr>
    </w:p>
    <w:p w:rsidR="00710B03" w:rsidRDefault="00710B03" w:rsidP="00710B03">
      <w:pPr>
        <w:numPr>
          <w:ilvl w:val="0"/>
          <w:numId w:val="33"/>
        </w:numPr>
        <w:tabs>
          <w:tab w:val="num" w:pos="-360"/>
        </w:tabs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>Rok za izdajo uredbe, določen z zakonom</w:t>
      </w:r>
    </w:p>
    <w:p w:rsidR="00FD6951" w:rsidRDefault="00FD6951" w:rsidP="005F6519">
      <w:pPr>
        <w:spacing w:line="276" w:lineRule="auto"/>
        <w:jc w:val="both"/>
        <w:rPr>
          <w:rFonts w:cs="Arial"/>
          <w:bCs/>
          <w:szCs w:val="20"/>
        </w:rPr>
      </w:pPr>
    </w:p>
    <w:p w:rsidR="00710B03" w:rsidRDefault="00710B03" w:rsidP="005F6519">
      <w:pPr>
        <w:spacing w:line="276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Gre za odpravo administrativne napake pri vnosu podatkov v Uredbo </w:t>
      </w:r>
      <w:r w:rsidRPr="00FA626F">
        <w:rPr>
          <w:rFonts w:cs="Arial"/>
          <w:bCs/>
          <w:szCs w:val="20"/>
        </w:rPr>
        <w:t>o potrditvi območij osuševalnih in namakalnih sistemov</w:t>
      </w:r>
      <w:r>
        <w:rPr>
          <w:rFonts w:cs="Arial"/>
          <w:bCs/>
          <w:szCs w:val="20"/>
        </w:rPr>
        <w:t xml:space="preserve"> (Uradni list RS, št. 63/19). Od sprejema predloga uredbe je odvisen prenos namakalnega razvoda </w:t>
      </w:r>
      <w:proofErr w:type="spellStart"/>
      <w:r>
        <w:rPr>
          <w:rFonts w:cs="Arial"/>
          <w:bCs/>
          <w:szCs w:val="20"/>
        </w:rPr>
        <w:t>Vogršček</w:t>
      </w:r>
      <w:proofErr w:type="spellEnd"/>
      <w:r>
        <w:rPr>
          <w:rFonts w:cs="Arial"/>
          <w:bCs/>
          <w:szCs w:val="20"/>
        </w:rPr>
        <w:t xml:space="preserve"> na občine, ki je predviden s 1. 1. 2024. </w:t>
      </w:r>
    </w:p>
    <w:p w:rsidR="00710B03" w:rsidRDefault="00710B03" w:rsidP="005F6519">
      <w:pPr>
        <w:spacing w:line="276" w:lineRule="auto"/>
        <w:jc w:val="both"/>
        <w:rPr>
          <w:rFonts w:cs="Arial"/>
          <w:bCs/>
          <w:szCs w:val="20"/>
        </w:rPr>
      </w:pPr>
    </w:p>
    <w:p w:rsidR="00FD6951" w:rsidRDefault="00FD6951" w:rsidP="00FD6951">
      <w:pPr>
        <w:numPr>
          <w:ilvl w:val="0"/>
          <w:numId w:val="33"/>
        </w:numPr>
        <w:tabs>
          <w:tab w:val="num" w:pos="0"/>
        </w:tabs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>Splošna obrazložitev predloga uredbe, če je potrebna</w:t>
      </w:r>
    </w:p>
    <w:p w:rsidR="00FD6951" w:rsidRDefault="00FD6951" w:rsidP="006B00F6">
      <w:pPr>
        <w:spacing w:line="240" w:lineRule="atLeast"/>
        <w:jc w:val="both"/>
        <w:rPr>
          <w:rFonts w:cs="Arial"/>
          <w:bCs/>
          <w:szCs w:val="20"/>
        </w:rPr>
      </w:pPr>
    </w:p>
    <w:p w:rsidR="006B00F6" w:rsidRPr="00FA626F" w:rsidRDefault="006B00F6" w:rsidP="006B00F6">
      <w:pPr>
        <w:spacing w:line="240" w:lineRule="atLeast"/>
        <w:jc w:val="both"/>
        <w:rPr>
          <w:rFonts w:cs="Arial"/>
          <w:bCs/>
          <w:szCs w:val="20"/>
        </w:rPr>
      </w:pPr>
      <w:r w:rsidRPr="00FA626F">
        <w:rPr>
          <w:rFonts w:cs="Arial"/>
          <w:bCs/>
          <w:szCs w:val="20"/>
        </w:rPr>
        <w:t xml:space="preserve">Vlada Republike Slovenije je sprejela in v Uradnem listu RS številka 63/19 objavila Uredbo o potrditvi območij osuševalnih in namakalnih sistemov, ki jo je Ministrstvo za kmetijstvo, gozdarstvo in prehrano </w:t>
      </w:r>
      <w:r w:rsidR="000A2976" w:rsidRPr="00FA626F">
        <w:rPr>
          <w:rFonts w:cs="Arial"/>
          <w:bCs/>
          <w:szCs w:val="20"/>
        </w:rPr>
        <w:t xml:space="preserve">republike Slovenije </w:t>
      </w:r>
      <w:r w:rsidRPr="00FA626F">
        <w:rPr>
          <w:rFonts w:cs="Arial"/>
          <w:bCs/>
          <w:szCs w:val="20"/>
        </w:rPr>
        <w:t>pripravilo na podlagi 49. člena Zakona o spremembah in dopolnitvah Zakona o kmetijskih zemljiščih – ZKZ–E (Uradni list RS, št. 27/16).</w:t>
      </w:r>
    </w:p>
    <w:p w:rsidR="006B00F6" w:rsidRPr="00FA626F" w:rsidRDefault="006B00F6" w:rsidP="006B00F6">
      <w:pPr>
        <w:spacing w:line="240" w:lineRule="atLeast"/>
        <w:jc w:val="both"/>
        <w:rPr>
          <w:rFonts w:cs="Arial"/>
          <w:bCs/>
          <w:szCs w:val="20"/>
        </w:rPr>
      </w:pPr>
    </w:p>
    <w:p w:rsidR="006B00F6" w:rsidRPr="00FA626F" w:rsidRDefault="006B00F6" w:rsidP="006B00F6">
      <w:pPr>
        <w:spacing w:line="240" w:lineRule="atLeast"/>
        <w:jc w:val="both"/>
        <w:rPr>
          <w:rFonts w:cs="Arial"/>
          <w:bCs/>
          <w:szCs w:val="20"/>
        </w:rPr>
      </w:pPr>
      <w:r w:rsidRPr="00FA626F">
        <w:rPr>
          <w:rFonts w:cs="Arial"/>
          <w:bCs/>
          <w:szCs w:val="20"/>
        </w:rPr>
        <w:t xml:space="preserve">Uredba vključuje območja namakalnih in osuševalnih sistemov, ki so bili uvedeni pred 1. januarjem 1999 in za katere </w:t>
      </w:r>
      <w:r w:rsidR="000A2976" w:rsidRPr="00FA626F">
        <w:rPr>
          <w:rFonts w:cs="Arial"/>
          <w:bCs/>
          <w:szCs w:val="20"/>
        </w:rPr>
        <w:t>je</w:t>
      </w:r>
      <w:r w:rsidRPr="00FA626F">
        <w:rPr>
          <w:rFonts w:cs="Arial"/>
          <w:bCs/>
          <w:szCs w:val="20"/>
        </w:rPr>
        <w:t xml:space="preserve"> v letu 2015 ministrstv</w:t>
      </w:r>
      <w:r w:rsidR="000A2976" w:rsidRPr="00FA626F">
        <w:rPr>
          <w:rFonts w:cs="Arial"/>
          <w:bCs/>
          <w:szCs w:val="20"/>
        </w:rPr>
        <w:t>o</w:t>
      </w:r>
      <w:r w:rsidRPr="00FA626F">
        <w:rPr>
          <w:rFonts w:cs="Arial"/>
          <w:bCs/>
          <w:szCs w:val="20"/>
        </w:rPr>
        <w:t>, pristojn</w:t>
      </w:r>
      <w:r w:rsidR="000A2976" w:rsidRPr="00FA626F">
        <w:rPr>
          <w:rFonts w:cs="Arial"/>
          <w:bCs/>
          <w:szCs w:val="20"/>
        </w:rPr>
        <w:t>o za kmetijstvo, potrdilo programe</w:t>
      </w:r>
      <w:r w:rsidRPr="00FA626F">
        <w:rPr>
          <w:rFonts w:cs="Arial"/>
          <w:bCs/>
          <w:szCs w:val="20"/>
        </w:rPr>
        <w:t xml:space="preserve"> vzdrževanja za leto 2015.</w:t>
      </w:r>
    </w:p>
    <w:p w:rsidR="006B00F6" w:rsidRPr="00FA626F" w:rsidRDefault="006B00F6" w:rsidP="006B00F6">
      <w:pPr>
        <w:spacing w:line="240" w:lineRule="atLeast"/>
        <w:jc w:val="both"/>
        <w:rPr>
          <w:rFonts w:cs="Arial"/>
          <w:bCs/>
          <w:szCs w:val="20"/>
        </w:rPr>
      </w:pPr>
    </w:p>
    <w:p w:rsidR="006B00F6" w:rsidRPr="00FA626F" w:rsidRDefault="006B00F6" w:rsidP="006B00F6">
      <w:pPr>
        <w:spacing w:line="240" w:lineRule="atLeast"/>
        <w:jc w:val="both"/>
        <w:rPr>
          <w:rFonts w:cs="Arial"/>
          <w:bCs/>
          <w:szCs w:val="20"/>
        </w:rPr>
      </w:pPr>
      <w:r w:rsidRPr="00FA626F">
        <w:rPr>
          <w:rFonts w:cs="Arial"/>
          <w:bCs/>
          <w:szCs w:val="20"/>
        </w:rPr>
        <w:t>Izvajalec državne javne službe uprav</w:t>
      </w:r>
      <w:r w:rsidR="00FA626F" w:rsidRPr="00FA626F">
        <w:rPr>
          <w:rFonts w:cs="Arial"/>
          <w:bCs/>
          <w:szCs w:val="20"/>
        </w:rPr>
        <w:t>ljanja in vzdrževanja, izbran</w:t>
      </w:r>
      <w:r w:rsidRPr="00FA626F">
        <w:rPr>
          <w:rFonts w:cs="Arial"/>
          <w:bCs/>
          <w:szCs w:val="20"/>
        </w:rPr>
        <w:t xml:space="preserve"> v skladu z zakonom, ki ureja kmetijstvo, Sklad kmetijskih zemljišč in gozdov R</w:t>
      </w:r>
      <w:r w:rsidR="000A2976" w:rsidRPr="00FA626F">
        <w:rPr>
          <w:rFonts w:cs="Arial"/>
          <w:bCs/>
          <w:szCs w:val="20"/>
        </w:rPr>
        <w:t xml:space="preserve">epublike </w:t>
      </w:r>
      <w:r w:rsidRPr="00FA626F">
        <w:rPr>
          <w:rFonts w:cs="Arial"/>
          <w:bCs/>
          <w:szCs w:val="20"/>
        </w:rPr>
        <w:t>S</w:t>
      </w:r>
      <w:r w:rsidR="000A2976" w:rsidRPr="00FA626F">
        <w:rPr>
          <w:rFonts w:cs="Arial"/>
          <w:bCs/>
          <w:szCs w:val="20"/>
        </w:rPr>
        <w:t>lovenije</w:t>
      </w:r>
      <w:r w:rsidRPr="00FA626F">
        <w:rPr>
          <w:rFonts w:cs="Arial"/>
          <w:bCs/>
          <w:szCs w:val="20"/>
        </w:rPr>
        <w:t>, ter ministrstvo</w:t>
      </w:r>
      <w:r w:rsidR="00FA626F" w:rsidRPr="00FA626F">
        <w:rPr>
          <w:rFonts w:cs="Arial"/>
          <w:bCs/>
          <w:szCs w:val="20"/>
        </w:rPr>
        <w:t>,</w:t>
      </w:r>
      <w:r w:rsidR="000A2976" w:rsidRPr="00FA626F">
        <w:rPr>
          <w:rFonts w:cs="Arial"/>
          <w:bCs/>
          <w:szCs w:val="20"/>
        </w:rPr>
        <w:t xml:space="preserve"> ugotavljata, da je pri dv</w:t>
      </w:r>
      <w:r w:rsidRPr="00FA626F">
        <w:rPr>
          <w:rFonts w:cs="Arial"/>
          <w:bCs/>
          <w:szCs w:val="20"/>
        </w:rPr>
        <w:t xml:space="preserve">eh osuševalnih sistemih </w:t>
      </w:r>
      <w:r w:rsidR="000A2976" w:rsidRPr="00FA626F">
        <w:rPr>
          <w:rFonts w:cs="Arial"/>
          <w:bCs/>
          <w:szCs w:val="20"/>
        </w:rPr>
        <w:t xml:space="preserve">in enem namakalnem sistemu </w:t>
      </w:r>
      <w:r w:rsidRPr="00FA626F">
        <w:rPr>
          <w:rFonts w:cs="Arial"/>
          <w:bCs/>
          <w:szCs w:val="20"/>
        </w:rPr>
        <w:t>prišlo do administrativne napake pri vnosu podatkov v uredbo.</w:t>
      </w:r>
    </w:p>
    <w:p w:rsidR="006B00F6" w:rsidRPr="00FA626F" w:rsidRDefault="006B00F6" w:rsidP="006B00F6">
      <w:pPr>
        <w:spacing w:line="240" w:lineRule="atLeast"/>
        <w:jc w:val="both"/>
        <w:rPr>
          <w:rFonts w:cs="Arial"/>
          <w:bCs/>
          <w:szCs w:val="20"/>
        </w:rPr>
      </w:pPr>
    </w:p>
    <w:p w:rsidR="006B00F6" w:rsidRPr="00FA626F" w:rsidRDefault="006B00F6" w:rsidP="006B00F6">
      <w:pPr>
        <w:spacing w:line="240" w:lineRule="atLeast"/>
        <w:jc w:val="both"/>
        <w:rPr>
          <w:rFonts w:cs="Arial"/>
          <w:bCs/>
          <w:szCs w:val="20"/>
        </w:rPr>
      </w:pPr>
      <w:r w:rsidRPr="00FA626F">
        <w:rPr>
          <w:rFonts w:cs="Arial"/>
          <w:bCs/>
          <w:szCs w:val="20"/>
        </w:rPr>
        <w:t xml:space="preserve">Pri osuševalnem sistemu HMS Ščavnica – Sp. Ščavnica–Lešane (08132) je pri potrditvi območja izpadla ena parcela, pri sistemu HMS </w:t>
      </w:r>
      <w:r w:rsidR="00320441" w:rsidRPr="00FA626F">
        <w:rPr>
          <w:rFonts w:cs="Arial"/>
          <w:bCs/>
          <w:szCs w:val="20"/>
        </w:rPr>
        <w:t>Cankova Korovci</w:t>
      </w:r>
      <w:r w:rsidRPr="00FA626F">
        <w:rPr>
          <w:rFonts w:cs="Arial"/>
          <w:bCs/>
          <w:szCs w:val="20"/>
        </w:rPr>
        <w:t xml:space="preserve"> (</w:t>
      </w:r>
      <w:r w:rsidR="00320441" w:rsidRPr="00FA626F">
        <w:rPr>
          <w:rFonts w:cs="Arial"/>
          <w:bCs/>
          <w:szCs w:val="20"/>
        </w:rPr>
        <w:t>36422</w:t>
      </w:r>
      <w:r w:rsidRPr="00FA626F">
        <w:rPr>
          <w:rFonts w:cs="Arial"/>
          <w:bCs/>
          <w:szCs w:val="20"/>
        </w:rPr>
        <w:t>) je pri potrditvi</w:t>
      </w:r>
      <w:r w:rsidR="00320441" w:rsidRPr="00FA626F">
        <w:rPr>
          <w:rFonts w:cs="Arial"/>
          <w:bCs/>
          <w:szCs w:val="20"/>
        </w:rPr>
        <w:t xml:space="preserve"> tudi</w:t>
      </w:r>
      <w:r w:rsidRPr="00FA626F">
        <w:rPr>
          <w:rFonts w:cs="Arial"/>
          <w:bCs/>
          <w:szCs w:val="20"/>
        </w:rPr>
        <w:t xml:space="preserve"> izpadla </w:t>
      </w:r>
      <w:r w:rsidR="00320441" w:rsidRPr="00FA626F">
        <w:rPr>
          <w:rFonts w:cs="Arial"/>
          <w:bCs/>
          <w:szCs w:val="20"/>
        </w:rPr>
        <w:t>ena parcela</w:t>
      </w:r>
      <w:r w:rsidRPr="00FA626F">
        <w:rPr>
          <w:rFonts w:cs="Arial"/>
          <w:bCs/>
          <w:szCs w:val="20"/>
        </w:rPr>
        <w:t xml:space="preserve">. Pri namakalnem sistemu Namakalni sistem polja Črniče – </w:t>
      </w:r>
      <w:proofErr w:type="spellStart"/>
      <w:r w:rsidRPr="00FA626F">
        <w:rPr>
          <w:rFonts w:cs="Arial"/>
          <w:bCs/>
          <w:szCs w:val="20"/>
        </w:rPr>
        <w:t>Perovlek</w:t>
      </w:r>
      <w:proofErr w:type="spellEnd"/>
      <w:r w:rsidRPr="00FA626F">
        <w:rPr>
          <w:rFonts w:cs="Arial"/>
          <w:bCs/>
          <w:szCs w:val="20"/>
        </w:rPr>
        <w:t xml:space="preserve"> (37141), ki je del namakalnega razvoda </w:t>
      </w:r>
      <w:proofErr w:type="spellStart"/>
      <w:r w:rsidRPr="00FA626F">
        <w:rPr>
          <w:rFonts w:cs="Arial"/>
          <w:bCs/>
          <w:szCs w:val="20"/>
        </w:rPr>
        <w:t>Vogršček</w:t>
      </w:r>
      <w:proofErr w:type="spellEnd"/>
      <w:r w:rsidRPr="00FA626F">
        <w:rPr>
          <w:rFonts w:cs="Arial"/>
          <w:bCs/>
          <w:szCs w:val="20"/>
        </w:rPr>
        <w:t>, je prišlo do napake pri zajemu podatkov, zato je bilo potrjeno območje bistveno manjše od dejanskega stanja na območju namakalnega sistema</w:t>
      </w:r>
      <w:r w:rsidR="00FA626F" w:rsidRPr="00FA626F">
        <w:rPr>
          <w:rFonts w:cs="Arial"/>
          <w:bCs/>
          <w:szCs w:val="20"/>
        </w:rPr>
        <w:t>. S</w:t>
      </w:r>
      <w:r w:rsidRPr="00FA626F">
        <w:rPr>
          <w:rFonts w:cs="Arial"/>
          <w:bCs/>
          <w:szCs w:val="20"/>
        </w:rPr>
        <w:t xml:space="preserve"> predlogom spremembe uredbe </w:t>
      </w:r>
      <w:r w:rsidR="00FA626F" w:rsidRPr="00FA626F">
        <w:rPr>
          <w:rFonts w:cs="Arial"/>
          <w:bCs/>
          <w:szCs w:val="20"/>
        </w:rPr>
        <w:t xml:space="preserve">se </w:t>
      </w:r>
      <w:r w:rsidRPr="00FA626F">
        <w:rPr>
          <w:rFonts w:cs="Arial"/>
          <w:bCs/>
          <w:szCs w:val="20"/>
        </w:rPr>
        <w:t>napaka odpravlja.</w:t>
      </w:r>
    </w:p>
    <w:p w:rsidR="00FD6CFC" w:rsidRPr="00FA626F" w:rsidRDefault="00FD6CFC" w:rsidP="00AA102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szCs w:val="20"/>
          <w:lang w:eastAsia="sl-SI"/>
        </w:rPr>
      </w:pPr>
    </w:p>
    <w:p w:rsidR="006B00F6" w:rsidRPr="00FA626F" w:rsidRDefault="006B00F6" w:rsidP="00AA102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szCs w:val="20"/>
          <w:lang w:eastAsia="sl-SI"/>
        </w:rPr>
      </w:pPr>
    </w:p>
    <w:p w:rsidR="00FD6CFC" w:rsidRPr="00FA626F" w:rsidRDefault="00F30899" w:rsidP="00F3089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b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t xml:space="preserve">II. </w:t>
      </w:r>
      <w:r w:rsidR="00FD6CFC" w:rsidRPr="00FA626F">
        <w:rPr>
          <w:rFonts w:cs="Arial"/>
          <w:b/>
          <w:szCs w:val="20"/>
          <w:lang w:eastAsia="sl-SI"/>
        </w:rPr>
        <w:t>BESEDILA ČLENOV, KI SE SPREMINJAJO</w:t>
      </w:r>
      <w:bookmarkStart w:id="0" w:name="_GoBack"/>
      <w:bookmarkEnd w:id="0"/>
    </w:p>
    <w:p w:rsidR="00FD6CFC" w:rsidRPr="00FA626F" w:rsidRDefault="00FD6CFC" w:rsidP="00FD6CFC">
      <w:pPr>
        <w:pStyle w:val="len"/>
        <w:shd w:val="clear" w:color="auto" w:fill="FFFFFF"/>
        <w:spacing w:before="48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A626F">
        <w:rPr>
          <w:rFonts w:ascii="Arial" w:hAnsi="Arial" w:cs="Arial"/>
          <w:b/>
          <w:bCs/>
          <w:sz w:val="20"/>
          <w:szCs w:val="20"/>
        </w:rPr>
        <w:t>44. člen</w:t>
      </w:r>
    </w:p>
    <w:p w:rsidR="00FD6CFC" w:rsidRPr="00FA626F" w:rsidRDefault="00FD6CFC" w:rsidP="00FD6CFC">
      <w:pPr>
        <w:pStyle w:val="lennasl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A626F">
        <w:rPr>
          <w:rFonts w:ascii="Arial" w:hAnsi="Arial" w:cs="Arial"/>
          <w:b/>
          <w:bCs/>
          <w:sz w:val="20"/>
          <w:szCs w:val="20"/>
        </w:rPr>
        <w:t>(HMS Ščavnica – Sp. Ščavnica–Lešane)</w:t>
      </w:r>
    </w:p>
    <w:p w:rsidR="00FD6CFC" w:rsidRPr="00FA626F" w:rsidRDefault="00FD6CFC" w:rsidP="00FD6CFC">
      <w:pPr>
        <w:pStyle w:val="odstavek0"/>
        <w:shd w:val="clear" w:color="auto" w:fill="FFFFFF"/>
        <w:spacing w:before="240" w:beforeAutospacing="0" w:after="0" w:afterAutospacing="0"/>
        <w:ind w:firstLine="1021"/>
        <w:jc w:val="both"/>
        <w:rPr>
          <w:rFonts w:ascii="Arial" w:hAnsi="Arial" w:cs="Arial"/>
          <w:sz w:val="20"/>
          <w:szCs w:val="20"/>
        </w:rPr>
      </w:pPr>
      <w:r w:rsidRPr="00FA626F">
        <w:rPr>
          <w:rFonts w:ascii="Arial" w:hAnsi="Arial" w:cs="Arial"/>
          <w:sz w:val="20"/>
          <w:szCs w:val="20"/>
        </w:rPr>
        <w:t>(1) Ime osuševalnega sistema, ki je predmet javne službe upravljanja in vzdrževanja: HMS Ščavnica – Sp. Ščavnica–Lešane.</w:t>
      </w:r>
    </w:p>
    <w:p w:rsidR="00FD6CFC" w:rsidRPr="00FA626F" w:rsidRDefault="00FD6CFC" w:rsidP="00FD6CFC">
      <w:pPr>
        <w:pStyle w:val="odstavek0"/>
        <w:shd w:val="clear" w:color="auto" w:fill="FFFFFF"/>
        <w:spacing w:before="240" w:beforeAutospacing="0" w:after="0" w:afterAutospacing="0"/>
        <w:ind w:firstLine="1021"/>
        <w:jc w:val="both"/>
        <w:rPr>
          <w:rFonts w:ascii="Arial" w:hAnsi="Arial" w:cs="Arial"/>
          <w:sz w:val="20"/>
          <w:szCs w:val="20"/>
        </w:rPr>
      </w:pPr>
      <w:r w:rsidRPr="00FA626F">
        <w:rPr>
          <w:rFonts w:ascii="Arial" w:hAnsi="Arial" w:cs="Arial"/>
          <w:sz w:val="20"/>
          <w:szCs w:val="20"/>
        </w:rPr>
        <w:t>(2) Šifra osuševalnega sistema, ki je predmet javne službe upravljanja in vzdrževanja: 8132.</w:t>
      </w:r>
    </w:p>
    <w:p w:rsidR="00FD6CFC" w:rsidRPr="00FA626F" w:rsidRDefault="00FD6CFC" w:rsidP="00FD6CFC">
      <w:pPr>
        <w:pStyle w:val="odstavek0"/>
        <w:shd w:val="clear" w:color="auto" w:fill="FFFFFF"/>
        <w:spacing w:before="240" w:beforeAutospacing="0" w:after="0" w:afterAutospacing="0"/>
        <w:ind w:firstLine="1021"/>
        <w:jc w:val="both"/>
        <w:rPr>
          <w:rFonts w:ascii="Arial" w:hAnsi="Arial" w:cs="Arial"/>
          <w:sz w:val="20"/>
          <w:szCs w:val="20"/>
        </w:rPr>
      </w:pPr>
      <w:r w:rsidRPr="00FA626F">
        <w:rPr>
          <w:rFonts w:ascii="Arial" w:hAnsi="Arial" w:cs="Arial"/>
          <w:sz w:val="20"/>
          <w:szCs w:val="20"/>
        </w:rPr>
        <w:t>(3) HMS Ščavnica – Sp. Ščavnica–Lešane leži v:</w:t>
      </w:r>
    </w:p>
    <w:p w:rsidR="00FD6CFC" w:rsidRPr="00FA626F" w:rsidRDefault="00FD6CFC" w:rsidP="00FD6CFC">
      <w:pPr>
        <w:pStyle w:val="rkovnatokazaodstavkom0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FA626F">
        <w:rPr>
          <w:rFonts w:ascii="Arial" w:hAnsi="Arial" w:cs="Arial"/>
          <w:sz w:val="20"/>
          <w:szCs w:val="20"/>
        </w:rPr>
        <w:lastRenderedPageBreak/>
        <w:t>a)</w:t>
      </w:r>
      <w:r w:rsidRPr="00FA626F">
        <w:rPr>
          <w:sz w:val="20"/>
          <w:szCs w:val="20"/>
        </w:rPr>
        <w:t>     </w:t>
      </w:r>
      <w:r w:rsidRPr="00FA626F">
        <w:rPr>
          <w:rFonts w:ascii="Arial" w:hAnsi="Arial" w:cs="Arial"/>
          <w:sz w:val="20"/>
          <w:szCs w:val="20"/>
        </w:rPr>
        <w:t>katastrski občini Plitvički vrh (0192), parcelna številka: 93/6;</w:t>
      </w:r>
    </w:p>
    <w:p w:rsidR="00FD6CFC" w:rsidRPr="00FA626F" w:rsidRDefault="00FD6CFC" w:rsidP="00FD6CFC">
      <w:pPr>
        <w:pStyle w:val="rkovnatokazaodstavkom0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FA626F">
        <w:rPr>
          <w:rFonts w:ascii="Arial" w:hAnsi="Arial" w:cs="Arial"/>
          <w:sz w:val="20"/>
          <w:szCs w:val="20"/>
        </w:rPr>
        <w:t>b)</w:t>
      </w:r>
      <w:r w:rsidRPr="00FA626F">
        <w:rPr>
          <w:sz w:val="20"/>
          <w:szCs w:val="20"/>
        </w:rPr>
        <w:t>     </w:t>
      </w:r>
      <w:r w:rsidRPr="00FA626F">
        <w:rPr>
          <w:rFonts w:ascii="Arial" w:hAnsi="Arial" w:cs="Arial"/>
          <w:sz w:val="20"/>
          <w:szCs w:val="20"/>
        </w:rPr>
        <w:t>katastrski občini Spodnja Ščavnica (0193), parcelne številke: 1501 – 90 %, 1502, 1503, 1504, 1507, 1508, 1509, 1510, 1511, 1512, 1513, 1514, 1515, 1518, 1520, 1521, 1522, 1523, 1525, 1526, 1527, 1528, 1529, 1530, 1532, 1535, 1539, 1540, 1542, 1543, 1549, 1551/1, 1551/2, 1551/3 – 63 %, 1552 – 76 %, 1553, 1556 – 88 %, 1557, 1559, 1563, 1564, 1565, 1566, 1567, 1568, 1569, 1570, 1572, 1573, 1574, 1576, 1577, 1578 – 64 %, 1579, 1581 – 69 %, 1583/2, 1584, 1585, 1587, 1590, 1591, 1592, 1595, 1599, 1600, 1602, 1606, 1608/1, 1608/2, 1617, 1619, 1621, 1623, 1625, 1626, 1627, 1628/1, 1629, 1633, 1635, 1640, 1642, 1643, 1644, 1646 – 87 %, 1649, 1655, 1658, 1660, 1662, 1675, 1677, 1682, 1683, 1684, 1686, 1687, 1688, 1689, 1690, 1692, 1693, 1694, 1697, 1698, 1703/1, 1703/2, 1703/3, 1705, 1707, 1709, 1717, 1722/3, 1722/4, 1727/1, 1728, 1729, 1732, 1734, 1735, 1736 – 52 %, 1737, 1738, 1739, 1740, 1741, 1744, 1745, 1746, 1747, 1748, 1749, 1750, 1757/1, 1760, 1761 – 67 %, 1762 – 73 %, 1764/1, 1764/2 – 55 %, 1765, 1767, 1772, 1775/1, 1775/3, 1780, 1781/5, 1783/1, 1783/2, 1794/1, 1794/3, 1794/4, 1797, 1798, 1799, 1808/2 – 82 %, 1809, 1815, 1820, 1822, 1826, 1832, 1833, 1834, 1836, 1837, 1839, 1841, 1843, 1844, 1848, 1850, 1852, 1854/1 – 88 %, 1857, 1859, 1860, 1861, 1862, 1863, 1864, 1865, 1866, 1867, 1869, 1871, 1872, 1873/1, 1873/2, 1877, 1883, 1884, 1889, 1895, 1901, 1902/2, 1903, 1904, 1906, 1907/1, 1907/2, 1908/1, 1908/2 – 82 %, 1909, 1911, 217/2, 219, 221/1 – 84 %, 222/4 – 87 % in 270/2 – 84 %.</w:t>
      </w:r>
    </w:p>
    <w:p w:rsidR="00FD6CFC" w:rsidRPr="00FA626F" w:rsidRDefault="00FD6CFC" w:rsidP="00FD6CF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szCs w:val="20"/>
          <w:lang w:eastAsia="sl-SI"/>
        </w:rPr>
      </w:pPr>
    </w:p>
    <w:p w:rsidR="00FD6CFC" w:rsidRPr="00FA626F" w:rsidRDefault="00FD6CFC" w:rsidP="00FD6CF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szCs w:val="20"/>
          <w:lang w:eastAsia="sl-SI"/>
        </w:rPr>
      </w:pPr>
    </w:p>
    <w:p w:rsidR="00320441" w:rsidRPr="00FA626F" w:rsidRDefault="00320441" w:rsidP="00320441">
      <w:pPr>
        <w:pStyle w:val="len0"/>
        <w:rPr>
          <w:rFonts w:eastAsia="Calibri"/>
          <w:sz w:val="20"/>
          <w:szCs w:val="20"/>
        </w:rPr>
      </w:pPr>
      <w:r w:rsidRPr="00FA626F">
        <w:rPr>
          <w:rFonts w:eastAsia="Calibri"/>
          <w:sz w:val="20"/>
          <w:szCs w:val="20"/>
        </w:rPr>
        <w:t>135. člen</w:t>
      </w:r>
    </w:p>
    <w:p w:rsidR="00320441" w:rsidRPr="00FA626F" w:rsidRDefault="00320441" w:rsidP="00320441">
      <w:pPr>
        <w:pStyle w:val="lennaslov0"/>
        <w:rPr>
          <w:rFonts w:eastAsia="Calibri"/>
          <w:sz w:val="20"/>
          <w:szCs w:val="20"/>
        </w:rPr>
      </w:pPr>
      <w:r w:rsidRPr="00FA626F">
        <w:rPr>
          <w:rFonts w:eastAsia="Calibri"/>
          <w:sz w:val="20"/>
          <w:szCs w:val="20"/>
        </w:rPr>
        <w:t>(HMS Cankova – Korovci)</w:t>
      </w:r>
    </w:p>
    <w:p w:rsidR="00320441" w:rsidRPr="00FA626F" w:rsidRDefault="00320441" w:rsidP="00320441">
      <w:pPr>
        <w:pStyle w:val="Odstavek"/>
        <w:rPr>
          <w:rFonts w:eastAsia="Calibri"/>
          <w:sz w:val="20"/>
          <w:szCs w:val="20"/>
        </w:rPr>
      </w:pPr>
      <w:r w:rsidRPr="00FA626F">
        <w:rPr>
          <w:rFonts w:eastAsia="Calibri"/>
          <w:sz w:val="20"/>
          <w:szCs w:val="20"/>
        </w:rPr>
        <w:t>(1) Ime osuševalnega sistema, ki je predmet javne službe upravljanja in vzdrževanja: HMS Cankova – Korovci.</w:t>
      </w:r>
    </w:p>
    <w:p w:rsidR="00320441" w:rsidRPr="00FA626F" w:rsidRDefault="00320441" w:rsidP="00320441">
      <w:pPr>
        <w:pStyle w:val="Odstavek"/>
        <w:rPr>
          <w:rFonts w:eastAsia="Calibri"/>
          <w:sz w:val="20"/>
          <w:szCs w:val="20"/>
        </w:rPr>
      </w:pPr>
      <w:r w:rsidRPr="00FA626F">
        <w:rPr>
          <w:rFonts w:eastAsia="Calibri"/>
          <w:sz w:val="20"/>
          <w:szCs w:val="20"/>
        </w:rPr>
        <w:t>(2) Šifra osuševalnega sistema, ki je predmet javne službe upravljanja in vzdrževanja: 36422.</w:t>
      </w:r>
    </w:p>
    <w:p w:rsidR="00320441" w:rsidRPr="00FA626F" w:rsidRDefault="00320441" w:rsidP="00320441">
      <w:pPr>
        <w:pStyle w:val="Odstavek"/>
        <w:rPr>
          <w:rFonts w:eastAsia="Calibri"/>
          <w:sz w:val="20"/>
          <w:szCs w:val="20"/>
        </w:rPr>
      </w:pPr>
      <w:r w:rsidRPr="00FA626F">
        <w:rPr>
          <w:rFonts w:eastAsia="Calibri"/>
          <w:sz w:val="20"/>
          <w:szCs w:val="20"/>
        </w:rPr>
        <w:t>(3) HMS Cankova – Korovci leži v:</w:t>
      </w:r>
    </w:p>
    <w:p w:rsidR="00320441" w:rsidRPr="00FA626F" w:rsidRDefault="00320441" w:rsidP="00320441">
      <w:pPr>
        <w:pStyle w:val="rkovnatokazaodstavkom"/>
        <w:numPr>
          <w:ilvl w:val="0"/>
          <w:numId w:val="32"/>
        </w:numPr>
        <w:spacing w:line="240" w:lineRule="auto"/>
        <w:contextualSpacing/>
        <w:rPr>
          <w:rFonts w:eastAsia="Calibri"/>
        </w:rPr>
      </w:pPr>
      <w:r w:rsidRPr="00FA626F">
        <w:rPr>
          <w:rFonts w:eastAsia="Calibri"/>
        </w:rPr>
        <w:t>katastrski občini Korovci (0068), parcelne številke: 1002, 1003, 1004, 1005, 1006, 1007, 1008, 1009, 1011, 1014, 1015, 1016, 1017, 1018, 1020, 1021, 1022, 1023, 1024, 1025, 1026, 1027, 1029, 1030, 1031, 1032, 1033, 1034, 1035, 1039, 1040, 1041, 1042, 1043, 1044, 1046, 1047, 1048, 1049, 1050, 1051, 1052, 1053, 1054, 1055, 1056, 1057, 1058, 1059, 186, 197, 357, 365, 366 – 88 %, 367/1, 370, 376/1, 377, 395/6 – 81 %, 442, 443, 444, 445/5, 445/6, 446/1, 448, 453 – 88 %, 454/1, 455, 456, 457/1, 468, 485, 487 – 83 %, 488, 492, 493, 494, 495, 496, 497, 498, 499, 503, 505, 506 – 81 %, 507 – 60 %, 508 – 27 %, 513 – 76 %, 528 – 80 %, 529 – 84 %, 531, 532/1, 533, 534 – 71 %, 535, 832, 833, 834, 835, 836, 839, 841, 842, 845, 846, 848, 849, 851, 852, 854, 855, 857, 858, 860, 863, 864, 866, 867, 869, 872, 876, 880/1 – 23 %, 880/2, 880/3, 882, 883, 885, 886, 887, 888/1, 888/2 – 19 %, 890, 891, 892, 903, 904, 905, 906, 908, 909, 910, 914, 916, 917, 918, 921, 922, 924/1, 925, 926, 940, 941, 942, 943/3, 943/4, 945/1, 945/6, 946/1, 946/2, 947, 948, 949, 950, 952, 953, 954, 956, 958, 960, 961, 962, 963, 964, 965, 973, 974, 977, 978, 979, 984 – 87 %, 986, 987, 988, 989, 990, 991, 992, 993, 994, 995, 923/2, 927/2 in 449;</w:t>
      </w:r>
    </w:p>
    <w:p w:rsidR="00320441" w:rsidRPr="00FA626F" w:rsidRDefault="00320441" w:rsidP="00320441">
      <w:pPr>
        <w:pStyle w:val="rkovnatokazaodstavkom"/>
        <w:numPr>
          <w:ilvl w:val="0"/>
          <w:numId w:val="31"/>
        </w:numPr>
        <w:spacing w:line="240" w:lineRule="auto"/>
        <w:contextualSpacing/>
        <w:rPr>
          <w:rFonts w:eastAsia="Calibri"/>
        </w:rPr>
      </w:pPr>
      <w:r w:rsidRPr="00FA626F">
        <w:rPr>
          <w:rFonts w:eastAsia="Calibri"/>
        </w:rPr>
        <w:t xml:space="preserve">katastrski občini Cankova (0069), parcelne številke: 1019, 1059, 1061, 1065, 1193, 1194, 1195, 1196, 1197, 1198, 1199, 1201, 1202, 1205, 1206, 1207, 1208, 1209, 1210, 1212, 1213, 1214, 1215, 1216, 1217 – 89 %, 1218, 1221, 1222, 1223, 1224, 1226, 1227, 1228, 1229, 1230, 1235, 1236, 1237, 1238, 1239, 1240, 1241, 1242, 1243, 1245, 1247, 1248, 1249, 1256, 1257, 1260, 1261, 1262, 1263, 1264, 1265, 1267, 1268, 1271, 1278, 1279, 1283, 1286, 1287, 1289/1, 1289/3, 1290, 1291, 1292, 1296, 1297, 1298, 1299, 1300/1, 1300/2, 1300/3, 1301, 1302, 1304, 1305, 1306, 1307, 1308, 1313, 1314, 1315, 1316, 1317/1, 1317/2, 1318, 1319, 1322, 1328, 1333, 1336, 1337, 1339, 1340, 1341, 1342, 1343, 1344, 1346, 1347, 1348, 1349, 1351, 1352, 1353, 1354, 1355, 1359/1, 1359/2, 1363, 1365, 1366, 1367, 1368, 1369, 1370, 1372, 1375, 1376, 1378, 1380, 1381, 1382, 1383, 1384, 1391, </w:t>
      </w:r>
      <w:r w:rsidRPr="00FA626F">
        <w:rPr>
          <w:rFonts w:eastAsia="Calibri"/>
        </w:rPr>
        <w:lastRenderedPageBreak/>
        <w:t>1392, 1393, 1394, 1395, 1396, 1397, 1398, 1399, 1400, 1401/1, 1401/2, 1402, 1405, 1406, 1407, 1408, 1409, 1410, 1413, 1414, 1416, 1418, 1419, 1420, 1423, 1425, 1426, 1427/2, 1428, 1429, 1431, 1432, 1434 – 64 %, 1435, 1438, 1439, 1440, 1448/1, 1448/2, 1448/3, 1448/4, 1448/5, 1449, 1450, 1451/1, 1451/2, 1454/1 – 18 %, 1454/2, 1456, 1458, 1460, 1461, 1462, 1465, 1466, 1471, 1472, 1474, 1485, 1487, 1489, 490, 496/10, 663, 664/1, 665/1, 665/12 – 58 %, 716 – 84 %, 717/1, 717/2 – 39 %, 738/1, 739, 742, 743/1, 747/1 – 84 %, 748, 749, 857/1, 861/2 – 82 %, 861/3, 861/4 – 87 %, 37, 39, 40, 41, 42, 43, 628, 629, 631, 633, 634, 637, 642, 646, 812, 1480, 662/1, 871/1, 1251/1, 1254/2, 1277/2, 1285/2, 1479/2, 1255/3, 1479/3 in 665/8.</w:t>
      </w:r>
    </w:p>
    <w:p w:rsidR="00FD6CFC" w:rsidRPr="00FA626F" w:rsidRDefault="00FD6CFC" w:rsidP="00FD6CF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szCs w:val="20"/>
          <w:lang w:eastAsia="sl-SI"/>
        </w:rPr>
      </w:pPr>
    </w:p>
    <w:p w:rsidR="00FD6CFC" w:rsidRPr="00FA626F" w:rsidRDefault="00FD6CFC" w:rsidP="00FD6CF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szCs w:val="20"/>
          <w:lang w:eastAsia="sl-SI"/>
        </w:rPr>
      </w:pPr>
    </w:p>
    <w:p w:rsidR="00FD6CFC" w:rsidRPr="00FA626F" w:rsidRDefault="00FD6CFC" w:rsidP="00FD6CFC">
      <w:pPr>
        <w:pStyle w:val="len"/>
        <w:shd w:val="clear" w:color="auto" w:fill="FFFFFF"/>
        <w:spacing w:before="48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A626F">
        <w:rPr>
          <w:rFonts w:ascii="Arial" w:hAnsi="Arial" w:cs="Arial"/>
          <w:b/>
          <w:bCs/>
          <w:sz w:val="20"/>
          <w:szCs w:val="20"/>
        </w:rPr>
        <w:t>265. člen</w:t>
      </w:r>
    </w:p>
    <w:p w:rsidR="00FD6CFC" w:rsidRPr="00FA626F" w:rsidRDefault="00FD6CFC" w:rsidP="00FD6CFC">
      <w:pPr>
        <w:pStyle w:val="lennasl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A626F">
        <w:rPr>
          <w:rFonts w:ascii="Arial" w:hAnsi="Arial" w:cs="Arial"/>
          <w:b/>
          <w:bCs/>
          <w:sz w:val="20"/>
          <w:szCs w:val="20"/>
        </w:rPr>
        <w:t xml:space="preserve">(Namakalni sistem polja – Črniče – </w:t>
      </w:r>
      <w:proofErr w:type="spellStart"/>
      <w:r w:rsidRPr="00FA626F">
        <w:rPr>
          <w:rFonts w:ascii="Arial" w:hAnsi="Arial" w:cs="Arial"/>
          <w:b/>
          <w:bCs/>
          <w:sz w:val="20"/>
          <w:szCs w:val="20"/>
        </w:rPr>
        <w:t>Perovlek</w:t>
      </w:r>
      <w:proofErr w:type="spellEnd"/>
      <w:r w:rsidRPr="00FA626F">
        <w:rPr>
          <w:rFonts w:ascii="Arial" w:hAnsi="Arial" w:cs="Arial"/>
          <w:b/>
          <w:bCs/>
          <w:sz w:val="20"/>
          <w:szCs w:val="20"/>
        </w:rPr>
        <w:t>)</w:t>
      </w:r>
    </w:p>
    <w:p w:rsidR="00FD6CFC" w:rsidRPr="00FA626F" w:rsidRDefault="00FD6CFC" w:rsidP="00FD6CFC">
      <w:pPr>
        <w:pStyle w:val="odstavek0"/>
        <w:shd w:val="clear" w:color="auto" w:fill="FFFFFF"/>
        <w:spacing w:before="240" w:beforeAutospacing="0" w:after="0" w:afterAutospacing="0"/>
        <w:ind w:firstLine="1021"/>
        <w:jc w:val="both"/>
        <w:rPr>
          <w:rFonts w:ascii="Arial" w:hAnsi="Arial" w:cs="Arial"/>
          <w:sz w:val="20"/>
          <w:szCs w:val="20"/>
        </w:rPr>
      </w:pPr>
      <w:r w:rsidRPr="00FA626F">
        <w:rPr>
          <w:rFonts w:ascii="Arial" w:hAnsi="Arial" w:cs="Arial"/>
          <w:sz w:val="20"/>
          <w:szCs w:val="20"/>
        </w:rPr>
        <w:t xml:space="preserve">(1) Ime namakalnega sistema, ki je predmet javne službe upravljanja in vzdrževanja: Namakalni sistem polja – Črniče – </w:t>
      </w:r>
      <w:proofErr w:type="spellStart"/>
      <w:r w:rsidRPr="00FA626F">
        <w:rPr>
          <w:rFonts w:ascii="Arial" w:hAnsi="Arial" w:cs="Arial"/>
          <w:sz w:val="20"/>
          <w:szCs w:val="20"/>
        </w:rPr>
        <w:t>Perovlek</w:t>
      </w:r>
      <w:proofErr w:type="spellEnd"/>
      <w:r w:rsidRPr="00FA626F">
        <w:rPr>
          <w:rFonts w:ascii="Arial" w:hAnsi="Arial" w:cs="Arial"/>
          <w:sz w:val="20"/>
          <w:szCs w:val="20"/>
        </w:rPr>
        <w:t>.</w:t>
      </w:r>
    </w:p>
    <w:p w:rsidR="00FD6CFC" w:rsidRPr="00FA626F" w:rsidRDefault="00FD6CFC" w:rsidP="00FD6CFC">
      <w:pPr>
        <w:pStyle w:val="odstavek0"/>
        <w:shd w:val="clear" w:color="auto" w:fill="FFFFFF"/>
        <w:spacing w:before="240" w:beforeAutospacing="0" w:after="0" w:afterAutospacing="0"/>
        <w:ind w:firstLine="1021"/>
        <w:jc w:val="both"/>
        <w:rPr>
          <w:rFonts w:ascii="Arial" w:hAnsi="Arial" w:cs="Arial"/>
          <w:sz w:val="20"/>
          <w:szCs w:val="20"/>
        </w:rPr>
      </w:pPr>
      <w:r w:rsidRPr="00FA626F">
        <w:rPr>
          <w:rFonts w:ascii="Arial" w:hAnsi="Arial" w:cs="Arial"/>
          <w:sz w:val="20"/>
          <w:szCs w:val="20"/>
        </w:rPr>
        <w:t>(2) Šifra namakalnega sistema, ki je predmet javne službe upravljanja in vzdrževanja: 37141.</w:t>
      </w:r>
    </w:p>
    <w:p w:rsidR="00FD6CFC" w:rsidRPr="00FA626F" w:rsidRDefault="00FD6CFC" w:rsidP="00FD6CFC">
      <w:pPr>
        <w:pStyle w:val="odstavek0"/>
        <w:shd w:val="clear" w:color="auto" w:fill="FFFFFF"/>
        <w:spacing w:before="240" w:beforeAutospacing="0" w:after="0" w:afterAutospacing="0"/>
        <w:ind w:firstLine="1021"/>
        <w:jc w:val="both"/>
        <w:rPr>
          <w:rFonts w:ascii="Arial" w:hAnsi="Arial" w:cs="Arial"/>
          <w:sz w:val="20"/>
          <w:szCs w:val="20"/>
        </w:rPr>
      </w:pPr>
      <w:r w:rsidRPr="00FA626F">
        <w:rPr>
          <w:rFonts w:ascii="Arial" w:hAnsi="Arial" w:cs="Arial"/>
          <w:sz w:val="20"/>
          <w:szCs w:val="20"/>
        </w:rPr>
        <w:t xml:space="preserve">(3) Namakalni sistem polja – Črniče – </w:t>
      </w:r>
      <w:proofErr w:type="spellStart"/>
      <w:r w:rsidRPr="00FA626F">
        <w:rPr>
          <w:rFonts w:ascii="Arial" w:hAnsi="Arial" w:cs="Arial"/>
          <w:sz w:val="20"/>
          <w:szCs w:val="20"/>
        </w:rPr>
        <w:t>Perovlek</w:t>
      </w:r>
      <w:proofErr w:type="spellEnd"/>
      <w:r w:rsidRPr="00FA626F">
        <w:rPr>
          <w:rFonts w:ascii="Arial" w:hAnsi="Arial" w:cs="Arial"/>
          <w:sz w:val="20"/>
          <w:szCs w:val="20"/>
        </w:rPr>
        <w:t xml:space="preserve"> leži v katastrski občini Črniče (2384), parcelne številke: 194, 195/1, 199/1, 199/3, 203/1, 204/1, 204/2, 205, 206/2 – 56 %, 207/1, 208/1, 210, 211/1 – 70 %, 211/2 – 42 %, 212, 213/1, 214, 215, 216 – 88 %, 217 – 11 %, 218 – 40 %, 220 – 17 %, 221 – 53 %, 222 – 79 %, 224/1, 225/2, 225/3 – 40 %, 229/4, 230/3, 231/1, 231/4, 240/1 – 24 %, 241/1 – 69 %, 243/1, 244, 251/1 – 88 %, 251/2 – 68 %, 251/3, 251/4, 252/1, 252/2, 253/1, 253/2, 254/2, 2558/1, 2558/3 – 89 %, 2558/4 – 41 %, 256/1, 256/2, 258/2, 259, 260/1, 260/2, 261/44 – 83 %, 261/45 – 12 %, 860/1 – 74 %, 860/10, 860/11, 860/115 – 77 %, 860/116, 860/117, 860/119, 860/12, 860/120, 860/121, 860/122, 860/123, 860/124, 860/126 – 85 %, 860/14, 860/15, 860/16, 860/169, 860/17, 860/170, 860/174, 860/175, 860/176 – 85 %, 860/18, 860/184 – 42 %, 860/189 – 53 %, 860/19, 860/190 – 26 %, 860/191, 860/196 – 75 %, 860/197, 860/198, 860/199, 860/2, 860/200, 860/201, 860/202, 860/204, 860/205, 860/208, 860/211, 860/212, 860/213, 860/214, 860/215, 860/216, 860/217, 860/218, 860/22, 860/221 – 21 %, 860/222, 860/223 – 31 %, 860/224 – 32 %, 860/23, 860/243, 860/244, 860/245, 860/246, 860/247, 860/248, 860/249 – 83 %, 860/250 – 34 %, 860/252 – 79 %, 860/253, 860/254, 860/255, 860/259, 860/3, 860/47 – 65 %, 860/48, 860/505 – 18 %, 860/51 – 75 %, 860/512 – 71 %, 860/513 – 19 %, 860/53, 860/6, 860/7, 860/9, 891/10, 891/100, 891/101, 891/102, 891/103, 891/104, 891/105, 891/106, 891/107, 891/108, 891/109, 891/111, 891/112, 891/113, 891/114, 891/115, 891/116, 891/117, 891/118, 891/119, 891/120, 891/121, 891/14 – 55 %, 891/140, 891/141 – 65 %, 891/143 – 27 %, 891/147 – 31 %, 891/148, 891/149, 891/150 – 40 %, 891/152 – 80 %, 891/155, 891/156, 891/157, 891/158, 891/159, 891/71, 891/72, 891/73, 891/74, 891/75, 891/76, 891/77, 891/78, 891/79 – 45 %, 891/8 – 11 %, 891/80 – 77 %, 891/81, 891/82, 891/83, 891/84, 891/85, 891/86, 891/87, 891/88 – 62 %, 891/89 – 45 %, 891/9, 891/90 – 69 %, 891/91 – 79 %, 891/92, 891/93 – 16 %, 891/94, 891/95, 891/96, 891/97 – 78 % in 891/98.</w:t>
      </w:r>
    </w:p>
    <w:p w:rsidR="00FD6CFC" w:rsidRPr="00FD6CFC" w:rsidRDefault="00FD6CFC" w:rsidP="00FD6CF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szCs w:val="20"/>
          <w:lang w:eastAsia="sl-SI"/>
        </w:rPr>
      </w:pPr>
    </w:p>
    <w:sectPr w:rsidR="00FD6CFC" w:rsidRPr="00FD6CFC" w:rsidSect="00ED35B7">
      <w:footerReference w:type="default" r:id="rId12"/>
      <w:pgSz w:w="11906" w:h="16838"/>
      <w:pgMar w:top="1701" w:right="1701" w:bottom="170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3BF" w:rsidRDefault="002B23BF">
      <w:r>
        <w:separator/>
      </w:r>
    </w:p>
  </w:endnote>
  <w:endnote w:type="continuationSeparator" w:id="0">
    <w:p w:rsidR="002B23BF" w:rsidRDefault="002B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0B7" w:rsidRDefault="00D9014B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5470B7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470B7" w:rsidRDefault="005470B7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0B7" w:rsidRDefault="00D9014B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5470B7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30899">
      <w:rPr>
        <w:rStyle w:val="tevilkastrani"/>
        <w:noProof/>
      </w:rPr>
      <w:t>5</w:t>
    </w:r>
    <w:r>
      <w:rPr>
        <w:rStyle w:val="tevilkastrani"/>
      </w:rPr>
      <w:fldChar w:fldCharType="end"/>
    </w:r>
    <w:r w:rsidR="005470B7">
      <w:rPr>
        <w:rStyle w:val="tevilkastrani"/>
      </w:rPr>
      <w:t>/31</w:t>
    </w:r>
  </w:p>
  <w:p w:rsidR="005470B7" w:rsidRDefault="005470B7" w:rsidP="00AC2363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0B7" w:rsidRDefault="005470B7">
    <w:pPr>
      <w:pStyle w:val="Noga"/>
      <w:jc w:val="right"/>
    </w:pPr>
  </w:p>
  <w:p w:rsidR="005470B7" w:rsidRDefault="005470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3BF" w:rsidRDefault="002B23BF">
      <w:r>
        <w:separator/>
      </w:r>
    </w:p>
  </w:footnote>
  <w:footnote w:type="continuationSeparator" w:id="0">
    <w:p w:rsidR="002B23BF" w:rsidRDefault="002B2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5470B7" w:rsidRPr="008F3500">
      <w:trPr>
        <w:cantSplit/>
        <w:trHeight w:hRule="exact" w:val="847"/>
      </w:trPr>
      <w:tc>
        <w:tcPr>
          <w:tcW w:w="567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5470B7" w:rsidRPr="008F3500" w:rsidTr="00DD6502">
            <w:trPr>
              <w:cantSplit/>
              <w:trHeight w:hRule="exact" w:val="847"/>
            </w:trPr>
            <w:tc>
              <w:tcPr>
                <w:tcW w:w="567" w:type="dxa"/>
              </w:tcPr>
              <w:p w:rsidR="005470B7" w:rsidRDefault="005470B7" w:rsidP="00990D2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:rsidR="005470B7" w:rsidRPr="006D42D9" w:rsidRDefault="005470B7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5470B7" w:rsidRPr="006D42D9" w:rsidRDefault="005470B7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5470B7" w:rsidRPr="006D42D9" w:rsidRDefault="005470B7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5470B7" w:rsidRPr="006D42D9" w:rsidRDefault="005470B7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5470B7" w:rsidRPr="006D42D9" w:rsidRDefault="005470B7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5470B7" w:rsidRPr="006D42D9" w:rsidRDefault="005470B7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5470B7" w:rsidRPr="006D42D9" w:rsidRDefault="005470B7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5470B7" w:rsidRPr="006D42D9" w:rsidRDefault="005470B7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5470B7" w:rsidRPr="006D42D9" w:rsidRDefault="005470B7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5470B7" w:rsidRPr="006D42D9" w:rsidRDefault="005470B7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5470B7" w:rsidRPr="006D42D9" w:rsidRDefault="005470B7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5470B7" w:rsidRPr="006D42D9" w:rsidRDefault="005470B7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5470B7" w:rsidRPr="006D42D9" w:rsidRDefault="005470B7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5470B7" w:rsidRPr="006D42D9" w:rsidRDefault="005470B7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5470B7" w:rsidRPr="006D42D9" w:rsidRDefault="005470B7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5470B7" w:rsidRPr="006D42D9" w:rsidRDefault="005470B7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:rsidR="005470B7" w:rsidRPr="008F3500" w:rsidRDefault="005470B7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5470B7" w:rsidRPr="00990D2C" w:rsidRDefault="005470B7" w:rsidP="00990D2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990D2C">
      <w:rPr>
        <w:rFonts w:ascii="Republika" w:hAnsi="Republika"/>
      </w:rPr>
      <w:t>REPUBLIKA SLOVENIJA</w:t>
    </w:r>
  </w:p>
  <w:p w:rsidR="005470B7" w:rsidRPr="00990D2C" w:rsidRDefault="005470B7" w:rsidP="00990D2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</w:t>
    </w:r>
    <w:proofErr w:type="gramStart"/>
    <w:r w:rsidRPr="00990D2C">
      <w:rPr>
        <w:rFonts w:ascii="Republika" w:hAnsi="Republika"/>
        <w:b/>
        <w:caps/>
      </w:rPr>
      <w:t>,</w:t>
    </w:r>
    <w:proofErr w:type="gramEnd"/>
    <w:r w:rsidRPr="00990D2C">
      <w:rPr>
        <w:rFonts w:ascii="Republika" w:hAnsi="Republika"/>
        <w:b/>
        <w:caps/>
      </w:rPr>
      <w:br/>
      <w:t>GOZDARSTVO IN PREHRANO</w:t>
    </w:r>
  </w:p>
  <w:p w:rsidR="005470B7" w:rsidRPr="008F3500" w:rsidRDefault="005470B7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proofErr w:type="spellStart"/>
    <w:r>
      <w:rPr>
        <w:rFonts w:cs="Arial"/>
        <w:sz w:val="16"/>
      </w:rPr>
      <w:t>Dunajska</w:t>
    </w:r>
    <w:proofErr w:type="spellEnd"/>
    <w:r>
      <w:rPr>
        <w:rFonts w:cs="Arial"/>
        <w:sz w:val="16"/>
      </w:rPr>
      <w:t xml:space="preserve"> </w:t>
    </w:r>
    <w:proofErr w:type="spellStart"/>
    <w:r>
      <w:rPr>
        <w:rFonts w:cs="Arial"/>
        <w:sz w:val="16"/>
      </w:rPr>
      <w:t>cesta</w:t>
    </w:r>
    <w:proofErr w:type="spellEnd"/>
    <w:r>
      <w:rPr>
        <w:rFonts w:cs="Arial"/>
        <w:sz w:val="16"/>
      </w:rPr>
      <w:t xml:space="preserve"> 22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Pr="0001550E">
      <w:rPr>
        <w:rFonts w:cs="Arial"/>
        <w:sz w:val="16"/>
      </w:rPr>
      <w:t>9000</w:t>
    </w:r>
  </w:p>
  <w:p w:rsidR="005470B7" w:rsidRPr="008F3500" w:rsidRDefault="005470B7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 xml:space="preserve">01 478 </w:t>
    </w:r>
    <w:r w:rsidRPr="00677197">
      <w:rPr>
        <w:rFonts w:cs="Arial"/>
        <w:sz w:val="16"/>
      </w:rPr>
      <w:t>9021</w:t>
    </w:r>
  </w:p>
  <w:p w:rsidR="005470B7" w:rsidRPr="008F3500" w:rsidRDefault="005470B7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gp.mkgp@gov.si</w:t>
    </w:r>
  </w:p>
  <w:p w:rsidR="005470B7" w:rsidRPr="008F3500" w:rsidRDefault="005470B7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www.mkgp.gov.si</w:t>
    </w:r>
  </w:p>
  <w:p w:rsidR="005470B7" w:rsidRPr="008F3500" w:rsidRDefault="005470B7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E7DCA"/>
    <w:multiLevelType w:val="hybridMultilevel"/>
    <w:tmpl w:val="254C581A"/>
    <w:lvl w:ilvl="0" w:tplc="313065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52C39"/>
    <w:multiLevelType w:val="hybridMultilevel"/>
    <w:tmpl w:val="721E4A42"/>
    <w:lvl w:ilvl="0" w:tplc="73FABEA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722A1B"/>
    <w:multiLevelType w:val="hybridMultilevel"/>
    <w:tmpl w:val="02967420"/>
    <w:lvl w:ilvl="0" w:tplc="76865996">
      <w:start w:val="1"/>
      <w:numFmt w:val="lowerLetter"/>
      <w:pStyle w:val="rkovnatokazatevilnotokoa"/>
      <w:lvlText w:val="%1."/>
      <w:lvlJc w:val="left"/>
      <w:pPr>
        <w:ind w:left="757" w:hanging="360"/>
      </w:pPr>
    </w:lvl>
    <w:lvl w:ilvl="1" w:tplc="04240019" w:tentative="1">
      <w:start w:val="1"/>
      <w:numFmt w:val="lowerLetter"/>
      <w:lvlText w:val="%2."/>
      <w:lvlJc w:val="left"/>
      <w:pPr>
        <w:ind w:left="2234" w:hanging="360"/>
      </w:pPr>
    </w:lvl>
    <w:lvl w:ilvl="2" w:tplc="0424001B" w:tentative="1">
      <w:start w:val="1"/>
      <w:numFmt w:val="lowerRoman"/>
      <w:lvlText w:val="%3."/>
      <w:lvlJc w:val="right"/>
      <w:pPr>
        <w:ind w:left="2954" w:hanging="180"/>
      </w:pPr>
    </w:lvl>
    <w:lvl w:ilvl="3" w:tplc="0424000F" w:tentative="1">
      <w:start w:val="1"/>
      <w:numFmt w:val="decimal"/>
      <w:lvlText w:val="%4."/>
      <w:lvlJc w:val="left"/>
      <w:pPr>
        <w:ind w:left="3674" w:hanging="360"/>
      </w:pPr>
    </w:lvl>
    <w:lvl w:ilvl="4" w:tplc="04240019" w:tentative="1">
      <w:start w:val="1"/>
      <w:numFmt w:val="lowerLetter"/>
      <w:lvlText w:val="%5."/>
      <w:lvlJc w:val="left"/>
      <w:pPr>
        <w:ind w:left="4394" w:hanging="360"/>
      </w:pPr>
    </w:lvl>
    <w:lvl w:ilvl="5" w:tplc="0424001B" w:tentative="1">
      <w:start w:val="1"/>
      <w:numFmt w:val="lowerRoman"/>
      <w:lvlText w:val="%6."/>
      <w:lvlJc w:val="right"/>
      <w:pPr>
        <w:ind w:left="5114" w:hanging="180"/>
      </w:pPr>
    </w:lvl>
    <w:lvl w:ilvl="6" w:tplc="0424000F" w:tentative="1">
      <w:start w:val="1"/>
      <w:numFmt w:val="decimal"/>
      <w:lvlText w:val="%7."/>
      <w:lvlJc w:val="left"/>
      <w:pPr>
        <w:ind w:left="5834" w:hanging="360"/>
      </w:pPr>
    </w:lvl>
    <w:lvl w:ilvl="7" w:tplc="04240019" w:tentative="1">
      <w:start w:val="1"/>
      <w:numFmt w:val="lowerLetter"/>
      <w:lvlText w:val="%8."/>
      <w:lvlJc w:val="left"/>
      <w:pPr>
        <w:ind w:left="6554" w:hanging="360"/>
      </w:pPr>
    </w:lvl>
    <w:lvl w:ilvl="8" w:tplc="0424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23E6A"/>
    <w:multiLevelType w:val="hybridMultilevel"/>
    <w:tmpl w:val="A6882FA8"/>
    <w:lvl w:ilvl="0" w:tplc="A9AE070C">
      <w:start w:val="1"/>
      <w:numFmt w:val="lowerLetter"/>
      <w:pStyle w:val="rkovnatokazaodstavkoma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74180C"/>
    <w:multiLevelType w:val="hybridMultilevel"/>
    <w:tmpl w:val="0C7C3D5A"/>
    <w:lvl w:ilvl="0" w:tplc="F71A5A7C">
      <w:start w:val="1"/>
      <w:numFmt w:val="upperLetter"/>
      <w:pStyle w:val="rkovnatokazaodstavkomA0"/>
      <w:lvlText w:val="(%1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330C1F28"/>
    <w:multiLevelType w:val="hybridMultilevel"/>
    <w:tmpl w:val="06B82EB6"/>
    <w:lvl w:ilvl="0" w:tplc="56F68B84">
      <w:start w:val="1"/>
      <w:numFmt w:val="upperLetter"/>
      <w:pStyle w:val="rkovnatokazatevilnotokoA0"/>
      <w:lvlText w:val="%1)"/>
      <w:lvlJc w:val="left"/>
      <w:pPr>
        <w:tabs>
          <w:tab w:val="num" w:pos="782"/>
        </w:tabs>
        <w:ind w:left="782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 w:tentative="1">
      <w:start w:val="1"/>
      <w:numFmt w:val="lowerLetter"/>
      <w:lvlText w:val="%2."/>
      <w:lvlJc w:val="left"/>
      <w:pPr>
        <w:ind w:left="2222" w:hanging="360"/>
      </w:pPr>
    </w:lvl>
    <w:lvl w:ilvl="2" w:tplc="0424001B" w:tentative="1">
      <w:start w:val="1"/>
      <w:numFmt w:val="lowerRoman"/>
      <w:lvlText w:val="%3."/>
      <w:lvlJc w:val="right"/>
      <w:pPr>
        <w:ind w:left="2942" w:hanging="180"/>
      </w:pPr>
    </w:lvl>
    <w:lvl w:ilvl="3" w:tplc="0424000F" w:tentative="1">
      <w:start w:val="1"/>
      <w:numFmt w:val="decimal"/>
      <w:lvlText w:val="%4."/>
      <w:lvlJc w:val="left"/>
      <w:pPr>
        <w:ind w:left="3662" w:hanging="360"/>
      </w:pPr>
    </w:lvl>
    <w:lvl w:ilvl="4" w:tplc="04240019" w:tentative="1">
      <w:start w:val="1"/>
      <w:numFmt w:val="lowerLetter"/>
      <w:lvlText w:val="%5."/>
      <w:lvlJc w:val="left"/>
      <w:pPr>
        <w:ind w:left="4382" w:hanging="360"/>
      </w:pPr>
    </w:lvl>
    <w:lvl w:ilvl="5" w:tplc="0424001B" w:tentative="1">
      <w:start w:val="1"/>
      <w:numFmt w:val="lowerRoman"/>
      <w:lvlText w:val="%6."/>
      <w:lvlJc w:val="right"/>
      <w:pPr>
        <w:ind w:left="5102" w:hanging="180"/>
      </w:pPr>
    </w:lvl>
    <w:lvl w:ilvl="6" w:tplc="0424000F" w:tentative="1">
      <w:start w:val="1"/>
      <w:numFmt w:val="decimal"/>
      <w:lvlText w:val="%7."/>
      <w:lvlJc w:val="left"/>
      <w:pPr>
        <w:ind w:left="5822" w:hanging="360"/>
      </w:pPr>
    </w:lvl>
    <w:lvl w:ilvl="7" w:tplc="04240019" w:tentative="1">
      <w:start w:val="1"/>
      <w:numFmt w:val="lowerLetter"/>
      <w:lvlText w:val="%8."/>
      <w:lvlJc w:val="left"/>
      <w:pPr>
        <w:ind w:left="6542" w:hanging="360"/>
      </w:pPr>
    </w:lvl>
    <w:lvl w:ilvl="8" w:tplc="0424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3790577F"/>
    <w:multiLevelType w:val="hybridMultilevel"/>
    <w:tmpl w:val="15F22F7A"/>
    <w:lvl w:ilvl="0" w:tplc="E6888A80">
      <w:start w:val="1"/>
      <w:numFmt w:val="lowerRoman"/>
      <w:pStyle w:val="rkovnatokazaodstavkomi"/>
      <w:lvlText w:val="(%1)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spacing w:val="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8FD7649"/>
    <w:multiLevelType w:val="hybridMultilevel"/>
    <w:tmpl w:val="9DF0875E"/>
    <w:lvl w:ilvl="0" w:tplc="8D08FA1E">
      <w:start w:val="1"/>
      <w:numFmt w:val="lowerLetter"/>
      <w:pStyle w:val="rkovnatokazatevilnotoko"/>
      <w:lvlText w:val="%1)"/>
      <w:lvlJc w:val="left"/>
      <w:pPr>
        <w:tabs>
          <w:tab w:val="num" w:pos="782"/>
        </w:tabs>
        <w:ind w:left="782" w:hanging="356"/>
      </w:pPr>
      <w:rPr>
        <w:rFonts w:hint="default"/>
        <w:caps w:val="0"/>
        <w:strike w:val="0"/>
        <w:dstrike w:val="0"/>
        <w:vanish w:val="0"/>
        <w:sz w:val="22"/>
        <w:vertAlign w:val="baseline"/>
      </w:rPr>
    </w:lvl>
    <w:lvl w:ilvl="1" w:tplc="04240019">
      <w:start w:val="1"/>
      <w:numFmt w:val="lowerLetter"/>
      <w:lvlText w:val="%2."/>
      <w:lvlJc w:val="left"/>
      <w:pPr>
        <w:ind w:left="1837" w:hanging="360"/>
      </w:pPr>
    </w:lvl>
    <w:lvl w:ilvl="2" w:tplc="0424001B" w:tentative="1">
      <w:start w:val="1"/>
      <w:numFmt w:val="lowerRoman"/>
      <w:lvlText w:val="%3."/>
      <w:lvlJc w:val="right"/>
      <w:pPr>
        <w:ind w:left="2557" w:hanging="180"/>
      </w:pPr>
    </w:lvl>
    <w:lvl w:ilvl="3" w:tplc="0424000F" w:tentative="1">
      <w:start w:val="1"/>
      <w:numFmt w:val="decimal"/>
      <w:lvlText w:val="%4."/>
      <w:lvlJc w:val="left"/>
      <w:pPr>
        <w:ind w:left="3277" w:hanging="360"/>
      </w:pPr>
    </w:lvl>
    <w:lvl w:ilvl="4" w:tplc="04240019" w:tentative="1">
      <w:start w:val="1"/>
      <w:numFmt w:val="lowerLetter"/>
      <w:lvlText w:val="%5."/>
      <w:lvlJc w:val="left"/>
      <w:pPr>
        <w:ind w:left="3997" w:hanging="360"/>
      </w:pPr>
    </w:lvl>
    <w:lvl w:ilvl="5" w:tplc="0424001B" w:tentative="1">
      <w:start w:val="1"/>
      <w:numFmt w:val="lowerRoman"/>
      <w:lvlText w:val="%6."/>
      <w:lvlJc w:val="right"/>
      <w:pPr>
        <w:ind w:left="4717" w:hanging="180"/>
      </w:pPr>
    </w:lvl>
    <w:lvl w:ilvl="6" w:tplc="0424000F" w:tentative="1">
      <w:start w:val="1"/>
      <w:numFmt w:val="decimal"/>
      <w:lvlText w:val="%7."/>
      <w:lvlJc w:val="left"/>
      <w:pPr>
        <w:ind w:left="5437" w:hanging="360"/>
      </w:pPr>
    </w:lvl>
    <w:lvl w:ilvl="7" w:tplc="04240019" w:tentative="1">
      <w:start w:val="1"/>
      <w:numFmt w:val="lowerLetter"/>
      <w:lvlText w:val="%8."/>
      <w:lvlJc w:val="left"/>
      <w:pPr>
        <w:ind w:left="6157" w:hanging="360"/>
      </w:pPr>
    </w:lvl>
    <w:lvl w:ilvl="8" w:tplc="0424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BC7A4C"/>
    <w:multiLevelType w:val="hybridMultilevel"/>
    <w:tmpl w:val="9AE01DE2"/>
    <w:lvl w:ilvl="0" w:tplc="22B267B6">
      <w:start w:val="1"/>
      <w:numFmt w:val="upperRoman"/>
      <w:pStyle w:val="Rimska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 w:tentative="1">
      <w:start w:val="1"/>
      <w:numFmt w:val="lowerLetter"/>
      <w:lvlText w:val="%2."/>
      <w:lvlJc w:val="left"/>
      <w:pPr>
        <w:ind w:left="1270" w:hanging="360"/>
      </w:pPr>
    </w:lvl>
    <w:lvl w:ilvl="2" w:tplc="0424001B" w:tentative="1">
      <w:start w:val="1"/>
      <w:numFmt w:val="lowerRoman"/>
      <w:lvlText w:val="%3."/>
      <w:lvlJc w:val="right"/>
      <w:pPr>
        <w:ind w:left="1990" w:hanging="180"/>
      </w:pPr>
    </w:lvl>
    <w:lvl w:ilvl="3" w:tplc="0424000F" w:tentative="1">
      <w:start w:val="1"/>
      <w:numFmt w:val="decimal"/>
      <w:lvlText w:val="%4."/>
      <w:lvlJc w:val="left"/>
      <w:pPr>
        <w:ind w:left="2710" w:hanging="360"/>
      </w:pPr>
    </w:lvl>
    <w:lvl w:ilvl="4" w:tplc="04240019" w:tentative="1">
      <w:start w:val="1"/>
      <w:numFmt w:val="lowerLetter"/>
      <w:lvlText w:val="%5."/>
      <w:lvlJc w:val="left"/>
      <w:pPr>
        <w:ind w:left="3430" w:hanging="360"/>
      </w:pPr>
    </w:lvl>
    <w:lvl w:ilvl="5" w:tplc="0424001B" w:tentative="1">
      <w:start w:val="1"/>
      <w:numFmt w:val="lowerRoman"/>
      <w:lvlText w:val="%6."/>
      <w:lvlJc w:val="right"/>
      <w:pPr>
        <w:ind w:left="4150" w:hanging="180"/>
      </w:pPr>
    </w:lvl>
    <w:lvl w:ilvl="6" w:tplc="0424000F" w:tentative="1">
      <w:start w:val="1"/>
      <w:numFmt w:val="decimal"/>
      <w:lvlText w:val="%7."/>
      <w:lvlJc w:val="left"/>
      <w:pPr>
        <w:ind w:left="4870" w:hanging="360"/>
      </w:pPr>
    </w:lvl>
    <w:lvl w:ilvl="7" w:tplc="04240019" w:tentative="1">
      <w:start w:val="1"/>
      <w:numFmt w:val="lowerLetter"/>
      <w:lvlText w:val="%8."/>
      <w:lvlJc w:val="left"/>
      <w:pPr>
        <w:ind w:left="5590" w:hanging="360"/>
      </w:pPr>
    </w:lvl>
    <w:lvl w:ilvl="8" w:tplc="0424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8" w15:restartNumberingAfterBreak="0">
    <w:nsid w:val="3F211C7E"/>
    <w:multiLevelType w:val="hybridMultilevel"/>
    <w:tmpl w:val="C9DCA85A"/>
    <w:lvl w:ilvl="0" w:tplc="D36A316E">
      <w:start w:val="1"/>
      <w:numFmt w:val="upperLetter"/>
      <w:pStyle w:val="rkovnatokazaodstavkomA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262FD5"/>
    <w:multiLevelType w:val="hybridMultilevel"/>
    <w:tmpl w:val="61CA055A"/>
    <w:lvl w:ilvl="0" w:tplc="FCCEF884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90882"/>
    <w:multiLevelType w:val="hybridMultilevel"/>
    <w:tmpl w:val="26F27110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9E685F"/>
    <w:multiLevelType w:val="hybridMultilevel"/>
    <w:tmpl w:val="0EFC16E8"/>
    <w:lvl w:ilvl="0" w:tplc="13C6FC94">
      <w:start w:val="1"/>
      <w:numFmt w:val="lowerRoman"/>
      <w:pStyle w:val="rkovnatokazatevilnotokoi"/>
      <w:lvlText w:val="(%1)"/>
      <w:lvlJc w:val="left"/>
      <w:pPr>
        <w:tabs>
          <w:tab w:val="num" w:pos="782"/>
        </w:tabs>
        <w:ind w:left="782" w:hanging="357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91463"/>
    <w:multiLevelType w:val="hybridMultilevel"/>
    <w:tmpl w:val="9C864EFC"/>
    <w:lvl w:ilvl="0" w:tplc="8F52D806">
      <w:start w:val="1"/>
      <w:numFmt w:val="upperLetter"/>
      <w:pStyle w:val="rkovnatokazaodstavkomA2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36C4E"/>
    <w:multiLevelType w:val="hybridMultilevel"/>
    <w:tmpl w:val="6C6CFB76"/>
    <w:lvl w:ilvl="0" w:tplc="02BC5AB6">
      <w:start w:val="1"/>
      <w:numFmt w:val="upperLetter"/>
      <w:pStyle w:val="rkovnatokazatevilnotokoA1"/>
      <w:lvlText w:val="(%1)"/>
      <w:lvlJc w:val="left"/>
      <w:pPr>
        <w:ind w:left="785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240019" w:tentative="1">
      <w:start w:val="1"/>
      <w:numFmt w:val="lowerLetter"/>
      <w:lvlText w:val="%2."/>
      <w:lvlJc w:val="left"/>
      <w:pPr>
        <w:ind w:left="2222" w:hanging="360"/>
      </w:pPr>
    </w:lvl>
    <w:lvl w:ilvl="2" w:tplc="0424001B" w:tentative="1">
      <w:start w:val="1"/>
      <w:numFmt w:val="lowerRoman"/>
      <w:lvlText w:val="%3."/>
      <w:lvlJc w:val="right"/>
      <w:pPr>
        <w:ind w:left="2942" w:hanging="180"/>
      </w:pPr>
    </w:lvl>
    <w:lvl w:ilvl="3" w:tplc="0424000F" w:tentative="1">
      <w:start w:val="1"/>
      <w:numFmt w:val="decimal"/>
      <w:lvlText w:val="%4."/>
      <w:lvlJc w:val="left"/>
      <w:pPr>
        <w:ind w:left="3662" w:hanging="360"/>
      </w:pPr>
    </w:lvl>
    <w:lvl w:ilvl="4" w:tplc="04240019" w:tentative="1">
      <w:start w:val="1"/>
      <w:numFmt w:val="lowerLetter"/>
      <w:lvlText w:val="%5."/>
      <w:lvlJc w:val="left"/>
      <w:pPr>
        <w:ind w:left="4382" w:hanging="360"/>
      </w:pPr>
    </w:lvl>
    <w:lvl w:ilvl="5" w:tplc="0424001B" w:tentative="1">
      <w:start w:val="1"/>
      <w:numFmt w:val="lowerRoman"/>
      <w:lvlText w:val="%6."/>
      <w:lvlJc w:val="right"/>
      <w:pPr>
        <w:ind w:left="5102" w:hanging="180"/>
      </w:pPr>
    </w:lvl>
    <w:lvl w:ilvl="6" w:tplc="0424000F" w:tentative="1">
      <w:start w:val="1"/>
      <w:numFmt w:val="decimal"/>
      <w:lvlText w:val="%7."/>
      <w:lvlJc w:val="left"/>
      <w:pPr>
        <w:ind w:left="5822" w:hanging="360"/>
      </w:pPr>
    </w:lvl>
    <w:lvl w:ilvl="7" w:tplc="04240019" w:tentative="1">
      <w:start w:val="1"/>
      <w:numFmt w:val="lowerLetter"/>
      <w:lvlText w:val="%8."/>
      <w:lvlJc w:val="left"/>
      <w:pPr>
        <w:ind w:left="6542" w:hanging="360"/>
      </w:pPr>
    </w:lvl>
    <w:lvl w:ilvl="8" w:tplc="0424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1" w15:restartNumberingAfterBreak="0">
    <w:nsid w:val="7DD5290C"/>
    <w:multiLevelType w:val="hybridMultilevel"/>
    <w:tmpl w:val="1D68A3F6"/>
    <w:lvl w:ilvl="0" w:tplc="1E8E7490">
      <w:start w:val="1"/>
      <w:numFmt w:val="lowerLetter"/>
      <w:pStyle w:val="rkovnatokazatevilnotokoa2"/>
      <w:lvlText w:val="(%1)"/>
      <w:lvlJc w:val="left"/>
      <w:pPr>
        <w:tabs>
          <w:tab w:val="num" w:pos="782"/>
        </w:tabs>
        <w:ind w:left="782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9"/>
  </w:num>
  <w:num w:numId="2">
    <w:abstractNumId w:val="13"/>
  </w:num>
  <w:num w:numId="3">
    <w:abstractNumId w:val="15"/>
    <w:lvlOverride w:ilvl="0">
      <w:startOverride w:val="1"/>
    </w:lvlOverride>
  </w:num>
  <w:num w:numId="4">
    <w:abstractNumId w:val="23"/>
  </w:num>
  <w:num w:numId="5">
    <w:abstractNumId w:val="0"/>
  </w:num>
  <w:num w:numId="6">
    <w:abstractNumId w:val="26"/>
  </w:num>
  <w:num w:numId="7">
    <w:abstractNumId w:val="10"/>
  </w:num>
  <w:num w:numId="8">
    <w:abstractNumId w:val="27"/>
  </w:num>
  <w:num w:numId="9">
    <w:abstractNumId w:val="25"/>
  </w:num>
  <w:num w:numId="10">
    <w:abstractNumId w:val="4"/>
  </w:num>
  <w:num w:numId="11">
    <w:abstractNumId w:val="28"/>
  </w:num>
  <w:num w:numId="12">
    <w:abstractNumId w:val="19"/>
  </w:num>
  <w:num w:numId="13">
    <w:abstractNumId w:val="7"/>
  </w:num>
  <w:num w:numId="14">
    <w:abstractNumId w:val="21"/>
  </w:num>
  <w:num w:numId="15">
    <w:abstractNumId w:val="2"/>
  </w:num>
  <w:num w:numId="16">
    <w:abstractNumId w:val="24"/>
  </w:num>
  <w:num w:numId="17">
    <w:abstractNumId w:val="5"/>
  </w:num>
  <w:num w:numId="18">
    <w:abstractNumId w:val="6"/>
  </w:num>
  <w:num w:numId="19">
    <w:abstractNumId w:val="18"/>
  </w:num>
  <w:num w:numId="20">
    <w:abstractNumId w:val="31"/>
  </w:num>
  <w:num w:numId="21">
    <w:abstractNumId w:val="14"/>
  </w:num>
  <w:num w:numId="22">
    <w:abstractNumId w:val="3"/>
  </w:num>
  <w:num w:numId="23">
    <w:abstractNumId w:val="17"/>
  </w:num>
  <w:num w:numId="24">
    <w:abstractNumId w:val="22"/>
  </w:num>
  <w:num w:numId="25">
    <w:abstractNumId w:val="12"/>
    <w:lvlOverride w:ilvl="0">
      <w:lvl w:ilvl="0" w:tplc="E6888A80">
        <w:start w:val="1"/>
        <w:numFmt w:val="lowerRoman"/>
        <w:pStyle w:val="rkovnatokazaodstavkomi"/>
        <w:lvlText w:val="(%1)"/>
        <w:lvlJc w:val="left"/>
        <w:pPr>
          <w:tabs>
            <w:tab w:val="num" w:pos="425"/>
          </w:tabs>
          <w:ind w:left="425" w:hanging="425"/>
        </w:pPr>
        <w:rPr>
          <w:rFonts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sz w:val="22"/>
          <w:vertAlign w:val="baseline"/>
        </w:rPr>
      </w:lvl>
    </w:lvlOverride>
    <w:lvlOverride w:ilvl="1">
      <w:lvl w:ilvl="1" w:tplc="042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8"/>
  </w:num>
  <w:num w:numId="27">
    <w:abstractNumId w:val="29"/>
  </w:num>
  <w:num w:numId="28">
    <w:abstractNumId w:val="30"/>
  </w:num>
  <w:num w:numId="29">
    <w:abstractNumId w:val="11"/>
  </w:num>
  <w:num w:numId="30">
    <w:abstractNumId w:val="1"/>
  </w:num>
  <w:num w:numId="31">
    <w:abstractNumId w:val="20"/>
  </w:num>
  <w:num w:numId="32">
    <w:abstractNumId w:val="20"/>
    <w:lvlOverride w:ilvl="0">
      <w:startOverride w:val="1"/>
    </w:lvlOverride>
  </w:num>
  <w:num w:numId="33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16D6"/>
    <w:rsid w:val="00001D19"/>
    <w:rsid w:val="00004171"/>
    <w:rsid w:val="0000429B"/>
    <w:rsid w:val="00004AC2"/>
    <w:rsid w:val="00004E52"/>
    <w:rsid w:val="000056A8"/>
    <w:rsid w:val="00007078"/>
    <w:rsid w:val="00007160"/>
    <w:rsid w:val="0001341A"/>
    <w:rsid w:val="00014B69"/>
    <w:rsid w:val="00014FA6"/>
    <w:rsid w:val="0001582C"/>
    <w:rsid w:val="00017082"/>
    <w:rsid w:val="00021985"/>
    <w:rsid w:val="00022CEA"/>
    <w:rsid w:val="000237C7"/>
    <w:rsid w:val="00023A88"/>
    <w:rsid w:val="000247F6"/>
    <w:rsid w:val="00025B7D"/>
    <w:rsid w:val="00027075"/>
    <w:rsid w:val="00027713"/>
    <w:rsid w:val="00032FCD"/>
    <w:rsid w:val="000333DA"/>
    <w:rsid w:val="00035136"/>
    <w:rsid w:val="00035746"/>
    <w:rsid w:val="00035A22"/>
    <w:rsid w:val="00036742"/>
    <w:rsid w:val="00040CA4"/>
    <w:rsid w:val="00041ADD"/>
    <w:rsid w:val="000426D2"/>
    <w:rsid w:val="00043926"/>
    <w:rsid w:val="00043A7D"/>
    <w:rsid w:val="00043AD0"/>
    <w:rsid w:val="00043AE8"/>
    <w:rsid w:val="000467BC"/>
    <w:rsid w:val="00047FCC"/>
    <w:rsid w:val="00054378"/>
    <w:rsid w:val="00055813"/>
    <w:rsid w:val="00056164"/>
    <w:rsid w:val="00056977"/>
    <w:rsid w:val="000569BC"/>
    <w:rsid w:val="00057D2C"/>
    <w:rsid w:val="00060272"/>
    <w:rsid w:val="0006442E"/>
    <w:rsid w:val="0006566A"/>
    <w:rsid w:val="0006596D"/>
    <w:rsid w:val="00065971"/>
    <w:rsid w:val="00067441"/>
    <w:rsid w:val="000740F2"/>
    <w:rsid w:val="00074C51"/>
    <w:rsid w:val="00074DAC"/>
    <w:rsid w:val="00077745"/>
    <w:rsid w:val="00077D58"/>
    <w:rsid w:val="000808D8"/>
    <w:rsid w:val="0008387A"/>
    <w:rsid w:val="00084DCE"/>
    <w:rsid w:val="000872B2"/>
    <w:rsid w:val="0009085D"/>
    <w:rsid w:val="00090D3C"/>
    <w:rsid w:val="00091EA7"/>
    <w:rsid w:val="0009245A"/>
    <w:rsid w:val="00094174"/>
    <w:rsid w:val="00096C93"/>
    <w:rsid w:val="00096CFD"/>
    <w:rsid w:val="00097DFD"/>
    <w:rsid w:val="000A109A"/>
    <w:rsid w:val="000A14DF"/>
    <w:rsid w:val="000A15F8"/>
    <w:rsid w:val="000A264B"/>
    <w:rsid w:val="000A2976"/>
    <w:rsid w:val="000A3706"/>
    <w:rsid w:val="000A3BB0"/>
    <w:rsid w:val="000A5B87"/>
    <w:rsid w:val="000A69A8"/>
    <w:rsid w:val="000A7238"/>
    <w:rsid w:val="000B0021"/>
    <w:rsid w:val="000B0048"/>
    <w:rsid w:val="000B0DB8"/>
    <w:rsid w:val="000B4E84"/>
    <w:rsid w:val="000B53CF"/>
    <w:rsid w:val="000B6BB0"/>
    <w:rsid w:val="000B7C3D"/>
    <w:rsid w:val="000C0123"/>
    <w:rsid w:val="000C2C40"/>
    <w:rsid w:val="000C3E10"/>
    <w:rsid w:val="000C6525"/>
    <w:rsid w:val="000C68F7"/>
    <w:rsid w:val="000C6F46"/>
    <w:rsid w:val="000D1328"/>
    <w:rsid w:val="000D4477"/>
    <w:rsid w:val="000D6F40"/>
    <w:rsid w:val="000E0FFB"/>
    <w:rsid w:val="000E2498"/>
    <w:rsid w:val="000E2D54"/>
    <w:rsid w:val="000E3458"/>
    <w:rsid w:val="000E4C6F"/>
    <w:rsid w:val="000E620B"/>
    <w:rsid w:val="000F0ADC"/>
    <w:rsid w:val="000F0B8E"/>
    <w:rsid w:val="000F17AE"/>
    <w:rsid w:val="000F1D7F"/>
    <w:rsid w:val="000F2237"/>
    <w:rsid w:val="000F2CD2"/>
    <w:rsid w:val="000F2E84"/>
    <w:rsid w:val="000F3329"/>
    <w:rsid w:val="000F37B5"/>
    <w:rsid w:val="000F6FCD"/>
    <w:rsid w:val="0010008A"/>
    <w:rsid w:val="001012F1"/>
    <w:rsid w:val="00104727"/>
    <w:rsid w:val="00104B93"/>
    <w:rsid w:val="00106128"/>
    <w:rsid w:val="00107555"/>
    <w:rsid w:val="00113614"/>
    <w:rsid w:val="0011396C"/>
    <w:rsid w:val="001179AC"/>
    <w:rsid w:val="0012119C"/>
    <w:rsid w:val="00124F21"/>
    <w:rsid w:val="001252E3"/>
    <w:rsid w:val="00125AE1"/>
    <w:rsid w:val="00125C05"/>
    <w:rsid w:val="00127EDD"/>
    <w:rsid w:val="001311A3"/>
    <w:rsid w:val="00132A57"/>
    <w:rsid w:val="0013350F"/>
    <w:rsid w:val="001340B8"/>
    <w:rsid w:val="001345E8"/>
    <w:rsid w:val="001357B2"/>
    <w:rsid w:val="00136768"/>
    <w:rsid w:val="00137307"/>
    <w:rsid w:val="00140BC5"/>
    <w:rsid w:val="00140CBA"/>
    <w:rsid w:val="0014114E"/>
    <w:rsid w:val="00141606"/>
    <w:rsid w:val="00143AD5"/>
    <w:rsid w:val="00144024"/>
    <w:rsid w:val="001441D9"/>
    <w:rsid w:val="001442F3"/>
    <w:rsid w:val="001449BF"/>
    <w:rsid w:val="00146CDD"/>
    <w:rsid w:val="00147005"/>
    <w:rsid w:val="00150835"/>
    <w:rsid w:val="00150F90"/>
    <w:rsid w:val="00151F3D"/>
    <w:rsid w:val="001529BD"/>
    <w:rsid w:val="00152F53"/>
    <w:rsid w:val="0015323B"/>
    <w:rsid w:val="00154FB6"/>
    <w:rsid w:val="00155AF0"/>
    <w:rsid w:val="001575EA"/>
    <w:rsid w:val="00157DDA"/>
    <w:rsid w:val="0016029C"/>
    <w:rsid w:val="00161423"/>
    <w:rsid w:val="00162827"/>
    <w:rsid w:val="001631C3"/>
    <w:rsid w:val="001634FC"/>
    <w:rsid w:val="00163CAF"/>
    <w:rsid w:val="00165DE1"/>
    <w:rsid w:val="00167B53"/>
    <w:rsid w:val="00170668"/>
    <w:rsid w:val="001710A0"/>
    <w:rsid w:val="00173425"/>
    <w:rsid w:val="00173D84"/>
    <w:rsid w:val="0017477B"/>
    <w:rsid w:val="0017478F"/>
    <w:rsid w:val="00175B08"/>
    <w:rsid w:val="0017619A"/>
    <w:rsid w:val="00176DF7"/>
    <w:rsid w:val="00177A3F"/>
    <w:rsid w:val="00182411"/>
    <w:rsid w:val="00183FFB"/>
    <w:rsid w:val="00187435"/>
    <w:rsid w:val="00187845"/>
    <w:rsid w:val="00190B60"/>
    <w:rsid w:val="00191CC6"/>
    <w:rsid w:val="00194837"/>
    <w:rsid w:val="001A0F7C"/>
    <w:rsid w:val="001A1FD7"/>
    <w:rsid w:val="001A27E8"/>
    <w:rsid w:val="001A3297"/>
    <w:rsid w:val="001A4A3D"/>
    <w:rsid w:val="001A6C65"/>
    <w:rsid w:val="001B1FD3"/>
    <w:rsid w:val="001B20A4"/>
    <w:rsid w:val="001B249F"/>
    <w:rsid w:val="001B2EF4"/>
    <w:rsid w:val="001B513D"/>
    <w:rsid w:val="001B64AA"/>
    <w:rsid w:val="001C1962"/>
    <w:rsid w:val="001C1BDB"/>
    <w:rsid w:val="001C36E8"/>
    <w:rsid w:val="001C4446"/>
    <w:rsid w:val="001C593E"/>
    <w:rsid w:val="001C7C25"/>
    <w:rsid w:val="001D1B12"/>
    <w:rsid w:val="001D2971"/>
    <w:rsid w:val="001D2D87"/>
    <w:rsid w:val="001D3488"/>
    <w:rsid w:val="001D581D"/>
    <w:rsid w:val="001D62CA"/>
    <w:rsid w:val="001D7619"/>
    <w:rsid w:val="001D7E7F"/>
    <w:rsid w:val="001E026D"/>
    <w:rsid w:val="001E1A53"/>
    <w:rsid w:val="001E1B4F"/>
    <w:rsid w:val="001E1C28"/>
    <w:rsid w:val="001E4436"/>
    <w:rsid w:val="001E45F4"/>
    <w:rsid w:val="001E5470"/>
    <w:rsid w:val="001E7DF4"/>
    <w:rsid w:val="001F1702"/>
    <w:rsid w:val="001F20DB"/>
    <w:rsid w:val="001F378C"/>
    <w:rsid w:val="001F3DEE"/>
    <w:rsid w:val="001F4539"/>
    <w:rsid w:val="001F49BC"/>
    <w:rsid w:val="00200603"/>
    <w:rsid w:val="00200A32"/>
    <w:rsid w:val="002010AA"/>
    <w:rsid w:val="002016A8"/>
    <w:rsid w:val="00201DD2"/>
    <w:rsid w:val="00202A77"/>
    <w:rsid w:val="0020318D"/>
    <w:rsid w:val="00203EA1"/>
    <w:rsid w:val="00203FC9"/>
    <w:rsid w:val="002048C9"/>
    <w:rsid w:val="00204C69"/>
    <w:rsid w:val="00205276"/>
    <w:rsid w:val="00205D7C"/>
    <w:rsid w:val="0020608A"/>
    <w:rsid w:val="002066AA"/>
    <w:rsid w:val="00207323"/>
    <w:rsid w:val="002078A8"/>
    <w:rsid w:val="0021115D"/>
    <w:rsid w:val="002117BB"/>
    <w:rsid w:val="00212444"/>
    <w:rsid w:val="00214D7A"/>
    <w:rsid w:val="00215152"/>
    <w:rsid w:val="00216291"/>
    <w:rsid w:val="00216F1E"/>
    <w:rsid w:val="002217E1"/>
    <w:rsid w:val="00221A1F"/>
    <w:rsid w:val="002220F6"/>
    <w:rsid w:val="00222C20"/>
    <w:rsid w:val="00225E41"/>
    <w:rsid w:val="00226E3A"/>
    <w:rsid w:val="0022793D"/>
    <w:rsid w:val="002310EC"/>
    <w:rsid w:val="00232935"/>
    <w:rsid w:val="00233602"/>
    <w:rsid w:val="00233BCD"/>
    <w:rsid w:val="002351EB"/>
    <w:rsid w:val="00243836"/>
    <w:rsid w:val="002449E6"/>
    <w:rsid w:val="00250563"/>
    <w:rsid w:val="002506EE"/>
    <w:rsid w:val="00250CB8"/>
    <w:rsid w:val="0025212B"/>
    <w:rsid w:val="002526C0"/>
    <w:rsid w:val="002529DF"/>
    <w:rsid w:val="002530C0"/>
    <w:rsid w:val="002545E7"/>
    <w:rsid w:val="00256F63"/>
    <w:rsid w:val="00257033"/>
    <w:rsid w:val="00257265"/>
    <w:rsid w:val="002572AF"/>
    <w:rsid w:val="0025783A"/>
    <w:rsid w:val="002578C3"/>
    <w:rsid w:val="00257BCF"/>
    <w:rsid w:val="00261F4C"/>
    <w:rsid w:val="00262864"/>
    <w:rsid w:val="00265DA6"/>
    <w:rsid w:val="00266062"/>
    <w:rsid w:val="00266ADA"/>
    <w:rsid w:val="00270DA3"/>
    <w:rsid w:val="0027117B"/>
    <w:rsid w:val="002716AA"/>
    <w:rsid w:val="00271CE5"/>
    <w:rsid w:val="00272A6B"/>
    <w:rsid w:val="00273F99"/>
    <w:rsid w:val="00275815"/>
    <w:rsid w:val="002772C4"/>
    <w:rsid w:val="002808F3"/>
    <w:rsid w:val="00281B44"/>
    <w:rsid w:val="00282020"/>
    <w:rsid w:val="00283DBC"/>
    <w:rsid w:val="00284DDB"/>
    <w:rsid w:val="00286873"/>
    <w:rsid w:val="00286C34"/>
    <w:rsid w:val="0028781E"/>
    <w:rsid w:val="002905E6"/>
    <w:rsid w:val="002907EA"/>
    <w:rsid w:val="00291EC8"/>
    <w:rsid w:val="002936C3"/>
    <w:rsid w:val="00293C6F"/>
    <w:rsid w:val="00294D7C"/>
    <w:rsid w:val="00295A8A"/>
    <w:rsid w:val="00295B35"/>
    <w:rsid w:val="0029602A"/>
    <w:rsid w:val="002973F1"/>
    <w:rsid w:val="002979D5"/>
    <w:rsid w:val="002A0472"/>
    <w:rsid w:val="002A2949"/>
    <w:rsid w:val="002A2B69"/>
    <w:rsid w:val="002A3EC7"/>
    <w:rsid w:val="002A65F6"/>
    <w:rsid w:val="002A7033"/>
    <w:rsid w:val="002B0DC5"/>
    <w:rsid w:val="002B14A5"/>
    <w:rsid w:val="002B22CC"/>
    <w:rsid w:val="002B23BF"/>
    <w:rsid w:val="002B3286"/>
    <w:rsid w:val="002B6D3E"/>
    <w:rsid w:val="002C0239"/>
    <w:rsid w:val="002C0DCB"/>
    <w:rsid w:val="002C2F9B"/>
    <w:rsid w:val="002C3A5E"/>
    <w:rsid w:val="002C4FC2"/>
    <w:rsid w:val="002C6C7D"/>
    <w:rsid w:val="002C75F1"/>
    <w:rsid w:val="002D42F0"/>
    <w:rsid w:val="002D5176"/>
    <w:rsid w:val="002D6D29"/>
    <w:rsid w:val="002D7C7E"/>
    <w:rsid w:val="002D7FC9"/>
    <w:rsid w:val="002E0B98"/>
    <w:rsid w:val="002E0C5C"/>
    <w:rsid w:val="002E1344"/>
    <w:rsid w:val="002E172C"/>
    <w:rsid w:val="002E2EB6"/>
    <w:rsid w:val="002E37B9"/>
    <w:rsid w:val="002E5A70"/>
    <w:rsid w:val="002E7A72"/>
    <w:rsid w:val="002F25AE"/>
    <w:rsid w:val="002F25F1"/>
    <w:rsid w:val="002F2742"/>
    <w:rsid w:val="002F28C0"/>
    <w:rsid w:val="002F4300"/>
    <w:rsid w:val="002F4AB1"/>
    <w:rsid w:val="002F7BE4"/>
    <w:rsid w:val="003002A7"/>
    <w:rsid w:val="00304106"/>
    <w:rsid w:val="0030531C"/>
    <w:rsid w:val="00305447"/>
    <w:rsid w:val="003079AA"/>
    <w:rsid w:val="00307F07"/>
    <w:rsid w:val="00311C70"/>
    <w:rsid w:val="00312859"/>
    <w:rsid w:val="0031360B"/>
    <w:rsid w:val="0031464F"/>
    <w:rsid w:val="00315B72"/>
    <w:rsid w:val="0031611E"/>
    <w:rsid w:val="00316AF9"/>
    <w:rsid w:val="00320441"/>
    <w:rsid w:val="00321A4C"/>
    <w:rsid w:val="00323233"/>
    <w:rsid w:val="00324DF6"/>
    <w:rsid w:val="00325395"/>
    <w:rsid w:val="003267FF"/>
    <w:rsid w:val="003276AE"/>
    <w:rsid w:val="00330B72"/>
    <w:rsid w:val="00330CF1"/>
    <w:rsid w:val="00330F0F"/>
    <w:rsid w:val="00331042"/>
    <w:rsid w:val="00332C09"/>
    <w:rsid w:val="003330F8"/>
    <w:rsid w:val="00333363"/>
    <w:rsid w:val="00335950"/>
    <w:rsid w:val="003366A3"/>
    <w:rsid w:val="003367E5"/>
    <w:rsid w:val="00336941"/>
    <w:rsid w:val="00337CAB"/>
    <w:rsid w:val="003405D1"/>
    <w:rsid w:val="00342B1F"/>
    <w:rsid w:val="003459F9"/>
    <w:rsid w:val="003466CB"/>
    <w:rsid w:val="0034673C"/>
    <w:rsid w:val="00346A50"/>
    <w:rsid w:val="0035360F"/>
    <w:rsid w:val="00355F19"/>
    <w:rsid w:val="0035741A"/>
    <w:rsid w:val="00357C90"/>
    <w:rsid w:val="00357FAC"/>
    <w:rsid w:val="00360819"/>
    <w:rsid w:val="003614D7"/>
    <w:rsid w:val="00361916"/>
    <w:rsid w:val="0036192F"/>
    <w:rsid w:val="00362005"/>
    <w:rsid w:val="00362249"/>
    <w:rsid w:val="0036299A"/>
    <w:rsid w:val="00362A59"/>
    <w:rsid w:val="003636BF"/>
    <w:rsid w:val="003644C3"/>
    <w:rsid w:val="003650D1"/>
    <w:rsid w:val="0036536C"/>
    <w:rsid w:val="00366B26"/>
    <w:rsid w:val="003674F0"/>
    <w:rsid w:val="00367AA2"/>
    <w:rsid w:val="00371442"/>
    <w:rsid w:val="0037156E"/>
    <w:rsid w:val="0037200F"/>
    <w:rsid w:val="003737F5"/>
    <w:rsid w:val="00373CEE"/>
    <w:rsid w:val="003746E8"/>
    <w:rsid w:val="00374A64"/>
    <w:rsid w:val="0037562A"/>
    <w:rsid w:val="0037674B"/>
    <w:rsid w:val="00380AD6"/>
    <w:rsid w:val="00380B6A"/>
    <w:rsid w:val="00381432"/>
    <w:rsid w:val="003845B4"/>
    <w:rsid w:val="00384E4D"/>
    <w:rsid w:val="00386214"/>
    <w:rsid w:val="0038625E"/>
    <w:rsid w:val="00386C4B"/>
    <w:rsid w:val="00386E81"/>
    <w:rsid w:val="00387B1A"/>
    <w:rsid w:val="00390001"/>
    <w:rsid w:val="003917BB"/>
    <w:rsid w:val="00393155"/>
    <w:rsid w:val="00393169"/>
    <w:rsid w:val="00393F3B"/>
    <w:rsid w:val="0039573D"/>
    <w:rsid w:val="00395B73"/>
    <w:rsid w:val="003978D3"/>
    <w:rsid w:val="003A00F3"/>
    <w:rsid w:val="003A0384"/>
    <w:rsid w:val="003A35F7"/>
    <w:rsid w:val="003A5299"/>
    <w:rsid w:val="003A7877"/>
    <w:rsid w:val="003B0925"/>
    <w:rsid w:val="003B0E30"/>
    <w:rsid w:val="003B356C"/>
    <w:rsid w:val="003B371A"/>
    <w:rsid w:val="003B3F8B"/>
    <w:rsid w:val="003B53FE"/>
    <w:rsid w:val="003B63AC"/>
    <w:rsid w:val="003B689D"/>
    <w:rsid w:val="003B6B5B"/>
    <w:rsid w:val="003C060D"/>
    <w:rsid w:val="003C3029"/>
    <w:rsid w:val="003C36BA"/>
    <w:rsid w:val="003C5145"/>
    <w:rsid w:val="003C5836"/>
    <w:rsid w:val="003C5EE5"/>
    <w:rsid w:val="003C728B"/>
    <w:rsid w:val="003C772A"/>
    <w:rsid w:val="003D0008"/>
    <w:rsid w:val="003D0965"/>
    <w:rsid w:val="003D096A"/>
    <w:rsid w:val="003D166A"/>
    <w:rsid w:val="003D31D4"/>
    <w:rsid w:val="003D5B02"/>
    <w:rsid w:val="003D633B"/>
    <w:rsid w:val="003E00C4"/>
    <w:rsid w:val="003E0ADD"/>
    <w:rsid w:val="003E0E26"/>
    <w:rsid w:val="003E1C74"/>
    <w:rsid w:val="003E26C4"/>
    <w:rsid w:val="003E2B73"/>
    <w:rsid w:val="003E3B80"/>
    <w:rsid w:val="003E4134"/>
    <w:rsid w:val="003F185F"/>
    <w:rsid w:val="003F245C"/>
    <w:rsid w:val="003F296D"/>
    <w:rsid w:val="003F36C9"/>
    <w:rsid w:val="003F3C05"/>
    <w:rsid w:val="003F3D26"/>
    <w:rsid w:val="003F53F8"/>
    <w:rsid w:val="003F54A7"/>
    <w:rsid w:val="003F5F1A"/>
    <w:rsid w:val="003F5F4A"/>
    <w:rsid w:val="004006EF"/>
    <w:rsid w:val="00400983"/>
    <w:rsid w:val="00400FFD"/>
    <w:rsid w:val="00401586"/>
    <w:rsid w:val="00402B1D"/>
    <w:rsid w:val="004032AB"/>
    <w:rsid w:val="00404072"/>
    <w:rsid w:val="00405A43"/>
    <w:rsid w:val="00406896"/>
    <w:rsid w:val="00406CD3"/>
    <w:rsid w:val="00406E68"/>
    <w:rsid w:val="00411151"/>
    <w:rsid w:val="0041152C"/>
    <w:rsid w:val="00412D51"/>
    <w:rsid w:val="004134EF"/>
    <w:rsid w:val="00414253"/>
    <w:rsid w:val="004155D9"/>
    <w:rsid w:val="004155FE"/>
    <w:rsid w:val="00415CEE"/>
    <w:rsid w:val="00416BA6"/>
    <w:rsid w:val="00416CD0"/>
    <w:rsid w:val="0041709E"/>
    <w:rsid w:val="004174E4"/>
    <w:rsid w:val="00421852"/>
    <w:rsid w:val="00421DF7"/>
    <w:rsid w:val="00422166"/>
    <w:rsid w:val="00423AE5"/>
    <w:rsid w:val="00425789"/>
    <w:rsid w:val="0042702B"/>
    <w:rsid w:val="00427A45"/>
    <w:rsid w:val="004329FC"/>
    <w:rsid w:val="00432F10"/>
    <w:rsid w:val="00437FEF"/>
    <w:rsid w:val="00440AF2"/>
    <w:rsid w:val="00440F54"/>
    <w:rsid w:val="00442958"/>
    <w:rsid w:val="004431C3"/>
    <w:rsid w:val="00445996"/>
    <w:rsid w:val="00445BBB"/>
    <w:rsid w:val="004468C3"/>
    <w:rsid w:val="00446EC3"/>
    <w:rsid w:val="00447708"/>
    <w:rsid w:val="00453AAB"/>
    <w:rsid w:val="00454846"/>
    <w:rsid w:val="00455B64"/>
    <w:rsid w:val="00456296"/>
    <w:rsid w:val="00457A8A"/>
    <w:rsid w:val="0046004A"/>
    <w:rsid w:val="0046039D"/>
    <w:rsid w:val="0046043C"/>
    <w:rsid w:val="00461760"/>
    <w:rsid w:val="00462897"/>
    <w:rsid w:val="00462A93"/>
    <w:rsid w:val="00462F42"/>
    <w:rsid w:val="0046559D"/>
    <w:rsid w:val="004657EE"/>
    <w:rsid w:val="00465A18"/>
    <w:rsid w:val="00466434"/>
    <w:rsid w:val="004670F0"/>
    <w:rsid w:val="00467233"/>
    <w:rsid w:val="004679B6"/>
    <w:rsid w:val="004706A4"/>
    <w:rsid w:val="0047159F"/>
    <w:rsid w:val="0047174F"/>
    <w:rsid w:val="00471C09"/>
    <w:rsid w:val="004721C8"/>
    <w:rsid w:val="00473ED5"/>
    <w:rsid w:val="00474CFC"/>
    <w:rsid w:val="00474D48"/>
    <w:rsid w:val="00475E01"/>
    <w:rsid w:val="0047769B"/>
    <w:rsid w:val="00480162"/>
    <w:rsid w:val="00481063"/>
    <w:rsid w:val="004813FA"/>
    <w:rsid w:val="004817AF"/>
    <w:rsid w:val="004825C4"/>
    <w:rsid w:val="0048296C"/>
    <w:rsid w:val="0048427A"/>
    <w:rsid w:val="004842B2"/>
    <w:rsid w:val="00486C5B"/>
    <w:rsid w:val="0048713F"/>
    <w:rsid w:val="004872C0"/>
    <w:rsid w:val="004877D3"/>
    <w:rsid w:val="00490B22"/>
    <w:rsid w:val="00490FCF"/>
    <w:rsid w:val="0049151D"/>
    <w:rsid w:val="004946FF"/>
    <w:rsid w:val="00495035"/>
    <w:rsid w:val="004A03D2"/>
    <w:rsid w:val="004A04A2"/>
    <w:rsid w:val="004A0628"/>
    <w:rsid w:val="004A12E7"/>
    <w:rsid w:val="004A150C"/>
    <w:rsid w:val="004A2761"/>
    <w:rsid w:val="004A3403"/>
    <w:rsid w:val="004A3DA6"/>
    <w:rsid w:val="004A3F55"/>
    <w:rsid w:val="004A5841"/>
    <w:rsid w:val="004A60A1"/>
    <w:rsid w:val="004B03C6"/>
    <w:rsid w:val="004B11CD"/>
    <w:rsid w:val="004B1897"/>
    <w:rsid w:val="004B296E"/>
    <w:rsid w:val="004B2FDA"/>
    <w:rsid w:val="004B3129"/>
    <w:rsid w:val="004B4756"/>
    <w:rsid w:val="004B4D10"/>
    <w:rsid w:val="004B5084"/>
    <w:rsid w:val="004B58C2"/>
    <w:rsid w:val="004B7DA1"/>
    <w:rsid w:val="004C0D48"/>
    <w:rsid w:val="004C1B0C"/>
    <w:rsid w:val="004C24BA"/>
    <w:rsid w:val="004C311F"/>
    <w:rsid w:val="004C537C"/>
    <w:rsid w:val="004C6DA3"/>
    <w:rsid w:val="004C7B18"/>
    <w:rsid w:val="004D10CD"/>
    <w:rsid w:val="004D1515"/>
    <w:rsid w:val="004D26C4"/>
    <w:rsid w:val="004D2FA7"/>
    <w:rsid w:val="004D62A0"/>
    <w:rsid w:val="004D705F"/>
    <w:rsid w:val="004D70EC"/>
    <w:rsid w:val="004E0217"/>
    <w:rsid w:val="004E1647"/>
    <w:rsid w:val="004E1CA1"/>
    <w:rsid w:val="004E2A5D"/>
    <w:rsid w:val="004E3253"/>
    <w:rsid w:val="004E37D3"/>
    <w:rsid w:val="004E3F67"/>
    <w:rsid w:val="004E5291"/>
    <w:rsid w:val="004E72F1"/>
    <w:rsid w:val="004F071A"/>
    <w:rsid w:val="004F3086"/>
    <w:rsid w:val="004F3B43"/>
    <w:rsid w:val="004F44CA"/>
    <w:rsid w:val="004F6240"/>
    <w:rsid w:val="004F69B5"/>
    <w:rsid w:val="004F76FF"/>
    <w:rsid w:val="00500147"/>
    <w:rsid w:val="005041FC"/>
    <w:rsid w:val="0050515C"/>
    <w:rsid w:val="00505A44"/>
    <w:rsid w:val="00510546"/>
    <w:rsid w:val="005122E7"/>
    <w:rsid w:val="005161D5"/>
    <w:rsid w:val="005163BE"/>
    <w:rsid w:val="00517A7B"/>
    <w:rsid w:val="00521ABD"/>
    <w:rsid w:val="00522E1B"/>
    <w:rsid w:val="00523678"/>
    <w:rsid w:val="00524F20"/>
    <w:rsid w:val="005254FF"/>
    <w:rsid w:val="00525A4D"/>
    <w:rsid w:val="00526246"/>
    <w:rsid w:val="005279A2"/>
    <w:rsid w:val="00533D22"/>
    <w:rsid w:val="00534197"/>
    <w:rsid w:val="005355C9"/>
    <w:rsid w:val="005357B9"/>
    <w:rsid w:val="00535A1A"/>
    <w:rsid w:val="00536F4F"/>
    <w:rsid w:val="00537AD6"/>
    <w:rsid w:val="00540099"/>
    <w:rsid w:val="00541CF8"/>
    <w:rsid w:val="00542297"/>
    <w:rsid w:val="00542700"/>
    <w:rsid w:val="005439F1"/>
    <w:rsid w:val="00545970"/>
    <w:rsid w:val="005470B7"/>
    <w:rsid w:val="00551D2C"/>
    <w:rsid w:val="00552C23"/>
    <w:rsid w:val="005531DA"/>
    <w:rsid w:val="00554869"/>
    <w:rsid w:val="00556858"/>
    <w:rsid w:val="005617EA"/>
    <w:rsid w:val="00561A57"/>
    <w:rsid w:val="00562C9E"/>
    <w:rsid w:val="00564110"/>
    <w:rsid w:val="00564E5C"/>
    <w:rsid w:val="00565C58"/>
    <w:rsid w:val="00566AF4"/>
    <w:rsid w:val="00566FBB"/>
    <w:rsid w:val="00566FC1"/>
    <w:rsid w:val="00567106"/>
    <w:rsid w:val="00570795"/>
    <w:rsid w:val="00570A6D"/>
    <w:rsid w:val="00571A35"/>
    <w:rsid w:val="00571F17"/>
    <w:rsid w:val="00573E98"/>
    <w:rsid w:val="00575065"/>
    <w:rsid w:val="00575343"/>
    <w:rsid w:val="00576925"/>
    <w:rsid w:val="0057727B"/>
    <w:rsid w:val="005822C2"/>
    <w:rsid w:val="005837E5"/>
    <w:rsid w:val="00586B1F"/>
    <w:rsid w:val="00586EB1"/>
    <w:rsid w:val="00590A1A"/>
    <w:rsid w:val="00590D3F"/>
    <w:rsid w:val="005933D7"/>
    <w:rsid w:val="00593667"/>
    <w:rsid w:val="00594BDE"/>
    <w:rsid w:val="005955B2"/>
    <w:rsid w:val="00595EC5"/>
    <w:rsid w:val="005A170C"/>
    <w:rsid w:val="005A17BF"/>
    <w:rsid w:val="005A193B"/>
    <w:rsid w:val="005A3552"/>
    <w:rsid w:val="005A44B6"/>
    <w:rsid w:val="005A5BF0"/>
    <w:rsid w:val="005A7575"/>
    <w:rsid w:val="005B10D8"/>
    <w:rsid w:val="005B11B6"/>
    <w:rsid w:val="005B1C9C"/>
    <w:rsid w:val="005B2618"/>
    <w:rsid w:val="005B318B"/>
    <w:rsid w:val="005B4D55"/>
    <w:rsid w:val="005B5F0B"/>
    <w:rsid w:val="005B7A15"/>
    <w:rsid w:val="005C2059"/>
    <w:rsid w:val="005C3DC3"/>
    <w:rsid w:val="005C65DD"/>
    <w:rsid w:val="005C6606"/>
    <w:rsid w:val="005C7134"/>
    <w:rsid w:val="005D1741"/>
    <w:rsid w:val="005D6B62"/>
    <w:rsid w:val="005E0609"/>
    <w:rsid w:val="005E1D3C"/>
    <w:rsid w:val="005E236E"/>
    <w:rsid w:val="005E5BAD"/>
    <w:rsid w:val="005E75C7"/>
    <w:rsid w:val="005F0B6B"/>
    <w:rsid w:val="005F1B96"/>
    <w:rsid w:val="005F21A6"/>
    <w:rsid w:val="005F2A6F"/>
    <w:rsid w:val="005F4250"/>
    <w:rsid w:val="005F44C1"/>
    <w:rsid w:val="005F6519"/>
    <w:rsid w:val="005F7CBF"/>
    <w:rsid w:val="00600FAA"/>
    <w:rsid w:val="00601B4C"/>
    <w:rsid w:val="006021F5"/>
    <w:rsid w:val="006021FA"/>
    <w:rsid w:val="00603D8A"/>
    <w:rsid w:val="00604E2F"/>
    <w:rsid w:val="00606323"/>
    <w:rsid w:val="006065F7"/>
    <w:rsid w:val="006074FD"/>
    <w:rsid w:val="006108C3"/>
    <w:rsid w:val="00611105"/>
    <w:rsid w:val="00611E7D"/>
    <w:rsid w:val="00612AF0"/>
    <w:rsid w:val="00613842"/>
    <w:rsid w:val="00614455"/>
    <w:rsid w:val="00614922"/>
    <w:rsid w:val="00615130"/>
    <w:rsid w:val="00616499"/>
    <w:rsid w:val="0061695B"/>
    <w:rsid w:val="00616C23"/>
    <w:rsid w:val="006204BB"/>
    <w:rsid w:val="00620E03"/>
    <w:rsid w:val="00621099"/>
    <w:rsid w:val="00621594"/>
    <w:rsid w:val="00621BB8"/>
    <w:rsid w:val="00621C51"/>
    <w:rsid w:val="006230BA"/>
    <w:rsid w:val="006249C6"/>
    <w:rsid w:val="00624E02"/>
    <w:rsid w:val="00625AE6"/>
    <w:rsid w:val="00627F5B"/>
    <w:rsid w:val="00632253"/>
    <w:rsid w:val="00633B28"/>
    <w:rsid w:val="006348FE"/>
    <w:rsid w:val="006367F0"/>
    <w:rsid w:val="00637E8D"/>
    <w:rsid w:val="00640720"/>
    <w:rsid w:val="00640EA7"/>
    <w:rsid w:val="00641991"/>
    <w:rsid w:val="00641F85"/>
    <w:rsid w:val="00642242"/>
    <w:rsid w:val="00642714"/>
    <w:rsid w:val="00643471"/>
    <w:rsid w:val="00643BFB"/>
    <w:rsid w:val="00644944"/>
    <w:rsid w:val="00644BF5"/>
    <w:rsid w:val="006455CE"/>
    <w:rsid w:val="006471B5"/>
    <w:rsid w:val="00647FEE"/>
    <w:rsid w:val="00652FA1"/>
    <w:rsid w:val="0065338A"/>
    <w:rsid w:val="00654D43"/>
    <w:rsid w:val="00655841"/>
    <w:rsid w:val="00655E39"/>
    <w:rsid w:val="006560D6"/>
    <w:rsid w:val="00656B1F"/>
    <w:rsid w:val="0065780F"/>
    <w:rsid w:val="006578CD"/>
    <w:rsid w:val="006603C4"/>
    <w:rsid w:val="00662C53"/>
    <w:rsid w:val="006642E2"/>
    <w:rsid w:val="006644E0"/>
    <w:rsid w:val="0066536B"/>
    <w:rsid w:val="006663D7"/>
    <w:rsid w:val="00667981"/>
    <w:rsid w:val="00667988"/>
    <w:rsid w:val="00670D9A"/>
    <w:rsid w:val="00672B97"/>
    <w:rsid w:val="00673690"/>
    <w:rsid w:val="006738D6"/>
    <w:rsid w:val="00673B82"/>
    <w:rsid w:val="0067419F"/>
    <w:rsid w:val="006745EB"/>
    <w:rsid w:val="0067568E"/>
    <w:rsid w:val="00675D6E"/>
    <w:rsid w:val="00676520"/>
    <w:rsid w:val="006772B8"/>
    <w:rsid w:val="0068101F"/>
    <w:rsid w:val="00682205"/>
    <w:rsid w:val="006829C8"/>
    <w:rsid w:val="00682EF8"/>
    <w:rsid w:val="00683CB2"/>
    <w:rsid w:val="00684BB2"/>
    <w:rsid w:val="00690113"/>
    <w:rsid w:val="00692F55"/>
    <w:rsid w:val="0069354E"/>
    <w:rsid w:val="006949BC"/>
    <w:rsid w:val="006959B3"/>
    <w:rsid w:val="0069754D"/>
    <w:rsid w:val="006A0B1D"/>
    <w:rsid w:val="006A0C27"/>
    <w:rsid w:val="006A0C7C"/>
    <w:rsid w:val="006A2035"/>
    <w:rsid w:val="006A3172"/>
    <w:rsid w:val="006A4DF0"/>
    <w:rsid w:val="006A539A"/>
    <w:rsid w:val="006A554A"/>
    <w:rsid w:val="006A6405"/>
    <w:rsid w:val="006A71F0"/>
    <w:rsid w:val="006A7ECC"/>
    <w:rsid w:val="006B00F6"/>
    <w:rsid w:val="006B3295"/>
    <w:rsid w:val="006B3C7B"/>
    <w:rsid w:val="006B3D8B"/>
    <w:rsid w:val="006B3F9B"/>
    <w:rsid w:val="006B402F"/>
    <w:rsid w:val="006B61BC"/>
    <w:rsid w:val="006B62CA"/>
    <w:rsid w:val="006B62E2"/>
    <w:rsid w:val="006C10A6"/>
    <w:rsid w:val="006C1C49"/>
    <w:rsid w:val="006C238D"/>
    <w:rsid w:val="006C3561"/>
    <w:rsid w:val="006C4207"/>
    <w:rsid w:val="006C4692"/>
    <w:rsid w:val="006C4FF2"/>
    <w:rsid w:val="006C57D5"/>
    <w:rsid w:val="006C58EA"/>
    <w:rsid w:val="006C6B69"/>
    <w:rsid w:val="006C7009"/>
    <w:rsid w:val="006C7DBA"/>
    <w:rsid w:val="006D0861"/>
    <w:rsid w:val="006D1548"/>
    <w:rsid w:val="006D3FDB"/>
    <w:rsid w:val="006D44DA"/>
    <w:rsid w:val="006D62F9"/>
    <w:rsid w:val="006D665F"/>
    <w:rsid w:val="006D6B2D"/>
    <w:rsid w:val="006E0774"/>
    <w:rsid w:val="006E11A3"/>
    <w:rsid w:val="006E1AB6"/>
    <w:rsid w:val="006E4456"/>
    <w:rsid w:val="006E44EB"/>
    <w:rsid w:val="006E53D5"/>
    <w:rsid w:val="006E6E8D"/>
    <w:rsid w:val="006F0A43"/>
    <w:rsid w:val="006F1AAA"/>
    <w:rsid w:val="006F38D6"/>
    <w:rsid w:val="006F436F"/>
    <w:rsid w:val="006F5E75"/>
    <w:rsid w:val="006F6532"/>
    <w:rsid w:val="006F6904"/>
    <w:rsid w:val="006F7CF2"/>
    <w:rsid w:val="0070118B"/>
    <w:rsid w:val="00702BCC"/>
    <w:rsid w:val="007057A7"/>
    <w:rsid w:val="00705D93"/>
    <w:rsid w:val="007069D2"/>
    <w:rsid w:val="0070767C"/>
    <w:rsid w:val="00707791"/>
    <w:rsid w:val="00707963"/>
    <w:rsid w:val="0070799F"/>
    <w:rsid w:val="00710B03"/>
    <w:rsid w:val="0071454F"/>
    <w:rsid w:val="00715CE0"/>
    <w:rsid w:val="00717C40"/>
    <w:rsid w:val="00720208"/>
    <w:rsid w:val="0072158B"/>
    <w:rsid w:val="0072179A"/>
    <w:rsid w:val="007225E0"/>
    <w:rsid w:val="007229D6"/>
    <w:rsid w:val="00723299"/>
    <w:rsid w:val="00723509"/>
    <w:rsid w:val="0072578F"/>
    <w:rsid w:val="00726FB0"/>
    <w:rsid w:val="007276BB"/>
    <w:rsid w:val="0072786F"/>
    <w:rsid w:val="00730AE6"/>
    <w:rsid w:val="007320A2"/>
    <w:rsid w:val="0073266D"/>
    <w:rsid w:val="00733017"/>
    <w:rsid w:val="007377A2"/>
    <w:rsid w:val="00740C4C"/>
    <w:rsid w:val="00741ABE"/>
    <w:rsid w:val="00742755"/>
    <w:rsid w:val="0074389B"/>
    <w:rsid w:val="00743AA3"/>
    <w:rsid w:val="00743C1C"/>
    <w:rsid w:val="00743F90"/>
    <w:rsid w:val="00745411"/>
    <w:rsid w:val="0074679A"/>
    <w:rsid w:val="00746C1B"/>
    <w:rsid w:val="00747879"/>
    <w:rsid w:val="00750B35"/>
    <w:rsid w:val="00750E24"/>
    <w:rsid w:val="00755C6A"/>
    <w:rsid w:val="0075657D"/>
    <w:rsid w:val="007566E7"/>
    <w:rsid w:val="00757714"/>
    <w:rsid w:val="007609FE"/>
    <w:rsid w:val="007644D9"/>
    <w:rsid w:val="007646AF"/>
    <w:rsid w:val="007648AE"/>
    <w:rsid w:val="0076627C"/>
    <w:rsid w:val="00770327"/>
    <w:rsid w:val="0077062A"/>
    <w:rsid w:val="00772F2F"/>
    <w:rsid w:val="0077463A"/>
    <w:rsid w:val="0077648D"/>
    <w:rsid w:val="00776C20"/>
    <w:rsid w:val="00781815"/>
    <w:rsid w:val="00781D46"/>
    <w:rsid w:val="00782477"/>
    <w:rsid w:val="00782543"/>
    <w:rsid w:val="0078283B"/>
    <w:rsid w:val="00782A69"/>
    <w:rsid w:val="00783310"/>
    <w:rsid w:val="007837B9"/>
    <w:rsid w:val="00783B84"/>
    <w:rsid w:val="0078469E"/>
    <w:rsid w:val="00784FA3"/>
    <w:rsid w:val="00785386"/>
    <w:rsid w:val="0078686C"/>
    <w:rsid w:val="00787A3E"/>
    <w:rsid w:val="00790852"/>
    <w:rsid w:val="00791FE7"/>
    <w:rsid w:val="00792584"/>
    <w:rsid w:val="0079325A"/>
    <w:rsid w:val="00796159"/>
    <w:rsid w:val="007971F1"/>
    <w:rsid w:val="0079769F"/>
    <w:rsid w:val="00797733"/>
    <w:rsid w:val="00797CB4"/>
    <w:rsid w:val="007A0276"/>
    <w:rsid w:val="007A0AFD"/>
    <w:rsid w:val="007A0E52"/>
    <w:rsid w:val="007A283C"/>
    <w:rsid w:val="007A28CB"/>
    <w:rsid w:val="007A3EF8"/>
    <w:rsid w:val="007A474D"/>
    <w:rsid w:val="007A4A6D"/>
    <w:rsid w:val="007A68D8"/>
    <w:rsid w:val="007A6BDD"/>
    <w:rsid w:val="007A7279"/>
    <w:rsid w:val="007A791A"/>
    <w:rsid w:val="007A7A28"/>
    <w:rsid w:val="007B012D"/>
    <w:rsid w:val="007B0659"/>
    <w:rsid w:val="007B21D5"/>
    <w:rsid w:val="007B2BE9"/>
    <w:rsid w:val="007B4028"/>
    <w:rsid w:val="007B549B"/>
    <w:rsid w:val="007B581B"/>
    <w:rsid w:val="007B5FB4"/>
    <w:rsid w:val="007B6C18"/>
    <w:rsid w:val="007B6EE5"/>
    <w:rsid w:val="007B7B33"/>
    <w:rsid w:val="007C0F8C"/>
    <w:rsid w:val="007C25A5"/>
    <w:rsid w:val="007C6E9B"/>
    <w:rsid w:val="007D119E"/>
    <w:rsid w:val="007D1BCF"/>
    <w:rsid w:val="007D36C1"/>
    <w:rsid w:val="007D4034"/>
    <w:rsid w:val="007D6565"/>
    <w:rsid w:val="007D6D8C"/>
    <w:rsid w:val="007D75CF"/>
    <w:rsid w:val="007D7BDC"/>
    <w:rsid w:val="007D7E3C"/>
    <w:rsid w:val="007E0440"/>
    <w:rsid w:val="007E1AA0"/>
    <w:rsid w:val="007E1B8C"/>
    <w:rsid w:val="007E1F83"/>
    <w:rsid w:val="007E2EBA"/>
    <w:rsid w:val="007E3C6B"/>
    <w:rsid w:val="007E4FBB"/>
    <w:rsid w:val="007E6DC5"/>
    <w:rsid w:val="007E7AE8"/>
    <w:rsid w:val="007E7CC9"/>
    <w:rsid w:val="007F004B"/>
    <w:rsid w:val="007F1A6F"/>
    <w:rsid w:val="007F34DF"/>
    <w:rsid w:val="007F3B16"/>
    <w:rsid w:val="007F3FF7"/>
    <w:rsid w:val="007F4D7B"/>
    <w:rsid w:val="007F56E5"/>
    <w:rsid w:val="007F62C6"/>
    <w:rsid w:val="00800B92"/>
    <w:rsid w:val="00802216"/>
    <w:rsid w:val="00802338"/>
    <w:rsid w:val="0080471F"/>
    <w:rsid w:val="0080549A"/>
    <w:rsid w:val="008071D6"/>
    <w:rsid w:val="00810CF9"/>
    <w:rsid w:val="008143EC"/>
    <w:rsid w:val="0081459F"/>
    <w:rsid w:val="00815A40"/>
    <w:rsid w:val="00815B6C"/>
    <w:rsid w:val="008171BD"/>
    <w:rsid w:val="0081766F"/>
    <w:rsid w:val="008177F3"/>
    <w:rsid w:val="00822A56"/>
    <w:rsid w:val="00822CD5"/>
    <w:rsid w:val="0082369C"/>
    <w:rsid w:val="008238CD"/>
    <w:rsid w:val="00823F60"/>
    <w:rsid w:val="0082426B"/>
    <w:rsid w:val="00824891"/>
    <w:rsid w:val="00824C7F"/>
    <w:rsid w:val="0082529E"/>
    <w:rsid w:val="0082571C"/>
    <w:rsid w:val="008257B1"/>
    <w:rsid w:val="00825D26"/>
    <w:rsid w:val="008265FC"/>
    <w:rsid w:val="00827578"/>
    <w:rsid w:val="00827977"/>
    <w:rsid w:val="008307F5"/>
    <w:rsid w:val="008317B4"/>
    <w:rsid w:val="008334B3"/>
    <w:rsid w:val="00836FBC"/>
    <w:rsid w:val="008404B0"/>
    <w:rsid w:val="00843626"/>
    <w:rsid w:val="00844063"/>
    <w:rsid w:val="008470D5"/>
    <w:rsid w:val="008506C0"/>
    <w:rsid w:val="00853423"/>
    <w:rsid w:val="00854BC0"/>
    <w:rsid w:val="0085531E"/>
    <w:rsid w:val="00855803"/>
    <w:rsid w:val="0086115D"/>
    <w:rsid w:val="00866F83"/>
    <w:rsid w:val="0086720D"/>
    <w:rsid w:val="008679B4"/>
    <w:rsid w:val="008703A6"/>
    <w:rsid w:val="008717C3"/>
    <w:rsid w:val="0087232A"/>
    <w:rsid w:val="00875521"/>
    <w:rsid w:val="008771F6"/>
    <w:rsid w:val="0088043C"/>
    <w:rsid w:val="0088079A"/>
    <w:rsid w:val="00880DFB"/>
    <w:rsid w:val="00884889"/>
    <w:rsid w:val="00885484"/>
    <w:rsid w:val="00886262"/>
    <w:rsid w:val="00887DBF"/>
    <w:rsid w:val="008903C0"/>
    <w:rsid w:val="008903E2"/>
    <w:rsid w:val="008906C9"/>
    <w:rsid w:val="00892448"/>
    <w:rsid w:val="008962BE"/>
    <w:rsid w:val="008A05EF"/>
    <w:rsid w:val="008A3343"/>
    <w:rsid w:val="008A47BD"/>
    <w:rsid w:val="008A58A5"/>
    <w:rsid w:val="008A7089"/>
    <w:rsid w:val="008B21D5"/>
    <w:rsid w:val="008B2567"/>
    <w:rsid w:val="008B4022"/>
    <w:rsid w:val="008B41EC"/>
    <w:rsid w:val="008B57C3"/>
    <w:rsid w:val="008B611A"/>
    <w:rsid w:val="008B6916"/>
    <w:rsid w:val="008B7D8E"/>
    <w:rsid w:val="008B7F61"/>
    <w:rsid w:val="008C03F5"/>
    <w:rsid w:val="008C2F1E"/>
    <w:rsid w:val="008C3D21"/>
    <w:rsid w:val="008C5022"/>
    <w:rsid w:val="008C5738"/>
    <w:rsid w:val="008C6A06"/>
    <w:rsid w:val="008C711F"/>
    <w:rsid w:val="008D02BF"/>
    <w:rsid w:val="008D04F0"/>
    <w:rsid w:val="008D145C"/>
    <w:rsid w:val="008D1F61"/>
    <w:rsid w:val="008D3148"/>
    <w:rsid w:val="008D34C3"/>
    <w:rsid w:val="008D4080"/>
    <w:rsid w:val="008D5CE4"/>
    <w:rsid w:val="008D7A35"/>
    <w:rsid w:val="008D7C1B"/>
    <w:rsid w:val="008E1553"/>
    <w:rsid w:val="008E26E7"/>
    <w:rsid w:val="008E411E"/>
    <w:rsid w:val="008E43E6"/>
    <w:rsid w:val="008E5F84"/>
    <w:rsid w:val="008E5FE2"/>
    <w:rsid w:val="008E7017"/>
    <w:rsid w:val="008E71BE"/>
    <w:rsid w:val="008E75EA"/>
    <w:rsid w:val="008F012F"/>
    <w:rsid w:val="008F0334"/>
    <w:rsid w:val="008F0888"/>
    <w:rsid w:val="008F10D4"/>
    <w:rsid w:val="008F2212"/>
    <w:rsid w:val="008F24BE"/>
    <w:rsid w:val="008F3500"/>
    <w:rsid w:val="008F46D8"/>
    <w:rsid w:val="008F4739"/>
    <w:rsid w:val="008F6236"/>
    <w:rsid w:val="008F722D"/>
    <w:rsid w:val="00902EBC"/>
    <w:rsid w:val="00902FF3"/>
    <w:rsid w:val="009055D9"/>
    <w:rsid w:val="00906917"/>
    <w:rsid w:val="00910297"/>
    <w:rsid w:val="00910BC4"/>
    <w:rsid w:val="00911A6B"/>
    <w:rsid w:val="00912057"/>
    <w:rsid w:val="00912C1D"/>
    <w:rsid w:val="00913E17"/>
    <w:rsid w:val="00914BAE"/>
    <w:rsid w:val="009155F8"/>
    <w:rsid w:val="009179F0"/>
    <w:rsid w:val="00920669"/>
    <w:rsid w:val="00922189"/>
    <w:rsid w:val="009225F2"/>
    <w:rsid w:val="00923F16"/>
    <w:rsid w:val="009240C8"/>
    <w:rsid w:val="0092480A"/>
    <w:rsid w:val="00924E3C"/>
    <w:rsid w:val="00924E76"/>
    <w:rsid w:val="009256AC"/>
    <w:rsid w:val="00926C2A"/>
    <w:rsid w:val="0092739F"/>
    <w:rsid w:val="0093044D"/>
    <w:rsid w:val="00931202"/>
    <w:rsid w:val="009312A6"/>
    <w:rsid w:val="009327A7"/>
    <w:rsid w:val="00933CE1"/>
    <w:rsid w:val="0093470B"/>
    <w:rsid w:val="00936626"/>
    <w:rsid w:val="0093771A"/>
    <w:rsid w:val="00940AE8"/>
    <w:rsid w:val="00941735"/>
    <w:rsid w:val="00941D3C"/>
    <w:rsid w:val="009423E4"/>
    <w:rsid w:val="009444D4"/>
    <w:rsid w:val="00944768"/>
    <w:rsid w:val="00944BDA"/>
    <w:rsid w:val="00944EAF"/>
    <w:rsid w:val="00945083"/>
    <w:rsid w:val="009453E3"/>
    <w:rsid w:val="009473FA"/>
    <w:rsid w:val="00950316"/>
    <w:rsid w:val="009576B5"/>
    <w:rsid w:val="009577D7"/>
    <w:rsid w:val="009612BB"/>
    <w:rsid w:val="00962297"/>
    <w:rsid w:val="00962A64"/>
    <w:rsid w:val="00964801"/>
    <w:rsid w:val="00964A60"/>
    <w:rsid w:val="00964D68"/>
    <w:rsid w:val="00964FFF"/>
    <w:rsid w:val="009662BC"/>
    <w:rsid w:val="0096677A"/>
    <w:rsid w:val="00966941"/>
    <w:rsid w:val="00966CBA"/>
    <w:rsid w:val="00971765"/>
    <w:rsid w:val="00971948"/>
    <w:rsid w:val="00971BB4"/>
    <w:rsid w:val="00972E08"/>
    <w:rsid w:val="00975378"/>
    <w:rsid w:val="00975A8F"/>
    <w:rsid w:val="009801D7"/>
    <w:rsid w:val="00980459"/>
    <w:rsid w:val="00980C61"/>
    <w:rsid w:val="009818D3"/>
    <w:rsid w:val="00982AD4"/>
    <w:rsid w:val="00987325"/>
    <w:rsid w:val="00987D93"/>
    <w:rsid w:val="00990D2C"/>
    <w:rsid w:val="00992D59"/>
    <w:rsid w:val="00992D78"/>
    <w:rsid w:val="00995522"/>
    <w:rsid w:val="0099697B"/>
    <w:rsid w:val="009A0478"/>
    <w:rsid w:val="009A0D1D"/>
    <w:rsid w:val="009A123F"/>
    <w:rsid w:val="009A3A26"/>
    <w:rsid w:val="009A3A2A"/>
    <w:rsid w:val="009A401A"/>
    <w:rsid w:val="009A55F2"/>
    <w:rsid w:val="009A5F34"/>
    <w:rsid w:val="009A69B7"/>
    <w:rsid w:val="009B0B71"/>
    <w:rsid w:val="009B0F9E"/>
    <w:rsid w:val="009B368D"/>
    <w:rsid w:val="009B574A"/>
    <w:rsid w:val="009B65AE"/>
    <w:rsid w:val="009B71F3"/>
    <w:rsid w:val="009B7D0F"/>
    <w:rsid w:val="009C178D"/>
    <w:rsid w:val="009C49A3"/>
    <w:rsid w:val="009C740A"/>
    <w:rsid w:val="009D04AD"/>
    <w:rsid w:val="009D0F7E"/>
    <w:rsid w:val="009D21B9"/>
    <w:rsid w:val="009D2485"/>
    <w:rsid w:val="009D34A9"/>
    <w:rsid w:val="009D4A11"/>
    <w:rsid w:val="009D4D32"/>
    <w:rsid w:val="009D529B"/>
    <w:rsid w:val="009D593E"/>
    <w:rsid w:val="009D6BA3"/>
    <w:rsid w:val="009D6F10"/>
    <w:rsid w:val="009E1C74"/>
    <w:rsid w:val="009E28C2"/>
    <w:rsid w:val="009E3251"/>
    <w:rsid w:val="009E474D"/>
    <w:rsid w:val="009E5DDF"/>
    <w:rsid w:val="009F036C"/>
    <w:rsid w:val="009F2E61"/>
    <w:rsid w:val="009F5CD5"/>
    <w:rsid w:val="009F75D4"/>
    <w:rsid w:val="009F7A07"/>
    <w:rsid w:val="00A064DA"/>
    <w:rsid w:val="00A0764C"/>
    <w:rsid w:val="00A0779A"/>
    <w:rsid w:val="00A113F8"/>
    <w:rsid w:val="00A125C5"/>
    <w:rsid w:val="00A12C29"/>
    <w:rsid w:val="00A13A6B"/>
    <w:rsid w:val="00A1584B"/>
    <w:rsid w:val="00A1740A"/>
    <w:rsid w:val="00A17656"/>
    <w:rsid w:val="00A17E21"/>
    <w:rsid w:val="00A2169A"/>
    <w:rsid w:val="00A22622"/>
    <w:rsid w:val="00A22A0A"/>
    <w:rsid w:val="00A2451C"/>
    <w:rsid w:val="00A26C90"/>
    <w:rsid w:val="00A30AB5"/>
    <w:rsid w:val="00A32721"/>
    <w:rsid w:val="00A33D8F"/>
    <w:rsid w:val="00A348EB"/>
    <w:rsid w:val="00A37122"/>
    <w:rsid w:val="00A37F97"/>
    <w:rsid w:val="00A40927"/>
    <w:rsid w:val="00A411D9"/>
    <w:rsid w:val="00A418BE"/>
    <w:rsid w:val="00A451CD"/>
    <w:rsid w:val="00A47CC4"/>
    <w:rsid w:val="00A47F26"/>
    <w:rsid w:val="00A50524"/>
    <w:rsid w:val="00A54438"/>
    <w:rsid w:val="00A5503A"/>
    <w:rsid w:val="00A57ABB"/>
    <w:rsid w:val="00A57E59"/>
    <w:rsid w:val="00A603D0"/>
    <w:rsid w:val="00A60428"/>
    <w:rsid w:val="00A636C6"/>
    <w:rsid w:val="00A63EBA"/>
    <w:rsid w:val="00A63F70"/>
    <w:rsid w:val="00A640F5"/>
    <w:rsid w:val="00A646D1"/>
    <w:rsid w:val="00A64AE7"/>
    <w:rsid w:val="00A64C0D"/>
    <w:rsid w:val="00A65EE7"/>
    <w:rsid w:val="00A665B2"/>
    <w:rsid w:val="00A671A3"/>
    <w:rsid w:val="00A70133"/>
    <w:rsid w:val="00A70A44"/>
    <w:rsid w:val="00A71396"/>
    <w:rsid w:val="00A72584"/>
    <w:rsid w:val="00A7360D"/>
    <w:rsid w:val="00A75A19"/>
    <w:rsid w:val="00A770A6"/>
    <w:rsid w:val="00A813B1"/>
    <w:rsid w:val="00A82351"/>
    <w:rsid w:val="00A8333D"/>
    <w:rsid w:val="00A84857"/>
    <w:rsid w:val="00A84912"/>
    <w:rsid w:val="00A85210"/>
    <w:rsid w:val="00A85729"/>
    <w:rsid w:val="00A85C20"/>
    <w:rsid w:val="00A864BB"/>
    <w:rsid w:val="00A868C0"/>
    <w:rsid w:val="00A96AC3"/>
    <w:rsid w:val="00A97F66"/>
    <w:rsid w:val="00AA1020"/>
    <w:rsid w:val="00AA2340"/>
    <w:rsid w:val="00AA25E8"/>
    <w:rsid w:val="00AA2819"/>
    <w:rsid w:val="00AA2FF7"/>
    <w:rsid w:val="00AA3212"/>
    <w:rsid w:val="00AA53C0"/>
    <w:rsid w:val="00AA5656"/>
    <w:rsid w:val="00AA7CB0"/>
    <w:rsid w:val="00AB089E"/>
    <w:rsid w:val="00AB1871"/>
    <w:rsid w:val="00AB1EFF"/>
    <w:rsid w:val="00AB36C4"/>
    <w:rsid w:val="00AB57B8"/>
    <w:rsid w:val="00AB65D9"/>
    <w:rsid w:val="00AB7887"/>
    <w:rsid w:val="00AB788B"/>
    <w:rsid w:val="00AC14CD"/>
    <w:rsid w:val="00AC2363"/>
    <w:rsid w:val="00AC25F8"/>
    <w:rsid w:val="00AC32B2"/>
    <w:rsid w:val="00AC32C2"/>
    <w:rsid w:val="00AC55FD"/>
    <w:rsid w:val="00AC58D0"/>
    <w:rsid w:val="00AC62BB"/>
    <w:rsid w:val="00AC6CFD"/>
    <w:rsid w:val="00AC73B5"/>
    <w:rsid w:val="00AC7855"/>
    <w:rsid w:val="00AC7906"/>
    <w:rsid w:val="00AC7D87"/>
    <w:rsid w:val="00AD01BB"/>
    <w:rsid w:val="00AD0B83"/>
    <w:rsid w:val="00AD1C98"/>
    <w:rsid w:val="00AD1D51"/>
    <w:rsid w:val="00AD2A59"/>
    <w:rsid w:val="00AD342D"/>
    <w:rsid w:val="00AD3458"/>
    <w:rsid w:val="00AD6402"/>
    <w:rsid w:val="00AE0F19"/>
    <w:rsid w:val="00AE2FA9"/>
    <w:rsid w:val="00AE5873"/>
    <w:rsid w:val="00AE6F9A"/>
    <w:rsid w:val="00AE7516"/>
    <w:rsid w:val="00AE7B15"/>
    <w:rsid w:val="00AE7F55"/>
    <w:rsid w:val="00AF06ED"/>
    <w:rsid w:val="00AF37A2"/>
    <w:rsid w:val="00AF647D"/>
    <w:rsid w:val="00AF7E54"/>
    <w:rsid w:val="00B012DC"/>
    <w:rsid w:val="00B014D4"/>
    <w:rsid w:val="00B028C6"/>
    <w:rsid w:val="00B02EDD"/>
    <w:rsid w:val="00B04383"/>
    <w:rsid w:val="00B04591"/>
    <w:rsid w:val="00B047D8"/>
    <w:rsid w:val="00B05866"/>
    <w:rsid w:val="00B069C1"/>
    <w:rsid w:val="00B06D48"/>
    <w:rsid w:val="00B10085"/>
    <w:rsid w:val="00B1247E"/>
    <w:rsid w:val="00B129AF"/>
    <w:rsid w:val="00B16FA4"/>
    <w:rsid w:val="00B1709F"/>
    <w:rsid w:val="00B17141"/>
    <w:rsid w:val="00B1725A"/>
    <w:rsid w:val="00B1770D"/>
    <w:rsid w:val="00B17EEC"/>
    <w:rsid w:val="00B20824"/>
    <w:rsid w:val="00B20B54"/>
    <w:rsid w:val="00B23712"/>
    <w:rsid w:val="00B250A2"/>
    <w:rsid w:val="00B25A45"/>
    <w:rsid w:val="00B26EC4"/>
    <w:rsid w:val="00B2705B"/>
    <w:rsid w:val="00B27998"/>
    <w:rsid w:val="00B30CAD"/>
    <w:rsid w:val="00B314C3"/>
    <w:rsid w:val="00B31575"/>
    <w:rsid w:val="00B31F55"/>
    <w:rsid w:val="00B329EA"/>
    <w:rsid w:val="00B35936"/>
    <w:rsid w:val="00B35CFB"/>
    <w:rsid w:val="00B40CC1"/>
    <w:rsid w:val="00B415FB"/>
    <w:rsid w:val="00B428A6"/>
    <w:rsid w:val="00B43A14"/>
    <w:rsid w:val="00B453CA"/>
    <w:rsid w:val="00B46AB4"/>
    <w:rsid w:val="00B4731A"/>
    <w:rsid w:val="00B510EA"/>
    <w:rsid w:val="00B51B3C"/>
    <w:rsid w:val="00B52104"/>
    <w:rsid w:val="00B53831"/>
    <w:rsid w:val="00B54827"/>
    <w:rsid w:val="00B54FA0"/>
    <w:rsid w:val="00B558F8"/>
    <w:rsid w:val="00B56DD6"/>
    <w:rsid w:val="00B574B8"/>
    <w:rsid w:val="00B605C3"/>
    <w:rsid w:val="00B608FD"/>
    <w:rsid w:val="00B6134D"/>
    <w:rsid w:val="00B628AD"/>
    <w:rsid w:val="00B62C8B"/>
    <w:rsid w:val="00B63F10"/>
    <w:rsid w:val="00B661C6"/>
    <w:rsid w:val="00B662E1"/>
    <w:rsid w:val="00B66AFB"/>
    <w:rsid w:val="00B67127"/>
    <w:rsid w:val="00B700CB"/>
    <w:rsid w:val="00B74E9D"/>
    <w:rsid w:val="00B75B9F"/>
    <w:rsid w:val="00B76446"/>
    <w:rsid w:val="00B76F59"/>
    <w:rsid w:val="00B83810"/>
    <w:rsid w:val="00B8547D"/>
    <w:rsid w:val="00B8551C"/>
    <w:rsid w:val="00B862DC"/>
    <w:rsid w:val="00B874BE"/>
    <w:rsid w:val="00B87F2C"/>
    <w:rsid w:val="00B92F78"/>
    <w:rsid w:val="00B938A3"/>
    <w:rsid w:val="00B93A74"/>
    <w:rsid w:val="00B96046"/>
    <w:rsid w:val="00B96524"/>
    <w:rsid w:val="00B96646"/>
    <w:rsid w:val="00B97D3E"/>
    <w:rsid w:val="00BA1A8E"/>
    <w:rsid w:val="00BA1B0D"/>
    <w:rsid w:val="00BA635D"/>
    <w:rsid w:val="00BA64CD"/>
    <w:rsid w:val="00BA699D"/>
    <w:rsid w:val="00BA6BF3"/>
    <w:rsid w:val="00BA6F6A"/>
    <w:rsid w:val="00BA7302"/>
    <w:rsid w:val="00BA7E7A"/>
    <w:rsid w:val="00BB00A6"/>
    <w:rsid w:val="00BB2B01"/>
    <w:rsid w:val="00BB2B10"/>
    <w:rsid w:val="00BB2FDD"/>
    <w:rsid w:val="00BB37D0"/>
    <w:rsid w:val="00BB7D55"/>
    <w:rsid w:val="00BC11AF"/>
    <w:rsid w:val="00BC3509"/>
    <w:rsid w:val="00BC3718"/>
    <w:rsid w:val="00BC4654"/>
    <w:rsid w:val="00BC47DA"/>
    <w:rsid w:val="00BC5559"/>
    <w:rsid w:val="00BC5D5D"/>
    <w:rsid w:val="00BC6553"/>
    <w:rsid w:val="00BC75FC"/>
    <w:rsid w:val="00BD07A5"/>
    <w:rsid w:val="00BD0DC7"/>
    <w:rsid w:val="00BD1A4A"/>
    <w:rsid w:val="00BD2498"/>
    <w:rsid w:val="00BD41CF"/>
    <w:rsid w:val="00BD660C"/>
    <w:rsid w:val="00BE01B8"/>
    <w:rsid w:val="00BE1063"/>
    <w:rsid w:val="00BE2505"/>
    <w:rsid w:val="00BE25CD"/>
    <w:rsid w:val="00BE2E66"/>
    <w:rsid w:val="00BE531E"/>
    <w:rsid w:val="00BE6DE5"/>
    <w:rsid w:val="00BE70C4"/>
    <w:rsid w:val="00BE71B5"/>
    <w:rsid w:val="00BF0A1B"/>
    <w:rsid w:val="00BF0DAD"/>
    <w:rsid w:val="00BF118C"/>
    <w:rsid w:val="00BF2DD8"/>
    <w:rsid w:val="00BF36BA"/>
    <w:rsid w:val="00BF4755"/>
    <w:rsid w:val="00BF7002"/>
    <w:rsid w:val="00BF75F0"/>
    <w:rsid w:val="00BF7A71"/>
    <w:rsid w:val="00C012D2"/>
    <w:rsid w:val="00C01748"/>
    <w:rsid w:val="00C03859"/>
    <w:rsid w:val="00C05426"/>
    <w:rsid w:val="00C0648A"/>
    <w:rsid w:val="00C06904"/>
    <w:rsid w:val="00C06913"/>
    <w:rsid w:val="00C078A2"/>
    <w:rsid w:val="00C07ACC"/>
    <w:rsid w:val="00C116BF"/>
    <w:rsid w:val="00C123F3"/>
    <w:rsid w:val="00C16544"/>
    <w:rsid w:val="00C20528"/>
    <w:rsid w:val="00C21A8A"/>
    <w:rsid w:val="00C227EF"/>
    <w:rsid w:val="00C2296D"/>
    <w:rsid w:val="00C24522"/>
    <w:rsid w:val="00C250D5"/>
    <w:rsid w:val="00C267B7"/>
    <w:rsid w:val="00C31B35"/>
    <w:rsid w:val="00C327D7"/>
    <w:rsid w:val="00C32E40"/>
    <w:rsid w:val="00C33E4F"/>
    <w:rsid w:val="00C35666"/>
    <w:rsid w:val="00C362E4"/>
    <w:rsid w:val="00C36848"/>
    <w:rsid w:val="00C368B9"/>
    <w:rsid w:val="00C414AA"/>
    <w:rsid w:val="00C41E70"/>
    <w:rsid w:val="00C430D9"/>
    <w:rsid w:val="00C43BCB"/>
    <w:rsid w:val="00C45C5C"/>
    <w:rsid w:val="00C4629D"/>
    <w:rsid w:val="00C46E4C"/>
    <w:rsid w:val="00C50741"/>
    <w:rsid w:val="00C51534"/>
    <w:rsid w:val="00C5317B"/>
    <w:rsid w:val="00C54515"/>
    <w:rsid w:val="00C546D4"/>
    <w:rsid w:val="00C5663B"/>
    <w:rsid w:val="00C6088F"/>
    <w:rsid w:val="00C61669"/>
    <w:rsid w:val="00C630FB"/>
    <w:rsid w:val="00C63D4C"/>
    <w:rsid w:val="00C66562"/>
    <w:rsid w:val="00C70000"/>
    <w:rsid w:val="00C708A2"/>
    <w:rsid w:val="00C73FA5"/>
    <w:rsid w:val="00C74005"/>
    <w:rsid w:val="00C7504D"/>
    <w:rsid w:val="00C7752F"/>
    <w:rsid w:val="00C7784C"/>
    <w:rsid w:val="00C840C1"/>
    <w:rsid w:val="00C84477"/>
    <w:rsid w:val="00C848CC"/>
    <w:rsid w:val="00C85516"/>
    <w:rsid w:val="00C8629F"/>
    <w:rsid w:val="00C87AE3"/>
    <w:rsid w:val="00C87F78"/>
    <w:rsid w:val="00C90FF7"/>
    <w:rsid w:val="00C916A7"/>
    <w:rsid w:val="00C92898"/>
    <w:rsid w:val="00C93D8D"/>
    <w:rsid w:val="00C94116"/>
    <w:rsid w:val="00C959AF"/>
    <w:rsid w:val="00C97E49"/>
    <w:rsid w:val="00CA1811"/>
    <w:rsid w:val="00CA4340"/>
    <w:rsid w:val="00CA4646"/>
    <w:rsid w:val="00CA4725"/>
    <w:rsid w:val="00CA652B"/>
    <w:rsid w:val="00CB2158"/>
    <w:rsid w:val="00CB2640"/>
    <w:rsid w:val="00CB33B2"/>
    <w:rsid w:val="00CB340C"/>
    <w:rsid w:val="00CB3DC8"/>
    <w:rsid w:val="00CB63B2"/>
    <w:rsid w:val="00CB7A82"/>
    <w:rsid w:val="00CC0E55"/>
    <w:rsid w:val="00CC2517"/>
    <w:rsid w:val="00CC303C"/>
    <w:rsid w:val="00CC607B"/>
    <w:rsid w:val="00CC6335"/>
    <w:rsid w:val="00CC6C97"/>
    <w:rsid w:val="00CC7B38"/>
    <w:rsid w:val="00CD0209"/>
    <w:rsid w:val="00CD124D"/>
    <w:rsid w:val="00CD188E"/>
    <w:rsid w:val="00CD3016"/>
    <w:rsid w:val="00CD36B6"/>
    <w:rsid w:val="00CD4D78"/>
    <w:rsid w:val="00CD6432"/>
    <w:rsid w:val="00CE1AFA"/>
    <w:rsid w:val="00CE24DA"/>
    <w:rsid w:val="00CE34E3"/>
    <w:rsid w:val="00CE3E37"/>
    <w:rsid w:val="00CE4064"/>
    <w:rsid w:val="00CE41B7"/>
    <w:rsid w:val="00CE5238"/>
    <w:rsid w:val="00CE564A"/>
    <w:rsid w:val="00CE57F6"/>
    <w:rsid w:val="00CE7514"/>
    <w:rsid w:val="00CE7B56"/>
    <w:rsid w:val="00CF2014"/>
    <w:rsid w:val="00CF25DD"/>
    <w:rsid w:val="00CF26D0"/>
    <w:rsid w:val="00CF3B2D"/>
    <w:rsid w:val="00CF4558"/>
    <w:rsid w:val="00CF51A1"/>
    <w:rsid w:val="00CF5F85"/>
    <w:rsid w:val="00CF6F56"/>
    <w:rsid w:val="00CF79FD"/>
    <w:rsid w:val="00D0022E"/>
    <w:rsid w:val="00D01658"/>
    <w:rsid w:val="00D01CBE"/>
    <w:rsid w:val="00D023F2"/>
    <w:rsid w:val="00D04605"/>
    <w:rsid w:val="00D06027"/>
    <w:rsid w:val="00D06166"/>
    <w:rsid w:val="00D06798"/>
    <w:rsid w:val="00D109F9"/>
    <w:rsid w:val="00D11D73"/>
    <w:rsid w:val="00D11F08"/>
    <w:rsid w:val="00D1513D"/>
    <w:rsid w:val="00D23207"/>
    <w:rsid w:val="00D248DE"/>
    <w:rsid w:val="00D26FD4"/>
    <w:rsid w:val="00D27277"/>
    <w:rsid w:val="00D32299"/>
    <w:rsid w:val="00D3607A"/>
    <w:rsid w:val="00D362BD"/>
    <w:rsid w:val="00D37014"/>
    <w:rsid w:val="00D374D5"/>
    <w:rsid w:val="00D407AF"/>
    <w:rsid w:val="00D42370"/>
    <w:rsid w:val="00D438A1"/>
    <w:rsid w:val="00D43A4F"/>
    <w:rsid w:val="00D44D69"/>
    <w:rsid w:val="00D44ECD"/>
    <w:rsid w:val="00D450CA"/>
    <w:rsid w:val="00D47099"/>
    <w:rsid w:val="00D47472"/>
    <w:rsid w:val="00D509E1"/>
    <w:rsid w:val="00D5214F"/>
    <w:rsid w:val="00D530A5"/>
    <w:rsid w:val="00D54E07"/>
    <w:rsid w:val="00D5560E"/>
    <w:rsid w:val="00D56047"/>
    <w:rsid w:val="00D56162"/>
    <w:rsid w:val="00D57B2C"/>
    <w:rsid w:val="00D600F9"/>
    <w:rsid w:val="00D640CE"/>
    <w:rsid w:val="00D65912"/>
    <w:rsid w:val="00D65E5D"/>
    <w:rsid w:val="00D660AE"/>
    <w:rsid w:val="00D67686"/>
    <w:rsid w:val="00D67F61"/>
    <w:rsid w:val="00D715D9"/>
    <w:rsid w:val="00D7232A"/>
    <w:rsid w:val="00D72E91"/>
    <w:rsid w:val="00D774F7"/>
    <w:rsid w:val="00D776CE"/>
    <w:rsid w:val="00D8153E"/>
    <w:rsid w:val="00D819CA"/>
    <w:rsid w:val="00D81BB1"/>
    <w:rsid w:val="00D8363D"/>
    <w:rsid w:val="00D83EA8"/>
    <w:rsid w:val="00D841E3"/>
    <w:rsid w:val="00D8542D"/>
    <w:rsid w:val="00D854C3"/>
    <w:rsid w:val="00D86711"/>
    <w:rsid w:val="00D9014B"/>
    <w:rsid w:val="00D93957"/>
    <w:rsid w:val="00D951AE"/>
    <w:rsid w:val="00D95F93"/>
    <w:rsid w:val="00D968BE"/>
    <w:rsid w:val="00D9704C"/>
    <w:rsid w:val="00DA0789"/>
    <w:rsid w:val="00DA0CB6"/>
    <w:rsid w:val="00DA0D1A"/>
    <w:rsid w:val="00DA13EA"/>
    <w:rsid w:val="00DA182A"/>
    <w:rsid w:val="00DA209F"/>
    <w:rsid w:val="00DA38EB"/>
    <w:rsid w:val="00DA393F"/>
    <w:rsid w:val="00DA4341"/>
    <w:rsid w:val="00DA7244"/>
    <w:rsid w:val="00DB1B4C"/>
    <w:rsid w:val="00DB22DA"/>
    <w:rsid w:val="00DB2BD0"/>
    <w:rsid w:val="00DB3B69"/>
    <w:rsid w:val="00DB3EA3"/>
    <w:rsid w:val="00DB5811"/>
    <w:rsid w:val="00DB6A88"/>
    <w:rsid w:val="00DB6BC3"/>
    <w:rsid w:val="00DB6D22"/>
    <w:rsid w:val="00DB6ECB"/>
    <w:rsid w:val="00DB7F55"/>
    <w:rsid w:val="00DC0761"/>
    <w:rsid w:val="00DC12E0"/>
    <w:rsid w:val="00DC2353"/>
    <w:rsid w:val="00DC3DD5"/>
    <w:rsid w:val="00DC484D"/>
    <w:rsid w:val="00DC4C2F"/>
    <w:rsid w:val="00DC5DA7"/>
    <w:rsid w:val="00DC6A71"/>
    <w:rsid w:val="00DD00A5"/>
    <w:rsid w:val="00DD036F"/>
    <w:rsid w:val="00DD21F0"/>
    <w:rsid w:val="00DD2824"/>
    <w:rsid w:val="00DD28D0"/>
    <w:rsid w:val="00DD3162"/>
    <w:rsid w:val="00DD31B4"/>
    <w:rsid w:val="00DD3360"/>
    <w:rsid w:val="00DD392D"/>
    <w:rsid w:val="00DD4EA8"/>
    <w:rsid w:val="00DD5BA0"/>
    <w:rsid w:val="00DD6502"/>
    <w:rsid w:val="00DD6516"/>
    <w:rsid w:val="00DD6CA6"/>
    <w:rsid w:val="00DD7375"/>
    <w:rsid w:val="00DE1560"/>
    <w:rsid w:val="00DE1EE7"/>
    <w:rsid w:val="00DE2419"/>
    <w:rsid w:val="00DE2D16"/>
    <w:rsid w:val="00DE31C8"/>
    <w:rsid w:val="00DE3810"/>
    <w:rsid w:val="00DE427B"/>
    <w:rsid w:val="00DE4A20"/>
    <w:rsid w:val="00DF060E"/>
    <w:rsid w:val="00DF330E"/>
    <w:rsid w:val="00DF4B24"/>
    <w:rsid w:val="00DF50BA"/>
    <w:rsid w:val="00DF5A1B"/>
    <w:rsid w:val="00DF5EC0"/>
    <w:rsid w:val="00DF6D21"/>
    <w:rsid w:val="00E003CD"/>
    <w:rsid w:val="00E004D8"/>
    <w:rsid w:val="00E0146C"/>
    <w:rsid w:val="00E016A9"/>
    <w:rsid w:val="00E027CB"/>
    <w:rsid w:val="00E034ED"/>
    <w:rsid w:val="00E0357D"/>
    <w:rsid w:val="00E03E0C"/>
    <w:rsid w:val="00E0463E"/>
    <w:rsid w:val="00E0526D"/>
    <w:rsid w:val="00E0563D"/>
    <w:rsid w:val="00E06489"/>
    <w:rsid w:val="00E07970"/>
    <w:rsid w:val="00E1166C"/>
    <w:rsid w:val="00E128DC"/>
    <w:rsid w:val="00E129E9"/>
    <w:rsid w:val="00E1379B"/>
    <w:rsid w:val="00E148FB"/>
    <w:rsid w:val="00E15802"/>
    <w:rsid w:val="00E15FA6"/>
    <w:rsid w:val="00E16322"/>
    <w:rsid w:val="00E17AA1"/>
    <w:rsid w:val="00E17B3A"/>
    <w:rsid w:val="00E2184F"/>
    <w:rsid w:val="00E218CE"/>
    <w:rsid w:val="00E22682"/>
    <w:rsid w:val="00E22695"/>
    <w:rsid w:val="00E2369D"/>
    <w:rsid w:val="00E241A7"/>
    <w:rsid w:val="00E25BAC"/>
    <w:rsid w:val="00E3015B"/>
    <w:rsid w:val="00E31341"/>
    <w:rsid w:val="00E32330"/>
    <w:rsid w:val="00E33495"/>
    <w:rsid w:val="00E36295"/>
    <w:rsid w:val="00E36468"/>
    <w:rsid w:val="00E4206B"/>
    <w:rsid w:val="00E4270F"/>
    <w:rsid w:val="00E431EC"/>
    <w:rsid w:val="00E43999"/>
    <w:rsid w:val="00E43C4B"/>
    <w:rsid w:val="00E44129"/>
    <w:rsid w:val="00E456EB"/>
    <w:rsid w:val="00E47B6A"/>
    <w:rsid w:val="00E47CC7"/>
    <w:rsid w:val="00E506FE"/>
    <w:rsid w:val="00E5091E"/>
    <w:rsid w:val="00E510DC"/>
    <w:rsid w:val="00E512AB"/>
    <w:rsid w:val="00E54E28"/>
    <w:rsid w:val="00E558AB"/>
    <w:rsid w:val="00E56BF8"/>
    <w:rsid w:val="00E57D73"/>
    <w:rsid w:val="00E6351F"/>
    <w:rsid w:val="00E63CBE"/>
    <w:rsid w:val="00E64413"/>
    <w:rsid w:val="00E671B2"/>
    <w:rsid w:val="00E70112"/>
    <w:rsid w:val="00E711EF"/>
    <w:rsid w:val="00E712E3"/>
    <w:rsid w:val="00E724D0"/>
    <w:rsid w:val="00E7519C"/>
    <w:rsid w:val="00E77701"/>
    <w:rsid w:val="00E802BC"/>
    <w:rsid w:val="00E82077"/>
    <w:rsid w:val="00E83BA0"/>
    <w:rsid w:val="00E8799B"/>
    <w:rsid w:val="00E9066E"/>
    <w:rsid w:val="00E91788"/>
    <w:rsid w:val="00E92CDC"/>
    <w:rsid w:val="00E93D00"/>
    <w:rsid w:val="00E95987"/>
    <w:rsid w:val="00E97462"/>
    <w:rsid w:val="00EA64A7"/>
    <w:rsid w:val="00EA67EB"/>
    <w:rsid w:val="00EA6CED"/>
    <w:rsid w:val="00EA7FBE"/>
    <w:rsid w:val="00EB1E3C"/>
    <w:rsid w:val="00EB3D04"/>
    <w:rsid w:val="00EB412F"/>
    <w:rsid w:val="00EB58CD"/>
    <w:rsid w:val="00EB7E75"/>
    <w:rsid w:val="00EC1B03"/>
    <w:rsid w:val="00EC22D8"/>
    <w:rsid w:val="00EC2549"/>
    <w:rsid w:val="00EC2A3B"/>
    <w:rsid w:val="00EC2A8E"/>
    <w:rsid w:val="00EC3106"/>
    <w:rsid w:val="00EC38BA"/>
    <w:rsid w:val="00EC4E53"/>
    <w:rsid w:val="00EC7A0A"/>
    <w:rsid w:val="00EC7A6D"/>
    <w:rsid w:val="00ED1C3E"/>
    <w:rsid w:val="00ED238A"/>
    <w:rsid w:val="00ED260B"/>
    <w:rsid w:val="00ED2CD5"/>
    <w:rsid w:val="00ED2DB0"/>
    <w:rsid w:val="00ED35B7"/>
    <w:rsid w:val="00ED3D4B"/>
    <w:rsid w:val="00ED49EE"/>
    <w:rsid w:val="00ED4F78"/>
    <w:rsid w:val="00ED5A06"/>
    <w:rsid w:val="00EE0675"/>
    <w:rsid w:val="00EE1831"/>
    <w:rsid w:val="00EE1BEE"/>
    <w:rsid w:val="00EE2417"/>
    <w:rsid w:val="00EE3BBE"/>
    <w:rsid w:val="00EE4C1F"/>
    <w:rsid w:val="00EE5330"/>
    <w:rsid w:val="00EE6D4D"/>
    <w:rsid w:val="00EF01FE"/>
    <w:rsid w:val="00EF11BC"/>
    <w:rsid w:val="00EF1C2C"/>
    <w:rsid w:val="00EF45B7"/>
    <w:rsid w:val="00EF5164"/>
    <w:rsid w:val="00EF71D9"/>
    <w:rsid w:val="00F008CD"/>
    <w:rsid w:val="00F01218"/>
    <w:rsid w:val="00F01EF8"/>
    <w:rsid w:val="00F05935"/>
    <w:rsid w:val="00F05984"/>
    <w:rsid w:val="00F05C03"/>
    <w:rsid w:val="00F1054A"/>
    <w:rsid w:val="00F11500"/>
    <w:rsid w:val="00F118B2"/>
    <w:rsid w:val="00F126F8"/>
    <w:rsid w:val="00F13240"/>
    <w:rsid w:val="00F13C4C"/>
    <w:rsid w:val="00F16279"/>
    <w:rsid w:val="00F17C6D"/>
    <w:rsid w:val="00F20ED2"/>
    <w:rsid w:val="00F22CC9"/>
    <w:rsid w:val="00F22F65"/>
    <w:rsid w:val="00F2357B"/>
    <w:rsid w:val="00F235FC"/>
    <w:rsid w:val="00F240BB"/>
    <w:rsid w:val="00F24AF2"/>
    <w:rsid w:val="00F251BA"/>
    <w:rsid w:val="00F25FE2"/>
    <w:rsid w:val="00F27406"/>
    <w:rsid w:val="00F30899"/>
    <w:rsid w:val="00F30C88"/>
    <w:rsid w:val="00F315C1"/>
    <w:rsid w:val="00F32E60"/>
    <w:rsid w:val="00F349AB"/>
    <w:rsid w:val="00F3503A"/>
    <w:rsid w:val="00F378FF"/>
    <w:rsid w:val="00F37DC6"/>
    <w:rsid w:val="00F438E7"/>
    <w:rsid w:val="00F44052"/>
    <w:rsid w:val="00F47449"/>
    <w:rsid w:val="00F4754C"/>
    <w:rsid w:val="00F511A3"/>
    <w:rsid w:val="00F521C1"/>
    <w:rsid w:val="00F54154"/>
    <w:rsid w:val="00F56F83"/>
    <w:rsid w:val="00F57C8F"/>
    <w:rsid w:val="00F57FED"/>
    <w:rsid w:val="00F65D20"/>
    <w:rsid w:val="00F671B7"/>
    <w:rsid w:val="00F675BF"/>
    <w:rsid w:val="00F67BB0"/>
    <w:rsid w:val="00F7085B"/>
    <w:rsid w:val="00F716E1"/>
    <w:rsid w:val="00F72D15"/>
    <w:rsid w:val="00F72FF2"/>
    <w:rsid w:val="00F73AEC"/>
    <w:rsid w:val="00F7781F"/>
    <w:rsid w:val="00F8243A"/>
    <w:rsid w:val="00F82FF1"/>
    <w:rsid w:val="00F83690"/>
    <w:rsid w:val="00F83AB5"/>
    <w:rsid w:val="00F83C9D"/>
    <w:rsid w:val="00F8668E"/>
    <w:rsid w:val="00F8708F"/>
    <w:rsid w:val="00F9057B"/>
    <w:rsid w:val="00F929F2"/>
    <w:rsid w:val="00F92E47"/>
    <w:rsid w:val="00F9484C"/>
    <w:rsid w:val="00F957B7"/>
    <w:rsid w:val="00F9722A"/>
    <w:rsid w:val="00F9771C"/>
    <w:rsid w:val="00F979DE"/>
    <w:rsid w:val="00FA0D88"/>
    <w:rsid w:val="00FA17EA"/>
    <w:rsid w:val="00FA25CA"/>
    <w:rsid w:val="00FA2EA7"/>
    <w:rsid w:val="00FA3AE3"/>
    <w:rsid w:val="00FA626F"/>
    <w:rsid w:val="00FA63AD"/>
    <w:rsid w:val="00FA6625"/>
    <w:rsid w:val="00FB0270"/>
    <w:rsid w:val="00FB047D"/>
    <w:rsid w:val="00FB0E87"/>
    <w:rsid w:val="00FB226F"/>
    <w:rsid w:val="00FB6FFE"/>
    <w:rsid w:val="00FC187A"/>
    <w:rsid w:val="00FC52E6"/>
    <w:rsid w:val="00FC534B"/>
    <w:rsid w:val="00FC53B1"/>
    <w:rsid w:val="00FC74E1"/>
    <w:rsid w:val="00FC774A"/>
    <w:rsid w:val="00FC788F"/>
    <w:rsid w:val="00FC7F3A"/>
    <w:rsid w:val="00FD00D7"/>
    <w:rsid w:val="00FD04AD"/>
    <w:rsid w:val="00FD0CC5"/>
    <w:rsid w:val="00FD0D91"/>
    <w:rsid w:val="00FD1174"/>
    <w:rsid w:val="00FD229B"/>
    <w:rsid w:val="00FD27C3"/>
    <w:rsid w:val="00FD2B85"/>
    <w:rsid w:val="00FD5450"/>
    <w:rsid w:val="00FD5D19"/>
    <w:rsid w:val="00FD6951"/>
    <w:rsid w:val="00FD6CFC"/>
    <w:rsid w:val="00FE081A"/>
    <w:rsid w:val="00FE1D95"/>
    <w:rsid w:val="00FE39CF"/>
    <w:rsid w:val="00FE40AC"/>
    <w:rsid w:val="00FE54F4"/>
    <w:rsid w:val="00FE54FD"/>
    <w:rsid w:val="00FE5C35"/>
    <w:rsid w:val="00FF0178"/>
    <w:rsid w:val="00FF1DF8"/>
    <w:rsid w:val="00FF3530"/>
    <w:rsid w:val="00FF4F43"/>
    <w:rsid w:val="00FF5AE3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526C245"/>
  <w15:chartTrackingRefBased/>
  <w15:docId w15:val="{1576695F-3CEA-4937-8B50-71F26850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49EE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uiPriority w:val="9"/>
    <w:qFormat/>
    <w:rsid w:val="00BE25CD"/>
    <w:pPr>
      <w:keepNext/>
      <w:spacing w:before="60" w:after="60"/>
      <w:outlineLvl w:val="0"/>
    </w:pPr>
    <w:rPr>
      <w:b/>
      <w:szCs w:val="20"/>
      <w:lang w:val="x-none" w:eastAsia="x-none"/>
    </w:rPr>
  </w:style>
  <w:style w:type="paragraph" w:styleId="Naslov2">
    <w:name w:val="heading 2"/>
    <w:basedOn w:val="Navaden"/>
    <w:next w:val="Navaden"/>
    <w:link w:val="Naslov2Znak"/>
    <w:uiPriority w:val="9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aliases w:val="Grafika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uiPriority w:val="9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uiPriority w:val="9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aliases w:val="Grafika Znak"/>
    <w:link w:val="Naslov4"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uiPriority w:val="20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customStyle="1" w:styleId="Komentar-besedilo">
    <w:name w:val="Komentar - besedilo"/>
    <w:basedOn w:val="Navaden"/>
    <w:link w:val="Komentar-besediloZnak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Komentar-besediloZnak">
    <w:name w:val="Komentar - besedilo Znak"/>
    <w:link w:val="Komentar-besedilo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uiPriority w:val="99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uiPriority w:val="99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  <w:lang w:val="x-none"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/>
      <w:szCs w:val="20"/>
      <w:lang w:val="x-none" w:eastAsia="x-none"/>
    </w:rPr>
  </w:style>
  <w:style w:type="character" w:customStyle="1" w:styleId="Komentar-sklic">
    <w:name w:val="Komentar - sklic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aliases w:val="Footnote symbol,Fussnota"/>
    <w:uiPriority w:val="99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NeotevilenodstavekZnakZnakZnak1">
    <w:name w:val="Neoštevilčen odstavek Znak Znak Znak1"/>
    <w:basedOn w:val="Navaden"/>
    <w:link w:val="NeotevilenodstavekZnakZnakZnakZnak"/>
    <w:qFormat/>
    <w:rsid w:val="0018784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Cs w:val="20"/>
      <w:lang w:val="x-none" w:eastAsia="x-none"/>
    </w:rPr>
  </w:style>
  <w:style w:type="character" w:customStyle="1" w:styleId="NeotevilenodstavekZnakZnakZnakZnak">
    <w:name w:val="Neoštevilčen odstavek Znak Znak Znak Znak"/>
    <w:link w:val="NeotevilenodstavekZnakZnakZnak1"/>
    <w:rsid w:val="00187845"/>
    <w:rPr>
      <w:rFonts w:ascii="Arial" w:hAnsi="Arial"/>
    </w:rPr>
  </w:style>
  <w:style w:type="paragraph" w:customStyle="1" w:styleId="odstavek0">
    <w:name w:val="odstavek"/>
    <w:basedOn w:val="Navaden"/>
    <w:rsid w:val="005163B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table" w:customStyle="1" w:styleId="Tabelamrea2">
    <w:name w:val="Tabela – mreža2"/>
    <w:basedOn w:val="Navadnatabela"/>
    <w:next w:val="Tabela-mrea"/>
    <w:uiPriority w:val="59"/>
    <w:rsid w:val="005163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">
    <w:name w:val="len"/>
    <w:basedOn w:val="Navaden"/>
    <w:rsid w:val="00DD6CA6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DD6CA6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evilnatoka0">
    <w:name w:val="tevilnatoka"/>
    <w:basedOn w:val="Navaden"/>
    <w:rsid w:val="00565C5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roles">
    <w:name w:val="roles"/>
    <w:basedOn w:val="Privzetapisavaodstavka"/>
    <w:rsid w:val="003267FF"/>
  </w:style>
  <w:style w:type="table" w:customStyle="1" w:styleId="Tabelamrea1">
    <w:name w:val="Tabela – mreža1"/>
    <w:basedOn w:val="Navadnatabela"/>
    <w:next w:val="Tabela-mrea"/>
    <w:uiPriority w:val="59"/>
    <w:rsid w:val="007C2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815B6C"/>
    <w:rPr>
      <w:rFonts w:ascii="Arial" w:hAnsi="Arial" w:cs="Arial"/>
      <w:b/>
      <w:bCs/>
      <w:sz w:val="26"/>
      <w:szCs w:val="26"/>
      <w:lang w:eastAsia="en-US"/>
    </w:rPr>
  </w:style>
  <w:style w:type="paragraph" w:customStyle="1" w:styleId="tevilnatoka111">
    <w:name w:val="Številčna točka 1.1.1"/>
    <w:basedOn w:val="Navaden"/>
    <w:qFormat/>
    <w:rsid w:val="003366A3"/>
    <w:pPr>
      <w:widowControl w:val="0"/>
      <w:numPr>
        <w:ilvl w:val="2"/>
        <w:numId w:val="16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16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3366A3"/>
    <w:pPr>
      <w:numPr>
        <w:numId w:val="16"/>
      </w:numPr>
      <w:spacing w:line="240" w:lineRule="auto"/>
      <w:jc w:val="both"/>
    </w:pPr>
    <w:rPr>
      <w:sz w:val="22"/>
      <w:szCs w:val="22"/>
      <w:lang w:eastAsia="sl-SI"/>
    </w:rPr>
  </w:style>
  <w:style w:type="character" w:customStyle="1" w:styleId="tevilnatokaZnak">
    <w:name w:val="Številčna točka Znak"/>
    <w:basedOn w:val="Privzetapisavaodstavka"/>
    <w:link w:val="tevilnatoka"/>
    <w:rsid w:val="003366A3"/>
    <w:rPr>
      <w:rFonts w:ascii="Arial" w:hAnsi="Arial"/>
      <w:sz w:val="22"/>
      <w:szCs w:val="22"/>
    </w:rPr>
  </w:style>
  <w:style w:type="paragraph" w:customStyle="1" w:styleId="tevilnatoka11Nova">
    <w:name w:val="Številčna točka 1.1 Nova"/>
    <w:basedOn w:val="tevilnatoka"/>
    <w:link w:val="tevilnatoka11NovaZnak"/>
    <w:qFormat/>
    <w:rsid w:val="003366A3"/>
    <w:pPr>
      <w:numPr>
        <w:ilvl w:val="1"/>
      </w:numPr>
      <w:tabs>
        <w:tab w:val="num" w:pos="360"/>
        <w:tab w:val="num" w:pos="1440"/>
      </w:tabs>
      <w:ind w:left="1440" w:hanging="360"/>
    </w:pPr>
  </w:style>
  <w:style w:type="paragraph" w:customStyle="1" w:styleId="len0">
    <w:name w:val="Člen"/>
    <w:basedOn w:val="Navaden"/>
    <w:link w:val="lenZnak"/>
    <w:qFormat/>
    <w:rsid w:val="003366A3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lenZnak">
    <w:name w:val="Člen Znak"/>
    <w:link w:val="len0"/>
    <w:rsid w:val="003366A3"/>
    <w:rPr>
      <w:rFonts w:ascii="Arial" w:hAnsi="Arial" w:cs="Arial"/>
      <w:b/>
      <w:sz w:val="22"/>
      <w:szCs w:val="22"/>
    </w:rPr>
  </w:style>
  <w:style w:type="paragraph" w:customStyle="1" w:styleId="lennaslov0">
    <w:name w:val="Člen_naslov"/>
    <w:basedOn w:val="len0"/>
    <w:qFormat/>
    <w:rsid w:val="003366A3"/>
    <w:pPr>
      <w:spacing w:before="0"/>
    </w:pPr>
  </w:style>
  <w:style w:type="paragraph" w:styleId="Revizija">
    <w:name w:val="Revision"/>
    <w:hidden/>
    <w:uiPriority w:val="99"/>
    <w:semiHidden/>
    <w:rsid w:val="00D06798"/>
    <w:rPr>
      <w:rFonts w:ascii="Arial" w:hAnsi="Arial"/>
      <w:szCs w:val="24"/>
      <w:lang w:eastAsia="en-US"/>
    </w:rPr>
  </w:style>
  <w:style w:type="paragraph" w:customStyle="1" w:styleId="NPB">
    <w:name w:val="NPB"/>
    <w:basedOn w:val="Vrstapredpisa"/>
    <w:qFormat/>
    <w:rsid w:val="007646AF"/>
    <w:pPr>
      <w:spacing w:before="480" w:line="240" w:lineRule="auto"/>
    </w:pPr>
    <w:rPr>
      <w:spacing w:val="0"/>
    </w:rPr>
  </w:style>
  <w:style w:type="paragraph" w:customStyle="1" w:styleId="Priloga">
    <w:name w:val="Priloga"/>
    <w:basedOn w:val="Navaden"/>
    <w:link w:val="PrilogaZnak"/>
    <w:qFormat/>
    <w:rsid w:val="007646AF"/>
    <w:pPr>
      <w:overflowPunct w:val="0"/>
      <w:autoSpaceDE w:val="0"/>
      <w:autoSpaceDN w:val="0"/>
      <w:adjustRightInd w:val="0"/>
      <w:spacing w:before="380" w:after="60" w:line="200" w:lineRule="exact"/>
      <w:jc w:val="both"/>
      <w:textAlignment w:val="baseline"/>
    </w:pPr>
    <w:rPr>
      <w:sz w:val="22"/>
      <w:szCs w:val="17"/>
      <w:lang w:val="x-none" w:eastAsia="x-none"/>
    </w:rPr>
  </w:style>
  <w:style w:type="character" w:customStyle="1" w:styleId="PrilogaZnak">
    <w:name w:val="Priloga Znak"/>
    <w:link w:val="Priloga"/>
    <w:rsid w:val="007646AF"/>
    <w:rPr>
      <w:rFonts w:ascii="Arial" w:hAnsi="Arial" w:cs="Arial"/>
      <w:sz w:val="22"/>
      <w:szCs w:val="17"/>
    </w:rPr>
  </w:style>
  <w:style w:type="paragraph" w:customStyle="1" w:styleId="rta">
    <w:name w:val="Črta"/>
    <w:basedOn w:val="Navaden"/>
    <w:link w:val="rtaZnak"/>
    <w:qFormat/>
    <w:rsid w:val="007646AF"/>
    <w:pPr>
      <w:overflowPunct w:val="0"/>
      <w:autoSpaceDE w:val="0"/>
      <w:autoSpaceDN w:val="0"/>
      <w:adjustRightInd w:val="0"/>
      <w:spacing w:before="360" w:line="240" w:lineRule="auto"/>
      <w:jc w:val="center"/>
      <w:textAlignment w:val="baseline"/>
    </w:pPr>
    <w:rPr>
      <w:sz w:val="22"/>
      <w:szCs w:val="22"/>
      <w:lang w:val="x-none" w:eastAsia="x-none"/>
    </w:rPr>
  </w:style>
  <w:style w:type="character" w:customStyle="1" w:styleId="rtaZnak">
    <w:name w:val="Črta Znak"/>
    <w:link w:val="rta"/>
    <w:rsid w:val="007646AF"/>
    <w:rPr>
      <w:rFonts w:ascii="Arial" w:hAnsi="Arial" w:cs="Arial"/>
      <w:sz w:val="22"/>
      <w:szCs w:val="22"/>
    </w:rPr>
  </w:style>
  <w:style w:type="paragraph" w:customStyle="1" w:styleId="Alinejazarkovnotoko">
    <w:name w:val="Alineja za črkovno točko"/>
    <w:basedOn w:val="Alineazatevilnotoko"/>
    <w:link w:val="AlinejazarkovnotokoZnak"/>
    <w:qFormat/>
    <w:rsid w:val="00182411"/>
    <w:pPr>
      <w:tabs>
        <w:tab w:val="clear" w:pos="567"/>
      </w:tabs>
    </w:pPr>
  </w:style>
  <w:style w:type="paragraph" w:customStyle="1" w:styleId="Pravnapodlaga">
    <w:name w:val="Pravna podlaga"/>
    <w:basedOn w:val="Odstavek"/>
    <w:link w:val="PravnapodlagaZnak"/>
    <w:qFormat/>
    <w:rsid w:val="00182411"/>
    <w:pPr>
      <w:spacing w:before="480"/>
    </w:pPr>
  </w:style>
  <w:style w:type="character" w:customStyle="1" w:styleId="AlinejazarkovnotokoZnak">
    <w:name w:val="Alineja za črkovno točko Znak"/>
    <w:basedOn w:val="AlineazatevilnotokoZnak"/>
    <w:link w:val="Alinejazarkovnotoko"/>
    <w:rsid w:val="00182411"/>
    <w:rPr>
      <w:rFonts w:ascii="Arial" w:hAnsi="Arial" w:cs="Arial"/>
      <w:sz w:val="22"/>
      <w:szCs w:val="22"/>
    </w:rPr>
  </w:style>
  <w:style w:type="paragraph" w:customStyle="1" w:styleId="rkovnatokazatevilnotokoa2">
    <w:name w:val="Črkovna točka za številčno točko (a)"/>
    <w:basedOn w:val="rkovnatokazatevilnotoko"/>
    <w:rsid w:val="00182411"/>
    <w:pPr>
      <w:numPr>
        <w:numId w:val="20"/>
      </w:numPr>
      <w:tabs>
        <w:tab w:val="clear" w:pos="782"/>
        <w:tab w:val="num" w:pos="360"/>
      </w:tabs>
      <w:ind w:left="360" w:hanging="360"/>
    </w:pPr>
  </w:style>
  <w:style w:type="paragraph" w:customStyle="1" w:styleId="Prehodneinkoncnedolocbe">
    <w:name w:val="Prehodne in koncne dolocbe"/>
    <w:basedOn w:val="Navaden"/>
    <w:rsid w:val="00182411"/>
    <w:pPr>
      <w:overflowPunct w:val="0"/>
      <w:autoSpaceDE w:val="0"/>
      <w:autoSpaceDN w:val="0"/>
      <w:adjustRightInd w:val="0"/>
      <w:spacing w:before="400" w:after="600" w:line="240" w:lineRule="auto"/>
      <w:jc w:val="both"/>
      <w:textAlignment w:val="baseline"/>
    </w:pPr>
    <w:rPr>
      <w:b/>
      <w:sz w:val="22"/>
      <w:szCs w:val="16"/>
      <w:lang w:eastAsia="sl-SI"/>
    </w:rPr>
  </w:style>
  <w:style w:type="paragraph" w:customStyle="1" w:styleId="Del">
    <w:name w:val="Del"/>
    <w:basedOn w:val="Poglavje"/>
    <w:link w:val="DelZnak"/>
    <w:qFormat/>
    <w:rsid w:val="00182411"/>
    <w:pPr>
      <w:spacing w:before="480" w:after="0" w:line="240" w:lineRule="auto"/>
      <w:outlineLvl w:val="9"/>
    </w:pPr>
    <w:rPr>
      <w:rFonts w:cs="Times New Roman"/>
      <w:b w:val="0"/>
      <w:lang w:val="x-none" w:eastAsia="x-none"/>
    </w:rPr>
  </w:style>
  <w:style w:type="paragraph" w:customStyle="1" w:styleId="Naslovnadlenom">
    <w:name w:val="Naslov nad členom"/>
    <w:basedOn w:val="Navaden"/>
    <w:link w:val="NaslovnadlenomZnak"/>
    <w:qFormat/>
    <w:rsid w:val="00182411"/>
    <w:pPr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DelZnak">
    <w:name w:val="Del Znak"/>
    <w:link w:val="Del"/>
    <w:rsid w:val="00182411"/>
    <w:rPr>
      <w:rFonts w:ascii="Arial" w:hAnsi="Arial" w:cs="Arial"/>
      <w:sz w:val="22"/>
      <w:szCs w:val="22"/>
    </w:rPr>
  </w:style>
  <w:style w:type="character" w:customStyle="1" w:styleId="NaslovnadlenomZnak">
    <w:name w:val="Naslov nad členom Znak"/>
    <w:link w:val="Naslovnadlenom"/>
    <w:rsid w:val="00182411"/>
    <w:rPr>
      <w:rFonts w:ascii="Arial" w:hAnsi="Arial" w:cs="Arial"/>
      <w:b/>
      <w:sz w:val="22"/>
      <w:szCs w:val="22"/>
    </w:rPr>
  </w:style>
  <w:style w:type="paragraph" w:customStyle="1" w:styleId="Nazivpodpisnika">
    <w:name w:val="Naziv podpisnika"/>
    <w:basedOn w:val="Navaden"/>
    <w:link w:val="NazivpodpisnikaZnak"/>
    <w:rsid w:val="00182411"/>
    <w:pPr>
      <w:overflowPunct w:val="0"/>
      <w:autoSpaceDE w:val="0"/>
      <w:autoSpaceDN w:val="0"/>
      <w:adjustRightInd w:val="0"/>
      <w:spacing w:line="240" w:lineRule="auto"/>
      <w:ind w:left="5670"/>
      <w:jc w:val="center"/>
      <w:textAlignment w:val="baseline"/>
    </w:pPr>
    <w:rPr>
      <w:sz w:val="22"/>
      <w:szCs w:val="22"/>
      <w:lang w:val="x-none" w:eastAsia="x-none"/>
    </w:rPr>
  </w:style>
  <w:style w:type="character" w:customStyle="1" w:styleId="NazivpodpisnikaZnak">
    <w:name w:val="Naziv podpisnika Znak"/>
    <w:link w:val="Nazivpodpisnika"/>
    <w:rsid w:val="00182411"/>
    <w:rPr>
      <w:rFonts w:ascii="Arial" w:hAnsi="Arial" w:cs="Arial"/>
      <w:sz w:val="22"/>
      <w:szCs w:val="22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182411"/>
    <w:pPr>
      <w:numPr>
        <w:numId w:val="0"/>
      </w:numPr>
      <w:tabs>
        <w:tab w:val="left" w:pos="567"/>
      </w:tabs>
      <w:overflowPunct/>
      <w:autoSpaceDE/>
      <w:autoSpaceDN/>
      <w:adjustRightInd/>
      <w:spacing w:line="240" w:lineRule="auto"/>
      <w:ind w:left="1428" w:hanging="360"/>
      <w:textAlignment w:val="auto"/>
    </w:pPr>
  </w:style>
  <w:style w:type="character" w:customStyle="1" w:styleId="AlineazatevilnotokoZnak">
    <w:name w:val="Alinea za številčno točko Znak"/>
    <w:basedOn w:val="rkovnatokazaodstavkomZnak"/>
    <w:link w:val="Alineazatevilnotoko"/>
    <w:rsid w:val="00182411"/>
    <w:rPr>
      <w:rFonts w:ascii="Arial" w:hAnsi="Arial" w:cs="Arial"/>
      <w:sz w:val="22"/>
      <w:szCs w:val="22"/>
    </w:rPr>
  </w:style>
  <w:style w:type="paragraph" w:customStyle="1" w:styleId="rkovnatokazatevilnotoko">
    <w:name w:val="Črkovna točka za številčno točko"/>
    <w:link w:val="rkovnatokazatevilnotokoZnak"/>
    <w:qFormat/>
    <w:rsid w:val="00182411"/>
    <w:pPr>
      <w:numPr>
        <w:numId w:val="21"/>
      </w:numPr>
      <w:jc w:val="both"/>
    </w:pPr>
    <w:rPr>
      <w:rFonts w:ascii="Arial" w:hAnsi="Arial"/>
      <w:sz w:val="22"/>
      <w:szCs w:val="22"/>
    </w:rPr>
  </w:style>
  <w:style w:type="character" w:customStyle="1" w:styleId="rkovnatokazatevilnotokoZnak">
    <w:name w:val="Črkovna točka za številčno točko Znak"/>
    <w:link w:val="rkovnatokazatevilnotoko"/>
    <w:rsid w:val="00182411"/>
    <w:rPr>
      <w:rFonts w:ascii="Arial" w:hAnsi="Arial"/>
      <w:sz w:val="22"/>
      <w:szCs w:val="22"/>
      <w:lang w:bidi="ar-SA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182411"/>
    <w:pPr>
      <w:spacing w:before="480"/>
    </w:pPr>
  </w:style>
  <w:style w:type="paragraph" w:customStyle="1" w:styleId="Datumsprejetja">
    <w:name w:val="Datum sprejetja"/>
    <w:basedOn w:val="Navaden"/>
    <w:link w:val="DatumsprejetjaZnak"/>
    <w:qFormat/>
    <w:rsid w:val="00182411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napToGrid w:val="0"/>
      <w:color w:val="000000"/>
      <w:sz w:val="22"/>
      <w:szCs w:val="22"/>
      <w:lang w:val="x-none" w:eastAsia="x-none"/>
    </w:rPr>
  </w:style>
  <w:style w:type="character" w:customStyle="1" w:styleId="tevilkanakoncupredpisaZnak">
    <w:name w:val="Številka na koncu predpisa Znak"/>
    <w:link w:val="tevilkanakoncupredpisa"/>
    <w:rsid w:val="00182411"/>
    <w:rPr>
      <w:rFonts w:ascii="Arial" w:hAnsi="Arial" w:cs="Arial"/>
      <w:snapToGrid w:val="0"/>
      <w:color w:val="000000"/>
      <w:sz w:val="22"/>
      <w:szCs w:val="22"/>
    </w:rPr>
  </w:style>
  <w:style w:type="paragraph" w:customStyle="1" w:styleId="Podpisnik">
    <w:name w:val="Podpisnik"/>
    <w:basedOn w:val="Navaden"/>
    <w:link w:val="PodpisnikZnak"/>
    <w:qFormat/>
    <w:rsid w:val="00182411"/>
    <w:pPr>
      <w:overflowPunct w:val="0"/>
      <w:autoSpaceDE w:val="0"/>
      <w:autoSpaceDN w:val="0"/>
      <w:adjustRightInd w:val="0"/>
      <w:spacing w:line="240" w:lineRule="auto"/>
      <w:ind w:left="5670"/>
      <w:jc w:val="center"/>
      <w:textAlignment w:val="baseline"/>
    </w:pPr>
    <w:rPr>
      <w:rFonts w:cs="Arial"/>
      <w:sz w:val="22"/>
      <w:szCs w:val="22"/>
      <w:lang w:eastAsia="sl-SI"/>
    </w:rPr>
  </w:style>
  <w:style w:type="character" w:customStyle="1" w:styleId="DatumsprejetjaZnak">
    <w:name w:val="Datum sprejetja Znak"/>
    <w:link w:val="Datumsprejetja"/>
    <w:rsid w:val="00182411"/>
    <w:rPr>
      <w:rFonts w:ascii="Arial" w:hAnsi="Arial" w:cs="Arial"/>
      <w:snapToGrid w:val="0"/>
      <w:color w:val="000000"/>
      <w:sz w:val="22"/>
      <w:szCs w:val="22"/>
    </w:rPr>
  </w:style>
  <w:style w:type="character" w:customStyle="1" w:styleId="PodpisnikZnak">
    <w:name w:val="Podpisnik Znak"/>
    <w:basedOn w:val="NazivpodpisnikaZnak"/>
    <w:link w:val="Podpisnik"/>
    <w:rsid w:val="00182411"/>
    <w:rPr>
      <w:rFonts w:ascii="Arial" w:hAnsi="Arial" w:cs="Arial"/>
      <w:sz w:val="22"/>
      <w:szCs w:val="22"/>
    </w:rPr>
  </w:style>
  <w:style w:type="character" w:customStyle="1" w:styleId="PravnapodlagaZnak">
    <w:name w:val="Pravna podlaga Znak"/>
    <w:basedOn w:val="OdstavekZnak"/>
    <w:link w:val="Pravnapodlaga"/>
    <w:rsid w:val="00182411"/>
    <w:rPr>
      <w:rFonts w:ascii="Arial" w:hAnsi="Arial" w:cs="Arial"/>
      <w:sz w:val="22"/>
      <w:szCs w:val="22"/>
    </w:rPr>
  </w:style>
  <w:style w:type="paragraph" w:customStyle="1" w:styleId="Pododdelek">
    <w:name w:val="Pododdelek"/>
    <w:basedOn w:val="Navaden"/>
    <w:link w:val="PododdelekZnak"/>
    <w:qFormat/>
    <w:rsid w:val="00182411"/>
    <w:pPr>
      <w:tabs>
        <w:tab w:val="left" w:pos="540"/>
        <w:tab w:val="left" w:pos="900"/>
      </w:tabs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sz w:val="22"/>
      <w:szCs w:val="22"/>
      <w:lang w:val="x-none" w:eastAsia="x-none"/>
    </w:rPr>
  </w:style>
  <w:style w:type="character" w:customStyle="1" w:styleId="PododdelekZnak">
    <w:name w:val="Pododdelek Znak"/>
    <w:link w:val="Pododdelek"/>
    <w:rsid w:val="00182411"/>
    <w:rPr>
      <w:rFonts w:ascii="Arial" w:hAnsi="Arial" w:cs="Arial"/>
      <w:sz w:val="22"/>
      <w:szCs w:val="22"/>
    </w:rPr>
  </w:style>
  <w:style w:type="paragraph" w:customStyle="1" w:styleId="EVA">
    <w:name w:val="EVA"/>
    <w:basedOn w:val="Navaden"/>
    <w:link w:val="EVAZnak"/>
    <w:qFormat/>
    <w:rsid w:val="00182411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EVAZnak">
    <w:name w:val="EVA Znak"/>
    <w:link w:val="EVA"/>
    <w:rsid w:val="00182411"/>
    <w:rPr>
      <w:rFonts w:ascii="Arial" w:hAnsi="Arial" w:cs="Arial"/>
      <w:sz w:val="22"/>
      <w:szCs w:val="22"/>
    </w:rPr>
  </w:style>
  <w:style w:type="paragraph" w:customStyle="1" w:styleId="Imeorgana">
    <w:name w:val="Ime organa"/>
    <w:basedOn w:val="Navaden"/>
    <w:link w:val="ImeorganaZnak"/>
    <w:qFormat/>
    <w:rsid w:val="00182411"/>
    <w:pPr>
      <w:overflowPunct w:val="0"/>
      <w:autoSpaceDE w:val="0"/>
      <w:autoSpaceDN w:val="0"/>
      <w:adjustRightInd w:val="0"/>
      <w:spacing w:before="480" w:line="240" w:lineRule="auto"/>
      <w:ind w:left="5670"/>
      <w:jc w:val="center"/>
      <w:textAlignment w:val="baseline"/>
    </w:pPr>
    <w:rPr>
      <w:sz w:val="22"/>
      <w:szCs w:val="22"/>
      <w:lang w:val="x-none" w:eastAsia="x-none"/>
    </w:rPr>
  </w:style>
  <w:style w:type="character" w:customStyle="1" w:styleId="apple-converted-space">
    <w:name w:val="apple-converted-space"/>
    <w:basedOn w:val="Privzetapisavaodstavka"/>
    <w:rsid w:val="00182411"/>
  </w:style>
  <w:style w:type="paragraph" w:customStyle="1" w:styleId="Opozorilo">
    <w:name w:val="Opozorilo"/>
    <w:basedOn w:val="Navaden"/>
    <w:link w:val="OpozoriloZnak"/>
    <w:qFormat/>
    <w:rsid w:val="00182411"/>
    <w:pPr>
      <w:overflowPunct w:val="0"/>
      <w:autoSpaceDE w:val="0"/>
      <w:autoSpaceDN w:val="0"/>
      <w:adjustRightInd w:val="0"/>
      <w:spacing w:before="480" w:line="240" w:lineRule="auto"/>
      <w:jc w:val="both"/>
      <w:textAlignment w:val="baseline"/>
    </w:pPr>
    <w:rPr>
      <w:color w:val="808080"/>
      <w:sz w:val="22"/>
      <w:szCs w:val="22"/>
      <w:lang w:val="x-none" w:eastAsia="x-none"/>
    </w:rPr>
  </w:style>
  <w:style w:type="character" w:customStyle="1" w:styleId="OpozoriloZnak">
    <w:name w:val="Opozorilo Znak"/>
    <w:link w:val="Opozorilo"/>
    <w:rsid w:val="00182411"/>
    <w:rPr>
      <w:rFonts w:ascii="Arial" w:hAnsi="Arial" w:cs="Arial"/>
      <w:color w:val="808080"/>
      <w:sz w:val="22"/>
      <w:szCs w:val="22"/>
    </w:rPr>
  </w:style>
  <w:style w:type="paragraph" w:customStyle="1" w:styleId="lennovele">
    <w:name w:val="Člen_novele"/>
    <w:basedOn w:val="len0"/>
    <w:link w:val="lennoveleZnak"/>
    <w:qFormat/>
    <w:rsid w:val="00182411"/>
    <w:rPr>
      <w:b w:val="0"/>
    </w:rPr>
  </w:style>
  <w:style w:type="character" w:customStyle="1" w:styleId="lennoveleZnak">
    <w:name w:val="Člen_novele Znak"/>
    <w:basedOn w:val="lenZnak"/>
    <w:link w:val="lennovele"/>
    <w:rsid w:val="00182411"/>
    <w:rPr>
      <w:rFonts w:ascii="Arial" w:hAnsi="Arial" w:cs="Arial"/>
      <w:b w:val="0"/>
      <w:sz w:val="22"/>
      <w:szCs w:val="22"/>
    </w:rPr>
  </w:style>
  <w:style w:type="paragraph" w:customStyle="1" w:styleId="Zamaknjenadolobaprvinivo">
    <w:name w:val="Zamaknjena določba_prvi nivo"/>
    <w:basedOn w:val="Alineazaodstavkom"/>
    <w:link w:val="ZamaknjenadolobaprvinivoZnak"/>
    <w:qFormat/>
    <w:rsid w:val="00182411"/>
    <w:pPr>
      <w:numPr>
        <w:numId w:val="0"/>
      </w:numPr>
      <w:overflowPunct/>
      <w:autoSpaceDE/>
      <w:autoSpaceDN/>
      <w:adjustRightInd/>
      <w:spacing w:line="240" w:lineRule="auto"/>
      <w:textAlignment w:val="auto"/>
    </w:pPr>
  </w:style>
  <w:style w:type="paragraph" w:customStyle="1" w:styleId="Zamaknjenadolobadruginivo">
    <w:name w:val="Zamaknjena določba_drugi nivo"/>
    <w:basedOn w:val="rkovnatokazatevilnotoko"/>
    <w:link w:val="ZamaknjenadolobadruginivoZnak"/>
    <w:qFormat/>
    <w:rsid w:val="00182411"/>
    <w:pPr>
      <w:numPr>
        <w:numId w:val="0"/>
      </w:numPr>
      <w:ind w:left="425"/>
    </w:pPr>
    <w:rPr>
      <w:lang w:val="x-none" w:eastAsia="x-none"/>
    </w:rPr>
  </w:style>
  <w:style w:type="character" w:customStyle="1" w:styleId="ZamaknjenadolobaprvinivoZnak">
    <w:name w:val="Zamaknjena določba_prvi nivo Znak"/>
    <w:basedOn w:val="OdstavekZnak"/>
    <w:link w:val="Zamaknjenadolobaprvinivo"/>
    <w:rsid w:val="00182411"/>
    <w:rPr>
      <w:rFonts w:ascii="Arial" w:hAnsi="Arial" w:cs="Arial"/>
      <w:sz w:val="22"/>
      <w:szCs w:val="22"/>
    </w:rPr>
  </w:style>
  <w:style w:type="character" w:customStyle="1" w:styleId="ZamaknjenadolobadruginivoZnak">
    <w:name w:val="Zamaknjena določba_drugi nivo Znak"/>
    <w:link w:val="Zamaknjenadolobadruginivo"/>
    <w:rsid w:val="00182411"/>
    <w:rPr>
      <w:rFonts w:ascii="Arial" w:hAnsi="Arial" w:cs="Arial"/>
      <w:sz w:val="22"/>
      <w:szCs w:val="22"/>
    </w:rPr>
  </w:style>
  <w:style w:type="paragraph" w:customStyle="1" w:styleId="Alineazapodtoko">
    <w:name w:val="Alinea za podtočko"/>
    <w:basedOn w:val="Alineazaodstavkom"/>
    <w:link w:val="AlineazapodtokoZnak"/>
    <w:qFormat/>
    <w:rsid w:val="00182411"/>
    <w:pPr>
      <w:numPr>
        <w:numId w:val="0"/>
      </w:numPr>
      <w:tabs>
        <w:tab w:val="left" w:pos="794"/>
      </w:tabs>
      <w:overflowPunct/>
      <w:autoSpaceDE/>
      <w:autoSpaceDN/>
      <w:adjustRightInd/>
      <w:spacing w:line="240" w:lineRule="auto"/>
      <w:ind w:left="794" w:hanging="227"/>
      <w:textAlignment w:val="auto"/>
    </w:pPr>
  </w:style>
  <w:style w:type="paragraph" w:customStyle="1" w:styleId="Zamakanjenadolobatretjinivo">
    <w:name w:val="Zamakanjena določba_tretji nivo"/>
    <w:basedOn w:val="Zamaknjenadolobadruginivo"/>
    <w:link w:val="ZamakanjenadolobatretjinivoZnak"/>
    <w:qFormat/>
    <w:rsid w:val="00182411"/>
    <w:pPr>
      <w:ind w:left="993"/>
    </w:pPr>
  </w:style>
  <w:style w:type="character" w:customStyle="1" w:styleId="AlineazapodtokoZnak">
    <w:name w:val="Alinea za podtočko Znak"/>
    <w:link w:val="Alineazapodtoko"/>
    <w:rsid w:val="00182411"/>
    <w:rPr>
      <w:rFonts w:ascii="Arial" w:hAnsi="Arial" w:cs="Arial"/>
      <w:sz w:val="22"/>
      <w:szCs w:val="22"/>
    </w:rPr>
  </w:style>
  <w:style w:type="numbering" w:customStyle="1" w:styleId="Alinejazaodstavkom">
    <w:name w:val="Alineja za odstavkom"/>
    <w:uiPriority w:val="99"/>
    <w:rsid w:val="00182411"/>
    <w:pPr>
      <w:numPr>
        <w:numId w:val="17"/>
      </w:numPr>
    </w:pPr>
  </w:style>
  <w:style w:type="character" w:customStyle="1" w:styleId="ZamakanjenadolobatretjinivoZnak">
    <w:name w:val="Zamakanjena določba_tretji nivo Znak"/>
    <w:basedOn w:val="ZamaknjenadolobadruginivoZnak"/>
    <w:link w:val="Zamakanjenadolobatretjinivo"/>
    <w:rsid w:val="00182411"/>
    <w:rPr>
      <w:rFonts w:ascii="Arial" w:hAnsi="Arial" w:cs="Arial"/>
      <w:sz w:val="22"/>
      <w:szCs w:val="22"/>
    </w:rPr>
  </w:style>
  <w:style w:type="character" w:customStyle="1" w:styleId="ImeorganaZnak">
    <w:name w:val="Ime organa Znak"/>
    <w:link w:val="Imeorgana"/>
    <w:rsid w:val="00182411"/>
    <w:rPr>
      <w:rFonts w:ascii="Arial" w:hAnsi="Arial" w:cs="Arial"/>
      <w:sz w:val="22"/>
      <w:szCs w:val="22"/>
    </w:rPr>
  </w:style>
  <w:style w:type="paragraph" w:customStyle="1" w:styleId="rkovnatokazaodstavkoma">
    <w:name w:val="Črkovna točka za odstavkom (a)"/>
    <w:link w:val="rkovnatokazaodstavkomaZnak"/>
    <w:qFormat/>
    <w:rsid w:val="00182411"/>
    <w:pPr>
      <w:numPr>
        <w:numId w:val="18"/>
      </w:numPr>
      <w:jc w:val="both"/>
    </w:pPr>
    <w:rPr>
      <w:rFonts w:ascii="Arial" w:hAnsi="Arial"/>
      <w:sz w:val="22"/>
      <w:szCs w:val="16"/>
    </w:rPr>
  </w:style>
  <w:style w:type="paragraph" w:customStyle="1" w:styleId="rkovnatokazaodstavkomA1">
    <w:name w:val="Črkovna točka za odstavkom A."/>
    <w:basedOn w:val="Navaden"/>
    <w:rsid w:val="00182411"/>
    <w:pPr>
      <w:numPr>
        <w:numId w:val="19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16"/>
      <w:lang w:eastAsia="sl-SI"/>
    </w:rPr>
  </w:style>
  <w:style w:type="character" w:customStyle="1" w:styleId="rkovnatokazaodstavkomaZnak">
    <w:name w:val="Črkovna točka za odstavkom (a) Znak"/>
    <w:link w:val="rkovnatokazaodstavkoma"/>
    <w:rsid w:val="00182411"/>
    <w:rPr>
      <w:rFonts w:ascii="Arial" w:hAnsi="Arial"/>
      <w:sz w:val="22"/>
      <w:szCs w:val="16"/>
      <w:lang w:bidi="ar-SA"/>
    </w:rPr>
  </w:style>
  <w:style w:type="paragraph" w:customStyle="1" w:styleId="lennaslovnovele">
    <w:name w:val="Člen naslov novele"/>
    <w:basedOn w:val="lennaslov0"/>
    <w:rsid w:val="00182411"/>
    <w:rPr>
      <w:b w:val="0"/>
    </w:rPr>
  </w:style>
  <w:style w:type="paragraph" w:customStyle="1" w:styleId="rkovnatokazaodstavkoma3">
    <w:name w:val="Črkovna točka za odstavkom a."/>
    <w:rsid w:val="00182411"/>
    <w:pPr>
      <w:tabs>
        <w:tab w:val="num" w:pos="425"/>
      </w:tabs>
      <w:ind w:left="425" w:hanging="425"/>
      <w:jc w:val="both"/>
    </w:pPr>
    <w:rPr>
      <w:rFonts w:ascii="Arial" w:hAnsi="Arial" w:cs="Arial"/>
      <w:sz w:val="22"/>
      <w:szCs w:val="22"/>
    </w:rPr>
  </w:style>
  <w:style w:type="paragraph" w:customStyle="1" w:styleId="rkovnatokazatevilnotokoa">
    <w:name w:val="Črkovna točka za številčno točko a."/>
    <w:rsid w:val="00182411"/>
    <w:pPr>
      <w:numPr>
        <w:numId w:val="22"/>
      </w:numPr>
      <w:tabs>
        <w:tab w:val="left" w:pos="782"/>
      </w:tabs>
      <w:ind w:left="782" w:hanging="357"/>
      <w:jc w:val="both"/>
    </w:pPr>
    <w:rPr>
      <w:rFonts w:ascii="Arial" w:hAnsi="Arial"/>
      <w:sz w:val="22"/>
      <w:szCs w:val="16"/>
    </w:rPr>
  </w:style>
  <w:style w:type="paragraph" w:customStyle="1" w:styleId="Rimskatevilnatoka">
    <w:name w:val="Rimska številčna točka"/>
    <w:basedOn w:val="Navaden"/>
    <w:rsid w:val="00182411"/>
    <w:pPr>
      <w:numPr>
        <w:numId w:val="23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16"/>
      <w:lang w:eastAsia="sl-SI"/>
    </w:rPr>
  </w:style>
  <w:style w:type="paragraph" w:customStyle="1" w:styleId="rkovnatokazaodstavkomi">
    <w:name w:val="Črkovna točka za odstavkom (i)"/>
    <w:basedOn w:val="Alineazaodstavkom"/>
    <w:link w:val="rkovnatokazaodstavkomiZnak"/>
    <w:rsid w:val="00182411"/>
    <w:pPr>
      <w:numPr>
        <w:numId w:val="25"/>
      </w:numPr>
      <w:overflowPunct/>
      <w:autoSpaceDE/>
      <w:autoSpaceDN/>
      <w:adjustRightInd/>
      <w:spacing w:line="240" w:lineRule="auto"/>
      <w:textAlignment w:val="auto"/>
    </w:pPr>
  </w:style>
  <w:style w:type="character" w:customStyle="1" w:styleId="Neuvrsceno">
    <w:name w:val="Neuvrsceno"/>
    <w:uiPriority w:val="1"/>
    <w:rsid w:val="00182411"/>
    <w:rPr>
      <w:bdr w:val="none" w:sz="0" w:space="0" w:color="auto"/>
      <w:shd w:val="clear" w:color="auto" w:fill="FFFF00"/>
    </w:rPr>
  </w:style>
  <w:style w:type="character" w:customStyle="1" w:styleId="tevilnatoka11NovaZnak">
    <w:name w:val="Številčna točka 1.1 Nova Znak"/>
    <w:basedOn w:val="tevilnatokaZnak"/>
    <w:link w:val="tevilnatoka11Nova"/>
    <w:rsid w:val="00182411"/>
    <w:rPr>
      <w:rFonts w:ascii="Arial" w:hAnsi="Arial"/>
      <w:sz w:val="22"/>
      <w:szCs w:val="22"/>
    </w:rPr>
  </w:style>
  <w:style w:type="paragraph" w:customStyle="1" w:styleId="rkovnatokazatevilnotokoi">
    <w:name w:val="Črkovna točka za številčno točko (i)"/>
    <w:rsid w:val="00182411"/>
    <w:pPr>
      <w:numPr>
        <w:numId w:val="24"/>
      </w:numPr>
    </w:pPr>
    <w:rPr>
      <w:rFonts w:ascii="Arial" w:hAnsi="Arial" w:cs="Arial"/>
      <w:sz w:val="22"/>
      <w:szCs w:val="22"/>
    </w:rPr>
  </w:style>
  <w:style w:type="character" w:customStyle="1" w:styleId="rkovnatokazaodstavkomiZnak">
    <w:name w:val="Črkovna točka za odstavkom (i) Znak"/>
    <w:basedOn w:val="AlineazaodstavkomZnak"/>
    <w:link w:val="rkovnatokazaodstavkomi"/>
    <w:rsid w:val="00182411"/>
    <w:rPr>
      <w:rFonts w:ascii="Arial" w:hAnsi="Arial" w:cs="Arial"/>
      <w:sz w:val="22"/>
      <w:szCs w:val="22"/>
    </w:rPr>
  </w:style>
  <w:style w:type="paragraph" w:customStyle="1" w:styleId="rkovnatokazaodstavkomA0">
    <w:name w:val="Črkovna točka za odstavkom (A)"/>
    <w:link w:val="rkovnatokazaodstavkomAZnak0"/>
    <w:qFormat/>
    <w:rsid w:val="00182411"/>
    <w:pPr>
      <w:numPr>
        <w:numId w:val="26"/>
      </w:numPr>
      <w:jc w:val="both"/>
    </w:pPr>
    <w:rPr>
      <w:rFonts w:ascii="Arial" w:hAnsi="Arial"/>
      <w:sz w:val="22"/>
      <w:szCs w:val="16"/>
    </w:rPr>
  </w:style>
  <w:style w:type="paragraph" w:customStyle="1" w:styleId="rkovnatokazaodstavkomA2">
    <w:name w:val="Črkovna točka za odstavkom A)"/>
    <w:link w:val="rkovnatokazaodstavkomAZnak1"/>
    <w:qFormat/>
    <w:rsid w:val="00182411"/>
    <w:pPr>
      <w:numPr>
        <w:numId w:val="27"/>
      </w:numPr>
      <w:jc w:val="both"/>
    </w:pPr>
    <w:rPr>
      <w:rFonts w:ascii="Arial" w:hAnsi="Arial"/>
      <w:sz w:val="22"/>
      <w:szCs w:val="16"/>
    </w:rPr>
  </w:style>
  <w:style w:type="character" w:customStyle="1" w:styleId="rkovnatokazaodstavkomAZnak0">
    <w:name w:val="Črkovna točka za odstavkom (A) Znak"/>
    <w:link w:val="rkovnatokazaodstavkomA0"/>
    <w:rsid w:val="00182411"/>
    <w:rPr>
      <w:rFonts w:ascii="Arial" w:hAnsi="Arial"/>
      <w:sz w:val="22"/>
      <w:szCs w:val="16"/>
      <w:lang w:bidi="ar-SA"/>
    </w:rPr>
  </w:style>
  <w:style w:type="paragraph" w:customStyle="1" w:styleId="rkovnatokazatevilnotokoA1">
    <w:name w:val="Črkovna točka za številčno točko (A)"/>
    <w:link w:val="rkovnatokazatevilnotokoAZnak"/>
    <w:qFormat/>
    <w:rsid w:val="00182411"/>
    <w:pPr>
      <w:numPr>
        <w:numId w:val="28"/>
      </w:numPr>
      <w:jc w:val="both"/>
    </w:pPr>
    <w:rPr>
      <w:rFonts w:ascii="Arial" w:hAnsi="Arial"/>
      <w:sz w:val="22"/>
      <w:szCs w:val="16"/>
    </w:rPr>
  </w:style>
  <w:style w:type="character" w:customStyle="1" w:styleId="rkovnatokazaodstavkomAZnak1">
    <w:name w:val="Črkovna točka za odstavkom A) Znak"/>
    <w:link w:val="rkovnatokazaodstavkomA2"/>
    <w:rsid w:val="00182411"/>
    <w:rPr>
      <w:rFonts w:ascii="Arial" w:hAnsi="Arial"/>
      <w:sz w:val="22"/>
      <w:szCs w:val="16"/>
      <w:lang w:bidi="ar-SA"/>
    </w:rPr>
  </w:style>
  <w:style w:type="paragraph" w:customStyle="1" w:styleId="rkovnatokazatevilnotokoA0">
    <w:name w:val="Črkovna točka za številčno točko A)"/>
    <w:link w:val="rkovnatokazatevilnotokoAZnak0"/>
    <w:qFormat/>
    <w:rsid w:val="00182411"/>
    <w:pPr>
      <w:numPr>
        <w:numId w:val="29"/>
      </w:numPr>
      <w:jc w:val="both"/>
    </w:pPr>
    <w:rPr>
      <w:rFonts w:ascii="Arial" w:hAnsi="Arial"/>
      <w:sz w:val="22"/>
      <w:szCs w:val="16"/>
    </w:rPr>
  </w:style>
  <w:style w:type="character" w:customStyle="1" w:styleId="rkovnatokazatevilnotokoAZnak">
    <w:name w:val="Črkovna točka za številčno točko (A) Znak"/>
    <w:link w:val="rkovnatokazatevilnotokoA1"/>
    <w:rsid w:val="00182411"/>
    <w:rPr>
      <w:rFonts w:ascii="Arial" w:hAnsi="Arial"/>
      <w:sz w:val="22"/>
      <w:szCs w:val="16"/>
      <w:lang w:bidi="ar-SA"/>
    </w:rPr>
  </w:style>
  <w:style w:type="paragraph" w:customStyle="1" w:styleId="Slikanasredino">
    <w:name w:val="Slika_na sredino"/>
    <w:basedOn w:val="Navaden"/>
    <w:qFormat/>
    <w:rsid w:val="00182411"/>
    <w:pPr>
      <w:overflowPunct w:val="0"/>
      <w:autoSpaceDE w:val="0"/>
      <w:autoSpaceDN w:val="0"/>
      <w:adjustRightInd w:val="0"/>
      <w:spacing w:before="400" w:after="400" w:line="240" w:lineRule="auto"/>
      <w:jc w:val="center"/>
      <w:textAlignment w:val="baseline"/>
    </w:pPr>
    <w:rPr>
      <w:sz w:val="22"/>
      <w:szCs w:val="16"/>
      <w:lang w:eastAsia="sl-SI"/>
    </w:rPr>
  </w:style>
  <w:style w:type="character" w:customStyle="1" w:styleId="rkovnatokazatevilnotokoAZnak0">
    <w:name w:val="Črkovna točka za številčno točko A) Znak"/>
    <w:link w:val="rkovnatokazatevilnotokoA0"/>
    <w:rsid w:val="00182411"/>
    <w:rPr>
      <w:rFonts w:ascii="Arial" w:hAnsi="Arial"/>
      <w:sz w:val="22"/>
      <w:szCs w:val="16"/>
      <w:lang w:bidi="ar-SA"/>
    </w:rPr>
  </w:style>
  <w:style w:type="character" w:customStyle="1" w:styleId="A8">
    <w:name w:val="A8"/>
    <w:uiPriority w:val="99"/>
    <w:rsid w:val="00182411"/>
    <w:rPr>
      <w:b/>
      <w:bCs/>
      <w:color w:val="221E1F"/>
      <w:sz w:val="16"/>
      <w:szCs w:val="16"/>
    </w:rPr>
  </w:style>
  <w:style w:type="paragraph" w:customStyle="1" w:styleId="Pa15">
    <w:name w:val="Pa15"/>
    <w:basedOn w:val="Navaden"/>
    <w:next w:val="Navaden"/>
    <w:uiPriority w:val="99"/>
    <w:rsid w:val="00182411"/>
    <w:pPr>
      <w:autoSpaceDE w:val="0"/>
      <w:autoSpaceDN w:val="0"/>
      <w:adjustRightInd w:val="0"/>
      <w:spacing w:line="171" w:lineRule="atLeast"/>
    </w:pPr>
    <w:rPr>
      <w:rFonts w:eastAsia="Calibri" w:cs="Arial"/>
      <w:sz w:val="24"/>
      <w:lang w:eastAsia="sl-SI"/>
    </w:rPr>
  </w:style>
  <w:style w:type="paragraph" w:customStyle="1" w:styleId="Pa22">
    <w:name w:val="Pa22"/>
    <w:basedOn w:val="Navaden"/>
    <w:next w:val="Navaden"/>
    <w:uiPriority w:val="99"/>
    <w:rsid w:val="00182411"/>
    <w:pPr>
      <w:autoSpaceDE w:val="0"/>
      <w:autoSpaceDN w:val="0"/>
      <w:adjustRightInd w:val="0"/>
      <w:spacing w:line="171" w:lineRule="atLeast"/>
    </w:pPr>
    <w:rPr>
      <w:rFonts w:eastAsia="Calibri" w:cs="Arial"/>
      <w:sz w:val="24"/>
      <w:lang w:eastAsia="sl-SI"/>
    </w:rPr>
  </w:style>
  <w:style w:type="paragraph" w:customStyle="1" w:styleId="Pa45">
    <w:name w:val="Pa45"/>
    <w:basedOn w:val="Default"/>
    <w:next w:val="Default"/>
    <w:uiPriority w:val="99"/>
    <w:rsid w:val="00182411"/>
    <w:pPr>
      <w:spacing w:line="171" w:lineRule="atLeast"/>
    </w:pPr>
    <w:rPr>
      <w:rFonts w:ascii="Arial" w:eastAsia="Calibri" w:hAnsi="Arial" w:cs="Arial"/>
      <w:color w:val="auto"/>
    </w:rPr>
  </w:style>
  <w:style w:type="paragraph" w:customStyle="1" w:styleId="Pa13">
    <w:name w:val="Pa13"/>
    <w:basedOn w:val="Default"/>
    <w:next w:val="Default"/>
    <w:uiPriority w:val="99"/>
    <w:rsid w:val="00182411"/>
    <w:pPr>
      <w:spacing w:line="171" w:lineRule="atLeast"/>
    </w:pPr>
    <w:rPr>
      <w:rFonts w:ascii="Arial" w:eastAsia="Calibri" w:hAnsi="Arial" w:cs="Arial"/>
      <w:color w:val="auto"/>
    </w:rPr>
  </w:style>
  <w:style w:type="paragraph" w:customStyle="1" w:styleId="SKPalinea">
    <w:name w:val="SKP alinea"/>
    <w:basedOn w:val="Odstavekseznama"/>
    <w:uiPriority w:val="1"/>
    <w:qFormat/>
    <w:rsid w:val="00182411"/>
    <w:pPr>
      <w:spacing w:after="200" w:line="276" w:lineRule="auto"/>
      <w:ind w:left="360" w:hanging="360"/>
    </w:pPr>
    <w:rPr>
      <w:rFonts w:ascii="Arial" w:hAnsi="Arial" w:cs="Arial"/>
      <w:sz w:val="20"/>
      <w:lang w:eastAsia="en-US"/>
    </w:rPr>
  </w:style>
  <w:style w:type="paragraph" w:customStyle="1" w:styleId="1">
    <w:name w:val="1"/>
    <w:basedOn w:val="Navaden"/>
    <w:next w:val="Komentar-besedilo"/>
    <w:rsid w:val="00182411"/>
    <w:pPr>
      <w:spacing w:line="240" w:lineRule="auto"/>
      <w:jc w:val="both"/>
    </w:pPr>
    <w:rPr>
      <w:rFonts w:cs="Arial"/>
      <w:szCs w:val="20"/>
    </w:rPr>
  </w:style>
  <w:style w:type="character" w:customStyle="1" w:styleId="ZadevakomentarjaZnak">
    <w:name w:val="Zadeva komentarja Znak"/>
    <w:link w:val="Zadevakomentarja"/>
    <w:uiPriority w:val="99"/>
    <w:semiHidden/>
    <w:rsid w:val="00182411"/>
    <w:rPr>
      <w:rFonts w:eastAsia="Calibri"/>
      <w:b/>
      <w:bCs/>
      <w:lang w:eastAsia="en-US"/>
    </w:rPr>
  </w:style>
  <w:style w:type="paragraph" w:customStyle="1" w:styleId="paragraph">
    <w:name w:val="paragraph"/>
    <w:basedOn w:val="Navaden"/>
    <w:rsid w:val="0018241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ormaltextrun">
    <w:name w:val="normaltextrun"/>
    <w:rsid w:val="00182411"/>
  </w:style>
  <w:style w:type="character" w:customStyle="1" w:styleId="eop">
    <w:name w:val="eop"/>
    <w:rsid w:val="00182411"/>
  </w:style>
  <w:style w:type="character" w:customStyle="1" w:styleId="spellingerror">
    <w:name w:val="spellingerror"/>
    <w:rsid w:val="00182411"/>
  </w:style>
  <w:style w:type="paragraph" w:customStyle="1" w:styleId="alineazatevilnotoko0">
    <w:name w:val="alineazatevilnotoko"/>
    <w:basedOn w:val="Navaden"/>
    <w:rsid w:val="0018241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GB" w:eastAsia="en-GB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FD6CFC"/>
    <w:rPr>
      <w:sz w:val="22"/>
    </w:rPr>
  </w:style>
  <w:style w:type="paragraph" w:customStyle="1" w:styleId="rkovnatokazaodstavkom0">
    <w:name w:val="rkovnatokazaodstavkom"/>
    <w:basedOn w:val="Navaden"/>
    <w:rsid w:val="00FD6CF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3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6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2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6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E545-1167-4E5C-958D-A4C1E869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3155</Words>
  <Characters>17988</Characters>
  <Application>Microsoft Office Word</Application>
  <DocSecurity>0</DocSecurity>
  <Lines>149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Vladno gradivo - Uredba zarascanje</vt:lpstr>
      <vt:lpstr>Številka:</vt:lpstr>
    </vt:vector>
  </TitlesOfParts>
  <Company>Ministrstvo za kmetijstvo, gozdarstvo in prehrano</Company>
  <LinksUpToDate>false</LinksUpToDate>
  <CharactersWithSpaces>21101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Vladno gradivo - Uredba zarascanje</dc:title>
  <dc:subject>predpis - uredba</dc:subject>
  <dc:creator>Nina Tomec</dc:creator>
  <cp:keywords/>
  <cp:lastModifiedBy>Mateja Čamernik</cp:lastModifiedBy>
  <cp:revision>2</cp:revision>
  <cp:lastPrinted>2019-03-21T13:51:00Z</cp:lastPrinted>
  <dcterms:created xsi:type="dcterms:W3CDTF">2023-12-08T14:34:00Z</dcterms:created>
  <dcterms:modified xsi:type="dcterms:W3CDTF">2023-12-08T14:34:00Z</dcterms:modified>
</cp:coreProperties>
</file>