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9"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4FA294C1" w:rsidR="00884598"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884598">
              <w:rPr>
                <w:rFonts w:ascii="Arial" w:eastAsia="Times New Roman" w:hAnsi="Arial" w:cs="Arial"/>
                <w:sz w:val="20"/>
                <w:szCs w:val="20"/>
                <w:lang w:eastAsia="sl-SI"/>
              </w:rPr>
              <w:t>0140-25/2026-3360-</w:t>
            </w:r>
            <w:r w:rsidR="00C242B0">
              <w:rPr>
                <w:rFonts w:ascii="Arial" w:eastAsia="Times New Roman" w:hAnsi="Arial" w:cs="Arial"/>
                <w:sz w:val="20"/>
                <w:szCs w:val="20"/>
                <w:lang w:eastAsia="sl-SI"/>
              </w:rPr>
              <w:t>6</w:t>
            </w:r>
          </w:p>
        </w:tc>
      </w:tr>
      <w:tr w:rsidR="00AE1F83" w:rsidRPr="00AE1F83" w14:paraId="1DD59023" w14:textId="77777777" w:rsidTr="00DA6942">
        <w:trPr>
          <w:gridAfter w:val="2"/>
          <w:wAfter w:w="3067" w:type="dxa"/>
        </w:trPr>
        <w:tc>
          <w:tcPr>
            <w:tcW w:w="6096" w:type="dxa"/>
            <w:gridSpan w:val="2"/>
          </w:tcPr>
          <w:p w14:paraId="2AD08D9D" w14:textId="2B318E86"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Pr="0064116E">
              <w:rPr>
                <w:rFonts w:ascii="Arial" w:eastAsia="Times New Roman" w:hAnsi="Arial" w:cs="Arial"/>
                <w:sz w:val="20"/>
                <w:szCs w:val="20"/>
                <w:lang w:eastAsia="sl-SI"/>
              </w:rPr>
              <w:t>,</w:t>
            </w:r>
            <w:r w:rsidR="00884598" w:rsidRPr="0064116E">
              <w:rPr>
                <w:rFonts w:ascii="Arial" w:eastAsia="Times New Roman" w:hAnsi="Arial" w:cs="Arial"/>
                <w:sz w:val="20"/>
                <w:szCs w:val="20"/>
                <w:lang w:eastAsia="sl-SI"/>
              </w:rPr>
              <w:t xml:space="preserve"> </w:t>
            </w:r>
            <w:r w:rsidR="00C242B0">
              <w:rPr>
                <w:rFonts w:ascii="Arial" w:eastAsia="Times New Roman" w:hAnsi="Arial" w:cs="Arial"/>
                <w:sz w:val="20"/>
                <w:szCs w:val="20"/>
                <w:lang w:eastAsia="sl-SI"/>
              </w:rPr>
              <w:t>1</w:t>
            </w:r>
            <w:r w:rsidR="0064116E" w:rsidRPr="0064116E">
              <w:rPr>
                <w:rFonts w:ascii="Arial" w:eastAsia="Times New Roman" w:hAnsi="Arial" w:cs="Arial"/>
                <w:sz w:val="20"/>
                <w:szCs w:val="20"/>
                <w:lang w:eastAsia="sl-SI"/>
              </w:rPr>
              <w:t>9</w:t>
            </w:r>
            <w:r w:rsidR="00884598" w:rsidRPr="0064116E">
              <w:rPr>
                <w:rFonts w:ascii="Arial" w:eastAsia="Times New Roman" w:hAnsi="Arial" w:cs="Arial"/>
                <w:sz w:val="20"/>
                <w:szCs w:val="20"/>
                <w:lang w:eastAsia="sl-SI"/>
              </w:rPr>
              <w:t>. 3.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5486DFDD" w:rsidR="00AE1F83" w:rsidRPr="00AE1F83" w:rsidRDefault="00AE1F83" w:rsidP="0088459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884598" w:rsidRPr="00E05EF5">
              <w:rPr>
                <w:rFonts w:ascii="Arial" w:eastAsia="Times New Roman" w:hAnsi="Arial" w:cs="Arial"/>
                <w:b/>
                <w:sz w:val="20"/>
                <w:szCs w:val="20"/>
                <w:lang w:eastAsia="sl-SI"/>
              </w:rPr>
              <w:t xml:space="preserve">Sklep o uporabi presežka prihodkov nad odhodki </w:t>
            </w:r>
            <w:r w:rsidR="00884598" w:rsidRPr="00E05EF5">
              <w:rPr>
                <w:rFonts w:ascii="Arial" w:hAnsi="Arial" w:cs="Arial"/>
                <w:b/>
                <w:sz w:val="20"/>
                <w:szCs w:val="20"/>
              </w:rPr>
              <w:t xml:space="preserve">Javne agencije za </w:t>
            </w:r>
            <w:r w:rsidR="00884598">
              <w:rPr>
                <w:rFonts w:ascii="Arial" w:hAnsi="Arial" w:cs="Arial"/>
                <w:b/>
                <w:sz w:val="20"/>
                <w:szCs w:val="20"/>
              </w:rPr>
              <w:t xml:space="preserve">    </w:t>
            </w:r>
            <w:r w:rsidR="00884598" w:rsidRPr="00E05EF5">
              <w:rPr>
                <w:rFonts w:ascii="Arial" w:hAnsi="Arial" w:cs="Arial"/>
                <w:b/>
                <w:sz w:val="20"/>
                <w:szCs w:val="20"/>
              </w:rPr>
              <w:t>znanstvenoraziskovalno in inovacijsko dejavnost Republike Slovenije nastalega iz poslovanja v letu 202</w:t>
            </w:r>
            <w:r w:rsidR="00884598">
              <w:rPr>
                <w:rFonts w:ascii="Arial" w:hAnsi="Arial" w:cs="Arial"/>
                <w:b/>
                <w:sz w:val="20"/>
                <w:szCs w:val="20"/>
              </w:rPr>
              <w:t>5</w:t>
            </w:r>
            <w:r w:rsidR="00884598" w:rsidRPr="00E05EF5">
              <w:rPr>
                <w:rFonts w:ascii="Arial" w:hAnsi="Arial" w:cs="Arial"/>
                <w:b/>
                <w:sz w:val="20"/>
                <w:szCs w:val="20"/>
              </w:rPr>
              <w:t xml:space="preserve"> </w:t>
            </w:r>
            <w:r w:rsidR="00884598" w:rsidRPr="00E05EF5">
              <w:rPr>
                <w:rFonts w:ascii="Arial" w:eastAsia="Times New Roman" w:hAnsi="Arial" w:cs="Arial"/>
                <w:bCs/>
                <w:sz w:val="20"/>
                <w:szCs w:val="20"/>
                <w:lang w:eastAsia="sl-SI"/>
              </w:rPr>
              <w:t>– predlog za obravnavo</w:t>
            </w:r>
            <w:r w:rsidRPr="00AE1F83">
              <w:rPr>
                <w:rFonts w:ascii="Arial" w:eastAsia="Times New Roman" w:hAnsi="Arial" w:cs="Arial"/>
                <w:b/>
                <w:sz w:val="20"/>
                <w:szCs w:val="20"/>
                <w:lang w:eastAsia="sl-SI"/>
              </w:rPr>
              <w:t xml:space="preserve">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6688666D" w14:textId="78773F9E" w:rsidR="00884598" w:rsidRDefault="00884598" w:rsidP="00884598">
            <w:pPr>
              <w:pStyle w:val="Telobesedila"/>
              <w:spacing w:line="240" w:lineRule="auto"/>
              <w:jc w:val="both"/>
              <w:rPr>
                <w:rFonts w:ascii="Arial" w:hAnsi="Arial" w:cs="Arial"/>
                <w:sz w:val="20"/>
                <w:szCs w:val="20"/>
              </w:rPr>
            </w:pPr>
            <w:r w:rsidRPr="00E05EF5">
              <w:rPr>
                <w:rFonts w:ascii="Arial" w:hAnsi="Arial" w:cs="Arial"/>
                <w:sz w:val="20"/>
                <w:szCs w:val="20"/>
              </w:rPr>
              <w:t xml:space="preserve">Na podlagi šestega odstavka 21. člena Zakona o Vladi Republike Slovenije </w:t>
            </w:r>
            <w:r w:rsidRPr="00E05EF5">
              <w:rPr>
                <w:rFonts w:ascii="Arial" w:hAnsi="Arial" w:cs="Arial"/>
                <w:bCs/>
                <w:sz w:val="20"/>
                <w:szCs w:val="20"/>
              </w:rPr>
              <w:t xml:space="preserve">(Uradni list RS, št. </w:t>
            </w:r>
            <w:hyperlink r:id="rId11" w:tgtFrame="_blank" w:tooltip="Zakon o Vladi Republike Slovenije (uradno prečiščeno besedilo)" w:history="1">
              <w:r w:rsidRPr="00E05EF5">
                <w:rPr>
                  <w:rFonts w:ascii="Arial" w:hAnsi="Arial" w:cs="Arial"/>
                  <w:bCs/>
                  <w:sz w:val="20"/>
                  <w:szCs w:val="20"/>
                </w:rPr>
                <w:t>24/05</w:t>
              </w:r>
            </w:hyperlink>
            <w:r w:rsidRPr="00E05EF5">
              <w:rPr>
                <w:rFonts w:ascii="Arial" w:hAnsi="Arial" w:cs="Arial"/>
                <w:bCs/>
                <w:sz w:val="20"/>
                <w:szCs w:val="20"/>
              </w:rPr>
              <w:t xml:space="preserve"> – uradno prečiščeno besedilo, </w:t>
            </w:r>
            <w:hyperlink r:id="rId12" w:tgtFrame="_blank" w:tooltip="Zakon o dopolnitvi Zakona o Vladi Republike Slovenije" w:history="1">
              <w:r w:rsidRPr="00E05EF5">
                <w:rPr>
                  <w:rFonts w:ascii="Arial" w:hAnsi="Arial" w:cs="Arial"/>
                  <w:bCs/>
                  <w:sz w:val="20"/>
                  <w:szCs w:val="20"/>
                </w:rPr>
                <w:t>109/08</w:t>
              </w:r>
            </w:hyperlink>
            <w:r w:rsidRPr="00E05EF5">
              <w:rPr>
                <w:rFonts w:ascii="Arial" w:hAnsi="Arial" w:cs="Arial"/>
                <w:bCs/>
                <w:sz w:val="20"/>
                <w:szCs w:val="20"/>
              </w:rPr>
              <w:t xml:space="preserve">, </w:t>
            </w:r>
            <w:hyperlink r:id="rId13" w:tgtFrame="_blank" w:tooltip="Zakon o upravljanju kapitalskih naložb Republike Slovenije" w:history="1">
              <w:r w:rsidRPr="00E05EF5">
                <w:rPr>
                  <w:rFonts w:ascii="Arial" w:hAnsi="Arial" w:cs="Arial"/>
                  <w:bCs/>
                  <w:sz w:val="20"/>
                  <w:szCs w:val="20"/>
                </w:rPr>
                <w:t>38/10</w:t>
              </w:r>
            </w:hyperlink>
            <w:r w:rsidRPr="00E05EF5">
              <w:rPr>
                <w:rFonts w:ascii="Arial" w:hAnsi="Arial" w:cs="Arial"/>
                <w:bCs/>
                <w:sz w:val="20"/>
                <w:szCs w:val="20"/>
              </w:rPr>
              <w:t xml:space="preserve"> – ZUKN, </w:t>
            </w:r>
            <w:hyperlink r:id="rId14" w:tgtFrame="_blank" w:tooltip="Zakon o spremembah in dopolnitvah Zakona o Vladi Republike Slovenije" w:history="1">
              <w:r w:rsidRPr="00E05EF5">
                <w:rPr>
                  <w:rFonts w:ascii="Arial" w:hAnsi="Arial" w:cs="Arial"/>
                  <w:bCs/>
                  <w:sz w:val="20"/>
                  <w:szCs w:val="20"/>
                </w:rPr>
                <w:t>8/12</w:t>
              </w:r>
            </w:hyperlink>
            <w:r w:rsidRPr="00E05EF5">
              <w:rPr>
                <w:rFonts w:ascii="Arial" w:hAnsi="Arial" w:cs="Arial"/>
                <w:bCs/>
                <w:sz w:val="20"/>
                <w:szCs w:val="20"/>
              </w:rPr>
              <w:t xml:space="preserve">, </w:t>
            </w:r>
            <w:hyperlink r:id="rId15" w:tgtFrame="_blank" w:tooltip="Zakon o spremembah in dopolnitvah Zakona o Vladi Republike Slovenije" w:history="1">
              <w:r w:rsidRPr="00E05EF5">
                <w:rPr>
                  <w:rFonts w:ascii="Arial" w:hAnsi="Arial" w:cs="Arial"/>
                  <w:bCs/>
                  <w:sz w:val="20"/>
                  <w:szCs w:val="20"/>
                </w:rPr>
                <w:t>21/13</w:t>
              </w:r>
            </w:hyperlink>
            <w:r w:rsidRPr="00E05EF5">
              <w:rPr>
                <w:rFonts w:ascii="Arial" w:hAnsi="Arial" w:cs="Arial"/>
                <w:bCs/>
                <w:sz w:val="20"/>
                <w:szCs w:val="20"/>
              </w:rPr>
              <w:t xml:space="preserve">, </w:t>
            </w:r>
            <w:hyperlink r:id="rId16" w:tgtFrame="_blank" w:tooltip="Zakon o spremembah in dopolnitvah Zakona o državni upravi" w:history="1">
              <w:r w:rsidRPr="00E05EF5">
                <w:rPr>
                  <w:rFonts w:ascii="Arial" w:hAnsi="Arial" w:cs="Arial"/>
                  <w:bCs/>
                  <w:sz w:val="20"/>
                  <w:szCs w:val="20"/>
                </w:rPr>
                <w:t>47/13</w:t>
              </w:r>
            </w:hyperlink>
            <w:r w:rsidRPr="00E05EF5">
              <w:rPr>
                <w:rFonts w:ascii="Arial" w:hAnsi="Arial" w:cs="Arial"/>
                <w:bCs/>
                <w:sz w:val="20"/>
                <w:szCs w:val="20"/>
              </w:rPr>
              <w:t xml:space="preserve"> – ZDU-1G, </w:t>
            </w:r>
            <w:hyperlink r:id="rId17" w:tgtFrame="_blank" w:tooltip="Zakon o spremembah in dopolnitvah Zakona o Vladi Republike Slovenije" w:history="1">
              <w:r w:rsidRPr="00E05EF5">
                <w:rPr>
                  <w:rFonts w:ascii="Arial" w:hAnsi="Arial" w:cs="Arial"/>
                  <w:bCs/>
                  <w:sz w:val="20"/>
                  <w:szCs w:val="20"/>
                </w:rPr>
                <w:t>65/14</w:t>
              </w:r>
            </w:hyperlink>
            <w:r w:rsidRPr="00E05EF5">
              <w:rPr>
                <w:rFonts w:ascii="Arial" w:hAnsi="Arial" w:cs="Arial"/>
                <w:bCs/>
                <w:sz w:val="20"/>
                <w:szCs w:val="20"/>
              </w:rPr>
              <w:t xml:space="preserve">, </w:t>
            </w:r>
            <w:hyperlink r:id="rId18" w:tgtFrame="_blank" w:tooltip="Zakon o spremembi Zakona o Vladi Republike Slovenije" w:history="1">
              <w:r w:rsidRPr="00E05EF5">
                <w:rPr>
                  <w:rFonts w:ascii="Arial" w:hAnsi="Arial" w:cs="Arial"/>
                  <w:bCs/>
                  <w:sz w:val="20"/>
                  <w:szCs w:val="20"/>
                </w:rPr>
                <w:t>55/17</w:t>
              </w:r>
            </w:hyperlink>
            <w:r w:rsidR="000C5D35">
              <w:t>,</w:t>
            </w:r>
            <w:r w:rsidRPr="00E05EF5">
              <w:rPr>
                <w:rFonts w:ascii="Arial" w:hAnsi="Arial" w:cs="Arial"/>
                <w:bCs/>
                <w:sz w:val="20"/>
                <w:szCs w:val="20"/>
              </w:rPr>
              <w:t xml:space="preserve"> 163/22</w:t>
            </w:r>
            <w:r w:rsidR="000C5D35">
              <w:rPr>
                <w:rFonts w:ascii="Arial" w:hAnsi="Arial" w:cs="Arial"/>
                <w:bCs/>
                <w:sz w:val="20"/>
                <w:szCs w:val="20"/>
              </w:rPr>
              <w:t xml:space="preserve"> in 57/25-ZF</w:t>
            </w:r>
            <w:r w:rsidRPr="00E05EF5">
              <w:rPr>
                <w:rFonts w:ascii="Arial" w:hAnsi="Arial" w:cs="Arial"/>
                <w:bCs/>
                <w:sz w:val="20"/>
                <w:szCs w:val="20"/>
              </w:rPr>
              <w:t xml:space="preserve">), drugega odstavka 44. člena </w:t>
            </w:r>
            <w:r w:rsidRPr="00E05EF5">
              <w:rPr>
                <w:rFonts w:ascii="Arial" w:hAnsi="Arial" w:cs="Arial"/>
                <w:sz w:val="20"/>
                <w:szCs w:val="20"/>
              </w:rPr>
              <w:t xml:space="preserve">Zakona o javnih agencijah </w:t>
            </w:r>
            <w:r w:rsidRPr="00E05EF5">
              <w:rPr>
                <w:rFonts w:ascii="Arial" w:hAnsi="Arial" w:cs="Arial"/>
                <w:bCs/>
                <w:sz w:val="20"/>
                <w:szCs w:val="20"/>
              </w:rPr>
              <w:t xml:space="preserve">(Uradni list RS, št. </w:t>
            </w:r>
            <w:hyperlink r:id="rId19" w:tgtFrame="_blank" w:tooltip="Zakon o javnih agencijah (ZJA)" w:history="1">
              <w:r w:rsidRPr="00E05EF5">
                <w:rPr>
                  <w:rFonts w:ascii="Arial" w:hAnsi="Arial" w:cs="Arial"/>
                  <w:bCs/>
                  <w:sz w:val="20"/>
                  <w:szCs w:val="20"/>
                </w:rPr>
                <w:t>52/02</w:t>
              </w:r>
            </w:hyperlink>
            <w:r w:rsidRPr="00E05EF5">
              <w:rPr>
                <w:rFonts w:ascii="Arial" w:hAnsi="Arial" w:cs="Arial"/>
                <w:bCs/>
                <w:sz w:val="20"/>
                <w:szCs w:val="20"/>
              </w:rPr>
              <w:t xml:space="preserve">, </w:t>
            </w:r>
            <w:hyperlink r:id="rId20" w:tgtFrame="_blank" w:tooltip="Zakon o spremembah in dopolnitvah energetskega zakona" w:history="1">
              <w:r w:rsidRPr="00E05EF5">
                <w:rPr>
                  <w:rFonts w:ascii="Arial" w:hAnsi="Arial" w:cs="Arial"/>
                  <w:bCs/>
                  <w:sz w:val="20"/>
                  <w:szCs w:val="20"/>
                </w:rPr>
                <w:t>51/04</w:t>
              </w:r>
            </w:hyperlink>
            <w:r w:rsidRPr="00E05EF5">
              <w:rPr>
                <w:rFonts w:ascii="Arial" w:hAnsi="Arial" w:cs="Arial"/>
                <w:bCs/>
                <w:sz w:val="20"/>
                <w:szCs w:val="20"/>
              </w:rPr>
              <w:t xml:space="preserve"> – EZ-A</w:t>
            </w:r>
            <w:r w:rsidR="000C5D35">
              <w:rPr>
                <w:rFonts w:ascii="Arial" w:hAnsi="Arial" w:cs="Arial"/>
                <w:bCs/>
                <w:sz w:val="20"/>
                <w:szCs w:val="20"/>
              </w:rPr>
              <w:t xml:space="preserve">, </w:t>
            </w:r>
            <w:hyperlink r:id="rId21" w:tgtFrame="_blank" w:tooltip="Zakon o spremembah in dopolnitvah Zakona o elektronskih komunikacijah" w:history="1">
              <w:r w:rsidRPr="00E05EF5">
                <w:rPr>
                  <w:rFonts w:ascii="Arial" w:hAnsi="Arial" w:cs="Arial"/>
                  <w:bCs/>
                  <w:sz w:val="20"/>
                  <w:szCs w:val="20"/>
                </w:rPr>
                <w:t>33/11</w:t>
              </w:r>
            </w:hyperlink>
            <w:r w:rsidRPr="00E05EF5">
              <w:rPr>
                <w:rFonts w:ascii="Arial" w:hAnsi="Arial" w:cs="Arial"/>
                <w:bCs/>
                <w:sz w:val="20"/>
                <w:szCs w:val="20"/>
              </w:rPr>
              <w:t xml:space="preserve"> – ZEKom-C</w:t>
            </w:r>
            <w:r w:rsidR="000C5D35">
              <w:rPr>
                <w:rFonts w:ascii="Arial" w:hAnsi="Arial" w:cs="Arial"/>
                <w:bCs/>
                <w:sz w:val="20"/>
                <w:szCs w:val="20"/>
              </w:rPr>
              <w:t xml:space="preserve"> in 83/25-ZOUL</w:t>
            </w:r>
            <w:r w:rsidRPr="00E05EF5">
              <w:rPr>
                <w:rFonts w:ascii="Arial" w:hAnsi="Arial" w:cs="Arial"/>
                <w:bCs/>
                <w:sz w:val="20"/>
                <w:szCs w:val="20"/>
              </w:rPr>
              <w:t>),</w:t>
            </w:r>
            <w:r w:rsidRPr="00E05EF5">
              <w:rPr>
                <w:rFonts w:ascii="Arial" w:hAnsi="Arial" w:cs="Arial"/>
                <w:sz w:val="20"/>
                <w:szCs w:val="20"/>
              </w:rPr>
              <w:t xml:space="preserve"> petega odstavka 36. člena Sklepa o ustanovitvi Javne agencije za znanstvenoraziskovalno in inovacijsko dejavnost Republike Slovenije (Uradni list RS, št. 48/23</w:t>
            </w:r>
            <w:r w:rsidR="000C5D35">
              <w:rPr>
                <w:rFonts w:ascii="Arial" w:hAnsi="Arial" w:cs="Arial"/>
                <w:sz w:val="20"/>
                <w:szCs w:val="20"/>
              </w:rPr>
              <w:t xml:space="preserve"> in 70/25</w:t>
            </w:r>
            <w:r w:rsidRPr="00E05EF5">
              <w:rPr>
                <w:rFonts w:ascii="Arial" w:hAnsi="Arial" w:cs="Arial"/>
                <w:sz w:val="20"/>
                <w:szCs w:val="20"/>
              </w:rPr>
              <w:t xml:space="preserve">) je Vlada Republike Slovenije na ….. seji dne …. </w:t>
            </w:r>
            <w:r>
              <w:rPr>
                <w:rFonts w:ascii="Arial" w:hAnsi="Arial" w:cs="Arial"/>
                <w:sz w:val="20"/>
                <w:szCs w:val="20"/>
              </w:rPr>
              <w:t>s</w:t>
            </w:r>
            <w:r w:rsidRPr="00E05EF5">
              <w:rPr>
                <w:rFonts w:ascii="Arial" w:hAnsi="Arial" w:cs="Arial"/>
                <w:sz w:val="20"/>
                <w:szCs w:val="20"/>
              </w:rPr>
              <w:t>prejela naslednji</w:t>
            </w:r>
          </w:p>
          <w:p w14:paraId="19CE4B9A" w14:textId="77777777" w:rsidR="00884598" w:rsidRPr="00E05EF5" w:rsidRDefault="00884598" w:rsidP="00884598">
            <w:pPr>
              <w:pStyle w:val="Telobesedila"/>
              <w:spacing w:line="240" w:lineRule="auto"/>
              <w:jc w:val="both"/>
              <w:rPr>
                <w:rFonts w:ascii="Arial" w:hAnsi="Arial" w:cs="Arial"/>
                <w:sz w:val="20"/>
                <w:szCs w:val="20"/>
              </w:rPr>
            </w:pPr>
          </w:p>
          <w:p w14:paraId="1A370AEB" w14:textId="77777777" w:rsidR="00884598" w:rsidRPr="00611CD7" w:rsidRDefault="00884598" w:rsidP="00884598">
            <w:pPr>
              <w:pStyle w:val="Telobesedila"/>
              <w:spacing w:line="240" w:lineRule="auto"/>
              <w:jc w:val="center"/>
              <w:rPr>
                <w:rFonts w:ascii="Arial" w:hAnsi="Arial" w:cs="Arial"/>
                <w:b/>
                <w:bCs/>
                <w:sz w:val="20"/>
                <w:szCs w:val="20"/>
              </w:rPr>
            </w:pPr>
            <w:r w:rsidRPr="00611CD7">
              <w:rPr>
                <w:rFonts w:ascii="Arial" w:hAnsi="Arial" w:cs="Arial"/>
                <w:b/>
                <w:bCs/>
                <w:sz w:val="20"/>
                <w:szCs w:val="20"/>
              </w:rPr>
              <w:t>S K L E P</w:t>
            </w:r>
          </w:p>
          <w:p w14:paraId="4CAAA725" w14:textId="1B6B0025" w:rsidR="00884598" w:rsidRPr="00E05EF5" w:rsidRDefault="00884598" w:rsidP="00884598">
            <w:pPr>
              <w:pStyle w:val="Navadensplet"/>
              <w:spacing w:before="0"/>
              <w:jc w:val="both"/>
              <w:rPr>
                <w:rFonts w:ascii="Arial" w:hAnsi="Arial" w:cs="Arial"/>
                <w:sz w:val="20"/>
                <w:szCs w:val="20"/>
              </w:rPr>
            </w:pPr>
            <w:r w:rsidRPr="00E05EF5">
              <w:rPr>
                <w:rFonts w:ascii="Arial" w:hAnsi="Arial" w:cs="Arial"/>
                <w:sz w:val="20"/>
                <w:szCs w:val="20"/>
              </w:rPr>
              <w:t>Vlada Republike Slovenije soglaša</w:t>
            </w:r>
            <w:r>
              <w:rPr>
                <w:rFonts w:ascii="Arial" w:hAnsi="Arial" w:cs="Arial"/>
                <w:sz w:val="20"/>
                <w:szCs w:val="20"/>
              </w:rPr>
              <w:t>, d</w:t>
            </w:r>
            <w:r w:rsidRPr="00E05EF5">
              <w:rPr>
                <w:rFonts w:ascii="Arial" w:hAnsi="Arial" w:cs="Arial"/>
                <w:sz w:val="20"/>
                <w:szCs w:val="20"/>
              </w:rPr>
              <w:t>a se presežek prihodkov nad odhodki Javne agencije za znanstvenoraziskovalno in inovacijsko dejavnost Republike Slovenije nasta</w:t>
            </w:r>
            <w:r w:rsidR="0064116E">
              <w:rPr>
                <w:rFonts w:ascii="Arial" w:hAnsi="Arial" w:cs="Arial"/>
                <w:sz w:val="20"/>
                <w:szCs w:val="20"/>
              </w:rPr>
              <w:t>li</w:t>
            </w:r>
            <w:r w:rsidRPr="00E05EF5">
              <w:rPr>
                <w:rFonts w:ascii="Arial" w:hAnsi="Arial" w:cs="Arial"/>
                <w:sz w:val="20"/>
                <w:szCs w:val="20"/>
              </w:rPr>
              <w:t xml:space="preserve"> iz poslovanja v letu 202</w:t>
            </w:r>
            <w:r w:rsidR="000C5D35">
              <w:rPr>
                <w:rFonts w:ascii="Arial" w:hAnsi="Arial" w:cs="Arial"/>
                <w:sz w:val="20"/>
                <w:szCs w:val="20"/>
              </w:rPr>
              <w:t>5</w:t>
            </w:r>
            <w:r w:rsidRPr="00E05EF5">
              <w:rPr>
                <w:rFonts w:ascii="Arial" w:hAnsi="Arial" w:cs="Arial"/>
                <w:sz w:val="20"/>
                <w:szCs w:val="20"/>
              </w:rPr>
              <w:t xml:space="preserve"> v celotni višini </w:t>
            </w:r>
            <w:r w:rsidR="000C5D35">
              <w:rPr>
                <w:rFonts w:ascii="Arial" w:hAnsi="Arial" w:cs="Arial"/>
                <w:sz w:val="20"/>
                <w:szCs w:val="20"/>
              </w:rPr>
              <w:t>31.885,91</w:t>
            </w:r>
            <w:r w:rsidRPr="00E05EF5">
              <w:rPr>
                <w:rFonts w:ascii="Arial" w:hAnsi="Arial" w:cs="Arial"/>
                <w:sz w:val="20"/>
                <w:szCs w:val="20"/>
              </w:rPr>
              <w:t xml:space="preserve"> </w:t>
            </w:r>
            <w:r>
              <w:rPr>
                <w:rFonts w:ascii="Arial" w:hAnsi="Arial" w:cs="Arial"/>
                <w:sz w:val="20"/>
                <w:szCs w:val="20"/>
              </w:rPr>
              <w:t xml:space="preserve">evrov </w:t>
            </w:r>
            <w:r w:rsidR="000C5D35">
              <w:rPr>
                <w:rFonts w:ascii="Arial" w:hAnsi="Arial" w:cs="Arial"/>
                <w:sz w:val="20"/>
                <w:szCs w:val="20"/>
              </w:rPr>
              <w:t>razporedi</w:t>
            </w:r>
            <w:r>
              <w:rPr>
                <w:rFonts w:ascii="Arial" w:hAnsi="Arial" w:cs="Arial"/>
                <w:sz w:val="20"/>
                <w:szCs w:val="20"/>
              </w:rPr>
              <w:t xml:space="preserve"> za</w:t>
            </w:r>
            <w:r w:rsidRPr="00E05EF5">
              <w:rPr>
                <w:rFonts w:ascii="Arial" w:hAnsi="Arial" w:cs="Arial"/>
                <w:sz w:val="20"/>
                <w:szCs w:val="20"/>
              </w:rPr>
              <w:t xml:space="preserve"> opravljanje in razvoj dejavnosti</w:t>
            </w:r>
            <w:r w:rsidR="000C5D35">
              <w:rPr>
                <w:rFonts w:ascii="Arial" w:hAnsi="Arial" w:cs="Arial"/>
                <w:sz w:val="20"/>
                <w:szCs w:val="20"/>
              </w:rPr>
              <w:t xml:space="preserve"> agencije</w:t>
            </w:r>
            <w:r w:rsidR="0064116E">
              <w:rPr>
                <w:rFonts w:ascii="Arial" w:hAnsi="Arial" w:cs="Arial"/>
                <w:sz w:val="20"/>
                <w:szCs w:val="20"/>
              </w:rPr>
              <w:t xml:space="preserve"> ter </w:t>
            </w:r>
            <w:r w:rsidR="000C5D35">
              <w:rPr>
                <w:rFonts w:ascii="Arial" w:hAnsi="Arial" w:cs="Arial"/>
                <w:sz w:val="20"/>
                <w:szCs w:val="20"/>
              </w:rPr>
              <w:t xml:space="preserve">za investicije v neopredmetena sredstva v upravljanju agencije. </w:t>
            </w:r>
          </w:p>
          <w:p w14:paraId="49DB251C" w14:textId="77777777" w:rsidR="00884598" w:rsidRPr="00E05EF5" w:rsidRDefault="00884598" w:rsidP="00884598">
            <w:pPr>
              <w:pStyle w:val="Navadensplet"/>
              <w:spacing w:before="0"/>
              <w:ind w:left="34" w:hanging="34"/>
              <w:jc w:val="both"/>
              <w:rPr>
                <w:rFonts w:ascii="Arial" w:hAnsi="Arial" w:cs="Arial"/>
                <w:color w:val="000000"/>
                <w:sz w:val="20"/>
                <w:szCs w:val="20"/>
              </w:rPr>
            </w:pPr>
            <w:r w:rsidRPr="00E05EF5">
              <w:rPr>
                <w:rFonts w:ascii="Arial" w:hAnsi="Arial" w:cs="Arial"/>
                <w:color w:val="000000"/>
                <w:sz w:val="20"/>
                <w:szCs w:val="20"/>
              </w:rPr>
              <w:t xml:space="preserve"> </w:t>
            </w:r>
          </w:p>
          <w:p w14:paraId="772B87DF" w14:textId="77777777" w:rsidR="00884598" w:rsidRPr="00E05EF5" w:rsidRDefault="00884598" w:rsidP="00884598">
            <w:pPr>
              <w:tabs>
                <w:tab w:val="left" w:pos="7920"/>
              </w:tabs>
              <w:autoSpaceDE w:val="0"/>
              <w:autoSpaceDN w:val="0"/>
              <w:adjustRightInd w:val="0"/>
              <w:spacing w:after="0" w:line="240" w:lineRule="auto"/>
              <w:ind w:left="4453" w:hanging="283"/>
              <w:rPr>
                <w:rFonts w:ascii="Arial" w:hAnsi="Arial" w:cs="Arial"/>
                <w:color w:val="000000"/>
                <w:sz w:val="20"/>
                <w:szCs w:val="20"/>
                <w:lang w:eastAsia="sl-SI"/>
              </w:rPr>
            </w:pPr>
            <w:r w:rsidRPr="00E05EF5">
              <w:rPr>
                <w:rFonts w:ascii="Arial" w:hAnsi="Arial" w:cs="Arial"/>
                <w:sz w:val="20"/>
                <w:szCs w:val="20"/>
              </w:rPr>
              <w:t xml:space="preserve">                                                                                      </w:t>
            </w:r>
            <w:r w:rsidRPr="00E05EF5">
              <w:rPr>
                <w:rFonts w:ascii="Arial" w:hAnsi="Arial" w:cs="Arial"/>
                <w:color w:val="000000"/>
                <w:sz w:val="20"/>
                <w:szCs w:val="20"/>
              </w:rPr>
              <w:t>Barbara Kolenko Helbl</w:t>
            </w:r>
          </w:p>
          <w:p w14:paraId="5C087B02" w14:textId="77777777" w:rsidR="00884598" w:rsidRPr="00E05EF5" w:rsidRDefault="00884598" w:rsidP="00884598">
            <w:pPr>
              <w:autoSpaceDE w:val="0"/>
              <w:autoSpaceDN w:val="0"/>
              <w:adjustRightInd w:val="0"/>
              <w:spacing w:after="0" w:line="240" w:lineRule="auto"/>
              <w:ind w:left="3402"/>
              <w:rPr>
                <w:rFonts w:ascii="Arial" w:hAnsi="Arial" w:cs="Arial"/>
                <w:color w:val="000000"/>
                <w:sz w:val="20"/>
                <w:szCs w:val="20"/>
              </w:rPr>
            </w:pPr>
            <w:r w:rsidRPr="00E05EF5">
              <w:rPr>
                <w:rFonts w:ascii="Arial" w:hAnsi="Arial" w:cs="Arial"/>
                <w:color w:val="000000"/>
                <w:sz w:val="20"/>
                <w:szCs w:val="20"/>
              </w:rPr>
              <w:t xml:space="preserve">                    generalna sekretarka </w:t>
            </w:r>
          </w:p>
          <w:p w14:paraId="4C63E573" w14:textId="77777777" w:rsidR="00884598" w:rsidRPr="00E05EF5" w:rsidRDefault="00884598" w:rsidP="00884598">
            <w:pPr>
              <w:spacing w:after="0" w:line="240" w:lineRule="auto"/>
              <w:ind w:left="63"/>
              <w:rPr>
                <w:rFonts w:ascii="Arial" w:hAnsi="Arial" w:cs="Arial"/>
                <w:sz w:val="20"/>
                <w:szCs w:val="20"/>
              </w:rPr>
            </w:pPr>
          </w:p>
          <w:p w14:paraId="2F6651EF" w14:textId="77777777" w:rsidR="00884598" w:rsidRPr="00E05EF5" w:rsidRDefault="00884598" w:rsidP="00884598">
            <w:pPr>
              <w:spacing w:after="0" w:line="240" w:lineRule="auto"/>
              <w:ind w:left="63"/>
              <w:rPr>
                <w:rFonts w:ascii="Arial" w:hAnsi="Arial" w:cs="Arial"/>
                <w:sz w:val="20"/>
                <w:szCs w:val="20"/>
              </w:rPr>
            </w:pPr>
            <w:r w:rsidRPr="00E05EF5">
              <w:rPr>
                <w:rFonts w:ascii="Arial" w:hAnsi="Arial" w:cs="Arial"/>
                <w:sz w:val="20"/>
                <w:szCs w:val="20"/>
              </w:rPr>
              <w:t>Priloge:</w:t>
            </w:r>
          </w:p>
          <w:p w14:paraId="0361F98C" w14:textId="77777777" w:rsidR="00884598" w:rsidRPr="00E05EF5" w:rsidRDefault="00884598" w:rsidP="00884598">
            <w:pPr>
              <w:pStyle w:val="Odstavekseznama"/>
              <w:numPr>
                <w:ilvl w:val="0"/>
                <w:numId w:val="9"/>
              </w:numPr>
              <w:spacing w:after="0" w:line="240" w:lineRule="auto"/>
              <w:rPr>
                <w:rFonts w:ascii="Arial" w:hAnsi="Arial" w:cs="Arial"/>
                <w:noProof/>
                <w:sz w:val="20"/>
                <w:szCs w:val="20"/>
              </w:rPr>
            </w:pPr>
            <w:r w:rsidRPr="00E05EF5">
              <w:rPr>
                <w:rFonts w:ascii="Arial" w:hAnsi="Arial" w:cs="Arial"/>
                <w:noProof/>
                <w:sz w:val="20"/>
                <w:szCs w:val="20"/>
              </w:rPr>
              <w:t>predlog sklepa Vlade Republike Slovenije</w:t>
            </w:r>
            <w:r>
              <w:rPr>
                <w:rFonts w:ascii="Arial" w:hAnsi="Arial" w:cs="Arial"/>
                <w:noProof/>
                <w:sz w:val="20"/>
                <w:szCs w:val="20"/>
              </w:rPr>
              <w:t>,</w:t>
            </w:r>
          </w:p>
          <w:p w14:paraId="60AF1A6B" w14:textId="77777777" w:rsidR="00884598" w:rsidRPr="00E05EF5" w:rsidRDefault="00884598" w:rsidP="00884598">
            <w:pPr>
              <w:pStyle w:val="Odstavekseznama"/>
              <w:numPr>
                <w:ilvl w:val="0"/>
                <w:numId w:val="9"/>
              </w:numPr>
              <w:spacing w:after="0" w:line="240" w:lineRule="auto"/>
              <w:rPr>
                <w:rFonts w:ascii="Arial" w:hAnsi="Arial" w:cs="Arial"/>
                <w:noProof/>
                <w:sz w:val="20"/>
                <w:szCs w:val="20"/>
              </w:rPr>
            </w:pPr>
            <w:r w:rsidRPr="00E05EF5">
              <w:rPr>
                <w:rFonts w:ascii="Arial" w:hAnsi="Arial" w:cs="Arial"/>
                <w:noProof/>
                <w:sz w:val="20"/>
                <w:szCs w:val="20"/>
              </w:rPr>
              <w:t>obrazložitev predloga sklepa Vlade Republike Slovenije</w:t>
            </w:r>
            <w:r>
              <w:rPr>
                <w:rFonts w:ascii="Arial" w:hAnsi="Arial" w:cs="Arial"/>
                <w:noProof/>
                <w:sz w:val="20"/>
                <w:szCs w:val="20"/>
              </w:rPr>
              <w:t>,</w:t>
            </w:r>
          </w:p>
          <w:p w14:paraId="54DC9068" w14:textId="2043A668" w:rsidR="00884598" w:rsidRDefault="00884598" w:rsidP="00884598">
            <w:pPr>
              <w:pStyle w:val="Odstavekseznama"/>
              <w:numPr>
                <w:ilvl w:val="0"/>
                <w:numId w:val="9"/>
              </w:numPr>
              <w:spacing w:after="0" w:line="240" w:lineRule="auto"/>
              <w:rPr>
                <w:rFonts w:ascii="Arial" w:hAnsi="Arial" w:cs="Arial"/>
                <w:sz w:val="20"/>
                <w:szCs w:val="20"/>
              </w:rPr>
            </w:pPr>
            <w:r w:rsidRPr="00E05EF5">
              <w:rPr>
                <w:rFonts w:ascii="Arial" w:hAnsi="Arial" w:cs="Arial"/>
                <w:sz w:val="20"/>
                <w:szCs w:val="20"/>
              </w:rPr>
              <w:t xml:space="preserve">sklep </w:t>
            </w:r>
            <w:r w:rsidR="000C5D35">
              <w:rPr>
                <w:rFonts w:ascii="Arial" w:hAnsi="Arial" w:cs="Arial"/>
                <w:sz w:val="20"/>
                <w:szCs w:val="20"/>
              </w:rPr>
              <w:t>8</w:t>
            </w:r>
            <w:r w:rsidRPr="00E05EF5">
              <w:rPr>
                <w:rFonts w:ascii="Arial" w:hAnsi="Arial" w:cs="Arial"/>
                <w:sz w:val="20"/>
                <w:szCs w:val="20"/>
              </w:rPr>
              <w:t xml:space="preserve">. </w:t>
            </w:r>
            <w:r w:rsidR="000C5D35">
              <w:rPr>
                <w:rFonts w:ascii="Arial" w:hAnsi="Arial" w:cs="Arial"/>
                <w:sz w:val="20"/>
                <w:szCs w:val="20"/>
              </w:rPr>
              <w:t xml:space="preserve">redne </w:t>
            </w:r>
            <w:r w:rsidRPr="00E05EF5">
              <w:rPr>
                <w:rFonts w:ascii="Arial" w:hAnsi="Arial" w:cs="Arial"/>
                <w:sz w:val="20"/>
                <w:szCs w:val="20"/>
              </w:rPr>
              <w:t>seje</w:t>
            </w:r>
            <w:r w:rsidRPr="00E05EF5">
              <w:rPr>
                <w:rFonts w:ascii="Arial" w:hAnsi="Arial" w:cs="Arial"/>
                <w:noProof/>
                <w:sz w:val="20"/>
                <w:szCs w:val="20"/>
              </w:rPr>
              <w:t xml:space="preserve"> upravnega odbora </w:t>
            </w:r>
            <w:r w:rsidRPr="00E05EF5">
              <w:rPr>
                <w:rFonts w:ascii="Arial" w:hAnsi="Arial" w:cs="Arial"/>
                <w:sz w:val="20"/>
                <w:szCs w:val="20"/>
              </w:rPr>
              <w:t xml:space="preserve">Javne agencije za znanstvenoraziskovalno in inovacijsko dejavnost Republike Slovenije z dne </w:t>
            </w:r>
            <w:r w:rsidR="000C5D35">
              <w:rPr>
                <w:rFonts w:ascii="Arial" w:hAnsi="Arial" w:cs="Arial"/>
                <w:sz w:val="20"/>
                <w:szCs w:val="20"/>
              </w:rPr>
              <w:t>25. 2. 2026</w:t>
            </w:r>
            <w:r>
              <w:rPr>
                <w:rFonts w:ascii="Arial" w:hAnsi="Arial" w:cs="Arial"/>
                <w:sz w:val="20"/>
                <w:szCs w:val="20"/>
              </w:rPr>
              <w:t>,</w:t>
            </w:r>
          </w:p>
          <w:p w14:paraId="35A45BC6" w14:textId="77777777" w:rsidR="000C5D35" w:rsidRDefault="00884598" w:rsidP="00884598">
            <w:pPr>
              <w:overflowPunct w:val="0"/>
              <w:autoSpaceDE w:val="0"/>
              <w:autoSpaceDN w:val="0"/>
              <w:adjustRightInd w:val="0"/>
              <w:spacing w:after="0" w:line="260" w:lineRule="exact"/>
              <w:ind w:left="720"/>
              <w:jc w:val="both"/>
              <w:textAlignment w:val="baseline"/>
              <w:rPr>
                <w:rFonts w:ascii="Arial" w:hAnsi="Arial" w:cs="Arial"/>
                <w:sz w:val="20"/>
                <w:szCs w:val="20"/>
              </w:rPr>
            </w:pPr>
            <w:r w:rsidRPr="00E05EF5">
              <w:rPr>
                <w:rFonts w:ascii="Arial" w:hAnsi="Arial" w:cs="Arial"/>
                <w:noProof/>
                <w:sz w:val="20"/>
                <w:szCs w:val="20"/>
              </w:rPr>
              <w:t xml:space="preserve">revidirano Letno poročilo Javne </w:t>
            </w:r>
            <w:r w:rsidRPr="00E05EF5">
              <w:rPr>
                <w:rFonts w:ascii="Arial" w:hAnsi="Arial" w:cs="Arial"/>
                <w:sz w:val="20"/>
                <w:szCs w:val="20"/>
              </w:rPr>
              <w:t xml:space="preserve">agencije za </w:t>
            </w:r>
            <w:r>
              <w:rPr>
                <w:rFonts w:ascii="Arial" w:hAnsi="Arial" w:cs="Arial"/>
                <w:sz w:val="20"/>
                <w:szCs w:val="20"/>
              </w:rPr>
              <w:t>znanstveno</w:t>
            </w:r>
            <w:r w:rsidRPr="00E05EF5">
              <w:rPr>
                <w:rFonts w:ascii="Arial" w:hAnsi="Arial" w:cs="Arial"/>
                <w:sz w:val="20"/>
                <w:szCs w:val="20"/>
              </w:rPr>
              <w:t>raziskovalno</w:t>
            </w:r>
            <w:r>
              <w:rPr>
                <w:rFonts w:ascii="Arial" w:hAnsi="Arial" w:cs="Arial"/>
                <w:sz w:val="20"/>
                <w:szCs w:val="20"/>
              </w:rPr>
              <w:t xml:space="preserve"> in inovacijsko</w:t>
            </w:r>
            <w:r w:rsidRPr="00E05EF5">
              <w:rPr>
                <w:rFonts w:ascii="Arial" w:hAnsi="Arial" w:cs="Arial"/>
                <w:sz w:val="20"/>
                <w:szCs w:val="20"/>
              </w:rPr>
              <w:t xml:space="preserve"> dejavnost Republike Slovenije </w:t>
            </w:r>
            <w:r>
              <w:rPr>
                <w:rFonts w:ascii="Arial" w:hAnsi="Arial" w:cs="Arial"/>
                <w:sz w:val="20"/>
                <w:szCs w:val="20"/>
              </w:rPr>
              <w:t xml:space="preserve">(ARIS) </w:t>
            </w:r>
            <w:r w:rsidRPr="00E05EF5">
              <w:rPr>
                <w:rFonts w:ascii="Arial" w:hAnsi="Arial" w:cs="Arial"/>
                <w:sz w:val="20"/>
                <w:szCs w:val="20"/>
              </w:rPr>
              <w:t>za leto 202</w:t>
            </w:r>
            <w:r w:rsidR="000C5D35">
              <w:rPr>
                <w:rFonts w:ascii="Arial" w:hAnsi="Arial" w:cs="Arial"/>
                <w:sz w:val="20"/>
                <w:szCs w:val="20"/>
              </w:rPr>
              <w:t>5,</w:t>
            </w:r>
          </w:p>
          <w:p w14:paraId="4255111B" w14:textId="41271552" w:rsidR="00AE1F83" w:rsidRPr="000C5D35" w:rsidRDefault="00884598" w:rsidP="000C5D35">
            <w:pPr>
              <w:pStyle w:val="Odstavekseznama"/>
              <w:numPr>
                <w:ilvl w:val="0"/>
                <w:numId w:val="9"/>
              </w:numPr>
              <w:overflowPunct w:val="0"/>
              <w:autoSpaceDE w:val="0"/>
              <w:autoSpaceDN w:val="0"/>
              <w:adjustRightInd w:val="0"/>
              <w:spacing w:after="0" w:line="260" w:lineRule="exact"/>
              <w:jc w:val="both"/>
              <w:textAlignment w:val="baseline"/>
              <w:rPr>
                <w:rFonts w:ascii="Arial" w:hAnsi="Arial" w:cs="Arial"/>
                <w:sz w:val="20"/>
                <w:szCs w:val="20"/>
              </w:rPr>
            </w:pPr>
            <w:r w:rsidRPr="000C5D35">
              <w:rPr>
                <w:rFonts w:ascii="Arial" w:hAnsi="Arial" w:cs="Arial"/>
                <w:sz w:val="20"/>
                <w:szCs w:val="20"/>
              </w:rPr>
              <w:t>poročilo neodvisnega revizorja.</w:t>
            </w:r>
          </w:p>
          <w:p w14:paraId="00B2DD9B" w14:textId="77777777" w:rsidR="00884598" w:rsidRDefault="00884598" w:rsidP="00884598">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2B29D0F" w14:textId="016A7C0D" w:rsidR="00884598" w:rsidRDefault="00C20EB7" w:rsidP="0088459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Sklep prejmeta</w:t>
            </w:r>
            <w:r w:rsidR="00884598">
              <w:rPr>
                <w:rFonts w:ascii="Arial" w:eastAsia="Times New Roman" w:hAnsi="Arial" w:cs="Arial"/>
                <w:iCs/>
                <w:sz w:val="20"/>
                <w:szCs w:val="20"/>
                <w:lang w:eastAsia="sl-SI"/>
              </w:rPr>
              <w:t>:</w:t>
            </w:r>
          </w:p>
          <w:p w14:paraId="79404667" w14:textId="1A69BB35" w:rsidR="00884598" w:rsidRPr="00B45B69" w:rsidRDefault="00884598" w:rsidP="00884598">
            <w:pPr>
              <w:pStyle w:val="Odstavekseznama"/>
              <w:numPr>
                <w:ilvl w:val="0"/>
                <w:numId w:val="4"/>
              </w:numPr>
              <w:spacing w:after="0" w:line="240" w:lineRule="auto"/>
              <w:rPr>
                <w:rFonts w:ascii="Arial" w:hAnsi="Arial" w:cs="Arial"/>
                <w:bCs/>
                <w:sz w:val="20"/>
                <w:szCs w:val="20"/>
              </w:rPr>
            </w:pPr>
            <w:r w:rsidRPr="00E05EF5">
              <w:rPr>
                <w:rFonts w:ascii="Arial" w:hAnsi="Arial" w:cs="Arial"/>
                <w:sz w:val="20"/>
                <w:szCs w:val="20"/>
              </w:rPr>
              <w:t>Javn</w:t>
            </w:r>
            <w:r>
              <w:rPr>
                <w:rFonts w:ascii="Arial" w:hAnsi="Arial" w:cs="Arial"/>
                <w:sz w:val="20"/>
                <w:szCs w:val="20"/>
              </w:rPr>
              <w:t>a</w:t>
            </w:r>
            <w:r w:rsidRPr="00E05EF5">
              <w:rPr>
                <w:rFonts w:ascii="Arial" w:hAnsi="Arial" w:cs="Arial"/>
                <w:sz w:val="20"/>
                <w:szCs w:val="20"/>
              </w:rPr>
              <w:t xml:space="preserve"> agencije za znanstvenoraziskovalno in inovacijsko dejavnost Republike Slovenije </w:t>
            </w:r>
            <w:r w:rsidRPr="00B45B69">
              <w:rPr>
                <w:rFonts w:ascii="Arial" w:hAnsi="Arial" w:cs="Arial"/>
                <w:sz w:val="20"/>
                <w:szCs w:val="20"/>
              </w:rPr>
              <w:t>Bleiweisova cesta 30, 1000 Ljubljana,</w:t>
            </w:r>
          </w:p>
          <w:p w14:paraId="31D9C439" w14:textId="77777777" w:rsidR="00884598" w:rsidRPr="00B45B69" w:rsidRDefault="00884598" w:rsidP="00884598">
            <w:pPr>
              <w:pStyle w:val="Odstavekseznama"/>
              <w:numPr>
                <w:ilvl w:val="0"/>
                <w:numId w:val="4"/>
              </w:numPr>
              <w:spacing w:after="0" w:line="240" w:lineRule="auto"/>
              <w:rPr>
                <w:rFonts w:ascii="Arial" w:hAnsi="Arial" w:cs="Arial"/>
                <w:bCs/>
                <w:sz w:val="20"/>
                <w:szCs w:val="20"/>
              </w:rPr>
            </w:pPr>
            <w:r w:rsidRPr="00B45B69">
              <w:rPr>
                <w:rFonts w:ascii="Arial" w:hAnsi="Arial" w:cs="Arial"/>
                <w:sz w:val="20"/>
                <w:szCs w:val="20"/>
              </w:rPr>
              <w:t>Ministrstvo za visoko šolstvo, znanost in inovacije, Masarykova cesta 16, 1000 Ljubljana.</w:t>
            </w:r>
          </w:p>
          <w:p w14:paraId="11B455FD" w14:textId="05C3D0E8" w:rsidR="00884598" w:rsidRPr="00AE1F83" w:rsidRDefault="00884598" w:rsidP="0088459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4CE9F2FF" w14:textId="77777777" w:rsidR="00884598" w:rsidRPr="00E05EF5" w:rsidRDefault="00884598" w:rsidP="00884598">
            <w:pPr>
              <w:overflowPunct w:val="0"/>
              <w:autoSpaceDE w:val="0"/>
              <w:autoSpaceDN w:val="0"/>
              <w:adjustRightInd w:val="0"/>
              <w:spacing w:before="60" w:after="0" w:line="240" w:lineRule="auto"/>
              <w:jc w:val="both"/>
              <w:textAlignment w:val="baseline"/>
              <w:rPr>
                <w:rFonts w:ascii="Arial" w:hAnsi="Arial" w:cs="Arial"/>
                <w:sz w:val="20"/>
                <w:szCs w:val="20"/>
                <w:lang w:eastAsia="sl-SI"/>
              </w:rPr>
            </w:pPr>
            <w:r w:rsidRPr="00E05EF5">
              <w:rPr>
                <w:rFonts w:ascii="Arial" w:hAnsi="Arial" w:cs="Arial"/>
                <w:sz w:val="20"/>
                <w:szCs w:val="20"/>
                <w:lang w:eastAsia="sl-SI"/>
              </w:rPr>
              <w:t xml:space="preserve">- </w:t>
            </w:r>
            <w:r w:rsidRPr="00E05EF5">
              <w:rPr>
                <w:rFonts w:ascii="Arial" w:hAnsi="Arial" w:cs="Arial"/>
                <w:sz w:val="20"/>
                <w:szCs w:val="20"/>
              </w:rPr>
              <w:t>dr. Jure Gašp</w:t>
            </w:r>
            <w:r>
              <w:rPr>
                <w:rFonts w:ascii="Arial" w:hAnsi="Arial" w:cs="Arial"/>
                <w:sz w:val="20"/>
                <w:szCs w:val="20"/>
              </w:rPr>
              <w:t xml:space="preserve">arič, </w:t>
            </w:r>
            <w:r w:rsidRPr="00E05EF5">
              <w:rPr>
                <w:rFonts w:ascii="Arial" w:hAnsi="Arial" w:cs="Arial"/>
                <w:sz w:val="20"/>
                <w:szCs w:val="20"/>
              </w:rPr>
              <w:t>državni sekretar</w:t>
            </w:r>
          </w:p>
          <w:p w14:paraId="0369F08A" w14:textId="461BF96D" w:rsidR="00AE1F83" w:rsidRPr="00AE1F83" w:rsidRDefault="00884598" w:rsidP="0088459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5EF5">
              <w:rPr>
                <w:rFonts w:ascii="Arial" w:hAnsi="Arial" w:cs="Arial"/>
                <w:sz w:val="20"/>
                <w:szCs w:val="20"/>
                <w:lang w:eastAsia="sl-SI"/>
              </w:rPr>
              <w:lastRenderedPageBreak/>
              <w:t>- dr. Tomaž Boh, generalni direktor Direktorata za znanost in inovacije</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506EBA7F"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12A679FA"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884598" w:rsidRPr="00AE1F83" w14:paraId="50A02115" w14:textId="77777777" w:rsidTr="00DA6942">
        <w:tc>
          <w:tcPr>
            <w:tcW w:w="9163" w:type="dxa"/>
            <w:gridSpan w:val="4"/>
          </w:tcPr>
          <w:p w14:paraId="69893AC2" w14:textId="10211110" w:rsidR="00884598" w:rsidRPr="00AE1F83" w:rsidRDefault="00884598" w:rsidP="0064116E">
            <w:pPr>
              <w:pStyle w:val="Navadensplet"/>
              <w:spacing w:before="0"/>
              <w:jc w:val="both"/>
              <w:rPr>
                <w:rFonts w:ascii="Arial" w:hAnsi="Arial" w:cs="Arial"/>
                <w:iCs/>
                <w:sz w:val="20"/>
                <w:szCs w:val="20"/>
              </w:rPr>
            </w:pPr>
            <w:r w:rsidRPr="00E05EF5">
              <w:rPr>
                <w:rFonts w:ascii="Arial" w:hAnsi="Arial" w:cs="Arial"/>
                <w:sz w:val="20"/>
                <w:szCs w:val="20"/>
              </w:rPr>
              <w:t xml:space="preserve">Vladno gradivo vsebuje predlog sklepa, s katerim Vlada Republike Slovenije soglaša, </w:t>
            </w:r>
            <w:r>
              <w:rPr>
                <w:rFonts w:ascii="Arial" w:hAnsi="Arial" w:cs="Arial"/>
                <w:sz w:val="20"/>
                <w:szCs w:val="20"/>
              </w:rPr>
              <w:t>d</w:t>
            </w:r>
            <w:r w:rsidRPr="00E05EF5">
              <w:rPr>
                <w:rFonts w:ascii="Arial" w:hAnsi="Arial" w:cs="Arial"/>
                <w:sz w:val="20"/>
                <w:szCs w:val="20"/>
              </w:rPr>
              <w:t>a se presežek prihodkov nad odhodki Javne agencije za znanstvenoraziskovalno in inovacijsko dejavnost Republike Slovenije nasta</w:t>
            </w:r>
            <w:r w:rsidR="0064116E">
              <w:rPr>
                <w:rFonts w:ascii="Arial" w:hAnsi="Arial" w:cs="Arial"/>
                <w:sz w:val="20"/>
                <w:szCs w:val="20"/>
              </w:rPr>
              <w:t>li</w:t>
            </w:r>
            <w:r w:rsidRPr="00E05EF5">
              <w:rPr>
                <w:rFonts w:ascii="Arial" w:hAnsi="Arial" w:cs="Arial"/>
                <w:sz w:val="20"/>
                <w:szCs w:val="20"/>
              </w:rPr>
              <w:t xml:space="preserve"> iz poslovanja v letu 202</w:t>
            </w:r>
            <w:r w:rsidR="00E62843">
              <w:rPr>
                <w:rFonts w:ascii="Arial" w:hAnsi="Arial" w:cs="Arial"/>
                <w:sz w:val="20"/>
                <w:szCs w:val="20"/>
              </w:rPr>
              <w:t>5</w:t>
            </w:r>
            <w:r w:rsidRPr="00E05EF5">
              <w:rPr>
                <w:rFonts w:ascii="Arial" w:hAnsi="Arial" w:cs="Arial"/>
                <w:sz w:val="20"/>
                <w:szCs w:val="20"/>
              </w:rPr>
              <w:t xml:space="preserve"> v celotni višini </w:t>
            </w:r>
            <w:r w:rsidR="00E62843">
              <w:rPr>
                <w:rFonts w:ascii="Arial" w:hAnsi="Arial" w:cs="Arial"/>
                <w:sz w:val="20"/>
                <w:szCs w:val="20"/>
              </w:rPr>
              <w:t>31.885,91</w:t>
            </w:r>
            <w:r w:rsidR="00E62843" w:rsidRPr="00E05EF5">
              <w:rPr>
                <w:rFonts w:ascii="Arial" w:hAnsi="Arial" w:cs="Arial"/>
                <w:sz w:val="20"/>
                <w:szCs w:val="20"/>
              </w:rPr>
              <w:t xml:space="preserve"> </w:t>
            </w:r>
            <w:r w:rsidR="00E62843">
              <w:rPr>
                <w:rFonts w:ascii="Arial" w:hAnsi="Arial" w:cs="Arial"/>
                <w:sz w:val="20"/>
                <w:szCs w:val="20"/>
              </w:rPr>
              <w:t xml:space="preserve">evrov </w:t>
            </w:r>
            <w:r w:rsidR="0064116E">
              <w:rPr>
                <w:rFonts w:ascii="Arial" w:hAnsi="Arial" w:cs="Arial"/>
                <w:sz w:val="20"/>
                <w:szCs w:val="20"/>
              </w:rPr>
              <w:t>razporedi za</w:t>
            </w:r>
            <w:r w:rsidR="0064116E" w:rsidRPr="00E05EF5">
              <w:rPr>
                <w:rFonts w:ascii="Arial" w:hAnsi="Arial" w:cs="Arial"/>
                <w:sz w:val="20"/>
                <w:szCs w:val="20"/>
              </w:rPr>
              <w:t xml:space="preserve"> opravljanje in razvoj dejavnosti</w:t>
            </w:r>
            <w:r w:rsidR="0064116E">
              <w:rPr>
                <w:rFonts w:ascii="Arial" w:hAnsi="Arial" w:cs="Arial"/>
                <w:sz w:val="20"/>
                <w:szCs w:val="20"/>
              </w:rPr>
              <w:t xml:space="preserve"> agencije ter za investicije v neopredmetena sredstva v upravljanju agencije.</w:t>
            </w:r>
          </w:p>
        </w:tc>
      </w:tr>
      <w:tr w:rsidR="00884598" w:rsidRPr="00AE1F83" w14:paraId="7543F4BC" w14:textId="69D63BFB" w:rsidTr="00DA6942">
        <w:tc>
          <w:tcPr>
            <w:tcW w:w="9163" w:type="dxa"/>
            <w:gridSpan w:val="4"/>
          </w:tcPr>
          <w:p w14:paraId="2A21FF18" w14:textId="2AD5DEEF" w:rsidR="00884598" w:rsidRPr="00AE1F83" w:rsidRDefault="00884598" w:rsidP="0088459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884598" w:rsidRPr="00AE1F83" w14:paraId="4BC5F5D3" w14:textId="4D889251" w:rsidTr="00DA6942">
        <w:tc>
          <w:tcPr>
            <w:tcW w:w="1448" w:type="dxa"/>
          </w:tcPr>
          <w:p w14:paraId="4B10D944" w14:textId="45933A87" w:rsidR="00884598" w:rsidRPr="00AE1F83" w:rsidRDefault="00884598" w:rsidP="008845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884598" w:rsidRPr="00AE1F83" w:rsidRDefault="00884598" w:rsidP="0088459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884598" w:rsidRPr="00AE1F83" w:rsidRDefault="00884598" w:rsidP="0088459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84598">
              <w:rPr>
                <w:rFonts w:ascii="Arial" w:eastAsia="Times New Roman" w:hAnsi="Arial" w:cs="Arial"/>
                <w:b/>
                <w:bCs/>
                <w:lang w:eastAsia="sl-SI"/>
              </w:rPr>
              <w:t>NE</w:t>
            </w:r>
          </w:p>
        </w:tc>
      </w:tr>
      <w:tr w:rsidR="00884598" w:rsidRPr="00AE1F83" w14:paraId="40D2CFE9" w14:textId="01ED74EF" w:rsidTr="00DA6942">
        <w:tc>
          <w:tcPr>
            <w:tcW w:w="1448" w:type="dxa"/>
          </w:tcPr>
          <w:p w14:paraId="04747560" w14:textId="4A16D4E0" w:rsidR="00884598" w:rsidRPr="00AE1F83" w:rsidRDefault="00884598" w:rsidP="008845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884598" w:rsidRPr="00AE1F83" w:rsidRDefault="00884598" w:rsidP="0088459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884598" w:rsidRPr="00AE1F83" w:rsidRDefault="00884598" w:rsidP="0088459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84598">
              <w:rPr>
                <w:rFonts w:ascii="Arial" w:eastAsia="Times New Roman" w:hAnsi="Arial" w:cs="Arial"/>
                <w:b/>
                <w:bCs/>
                <w:lang w:eastAsia="sl-SI"/>
              </w:rPr>
              <w:t>NE</w:t>
            </w:r>
          </w:p>
        </w:tc>
      </w:tr>
      <w:tr w:rsidR="00884598" w:rsidRPr="00AE1F83" w14:paraId="6A27CDF6" w14:textId="50BD651D" w:rsidTr="00DA6942">
        <w:tc>
          <w:tcPr>
            <w:tcW w:w="1448" w:type="dxa"/>
          </w:tcPr>
          <w:p w14:paraId="727F0245" w14:textId="0A6AA5EC" w:rsidR="00884598" w:rsidRPr="00AE1F83" w:rsidRDefault="00884598" w:rsidP="008845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884598" w:rsidRPr="00AE1F83" w:rsidRDefault="00884598" w:rsidP="0088459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884598" w:rsidRPr="00AE1F83" w:rsidRDefault="00884598" w:rsidP="0088459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884598">
              <w:rPr>
                <w:rFonts w:ascii="Arial" w:eastAsia="Times New Roman" w:hAnsi="Arial" w:cs="Arial"/>
                <w:b/>
                <w:bCs/>
                <w:lang w:eastAsia="sl-SI"/>
              </w:rPr>
              <w:t>NE</w:t>
            </w:r>
          </w:p>
        </w:tc>
      </w:tr>
      <w:tr w:rsidR="00884598" w:rsidRPr="00AE1F83" w14:paraId="50578951" w14:textId="2605D3AD" w:rsidTr="00DA6942">
        <w:tc>
          <w:tcPr>
            <w:tcW w:w="1448" w:type="dxa"/>
          </w:tcPr>
          <w:p w14:paraId="141537DA" w14:textId="147E23D9" w:rsidR="00884598" w:rsidRPr="00AE1F83" w:rsidRDefault="00884598" w:rsidP="008845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884598" w:rsidRPr="00AE1F83" w:rsidRDefault="00884598" w:rsidP="0088459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884598" w:rsidRPr="00AE1F83" w:rsidRDefault="00884598" w:rsidP="0088459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84598">
              <w:rPr>
                <w:rFonts w:ascii="Arial" w:eastAsia="Times New Roman" w:hAnsi="Arial" w:cs="Arial"/>
                <w:b/>
                <w:bCs/>
                <w:lang w:eastAsia="sl-SI"/>
              </w:rPr>
              <w:t>NE</w:t>
            </w:r>
          </w:p>
        </w:tc>
      </w:tr>
      <w:tr w:rsidR="00884598" w:rsidRPr="00AE1F83" w14:paraId="094C62EA" w14:textId="47993B11" w:rsidTr="00DA6942">
        <w:tc>
          <w:tcPr>
            <w:tcW w:w="1448" w:type="dxa"/>
          </w:tcPr>
          <w:p w14:paraId="493BCC9B" w14:textId="4AB09080" w:rsidR="00884598" w:rsidRPr="00AE1F83" w:rsidRDefault="00884598" w:rsidP="008845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884598" w:rsidRPr="00AE1F83" w:rsidRDefault="00884598" w:rsidP="0088459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884598" w:rsidRPr="00AE1F83" w:rsidRDefault="00884598" w:rsidP="0088459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84598">
              <w:rPr>
                <w:rFonts w:ascii="Arial" w:eastAsia="Times New Roman" w:hAnsi="Arial" w:cs="Arial"/>
                <w:b/>
                <w:bCs/>
                <w:lang w:eastAsia="sl-SI"/>
              </w:rPr>
              <w:t>NE</w:t>
            </w:r>
          </w:p>
        </w:tc>
      </w:tr>
      <w:tr w:rsidR="00884598" w:rsidRPr="00AE1F83" w14:paraId="493D505F" w14:textId="31BDF198" w:rsidTr="00DA6942">
        <w:tc>
          <w:tcPr>
            <w:tcW w:w="1448" w:type="dxa"/>
          </w:tcPr>
          <w:p w14:paraId="527B5D22" w14:textId="17B014B8" w:rsidR="00884598" w:rsidRPr="00AE1F83" w:rsidRDefault="00884598" w:rsidP="008845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884598" w:rsidRPr="00AE1F83" w:rsidRDefault="00884598" w:rsidP="0088459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884598" w:rsidRPr="00AE1F83" w:rsidRDefault="00884598" w:rsidP="0088459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84598">
              <w:rPr>
                <w:rFonts w:ascii="Arial" w:eastAsia="Times New Roman" w:hAnsi="Arial" w:cs="Arial"/>
                <w:b/>
                <w:bCs/>
                <w:lang w:eastAsia="sl-SI"/>
              </w:rPr>
              <w:t>NE</w:t>
            </w:r>
          </w:p>
        </w:tc>
      </w:tr>
      <w:tr w:rsidR="00884598" w:rsidRPr="00AE1F83" w14:paraId="4B3CE4C8" w14:textId="08BD9546" w:rsidTr="00DA6942">
        <w:tc>
          <w:tcPr>
            <w:tcW w:w="1448" w:type="dxa"/>
            <w:tcBorders>
              <w:bottom w:val="single" w:sz="4" w:space="0" w:color="auto"/>
            </w:tcBorders>
          </w:tcPr>
          <w:p w14:paraId="5041314A" w14:textId="57B99559" w:rsidR="00884598" w:rsidRPr="00AE1F83" w:rsidRDefault="00884598" w:rsidP="008845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884598" w:rsidRPr="00AE1F83" w:rsidRDefault="00884598" w:rsidP="0088459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884598" w:rsidRPr="00AE1F83" w:rsidRDefault="00884598" w:rsidP="0088459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884598" w:rsidRPr="00AE1F83" w:rsidRDefault="00884598" w:rsidP="0088459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884598" w:rsidRPr="00AE1F83" w:rsidRDefault="00884598" w:rsidP="0088459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884598" w:rsidRPr="00AE1F83" w:rsidRDefault="00884598" w:rsidP="0088459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84598">
              <w:rPr>
                <w:rFonts w:ascii="Arial" w:eastAsia="Times New Roman" w:hAnsi="Arial" w:cs="Arial"/>
                <w:b/>
                <w:bCs/>
                <w:lang w:eastAsia="sl-SI"/>
              </w:rPr>
              <w:t>NE</w:t>
            </w:r>
          </w:p>
        </w:tc>
      </w:tr>
      <w:tr w:rsidR="00884598"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884598" w:rsidRPr="00AE1F83" w:rsidRDefault="00884598" w:rsidP="0088459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884598" w:rsidRPr="00AE1F83" w:rsidRDefault="00884598" w:rsidP="0088459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22364FF0" w:rsidR="00AE1F83" w:rsidRPr="00AE1F83" w:rsidRDefault="00884598" w:rsidP="00AE1F83">
            <w:pPr>
              <w:spacing w:after="0" w:line="260" w:lineRule="exact"/>
              <w:rPr>
                <w:rFonts w:ascii="Arial" w:eastAsia="Times New Roman" w:hAnsi="Arial" w:cs="Arial"/>
                <w:b/>
                <w:sz w:val="20"/>
                <w:szCs w:val="20"/>
              </w:rPr>
            </w:pPr>
            <w:r w:rsidRPr="00E05EF5">
              <w:rPr>
                <w:rFonts w:ascii="Arial" w:eastAsia="Times New Roman" w:hAnsi="Arial" w:cs="Arial"/>
                <w:sz w:val="20"/>
                <w:szCs w:val="20"/>
              </w:rPr>
              <w:t>Gradivo nima finančnih posledic za proračun RS.</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884598">
              <w:rPr>
                <w:rFonts w:ascii="Arial" w:eastAsia="Times New Roman" w:hAnsi="Arial" w:cs="Arial"/>
                <w:b/>
                <w:bCs/>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884598">
              <w:rPr>
                <w:rFonts w:ascii="Arial" w:eastAsia="Times New Roman" w:hAnsi="Arial" w:cs="Arial"/>
                <w:b/>
                <w:bCs/>
                <w:iCs/>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884598">
              <w:rPr>
                <w:rFonts w:ascii="Arial" w:eastAsia="Times New Roman" w:hAnsi="Arial" w:cs="Arial"/>
                <w:b/>
                <w:bCs/>
                <w:iCs/>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884598">
              <w:rPr>
                <w:rFonts w:ascii="Arial" w:eastAsia="Times New Roman" w:hAnsi="Arial" w:cs="Arial"/>
                <w:b/>
                <w:bCs/>
                <w:iCs/>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84598">
              <w:rPr>
                <w:rFonts w:ascii="Arial" w:eastAsia="Times New Roman" w:hAnsi="Arial" w:cs="Arial"/>
                <w:b/>
                <w:bCs/>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1C7702D6" w:rsidR="00AE1F83" w:rsidRPr="00AE1F83" w:rsidRDefault="00884598"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5EF5">
              <w:rPr>
                <w:rFonts w:ascii="Arial" w:hAnsi="Arial" w:cs="Arial"/>
                <w:iCs/>
                <w:sz w:val="20"/>
                <w:szCs w:val="20"/>
              </w:rPr>
              <w:t>Poslovnik Vlade RS predhodne objave tovrstnega vladnega gradiva ne predvideva.</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81DFBD1" w14:textId="77777777" w:rsidR="00884598" w:rsidRPr="00884598" w:rsidRDefault="00884598" w:rsidP="00884598">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b/>
                <w:bCs/>
                <w:sz w:val="20"/>
                <w:szCs w:val="20"/>
                <w:lang w:eastAsia="sl-SI"/>
              </w:rPr>
            </w:pPr>
            <w:r w:rsidRPr="00E05EF5">
              <w:rPr>
                <w:rFonts w:ascii="Arial" w:eastAsia="Times New Roman" w:hAnsi="Arial" w:cs="Arial"/>
                <w:sz w:val="20"/>
                <w:szCs w:val="20"/>
                <w:lang w:eastAsia="sl-SI"/>
              </w:rPr>
              <w:t xml:space="preserve">                                                            </w:t>
            </w:r>
            <w:r w:rsidRPr="00884598">
              <w:rPr>
                <w:rFonts w:ascii="Arial" w:eastAsia="Times New Roman" w:hAnsi="Arial" w:cs="Arial"/>
                <w:b/>
                <w:bCs/>
                <w:sz w:val="20"/>
                <w:szCs w:val="20"/>
                <w:lang w:eastAsia="sl-SI"/>
              </w:rPr>
              <w:t>dr. Igor Papič</w:t>
            </w:r>
          </w:p>
          <w:p w14:paraId="6152658E" w14:textId="77777777" w:rsidR="00884598" w:rsidRPr="00884598" w:rsidRDefault="00884598" w:rsidP="00884598">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b/>
                <w:bCs/>
                <w:sz w:val="20"/>
                <w:szCs w:val="20"/>
                <w:lang w:eastAsia="sl-SI"/>
              </w:rPr>
            </w:pPr>
            <w:r w:rsidRPr="00884598">
              <w:rPr>
                <w:rFonts w:ascii="Arial" w:eastAsia="Times New Roman" w:hAnsi="Arial" w:cs="Arial"/>
                <w:b/>
                <w:bCs/>
                <w:sz w:val="20"/>
                <w:szCs w:val="20"/>
                <w:lang w:eastAsia="sl-SI"/>
              </w:rPr>
              <w:t xml:space="preserve">                                                              MINISTER</w:t>
            </w:r>
          </w:p>
          <w:p w14:paraId="1625DAB3" w14:textId="77777777" w:rsidR="00AE1F83" w:rsidRPr="00AE1F83" w:rsidRDefault="00AE1F83" w:rsidP="0088459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626B8590" w14:textId="77777777" w:rsidR="00884598" w:rsidRDefault="00884598"/>
    <w:p w14:paraId="76D27DD6" w14:textId="77777777" w:rsidR="00884598" w:rsidRDefault="00884598"/>
    <w:p w14:paraId="1CEBC6F6" w14:textId="77777777" w:rsidR="00884598" w:rsidRDefault="00884598"/>
    <w:p w14:paraId="58CF4B26" w14:textId="77777777" w:rsidR="00884598" w:rsidRDefault="00884598"/>
    <w:p w14:paraId="6AD3170D" w14:textId="77777777" w:rsidR="00884598" w:rsidRDefault="00884598"/>
    <w:p w14:paraId="07483A06" w14:textId="463FA797" w:rsidR="00884598" w:rsidRDefault="00884598">
      <w:r>
        <w:br w:type="page"/>
      </w:r>
    </w:p>
    <w:p w14:paraId="3BB5B261" w14:textId="77777777" w:rsidR="00E62843" w:rsidRDefault="00E62843" w:rsidP="00E62843">
      <w:pPr>
        <w:pStyle w:val="Telobesedila"/>
        <w:spacing w:line="240" w:lineRule="auto"/>
        <w:jc w:val="both"/>
        <w:rPr>
          <w:rFonts w:ascii="Arial" w:hAnsi="Arial" w:cs="Arial"/>
          <w:sz w:val="20"/>
          <w:szCs w:val="20"/>
        </w:rPr>
      </w:pPr>
      <w:r w:rsidRPr="00E05EF5">
        <w:rPr>
          <w:rFonts w:ascii="Arial" w:hAnsi="Arial" w:cs="Arial"/>
          <w:sz w:val="20"/>
          <w:szCs w:val="20"/>
        </w:rPr>
        <w:lastRenderedPageBreak/>
        <w:t xml:space="preserve">Na podlagi šestega odstavka 21. člena Zakona o Vladi Republike Slovenije </w:t>
      </w:r>
      <w:r w:rsidRPr="00E05EF5">
        <w:rPr>
          <w:rFonts w:ascii="Arial" w:hAnsi="Arial" w:cs="Arial"/>
          <w:bCs/>
          <w:sz w:val="20"/>
          <w:szCs w:val="20"/>
        </w:rPr>
        <w:t xml:space="preserve">(Uradni list RS, št. </w:t>
      </w:r>
      <w:hyperlink r:id="rId22" w:tgtFrame="_blank" w:tooltip="Zakon o Vladi Republike Slovenije (uradno prečiščeno besedilo)" w:history="1">
        <w:r w:rsidRPr="00E05EF5">
          <w:rPr>
            <w:rFonts w:ascii="Arial" w:hAnsi="Arial" w:cs="Arial"/>
            <w:bCs/>
            <w:sz w:val="20"/>
            <w:szCs w:val="20"/>
          </w:rPr>
          <w:t>24/05</w:t>
        </w:r>
      </w:hyperlink>
      <w:r w:rsidRPr="00E05EF5">
        <w:rPr>
          <w:rFonts w:ascii="Arial" w:hAnsi="Arial" w:cs="Arial"/>
          <w:bCs/>
          <w:sz w:val="20"/>
          <w:szCs w:val="20"/>
        </w:rPr>
        <w:t xml:space="preserve"> – uradno prečiščeno besedilo, </w:t>
      </w:r>
      <w:hyperlink r:id="rId23" w:tgtFrame="_blank" w:tooltip="Zakon o dopolnitvi Zakona o Vladi Republike Slovenije" w:history="1">
        <w:r w:rsidRPr="00E05EF5">
          <w:rPr>
            <w:rFonts w:ascii="Arial" w:hAnsi="Arial" w:cs="Arial"/>
            <w:bCs/>
            <w:sz w:val="20"/>
            <w:szCs w:val="20"/>
          </w:rPr>
          <w:t>109/08</w:t>
        </w:r>
      </w:hyperlink>
      <w:r w:rsidRPr="00E05EF5">
        <w:rPr>
          <w:rFonts w:ascii="Arial" w:hAnsi="Arial" w:cs="Arial"/>
          <w:bCs/>
          <w:sz w:val="20"/>
          <w:szCs w:val="20"/>
        </w:rPr>
        <w:t xml:space="preserve">, </w:t>
      </w:r>
      <w:hyperlink r:id="rId24" w:tgtFrame="_blank" w:tooltip="Zakon o upravljanju kapitalskih naložb Republike Slovenije" w:history="1">
        <w:r w:rsidRPr="00E05EF5">
          <w:rPr>
            <w:rFonts w:ascii="Arial" w:hAnsi="Arial" w:cs="Arial"/>
            <w:bCs/>
            <w:sz w:val="20"/>
            <w:szCs w:val="20"/>
          </w:rPr>
          <w:t>38/10</w:t>
        </w:r>
      </w:hyperlink>
      <w:r w:rsidRPr="00E05EF5">
        <w:rPr>
          <w:rFonts w:ascii="Arial" w:hAnsi="Arial" w:cs="Arial"/>
          <w:bCs/>
          <w:sz w:val="20"/>
          <w:szCs w:val="20"/>
        </w:rPr>
        <w:t xml:space="preserve"> – ZUKN, </w:t>
      </w:r>
      <w:hyperlink r:id="rId25" w:tgtFrame="_blank" w:tooltip="Zakon o spremembah in dopolnitvah Zakona o Vladi Republike Slovenije" w:history="1">
        <w:r w:rsidRPr="00E05EF5">
          <w:rPr>
            <w:rFonts w:ascii="Arial" w:hAnsi="Arial" w:cs="Arial"/>
            <w:bCs/>
            <w:sz w:val="20"/>
            <w:szCs w:val="20"/>
          </w:rPr>
          <w:t>8/12</w:t>
        </w:r>
      </w:hyperlink>
      <w:r w:rsidRPr="00E05EF5">
        <w:rPr>
          <w:rFonts w:ascii="Arial" w:hAnsi="Arial" w:cs="Arial"/>
          <w:bCs/>
          <w:sz w:val="20"/>
          <w:szCs w:val="20"/>
        </w:rPr>
        <w:t xml:space="preserve">, </w:t>
      </w:r>
      <w:hyperlink r:id="rId26" w:tgtFrame="_blank" w:tooltip="Zakon o spremembah in dopolnitvah Zakona o Vladi Republike Slovenije" w:history="1">
        <w:r w:rsidRPr="00E05EF5">
          <w:rPr>
            <w:rFonts w:ascii="Arial" w:hAnsi="Arial" w:cs="Arial"/>
            <w:bCs/>
            <w:sz w:val="20"/>
            <w:szCs w:val="20"/>
          </w:rPr>
          <w:t>21/13</w:t>
        </w:r>
      </w:hyperlink>
      <w:r w:rsidRPr="00E05EF5">
        <w:rPr>
          <w:rFonts w:ascii="Arial" w:hAnsi="Arial" w:cs="Arial"/>
          <w:bCs/>
          <w:sz w:val="20"/>
          <w:szCs w:val="20"/>
        </w:rPr>
        <w:t xml:space="preserve">, </w:t>
      </w:r>
      <w:hyperlink r:id="rId27" w:tgtFrame="_blank" w:tooltip="Zakon o spremembah in dopolnitvah Zakona o državni upravi" w:history="1">
        <w:r w:rsidRPr="00E05EF5">
          <w:rPr>
            <w:rFonts w:ascii="Arial" w:hAnsi="Arial" w:cs="Arial"/>
            <w:bCs/>
            <w:sz w:val="20"/>
            <w:szCs w:val="20"/>
          </w:rPr>
          <w:t>47/13</w:t>
        </w:r>
      </w:hyperlink>
      <w:r w:rsidRPr="00E05EF5">
        <w:rPr>
          <w:rFonts w:ascii="Arial" w:hAnsi="Arial" w:cs="Arial"/>
          <w:bCs/>
          <w:sz w:val="20"/>
          <w:szCs w:val="20"/>
        </w:rPr>
        <w:t xml:space="preserve"> – ZDU-1G, </w:t>
      </w:r>
      <w:hyperlink r:id="rId28" w:tgtFrame="_blank" w:tooltip="Zakon o spremembah in dopolnitvah Zakona o Vladi Republike Slovenije" w:history="1">
        <w:r w:rsidRPr="00E05EF5">
          <w:rPr>
            <w:rFonts w:ascii="Arial" w:hAnsi="Arial" w:cs="Arial"/>
            <w:bCs/>
            <w:sz w:val="20"/>
            <w:szCs w:val="20"/>
          </w:rPr>
          <w:t>65/14</w:t>
        </w:r>
      </w:hyperlink>
      <w:r w:rsidRPr="00E05EF5">
        <w:rPr>
          <w:rFonts w:ascii="Arial" w:hAnsi="Arial" w:cs="Arial"/>
          <w:bCs/>
          <w:sz w:val="20"/>
          <w:szCs w:val="20"/>
        </w:rPr>
        <w:t xml:space="preserve">, </w:t>
      </w:r>
      <w:hyperlink r:id="rId29" w:tgtFrame="_blank" w:tooltip="Zakon o spremembi Zakona o Vladi Republike Slovenije" w:history="1">
        <w:r w:rsidRPr="00E05EF5">
          <w:rPr>
            <w:rFonts w:ascii="Arial" w:hAnsi="Arial" w:cs="Arial"/>
            <w:bCs/>
            <w:sz w:val="20"/>
            <w:szCs w:val="20"/>
          </w:rPr>
          <w:t>55/17</w:t>
        </w:r>
      </w:hyperlink>
      <w:r>
        <w:t>,</w:t>
      </w:r>
      <w:r w:rsidRPr="00E05EF5">
        <w:rPr>
          <w:rFonts w:ascii="Arial" w:hAnsi="Arial" w:cs="Arial"/>
          <w:bCs/>
          <w:sz w:val="20"/>
          <w:szCs w:val="20"/>
        </w:rPr>
        <w:t xml:space="preserve"> 163/22</w:t>
      </w:r>
      <w:r>
        <w:rPr>
          <w:rFonts w:ascii="Arial" w:hAnsi="Arial" w:cs="Arial"/>
          <w:bCs/>
          <w:sz w:val="20"/>
          <w:szCs w:val="20"/>
        </w:rPr>
        <w:t xml:space="preserve"> in 57/25-ZF</w:t>
      </w:r>
      <w:r w:rsidRPr="00E05EF5">
        <w:rPr>
          <w:rFonts w:ascii="Arial" w:hAnsi="Arial" w:cs="Arial"/>
          <w:bCs/>
          <w:sz w:val="20"/>
          <w:szCs w:val="20"/>
        </w:rPr>
        <w:t xml:space="preserve">), drugega odstavka 44. člena </w:t>
      </w:r>
      <w:r w:rsidRPr="00E05EF5">
        <w:rPr>
          <w:rFonts w:ascii="Arial" w:hAnsi="Arial" w:cs="Arial"/>
          <w:sz w:val="20"/>
          <w:szCs w:val="20"/>
        </w:rPr>
        <w:t xml:space="preserve">Zakona o javnih agencijah </w:t>
      </w:r>
      <w:r w:rsidRPr="00E05EF5">
        <w:rPr>
          <w:rFonts w:ascii="Arial" w:hAnsi="Arial" w:cs="Arial"/>
          <w:bCs/>
          <w:sz w:val="20"/>
          <w:szCs w:val="20"/>
        </w:rPr>
        <w:t xml:space="preserve">(Uradni list RS, št. </w:t>
      </w:r>
      <w:hyperlink r:id="rId30" w:tgtFrame="_blank" w:tooltip="Zakon o javnih agencijah (ZJA)" w:history="1">
        <w:r w:rsidRPr="00E05EF5">
          <w:rPr>
            <w:rFonts w:ascii="Arial" w:hAnsi="Arial" w:cs="Arial"/>
            <w:bCs/>
            <w:sz w:val="20"/>
            <w:szCs w:val="20"/>
          </w:rPr>
          <w:t>52/02</w:t>
        </w:r>
      </w:hyperlink>
      <w:r w:rsidRPr="00E05EF5">
        <w:rPr>
          <w:rFonts w:ascii="Arial" w:hAnsi="Arial" w:cs="Arial"/>
          <w:bCs/>
          <w:sz w:val="20"/>
          <w:szCs w:val="20"/>
        </w:rPr>
        <w:t xml:space="preserve">, </w:t>
      </w:r>
      <w:hyperlink r:id="rId31" w:tgtFrame="_blank" w:tooltip="Zakon o spremembah in dopolnitvah energetskega zakona" w:history="1">
        <w:r w:rsidRPr="00E05EF5">
          <w:rPr>
            <w:rFonts w:ascii="Arial" w:hAnsi="Arial" w:cs="Arial"/>
            <w:bCs/>
            <w:sz w:val="20"/>
            <w:szCs w:val="20"/>
          </w:rPr>
          <w:t>51/04</w:t>
        </w:r>
      </w:hyperlink>
      <w:r w:rsidRPr="00E05EF5">
        <w:rPr>
          <w:rFonts w:ascii="Arial" w:hAnsi="Arial" w:cs="Arial"/>
          <w:bCs/>
          <w:sz w:val="20"/>
          <w:szCs w:val="20"/>
        </w:rPr>
        <w:t xml:space="preserve"> – EZ-A</w:t>
      </w:r>
      <w:r>
        <w:rPr>
          <w:rFonts w:ascii="Arial" w:hAnsi="Arial" w:cs="Arial"/>
          <w:bCs/>
          <w:sz w:val="20"/>
          <w:szCs w:val="20"/>
        </w:rPr>
        <w:t xml:space="preserve">, </w:t>
      </w:r>
      <w:hyperlink r:id="rId32" w:tgtFrame="_blank" w:tooltip="Zakon o spremembah in dopolnitvah Zakona o elektronskih komunikacijah" w:history="1">
        <w:r w:rsidRPr="00E05EF5">
          <w:rPr>
            <w:rFonts w:ascii="Arial" w:hAnsi="Arial" w:cs="Arial"/>
            <w:bCs/>
            <w:sz w:val="20"/>
            <w:szCs w:val="20"/>
          </w:rPr>
          <w:t>33/11</w:t>
        </w:r>
      </w:hyperlink>
      <w:r w:rsidRPr="00E05EF5">
        <w:rPr>
          <w:rFonts w:ascii="Arial" w:hAnsi="Arial" w:cs="Arial"/>
          <w:bCs/>
          <w:sz w:val="20"/>
          <w:szCs w:val="20"/>
        </w:rPr>
        <w:t xml:space="preserve"> – ZEKom-C</w:t>
      </w:r>
      <w:r>
        <w:rPr>
          <w:rFonts w:ascii="Arial" w:hAnsi="Arial" w:cs="Arial"/>
          <w:bCs/>
          <w:sz w:val="20"/>
          <w:szCs w:val="20"/>
        </w:rPr>
        <w:t xml:space="preserve"> in 83/25-ZOUL</w:t>
      </w:r>
      <w:r w:rsidRPr="00E05EF5">
        <w:rPr>
          <w:rFonts w:ascii="Arial" w:hAnsi="Arial" w:cs="Arial"/>
          <w:bCs/>
          <w:sz w:val="20"/>
          <w:szCs w:val="20"/>
        </w:rPr>
        <w:t>),</w:t>
      </w:r>
      <w:r w:rsidRPr="00E05EF5">
        <w:rPr>
          <w:rFonts w:ascii="Arial" w:hAnsi="Arial" w:cs="Arial"/>
          <w:sz w:val="20"/>
          <w:szCs w:val="20"/>
        </w:rPr>
        <w:t xml:space="preserve"> petega odstavka 36. člena Sklepa o ustanovitvi Javne agencije za znanstvenoraziskovalno in inovacijsko dejavnost Republike Slovenije (Uradni list RS, št. 48/23</w:t>
      </w:r>
      <w:r>
        <w:rPr>
          <w:rFonts w:ascii="Arial" w:hAnsi="Arial" w:cs="Arial"/>
          <w:sz w:val="20"/>
          <w:szCs w:val="20"/>
        </w:rPr>
        <w:t xml:space="preserve"> in 70/25</w:t>
      </w:r>
      <w:r w:rsidRPr="00E05EF5">
        <w:rPr>
          <w:rFonts w:ascii="Arial" w:hAnsi="Arial" w:cs="Arial"/>
          <w:sz w:val="20"/>
          <w:szCs w:val="20"/>
        </w:rPr>
        <w:t xml:space="preserve">) je Vlada Republike Slovenije na ….. seji dne …. </w:t>
      </w:r>
      <w:r>
        <w:rPr>
          <w:rFonts w:ascii="Arial" w:hAnsi="Arial" w:cs="Arial"/>
          <w:sz w:val="20"/>
          <w:szCs w:val="20"/>
        </w:rPr>
        <w:t>s</w:t>
      </w:r>
      <w:r w:rsidRPr="00E05EF5">
        <w:rPr>
          <w:rFonts w:ascii="Arial" w:hAnsi="Arial" w:cs="Arial"/>
          <w:sz w:val="20"/>
          <w:szCs w:val="20"/>
        </w:rPr>
        <w:t>prejela naslednji</w:t>
      </w:r>
    </w:p>
    <w:p w14:paraId="086D50D9" w14:textId="77777777" w:rsidR="00884598" w:rsidRPr="00B45B69" w:rsidRDefault="00884598" w:rsidP="00884598">
      <w:pPr>
        <w:pStyle w:val="Telobesedila"/>
        <w:spacing w:line="240" w:lineRule="auto"/>
        <w:jc w:val="center"/>
        <w:rPr>
          <w:rFonts w:ascii="Arial" w:hAnsi="Arial" w:cs="Arial"/>
          <w:sz w:val="20"/>
          <w:szCs w:val="20"/>
        </w:rPr>
      </w:pPr>
    </w:p>
    <w:p w14:paraId="64C340D0" w14:textId="77777777" w:rsidR="00884598" w:rsidRPr="00B45B69" w:rsidRDefault="00884598" w:rsidP="00884598">
      <w:pPr>
        <w:pStyle w:val="Telobesedila"/>
        <w:spacing w:line="240" w:lineRule="auto"/>
        <w:jc w:val="center"/>
        <w:rPr>
          <w:rFonts w:ascii="Arial" w:hAnsi="Arial" w:cs="Arial"/>
          <w:sz w:val="20"/>
          <w:szCs w:val="20"/>
        </w:rPr>
      </w:pPr>
    </w:p>
    <w:p w14:paraId="319A5D4E" w14:textId="77777777" w:rsidR="00884598" w:rsidRDefault="00884598" w:rsidP="00884598">
      <w:pPr>
        <w:pStyle w:val="Telobesedila"/>
        <w:spacing w:line="240" w:lineRule="auto"/>
        <w:jc w:val="center"/>
        <w:rPr>
          <w:rFonts w:ascii="Arial" w:hAnsi="Arial" w:cs="Arial"/>
          <w:b/>
          <w:bCs/>
          <w:sz w:val="20"/>
          <w:szCs w:val="20"/>
        </w:rPr>
      </w:pPr>
      <w:r w:rsidRPr="00611CD7">
        <w:rPr>
          <w:rFonts w:ascii="Arial" w:hAnsi="Arial" w:cs="Arial"/>
          <w:b/>
          <w:bCs/>
          <w:sz w:val="20"/>
          <w:szCs w:val="20"/>
        </w:rPr>
        <w:t>S K L E P</w:t>
      </w:r>
    </w:p>
    <w:p w14:paraId="0F7ED889" w14:textId="77777777" w:rsidR="00E62843" w:rsidRPr="00611CD7" w:rsidRDefault="00E62843" w:rsidP="00884598">
      <w:pPr>
        <w:pStyle w:val="Telobesedila"/>
        <w:spacing w:line="240" w:lineRule="auto"/>
        <w:jc w:val="center"/>
        <w:rPr>
          <w:rFonts w:ascii="Arial" w:hAnsi="Arial" w:cs="Arial"/>
          <w:b/>
          <w:bCs/>
          <w:sz w:val="20"/>
          <w:szCs w:val="20"/>
        </w:rPr>
      </w:pPr>
    </w:p>
    <w:p w14:paraId="2DF0390F" w14:textId="77777777" w:rsidR="0064116E" w:rsidRPr="00E05EF5" w:rsidRDefault="0064116E" w:rsidP="0064116E">
      <w:pPr>
        <w:pStyle w:val="Navadensplet"/>
        <w:spacing w:before="0"/>
        <w:jc w:val="both"/>
        <w:rPr>
          <w:rFonts w:ascii="Arial" w:hAnsi="Arial" w:cs="Arial"/>
          <w:sz w:val="20"/>
          <w:szCs w:val="20"/>
        </w:rPr>
      </w:pPr>
      <w:r w:rsidRPr="00E05EF5">
        <w:rPr>
          <w:rFonts w:ascii="Arial" w:hAnsi="Arial" w:cs="Arial"/>
          <w:sz w:val="20"/>
          <w:szCs w:val="20"/>
        </w:rPr>
        <w:t>Vlada Republike Slovenije soglaša</w:t>
      </w:r>
      <w:r>
        <w:rPr>
          <w:rFonts w:ascii="Arial" w:hAnsi="Arial" w:cs="Arial"/>
          <w:sz w:val="20"/>
          <w:szCs w:val="20"/>
        </w:rPr>
        <w:t>, d</w:t>
      </w:r>
      <w:r w:rsidRPr="00E05EF5">
        <w:rPr>
          <w:rFonts w:ascii="Arial" w:hAnsi="Arial" w:cs="Arial"/>
          <w:sz w:val="20"/>
          <w:szCs w:val="20"/>
        </w:rPr>
        <w:t>a se presežek prihodkov nad odhodki Javne agencije za znanstvenoraziskovalno in inovacijsko dejavnost Republike Slovenije nasta</w:t>
      </w:r>
      <w:r>
        <w:rPr>
          <w:rFonts w:ascii="Arial" w:hAnsi="Arial" w:cs="Arial"/>
          <w:sz w:val="20"/>
          <w:szCs w:val="20"/>
        </w:rPr>
        <w:t>li</w:t>
      </w:r>
      <w:r w:rsidRPr="00E05EF5">
        <w:rPr>
          <w:rFonts w:ascii="Arial" w:hAnsi="Arial" w:cs="Arial"/>
          <w:sz w:val="20"/>
          <w:szCs w:val="20"/>
        </w:rPr>
        <w:t xml:space="preserve"> iz poslovanja v letu 202</w:t>
      </w:r>
      <w:r>
        <w:rPr>
          <w:rFonts w:ascii="Arial" w:hAnsi="Arial" w:cs="Arial"/>
          <w:sz w:val="20"/>
          <w:szCs w:val="20"/>
        </w:rPr>
        <w:t>5</w:t>
      </w:r>
      <w:r w:rsidRPr="00E05EF5">
        <w:rPr>
          <w:rFonts w:ascii="Arial" w:hAnsi="Arial" w:cs="Arial"/>
          <w:sz w:val="20"/>
          <w:szCs w:val="20"/>
        </w:rPr>
        <w:t xml:space="preserve"> v celotni višini </w:t>
      </w:r>
      <w:r>
        <w:rPr>
          <w:rFonts w:ascii="Arial" w:hAnsi="Arial" w:cs="Arial"/>
          <w:sz w:val="20"/>
          <w:szCs w:val="20"/>
        </w:rPr>
        <w:t>31.885,91</w:t>
      </w:r>
      <w:r w:rsidRPr="00E05EF5">
        <w:rPr>
          <w:rFonts w:ascii="Arial" w:hAnsi="Arial" w:cs="Arial"/>
          <w:sz w:val="20"/>
          <w:szCs w:val="20"/>
        </w:rPr>
        <w:t xml:space="preserve"> </w:t>
      </w:r>
      <w:r>
        <w:rPr>
          <w:rFonts w:ascii="Arial" w:hAnsi="Arial" w:cs="Arial"/>
          <w:sz w:val="20"/>
          <w:szCs w:val="20"/>
        </w:rPr>
        <w:t>evrov razporedi za</w:t>
      </w:r>
      <w:r w:rsidRPr="00E05EF5">
        <w:rPr>
          <w:rFonts w:ascii="Arial" w:hAnsi="Arial" w:cs="Arial"/>
          <w:sz w:val="20"/>
          <w:szCs w:val="20"/>
        </w:rPr>
        <w:t xml:space="preserve"> opravljanje in razvoj dejavnosti</w:t>
      </w:r>
      <w:r>
        <w:rPr>
          <w:rFonts w:ascii="Arial" w:hAnsi="Arial" w:cs="Arial"/>
          <w:sz w:val="20"/>
          <w:szCs w:val="20"/>
        </w:rPr>
        <w:t xml:space="preserve"> agencije ter za investicije v neopredmetena sredstva v upravljanju agencije. </w:t>
      </w:r>
    </w:p>
    <w:p w14:paraId="61C908DD" w14:textId="7518836D" w:rsidR="00884598" w:rsidRPr="00B45B69" w:rsidRDefault="00884598" w:rsidP="00884598">
      <w:pPr>
        <w:pStyle w:val="Navadensplet"/>
        <w:spacing w:before="0"/>
        <w:ind w:left="34" w:hanging="34"/>
        <w:jc w:val="both"/>
        <w:rPr>
          <w:rFonts w:ascii="Arial" w:hAnsi="Arial" w:cs="Arial"/>
          <w:color w:val="000000"/>
          <w:sz w:val="20"/>
          <w:szCs w:val="20"/>
        </w:rPr>
      </w:pPr>
    </w:p>
    <w:p w14:paraId="7865FF4B" w14:textId="77777777" w:rsidR="00884598" w:rsidRPr="00B45B69" w:rsidRDefault="00884598" w:rsidP="00884598">
      <w:pPr>
        <w:pStyle w:val="Navadensplet"/>
        <w:spacing w:before="0"/>
        <w:ind w:left="34" w:hanging="34"/>
        <w:jc w:val="both"/>
        <w:rPr>
          <w:rFonts w:ascii="Arial" w:hAnsi="Arial" w:cs="Arial"/>
          <w:color w:val="000000"/>
          <w:sz w:val="20"/>
          <w:szCs w:val="20"/>
        </w:rPr>
      </w:pPr>
    </w:p>
    <w:p w14:paraId="7BFFC77E" w14:textId="77777777" w:rsidR="00884598" w:rsidRPr="00B45B69" w:rsidRDefault="00884598" w:rsidP="00884598">
      <w:pPr>
        <w:pStyle w:val="Navadensplet"/>
        <w:spacing w:before="0"/>
        <w:ind w:left="34" w:hanging="34"/>
        <w:jc w:val="both"/>
        <w:rPr>
          <w:rFonts w:ascii="Arial" w:hAnsi="Arial" w:cs="Arial"/>
          <w:color w:val="000000"/>
          <w:sz w:val="20"/>
          <w:szCs w:val="20"/>
        </w:rPr>
      </w:pPr>
    </w:p>
    <w:p w14:paraId="1E9538AB" w14:textId="77777777" w:rsidR="00884598" w:rsidRPr="00B45B69" w:rsidRDefault="00884598" w:rsidP="00884598">
      <w:pPr>
        <w:tabs>
          <w:tab w:val="left" w:pos="7920"/>
        </w:tabs>
        <w:autoSpaceDE w:val="0"/>
        <w:autoSpaceDN w:val="0"/>
        <w:adjustRightInd w:val="0"/>
        <w:spacing w:after="0" w:line="240" w:lineRule="auto"/>
        <w:ind w:left="4453" w:hanging="283"/>
        <w:rPr>
          <w:rFonts w:ascii="Arial" w:hAnsi="Arial" w:cs="Arial"/>
          <w:color w:val="000000"/>
          <w:sz w:val="20"/>
          <w:szCs w:val="20"/>
          <w:lang w:eastAsia="sl-SI"/>
        </w:rPr>
      </w:pPr>
      <w:r w:rsidRPr="00B45B69">
        <w:rPr>
          <w:rFonts w:ascii="Arial" w:hAnsi="Arial" w:cs="Arial"/>
          <w:sz w:val="20"/>
          <w:szCs w:val="20"/>
        </w:rPr>
        <w:t xml:space="preserve">                                                                                      </w:t>
      </w:r>
      <w:r w:rsidRPr="00B45B69">
        <w:rPr>
          <w:rFonts w:ascii="Arial" w:hAnsi="Arial" w:cs="Arial"/>
          <w:color w:val="000000"/>
          <w:sz w:val="20"/>
          <w:szCs w:val="20"/>
        </w:rPr>
        <w:t>Barbara Kolenko Helbl</w:t>
      </w:r>
    </w:p>
    <w:p w14:paraId="5DABB064" w14:textId="77777777" w:rsidR="00884598" w:rsidRPr="00B45B69" w:rsidRDefault="00884598" w:rsidP="00884598">
      <w:pPr>
        <w:autoSpaceDE w:val="0"/>
        <w:autoSpaceDN w:val="0"/>
        <w:adjustRightInd w:val="0"/>
        <w:spacing w:after="0" w:line="240" w:lineRule="auto"/>
        <w:ind w:left="3402"/>
        <w:rPr>
          <w:rFonts w:ascii="Arial" w:hAnsi="Arial" w:cs="Arial"/>
          <w:color w:val="000000"/>
          <w:sz w:val="20"/>
          <w:szCs w:val="20"/>
        </w:rPr>
      </w:pPr>
      <w:r w:rsidRPr="00B45B69">
        <w:rPr>
          <w:rFonts w:ascii="Arial" w:hAnsi="Arial" w:cs="Arial"/>
          <w:color w:val="000000"/>
          <w:sz w:val="20"/>
          <w:szCs w:val="20"/>
        </w:rPr>
        <w:t xml:space="preserve">                    generalna sekretarka </w:t>
      </w:r>
    </w:p>
    <w:p w14:paraId="1E9AD5FB" w14:textId="77777777" w:rsidR="00884598" w:rsidRPr="00B45B69" w:rsidRDefault="00884598" w:rsidP="00884598">
      <w:pPr>
        <w:spacing w:after="0" w:line="240" w:lineRule="auto"/>
        <w:ind w:left="63"/>
        <w:rPr>
          <w:rFonts w:ascii="Arial" w:hAnsi="Arial" w:cs="Arial"/>
          <w:sz w:val="20"/>
          <w:szCs w:val="20"/>
        </w:rPr>
      </w:pPr>
    </w:p>
    <w:p w14:paraId="350FB602" w14:textId="77777777" w:rsidR="00884598" w:rsidRPr="00B45B69" w:rsidRDefault="00884598" w:rsidP="00884598">
      <w:pPr>
        <w:spacing w:after="0" w:line="240" w:lineRule="auto"/>
        <w:ind w:left="34"/>
        <w:rPr>
          <w:rFonts w:ascii="Arial" w:hAnsi="Arial" w:cs="Arial"/>
          <w:bCs/>
          <w:sz w:val="20"/>
          <w:szCs w:val="20"/>
        </w:rPr>
      </w:pPr>
    </w:p>
    <w:p w14:paraId="36C62A91" w14:textId="77777777" w:rsidR="00884598" w:rsidRPr="00B45B69" w:rsidRDefault="00884598" w:rsidP="00884598">
      <w:pPr>
        <w:spacing w:after="0" w:line="240" w:lineRule="auto"/>
        <w:ind w:left="34"/>
        <w:rPr>
          <w:rFonts w:ascii="Arial" w:hAnsi="Arial" w:cs="Arial"/>
          <w:bCs/>
          <w:sz w:val="20"/>
          <w:szCs w:val="20"/>
        </w:rPr>
      </w:pPr>
    </w:p>
    <w:p w14:paraId="6B5BCD39" w14:textId="77777777" w:rsidR="00884598" w:rsidRPr="00B45B69" w:rsidRDefault="00884598" w:rsidP="00884598">
      <w:pPr>
        <w:spacing w:after="0" w:line="240" w:lineRule="auto"/>
        <w:ind w:left="34"/>
        <w:rPr>
          <w:rFonts w:ascii="Arial" w:hAnsi="Arial" w:cs="Arial"/>
          <w:bCs/>
          <w:sz w:val="20"/>
          <w:szCs w:val="20"/>
        </w:rPr>
      </w:pPr>
      <w:r w:rsidRPr="00B45B69">
        <w:rPr>
          <w:rFonts w:ascii="Arial" w:hAnsi="Arial" w:cs="Arial"/>
          <w:bCs/>
          <w:sz w:val="20"/>
          <w:szCs w:val="20"/>
        </w:rPr>
        <w:t>Sklep prejmeta:</w:t>
      </w:r>
    </w:p>
    <w:p w14:paraId="3BDCE7A9" w14:textId="77777777" w:rsidR="00884598" w:rsidRPr="00B45B69" w:rsidRDefault="00884598" w:rsidP="00884598">
      <w:pPr>
        <w:pStyle w:val="Odstavekseznama"/>
        <w:numPr>
          <w:ilvl w:val="0"/>
          <w:numId w:val="4"/>
        </w:numPr>
        <w:spacing w:after="0" w:line="240" w:lineRule="auto"/>
        <w:rPr>
          <w:rFonts w:ascii="Arial" w:hAnsi="Arial" w:cs="Arial"/>
          <w:bCs/>
          <w:sz w:val="20"/>
          <w:szCs w:val="20"/>
        </w:rPr>
      </w:pPr>
      <w:r w:rsidRPr="00B45B69">
        <w:rPr>
          <w:rFonts w:ascii="Arial" w:hAnsi="Arial" w:cs="Arial"/>
          <w:sz w:val="20"/>
          <w:szCs w:val="20"/>
        </w:rPr>
        <w:t>Javna agencije za znanstvenoraziskovalno in inovacijsko dejavnost Republike Slovenije, Bleiweisova cesta 30, 1000 Ljubljana,</w:t>
      </w:r>
    </w:p>
    <w:p w14:paraId="24B02439" w14:textId="77777777" w:rsidR="00884598" w:rsidRPr="00B45B69" w:rsidRDefault="00884598" w:rsidP="00884598">
      <w:pPr>
        <w:pStyle w:val="Odstavekseznama"/>
        <w:numPr>
          <w:ilvl w:val="0"/>
          <w:numId w:val="4"/>
        </w:numPr>
        <w:spacing w:after="0" w:line="240" w:lineRule="auto"/>
        <w:rPr>
          <w:rFonts w:ascii="Arial" w:hAnsi="Arial" w:cs="Arial"/>
          <w:bCs/>
          <w:sz w:val="20"/>
          <w:szCs w:val="20"/>
        </w:rPr>
      </w:pPr>
      <w:r w:rsidRPr="00B45B69">
        <w:rPr>
          <w:rFonts w:ascii="Arial" w:hAnsi="Arial" w:cs="Arial"/>
          <w:sz w:val="20"/>
          <w:szCs w:val="20"/>
        </w:rPr>
        <w:t>Ministrstvo za visoko šolstvo, znanost in inovacije, Masarykova cesta 16, 1000 Ljubljana.</w:t>
      </w:r>
    </w:p>
    <w:p w14:paraId="146A72C8" w14:textId="77777777" w:rsidR="00884598" w:rsidRPr="00B45B69" w:rsidRDefault="00884598" w:rsidP="00884598">
      <w:pPr>
        <w:spacing w:after="0" w:line="240" w:lineRule="auto"/>
        <w:ind w:left="360"/>
        <w:rPr>
          <w:rFonts w:ascii="Arial" w:hAnsi="Arial" w:cs="Arial"/>
          <w:b/>
          <w:noProof/>
          <w:color w:val="000000"/>
          <w:sz w:val="20"/>
          <w:szCs w:val="20"/>
          <w:lang w:eastAsia="sl-SI"/>
        </w:rPr>
      </w:pPr>
    </w:p>
    <w:p w14:paraId="52C20E7D" w14:textId="77777777" w:rsidR="00884598" w:rsidRPr="00B45B69" w:rsidRDefault="00884598" w:rsidP="00884598">
      <w:pPr>
        <w:tabs>
          <w:tab w:val="left" w:pos="708"/>
        </w:tabs>
        <w:spacing w:after="0" w:line="240" w:lineRule="auto"/>
        <w:jc w:val="center"/>
        <w:rPr>
          <w:rFonts w:ascii="Arial" w:hAnsi="Arial" w:cs="Arial"/>
          <w:b/>
          <w:noProof/>
          <w:color w:val="000000"/>
          <w:sz w:val="20"/>
          <w:szCs w:val="20"/>
          <w:lang w:eastAsia="sl-SI"/>
        </w:rPr>
      </w:pPr>
    </w:p>
    <w:p w14:paraId="79B2B536" w14:textId="77777777" w:rsidR="00884598" w:rsidRPr="00B45B69" w:rsidRDefault="00884598" w:rsidP="00884598">
      <w:pPr>
        <w:tabs>
          <w:tab w:val="left" w:pos="708"/>
        </w:tabs>
        <w:spacing w:after="0" w:line="240" w:lineRule="auto"/>
        <w:jc w:val="center"/>
        <w:rPr>
          <w:rFonts w:ascii="Arial" w:hAnsi="Arial" w:cs="Arial"/>
          <w:b/>
          <w:noProof/>
          <w:color w:val="000000"/>
          <w:sz w:val="20"/>
          <w:szCs w:val="20"/>
          <w:lang w:eastAsia="sl-SI"/>
        </w:rPr>
      </w:pPr>
    </w:p>
    <w:p w14:paraId="57DED6B8"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1AE045A9"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28DD1EB1"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45EF2BEA"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03749205"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2A126D69"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1FFC1356"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247E9AF1"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280ADB15"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43836BB4"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23C79F46"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3C3613D3"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01A365DD"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74878B73"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0EFDB584"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362935D6"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66032503"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21AFCEDD"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709FC7E7"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3CC4DE08"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6786AF26"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34FA2144"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7ADB0D15"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4091E799"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386EB3EC"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09F92853"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p>
    <w:p w14:paraId="4043AD1E" w14:textId="77777777" w:rsidR="00884598" w:rsidRPr="00E05EF5" w:rsidRDefault="00884598" w:rsidP="001E44B0">
      <w:pPr>
        <w:tabs>
          <w:tab w:val="left" w:pos="708"/>
        </w:tabs>
        <w:spacing w:after="0" w:line="240" w:lineRule="auto"/>
        <w:rPr>
          <w:rFonts w:ascii="Arial" w:hAnsi="Arial" w:cs="Arial"/>
          <w:b/>
          <w:noProof/>
          <w:color w:val="000000"/>
          <w:sz w:val="20"/>
          <w:szCs w:val="20"/>
          <w:lang w:eastAsia="sl-SI"/>
        </w:rPr>
      </w:pPr>
    </w:p>
    <w:p w14:paraId="7F5537E1" w14:textId="77777777" w:rsidR="00884598" w:rsidRPr="00E05EF5" w:rsidRDefault="00884598" w:rsidP="00884598">
      <w:pPr>
        <w:tabs>
          <w:tab w:val="left" w:pos="708"/>
        </w:tabs>
        <w:spacing w:after="0" w:line="240" w:lineRule="auto"/>
        <w:jc w:val="center"/>
        <w:rPr>
          <w:rFonts w:ascii="Arial" w:hAnsi="Arial" w:cs="Arial"/>
          <w:b/>
          <w:noProof/>
          <w:color w:val="000000"/>
          <w:sz w:val="20"/>
          <w:szCs w:val="20"/>
          <w:lang w:eastAsia="sl-SI"/>
        </w:rPr>
      </w:pPr>
      <w:r w:rsidRPr="00E05EF5">
        <w:rPr>
          <w:rFonts w:ascii="Arial" w:hAnsi="Arial" w:cs="Arial"/>
          <w:b/>
          <w:noProof/>
          <w:color w:val="000000"/>
          <w:sz w:val="20"/>
          <w:szCs w:val="20"/>
          <w:lang w:eastAsia="sl-SI"/>
        </w:rPr>
        <w:lastRenderedPageBreak/>
        <w:t>OBRAZLOŽITEV:</w:t>
      </w:r>
    </w:p>
    <w:p w14:paraId="034DA6BB" w14:textId="77777777" w:rsidR="00884598" w:rsidRPr="00E05EF5" w:rsidRDefault="00884598" w:rsidP="00884598">
      <w:pPr>
        <w:pStyle w:val="Telobesedila"/>
        <w:rPr>
          <w:b/>
        </w:rPr>
      </w:pPr>
    </w:p>
    <w:p w14:paraId="4AEB8CEC" w14:textId="7F925879" w:rsidR="00884598" w:rsidRDefault="006014D6" w:rsidP="00884598">
      <w:pPr>
        <w:tabs>
          <w:tab w:val="left" w:pos="708"/>
        </w:tabs>
        <w:spacing w:after="0" w:line="240" w:lineRule="auto"/>
        <w:jc w:val="both"/>
        <w:rPr>
          <w:rFonts w:ascii="Arial" w:hAnsi="Arial" w:cs="Arial"/>
          <w:sz w:val="20"/>
          <w:szCs w:val="20"/>
          <w:lang w:eastAsia="sl-SI"/>
        </w:rPr>
      </w:pPr>
      <w:r w:rsidRPr="006014D6">
        <w:rPr>
          <w:rFonts w:ascii="Arial" w:hAnsi="Arial" w:cs="Arial"/>
          <w:sz w:val="20"/>
          <w:szCs w:val="20"/>
          <w:lang w:eastAsia="sl-SI"/>
        </w:rPr>
        <w:t xml:space="preserve">Ministrstvo za visoko šolstvo, znanost in inovacije (v nadaljnjem besedilu: ministrstvo) je dne 27. 2. 2026 prejelo sklep 8. redne seje </w:t>
      </w:r>
      <w:r>
        <w:rPr>
          <w:rFonts w:ascii="Arial" w:hAnsi="Arial" w:cs="Arial"/>
          <w:sz w:val="20"/>
          <w:szCs w:val="20"/>
          <w:lang w:eastAsia="sl-SI"/>
        </w:rPr>
        <w:t>u</w:t>
      </w:r>
      <w:r w:rsidRPr="006014D6">
        <w:rPr>
          <w:rFonts w:ascii="Arial" w:hAnsi="Arial" w:cs="Arial"/>
          <w:sz w:val="20"/>
          <w:szCs w:val="20"/>
          <w:lang w:eastAsia="sl-SI"/>
        </w:rPr>
        <w:t>pravnega odbora Javne agencije za znanstvenoraziskovalno in inovacijsko dejavnost Republike Slovenije</w:t>
      </w:r>
      <w:r w:rsidR="006808B6">
        <w:rPr>
          <w:rFonts w:ascii="Arial" w:hAnsi="Arial" w:cs="Arial"/>
          <w:sz w:val="20"/>
          <w:szCs w:val="20"/>
          <w:lang w:eastAsia="sl-SI"/>
        </w:rPr>
        <w:t xml:space="preserve"> (v nadaljnjem besedilu: UO ARIS)</w:t>
      </w:r>
      <w:r w:rsidRPr="006014D6">
        <w:rPr>
          <w:rFonts w:ascii="Arial" w:hAnsi="Arial" w:cs="Arial"/>
          <w:sz w:val="20"/>
          <w:szCs w:val="20"/>
          <w:lang w:eastAsia="sl-SI"/>
        </w:rPr>
        <w:t xml:space="preserve"> št. 410-41/2026-3 z dne 25. 2. 2026, s katerim je </w:t>
      </w:r>
      <w:r w:rsidR="006808B6">
        <w:rPr>
          <w:rFonts w:ascii="Arial" w:hAnsi="Arial" w:cs="Arial"/>
          <w:sz w:val="20"/>
          <w:szCs w:val="20"/>
          <w:lang w:eastAsia="sl-SI"/>
        </w:rPr>
        <w:t xml:space="preserve">UO ARIS </w:t>
      </w:r>
      <w:r w:rsidRPr="006014D6">
        <w:rPr>
          <w:rFonts w:ascii="Arial" w:hAnsi="Arial" w:cs="Arial"/>
          <w:sz w:val="20"/>
          <w:szCs w:val="20"/>
          <w:lang w:eastAsia="sl-SI"/>
        </w:rPr>
        <w:t xml:space="preserve">sprejel </w:t>
      </w:r>
      <w:r>
        <w:rPr>
          <w:rFonts w:ascii="Arial" w:hAnsi="Arial" w:cs="Arial"/>
          <w:sz w:val="20"/>
          <w:szCs w:val="20"/>
          <w:lang w:eastAsia="sl-SI"/>
        </w:rPr>
        <w:t>r</w:t>
      </w:r>
      <w:r w:rsidRPr="006014D6">
        <w:rPr>
          <w:rFonts w:ascii="Arial" w:hAnsi="Arial" w:cs="Arial"/>
          <w:sz w:val="20"/>
          <w:szCs w:val="20"/>
          <w:lang w:eastAsia="sl-SI"/>
        </w:rPr>
        <w:t>evidirano Letno poročilo Javne agencije za znanstvenoraziskovalno in inovacijsko dejavnost Republike Slovenije (ARIS) za leto 2025</w:t>
      </w:r>
      <w:r>
        <w:rPr>
          <w:rFonts w:ascii="Arial" w:hAnsi="Arial" w:cs="Arial"/>
          <w:sz w:val="20"/>
          <w:szCs w:val="20"/>
          <w:lang w:eastAsia="sl-SI"/>
        </w:rPr>
        <w:t xml:space="preserve"> (Revidirano)</w:t>
      </w:r>
      <w:r w:rsidRPr="006014D6">
        <w:rPr>
          <w:rFonts w:ascii="Arial" w:hAnsi="Arial" w:cs="Arial"/>
          <w:sz w:val="20"/>
          <w:szCs w:val="20"/>
          <w:lang w:eastAsia="sl-SI"/>
        </w:rPr>
        <w:t xml:space="preserve"> št. 410-41/2026-2 z dne 24. 2. 2026 ter hkrati odločil o razporeditvi presežka prihodkov nad odhodki Javne agencije za znanstvenoraziskovalno in inovacijsko dejavnost Republike Slovenije</w:t>
      </w:r>
      <w:r>
        <w:rPr>
          <w:rFonts w:ascii="Arial" w:hAnsi="Arial" w:cs="Arial"/>
          <w:sz w:val="20"/>
          <w:szCs w:val="20"/>
          <w:lang w:eastAsia="sl-SI"/>
        </w:rPr>
        <w:t xml:space="preserve"> </w:t>
      </w:r>
      <w:r w:rsidRPr="006014D6">
        <w:rPr>
          <w:rFonts w:ascii="Arial" w:hAnsi="Arial" w:cs="Arial"/>
          <w:sz w:val="20"/>
          <w:szCs w:val="20"/>
          <w:lang w:eastAsia="sl-SI"/>
        </w:rPr>
        <w:t xml:space="preserve">(v nadaljnjem besedilu: </w:t>
      </w:r>
      <w:r>
        <w:rPr>
          <w:rFonts w:ascii="Arial" w:hAnsi="Arial" w:cs="Arial"/>
          <w:sz w:val="20"/>
          <w:szCs w:val="20"/>
          <w:lang w:eastAsia="sl-SI"/>
        </w:rPr>
        <w:t>agencija</w:t>
      </w:r>
      <w:r w:rsidRPr="006014D6">
        <w:rPr>
          <w:rFonts w:ascii="Arial" w:hAnsi="Arial" w:cs="Arial"/>
          <w:sz w:val="20"/>
          <w:szCs w:val="20"/>
          <w:lang w:eastAsia="sl-SI"/>
        </w:rPr>
        <w:t xml:space="preserve">), ugotovljenega po načelu nastanka poslovnega dogodka za leto 2025, nastalega iz poslovanja v obdobju od 1. 1. 2025 do 31. 12. 2025 v </w:t>
      </w:r>
      <w:r w:rsidR="0064116E">
        <w:rPr>
          <w:rFonts w:ascii="Arial" w:hAnsi="Arial" w:cs="Arial"/>
          <w:sz w:val="20"/>
          <w:szCs w:val="20"/>
          <w:lang w:eastAsia="sl-SI"/>
        </w:rPr>
        <w:t xml:space="preserve">celotni </w:t>
      </w:r>
      <w:r w:rsidRPr="006014D6">
        <w:rPr>
          <w:rFonts w:ascii="Arial" w:hAnsi="Arial" w:cs="Arial"/>
          <w:sz w:val="20"/>
          <w:szCs w:val="20"/>
          <w:lang w:eastAsia="sl-SI"/>
        </w:rPr>
        <w:t>višini 31.885,91 evrov, in sicer za opravljanje in razvoj dejavnosti agencije ter za investicije v neopredmetena</w:t>
      </w:r>
      <w:r w:rsidR="0064116E">
        <w:rPr>
          <w:rFonts w:ascii="Arial" w:hAnsi="Arial" w:cs="Arial"/>
          <w:sz w:val="20"/>
          <w:szCs w:val="20"/>
          <w:lang w:eastAsia="sl-SI"/>
        </w:rPr>
        <w:t xml:space="preserve"> sredstva</w:t>
      </w:r>
      <w:r>
        <w:rPr>
          <w:rFonts w:ascii="Arial" w:hAnsi="Arial" w:cs="Arial"/>
          <w:sz w:val="20"/>
          <w:szCs w:val="20"/>
          <w:lang w:eastAsia="sl-SI"/>
        </w:rPr>
        <w:t xml:space="preserve"> (licence, novi programi) in opredmetena </w:t>
      </w:r>
      <w:r w:rsidRPr="006014D6">
        <w:rPr>
          <w:rFonts w:ascii="Arial" w:hAnsi="Arial" w:cs="Arial"/>
          <w:sz w:val="20"/>
          <w:szCs w:val="20"/>
          <w:lang w:eastAsia="sl-SI"/>
        </w:rPr>
        <w:t>sredstva</w:t>
      </w:r>
      <w:r>
        <w:rPr>
          <w:rFonts w:ascii="Arial" w:hAnsi="Arial" w:cs="Arial"/>
          <w:sz w:val="20"/>
          <w:szCs w:val="20"/>
          <w:lang w:eastAsia="sl-SI"/>
        </w:rPr>
        <w:t xml:space="preserve"> (oprema in računalniki)</w:t>
      </w:r>
      <w:r w:rsidRPr="006014D6">
        <w:rPr>
          <w:rFonts w:ascii="Arial" w:hAnsi="Arial" w:cs="Arial"/>
          <w:sz w:val="20"/>
          <w:szCs w:val="20"/>
          <w:lang w:eastAsia="sl-SI"/>
        </w:rPr>
        <w:t xml:space="preserve"> v upravljanju agencije</w:t>
      </w:r>
      <w:r w:rsidR="0064116E">
        <w:rPr>
          <w:rFonts w:ascii="Arial" w:hAnsi="Arial" w:cs="Arial"/>
          <w:sz w:val="20"/>
          <w:szCs w:val="20"/>
          <w:lang w:eastAsia="sl-SI"/>
        </w:rPr>
        <w:t>.</w:t>
      </w:r>
    </w:p>
    <w:p w14:paraId="795232A6" w14:textId="77777777" w:rsidR="006014D6" w:rsidRPr="00E05EF5" w:rsidRDefault="006014D6" w:rsidP="00884598">
      <w:pPr>
        <w:tabs>
          <w:tab w:val="left" w:pos="708"/>
        </w:tabs>
        <w:spacing w:after="0" w:line="240" w:lineRule="auto"/>
        <w:jc w:val="both"/>
        <w:rPr>
          <w:rFonts w:ascii="Arial" w:hAnsi="Arial" w:cs="Arial"/>
          <w:sz w:val="20"/>
          <w:szCs w:val="20"/>
          <w:lang w:eastAsia="sl-SI"/>
        </w:rPr>
      </w:pPr>
    </w:p>
    <w:p w14:paraId="498A0842" w14:textId="2D73CADD" w:rsidR="00884598" w:rsidRPr="00E05EF5" w:rsidRDefault="00884598" w:rsidP="00884598">
      <w:pPr>
        <w:tabs>
          <w:tab w:val="left" w:pos="708"/>
        </w:tabs>
        <w:spacing w:after="0" w:line="240" w:lineRule="auto"/>
        <w:jc w:val="both"/>
        <w:rPr>
          <w:rFonts w:ascii="Arial" w:hAnsi="Arial" w:cs="Arial"/>
          <w:sz w:val="20"/>
          <w:szCs w:val="20"/>
          <w:lang w:eastAsia="sl-SI"/>
        </w:rPr>
      </w:pPr>
      <w:r w:rsidRPr="00E05EF5">
        <w:rPr>
          <w:rFonts w:ascii="Arial" w:hAnsi="Arial" w:cs="Arial"/>
          <w:sz w:val="20"/>
          <w:szCs w:val="20"/>
          <w:lang w:eastAsia="sl-SI"/>
        </w:rPr>
        <w:t>Zakon o javnih agencijah (Uradni list RS, št. 52/02, 51/04 — EZ-A</w:t>
      </w:r>
      <w:r w:rsidR="006014D6">
        <w:rPr>
          <w:rFonts w:ascii="Arial" w:hAnsi="Arial" w:cs="Arial"/>
          <w:sz w:val="20"/>
          <w:szCs w:val="20"/>
          <w:lang w:eastAsia="sl-SI"/>
        </w:rPr>
        <w:t>,</w:t>
      </w:r>
      <w:r w:rsidRPr="00E05EF5">
        <w:rPr>
          <w:rFonts w:ascii="Arial" w:hAnsi="Arial" w:cs="Arial"/>
          <w:sz w:val="20"/>
          <w:szCs w:val="20"/>
          <w:lang w:eastAsia="sl-SI"/>
        </w:rPr>
        <w:t xml:space="preserve"> 33/11 — ZEKom-C</w:t>
      </w:r>
      <w:r w:rsidR="006014D6">
        <w:rPr>
          <w:rFonts w:ascii="Arial" w:hAnsi="Arial" w:cs="Arial"/>
          <w:sz w:val="20"/>
          <w:szCs w:val="20"/>
          <w:lang w:eastAsia="sl-SI"/>
        </w:rPr>
        <w:t xml:space="preserve"> in </w:t>
      </w:r>
      <w:hyperlink r:id="rId33" w:tgtFrame="_blank" w:tooltip="Zakon o objavljanju v Uradnem listu Republike Slovenije (ZOUL)" w:history="1">
        <w:r w:rsidR="006014D6" w:rsidRPr="006014D6">
          <w:rPr>
            <w:rFonts w:ascii="Arial" w:hAnsi="Arial" w:cs="Arial"/>
            <w:sz w:val="20"/>
            <w:szCs w:val="20"/>
            <w:lang w:eastAsia="sl-SI"/>
          </w:rPr>
          <w:t>83/25</w:t>
        </w:r>
      </w:hyperlink>
      <w:r w:rsidR="006014D6" w:rsidRPr="006014D6">
        <w:rPr>
          <w:rFonts w:ascii="Arial" w:hAnsi="Arial" w:cs="Arial"/>
          <w:sz w:val="20"/>
          <w:szCs w:val="20"/>
          <w:lang w:eastAsia="sl-SI"/>
        </w:rPr>
        <w:t> – ZOUL</w:t>
      </w:r>
      <w:r w:rsidRPr="006014D6">
        <w:rPr>
          <w:rFonts w:ascii="Arial" w:hAnsi="Arial" w:cs="Arial"/>
          <w:sz w:val="20"/>
          <w:szCs w:val="20"/>
          <w:lang w:eastAsia="sl-SI"/>
        </w:rPr>
        <w:t>)</w:t>
      </w:r>
      <w:r w:rsidRPr="00E05EF5">
        <w:rPr>
          <w:rFonts w:ascii="Arial" w:hAnsi="Arial" w:cs="Arial"/>
          <w:sz w:val="20"/>
          <w:szCs w:val="20"/>
          <w:lang w:eastAsia="sl-SI"/>
        </w:rPr>
        <w:t xml:space="preserve"> v drugem odstavku 44. člena določa, da o uporabi presežka prihodkov nad odhodki in o pokrivanju presežka odhodkov nad prihodki odloča svet javne agencije na predlog direktorja in v soglasju z ustanoviteljem. Prav tako Sklep o ustanovitvi Javne agencije za znanstvenoraziskovalno in inovacijsko dejavnost Republike Slovenije (Uradni list RS, št. 48/23</w:t>
      </w:r>
      <w:r w:rsidR="006014D6">
        <w:rPr>
          <w:rFonts w:ascii="Arial" w:hAnsi="Arial" w:cs="Arial"/>
          <w:sz w:val="20"/>
          <w:szCs w:val="20"/>
          <w:lang w:eastAsia="sl-SI"/>
        </w:rPr>
        <w:t xml:space="preserve"> in 70/25</w:t>
      </w:r>
      <w:r w:rsidRPr="00E05EF5">
        <w:rPr>
          <w:rFonts w:ascii="Arial" w:hAnsi="Arial" w:cs="Arial"/>
          <w:sz w:val="20"/>
          <w:szCs w:val="20"/>
          <w:lang w:eastAsia="sl-SI"/>
        </w:rPr>
        <w:t>) v petem odstavku 36. člena določa, da o uporabi presežka prihodkov nad odhodki in o pokrivanju presežka odhodkov nad prihodki odloča upravni odbor na predlog direktorja in v soglasju z vlado.</w:t>
      </w:r>
    </w:p>
    <w:p w14:paraId="395026DB" w14:textId="77777777" w:rsidR="00884598" w:rsidRDefault="00884598" w:rsidP="00884598">
      <w:pPr>
        <w:spacing w:after="0" w:line="240" w:lineRule="auto"/>
        <w:jc w:val="both"/>
        <w:rPr>
          <w:rFonts w:ascii="Arial" w:hAnsi="Arial" w:cs="Arial"/>
          <w:sz w:val="20"/>
          <w:szCs w:val="20"/>
          <w:lang w:eastAsia="sl-SI"/>
        </w:rPr>
      </w:pPr>
    </w:p>
    <w:p w14:paraId="52EF6611" w14:textId="16DFC0F0" w:rsidR="00884598" w:rsidRDefault="000C386E" w:rsidP="00884598">
      <w:pPr>
        <w:tabs>
          <w:tab w:val="left" w:pos="708"/>
        </w:tabs>
        <w:spacing w:after="0" w:line="240" w:lineRule="auto"/>
        <w:jc w:val="both"/>
        <w:rPr>
          <w:rFonts w:ascii="Arial" w:hAnsi="Arial" w:cs="Arial"/>
          <w:sz w:val="20"/>
          <w:szCs w:val="20"/>
          <w:lang w:eastAsia="sl-SI"/>
        </w:rPr>
      </w:pPr>
      <w:r>
        <w:rPr>
          <w:rFonts w:ascii="Arial" w:hAnsi="Arial" w:cs="Arial"/>
          <w:sz w:val="20"/>
          <w:szCs w:val="20"/>
        </w:rPr>
        <w:t>Presežek prihodkov nad odhodki iz poslovanja v obdobju od 1. 1. 2005 do 31. 12 . 2025 v višini 31.</w:t>
      </w:r>
      <w:r w:rsidRPr="00EE7AFF">
        <w:rPr>
          <w:rFonts w:ascii="Arial" w:hAnsi="Arial" w:cs="Arial"/>
          <w:sz w:val="20"/>
          <w:szCs w:val="20"/>
        </w:rPr>
        <w:t>885,91</w:t>
      </w:r>
      <w:r w:rsidR="00AF215C">
        <w:rPr>
          <w:rFonts w:ascii="Arial" w:hAnsi="Arial" w:cs="Arial"/>
          <w:sz w:val="20"/>
          <w:szCs w:val="20"/>
        </w:rPr>
        <w:t xml:space="preserve"> je</w:t>
      </w:r>
      <w:r w:rsidRPr="00EE7AFF">
        <w:rPr>
          <w:rFonts w:ascii="Arial" w:hAnsi="Arial" w:cs="Arial"/>
          <w:sz w:val="20"/>
          <w:szCs w:val="20"/>
        </w:rPr>
        <w:t xml:space="preserve"> izračun po denarnem toku v skladu z Zakonom o javnih financah </w:t>
      </w:r>
      <w:r w:rsidR="00EE7AFF" w:rsidRPr="00EE7AFF">
        <w:rPr>
          <w:rFonts w:ascii="Arial" w:hAnsi="Arial" w:cs="Arial"/>
          <w:sz w:val="20"/>
          <w:szCs w:val="20"/>
        </w:rPr>
        <w:t>(Uradni list RS, št. </w:t>
      </w:r>
      <w:hyperlink r:id="rId34" w:tgtFrame="_blank" w:tooltip="Zakon o javnih financah (uradno prečiščeno besedilo) (ZJF-UPB4)" w:history="1">
        <w:r w:rsidR="00EE7AFF" w:rsidRPr="00EE7AFF">
          <w:rPr>
            <w:rFonts w:ascii="Arial" w:hAnsi="Arial" w:cs="Arial"/>
            <w:sz w:val="20"/>
            <w:szCs w:val="20"/>
          </w:rPr>
          <w:t>11/11</w:t>
        </w:r>
      </w:hyperlink>
      <w:r w:rsidR="00EE7AFF">
        <w:rPr>
          <w:rFonts w:ascii="Arial" w:hAnsi="Arial" w:cs="Arial"/>
          <w:sz w:val="20"/>
          <w:szCs w:val="20"/>
        </w:rPr>
        <w:t xml:space="preserve"> - </w:t>
      </w:r>
      <w:r w:rsidR="00EE7AFF" w:rsidRPr="00EE7AFF">
        <w:rPr>
          <w:rFonts w:ascii="Arial" w:hAnsi="Arial" w:cs="Arial"/>
          <w:sz w:val="20"/>
          <w:szCs w:val="20"/>
        </w:rPr>
        <w:t xml:space="preserve"> uradno</w:t>
      </w:r>
      <w:r w:rsidR="00EE7AFF">
        <w:rPr>
          <w:rFonts w:ascii="Arial" w:hAnsi="Arial" w:cs="Arial"/>
          <w:sz w:val="20"/>
          <w:szCs w:val="20"/>
        </w:rPr>
        <w:t xml:space="preserve"> </w:t>
      </w:r>
      <w:r w:rsidR="00EE7AFF" w:rsidRPr="00EE7AFF">
        <w:rPr>
          <w:rFonts w:ascii="Arial" w:hAnsi="Arial" w:cs="Arial"/>
          <w:sz w:val="20"/>
          <w:szCs w:val="20"/>
        </w:rPr>
        <w:t>prečiščeno besedilo, </w:t>
      </w:r>
      <w:hyperlink r:id="rId35" w:tgtFrame="_blank" w:tooltip="Popravek Uradnega prečiščenega besedila Zakona  o javnih financah (ZJF-UPB4p)" w:history="1">
        <w:r w:rsidR="00EE7AFF" w:rsidRPr="00EE7AFF">
          <w:rPr>
            <w:rFonts w:ascii="Arial" w:hAnsi="Arial" w:cs="Arial"/>
            <w:sz w:val="20"/>
            <w:szCs w:val="20"/>
          </w:rPr>
          <w:t>14/13</w:t>
        </w:r>
      </w:hyperlink>
      <w:r w:rsidR="00EE7AFF">
        <w:rPr>
          <w:rFonts w:ascii="Arial" w:hAnsi="Arial" w:cs="Arial"/>
          <w:sz w:val="20"/>
          <w:szCs w:val="20"/>
        </w:rPr>
        <w:t xml:space="preserve"> - </w:t>
      </w:r>
      <w:r w:rsidR="00EE7AFF" w:rsidRPr="00EE7AFF">
        <w:rPr>
          <w:rFonts w:ascii="Arial" w:hAnsi="Arial" w:cs="Arial"/>
          <w:sz w:val="20"/>
          <w:szCs w:val="20"/>
        </w:rPr>
        <w:t>popr., </w:t>
      </w:r>
      <w:hyperlink r:id="rId36" w:tgtFrame="_blank" w:tooltip="Zakon o dopolnitvi Zakona o javnih financah (ZJF-G)" w:history="1">
        <w:r w:rsidR="00EE7AFF" w:rsidRPr="00EE7AFF">
          <w:rPr>
            <w:rFonts w:ascii="Arial" w:hAnsi="Arial" w:cs="Arial"/>
            <w:sz w:val="20"/>
            <w:szCs w:val="20"/>
          </w:rPr>
          <w:t>101/13</w:t>
        </w:r>
      </w:hyperlink>
      <w:r w:rsidR="00EE7AFF" w:rsidRPr="00EE7AFF">
        <w:rPr>
          <w:rFonts w:ascii="Arial" w:hAnsi="Arial" w:cs="Arial"/>
          <w:sz w:val="20"/>
          <w:szCs w:val="20"/>
        </w:rPr>
        <w:t>, </w:t>
      </w:r>
      <w:hyperlink r:id="rId37" w:tgtFrame="_blank" w:tooltip="Zakon o fiskalnem pravilu (ZFisP)" w:history="1">
        <w:r w:rsidR="00EE7AFF" w:rsidRPr="00EE7AFF">
          <w:rPr>
            <w:rFonts w:ascii="Arial" w:hAnsi="Arial" w:cs="Arial"/>
            <w:sz w:val="20"/>
            <w:szCs w:val="20"/>
          </w:rPr>
          <w:t>55/15</w:t>
        </w:r>
      </w:hyperlink>
      <w:r w:rsidR="00EE7AFF">
        <w:rPr>
          <w:rFonts w:ascii="Arial" w:hAnsi="Arial" w:cs="Arial"/>
          <w:sz w:val="20"/>
          <w:szCs w:val="20"/>
        </w:rPr>
        <w:t xml:space="preserve"> - </w:t>
      </w:r>
      <w:r w:rsidR="00EE7AFF" w:rsidRPr="00EE7AFF">
        <w:rPr>
          <w:rFonts w:ascii="Arial" w:hAnsi="Arial" w:cs="Arial"/>
          <w:sz w:val="20"/>
          <w:szCs w:val="20"/>
        </w:rPr>
        <w:t>ZFisP, </w:t>
      </w:r>
      <w:hyperlink r:id="rId38" w:tgtFrame="_blank" w:tooltip="Zakon o izvrševanju proračunov Republike Slovenije za leti 2016 in 2017 (ZIPRS1617)" w:history="1">
        <w:r w:rsidR="00EE7AFF" w:rsidRPr="00EE7AFF">
          <w:rPr>
            <w:rFonts w:ascii="Arial" w:hAnsi="Arial" w:cs="Arial"/>
            <w:sz w:val="20"/>
            <w:szCs w:val="20"/>
          </w:rPr>
          <w:t>96/15</w:t>
        </w:r>
      </w:hyperlink>
      <w:r w:rsidR="00EE7AFF">
        <w:rPr>
          <w:rFonts w:ascii="Arial" w:hAnsi="Arial" w:cs="Arial"/>
          <w:sz w:val="20"/>
          <w:szCs w:val="20"/>
        </w:rPr>
        <w:t xml:space="preserve"> -</w:t>
      </w:r>
      <w:r w:rsidR="00EE7AFF" w:rsidRPr="00EE7AFF">
        <w:rPr>
          <w:rFonts w:ascii="Arial" w:hAnsi="Arial" w:cs="Arial"/>
          <w:sz w:val="20"/>
          <w:szCs w:val="20"/>
        </w:rPr>
        <w:t xml:space="preserve"> ZIPRS1617, </w:t>
      </w:r>
      <w:hyperlink r:id="rId39" w:tgtFrame="_blank" w:tooltip="Zakon o spremembah in dopolnitvah Zakona o javnih financah (ZJF-H)" w:history="1">
        <w:r w:rsidR="00EE7AFF" w:rsidRPr="00EE7AFF">
          <w:rPr>
            <w:rFonts w:ascii="Arial" w:hAnsi="Arial" w:cs="Arial"/>
            <w:sz w:val="20"/>
            <w:szCs w:val="20"/>
          </w:rPr>
          <w:t>13/18</w:t>
        </w:r>
      </w:hyperlink>
      <w:r w:rsidR="00EE7AFF" w:rsidRPr="00EE7AFF">
        <w:rPr>
          <w:rFonts w:ascii="Arial" w:hAnsi="Arial" w:cs="Arial"/>
          <w:sz w:val="20"/>
          <w:szCs w:val="20"/>
        </w:rPr>
        <w:t>, </w:t>
      </w:r>
      <w:hyperlink r:id="rId40"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EE7AFF" w:rsidRPr="00EE7AFF">
          <w:rPr>
            <w:rFonts w:ascii="Arial" w:hAnsi="Arial" w:cs="Arial"/>
            <w:sz w:val="20"/>
            <w:szCs w:val="20"/>
          </w:rPr>
          <w:t>195/20</w:t>
        </w:r>
      </w:hyperlink>
      <w:r w:rsidR="00EE7AFF">
        <w:rPr>
          <w:rFonts w:ascii="Arial" w:hAnsi="Arial" w:cs="Arial"/>
          <w:sz w:val="20"/>
          <w:szCs w:val="20"/>
        </w:rPr>
        <w:t xml:space="preserve"> -</w:t>
      </w:r>
      <w:r w:rsidR="00EE7AFF" w:rsidRPr="00EE7AFF">
        <w:rPr>
          <w:rFonts w:ascii="Arial" w:hAnsi="Arial" w:cs="Arial"/>
          <w:sz w:val="20"/>
          <w:szCs w:val="20"/>
        </w:rPr>
        <w:t xml:space="preserve"> odl. US, </w:t>
      </w:r>
      <w:hyperlink r:id="rId41" w:tgtFrame="_blank" w:tooltip="Zakon o spremembah in dopolnitvah Zakona o državni upravi (ZDU-1O)" w:history="1">
        <w:r w:rsidR="00EE7AFF" w:rsidRPr="00EE7AFF">
          <w:rPr>
            <w:rFonts w:ascii="Arial" w:hAnsi="Arial" w:cs="Arial"/>
            <w:sz w:val="20"/>
            <w:szCs w:val="20"/>
          </w:rPr>
          <w:t>18/23</w:t>
        </w:r>
      </w:hyperlink>
      <w:r w:rsidR="00EE7AFF">
        <w:rPr>
          <w:rFonts w:ascii="Arial" w:hAnsi="Arial" w:cs="Arial"/>
          <w:sz w:val="20"/>
          <w:szCs w:val="20"/>
        </w:rPr>
        <w:t xml:space="preserve"> - </w:t>
      </w:r>
      <w:r w:rsidR="00EE7AFF" w:rsidRPr="00EE7AFF">
        <w:rPr>
          <w:rFonts w:ascii="Arial" w:hAnsi="Arial" w:cs="Arial"/>
          <w:sz w:val="20"/>
          <w:szCs w:val="20"/>
        </w:rPr>
        <w:t>ZDU-1O, </w:t>
      </w:r>
      <w:hyperlink r:id="rId42" w:tgtFrame="_blank" w:tooltip="Zakon o spremembah in dopolnitvah Zakona o javnih financah (ZJF-I)" w:history="1">
        <w:r w:rsidR="00EE7AFF" w:rsidRPr="00EE7AFF">
          <w:rPr>
            <w:rFonts w:ascii="Arial" w:hAnsi="Arial" w:cs="Arial"/>
            <w:sz w:val="20"/>
            <w:szCs w:val="20"/>
          </w:rPr>
          <w:t>76/23</w:t>
        </w:r>
      </w:hyperlink>
      <w:r w:rsidR="00EE7AFF" w:rsidRPr="00EE7AFF">
        <w:rPr>
          <w:rFonts w:ascii="Arial" w:hAnsi="Arial" w:cs="Arial"/>
          <w:sz w:val="20"/>
          <w:szCs w:val="20"/>
        </w:rPr>
        <w:t>, </w:t>
      </w:r>
      <w:hyperlink r:id="rId43" w:tgtFrame="_blank" w:tooltip="Zakon o fiskalnem pravilu (ZFisP-1)" w:history="1">
        <w:r w:rsidR="00EE7AFF" w:rsidRPr="00EE7AFF">
          <w:rPr>
            <w:rFonts w:ascii="Arial" w:hAnsi="Arial" w:cs="Arial"/>
            <w:sz w:val="20"/>
            <w:szCs w:val="20"/>
          </w:rPr>
          <w:t>24/25</w:t>
        </w:r>
      </w:hyperlink>
      <w:r w:rsidR="00EE7AFF">
        <w:rPr>
          <w:rFonts w:ascii="Arial" w:hAnsi="Arial" w:cs="Arial"/>
          <w:sz w:val="20"/>
          <w:szCs w:val="20"/>
        </w:rPr>
        <w:t xml:space="preserve"> - </w:t>
      </w:r>
      <w:r w:rsidR="00EE7AFF" w:rsidRPr="00EE7AFF">
        <w:rPr>
          <w:rFonts w:ascii="Arial" w:hAnsi="Arial" w:cs="Arial"/>
          <w:sz w:val="20"/>
          <w:szCs w:val="20"/>
        </w:rPr>
        <w:t>ZFisP-1, </w:t>
      </w:r>
      <w:hyperlink r:id="rId44" w:tgtFrame="_blank" w:tooltip="Zakon o spremembah in dopolnitvah Zakona o javnih financah (ZJF-J)" w:history="1">
        <w:r w:rsidR="00EE7AFF" w:rsidRPr="00EE7AFF">
          <w:rPr>
            <w:rFonts w:ascii="Arial" w:hAnsi="Arial" w:cs="Arial"/>
            <w:sz w:val="20"/>
            <w:szCs w:val="20"/>
          </w:rPr>
          <w:t>39/25</w:t>
        </w:r>
      </w:hyperlink>
      <w:r w:rsidR="00EE7AFF" w:rsidRPr="00EE7AFF">
        <w:rPr>
          <w:rFonts w:ascii="Arial" w:hAnsi="Arial" w:cs="Arial"/>
          <w:sz w:val="20"/>
          <w:szCs w:val="20"/>
        </w:rPr>
        <w:t>, </w:t>
      </w:r>
      <w:hyperlink r:id="rId45" w:tgtFrame="_blank" w:tooltip="Zakon o plačilnih in javnofinančnih storitvah (ZPJS)" w:history="1">
        <w:r w:rsidR="00EE7AFF" w:rsidRPr="00EE7AFF">
          <w:rPr>
            <w:rFonts w:ascii="Arial" w:hAnsi="Arial" w:cs="Arial"/>
            <w:sz w:val="20"/>
            <w:szCs w:val="20"/>
          </w:rPr>
          <w:t>85/25</w:t>
        </w:r>
      </w:hyperlink>
      <w:r w:rsidR="00EE7AFF">
        <w:rPr>
          <w:rFonts w:ascii="Arial" w:hAnsi="Arial" w:cs="Arial"/>
          <w:sz w:val="20"/>
          <w:szCs w:val="20"/>
        </w:rPr>
        <w:t xml:space="preserve"> - </w:t>
      </w:r>
      <w:r w:rsidR="00EE7AFF" w:rsidRPr="00EE7AFF">
        <w:rPr>
          <w:rFonts w:ascii="Arial" w:hAnsi="Arial" w:cs="Arial"/>
          <w:sz w:val="20"/>
          <w:szCs w:val="20"/>
        </w:rPr>
        <w:t>ZPJS in </w:t>
      </w:r>
      <w:hyperlink r:id="rId46" w:tgtFrame="_blank" w:tooltip="Zakon o spremembah in dopolnitvah Zakona o javnih financah (ZJF-K)" w:history="1">
        <w:r w:rsidR="00EE7AFF" w:rsidRPr="00EE7AFF">
          <w:rPr>
            <w:rFonts w:ascii="Arial" w:hAnsi="Arial" w:cs="Arial"/>
            <w:sz w:val="20"/>
            <w:szCs w:val="20"/>
          </w:rPr>
          <w:t>112/25</w:t>
        </w:r>
      </w:hyperlink>
      <w:r w:rsidR="00EE7AFF" w:rsidRPr="00EE7AFF">
        <w:rPr>
          <w:rFonts w:ascii="Arial" w:hAnsi="Arial" w:cs="Arial"/>
          <w:sz w:val="20"/>
          <w:szCs w:val="20"/>
        </w:rPr>
        <w:t>, v nadaljnjem besedilu: ZJF)</w:t>
      </w:r>
      <w:r w:rsidR="001E44B0">
        <w:rPr>
          <w:rFonts w:ascii="Arial" w:hAnsi="Arial" w:cs="Arial"/>
          <w:sz w:val="20"/>
          <w:szCs w:val="20"/>
        </w:rPr>
        <w:t xml:space="preserve"> in je nižji od presežka ugotovljenega po računovodskih pravilih, zato o razporeditvi celotnega presežka prihodkov nad odhodki po načelu nastanka poslovnega dogodka odloča UO ARIS.</w:t>
      </w:r>
    </w:p>
    <w:p w14:paraId="12F54D17" w14:textId="77777777" w:rsidR="00EE7AFF" w:rsidRDefault="00EE7AFF" w:rsidP="00884598">
      <w:pPr>
        <w:tabs>
          <w:tab w:val="left" w:pos="708"/>
        </w:tabs>
        <w:spacing w:after="0" w:line="240" w:lineRule="auto"/>
        <w:jc w:val="both"/>
        <w:rPr>
          <w:rFonts w:ascii="Arial" w:hAnsi="Arial" w:cs="Arial"/>
          <w:sz w:val="20"/>
          <w:szCs w:val="20"/>
          <w:lang w:eastAsia="sl-SI"/>
        </w:rPr>
      </w:pPr>
    </w:p>
    <w:p w14:paraId="0FDB7648" w14:textId="77777777" w:rsidR="00884598" w:rsidRPr="00BE30B9" w:rsidRDefault="00884598" w:rsidP="00884598">
      <w:pPr>
        <w:jc w:val="both"/>
        <w:rPr>
          <w:rFonts w:ascii="Arial" w:hAnsi="Arial" w:cs="Arial"/>
          <w:bCs/>
          <w:sz w:val="20"/>
          <w:szCs w:val="20"/>
        </w:rPr>
      </w:pPr>
      <w:r w:rsidRPr="00BE30B9">
        <w:rPr>
          <w:rFonts w:ascii="Arial" w:hAnsi="Arial" w:cs="Arial"/>
          <w:sz w:val="20"/>
          <w:szCs w:val="20"/>
        </w:rPr>
        <w:t xml:space="preserve">Preglednica </w:t>
      </w:r>
      <w:r w:rsidRPr="00BE30B9">
        <w:rPr>
          <w:rFonts w:ascii="Arial" w:hAnsi="Arial" w:cs="Arial"/>
          <w:bCs/>
          <w:sz w:val="20"/>
          <w:szCs w:val="20"/>
        </w:rPr>
        <w:t>presežek po ZJF:</w:t>
      </w:r>
    </w:p>
    <w:p w14:paraId="715567C5" w14:textId="4D741FEA" w:rsidR="00884598" w:rsidRPr="00EE7AFF" w:rsidRDefault="00884598" w:rsidP="00884598">
      <w:pPr>
        <w:tabs>
          <w:tab w:val="left" w:pos="708"/>
        </w:tabs>
        <w:spacing w:after="0" w:line="240" w:lineRule="auto"/>
        <w:jc w:val="both"/>
        <w:rPr>
          <w:rFonts w:ascii="Arial" w:hAnsi="Arial" w:cs="Arial"/>
          <w:sz w:val="20"/>
          <w:szCs w:val="20"/>
          <w:lang w:eastAsia="sl-SI"/>
        </w:rPr>
      </w:pPr>
      <w:r w:rsidRPr="00BE30B9">
        <w:rPr>
          <w:rFonts w:ascii="Arial" w:hAnsi="Arial" w:cs="Arial"/>
          <w:sz w:val="20"/>
          <w:szCs w:val="20"/>
          <w:lang w:eastAsia="sl-SI"/>
        </w:rPr>
        <w:t xml:space="preserve">                                                                                                     </w:t>
      </w:r>
      <w:r w:rsidR="00EE7AFF">
        <w:rPr>
          <w:rFonts w:ascii="Arial" w:hAnsi="Arial" w:cs="Arial"/>
          <w:sz w:val="20"/>
          <w:szCs w:val="20"/>
          <w:lang w:eastAsia="sl-SI"/>
        </w:rPr>
        <w:t xml:space="preserve">                         </w:t>
      </w:r>
      <w:r w:rsidRPr="001E44B0">
        <w:rPr>
          <w:rFonts w:ascii="Arial" w:hAnsi="Arial" w:cs="Arial"/>
          <w:bCs/>
          <w:sz w:val="18"/>
          <w:szCs w:val="18"/>
        </w:rPr>
        <w:t>v evrih</w:t>
      </w:r>
    </w:p>
    <w:tbl>
      <w:tblPr>
        <w:tblW w:w="6840" w:type="dxa"/>
        <w:jc w:val="center"/>
        <w:tblCellMar>
          <w:left w:w="70" w:type="dxa"/>
          <w:right w:w="70" w:type="dxa"/>
        </w:tblCellMar>
        <w:tblLook w:val="04A0" w:firstRow="1" w:lastRow="0" w:firstColumn="1" w:lastColumn="0" w:noHBand="0" w:noVBand="1"/>
      </w:tblPr>
      <w:tblGrid>
        <w:gridCol w:w="4180"/>
        <w:gridCol w:w="1320"/>
        <w:gridCol w:w="1340"/>
      </w:tblGrid>
      <w:tr w:rsidR="00EE7AFF" w:rsidRPr="00EE7AFF" w14:paraId="667B0486" w14:textId="77777777" w:rsidTr="00EE7AFF">
        <w:trPr>
          <w:trHeight w:val="258"/>
          <w:jc w:val="center"/>
        </w:trPr>
        <w:tc>
          <w:tcPr>
            <w:tcW w:w="4180" w:type="dxa"/>
            <w:tcBorders>
              <w:top w:val="single" w:sz="4" w:space="0" w:color="auto"/>
              <w:left w:val="single" w:sz="4" w:space="0" w:color="auto"/>
              <w:bottom w:val="single" w:sz="4" w:space="0" w:color="auto"/>
              <w:right w:val="nil"/>
            </w:tcBorders>
            <w:noWrap/>
            <w:vAlign w:val="bottom"/>
            <w:hideMark/>
          </w:tcPr>
          <w:p w14:paraId="14A78F2E"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Besedilo</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2C917A" w14:textId="77777777" w:rsidR="00EE7AFF" w:rsidRPr="00EE7AFF" w:rsidRDefault="00EE7AFF" w:rsidP="00E74853">
            <w:pPr>
              <w:jc w:val="center"/>
              <w:rPr>
                <w:rFonts w:ascii="Calibri" w:hAnsi="Calibri" w:cs="Calibri"/>
                <w:b/>
                <w:bCs/>
                <w:sz w:val="16"/>
                <w:szCs w:val="16"/>
                <w:lang w:eastAsia="sl-SI"/>
              </w:rPr>
            </w:pPr>
            <w:r w:rsidRPr="00EE7AFF">
              <w:rPr>
                <w:rFonts w:ascii="Calibri" w:hAnsi="Calibri" w:cs="Calibri"/>
                <w:b/>
                <w:bCs/>
                <w:sz w:val="16"/>
                <w:szCs w:val="16"/>
                <w:lang w:eastAsia="sl-SI"/>
              </w:rPr>
              <w:t>leto 2025</w:t>
            </w:r>
          </w:p>
        </w:tc>
        <w:tc>
          <w:tcPr>
            <w:tcW w:w="1340" w:type="dxa"/>
            <w:tcBorders>
              <w:top w:val="single" w:sz="4" w:space="0" w:color="auto"/>
              <w:left w:val="nil"/>
              <w:bottom w:val="single" w:sz="4" w:space="0" w:color="auto"/>
              <w:right w:val="single" w:sz="4" w:space="0" w:color="auto"/>
            </w:tcBorders>
            <w:noWrap/>
            <w:vAlign w:val="bottom"/>
            <w:hideMark/>
          </w:tcPr>
          <w:p w14:paraId="77D5F73E" w14:textId="77777777" w:rsidR="00EE7AFF" w:rsidRPr="00EE7AFF" w:rsidRDefault="00EE7AFF" w:rsidP="00E74853">
            <w:pPr>
              <w:jc w:val="center"/>
              <w:rPr>
                <w:rFonts w:ascii="Calibri" w:hAnsi="Calibri" w:cs="Calibri"/>
                <w:b/>
                <w:bCs/>
                <w:sz w:val="16"/>
                <w:szCs w:val="16"/>
                <w:lang w:eastAsia="sl-SI"/>
              </w:rPr>
            </w:pPr>
            <w:r w:rsidRPr="00EE7AFF">
              <w:rPr>
                <w:rFonts w:ascii="Calibri" w:hAnsi="Calibri" w:cs="Calibri"/>
                <w:b/>
                <w:bCs/>
                <w:sz w:val="16"/>
                <w:szCs w:val="16"/>
                <w:lang w:eastAsia="sl-SI"/>
              </w:rPr>
              <w:t>leto 2024</w:t>
            </w:r>
          </w:p>
        </w:tc>
      </w:tr>
      <w:tr w:rsidR="00EE7AFF" w:rsidRPr="00EE7AFF" w14:paraId="6790ABD9" w14:textId="77777777" w:rsidTr="00EE7AFF">
        <w:trPr>
          <w:trHeight w:val="225"/>
          <w:jc w:val="center"/>
        </w:trPr>
        <w:tc>
          <w:tcPr>
            <w:tcW w:w="4180" w:type="dxa"/>
            <w:tcBorders>
              <w:top w:val="nil"/>
              <w:left w:val="single" w:sz="4" w:space="0" w:color="auto"/>
              <w:bottom w:val="nil"/>
              <w:right w:val="single" w:sz="4" w:space="0" w:color="auto"/>
            </w:tcBorders>
            <w:shd w:val="clear" w:color="000000" w:fill="D9D9D9"/>
            <w:noWrap/>
            <w:vAlign w:val="bottom"/>
            <w:hideMark/>
          </w:tcPr>
          <w:p w14:paraId="18698464"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Presežek po denarnem toku</w:t>
            </w:r>
          </w:p>
        </w:tc>
        <w:tc>
          <w:tcPr>
            <w:tcW w:w="1320" w:type="dxa"/>
            <w:tcBorders>
              <w:top w:val="nil"/>
              <w:left w:val="nil"/>
              <w:bottom w:val="nil"/>
              <w:right w:val="single" w:sz="4" w:space="0" w:color="auto"/>
            </w:tcBorders>
            <w:shd w:val="clear" w:color="000000" w:fill="D9D9D9"/>
            <w:noWrap/>
            <w:vAlign w:val="bottom"/>
            <w:hideMark/>
          </w:tcPr>
          <w:p w14:paraId="23089F89"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25.192,71</w:t>
            </w:r>
          </w:p>
        </w:tc>
        <w:tc>
          <w:tcPr>
            <w:tcW w:w="1340" w:type="dxa"/>
            <w:tcBorders>
              <w:top w:val="nil"/>
              <w:left w:val="nil"/>
              <w:bottom w:val="nil"/>
              <w:right w:val="single" w:sz="4" w:space="0" w:color="auto"/>
            </w:tcBorders>
            <w:shd w:val="clear" w:color="000000" w:fill="D9D9D9"/>
            <w:noWrap/>
            <w:vAlign w:val="bottom"/>
            <w:hideMark/>
          </w:tcPr>
          <w:p w14:paraId="1CDD0EE2"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178.050,81</w:t>
            </w:r>
          </w:p>
        </w:tc>
      </w:tr>
      <w:tr w:rsidR="00EE7AFF" w:rsidRPr="00EE7AFF" w14:paraId="77299EA1" w14:textId="77777777" w:rsidTr="00EE7AFF">
        <w:trPr>
          <w:trHeight w:val="258"/>
          <w:jc w:val="center"/>
        </w:trPr>
        <w:tc>
          <w:tcPr>
            <w:tcW w:w="4180" w:type="dxa"/>
            <w:tcBorders>
              <w:top w:val="single" w:sz="4" w:space="0" w:color="auto"/>
              <w:left w:val="single" w:sz="4" w:space="0" w:color="auto"/>
              <w:bottom w:val="nil"/>
              <w:right w:val="single" w:sz="4" w:space="0" w:color="auto"/>
            </w:tcBorders>
            <w:noWrap/>
            <w:vAlign w:val="bottom"/>
            <w:hideMark/>
          </w:tcPr>
          <w:p w14:paraId="341D8311"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Kratkoročne obveznosti  na dan 31.12.</w:t>
            </w:r>
          </w:p>
        </w:tc>
        <w:tc>
          <w:tcPr>
            <w:tcW w:w="1320" w:type="dxa"/>
            <w:tcBorders>
              <w:top w:val="single" w:sz="4" w:space="0" w:color="auto"/>
              <w:left w:val="nil"/>
              <w:bottom w:val="nil"/>
              <w:right w:val="single" w:sz="4" w:space="0" w:color="auto"/>
            </w:tcBorders>
            <w:vAlign w:val="bottom"/>
            <w:hideMark/>
          </w:tcPr>
          <w:p w14:paraId="6B39F7D8"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 </w:t>
            </w:r>
          </w:p>
        </w:tc>
        <w:tc>
          <w:tcPr>
            <w:tcW w:w="1340" w:type="dxa"/>
            <w:tcBorders>
              <w:top w:val="single" w:sz="4" w:space="0" w:color="auto"/>
              <w:left w:val="nil"/>
              <w:bottom w:val="nil"/>
              <w:right w:val="single" w:sz="4" w:space="0" w:color="auto"/>
            </w:tcBorders>
            <w:vAlign w:val="bottom"/>
            <w:hideMark/>
          </w:tcPr>
          <w:p w14:paraId="29E5FD0D"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 </w:t>
            </w:r>
          </w:p>
        </w:tc>
      </w:tr>
      <w:tr w:rsidR="00EE7AFF" w:rsidRPr="00EE7AFF" w14:paraId="3F2D0A59" w14:textId="77777777" w:rsidTr="00EE7AFF">
        <w:trPr>
          <w:trHeight w:val="258"/>
          <w:jc w:val="center"/>
        </w:trPr>
        <w:tc>
          <w:tcPr>
            <w:tcW w:w="4180" w:type="dxa"/>
            <w:tcBorders>
              <w:top w:val="nil"/>
              <w:left w:val="single" w:sz="4" w:space="0" w:color="auto"/>
              <w:bottom w:val="nil"/>
              <w:right w:val="single" w:sz="4" w:space="0" w:color="auto"/>
            </w:tcBorders>
            <w:noWrap/>
            <w:vAlign w:val="bottom"/>
            <w:hideMark/>
          </w:tcPr>
          <w:p w14:paraId="12B78E90"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Kratkoročne obveznosti do zaposlenih</w:t>
            </w:r>
          </w:p>
        </w:tc>
        <w:tc>
          <w:tcPr>
            <w:tcW w:w="1320" w:type="dxa"/>
            <w:tcBorders>
              <w:top w:val="nil"/>
              <w:left w:val="nil"/>
              <w:bottom w:val="nil"/>
              <w:right w:val="single" w:sz="4" w:space="0" w:color="auto"/>
            </w:tcBorders>
            <w:noWrap/>
            <w:vAlign w:val="bottom"/>
            <w:hideMark/>
          </w:tcPr>
          <w:p w14:paraId="26E4D865"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427.348,75</w:t>
            </w:r>
          </w:p>
        </w:tc>
        <w:tc>
          <w:tcPr>
            <w:tcW w:w="1340" w:type="dxa"/>
            <w:tcBorders>
              <w:top w:val="nil"/>
              <w:left w:val="nil"/>
              <w:bottom w:val="nil"/>
              <w:right w:val="single" w:sz="4" w:space="0" w:color="auto"/>
            </w:tcBorders>
            <w:noWrap/>
            <w:vAlign w:val="bottom"/>
            <w:hideMark/>
          </w:tcPr>
          <w:p w14:paraId="344E695E"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350.254,53</w:t>
            </w:r>
          </w:p>
        </w:tc>
      </w:tr>
      <w:tr w:rsidR="00EE7AFF" w:rsidRPr="00EE7AFF" w14:paraId="007CC5DB" w14:textId="77777777" w:rsidTr="00EE7AFF">
        <w:trPr>
          <w:trHeight w:val="258"/>
          <w:jc w:val="center"/>
        </w:trPr>
        <w:tc>
          <w:tcPr>
            <w:tcW w:w="4180" w:type="dxa"/>
            <w:tcBorders>
              <w:top w:val="nil"/>
              <w:left w:val="single" w:sz="4" w:space="0" w:color="auto"/>
              <w:bottom w:val="nil"/>
              <w:right w:val="single" w:sz="4" w:space="0" w:color="auto"/>
            </w:tcBorders>
            <w:vAlign w:val="bottom"/>
            <w:hideMark/>
          </w:tcPr>
          <w:p w14:paraId="3DF2D1F2"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Dobavitelji v državi</w:t>
            </w:r>
          </w:p>
        </w:tc>
        <w:tc>
          <w:tcPr>
            <w:tcW w:w="1320" w:type="dxa"/>
            <w:tcBorders>
              <w:top w:val="nil"/>
              <w:left w:val="nil"/>
              <w:bottom w:val="nil"/>
              <w:right w:val="single" w:sz="4" w:space="0" w:color="auto"/>
            </w:tcBorders>
            <w:vAlign w:val="bottom"/>
            <w:hideMark/>
          </w:tcPr>
          <w:p w14:paraId="276D140C"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232.781,66</w:t>
            </w:r>
          </w:p>
        </w:tc>
        <w:tc>
          <w:tcPr>
            <w:tcW w:w="1340" w:type="dxa"/>
            <w:tcBorders>
              <w:top w:val="nil"/>
              <w:left w:val="nil"/>
              <w:bottom w:val="nil"/>
              <w:right w:val="single" w:sz="4" w:space="0" w:color="auto"/>
            </w:tcBorders>
            <w:vAlign w:val="bottom"/>
            <w:hideMark/>
          </w:tcPr>
          <w:p w14:paraId="1EA6CFC0"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124.126,21</w:t>
            </w:r>
          </w:p>
        </w:tc>
      </w:tr>
      <w:tr w:rsidR="00EE7AFF" w:rsidRPr="00EE7AFF" w14:paraId="203FC476" w14:textId="77777777" w:rsidTr="00EE7AFF">
        <w:trPr>
          <w:trHeight w:val="258"/>
          <w:jc w:val="center"/>
        </w:trPr>
        <w:tc>
          <w:tcPr>
            <w:tcW w:w="4180" w:type="dxa"/>
            <w:tcBorders>
              <w:top w:val="nil"/>
              <w:left w:val="single" w:sz="4" w:space="0" w:color="auto"/>
              <w:bottom w:val="nil"/>
              <w:right w:val="single" w:sz="4" w:space="0" w:color="auto"/>
            </w:tcBorders>
            <w:noWrap/>
            <w:vAlign w:val="bottom"/>
            <w:hideMark/>
          </w:tcPr>
          <w:p w14:paraId="4DBF1283"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Dobavitelji del EKN</w:t>
            </w:r>
          </w:p>
        </w:tc>
        <w:tc>
          <w:tcPr>
            <w:tcW w:w="1320" w:type="dxa"/>
            <w:tcBorders>
              <w:top w:val="nil"/>
              <w:left w:val="nil"/>
              <w:bottom w:val="nil"/>
              <w:right w:val="single" w:sz="4" w:space="0" w:color="auto"/>
            </w:tcBorders>
            <w:vAlign w:val="bottom"/>
            <w:hideMark/>
          </w:tcPr>
          <w:p w14:paraId="36360F06"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1.413,20</w:t>
            </w:r>
          </w:p>
        </w:tc>
        <w:tc>
          <w:tcPr>
            <w:tcW w:w="1340" w:type="dxa"/>
            <w:tcBorders>
              <w:top w:val="nil"/>
              <w:left w:val="nil"/>
              <w:bottom w:val="nil"/>
              <w:right w:val="single" w:sz="4" w:space="0" w:color="auto"/>
            </w:tcBorders>
            <w:vAlign w:val="bottom"/>
            <w:hideMark/>
          </w:tcPr>
          <w:p w14:paraId="52EB198B"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229,09</w:t>
            </w:r>
          </w:p>
        </w:tc>
      </w:tr>
      <w:tr w:rsidR="00EE7AFF" w:rsidRPr="00EE7AFF" w14:paraId="25270072" w14:textId="77777777" w:rsidTr="00EE7AFF">
        <w:trPr>
          <w:trHeight w:val="258"/>
          <w:jc w:val="center"/>
        </w:trPr>
        <w:tc>
          <w:tcPr>
            <w:tcW w:w="4180" w:type="dxa"/>
            <w:tcBorders>
              <w:top w:val="nil"/>
              <w:left w:val="single" w:sz="4" w:space="0" w:color="auto"/>
              <w:bottom w:val="nil"/>
              <w:right w:val="single" w:sz="4" w:space="0" w:color="auto"/>
            </w:tcBorders>
            <w:noWrap/>
            <w:vAlign w:val="bottom"/>
            <w:hideMark/>
          </w:tcPr>
          <w:p w14:paraId="4960A9F9"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Druge kratkoročne obveznosti iz poslovanja</w:t>
            </w:r>
          </w:p>
        </w:tc>
        <w:tc>
          <w:tcPr>
            <w:tcW w:w="1320" w:type="dxa"/>
            <w:tcBorders>
              <w:top w:val="nil"/>
              <w:left w:val="nil"/>
              <w:bottom w:val="nil"/>
              <w:right w:val="single" w:sz="4" w:space="0" w:color="auto"/>
            </w:tcBorders>
            <w:vAlign w:val="bottom"/>
            <w:hideMark/>
          </w:tcPr>
          <w:p w14:paraId="1C659DC2"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165.609,37</w:t>
            </w:r>
          </w:p>
        </w:tc>
        <w:tc>
          <w:tcPr>
            <w:tcW w:w="1340" w:type="dxa"/>
            <w:tcBorders>
              <w:top w:val="nil"/>
              <w:left w:val="nil"/>
              <w:bottom w:val="nil"/>
              <w:right w:val="single" w:sz="4" w:space="0" w:color="auto"/>
            </w:tcBorders>
            <w:vAlign w:val="bottom"/>
            <w:hideMark/>
          </w:tcPr>
          <w:p w14:paraId="0161EF53"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211.587,81</w:t>
            </w:r>
          </w:p>
        </w:tc>
      </w:tr>
      <w:tr w:rsidR="00EE7AFF" w:rsidRPr="00EE7AFF" w14:paraId="6283B2C2" w14:textId="77777777" w:rsidTr="00EE7AFF">
        <w:trPr>
          <w:trHeight w:val="258"/>
          <w:jc w:val="center"/>
        </w:trPr>
        <w:tc>
          <w:tcPr>
            <w:tcW w:w="4180" w:type="dxa"/>
            <w:tcBorders>
              <w:top w:val="nil"/>
              <w:left w:val="single" w:sz="4" w:space="0" w:color="auto"/>
              <w:bottom w:val="single" w:sz="4" w:space="0" w:color="auto"/>
              <w:right w:val="single" w:sz="4" w:space="0" w:color="auto"/>
            </w:tcBorders>
            <w:noWrap/>
            <w:vAlign w:val="bottom"/>
            <w:hideMark/>
          </w:tcPr>
          <w:p w14:paraId="6448DF38"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Pasivne časovne razmejitve veza osnovna sr.</w:t>
            </w:r>
          </w:p>
        </w:tc>
        <w:tc>
          <w:tcPr>
            <w:tcW w:w="1320" w:type="dxa"/>
            <w:tcBorders>
              <w:top w:val="nil"/>
              <w:left w:val="nil"/>
              <w:bottom w:val="single" w:sz="4" w:space="0" w:color="auto"/>
              <w:right w:val="single" w:sz="4" w:space="0" w:color="auto"/>
            </w:tcBorders>
            <w:vAlign w:val="bottom"/>
            <w:hideMark/>
          </w:tcPr>
          <w:p w14:paraId="5AA84976"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 </w:t>
            </w:r>
          </w:p>
        </w:tc>
        <w:tc>
          <w:tcPr>
            <w:tcW w:w="1340" w:type="dxa"/>
            <w:tcBorders>
              <w:top w:val="nil"/>
              <w:left w:val="nil"/>
              <w:bottom w:val="single" w:sz="4" w:space="0" w:color="auto"/>
              <w:right w:val="single" w:sz="4" w:space="0" w:color="auto"/>
            </w:tcBorders>
            <w:vAlign w:val="bottom"/>
            <w:hideMark/>
          </w:tcPr>
          <w:p w14:paraId="05171B6C"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 </w:t>
            </w:r>
          </w:p>
        </w:tc>
      </w:tr>
      <w:tr w:rsidR="00EE7AFF" w:rsidRPr="00EE7AFF" w14:paraId="08E74553" w14:textId="77777777" w:rsidTr="00EE7AFF">
        <w:trPr>
          <w:trHeight w:val="480"/>
          <w:jc w:val="center"/>
        </w:trPr>
        <w:tc>
          <w:tcPr>
            <w:tcW w:w="4180" w:type="dxa"/>
            <w:tcBorders>
              <w:top w:val="nil"/>
              <w:left w:val="single" w:sz="4" w:space="0" w:color="auto"/>
              <w:bottom w:val="single" w:sz="4" w:space="0" w:color="auto"/>
              <w:right w:val="single" w:sz="4" w:space="0" w:color="auto"/>
            </w:tcBorders>
            <w:vAlign w:val="bottom"/>
            <w:hideMark/>
          </w:tcPr>
          <w:p w14:paraId="716DA2FA"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Kratkoročne obveznosti brez obveznosti za raziskovalno dejavnost</w:t>
            </w:r>
          </w:p>
        </w:tc>
        <w:tc>
          <w:tcPr>
            <w:tcW w:w="1320" w:type="dxa"/>
            <w:tcBorders>
              <w:top w:val="nil"/>
              <w:left w:val="nil"/>
              <w:bottom w:val="single" w:sz="4" w:space="0" w:color="auto"/>
              <w:right w:val="single" w:sz="4" w:space="0" w:color="auto"/>
            </w:tcBorders>
            <w:noWrap/>
            <w:vAlign w:val="bottom"/>
            <w:hideMark/>
          </w:tcPr>
          <w:p w14:paraId="16123D3F"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827.152,98</w:t>
            </w:r>
          </w:p>
        </w:tc>
        <w:tc>
          <w:tcPr>
            <w:tcW w:w="1340" w:type="dxa"/>
            <w:tcBorders>
              <w:top w:val="nil"/>
              <w:left w:val="nil"/>
              <w:bottom w:val="single" w:sz="4" w:space="0" w:color="auto"/>
              <w:right w:val="single" w:sz="4" w:space="0" w:color="auto"/>
            </w:tcBorders>
            <w:noWrap/>
            <w:vAlign w:val="bottom"/>
            <w:hideMark/>
          </w:tcPr>
          <w:p w14:paraId="54C44711"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686.197,64</w:t>
            </w:r>
          </w:p>
        </w:tc>
      </w:tr>
      <w:tr w:rsidR="00EE7AFF" w:rsidRPr="00EE7AFF" w14:paraId="708FEBF5" w14:textId="77777777" w:rsidTr="00EE7AFF">
        <w:trPr>
          <w:trHeight w:val="258"/>
          <w:jc w:val="center"/>
        </w:trPr>
        <w:tc>
          <w:tcPr>
            <w:tcW w:w="4180" w:type="dxa"/>
            <w:tcBorders>
              <w:top w:val="nil"/>
              <w:left w:val="single" w:sz="4" w:space="0" w:color="auto"/>
              <w:bottom w:val="nil"/>
              <w:right w:val="single" w:sz="4" w:space="0" w:color="auto"/>
            </w:tcBorders>
            <w:noWrap/>
            <w:vAlign w:val="bottom"/>
            <w:hideMark/>
          </w:tcPr>
          <w:p w14:paraId="2B5B3514"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Dolgoročne obveznosti  na dan 31.12.</w:t>
            </w:r>
          </w:p>
        </w:tc>
        <w:tc>
          <w:tcPr>
            <w:tcW w:w="1320" w:type="dxa"/>
            <w:tcBorders>
              <w:top w:val="nil"/>
              <w:left w:val="nil"/>
              <w:bottom w:val="nil"/>
              <w:right w:val="single" w:sz="4" w:space="0" w:color="auto"/>
            </w:tcBorders>
            <w:noWrap/>
            <w:vAlign w:val="bottom"/>
            <w:hideMark/>
          </w:tcPr>
          <w:p w14:paraId="65101562"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 </w:t>
            </w:r>
          </w:p>
        </w:tc>
        <w:tc>
          <w:tcPr>
            <w:tcW w:w="1340" w:type="dxa"/>
            <w:tcBorders>
              <w:top w:val="nil"/>
              <w:left w:val="nil"/>
              <w:bottom w:val="nil"/>
              <w:right w:val="single" w:sz="4" w:space="0" w:color="auto"/>
            </w:tcBorders>
            <w:noWrap/>
            <w:vAlign w:val="bottom"/>
            <w:hideMark/>
          </w:tcPr>
          <w:p w14:paraId="351137A1"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 </w:t>
            </w:r>
          </w:p>
        </w:tc>
      </w:tr>
      <w:tr w:rsidR="00EE7AFF" w:rsidRPr="00EE7AFF" w14:paraId="57CDA50B" w14:textId="77777777" w:rsidTr="00EE7AFF">
        <w:trPr>
          <w:trHeight w:val="258"/>
          <w:jc w:val="center"/>
        </w:trPr>
        <w:tc>
          <w:tcPr>
            <w:tcW w:w="4180" w:type="dxa"/>
            <w:tcBorders>
              <w:top w:val="nil"/>
              <w:left w:val="single" w:sz="4" w:space="0" w:color="auto"/>
              <w:bottom w:val="nil"/>
              <w:right w:val="single" w:sz="4" w:space="0" w:color="auto"/>
            </w:tcBorders>
            <w:noWrap/>
            <w:vAlign w:val="bottom"/>
            <w:hideMark/>
          </w:tcPr>
          <w:p w14:paraId="5C5C195A"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Obveznosti za sredstva v upravljanju</w:t>
            </w:r>
          </w:p>
        </w:tc>
        <w:tc>
          <w:tcPr>
            <w:tcW w:w="1320" w:type="dxa"/>
            <w:tcBorders>
              <w:top w:val="nil"/>
              <w:left w:val="nil"/>
              <w:bottom w:val="nil"/>
              <w:right w:val="single" w:sz="4" w:space="0" w:color="auto"/>
            </w:tcBorders>
            <w:noWrap/>
            <w:vAlign w:val="bottom"/>
            <w:hideMark/>
          </w:tcPr>
          <w:p w14:paraId="54457B91"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1.166.760,99</w:t>
            </w:r>
          </w:p>
        </w:tc>
        <w:tc>
          <w:tcPr>
            <w:tcW w:w="1340" w:type="dxa"/>
            <w:tcBorders>
              <w:top w:val="nil"/>
              <w:left w:val="nil"/>
              <w:bottom w:val="nil"/>
              <w:right w:val="single" w:sz="4" w:space="0" w:color="auto"/>
            </w:tcBorders>
            <w:noWrap/>
            <w:vAlign w:val="bottom"/>
            <w:hideMark/>
          </w:tcPr>
          <w:p w14:paraId="08A25CC5"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1.075.002,52</w:t>
            </w:r>
          </w:p>
        </w:tc>
      </w:tr>
      <w:tr w:rsidR="00EE7AFF" w:rsidRPr="00EE7AFF" w14:paraId="3B7F79AE" w14:textId="77777777" w:rsidTr="00EE7AFF">
        <w:trPr>
          <w:trHeight w:val="258"/>
          <w:jc w:val="center"/>
        </w:trPr>
        <w:tc>
          <w:tcPr>
            <w:tcW w:w="4180" w:type="dxa"/>
            <w:tcBorders>
              <w:top w:val="nil"/>
              <w:left w:val="single" w:sz="4" w:space="0" w:color="auto"/>
              <w:bottom w:val="nil"/>
              <w:right w:val="single" w:sz="4" w:space="0" w:color="auto"/>
            </w:tcBorders>
            <w:noWrap/>
            <w:vAlign w:val="bottom"/>
            <w:hideMark/>
          </w:tcPr>
          <w:p w14:paraId="074168AC"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Knjigovodska vrednost dolgoročnih sredstev</w:t>
            </w:r>
          </w:p>
        </w:tc>
        <w:tc>
          <w:tcPr>
            <w:tcW w:w="1320" w:type="dxa"/>
            <w:tcBorders>
              <w:top w:val="nil"/>
              <w:left w:val="nil"/>
              <w:bottom w:val="nil"/>
              <w:right w:val="single" w:sz="4" w:space="0" w:color="auto"/>
            </w:tcBorders>
            <w:noWrap/>
            <w:vAlign w:val="bottom"/>
            <w:hideMark/>
          </w:tcPr>
          <w:p w14:paraId="73594182"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1.134.037,53</w:t>
            </w:r>
          </w:p>
        </w:tc>
        <w:tc>
          <w:tcPr>
            <w:tcW w:w="1340" w:type="dxa"/>
            <w:tcBorders>
              <w:top w:val="nil"/>
              <w:left w:val="nil"/>
              <w:bottom w:val="nil"/>
              <w:right w:val="single" w:sz="4" w:space="0" w:color="auto"/>
            </w:tcBorders>
            <w:noWrap/>
            <w:vAlign w:val="bottom"/>
            <w:hideMark/>
          </w:tcPr>
          <w:p w14:paraId="42330CD1" w14:textId="77777777" w:rsidR="00EE7AFF" w:rsidRPr="00EE7AFF" w:rsidRDefault="00EE7AFF" w:rsidP="00E74853">
            <w:pPr>
              <w:jc w:val="right"/>
              <w:rPr>
                <w:rFonts w:ascii="Calibri" w:hAnsi="Calibri" w:cs="Calibri"/>
                <w:sz w:val="16"/>
                <w:szCs w:val="16"/>
                <w:lang w:eastAsia="sl-SI"/>
              </w:rPr>
            </w:pPr>
            <w:r w:rsidRPr="00EE7AFF">
              <w:rPr>
                <w:rFonts w:ascii="Calibri" w:hAnsi="Calibri" w:cs="Calibri"/>
                <w:sz w:val="16"/>
                <w:szCs w:val="16"/>
                <w:lang w:eastAsia="sl-SI"/>
              </w:rPr>
              <w:t>1.054.136,56</w:t>
            </w:r>
          </w:p>
        </w:tc>
      </w:tr>
      <w:tr w:rsidR="00EE7AFF" w:rsidRPr="00EE7AFF" w14:paraId="5F73D857" w14:textId="77777777" w:rsidTr="00EE7AFF">
        <w:trPr>
          <w:trHeight w:val="258"/>
          <w:jc w:val="center"/>
        </w:trPr>
        <w:tc>
          <w:tcPr>
            <w:tcW w:w="4180" w:type="dxa"/>
            <w:tcBorders>
              <w:top w:val="nil"/>
              <w:left w:val="single" w:sz="4" w:space="0" w:color="auto"/>
              <w:bottom w:val="single" w:sz="4" w:space="0" w:color="auto"/>
              <w:right w:val="single" w:sz="4" w:space="0" w:color="auto"/>
            </w:tcBorders>
            <w:noWrap/>
            <w:vAlign w:val="bottom"/>
            <w:hideMark/>
          </w:tcPr>
          <w:p w14:paraId="246BD431"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Obveznosti za nakup dolgoročnih sredstev</w:t>
            </w:r>
          </w:p>
        </w:tc>
        <w:tc>
          <w:tcPr>
            <w:tcW w:w="1320" w:type="dxa"/>
            <w:tcBorders>
              <w:top w:val="nil"/>
              <w:left w:val="nil"/>
              <w:bottom w:val="single" w:sz="4" w:space="0" w:color="auto"/>
              <w:right w:val="single" w:sz="4" w:space="0" w:color="auto"/>
            </w:tcBorders>
            <w:noWrap/>
            <w:vAlign w:val="bottom"/>
            <w:hideMark/>
          </w:tcPr>
          <w:p w14:paraId="57B81652"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 </w:t>
            </w:r>
          </w:p>
        </w:tc>
        <w:tc>
          <w:tcPr>
            <w:tcW w:w="1340" w:type="dxa"/>
            <w:tcBorders>
              <w:top w:val="nil"/>
              <w:left w:val="nil"/>
              <w:bottom w:val="single" w:sz="4" w:space="0" w:color="auto"/>
              <w:right w:val="single" w:sz="4" w:space="0" w:color="auto"/>
            </w:tcBorders>
            <w:noWrap/>
            <w:vAlign w:val="bottom"/>
            <w:hideMark/>
          </w:tcPr>
          <w:p w14:paraId="4C3D1C4F" w14:textId="77777777" w:rsidR="00EE7AFF" w:rsidRPr="00EE7AFF" w:rsidRDefault="00EE7AFF" w:rsidP="00E74853">
            <w:pPr>
              <w:rPr>
                <w:rFonts w:ascii="Calibri" w:hAnsi="Calibri" w:cs="Calibri"/>
                <w:sz w:val="16"/>
                <w:szCs w:val="16"/>
                <w:lang w:eastAsia="sl-SI"/>
              </w:rPr>
            </w:pPr>
            <w:r w:rsidRPr="00EE7AFF">
              <w:rPr>
                <w:rFonts w:ascii="Calibri" w:hAnsi="Calibri" w:cs="Calibri"/>
                <w:sz w:val="16"/>
                <w:szCs w:val="16"/>
                <w:lang w:eastAsia="sl-SI"/>
              </w:rPr>
              <w:t> </w:t>
            </w:r>
          </w:p>
        </w:tc>
      </w:tr>
      <w:tr w:rsidR="00EE7AFF" w:rsidRPr="00EE7AFF" w14:paraId="7EBAA4A4" w14:textId="77777777" w:rsidTr="00EE7AFF">
        <w:trPr>
          <w:trHeight w:val="258"/>
          <w:jc w:val="center"/>
        </w:trPr>
        <w:tc>
          <w:tcPr>
            <w:tcW w:w="4180" w:type="dxa"/>
            <w:tcBorders>
              <w:top w:val="nil"/>
              <w:left w:val="single" w:sz="4" w:space="0" w:color="auto"/>
              <w:bottom w:val="single" w:sz="4" w:space="0" w:color="auto"/>
              <w:right w:val="single" w:sz="4" w:space="0" w:color="auto"/>
            </w:tcBorders>
            <w:noWrap/>
            <w:vAlign w:val="bottom"/>
            <w:hideMark/>
          </w:tcPr>
          <w:p w14:paraId="7A3F730B"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Neporabljena sredstva za investicije</w:t>
            </w:r>
          </w:p>
        </w:tc>
        <w:tc>
          <w:tcPr>
            <w:tcW w:w="1320" w:type="dxa"/>
            <w:tcBorders>
              <w:top w:val="nil"/>
              <w:left w:val="nil"/>
              <w:bottom w:val="single" w:sz="4" w:space="0" w:color="auto"/>
              <w:right w:val="single" w:sz="4" w:space="0" w:color="auto"/>
            </w:tcBorders>
            <w:noWrap/>
            <w:vAlign w:val="bottom"/>
            <w:hideMark/>
          </w:tcPr>
          <w:p w14:paraId="6F2D6D59"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32.723,46</w:t>
            </w:r>
          </w:p>
        </w:tc>
        <w:tc>
          <w:tcPr>
            <w:tcW w:w="1340" w:type="dxa"/>
            <w:tcBorders>
              <w:top w:val="nil"/>
              <w:left w:val="nil"/>
              <w:bottom w:val="single" w:sz="4" w:space="0" w:color="auto"/>
              <w:right w:val="single" w:sz="4" w:space="0" w:color="auto"/>
            </w:tcBorders>
            <w:noWrap/>
            <w:vAlign w:val="bottom"/>
            <w:hideMark/>
          </w:tcPr>
          <w:p w14:paraId="3CC8CF04"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20.865,96</w:t>
            </w:r>
          </w:p>
        </w:tc>
      </w:tr>
      <w:tr w:rsidR="00EE7AFF" w:rsidRPr="00EE7AFF" w14:paraId="14ABBCD0" w14:textId="77777777" w:rsidTr="00EE7AFF">
        <w:trPr>
          <w:trHeight w:val="258"/>
          <w:jc w:val="center"/>
        </w:trPr>
        <w:tc>
          <w:tcPr>
            <w:tcW w:w="4180" w:type="dxa"/>
            <w:tcBorders>
              <w:top w:val="nil"/>
              <w:left w:val="single" w:sz="4" w:space="0" w:color="auto"/>
              <w:bottom w:val="single" w:sz="4" w:space="0" w:color="auto"/>
              <w:right w:val="single" w:sz="4" w:space="0" w:color="auto"/>
            </w:tcBorders>
            <w:shd w:val="clear" w:color="000000" w:fill="D9D9D9"/>
            <w:noWrap/>
            <w:vAlign w:val="bottom"/>
            <w:hideMark/>
          </w:tcPr>
          <w:p w14:paraId="594B1FC3"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Presežek po ZJF</w:t>
            </w:r>
          </w:p>
        </w:tc>
        <w:tc>
          <w:tcPr>
            <w:tcW w:w="1320" w:type="dxa"/>
            <w:tcBorders>
              <w:top w:val="nil"/>
              <w:left w:val="nil"/>
              <w:bottom w:val="single" w:sz="4" w:space="0" w:color="auto"/>
              <w:right w:val="single" w:sz="4" w:space="0" w:color="auto"/>
            </w:tcBorders>
            <w:shd w:val="clear" w:color="000000" w:fill="D9D9D9"/>
            <w:noWrap/>
            <w:vAlign w:val="bottom"/>
            <w:hideMark/>
          </w:tcPr>
          <w:p w14:paraId="320E632B"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-834.683,73</w:t>
            </w:r>
          </w:p>
        </w:tc>
        <w:tc>
          <w:tcPr>
            <w:tcW w:w="1340" w:type="dxa"/>
            <w:tcBorders>
              <w:top w:val="nil"/>
              <w:left w:val="nil"/>
              <w:bottom w:val="single" w:sz="4" w:space="0" w:color="auto"/>
              <w:right w:val="single" w:sz="4" w:space="0" w:color="auto"/>
            </w:tcBorders>
            <w:shd w:val="clear" w:color="000000" w:fill="D9D9D9"/>
            <w:noWrap/>
            <w:vAlign w:val="bottom"/>
            <w:hideMark/>
          </w:tcPr>
          <w:p w14:paraId="6CFF2E9A"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-529.012,79</w:t>
            </w:r>
          </w:p>
        </w:tc>
      </w:tr>
      <w:tr w:rsidR="00EE7AFF" w:rsidRPr="00EE7AFF" w14:paraId="6E20323E" w14:textId="77777777" w:rsidTr="00EE7AFF">
        <w:trPr>
          <w:trHeight w:val="258"/>
          <w:jc w:val="center"/>
        </w:trPr>
        <w:tc>
          <w:tcPr>
            <w:tcW w:w="4180" w:type="dxa"/>
            <w:tcBorders>
              <w:top w:val="nil"/>
              <w:left w:val="single" w:sz="4" w:space="0" w:color="auto"/>
              <w:bottom w:val="single" w:sz="4" w:space="0" w:color="auto"/>
              <w:right w:val="single" w:sz="4" w:space="0" w:color="auto"/>
            </w:tcBorders>
            <w:shd w:val="clear" w:color="000000" w:fill="D9D9D9"/>
            <w:noWrap/>
            <w:vAlign w:val="bottom"/>
            <w:hideMark/>
          </w:tcPr>
          <w:p w14:paraId="1B773C93" w14:textId="77777777" w:rsidR="00EE7AFF" w:rsidRPr="00EE7AFF" w:rsidRDefault="00EE7AFF" w:rsidP="00E74853">
            <w:pPr>
              <w:rPr>
                <w:rFonts w:ascii="Calibri" w:hAnsi="Calibri" w:cs="Calibri"/>
                <w:b/>
                <w:bCs/>
                <w:sz w:val="16"/>
                <w:szCs w:val="16"/>
                <w:lang w:eastAsia="sl-SI"/>
              </w:rPr>
            </w:pPr>
            <w:r w:rsidRPr="00EE7AFF">
              <w:rPr>
                <w:rFonts w:ascii="Calibri" w:hAnsi="Calibri" w:cs="Calibri"/>
                <w:b/>
                <w:bCs/>
                <w:sz w:val="16"/>
                <w:szCs w:val="16"/>
                <w:lang w:eastAsia="sl-SI"/>
              </w:rPr>
              <w:t>Presežek po obračunskem načelu</w:t>
            </w:r>
          </w:p>
        </w:tc>
        <w:tc>
          <w:tcPr>
            <w:tcW w:w="1320" w:type="dxa"/>
            <w:tcBorders>
              <w:top w:val="nil"/>
              <w:left w:val="nil"/>
              <w:bottom w:val="single" w:sz="4" w:space="0" w:color="auto"/>
              <w:right w:val="single" w:sz="4" w:space="0" w:color="auto"/>
            </w:tcBorders>
            <w:shd w:val="clear" w:color="000000" w:fill="D9D9D9"/>
            <w:noWrap/>
            <w:vAlign w:val="bottom"/>
            <w:hideMark/>
          </w:tcPr>
          <w:p w14:paraId="485B920B"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31.885,91</w:t>
            </w:r>
          </w:p>
        </w:tc>
        <w:tc>
          <w:tcPr>
            <w:tcW w:w="1340" w:type="dxa"/>
            <w:tcBorders>
              <w:top w:val="nil"/>
              <w:left w:val="nil"/>
              <w:bottom w:val="single" w:sz="4" w:space="0" w:color="auto"/>
              <w:right w:val="single" w:sz="4" w:space="0" w:color="auto"/>
            </w:tcBorders>
            <w:shd w:val="clear" w:color="000000" w:fill="D9D9D9"/>
            <w:noWrap/>
            <w:vAlign w:val="bottom"/>
            <w:hideMark/>
          </w:tcPr>
          <w:p w14:paraId="7BFE8423" w14:textId="77777777" w:rsidR="00EE7AFF" w:rsidRPr="00EE7AFF" w:rsidRDefault="00EE7AFF" w:rsidP="00E74853">
            <w:pPr>
              <w:jc w:val="right"/>
              <w:rPr>
                <w:rFonts w:ascii="Calibri" w:hAnsi="Calibri" w:cs="Calibri"/>
                <w:b/>
                <w:bCs/>
                <w:sz w:val="16"/>
                <w:szCs w:val="16"/>
                <w:lang w:eastAsia="sl-SI"/>
              </w:rPr>
            </w:pPr>
            <w:r w:rsidRPr="00EE7AFF">
              <w:rPr>
                <w:rFonts w:ascii="Calibri" w:hAnsi="Calibri" w:cs="Calibri"/>
                <w:b/>
                <w:bCs/>
                <w:sz w:val="16"/>
                <w:szCs w:val="16"/>
                <w:lang w:eastAsia="sl-SI"/>
              </w:rPr>
              <w:t>53.390,83</w:t>
            </w:r>
          </w:p>
        </w:tc>
      </w:tr>
    </w:tbl>
    <w:p w14:paraId="4BD80D9C" w14:textId="77777777" w:rsidR="00884598" w:rsidRPr="00BE30B9" w:rsidRDefault="00884598" w:rsidP="00884598">
      <w:pPr>
        <w:tabs>
          <w:tab w:val="left" w:pos="708"/>
        </w:tabs>
        <w:spacing w:after="0" w:line="240" w:lineRule="auto"/>
        <w:jc w:val="both"/>
        <w:rPr>
          <w:rFonts w:ascii="Arial" w:hAnsi="Arial" w:cs="Arial"/>
          <w:sz w:val="20"/>
          <w:szCs w:val="20"/>
          <w:lang w:eastAsia="sl-SI"/>
        </w:rPr>
      </w:pPr>
    </w:p>
    <w:p w14:paraId="3A8EEC8B" w14:textId="77777777" w:rsidR="00884598" w:rsidRDefault="00884598" w:rsidP="00884598">
      <w:pPr>
        <w:tabs>
          <w:tab w:val="left" w:pos="708"/>
        </w:tabs>
        <w:spacing w:after="0" w:line="240" w:lineRule="auto"/>
        <w:jc w:val="both"/>
        <w:rPr>
          <w:rFonts w:ascii="Arial" w:hAnsi="Arial" w:cs="Arial"/>
          <w:sz w:val="20"/>
          <w:szCs w:val="20"/>
          <w:lang w:eastAsia="sl-SI"/>
        </w:rPr>
      </w:pPr>
    </w:p>
    <w:p w14:paraId="1815664B" w14:textId="5D9764BC" w:rsidR="00884598" w:rsidRDefault="00884598" w:rsidP="00884598">
      <w:pPr>
        <w:tabs>
          <w:tab w:val="left" w:pos="708"/>
        </w:tabs>
        <w:spacing w:after="0" w:line="240" w:lineRule="auto"/>
        <w:jc w:val="both"/>
        <w:rPr>
          <w:rFonts w:ascii="Arial" w:hAnsi="Arial" w:cs="Arial"/>
          <w:sz w:val="20"/>
          <w:szCs w:val="20"/>
          <w:lang w:eastAsia="sl-SI"/>
        </w:rPr>
      </w:pPr>
      <w:r w:rsidRPr="00E05EF5">
        <w:rPr>
          <w:rFonts w:ascii="Arial" w:hAnsi="Arial" w:cs="Arial"/>
          <w:sz w:val="20"/>
          <w:szCs w:val="20"/>
          <w:lang w:eastAsia="sl-SI"/>
        </w:rPr>
        <w:t xml:space="preserve">Glede na to, da je presežek prihodkov nad odhodki izračunan po denarnem toku v skladu </w:t>
      </w:r>
      <w:r>
        <w:rPr>
          <w:rFonts w:ascii="Arial" w:hAnsi="Arial" w:cs="Arial"/>
          <w:sz w:val="20"/>
          <w:szCs w:val="20"/>
          <w:lang w:eastAsia="sl-SI"/>
        </w:rPr>
        <w:t xml:space="preserve">ZFJ </w:t>
      </w:r>
      <w:r w:rsidRPr="00E05EF5">
        <w:rPr>
          <w:rFonts w:ascii="Arial" w:hAnsi="Arial" w:cs="Arial"/>
          <w:sz w:val="20"/>
          <w:szCs w:val="20"/>
          <w:lang w:eastAsia="sl-SI"/>
        </w:rPr>
        <w:t xml:space="preserve">nižji od presežka </w:t>
      </w:r>
      <w:r w:rsidR="001E44B0">
        <w:rPr>
          <w:rFonts w:ascii="Arial" w:hAnsi="Arial" w:cs="Arial"/>
          <w:sz w:val="20"/>
          <w:szCs w:val="20"/>
        </w:rPr>
        <w:t xml:space="preserve">ugotovljenega po računovodskih pravilih, zato o razporeditvi celotnega presežka prihodkov nad odhodki po načelu nastanka poslovnega dogodka odloča UO ARIS </w:t>
      </w:r>
      <w:r w:rsidRPr="00E05EF5">
        <w:rPr>
          <w:rFonts w:ascii="Arial" w:hAnsi="Arial" w:cs="Arial"/>
          <w:sz w:val="20"/>
          <w:szCs w:val="20"/>
          <w:lang w:eastAsia="sl-SI"/>
        </w:rPr>
        <w:t>na predlog direktorja agencije, v soglasju z vlado</w:t>
      </w:r>
      <w:r>
        <w:rPr>
          <w:rFonts w:ascii="Arial" w:hAnsi="Arial" w:cs="Arial"/>
          <w:sz w:val="20"/>
          <w:szCs w:val="20"/>
          <w:lang w:eastAsia="sl-SI"/>
        </w:rPr>
        <w:t>.</w:t>
      </w:r>
    </w:p>
    <w:p w14:paraId="0801FDE7" w14:textId="77777777" w:rsidR="00884598" w:rsidRDefault="00884598" w:rsidP="00884598">
      <w:pPr>
        <w:tabs>
          <w:tab w:val="left" w:pos="708"/>
        </w:tabs>
        <w:spacing w:after="0" w:line="240" w:lineRule="auto"/>
        <w:jc w:val="both"/>
        <w:rPr>
          <w:rFonts w:ascii="Arial" w:hAnsi="Arial" w:cs="Arial"/>
          <w:sz w:val="20"/>
          <w:szCs w:val="20"/>
          <w:lang w:eastAsia="sl-SI"/>
        </w:rPr>
      </w:pPr>
    </w:p>
    <w:p w14:paraId="6874265F" w14:textId="14F6AB4A" w:rsidR="00C20EB7" w:rsidRPr="00C20EB7" w:rsidRDefault="00C20EB7" w:rsidP="00C20EB7">
      <w:pPr>
        <w:tabs>
          <w:tab w:val="left" w:pos="708"/>
        </w:tabs>
        <w:spacing w:after="0" w:line="240" w:lineRule="auto"/>
        <w:jc w:val="both"/>
        <w:rPr>
          <w:rFonts w:ascii="Arial" w:hAnsi="Arial" w:cs="Arial"/>
          <w:sz w:val="20"/>
          <w:szCs w:val="20"/>
          <w:lang w:eastAsia="sl-SI"/>
        </w:rPr>
      </w:pPr>
      <w:r w:rsidRPr="00C20EB7">
        <w:rPr>
          <w:rFonts w:ascii="Arial" w:hAnsi="Arial" w:cs="Arial"/>
          <w:sz w:val="20"/>
          <w:szCs w:val="20"/>
          <w:lang w:eastAsia="sl-SI"/>
        </w:rPr>
        <w:t>Kot izhaja iz obrazložitve sklepa</w:t>
      </w:r>
      <w:r>
        <w:rPr>
          <w:rFonts w:ascii="Arial" w:hAnsi="Arial" w:cs="Arial"/>
          <w:sz w:val="20"/>
          <w:szCs w:val="20"/>
          <w:lang w:eastAsia="sl-SI"/>
        </w:rPr>
        <w:t xml:space="preserve"> UO ARIS</w:t>
      </w:r>
      <w:r w:rsidRPr="00C20EB7">
        <w:rPr>
          <w:rFonts w:ascii="Arial" w:hAnsi="Arial" w:cs="Arial"/>
          <w:sz w:val="20"/>
          <w:szCs w:val="20"/>
          <w:lang w:eastAsia="sl-SI"/>
        </w:rPr>
        <w:t>, se presežek prihodkov nad odhodki v skupni višini 31.885,91 eura nameni za opravljanje in razvoj dejavnosti agencije ter za investicije v neopredmetena sredstva (zlasti licence in programsko opremo) ter opredmetena sredstva (zlasti opremo in računalnike), ki so v upravljanju agencije.</w:t>
      </w:r>
      <w:r>
        <w:rPr>
          <w:rFonts w:ascii="Arial" w:hAnsi="Arial" w:cs="Arial"/>
          <w:sz w:val="20"/>
          <w:szCs w:val="20"/>
          <w:lang w:eastAsia="sl-SI"/>
        </w:rPr>
        <w:t xml:space="preserve"> </w:t>
      </w:r>
      <w:r w:rsidRPr="00C20EB7">
        <w:rPr>
          <w:rFonts w:ascii="Arial" w:hAnsi="Arial" w:cs="Arial"/>
          <w:sz w:val="20"/>
          <w:szCs w:val="20"/>
          <w:lang w:eastAsia="sl-SI"/>
        </w:rPr>
        <w:t>Presežek sredstev je nujno potreben za zagotavljanje pogojev za nemoteno izvajanje dejavnosti agencije, in sicer za nakup računalniške opreme, pisarniškega pohištva, pisarniške ter druge opreme, potrebne za opravljanje njenih nalog.</w:t>
      </w:r>
    </w:p>
    <w:p w14:paraId="04749456" w14:textId="77777777" w:rsidR="00884598" w:rsidRPr="00E05EF5" w:rsidRDefault="00884598" w:rsidP="00884598">
      <w:pPr>
        <w:tabs>
          <w:tab w:val="left" w:pos="708"/>
        </w:tabs>
        <w:spacing w:after="0" w:line="240" w:lineRule="auto"/>
        <w:jc w:val="both"/>
        <w:rPr>
          <w:rFonts w:ascii="Arial" w:hAnsi="Arial" w:cs="Arial"/>
          <w:sz w:val="20"/>
          <w:szCs w:val="20"/>
          <w:lang w:eastAsia="sl-SI"/>
        </w:rPr>
      </w:pPr>
    </w:p>
    <w:p w14:paraId="076B4AFD" w14:textId="55683F99" w:rsidR="00884598" w:rsidRPr="00E05EF5" w:rsidRDefault="00884598" w:rsidP="00884598">
      <w:pPr>
        <w:tabs>
          <w:tab w:val="left" w:pos="708"/>
        </w:tabs>
        <w:spacing w:after="0" w:line="240" w:lineRule="auto"/>
        <w:jc w:val="both"/>
        <w:rPr>
          <w:rFonts w:ascii="Arial" w:hAnsi="Arial" w:cs="Arial"/>
          <w:sz w:val="20"/>
          <w:szCs w:val="20"/>
          <w:lang w:eastAsia="sl-SI"/>
        </w:rPr>
      </w:pPr>
      <w:r w:rsidRPr="00E05EF5">
        <w:rPr>
          <w:rFonts w:ascii="Arial" w:hAnsi="Arial" w:cs="Arial"/>
          <w:sz w:val="20"/>
          <w:szCs w:val="20"/>
          <w:lang w:eastAsia="sl-SI"/>
        </w:rPr>
        <w:t xml:space="preserve">Na podlagi sklepa </w:t>
      </w:r>
      <w:r w:rsidR="00EE7AFF">
        <w:rPr>
          <w:rFonts w:ascii="Arial" w:hAnsi="Arial" w:cs="Arial"/>
          <w:sz w:val="20"/>
          <w:szCs w:val="20"/>
          <w:lang w:eastAsia="sl-SI"/>
        </w:rPr>
        <w:t>8</w:t>
      </w:r>
      <w:r w:rsidRPr="00E05EF5">
        <w:rPr>
          <w:rFonts w:ascii="Arial" w:hAnsi="Arial" w:cs="Arial"/>
          <w:sz w:val="20"/>
          <w:szCs w:val="20"/>
          <w:lang w:eastAsia="sl-SI"/>
        </w:rPr>
        <w:t xml:space="preserve">. </w:t>
      </w:r>
      <w:r w:rsidR="00EE7AFF">
        <w:rPr>
          <w:rFonts w:ascii="Arial" w:hAnsi="Arial" w:cs="Arial"/>
          <w:sz w:val="20"/>
          <w:szCs w:val="20"/>
          <w:lang w:eastAsia="sl-SI"/>
        </w:rPr>
        <w:t xml:space="preserve">redne </w:t>
      </w:r>
      <w:r w:rsidRPr="00E05EF5">
        <w:rPr>
          <w:rFonts w:ascii="Arial" w:hAnsi="Arial" w:cs="Arial"/>
          <w:sz w:val="20"/>
          <w:szCs w:val="20"/>
          <w:lang w:eastAsia="sl-SI"/>
        </w:rPr>
        <w:t xml:space="preserve">seje </w:t>
      </w:r>
      <w:r w:rsidR="00C20EB7">
        <w:rPr>
          <w:rFonts w:ascii="Arial" w:hAnsi="Arial" w:cs="Arial"/>
          <w:sz w:val="20"/>
          <w:szCs w:val="20"/>
          <w:lang w:eastAsia="sl-SI"/>
        </w:rPr>
        <w:t xml:space="preserve">UO ARIS </w:t>
      </w:r>
      <w:r>
        <w:rPr>
          <w:rFonts w:ascii="Arial" w:hAnsi="Arial" w:cs="Arial"/>
          <w:sz w:val="20"/>
          <w:szCs w:val="20"/>
          <w:lang w:eastAsia="sl-SI"/>
        </w:rPr>
        <w:t>z dne 2</w:t>
      </w:r>
      <w:r w:rsidR="00EE7AFF">
        <w:rPr>
          <w:rFonts w:ascii="Arial" w:hAnsi="Arial" w:cs="Arial"/>
          <w:sz w:val="20"/>
          <w:szCs w:val="20"/>
          <w:lang w:eastAsia="sl-SI"/>
        </w:rPr>
        <w:t>5</w:t>
      </w:r>
      <w:r>
        <w:rPr>
          <w:rFonts w:ascii="Arial" w:hAnsi="Arial" w:cs="Arial"/>
          <w:sz w:val="20"/>
          <w:szCs w:val="20"/>
          <w:lang w:eastAsia="sl-SI"/>
        </w:rPr>
        <w:t>. 2. 202</w:t>
      </w:r>
      <w:r w:rsidR="00EE7AFF">
        <w:rPr>
          <w:rFonts w:ascii="Arial" w:hAnsi="Arial" w:cs="Arial"/>
          <w:sz w:val="20"/>
          <w:szCs w:val="20"/>
          <w:lang w:eastAsia="sl-SI"/>
        </w:rPr>
        <w:t>6</w:t>
      </w:r>
      <w:r>
        <w:rPr>
          <w:rFonts w:ascii="Arial" w:hAnsi="Arial" w:cs="Arial"/>
          <w:sz w:val="20"/>
          <w:szCs w:val="20"/>
          <w:lang w:eastAsia="sl-SI"/>
        </w:rPr>
        <w:t xml:space="preserve"> predlagamo</w:t>
      </w:r>
      <w:r w:rsidRPr="00E05EF5">
        <w:rPr>
          <w:rFonts w:ascii="Arial" w:hAnsi="Arial" w:cs="Arial"/>
          <w:sz w:val="20"/>
          <w:szCs w:val="20"/>
          <w:lang w:eastAsia="sl-SI"/>
        </w:rPr>
        <w:t xml:space="preserve"> Vladi Republike Slovenije, da sprejme sklep, da soglaša, da se presežek prihodkov nad odhodki agencije iz poslovanja v letu 202</w:t>
      </w:r>
      <w:r w:rsidR="00EE7AFF">
        <w:rPr>
          <w:rFonts w:ascii="Arial" w:hAnsi="Arial" w:cs="Arial"/>
          <w:sz w:val="20"/>
          <w:szCs w:val="20"/>
          <w:lang w:eastAsia="sl-SI"/>
        </w:rPr>
        <w:t>5</w:t>
      </w:r>
      <w:r w:rsidRPr="00E05EF5">
        <w:rPr>
          <w:rFonts w:ascii="Arial" w:hAnsi="Arial" w:cs="Arial"/>
          <w:sz w:val="20"/>
          <w:szCs w:val="20"/>
          <w:lang w:eastAsia="sl-SI"/>
        </w:rPr>
        <w:t xml:space="preserve"> v celotni </w:t>
      </w:r>
      <w:r w:rsidR="00C20EB7">
        <w:rPr>
          <w:rFonts w:ascii="Arial" w:hAnsi="Arial" w:cs="Arial"/>
          <w:sz w:val="20"/>
          <w:szCs w:val="20"/>
          <w:lang w:eastAsia="sl-SI"/>
        </w:rPr>
        <w:t xml:space="preserve">višini </w:t>
      </w:r>
      <w:r w:rsidR="00EE7AFF">
        <w:rPr>
          <w:rFonts w:ascii="Arial" w:hAnsi="Arial" w:cs="Arial"/>
          <w:sz w:val="20"/>
          <w:szCs w:val="20"/>
        </w:rPr>
        <w:t>31.885,91</w:t>
      </w:r>
      <w:r w:rsidR="00EE7AFF" w:rsidRPr="00E05EF5">
        <w:rPr>
          <w:rFonts w:ascii="Arial" w:hAnsi="Arial" w:cs="Arial"/>
          <w:sz w:val="20"/>
          <w:szCs w:val="20"/>
        </w:rPr>
        <w:t xml:space="preserve"> </w:t>
      </w:r>
      <w:r w:rsidR="00EE7AFF">
        <w:rPr>
          <w:rFonts w:ascii="Arial" w:hAnsi="Arial" w:cs="Arial"/>
          <w:sz w:val="20"/>
          <w:szCs w:val="20"/>
        </w:rPr>
        <w:t xml:space="preserve">evrov </w:t>
      </w:r>
      <w:r w:rsidR="001E44B0">
        <w:rPr>
          <w:rFonts w:ascii="Arial" w:hAnsi="Arial" w:cs="Arial"/>
          <w:sz w:val="20"/>
          <w:szCs w:val="20"/>
        </w:rPr>
        <w:t>razporedi za</w:t>
      </w:r>
      <w:r w:rsidR="001E44B0" w:rsidRPr="00E05EF5">
        <w:rPr>
          <w:rFonts w:ascii="Arial" w:hAnsi="Arial" w:cs="Arial"/>
          <w:sz w:val="20"/>
          <w:szCs w:val="20"/>
        </w:rPr>
        <w:t xml:space="preserve"> opravljanje in razvoj dejavnosti</w:t>
      </w:r>
      <w:r w:rsidR="001E44B0">
        <w:rPr>
          <w:rFonts w:ascii="Arial" w:hAnsi="Arial" w:cs="Arial"/>
          <w:sz w:val="20"/>
          <w:szCs w:val="20"/>
        </w:rPr>
        <w:t xml:space="preserve"> agencije ter za investicije v neopredmetena sredstva v upravljanju agencije.</w:t>
      </w:r>
    </w:p>
    <w:p w14:paraId="130D1729" w14:textId="77777777" w:rsidR="00884598" w:rsidRDefault="00884598"/>
    <w:sectPr w:rsidR="00884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00213E9"/>
    <w:multiLevelType w:val="hybridMultilevel"/>
    <w:tmpl w:val="2E003A32"/>
    <w:lvl w:ilvl="0" w:tplc="B756D7EC">
      <w:start w:val="12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824191">
    <w:abstractNumId w:val="0"/>
  </w:num>
  <w:num w:numId="2" w16cid:durableId="2037608751">
    <w:abstractNumId w:val="6"/>
  </w:num>
  <w:num w:numId="3" w16cid:durableId="1120221274">
    <w:abstractNumId w:val="5"/>
  </w:num>
  <w:num w:numId="4" w16cid:durableId="1090735571">
    <w:abstractNumId w:val="7"/>
  </w:num>
  <w:num w:numId="5" w16cid:durableId="1686207589">
    <w:abstractNumId w:val="8"/>
  </w:num>
  <w:num w:numId="6" w16cid:durableId="11953467">
    <w:abstractNumId w:val="3"/>
  </w:num>
  <w:num w:numId="7" w16cid:durableId="735861719">
    <w:abstractNumId w:val="2"/>
  </w:num>
  <w:num w:numId="8" w16cid:durableId="2067560524">
    <w:abstractNumId w:val="4"/>
  </w:num>
  <w:num w:numId="9" w16cid:durableId="87164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C386E"/>
    <w:rsid w:val="000C5D35"/>
    <w:rsid w:val="001973E4"/>
    <w:rsid w:val="001E44B0"/>
    <w:rsid w:val="00221B90"/>
    <w:rsid w:val="00260974"/>
    <w:rsid w:val="00321A64"/>
    <w:rsid w:val="004821EB"/>
    <w:rsid w:val="004C410D"/>
    <w:rsid w:val="004F2B81"/>
    <w:rsid w:val="00597BDE"/>
    <w:rsid w:val="005D5242"/>
    <w:rsid w:val="006014D6"/>
    <w:rsid w:val="0064116E"/>
    <w:rsid w:val="00671F8A"/>
    <w:rsid w:val="006808B6"/>
    <w:rsid w:val="00695EC3"/>
    <w:rsid w:val="007C0461"/>
    <w:rsid w:val="00884598"/>
    <w:rsid w:val="008F210F"/>
    <w:rsid w:val="00990888"/>
    <w:rsid w:val="009E0EE7"/>
    <w:rsid w:val="009E5D8E"/>
    <w:rsid w:val="00A049F9"/>
    <w:rsid w:val="00A43CDA"/>
    <w:rsid w:val="00A87E0A"/>
    <w:rsid w:val="00A93EB0"/>
    <w:rsid w:val="00AE1F83"/>
    <w:rsid w:val="00AF004F"/>
    <w:rsid w:val="00AF215C"/>
    <w:rsid w:val="00B0355B"/>
    <w:rsid w:val="00B0421A"/>
    <w:rsid w:val="00B379A0"/>
    <w:rsid w:val="00BC1355"/>
    <w:rsid w:val="00C20EB7"/>
    <w:rsid w:val="00C242B0"/>
    <w:rsid w:val="00C24B2C"/>
    <w:rsid w:val="00C44C5F"/>
    <w:rsid w:val="00E62843"/>
    <w:rsid w:val="00EE48FC"/>
    <w:rsid w:val="00EE7AFF"/>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08B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paragraph" w:styleId="Odstavekseznama">
    <w:name w:val="List Paragraph"/>
    <w:aliases w:val="Liste à puces retrait droite"/>
    <w:basedOn w:val="Navaden"/>
    <w:link w:val="OdstavekseznamaZnak"/>
    <w:uiPriority w:val="34"/>
    <w:qFormat/>
    <w:rsid w:val="00884598"/>
    <w:pPr>
      <w:ind w:left="720"/>
      <w:contextualSpacing/>
    </w:pPr>
  </w:style>
  <w:style w:type="paragraph" w:styleId="Telobesedila">
    <w:name w:val="Body Text"/>
    <w:basedOn w:val="Navaden"/>
    <w:link w:val="TelobesedilaZnak"/>
    <w:rsid w:val="00884598"/>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rsid w:val="00884598"/>
    <w:rPr>
      <w:rFonts w:ascii="Calibri" w:eastAsia="Calibri" w:hAnsi="Calibri" w:cs="Times New Roman"/>
    </w:rPr>
  </w:style>
  <w:style w:type="paragraph" w:styleId="Navadensplet">
    <w:name w:val="Normal (Web)"/>
    <w:basedOn w:val="Navaden"/>
    <w:uiPriority w:val="99"/>
    <w:unhideWhenUsed/>
    <w:rsid w:val="00884598"/>
    <w:pPr>
      <w:spacing w:before="240" w:after="0" w:line="240" w:lineRule="auto"/>
    </w:pPr>
    <w:rPr>
      <w:rFonts w:ascii="Verdana" w:eastAsia="Times New Roman" w:hAnsi="Verdana" w:cs="Times New Roman"/>
      <w:sz w:val="17"/>
      <w:szCs w:val="17"/>
      <w:lang w:eastAsia="sl-SI"/>
    </w:rPr>
  </w:style>
  <w:style w:type="character" w:customStyle="1" w:styleId="OdstavekseznamaZnak">
    <w:name w:val="Odstavek seznama Znak"/>
    <w:aliases w:val="Liste à puces retrait droite Znak"/>
    <w:link w:val="Odstavekseznama"/>
    <w:uiPriority w:val="34"/>
    <w:rsid w:val="00884598"/>
  </w:style>
  <w:style w:type="character" w:styleId="Nerazreenaomemba">
    <w:name w:val="Unresolved Mention"/>
    <w:basedOn w:val="Privzetapisavaodstavka"/>
    <w:uiPriority w:val="99"/>
    <w:semiHidden/>
    <w:unhideWhenUsed/>
    <w:rsid w:val="00601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09298">
      <w:bodyDiv w:val="1"/>
      <w:marLeft w:val="0"/>
      <w:marRight w:val="0"/>
      <w:marTop w:val="0"/>
      <w:marBottom w:val="0"/>
      <w:divBdr>
        <w:top w:val="none" w:sz="0" w:space="0" w:color="auto"/>
        <w:left w:val="none" w:sz="0" w:space="0" w:color="auto"/>
        <w:bottom w:val="none" w:sz="0" w:space="0" w:color="auto"/>
        <w:right w:val="none" w:sz="0" w:space="0" w:color="auto"/>
      </w:divBdr>
    </w:div>
    <w:div w:id="168181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1847" TargetMode="External"/><Relationship Id="rId18" Type="http://schemas.openxmlformats.org/officeDocument/2006/relationships/hyperlink" Target="http://www.uradni-list.si/1/objava.jsp?sop=2017-01-2521" TargetMode="External"/><Relationship Id="rId26" Type="http://schemas.openxmlformats.org/officeDocument/2006/relationships/hyperlink" Target="http://www.uradni-list.si/1/objava.jsp?sop=2013-01-0787" TargetMode="External"/><Relationship Id="rId39" Type="http://schemas.openxmlformats.org/officeDocument/2006/relationships/hyperlink" Target="https://www.uradni-list.si/glasilo-uradni-list-rs/vsebina/2018-01-0544" TargetMode="External"/><Relationship Id="rId21" Type="http://schemas.openxmlformats.org/officeDocument/2006/relationships/hyperlink" Target="http://www.uradni-list.si/1/objava.jsp?sop=2011-01-1590" TargetMode="External"/><Relationship Id="rId34" Type="http://schemas.openxmlformats.org/officeDocument/2006/relationships/hyperlink" Target="https://www.uradni-list.si/glasilo-uradni-list-rs/vsebina/2011-01-0449" TargetMode="External"/><Relationship Id="rId42" Type="http://schemas.openxmlformats.org/officeDocument/2006/relationships/hyperlink" Target="https://www.uradni-list.si/glasilo-uradni-list-rs/vsebina/2023-01-2386"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uradni-list.si/1/objava.jsp?sop=2013-01-1783" TargetMode="External"/><Relationship Id="rId29" Type="http://schemas.openxmlformats.org/officeDocument/2006/relationships/hyperlink" Target="http://www.uradni-list.si/1/objava.jsp?sop=2017-01-252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05-01-0823" TargetMode="External"/><Relationship Id="rId24" Type="http://schemas.openxmlformats.org/officeDocument/2006/relationships/hyperlink" Target="http://www.uradni-list.si/1/objava.jsp?sop=2010-01-1847" TargetMode="External"/><Relationship Id="rId32" Type="http://schemas.openxmlformats.org/officeDocument/2006/relationships/hyperlink" Target="http://www.uradni-list.si/1/objava.jsp?sop=2011-01-1590" TargetMode="External"/><Relationship Id="rId37" Type="http://schemas.openxmlformats.org/officeDocument/2006/relationships/hyperlink" Target="https://www.uradni-list.si/glasilo-uradni-list-rs/vsebina/2015-01-2277" TargetMode="External"/><Relationship Id="rId40" Type="http://schemas.openxmlformats.org/officeDocument/2006/relationships/hyperlink" Target="https://www.uradni-list.si/glasilo-uradni-list-rs/vsebina/2020-01-3501" TargetMode="External"/><Relationship Id="rId45" Type="http://schemas.openxmlformats.org/officeDocument/2006/relationships/hyperlink" Target="https://www.uradni-list.si/glasilo-uradni-list-rs/vsebina/2025-01-3030" TargetMode="External"/><Relationship Id="rId5" Type="http://schemas.openxmlformats.org/officeDocument/2006/relationships/styles" Target="styles.xml"/><Relationship Id="rId15" Type="http://schemas.openxmlformats.org/officeDocument/2006/relationships/hyperlink" Target="http://www.uradni-list.si/1/objava.jsp?sop=2013-01-0787" TargetMode="External"/><Relationship Id="rId23" Type="http://schemas.openxmlformats.org/officeDocument/2006/relationships/hyperlink" Target="http://www.uradni-list.si/1/objava.jsp?sop=2008-01-4694" TargetMode="External"/><Relationship Id="rId28" Type="http://schemas.openxmlformats.org/officeDocument/2006/relationships/hyperlink" Target="http://www.uradni-list.si/1/objava.jsp?sop=2014-01-2739" TargetMode="External"/><Relationship Id="rId36" Type="http://schemas.openxmlformats.org/officeDocument/2006/relationships/hyperlink" Target="https://www.uradni-list.si/glasilo-uradni-list-rs/vsebina/2013-01-3677" TargetMode="External"/><Relationship Id="rId10" Type="http://schemas.openxmlformats.org/officeDocument/2006/relationships/hyperlink" Target="mailto:Gp.gs@gov.si" TargetMode="External"/><Relationship Id="rId19" Type="http://schemas.openxmlformats.org/officeDocument/2006/relationships/hyperlink" Target="http://www.uradni-list.si/1/objava.jsp?sop=2002-01-2527" TargetMode="External"/><Relationship Id="rId31" Type="http://schemas.openxmlformats.org/officeDocument/2006/relationships/hyperlink" Target="http://www.uradni-list.si/1/objava.jsp?sop=2004-01-2307" TargetMode="External"/><Relationship Id="rId44" Type="http://schemas.openxmlformats.org/officeDocument/2006/relationships/hyperlink" Target="https://www.uradni-list.si/glasilo-uradni-list-rs/vsebina/2025-01-1479" TargetMode="External"/><Relationship Id="rId4" Type="http://schemas.openxmlformats.org/officeDocument/2006/relationships/numbering" Target="numbering.xml"/><Relationship Id="rId9" Type="http://schemas.openxmlformats.org/officeDocument/2006/relationships/hyperlink" Target="mailto:gp.mvzi@gov.si" TargetMode="External"/><Relationship Id="rId14" Type="http://schemas.openxmlformats.org/officeDocument/2006/relationships/hyperlink" Target="http://www.uradni-list.si/1/objava.jsp?sop=2012-01-0268" TargetMode="External"/><Relationship Id="rId22" Type="http://schemas.openxmlformats.org/officeDocument/2006/relationships/hyperlink" Target="http://www.uradni-list.si/1/objava.jsp?sop=2005-01-0823" TargetMode="External"/><Relationship Id="rId27" Type="http://schemas.openxmlformats.org/officeDocument/2006/relationships/hyperlink" Target="http://www.uradni-list.si/1/objava.jsp?sop=2013-01-1783" TargetMode="External"/><Relationship Id="rId30" Type="http://schemas.openxmlformats.org/officeDocument/2006/relationships/hyperlink" Target="http://www.uradni-list.si/1/objava.jsp?sop=2002-01-2527" TargetMode="External"/><Relationship Id="rId35" Type="http://schemas.openxmlformats.org/officeDocument/2006/relationships/hyperlink" Target="https://www.uradni-list.si/glasilo-uradni-list-rs/vsebina/2013-21-0433" TargetMode="External"/><Relationship Id="rId43" Type="http://schemas.openxmlformats.org/officeDocument/2006/relationships/hyperlink" Target="https://www.uradni-list.si/glasilo-uradni-list-rs/vsebina/2025-01-0860"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www.uradni-list.si/1/objava.jsp?sop=2008-01-4694" TargetMode="External"/><Relationship Id="rId17" Type="http://schemas.openxmlformats.org/officeDocument/2006/relationships/hyperlink" Target="http://www.uradni-list.si/1/objava.jsp?sop=2014-01-2739" TargetMode="External"/><Relationship Id="rId25" Type="http://schemas.openxmlformats.org/officeDocument/2006/relationships/hyperlink" Target="http://www.uradni-list.si/1/objava.jsp?sop=2012-01-0268" TargetMode="External"/><Relationship Id="rId33" Type="http://schemas.openxmlformats.org/officeDocument/2006/relationships/hyperlink" Target="https://www.uradni-list.si/glasilo-uradni-list-rs/vsebina/2025-01-2953" TargetMode="External"/><Relationship Id="rId38" Type="http://schemas.openxmlformats.org/officeDocument/2006/relationships/hyperlink" Target="https://www.uradni-list.si/glasilo-uradni-list-rs/vsebina/2015-01-3772" TargetMode="External"/><Relationship Id="rId46" Type="http://schemas.openxmlformats.org/officeDocument/2006/relationships/hyperlink" Target="https://www.uradni-list.si/glasilo-uradni-list-rs/vsebina/2025-01-3986" TargetMode="External"/><Relationship Id="rId20" Type="http://schemas.openxmlformats.org/officeDocument/2006/relationships/hyperlink" Target="http://www.uradni-list.si/1/objava.jsp?sop=2004-01-2307" TargetMode="External"/><Relationship Id="rId41" Type="http://schemas.openxmlformats.org/officeDocument/2006/relationships/hyperlink" Target="https://www.uradni-list.si/glasilo-uradni-list-rs/vsebina/2023-01-034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136D24472C8D42A8FD83F907B2734D" ma:contentTypeVersion="5" ma:contentTypeDescription="Ustvari nov dokument." ma:contentTypeScope="" ma:versionID="b3dae1b2b594dcfd9cc364e36f8832ee">
  <xsd:schema xmlns:xsd="http://www.w3.org/2001/XMLSchema" xmlns:xs="http://www.w3.org/2001/XMLSchema" xmlns:p="http://schemas.microsoft.com/office/2006/metadata/properties" xmlns:ns2="1f8e84f3-ef96-4312-9a58-f8fc91998ae7" targetNamespace="http://schemas.microsoft.com/office/2006/metadata/properties" ma:root="true" ma:fieldsID="9487531f13a13f1b741d1d37fea79ac2" ns2:_="">
    <xsd:import namespace="1f8e84f3-ef96-4312-9a58-f8fc91998a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e84f3-ef96-4312-9a58-f8fc91998ae7"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1FCA4-AB51-4776-8066-D5C576A2C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e84f3-ef96-4312-9a58-f8fc91998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B5FFD-11AD-44F5-9DE9-3EAF3BEC7CB6}">
  <ds:schemaRefs>
    <ds:schemaRef ds:uri="http://purl.org/dc/elements/1.1/"/>
    <ds:schemaRef ds:uri="1f8e84f3-ef96-4312-9a58-f8fc91998ae7"/>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418152A-BCC4-4FAC-9B9D-802E83D9A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3104</Words>
  <Characters>17694</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Priloga 1</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subject/>
  <dc:creator>Sara Pernuš</dc:creator>
  <cp:keywords/>
  <dc:description/>
  <cp:lastModifiedBy>Sonja Anzeljc</cp:lastModifiedBy>
  <cp:revision>8</cp:revision>
  <dcterms:created xsi:type="dcterms:W3CDTF">2026-03-04T08:28:00Z</dcterms:created>
  <dcterms:modified xsi:type="dcterms:W3CDTF">2026-03-19T08:15:00Z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0x010100FA136D24472C8D42A8FD83F907B2734D</vt:lpwstr>
  </property>
</Properties>
</file>