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63746" w14:textId="77777777" w:rsidR="0019651C" w:rsidRPr="004E178D" w:rsidRDefault="0019651C" w:rsidP="004819D6">
      <w:pPr>
        <w:jc w:val="both"/>
        <w:rPr>
          <w:rFonts w:cs="Arial"/>
          <w:szCs w:val="20"/>
          <w:lang w:val="sl-SI" w:eastAsia="sl-SI"/>
        </w:rPr>
      </w:pPr>
    </w:p>
    <w:tbl>
      <w:tblPr>
        <w:tblW w:w="92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"/>
        <w:gridCol w:w="1419"/>
        <w:gridCol w:w="512"/>
        <w:gridCol w:w="860"/>
        <w:gridCol w:w="1409"/>
        <w:gridCol w:w="430"/>
        <w:gridCol w:w="997"/>
        <w:gridCol w:w="440"/>
        <w:gridCol w:w="242"/>
        <w:gridCol w:w="384"/>
        <w:gridCol w:w="170"/>
        <w:gridCol w:w="132"/>
        <w:gridCol w:w="2219"/>
      </w:tblGrid>
      <w:tr w:rsidR="00F52AF5" w:rsidRPr="0031045A" w14:paraId="1354257C" w14:textId="77777777" w:rsidTr="00F52AF5">
        <w:trPr>
          <w:gridAfter w:val="5"/>
          <w:wAfter w:w="3147" w:type="dxa"/>
        </w:trPr>
        <w:tc>
          <w:tcPr>
            <w:tcW w:w="6096" w:type="dxa"/>
            <w:gridSpan w:val="8"/>
          </w:tcPr>
          <w:p w14:paraId="1E0A7C6D" w14:textId="54137A8C" w:rsidR="00F52AF5" w:rsidRPr="0031045A" w:rsidRDefault="00F52AF5" w:rsidP="00DE5281">
            <w:pPr>
              <w:pStyle w:val="Neotevilenodstavek"/>
              <w:spacing w:before="0" w:after="0" w:line="276" w:lineRule="auto"/>
              <w:jc w:val="left"/>
              <w:rPr>
                <w:sz w:val="20"/>
                <w:szCs w:val="20"/>
              </w:rPr>
            </w:pPr>
            <w:r w:rsidRPr="0031045A">
              <w:rPr>
                <w:sz w:val="20"/>
                <w:szCs w:val="20"/>
              </w:rPr>
              <w:t xml:space="preserve">Številka: </w:t>
            </w:r>
            <w:r w:rsidR="00300AE1" w:rsidRPr="00300AE1">
              <w:rPr>
                <w:color w:val="222222"/>
                <w:sz w:val="20"/>
                <w:szCs w:val="20"/>
                <w:shd w:val="clear" w:color="auto" w:fill="F2F2F2"/>
                <w:lang w:val="en-US"/>
              </w:rPr>
              <w:t>450-325/2025-3150</w:t>
            </w:r>
            <w:r w:rsidR="00CF0BD4">
              <w:rPr>
                <w:color w:val="222222"/>
                <w:sz w:val="20"/>
                <w:szCs w:val="20"/>
                <w:shd w:val="clear" w:color="auto" w:fill="F2F2F2"/>
                <w:lang w:val="en-US"/>
              </w:rPr>
              <w:t>-4</w:t>
            </w:r>
          </w:p>
        </w:tc>
      </w:tr>
      <w:tr w:rsidR="00F52AF5" w:rsidRPr="0031045A" w14:paraId="04D1B5DA" w14:textId="77777777" w:rsidTr="00F52AF5">
        <w:trPr>
          <w:gridAfter w:val="5"/>
          <w:wAfter w:w="3147" w:type="dxa"/>
        </w:trPr>
        <w:tc>
          <w:tcPr>
            <w:tcW w:w="6096" w:type="dxa"/>
            <w:gridSpan w:val="8"/>
          </w:tcPr>
          <w:p w14:paraId="1E2ECF41" w14:textId="62A1B201" w:rsidR="00F52AF5" w:rsidRPr="0031045A" w:rsidRDefault="00F52AF5" w:rsidP="00DE5281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31045A">
              <w:rPr>
                <w:rFonts w:cs="Arial"/>
                <w:szCs w:val="20"/>
                <w:lang w:val="sl-SI" w:eastAsia="sl-SI"/>
              </w:rPr>
              <w:t xml:space="preserve">Ljubljana, </w:t>
            </w:r>
            <w:r w:rsidR="00752A7A">
              <w:rPr>
                <w:rFonts w:cs="Arial"/>
                <w:szCs w:val="20"/>
                <w:lang w:val="sl-SI" w:eastAsia="sl-SI"/>
              </w:rPr>
              <w:t>8. 10. 2025</w:t>
            </w:r>
          </w:p>
        </w:tc>
      </w:tr>
      <w:tr w:rsidR="00F52AF5" w:rsidRPr="00456993" w14:paraId="5BEC6605" w14:textId="77777777" w:rsidTr="00F52AF5">
        <w:trPr>
          <w:gridAfter w:val="5"/>
          <w:wAfter w:w="3147" w:type="dxa"/>
        </w:trPr>
        <w:tc>
          <w:tcPr>
            <w:tcW w:w="6096" w:type="dxa"/>
            <w:gridSpan w:val="8"/>
          </w:tcPr>
          <w:p w14:paraId="7C3A1960" w14:textId="77777777" w:rsidR="00F52AF5" w:rsidRPr="0031045A" w:rsidRDefault="00F52AF5" w:rsidP="00DE5281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31045A">
              <w:rPr>
                <w:rFonts w:cs="Arial"/>
                <w:szCs w:val="20"/>
                <w:lang w:val="sl-SI" w:eastAsia="sl-SI"/>
              </w:rPr>
              <w:t>EVA (če se akt objavi v Uradnem listu RS) /</w:t>
            </w:r>
          </w:p>
        </w:tc>
      </w:tr>
      <w:tr w:rsidR="00F52AF5" w:rsidRPr="00456993" w14:paraId="360A81CF" w14:textId="77777777" w:rsidTr="00F52AF5">
        <w:trPr>
          <w:gridAfter w:val="5"/>
          <w:wAfter w:w="3147" w:type="dxa"/>
        </w:trPr>
        <w:tc>
          <w:tcPr>
            <w:tcW w:w="6096" w:type="dxa"/>
            <w:gridSpan w:val="8"/>
          </w:tcPr>
          <w:p w14:paraId="1712A842" w14:textId="77777777" w:rsidR="00F52AF5" w:rsidRPr="0031045A" w:rsidRDefault="00F52AF5" w:rsidP="00DE5281">
            <w:pPr>
              <w:spacing w:line="276" w:lineRule="auto"/>
              <w:rPr>
                <w:rFonts w:cs="Arial"/>
                <w:szCs w:val="20"/>
                <w:lang w:val="sl-SI"/>
              </w:rPr>
            </w:pPr>
          </w:p>
          <w:p w14:paraId="41CDA8AB" w14:textId="77777777" w:rsidR="00F52AF5" w:rsidRPr="0031045A" w:rsidRDefault="00F52AF5" w:rsidP="00DE528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31045A">
              <w:rPr>
                <w:rFonts w:cs="Arial"/>
                <w:szCs w:val="20"/>
                <w:lang w:val="sl-SI"/>
              </w:rPr>
              <w:t>GENERALNI SEKRETARIAT VLADE REPUBLIKE SLOVENIJE</w:t>
            </w:r>
          </w:p>
          <w:p w14:paraId="09CC86E9" w14:textId="7EF17430" w:rsidR="00F52AF5" w:rsidRPr="0031045A" w:rsidRDefault="0059327F" w:rsidP="00DE528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hyperlink r:id="rId11" w:history="1">
              <w:r w:rsidRPr="0031045A">
                <w:rPr>
                  <w:rStyle w:val="Hyperlink"/>
                  <w:rFonts w:cs="Arial"/>
                  <w:szCs w:val="20"/>
                  <w:lang w:val="sl-SI"/>
                </w:rPr>
                <w:t>gp.gs@gov.si</w:t>
              </w:r>
            </w:hyperlink>
          </w:p>
          <w:p w14:paraId="06604382" w14:textId="77777777" w:rsidR="00F52AF5" w:rsidRPr="0031045A" w:rsidRDefault="00F52AF5" w:rsidP="00DE5281">
            <w:pPr>
              <w:spacing w:line="276" w:lineRule="auto"/>
              <w:rPr>
                <w:rFonts w:cs="Arial"/>
                <w:szCs w:val="20"/>
                <w:lang w:val="sl-SI"/>
              </w:rPr>
            </w:pPr>
          </w:p>
        </w:tc>
      </w:tr>
      <w:tr w:rsidR="00F52AF5" w:rsidRPr="00456993" w14:paraId="67CBE8E3" w14:textId="77777777" w:rsidTr="00F52AF5">
        <w:tc>
          <w:tcPr>
            <w:tcW w:w="9243" w:type="dxa"/>
            <w:gridSpan w:val="13"/>
          </w:tcPr>
          <w:p w14:paraId="4C22A2C9" w14:textId="48AC385C" w:rsidR="00F52AF5" w:rsidRPr="0031045A" w:rsidRDefault="00F52AF5" w:rsidP="00DE5281">
            <w:pPr>
              <w:pStyle w:val="Naslovpredpisa"/>
              <w:spacing w:before="0" w:after="0" w:line="276" w:lineRule="auto"/>
              <w:jc w:val="left"/>
              <w:rPr>
                <w:sz w:val="20"/>
                <w:szCs w:val="20"/>
              </w:rPr>
            </w:pPr>
            <w:r w:rsidRPr="0031045A">
              <w:rPr>
                <w:sz w:val="20"/>
                <w:szCs w:val="20"/>
              </w:rPr>
              <w:t xml:space="preserve">ZADEVA: </w:t>
            </w:r>
            <w:bookmarkStart w:id="0" w:name="_Hlk149314563"/>
            <w:bookmarkStart w:id="1" w:name="_Hlk147314661"/>
            <w:r w:rsidR="00F30549">
              <w:rPr>
                <w:sz w:val="20"/>
                <w:szCs w:val="20"/>
              </w:rPr>
              <w:t>Popis</w:t>
            </w:r>
            <w:r w:rsidR="00331E54" w:rsidRPr="0031045A">
              <w:rPr>
                <w:sz w:val="20"/>
                <w:szCs w:val="20"/>
              </w:rPr>
              <w:t xml:space="preserve"> </w:t>
            </w:r>
            <w:r w:rsidRPr="0031045A">
              <w:rPr>
                <w:sz w:val="20"/>
                <w:szCs w:val="20"/>
              </w:rPr>
              <w:t>s področja informatike državne uprave</w:t>
            </w:r>
            <w:bookmarkEnd w:id="0"/>
            <w:r w:rsidRPr="0031045A">
              <w:rPr>
                <w:sz w:val="20"/>
                <w:szCs w:val="20"/>
              </w:rPr>
              <w:t xml:space="preserve"> </w:t>
            </w:r>
            <w:r w:rsidR="00331E54" w:rsidRPr="0031045A">
              <w:rPr>
                <w:sz w:val="20"/>
                <w:szCs w:val="20"/>
              </w:rPr>
              <w:t>za leto 202</w:t>
            </w:r>
            <w:r w:rsidR="00B11CCA">
              <w:rPr>
                <w:sz w:val="20"/>
                <w:szCs w:val="20"/>
              </w:rPr>
              <w:t>5</w:t>
            </w:r>
            <w:r w:rsidR="00F22B4E" w:rsidRPr="0031045A">
              <w:rPr>
                <w:sz w:val="20"/>
                <w:szCs w:val="20"/>
              </w:rPr>
              <w:t xml:space="preserve">- </w:t>
            </w:r>
            <w:r w:rsidRPr="0031045A">
              <w:rPr>
                <w:sz w:val="20"/>
                <w:szCs w:val="20"/>
              </w:rPr>
              <w:t xml:space="preserve">predlog za obravnavo  </w:t>
            </w:r>
            <w:bookmarkEnd w:id="1"/>
          </w:p>
        </w:tc>
      </w:tr>
      <w:tr w:rsidR="00F52AF5" w:rsidRPr="0031045A" w14:paraId="128B2377" w14:textId="77777777" w:rsidTr="00F52AF5">
        <w:tc>
          <w:tcPr>
            <w:tcW w:w="9243" w:type="dxa"/>
            <w:gridSpan w:val="13"/>
          </w:tcPr>
          <w:p w14:paraId="14B22D93" w14:textId="77777777" w:rsidR="00F52AF5" w:rsidRPr="0031045A" w:rsidRDefault="00F52AF5" w:rsidP="00DE5281">
            <w:pPr>
              <w:pStyle w:val="Poglavje"/>
              <w:spacing w:before="0" w:after="0" w:line="276" w:lineRule="auto"/>
              <w:jc w:val="left"/>
              <w:rPr>
                <w:sz w:val="20"/>
                <w:szCs w:val="20"/>
              </w:rPr>
            </w:pPr>
            <w:r w:rsidRPr="0031045A">
              <w:rPr>
                <w:sz w:val="20"/>
                <w:szCs w:val="20"/>
              </w:rPr>
              <w:t>1. Predlog sklepov vlade:</w:t>
            </w:r>
          </w:p>
        </w:tc>
      </w:tr>
      <w:tr w:rsidR="00F52AF5" w:rsidRPr="0031045A" w14:paraId="1A72BE5B" w14:textId="77777777" w:rsidTr="00F52AF5">
        <w:tc>
          <w:tcPr>
            <w:tcW w:w="9243" w:type="dxa"/>
            <w:gridSpan w:val="13"/>
          </w:tcPr>
          <w:p w14:paraId="7EDC5582" w14:textId="104C90DB" w:rsidR="00F52AF5" w:rsidRPr="0031045A" w:rsidRDefault="00F52AF5" w:rsidP="00DE5281">
            <w:pPr>
              <w:widowControl w:val="0"/>
              <w:spacing w:line="240" w:lineRule="atLeast"/>
              <w:rPr>
                <w:rFonts w:cs="Arial"/>
                <w:iCs/>
                <w:szCs w:val="20"/>
                <w:lang w:val="sl-SI"/>
              </w:rPr>
            </w:pPr>
            <w:bookmarkStart w:id="2" w:name="_Hlk504393463"/>
            <w:r w:rsidRPr="0031045A">
              <w:rPr>
                <w:rFonts w:cs="Arial"/>
                <w:szCs w:val="20"/>
                <w:lang w:val="sl-SI"/>
              </w:rPr>
              <w:t xml:space="preserve">Na podlagi </w:t>
            </w:r>
            <w:r w:rsidRPr="0031045A">
              <w:rPr>
                <w:rFonts w:cs="Arial"/>
                <w:iCs/>
                <w:szCs w:val="20"/>
                <w:lang w:val="sl-SI"/>
              </w:rPr>
              <w:t xml:space="preserve">šestega odstavka 21. člena </w:t>
            </w:r>
            <w:r w:rsidR="00A2466F" w:rsidRPr="0031045A">
              <w:rPr>
                <w:lang w:val="sl-SI"/>
              </w:rPr>
              <w:t xml:space="preserve">Zakona o Vladi Republike Slovenije (Uradni list RS, št. 24/05 – uradno prečiščeno besedilo, 109/08, 38/10 – ZUKN, 8/12, 21/13, 47/13 – ZDU-1G, 65/14, 55/17 in 163/22) </w:t>
            </w:r>
            <w:r w:rsidRPr="0031045A">
              <w:rPr>
                <w:rFonts w:cs="Arial"/>
                <w:iCs/>
                <w:szCs w:val="20"/>
                <w:lang w:val="sl-SI"/>
              </w:rPr>
              <w:t>je Vlada Republike Slovenije na ……… seji dne …… pod točko ……. sprejela naslednji</w:t>
            </w:r>
          </w:p>
          <w:p w14:paraId="65C94ECA" w14:textId="77777777" w:rsidR="00F52AF5" w:rsidRPr="0031045A" w:rsidRDefault="00F52AF5" w:rsidP="00DE5281">
            <w:pPr>
              <w:pStyle w:val="Naslovpredpisa"/>
              <w:spacing w:before="0" w:after="0" w:line="260" w:lineRule="exact"/>
              <w:jc w:val="left"/>
              <w:rPr>
                <w:b w:val="0"/>
                <w:sz w:val="20"/>
                <w:szCs w:val="20"/>
              </w:rPr>
            </w:pPr>
          </w:p>
          <w:p w14:paraId="76E0913E" w14:textId="77777777" w:rsidR="00F52AF5" w:rsidRPr="0031045A" w:rsidRDefault="00F52AF5" w:rsidP="00DE5281">
            <w:pPr>
              <w:overflowPunct w:val="0"/>
              <w:autoSpaceDE w:val="0"/>
              <w:autoSpaceDN w:val="0"/>
              <w:adjustRightInd w:val="0"/>
              <w:spacing w:before="60" w:after="60"/>
              <w:ind w:right="72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  <w:r w:rsidRPr="0031045A">
              <w:rPr>
                <w:rFonts w:cs="Arial"/>
                <w:szCs w:val="20"/>
                <w:lang w:val="sl-SI"/>
              </w:rPr>
              <w:t>S K L E P</w:t>
            </w:r>
          </w:p>
          <w:p w14:paraId="2030ED03" w14:textId="77777777" w:rsidR="00F52AF5" w:rsidRPr="0031045A" w:rsidRDefault="00F52AF5" w:rsidP="00F22B4E">
            <w:pPr>
              <w:pStyle w:val="Naslovpredpisa"/>
              <w:spacing w:before="0" w:after="0" w:line="260" w:lineRule="exact"/>
              <w:jc w:val="both"/>
              <w:rPr>
                <w:sz w:val="20"/>
                <w:szCs w:val="20"/>
              </w:rPr>
            </w:pPr>
          </w:p>
          <w:p w14:paraId="7C16D4C4" w14:textId="604EFF2B" w:rsidR="00E10F80" w:rsidRPr="0031045A" w:rsidRDefault="00E10F80" w:rsidP="00E10F80">
            <w:pPr>
              <w:tabs>
                <w:tab w:val="left" w:pos="5670"/>
              </w:tabs>
              <w:autoSpaceDE w:val="0"/>
              <w:autoSpaceDN w:val="0"/>
              <w:jc w:val="both"/>
              <w:rPr>
                <w:rFonts w:cs="Arial"/>
                <w:color w:val="000000"/>
                <w:szCs w:val="20"/>
                <w:lang w:val="sl-SI"/>
              </w:rPr>
            </w:pPr>
            <w:r w:rsidRPr="0031045A">
              <w:rPr>
                <w:color w:val="000000"/>
                <w:lang w:val="sl-SI"/>
              </w:rPr>
              <w:t>1. Vlada Republike Slovenije nalaga centraliziranim organom izvedbo</w:t>
            </w:r>
            <w:r>
              <w:rPr>
                <w:color w:val="000000"/>
                <w:lang w:val="sl-SI"/>
              </w:rPr>
              <w:t xml:space="preserve"> </w:t>
            </w:r>
            <w:r w:rsidR="00F30549">
              <w:rPr>
                <w:color w:val="000000"/>
                <w:lang w:val="sl-SI"/>
              </w:rPr>
              <w:t>popisa</w:t>
            </w:r>
            <w:r w:rsidRPr="0031045A">
              <w:rPr>
                <w:color w:val="000000"/>
                <w:lang w:val="sl-SI"/>
              </w:rPr>
              <w:t xml:space="preserve"> </w:t>
            </w:r>
            <w:r w:rsidR="008C18D2">
              <w:rPr>
                <w:color w:val="000000"/>
                <w:lang w:val="sl-SI"/>
              </w:rPr>
              <w:t xml:space="preserve">sredstev </w:t>
            </w:r>
            <w:r w:rsidRPr="0031045A">
              <w:rPr>
                <w:color w:val="000000"/>
                <w:lang w:val="sl-SI"/>
              </w:rPr>
              <w:t>s področja informatike državne uprave, ki so v upravljanju Ministrstva za digitalno preobrazbo</w:t>
            </w:r>
            <w:r w:rsidR="00E24F91">
              <w:rPr>
                <w:color w:val="000000"/>
                <w:lang w:val="sl-SI"/>
              </w:rPr>
              <w:t xml:space="preserve"> in se nahajajo</w:t>
            </w:r>
            <w:r w:rsidR="00DF6F67">
              <w:rPr>
                <w:color w:val="000000"/>
                <w:lang w:val="sl-SI"/>
              </w:rPr>
              <w:t xml:space="preserve"> </w:t>
            </w:r>
            <w:r w:rsidR="00E24F91">
              <w:rPr>
                <w:color w:val="000000"/>
                <w:lang w:val="sl-SI"/>
              </w:rPr>
              <w:t>na lokacijah navedenih organov</w:t>
            </w:r>
            <w:r w:rsidRPr="0031045A">
              <w:rPr>
                <w:color w:val="000000"/>
                <w:lang w:val="sl-SI"/>
              </w:rPr>
              <w:t xml:space="preserve">, </w:t>
            </w:r>
            <w:r>
              <w:rPr>
                <w:color w:val="000000"/>
                <w:lang w:val="sl-SI"/>
              </w:rPr>
              <w:t xml:space="preserve">od </w:t>
            </w:r>
            <w:r w:rsidR="005C290E">
              <w:rPr>
                <w:color w:val="000000"/>
                <w:lang w:val="sl-SI"/>
              </w:rPr>
              <w:t>10</w:t>
            </w:r>
            <w:r>
              <w:rPr>
                <w:color w:val="000000"/>
                <w:lang w:val="sl-SI"/>
              </w:rPr>
              <w:t>.</w:t>
            </w:r>
            <w:r w:rsidR="008C18D2">
              <w:rPr>
                <w:color w:val="000000"/>
                <w:lang w:val="sl-SI"/>
              </w:rPr>
              <w:t> </w:t>
            </w:r>
            <w:r>
              <w:rPr>
                <w:color w:val="000000"/>
                <w:lang w:val="sl-SI"/>
              </w:rPr>
              <w:t>1</w:t>
            </w:r>
            <w:r w:rsidR="00B11CCA">
              <w:rPr>
                <w:color w:val="000000"/>
                <w:lang w:val="sl-SI"/>
              </w:rPr>
              <w:t>1</w:t>
            </w:r>
            <w:r>
              <w:rPr>
                <w:color w:val="000000"/>
                <w:lang w:val="sl-SI"/>
              </w:rPr>
              <w:t>.</w:t>
            </w:r>
            <w:r w:rsidR="008C18D2">
              <w:rPr>
                <w:color w:val="000000"/>
                <w:lang w:val="sl-SI"/>
              </w:rPr>
              <w:t> </w:t>
            </w:r>
            <w:r>
              <w:rPr>
                <w:color w:val="000000"/>
                <w:lang w:val="sl-SI"/>
              </w:rPr>
              <w:t>202</w:t>
            </w:r>
            <w:r w:rsidR="00B11CCA">
              <w:rPr>
                <w:color w:val="000000"/>
                <w:lang w:val="sl-SI"/>
              </w:rPr>
              <w:t>5</w:t>
            </w:r>
            <w:r w:rsidRPr="0031045A">
              <w:rPr>
                <w:color w:val="000000"/>
                <w:lang w:val="sl-SI"/>
              </w:rPr>
              <w:t xml:space="preserve"> do </w:t>
            </w:r>
            <w:r w:rsidR="00B11CCA">
              <w:rPr>
                <w:color w:val="000000"/>
                <w:lang w:val="sl-SI"/>
              </w:rPr>
              <w:t>31</w:t>
            </w:r>
            <w:r w:rsidRPr="0031045A">
              <w:rPr>
                <w:color w:val="000000"/>
                <w:lang w:val="sl-SI"/>
              </w:rPr>
              <w:t>.</w:t>
            </w:r>
            <w:r w:rsidR="008C18D2">
              <w:rPr>
                <w:color w:val="000000"/>
                <w:lang w:val="sl-SI"/>
              </w:rPr>
              <w:t> </w:t>
            </w:r>
            <w:r w:rsidRPr="0031045A">
              <w:rPr>
                <w:color w:val="000000"/>
                <w:lang w:val="sl-SI"/>
              </w:rPr>
              <w:t>1</w:t>
            </w:r>
            <w:r w:rsidR="00B11CCA">
              <w:rPr>
                <w:color w:val="000000"/>
                <w:lang w:val="sl-SI"/>
              </w:rPr>
              <w:t>2</w:t>
            </w:r>
            <w:r w:rsidRPr="0031045A">
              <w:rPr>
                <w:color w:val="000000"/>
                <w:lang w:val="sl-SI"/>
              </w:rPr>
              <w:t>.</w:t>
            </w:r>
            <w:r w:rsidR="008C18D2">
              <w:rPr>
                <w:lang w:val="sl-SI"/>
              </w:rPr>
              <w:t> </w:t>
            </w:r>
            <w:r w:rsidRPr="0031045A">
              <w:rPr>
                <w:color w:val="000000"/>
                <w:lang w:val="sl-SI"/>
              </w:rPr>
              <w:t>202</w:t>
            </w:r>
            <w:r w:rsidR="000820FE">
              <w:rPr>
                <w:color w:val="000000"/>
                <w:lang w:val="sl-SI"/>
              </w:rPr>
              <w:t>5</w:t>
            </w:r>
            <w:r w:rsidRPr="0031045A">
              <w:rPr>
                <w:color w:val="000000"/>
                <w:lang w:val="sl-SI"/>
              </w:rPr>
              <w:t xml:space="preserve">. </w:t>
            </w:r>
          </w:p>
          <w:p w14:paraId="3362A74D" w14:textId="77777777" w:rsidR="004E178D" w:rsidRPr="0031045A" w:rsidRDefault="004E178D" w:rsidP="004E178D">
            <w:pPr>
              <w:autoSpaceDE w:val="0"/>
              <w:autoSpaceDN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</w:p>
          <w:p w14:paraId="6AB8F6C2" w14:textId="523B1503" w:rsidR="004E178D" w:rsidRDefault="004E178D" w:rsidP="004E178D">
            <w:pPr>
              <w:autoSpaceDE w:val="0"/>
              <w:autoSpaceDN w:val="0"/>
              <w:jc w:val="both"/>
              <w:rPr>
                <w:color w:val="000000"/>
                <w:lang w:val="sl-SI"/>
              </w:rPr>
            </w:pPr>
            <w:r w:rsidRPr="0031045A">
              <w:rPr>
                <w:color w:val="000000"/>
                <w:lang w:val="sl-SI"/>
              </w:rPr>
              <w:t xml:space="preserve">2. </w:t>
            </w:r>
            <w:r w:rsidR="00F30549">
              <w:rPr>
                <w:color w:val="000000"/>
                <w:lang w:val="sl-SI"/>
              </w:rPr>
              <w:t>Popis</w:t>
            </w:r>
            <w:r w:rsidRPr="0031045A">
              <w:rPr>
                <w:color w:val="000000"/>
                <w:lang w:val="sl-SI"/>
              </w:rPr>
              <w:t xml:space="preserve"> iz prejšnje točke se </w:t>
            </w:r>
            <w:r w:rsidR="00DF6F67">
              <w:rPr>
                <w:color w:val="000000"/>
                <w:lang w:val="sl-SI"/>
              </w:rPr>
              <w:t>izvede</w:t>
            </w:r>
            <w:r w:rsidR="00DF6F67" w:rsidRPr="0031045A">
              <w:rPr>
                <w:color w:val="000000"/>
                <w:lang w:val="sl-SI"/>
              </w:rPr>
              <w:t xml:space="preserve"> </w:t>
            </w:r>
            <w:r w:rsidRPr="0031045A">
              <w:rPr>
                <w:color w:val="000000"/>
                <w:lang w:val="sl-SI"/>
              </w:rPr>
              <w:t xml:space="preserve">po navodilih Ministrstva za digitalno preobrazbo, pri čemer se </w:t>
            </w:r>
            <w:r w:rsidR="00F30549">
              <w:rPr>
                <w:color w:val="000000"/>
                <w:lang w:val="sl-SI"/>
              </w:rPr>
              <w:t>popisno</w:t>
            </w:r>
            <w:r w:rsidR="00331E54" w:rsidRPr="0031045A">
              <w:rPr>
                <w:color w:val="000000"/>
                <w:lang w:val="sl-SI"/>
              </w:rPr>
              <w:t xml:space="preserve"> </w:t>
            </w:r>
            <w:r w:rsidRPr="0031045A">
              <w:rPr>
                <w:color w:val="000000"/>
                <w:lang w:val="sl-SI"/>
              </w:rPr>
              <w:t>stanje uskladi z evidenco osnovnih sredstev Ministrstva za digitalno preobrazbo do 1</w:t>
            </w:r>
            <w:r w:rsidR="000820FE">
              <w:rPr>
                <w:color w:val="000000"/>
                <w:lang w:val="sl-SI"/>
              </w:rPr>
              <w:t>0</w:t>
            </w:r>
            <w:r w:rsidRPr="0031045A">
              <w:rPr>
                <w:color w:val="000000"/>
                <w:lang w:val="sl-SI"/>
              </w:rPr>
              <w:t>.</w:t>
            </w:r>
            <w:r w:rsidR="008C18D2">
              <w:rPr>
                <w:color w:val="000000"/>
                <w:lang w:val="sl-SI"/>
              </w:rPr>
              <w:t> </w:t>
            </w:r>
            <w:r w:rsidRPr="0031045A">
              <w:rPr>
                <w:color w:val="000000"/>
                <w:lang w:val="sl-SI"/>
              </w:rPr>
              <w:t>2.</w:t>
            </w:r>
            <w:r w:rsidR="008C18D2">
              <w:rPr>
                <w:color w:val="000000"/>
                <w:lang w:val="sl-SI"/>
              </w:rPr>
              <w:t> </w:t>
            </w:r>
            <w:r w:rsidRPr="0031045A">
              <w:rPr>
                <w:color w:val="000000"/>
                <w:lang w:val="sl-SI"/>
              </w:rPr>
              <w:t>202</w:t>
            </w:r>
            <w:r w:rsidR="00B11CCA">
              <w:rPr>
                <w:color w:val="000000"/>
                <w:lang w:val="sl-SI"/>
              </w:rPr>
              <w:t>6</w:t>
            </w:r>
            <w:r w:rsidRPr="0031045A">
              <w:rPr>
                <w:color w:val="000000"/>
                <w:lang w:val="sl-SI"/>
              </w:rPr>
              <w:t>.</w:t>
            </w:r>
          </w:p>
          <w:p w14:paraId="49FE55F8" w14:textId="77777777" w:rsidR="001741DD" w:rsidRDefault="001741DD" w:rsidP="004E178D">
            <w:pPr>
              <w:autoSpaceDE w:val="0"/>
              <w:autoSpaceDN w:val="0"/>
              <w:jc w:val="both"/>
              <w:rPr>
                <w:color w:val="000000"/>
                <w:lang w:val="sl-SI"/>
              </w:rPr>
            </w:pPr>
          </w:p>
          <w:p w14:paraId="7FCEA78F" w14:textId="64915A02" w:rsidR="001741DD" w:rsidRPr="0031045A" w:rsidRDefault="001741DD" w:rsidP="004E178D">
            <w:pPr>
              <w:autoSpaceDE w:val="0"/>
              <w:autoSpaceDN w:val="0"/>
              <w:jc w:val="both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 xml:space="preserve">3. Do </w:t>
            </w:r>
            <w:r w:rsidRPr="0078129F">
              <w:rPr>
                <w:color w:val="000000"/>
                <w:lang w:val="sl-SI"/>
              </w:rPr>
              <w:t>15. </w:t>
            </w:r>
            <w:r w:rsidR="003C1BFE" w:rsidRPr="0078129F">
              <w:rPr>
                <w:color w:val="000000"/>
                <w:lang w:val="sl-SI"/>
              </w:rPr>
              <w:t>3</w:t>
            </w:r>
            <w:r w:rsidRPr="0078129F">
              <w:rPr>
                <w:color w:val="000000"/>
                <w:lang w:val="sl-SI"/>
              </w:rPr>
              <w:t>. 202</w:t>
            </w:r>
            <w:r w:rsidR="00B11CCA">
              <w:rPr>
                <w:color w:val="000000"/>
                <w:lang w:val="sl-SI"/>
              </w:rPr>
              <w:t>6</w:t>
            </w:r>
            <w:r>
              <w:rPr>
                <w:color w:val="000000"/>
                <w:lang w:val="sl-SI"/>
              </w:rPr>
              <w:t xml:space="preserve"> Ministrstvo za digitalno preobrazb</w:t>
            </w:r>
            <w:r w:rsidR="009425EC">
              <w:rPr>
                <w:color w:val="000000"/>
                <w:lang w:val="sl-SI"/>
              </w:rPr>
              <w:t xml:space="preserve">o posreduje Vladi Republike Slovenije poročilo o uspešnosti izvedbe </w:t>
            </w:r>
            <w:proofErr w:type="spellStart"/>
            <w:r w:rsidR="009425EC">
              <w:rPr>
                <w:color w:val="000000"/>
                <w:lang w:val="sl-SI"/>
              </w:rPr>
              <w:t>samopopisa</w:t>
            </w:r>
            <w:proofErr w:type="spellEnd"/>
            <w:r w:rsidR="009425EC">
              <w:rPr>
                <w:color w:val="000000"/>
                <w:lang w:val="sl-SI"/>
              </w:rPr>
              <w:t>.</w:t>
            </w:r>
            <w:r>
              <w:rPr>
                <w:color w:val="000000"/>
                <w:lang w:val="sl-SI"/>
              </w:rPr>
              <w:t xml:space="preserve"> </w:t>
            </w:r>
          </w:p>
          <w:p w14:paraId="5570BDE0" w14:textId="520B3ED9" w:rsidR="00AE7DA3" w:rsidRPr="0031045A" w:rsidRDefault="00AE7DA3" w:rsidP="00AE7DA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color w:val="000000"/>
                <w:szCs w:val="20"/>
                <w:lang w:val="sl-SI"/>
              </w:rPr>
            </w:pPr>
          </w:p>
          <w:p w14:paraId="07A12351" w14:textId="77777777" w:rsidR="00F52AF5" w:rsidRPr="0031045A" w:rsidRDefault="00F52AF5" w:rsidP="00DE5281">
            <w:pPr>
              <w:rPr>
                <w:rFonts w:cs="Arial"/>
                <w:szCs w:val="20"/>
                <w:lang w:val="sl-SI"/>
              </w:rPr>
            </w:pPr>
          </w:p>
          <w:p w14:paraId="4BD48283" w14:textId="77777777" w:rsidR="00F52AF5" w:rsidRPr="0031045A" w:rsidRDefault="00F52AF5" w:rsidP="00DE5281">
            <w:pPr>
              <w:tabs>
                <w:tab w:val="num" w:pos="900"/>
                <w:tab w:val="left" w:pos="6110"/>
                <w:tab w:val="right" w:pos="8723"/>
                <w:tab w:val="left" w:pos="9720"/>
                <w:tab w:val="left" w:pos="10204"/>
              </w:tabs>
              <w:spacing w:line="276" w:lineRule="auto"/>
              <w:ind w:right="304"/>
              <w:rPr>
                <w:rFonts w:cs="Arial"/>
                <w:szCs w:val="20"/>
                <w:lang w:val="sl-SI" w:eastAsia="sl-SI"/>
              </w:rPr>
            </w:pPr>
            <w:r w:rsidRPr="0031045A">
              <w:rPr>
                <w:rFonts w:cs="Arial"/>
                <w:szCs w:val="20"/>
                <w:lang w:val="sl-SI"/>
              </w:rPr>
              <w:tab/>
            </w:r>
            <w:r w:rsidRPr="0031045A">
              <w:rPr>
                <w:rFonts w:cs="Arial"/>
                <w:szCs w:val="20"/>
                <w:lang w:val="sl-SI"/>
              </w:rPr>
              <w:tab/>
              <w:t xml:space="preserve">Barbara Kolenko </w:t>
            </w:r>
            <w:proofErr w:type="spellStart"/>
            <w:r w:rsidRPr="0031045A">
              <w:rPr>
                <w:rFonts w:cs="Arial"/>
                <w:szCs w:val="20"/>
                <w:lang w:val="sl-SI"/>
              </w:rPr>
              <w:t>Helbl</w:t>
            </w:r>
            <w:proofErr w:type="spellEnd"/>
            <w:r w:rsidRPr="0031045A">
              <w:rPr>
                <w:rFonts w:cs="Arial"/>
                <w:szCs w:val="20"/>
                <w:lang w:val="sl-SI"/>
              </w:rPr>
              <w:tab/>
              <w:t xml:space="preserve">                                                    </w:t>
            </w:r>
          </w:p>
          <w:p w14:paraId="3445DA4B" w14:textId="4FE5AE30" w:rsidR="00F52AF5" w:rsidRPr="0031045A" w:rsidRDefault="00F52AF5" w:rsidP="00F22B4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31045A">
              <w:rPr>
                <w:rFonts w:cs="Arial"/>
                <w:szCs w:val="20"/>
                <w:lang w:val="sl-SI" w:eastAsia="sl-SI"/>
              </w:rPr>
              <w:t xml:space="preserve">                                                                                             generalna sekretarka</w:t>
            </w:r>
          </w:p>
          <w:bookmarkEnd w:id="2"/>
          <w:p w14:paraId="5A3B89A7" w14:textId="77777777" w:rsidR="007C5277" w:rsidRDefault="007C5277" w:rsidP="007C5277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Priloga:</w:t>
            </w:r>
          </w:p>
          <w:p w14:paraId="391CB551" w14:textId="77777777" w:rsidR="007C5277" w:rsidRDefault="007C5277" w:rsidP="007C5277">
            <w:pPr>
              <w:pStyle w:val="ListParagraph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Cs w:val="20"/>
                <w:lang w:val="sl-SI"/>
              </w:rPr>
            </w:pPr>
            <w:r>
              <w:rPr>
                <w:szCs w:val="20"/>
                <w:lang w:val="sl-SI"/>
              </w:rPr>
              <w:t>Priloga 1: Seznam centraliziranih organov.</w:t>
            </w:r>
          </w:p>
          <w:p w14:paraId="1D64C29D" w14:textId="77777777" w:rsidR="007C5277" w:rsidRPr="00543C67" w:rsidRDefault="007C5277" w:rsidP="007C5277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Cs w:val="20"/>
                <w:lang w:val="sl-SI"/>
              </w:rPr>
            </w:pPr>
          </w:p>
          <w:p w14:paraId="3D8AC0E0" w14:textId="77777777" w:rsidR="007C5277" w:rsidRPr="0031045A" w:rsidRDefault="007C5277" w:rsidP="007C5277">
            <w:pPr>
              <w:pStyle w:val="Poglavje"/>
              <w:spacing w:before="0" w:after="0" w:line="260" w:lineRule="exact"/>
              <w:jc w:val="left"/>
              <w:rPr>
                <w:b w:val="0"/>
                <w:sz w:val="20"/>
                <w:szCs w:val="20"/>
              </w:rPr>
            </w:pPr>
            <w:r w:rsidRPr="0031045A">
              <w:rPr>
                <w:b w:val="0"/>
                <w:sz w:val="20"/>
                <w:szCs w:val="20"/>
              </w:rPr>
              <w:t>Sklep prejmejo:</w:t>
            </w:r>
          </w:p>
          <w:p w14:paraId="2A264D5D" w14:textId="0F1621ED" w:rsidR="00F52AF5" w:rsidRPr="0031045A" w:rsidRDefault="007C5277" w:rsidP="007C5277">
            <w:pPr>
              <w:pStyle w:val="Poglavje"/>
              <w:numPr>
                <w:ilvl w:val="0"/>
                <w:numId w:val="27"/>
              </w:numPr>
              <w:spacing w:before="0" w:after="0" w:line="260" w:lineRule="exact"/>
              <w:jc w:val="left"/>
              <w:rPr>
                <w:b w:val="0"/>
                <w:sz w:val="20"/>
                <w:szCs w:val="20"/>
              </w:rPr>
            </w:pPr>
            <w:r w:rsidRPr="007C5277">
              <w:rPr>
                <w:b w:val="0"/>
                <w:sz w:val="20"/>
                <w:szCs w:val="20"/>
              </w:rPr>
              <w:t>centralizirani organi iz Priloge 1.</w:t>
            </w:r>
          </w:p>
        </w:tc>
      </w:tr>
      <w:tr w:rsidR="00F52AF5" w:rsidRPr="00456993" w14:paraId="1B51E8BC" w14:textId="77777777" w:rsidTr="00F52AF5">
        <w:tc>
          <w:tcPr>
            <w:tcW w:w="9243" w:type="dxa"/>
            <w:gridSpan w:val="13"/>
          </w:tcPr>
          <w:p w14:paraId="3EFD6D2B" w14:textId="77777777" w:rsidR="00F52AF5" w:rsidRPr="0031045A" w:rsidRDefault="00F52AF5" w:rsidP="00DE5281">
            <w:pPr>
              <w:pStyle w:val="Neotevilenodstavek"/>
              <w:spacing w:before="0" w:after="0" w:line="276" w:lineRule="auto"/>
              <w:rPr>
                <w:b/>
                <w:iCs/>
                <w:sz w:val="20"/>
                <w:szCs w:val="20"/>
              </w:rPr>
            </w:pPr>
            <w:r w:rsidRPr="0031045A">
              <w:rPr>
                <w:b/>
                <w:sz w:val="20"/>
                <w:szCs w:val="20"/>
              </w:rPr>
              <w:t>2. Predlog za obravnavo predloga zakona po nujnem ali skrajšanem postopku v državnem zboru z obrazložitvijo razlogov:</w:t>
            </w:r>
          </w:p>
        </w:tc>
      </w:tr>
      <w:tr w:rsidR="00F52AF5" w:rsidRPr="0031045A" w14:paraId="0E839F4B" w14:textId="77777777" w:rsidTr="00F52AF5">
        <w:tc>
          <w:tcPr>
            <w:tcW w:w="9243" w:type="dxa"/>
            <w:gridSpan w:val="13"/>
          </w:tcPr>
          <w:p w14:paraId="305A2D2B" w14:textId="77777777" w:rsidR="00F52AF5" w:rsidRPr="0031045A" w:rsidRDefault="00F52AF5" w:rsidP="00DE5281">
            <w:pPr>
              <w:pStyle w:val="Neotevilenodstavek"/>
              <w:spacing w:before="0" w:after="0" w:line="276" w:lineRule="auto"/>
              <w:rPr>
                <w:iCs/>
                <w:sz w:val="20"/>
                <w:szCs w:val="20"/>
              </w:rPr>
            </w:pPr>
            <w:r w:rsidRPr="0031045A">
              <w:rPr>
                <w:iCs/>
                <w:sz w:val="20"/>
                <w:szCs w:val="20"/>
              </w:rPr>
              <w:t>/</w:t>
            </w:r>
          </w:p>
        </w:tc>
      </w:tr>
      <w:tr w:rsidR="00F52AF5" w:rsidRPr="00456993" w14:paraId="34AB4111" w14:textId="77777777" w:rsidTr="00F52AF5">
        <w:tc>
          <w:tcPr>
            <w:tcW w:w="9243" w:type="dxa"/>
            <w:gridSpan w:val="13"/>
          </w:tcPr>
          <w:p w14:paraId="6A82BD76" w14:textId="77777777" w:rsidR="00F52AF5" w:rsidRPr="0031045A" w:rsidRDefault="00F52AF5" w:rsidP="00DE5281">
            <w:pPr>
              <w:pStyle w:val="Neotevilenodstavek"/>
              <w:spacing w:before="0" w:after="0" w:line="276" w:lineRule="auto"/>
              <w:rPr>
                <w:b/>
                <w:iCs/>
                <w:sz w:val="20"/>
                <w:szCs w:val="20"/>
              </w:rPr>
            </w:pPr>
            <w:r w:rsidRPr="0031045A">
              <w:rPr>
                <w:b/>
                <w:sz w:val="20"/>
                <w:szCs w:val="20"/>
              </w:rPr>
              <w:t>3.a Osebe, odgovorne za strokovno pripravo in usklajenost gradiva:</w:t>
            </w:r>
          </w:p>
        </w:tc>
      </w:tr>
      <w:tr w:rsidR="00F52AF5" w:rsidRPr="00456993" w14:paraId="34A5D5B4" w14:textId="77777777" w:rsidTr="00A2466F">
        <w:trPr>
          <w:trHeight w:val="670"/>
        </w:trPr>
        <w:tc>
          <w:tcPr>
            <w:tcW w:w="9243" w:type="dxa"/>
            <w:gridSpan w:val="13"/>
          </w:tcPr>
          <w:p w14:paraId="28EC03EA" w14:textId="07BEA9D8" w:rsidR="00F52AF5" w:rsidRPr="0031045A" w:rsidRDefault="00B11CCA" w:rsidP="004637A0">
            <w:pPr>
              <w:pStyle w:val="Neotevilenodstavek"/>
              <w:numPr>
                <w:ilvl w:val="0"/>
                <w:numId w:val="27"/>
              </w:numPr>
              <w:spacing w:before="0" w:after="0" w:line="276" w:lineRule="auto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mag. Ksenija Klampfer</w:t>
            </w:r>
            <w:r w:rsidR="00F52AF5" w:rsidRPr="0031045A">
              <w:rPr>
                <w:iCs/>
                <w:sz w:val="20"/>
                <w:szCs w:val="20"/>
              </w:rPr>
              <w:t xml:space="preserve">, </w:t>
            </w:r>
            <w:r>
              <w:rPr>
                <w:iCs/>
                <w:sz w:val="20"/>
                <w:szCs w:val="20"/>
              </w:rPr>
              <w:t>ministrica</w:t>
            </w:r>
            <w:r w:rsidR="000820FE">
              <w:rPr>
                <w:iCs/>
                <w:sz w:val="20"/>
                <w:szCs w:val="20"/>
              </w:rPr>
              <w:t xml:space="preserve"> za digitalno preobrazbo</w:t>
            </w:r>
            <w:r w:rsidR="00F52AF5" w:rsidRPr="0031045A">
              <w:rPr>
                <w:iCs/>
                <w:sz w:val="20"/>
                <w:szCs w:val="20"/>
              </w:rPr>
              <w:t xml:space="preserve"> </w:t>
            </w:r>
          </w:p>
          <w:p w14:paraId="312FAE30" w14:textId="569CE219" w:rsidR="004637A0" w:rsidRPr="0031045A" w:rsidRDefault="004637A0" w:rsidP="004637A0">
            <w:pPr>
              <w:pStyle w:val="Neotevilenodstavek"/>
              <w:numPr>
                <w:ilvl w:val="0"/>
                <w:numId w:val="27"/>
              </w:numPr>
              <w:spacing w:before="0" w:after="0" w:line="276" w:lineRule="auto"/>
              <w:rPr>
                <w:iCs/>
                <w:sz w:val="20"/>
                <w:szCs w:val="20"/>
              </w:rPr>
            </w:pPr>
            <w:r w:rsidRPr="0031045A">
              <w:rPr>
                <w:iCs/>
                <w:sz w:val="20"/>
                <w:szCs w:val="20"/>
              </w:rPr>
              <w:t xml:space="preserve">dr. </w:t>
            </w:r>
            <w:r w:rsidR="00D073A9">
              <w:rPr>
                <w:iCs/>
                <w:sz w:val="20"/>
                <w:szCs w:val="20"/>
              </w:rPr>
              <w:t>Miroslav Kranjc</w:t>
            </w:r>
            <w:r w:rsidRPr="0031045A">
              <w:rPr>
                <w:iCs/>
                <w:sz w:val="20"/>
                <w:szCs w:val="20"/>
              </w:rPr>
              <w:t>, državn</w:t>
            </w:r>
            <w:r w:rsidR="00D073A9">
              <w:rPr>
                <w:iCs/>
                <w:sz w:val="20"/>
                <w:szCs w:val="20"/>
              </w:rPr>
              <w:t>i</w:t>
            </w:r>
            <w:r w:rsidRPr="0031045A">
              <w:rPr>
                <w:iCs/>
                <w:sz w:val="20"/>
                <w:szCs w:val="20"/>
              </w:rPr>
              <w:t xml:space="preserve"> sekreta</w:t>
            </w:r>
            <w:r w:rsidR="00D073A9">
              <w:rPr>
                <w:iCs/>
                <w:sz w:val="20"/>
                <w:szCs w:val="20"/>
              </w:rPr>
              <w:t>r</w:t>
            </w:r>
          </w:p>
          <w:p w14:paraId="015F0094" w14:textId="29771CB8" w:rsidR="00F52AF5" w:rsidRPr="0031045A" w:rsidRDefault="00B11CCA" w:rsidP="004637A0">
            <w:pPr>
              <w:pStyle w:val="Neotevilenodstavek"/>
              <w:numPr>
                <w:ilvl w:val="0"/>
                <w:numId w:val="27"/>
              </w:numPr>
              <w:spacing w:before="0" w:after="0" w:line="276" w:lineRule="auto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Žarko Bogunović</w:t>
            </w:r>
            <w:r w:rsidR="00F52AF5" w:rsidRPr="0031045A">
              <w:rPr>
                <w:iCs/>
                <w:sz w:val="20"/>
                <w:szCs w:val="20"/>
              </w:rPr>
              <w:t xml:space="preserve">, </w:t>
            </w:r>
            <w:r>
              <w:rPr>
                <w:iCs/>
                <w:sz w:val="20"/>
                <w:szCs w:val="20"/>
              </w:rPr>
              <w:t xml:space="preserve">v. d. </w:t>
            </w:r>
            <w:r w:rsidR="00F52AF5" w:rsidRPr="0031045A">
              <w:rPr>
                <w:iCs/>
                <w:sz w:val="20"/>
                <w:szCs w:val="20"/>
              </w:rPr>
              <w:t>generaln</w:t>
            </w:r>
            <w:r>
              <w:rPr>
                <w:iCs/>
                <w:sz w:val="20"/>
                <w:szCs w:val="20"/>
              </w:rPr>
              <w:t>ega</w:t>
            </w:r>
            <w:r w:rsidR="00F52AF5" w:rsidRPr="0031045A">
              <w:rPr>
                <w:iCs/>
                <w:sz w:val="20"/>
                <w:szCs w:val="20"/>
              </w:rPr>
              <w:t xml:space="preserve"> sekretar</w:t>
            </w:r>
            <w:r>
              <w:rPr>
                <w:iCs/>
                <w:sz w:val="20"/>
                <w:szCs w:val="20"/>
              </w:rPr>
              <w:t>ja</w:t>
            </w:r>
          </w:p>
        </w:tc>
      </w:tr>
      <w:tr w:rsidR="00F52AF5" w:rsidRPr="00456993" w14:paraId="104384E5" w14:textId="77777777" w:rsidTr="00F52AF5">
        <w:tc>
          <w:tcPr>
            <w:tcW w:w="9243" w:type="dxa"/>
            <w:gridSpan w:val="13"/>
          </w:tcPr>
          <w:p w14:paraId="59042D1D" w14:textId="77777777" w:rsidR="00F52AF5" w:rsidRPr="0031045A" w:rsidRDefault="00F52AF5" w:rsidP="00DE5281">
            <w:pPr>
              <w:pStyle w:val="Neotevilenodstavek"/>
              <w:spacing w:before="0" w:after="0" w:line="276" w:lineRule="auto"/>
              <w:rPr>
                <w:b/>
                <w:iCs/>
                <w:sz w:val="20"/>
                <w:szCs w:val="20"/>
              </w:rPr>
            </w:pPr>
            <w:r w:rsidRPr="0031045A">
              <w:rPr>
                <w:b/>
                <w:iCs/>
                <w:sz w:val="20"/>
                <w:szCs w:val="20"/>
              </w:rPr>
              <w:t xml:space="preserve">3.b Zunanji strokovnjaki, ki so </w:t>
            </w:r>
            <w:r w:rsidRPr="0031045A">
              <w:rPr>
                <w:b/>
                <w:sz w:val="20"/>
                <w:szCs w:val="20"/>
              </w:rPr>
              <w:t>sodelovali pri pripravi dela ali celotnega gradiva:</w:t>
            </w:r>
          </w:p>
        </w:tc>
      </w:tr>
      <w:tr w:rsidR="00F52AF5" w:rsidRPr="0031045A" w14:paraId="129983A5" w14:textId="77777777" w:rsidTr="00F52AF5">
        <w:tc>
          <w:tcPr>
            <w:tcW w:w="9243" w:type="dxa"/>
            <w:gridSpan w:val="13"/>
          </w:tcPr>
          <w:p w14:paraId="094E0EC6" w14:textId="77777777" w:rsidR="00F52AF5" w:rsidRPr="0031045A" w:rsidRDefault="00F52AF5" w:rsidP="00DE5281">
            <w:pPr>
              <w:pStyle w:val="Neotevilenodstavek"/>
              <w:spacing w:before="0" w:after="0" w:line="276" w:lineRule="auto"/>
              <w:rPr>
                <w:iCs/>
                <w:sz w:val="20"/>
                <w:szCs w:val="20"/>
              </w:rPr>
            </w:pPr>
            <w:bookmarkStart w:id="3" w:name="_Hlk76028517"/>
            <w:r w:rsidRPr="0031045A">
              <w:rPr>
                <w:iCs/>
                <w:sz w:val="20"/>
                <w:szCs w:val="20"/>
              </w:rPr>
              <w:t>/</w:t>
            </w:r>
          </w:p>
        </w:tc>
      </w:tr>
      <w:bookmarkEnd w:id="3"/>
      <w:tr w:rsidR="00F52AF5" w:rsidRPr="003C1BFE" w14:paraId="34DA1AC2" w14:textId="77777777" w:rsidTr="00F52AF5">
        <w:tc>
          <w:tcPr>
            <w:tcW w:w="9243" w:type="dxa"/>
            <w:gridSpan w:val="13"/>
          </w:tcPr>
          <w:p w14:paraId="265C0FE2" w14:textId="77777777" w:rsidR="00F52AF5" w:rsidRPr="0031045A" w:rsidRDefault="00F52AF5" w:rsidP="00DE5281">
            <w:pPr>
              <w:pStyle w:val="Neotevilenodstavek"/>
              <w:spacing w:before="0" w:after="0" w:line="276" w:lineRule="auto"/>
              <w:rPr>
                <w:b/>
                <w:iCs/>
                <w:sz w:val="20"/>
                <w:szCs w:val="20"/>
              </w:rPr>
            </w:pPr>
            <w:r w:rsidRPr="0031045A">
              <w:rPr>
                <w:b/>
                <w:sz w:val="20"/>
                <w:szCs w:val="20"/>
              </w:rPr>
              <w:t>4. Predstavniki vlade, ki bodo sodelovali pri delu državnega zbora:</w:t>
            </w:r>
          </w:p>
        </w:tc>
      </w:tr>
      <w:tr w:rsidR="00F52AF5" w:rsidRPr="0031045A" w14:paraId="1A39D8B7" w14:textId="77777777" w:rsidTr="00F52AF5">
        <w:tc>
          <w:tcPr>
            <w:tcW w:w="9243" w:type="dxa"/>
            <w:gridSpan w:val="13"/>
          </w:tcPr>
          <w:p w14:paraId="2E414D29" w14:textId="77777777" w:rsidR="00F52AF5" w:rsidRPr="0031045A" w:rsidRDefault="00F52AF5" w:rsidP="00DE5281">
            <w:pPr>
              <w:pStyle w:val="Neotevilenodstavek"/>
              <w:spacing w:before="0" w:after="0" w:line="276" w:lineRule="auto"/>
              <w:rPr>
                <w:sz w:val="20"/>
                <w:szCs w:val="20"/>
              </w:rPr>
            </w:pPr>
            <w:r w:rsidRPr="0031045A">
              <w:rPr>
                <w:sz w:val="20"/>
                <w:szCs w:val="20"/>
              </w:rPr>
              <w:t>/</w:t>
            </w:r>
          </w:p>
        </w:tc>
      </w:tr>
      <w:tr w:rsidR="00F52AF5" w:rsidRPr="00456993" w14:paraId="4D643E54" w14:textId="77777777" w:rsidTr="00F52AF5">
        <w:tc>
          <w:tcPr>
            <w:tcW w:w="9243" w:type="dxa"/>
            <w:gridSpan w:val="13"/>
          </w:tcPr>
          <w:p w14:paraId="383BAE83" w14:textId="77777777" w:rsidR="00F52AF5" w:rsidRPr="0031045A" w:rsidRDefault="00F52AF5" w:rsidP="00DE5281">
            <w:pPr>
              <w:pStyle w:val="Oddelek"/>
              <w:numPr>
                <w:ilvl w:val="0"/>
                <w:numId w:val="0"/>
              </w:numPr>
              <w:spacing w:before="0" w:after="0" w:line="276" w:lineRule="auto"/>
              <w:jc w:val="left"/>
              <w:rPr>
                <w:sz w:val="20"/>
                <w:szCs w:val="20"/>
              </w:rPr>
            </w:pPr>
            <w:r w:rsidRPr="0031045A">
              <w:rPr>
                <w:sz w:val="20"/>
                <w:szCs w:val="20"/>
              </w:rPr>
              <w:t>5. Kratek povzetek gradiva:</w:t>
            </w:r>
          </w:p>
          <w:p w14:paraId="160FBE3D" w14:textId="2BEEA136" w:rsidR="00EC70B7" w:rsidRDefault="00F52AF5" w:rsidP="00EC70B7">
            <w:pPr>
              <w:jc w:val="both"/>
              <w:rPr>
                <w:szCs w:val="20"/>
                <w:lang w:val="sl-SI"/>
              </w:rPr>
            </w:pPr>
            <w:r w:rsidRPr="0031045A">
              <w:rPr>
                <w:rFonts w:cs="Arial"/>
                <w:szCs w:val="20"/>
                <w:lang w:val="sl-SI"/>
              </w:rPr>
              <w:t>Centralizirani organi</w:t>
            </w:r>
            <w:r w:rsidR="007C5277">
              <w:rPr>
                <w:rFonts w:cs="Arial"/>
                <w:szCs w:val="20"/>
                <w:lang w:val="sl-SI"/>
              </w:rPr>
              <w:t>, kot so navedeni v Prilogi 1: Seznam centraliziranih organov,</w:t>
            </w:r>
            <w:r w:rsidR="007C5277" w:rsidRPr="0031045A">
              <w:rPr>
                <w:rFonts w:cs="Arial"/>
                <w:szCs w:val="20"/>
                <w:lang w:val="sl-SI"/>
              </w:rPr>
              <w:t xml:space="preserve"> </w:t>
            </w:r>
            <w:r w:rsidRPr="0031045A">
              <w:rPr>
                <w:rFonts w:cs="Arial"/>
                <w:szCs w:val="20"/>
                <w:lang w:val="sl-SI"/>
              </w:rPr>
              <w:t xml:space="preserve"> v skladu z navodili Ministrstva za </w:t>
            </w:r>
            <w:r w:rsidR="00A2466F" w:rsidRPr="0031045A">
              <w:rPr>
                <w:rFonts w:cs="Arial"/>
                <w:szCs w:val="20"/>
                <w:lang w:val="sl-SI"/>
              </w:rPr>
              <w:t>digitalno preobrazbo</w:t>
            </w:r>
            <w:r w:rsidRPr="0031045A">
              <w:rPr>
                <w:rFonts w:cs="Arial"/>
                <w:szCs w:val="20"/>
                <w:lang w:val="sl-SI"/>
              </w:rPr>
              <w:t xml:space="preserve"> izvedejo </w:t>
            </w:r>
            <w:r w:rsidR="00F30549">
              <w:rPr>
                <w:rFonts w:cs="Arial"/>
                <w:szCs w:val="20"/>
                <w:lang w:val="sl-SI"/>
              </w:rPr>
              <w:t>popis</w:t>
            </w:r>
            <w:r w:rsidRPr="0031045A">
              <w:rPr>
                <w:rFonts w:cs="Arial"/>
                <w:szCs w:val="20"/>
                <w:lang w:val="sl-SI"/>
              </w:rPr>
              <w:t xml:space="preserve"> </w:t>
            </w:r>
            <w:r w:rsidR="008C18D2">
              <w:rPr>
                <w:color w:val="000000"/>
                <w:lang w:val="sl-SI"/>
              </w:rPr>
              <w:t xml:space="preserve">sredstev </w:t>
            </w:r>
            <w:r w:rsidRPr="0031045A">
              <w:rPr>
                <w:rFonts w:cs="Arial"/>
                <w:szCs w:val="20"/>
                <w:lang w:val="sl-SI"/>
              </w:rPr>
              <w:t xml:space="preserve">s področja informatike državne uprave, ki so v upravljanju Ministrstva za </w:t>
            </w:r>
            <w:r w:rsidR="00A2466F" w:rsidRPr="0031045A">
              <w:rPr>
                <w:rFonts w:cs="Arial"/>
                <w:szCs w:val="20"/>
                <w:lang w:val="sl-SI"/>
              </w:rPr>
              <w:t>digitalno preobrazbo</w:t>
            </w:r>
            <w:r w:rsidRPr="0031045A">
              <w:rPr>
                <w:rFonts w:cs="Arial"/>
                <w:szCs w:val="20"/>
                <w:lang w:val="sl-SI"/>
              </w:rPr>
              <w:t xml:space="preserve"> in se nahajajo na lokacijah navedenih organov</w:t>
            </w:r>
            <w:r w:rsidR="004E178D" w:rsidRPr="0031045A">
              <w:rPr>
                <w:rFonts w:cs="Arial"/>
                <w:szCs w:val="20"/>
                <w:lang w:val="sl-SI"/>
              </w:rPr>
              <w:t xml:space="preserve">, v </w:t>
            </w:r>
            <w:r w:rsidR="004E178D" w:rsidRPr="0031045A">
              <w:rPr>
                <w:rFonts w:cs="Arial"/>
                <w:szCs w:val="20"/>
                <w:lang w:val="sl-SI"/>
              </w:rPr>
              <w:lastRenderedPageBreak/>
              <w:t>skladu z navodili Ministrstva za digitalno preobrazbo</w:t>
            </w:r>
            <w:r w:rsidR="00EC70B7" w:rsidRPr="0031045A">
              <w:rPr>
                <w:szCs w:val="20"/>
                <w:lang w:val="sl-SI"/>
              </w:rPr>
              <w:t>, ki jih bo ministrstvo posredovalo organo</w:t>
            </w:r>
            <w:r w:rsidR="00EC70B7">
              <w:rPr>
                <w:szCs w:val="20"/>
                <w:lang w:val="sl-SI"/>
              </w:rPr>
              <w:t>m</w:t>
            </w:r>
            <w:r w:rsidR="00EC70B7" w:rsidRPr="0031045A">
              <w:rPr>
                <w:szCs w:val="20"/>
                <w:lang w:val="sl-SI"/>
              </w:rPr>
              <w:t xml:space="preserve"> po elektronski poti.</w:t>
            </w:r>
          </w:p>
          <w:p w14:paraId="25C5CDC3" w14:textId="19C5EBF9" w:rsidR="002112FE" w:rsidRPr="0031045A" w:rsidRDefault="006164AE" w:rsidP="00EC70B7">
            <w:pPr>
              <w:jc w:val="both"/>
              <w:rPr>
                <w:szCs w:val="20"/>
                <w:lang w:val="sl-SI"/>
              </w:rPr>
            </w:pPr>
            <w:r>
              <w:rPr>
                <w:color w:val="000000"/>
                <w:lang w:val="sl-SI"/>
              </w:rPr>
              <w:t>Ministrstvo za digitalno preobrazbo pripravi poročilo o uspešnosti izvedbe.</w:t>
            </w:r>
          </w:p>
          <w:p w14:paraId="64A29CBF" w14:textId="7501F78F" w:rsidR="00F52AF5" w:rsidRPr="0031045A" w:rsidRDefault="00F52AF5" w:rsidP="00A2466F">
            <w:pPr>
              <w:jc w:val="both"/>
              <w:rPr>
                <w:rFonts w:cs="Arial"/>
                <w:szCs w:val="20"/>
                <w:lang w:val="sl-SI"/>
              </w:rPr>
            </w:pPr>
          </w:p>
        </w:tc>
      </w:tr>
      <w:tr w:rsidR="00F52AF5" w:rsidRPr="0031045A" w14:paraId="3F5C2AC9" w14:textId="77777777" w:rsidTr="00F52AF5">
        <w:trPr>
          <w:trHeight w:val="535"/>
        </w:trPr>
        <w:tc>
          <w:tcPr>
            <w:tcW w:w="9243" w:type="dxa"/>
            <w:gridSpan w:val="13"/>
          </w:tcPr>
          <w:p w14:paraId="19B7E86C" w14:textId="77777777" w:rsidR="00F52AF5" w:rsidRPr="0031045A" w:rsidRDefault="00F52AF5" w:rsidP="00DE5281">
            <w:pPr>
              <w:pStyle w:val="Oddelek"/>
              <w:numPr>
                <w:ilvl w:val="0"/>
                <w:numId w:val="0"/>
              </w:numPr>
              <w:spacing w:before="0" w:after="0" w:line="276" w:lineRule="auto"/>
              <w:jc w:val="left"/>
              <w:rPr>
                <w:sz w:val="20"/>
                <w:szCs w:val="20"/>
              </w:rPr>
            </w:pPr>
            <w:r w:rsidRPr="0031045A">
              <w:rPr>
                <w:sz w:val="20"/>
                <w:szCs w:val="20"/>
              </w:rPr>
              <w:lastRenderedPageBreak/>
              <w:t>6. Presoja posledic za:</w:t>
            </w:r>
          </w:p>
        </w:tc>
      </w:tr>
      <w:tr w:rsidR="00F52AF5" w:rsidRPr="0031045A" w14:paraId="38233EBA" w14:textId="77777777" w:rsidTr="00F52AF5">
        <w:tc>
          <w:tcPr>
            <w:tcW w:w="1448" w:type="dxa"/>
            <w:gridSpan w:val="2"/>
          </w:tcPr>
          <w:p w14:paraId="4DE239A9" w14:textId="77777777" w:rsidR="00F52AF5" w:rsidRPr="0031045A" w:rsidRDefault="00F52AF5" w:rsidP="00DE5281">
            <w:pPr>
              <w:pStyle w:val="Neotevilenodstavek"/>
              <w:spacing w:before="0" w:after="0" w:line="276" w:lineRule="auto"/>
              <w:ind w:left="360"/>
              <w:rPr>
                <w:iCs/>
                <w:sz w:val="20"/>
                <w:szCs w:val="20"/>
              </w:rPr>
            </w:pPr>
            <w:r w:rsidRPr="0031045A">
              <w:rPr>
                <w:iCs/>
                <w:sz w:val="20"/>
                <w:szCs w:val="20"/>
              </w:rPr>
              <w:t>a)</w:t>
            </w:r>
          </w:p>
        </w:tc>
        <w:tc>
          <w:tcPr>
            <w:tcW w:w="5444" w:type="dxa"/>
            <w:gridSpan w:val="9"/>
          </w:tcPr>
          <w:p w14:paraId="7ACADDA9" w14:textId="77777777" w:rsidR="00F52AF5" w:rsidRPr="0031045A" w:rsidRDefault="00F52AF5" w:rsidP="00DE5281">
            <w:pPr>
              <w:pStyle w:val="Neotevilenodstavek"/>
              <w:spacing w:before="0" w:after="0" w:line="276" w:lineRule="auto"/>
              <w:rPr>
                <w:sz w:val="20"/>
                <w:szCs w:val="20"/>
              </w:rPr>
            </w:pPr>
            <w:r w:rsidRPr="0031045A">
              <w:rPr>
                <w:sz w:val="20"/>
                <w:szCs w:val="20"/>
              </w:rPr>
              <w:t>javnofinančna sredstva nad 40.000 EUR v tekočem in naslednjih treh letih</w:t>
            </w:r>
          </w:p>
        </w:tc>
        <w:tc>
          <w:tcPr>
            <w:tcW w:w="2351" w:type="dxa"/>
            <w:gridSpan w:val="2"/>
            <w:vAlign w:val="center"/>
          </w:tcPr>
          <w:p w14:paraId="53A6915B" w14:textId="77777777" w:rsidR="00F52AF5" w:rsidRPr="0031045A" w:rsidRDefault="00F52AF5" w:rsidP="00DE5281">
            <w:pPr>
              <w:pStyle w:val="Neotevilenodstavek"/>
              <w:spacing w:before="0" w:after="0" w:line="276" w:lineRule="auto"/>
              <w:jc w:val="center"/>
              <w:rPr>
                <w:iCs/>
                <w:sz w:val="20"/>
                <w:szCs w:val="20"/>
              </w:rPr>
            </w:pPr>
            <w:r w:rsidRPr="0031045A">
              <w:rPr>
                <w:iCs/>
                <w:sz w:val="20"/>
                <w:szCs w:val="20"/>
              </w:rPr>
              <w:t>NE</w:t>
            </w:r>
          </w:p>
        </w:tc>
      </w:tr>
      <w:tr w:rsidR="00F52AF5" w:rsidRPr="0031045A" w14:paraId="0D4EEE0E" w14:textId="77777777" w:rsidTr="00F52AF5">
        <w:tc>
          <w:tcPr>
            <w:tcW w:w="1448" w:type="dxa"/>
            <w:gridSpan w:val="2"/>
          </w:tcPr>
          <w:p w14:paraId="3B2A4A46" w14:textId="77777777" w:rsidR="00F52AF5" w:rsidRPr="0031045A" w:rsidRDefault="00F52AF5" w:rsidP="00DE5281">
            <w:pPr>
              <w:pStyle w:val="Neotevilenodstavek"/>
              <w:spacing w:before="0" w:after="0" w:line="276" w:lineRule="auto"/>
              <w:ind w:left="360"/>
              <w:rPr>
                <w:iCs/>
                <w:sz w:val="20"/>
                <w:szCs w:val="20"/>
              </w:rPr>
            </w:pPr>
            <w:r w:rsidRPr="0031045A">
              <w:rPr>
                <w:iCs/>
                <w:sz w:val="20"/>
                <w:szCs w:val="20"/>
              </w:rPr>
              <w:t>b)</w:t>
            </w:r>
          </w:p>
        </w:tc>
        <w:tc>
          <w:tcPr>
            <w:tcW w:w="5444" w:type="dxa"/>
            <w:gridSpan w:val="9"/>
          </w:tcPr>
          <w:p w14:paraId="60703E10" w14:textId="77777777" w:rsidR="00F52AF5" w:rsidRPr="0031045A" w:rsidRDefault="00F52AF5" w:rsidP="00DE5281">
            <w:pPr>
              <w:pStyle w:val="Neotevilenodstavek"/>
              <w:spacing w:before="0" w:after="0" w:line="276" w:lineRule="auto"/>
              <w:rPr>
                <w:iCs/>
                <w:sz w:val="20"/>
                <w:szCs w:val="20"/>
              </w:rPr>
            </w:pPr>
            <w:r w:rsidRPr="0031045A">
              <w:rPr>
                <w:bCs/>
                <w:sz w:val="20"/>
                <w:szCs w:val="20"/>
              </w:rPr>
              <w:t>usklajenost slovenskega pravnega reda s pravnim redom Evropske unije</w:t>
            </w:r>
          </w:p>
        </w:tc>
        <w:tc>
          <w:tcPr>
            <w:tcW w:w="2351" w:type="dxa"/>
            <w:gridSpan w:val="2"/>
            <w:vAlign w:val="center"/>
          </w:tcPr>
          <w:p w14:paraId="4D09D576" w14:textId="77777777" w:rsidR="00F52AF5" w:rsidRPr="0031045A" w:rsidRDefault="00F52AF5" w:rsidP="00DE5281">
            <w:pPr>
              <w:pStyle w:val="Neotevilenodstavek"/>
              <w:spacing w:before="0" w:after="0" w:line="276" w:lineRule="auto"/>
              <w:jc w:val="center"/>
              <w:rPr>
                <w:iCs/>
                <w:sz w:val="20"/>
                <w:szCs w:val="20"/>
              </w:rPr>
            </w:pPr>
            <w:r w:rsidRPr="0031045A">
              <w:rPr>
                <w:iCs/>
                <w:sz w:val="20"/>
                <w:szCs w:val="20"/>
              </w:rPr>
              <w:t>NE</w:t>
            </w:r>
          </w:p>
        </w:tc>
      </w:tr>
      <w:tr w:rsidR="00F52AF5" w:rsidRPr="0031045A" w14:paraId="4759BA05" w14:textId="77777777" w:rsidTr="00F52AF5">
        <w:tc>
          <w:tcPr>
            <w:tcW w:w="1448" w:type="dxa"/>
            <w:gridSpan w:val="2"/>
          </w:tcPr>
          <w:p w14:paraId="280F4EED" w14:textId="77777777" w:rsidR="00F52AF5" w:rsidRPr="0031045A" w:rsidRDefault="00F52AF5" w:rsidP="00DE5281">
            <w:pPr>
              <w:pStyle w:val="Neotevilenodstavek"/>
              <w:spacing w:before="0" w:after="0" w:line="276" w:lineRule="auto"/>
              <w:ind w:left="360"/>
              <w:rPr>
                <w:iCs/>
                <w:sz w:val="20"/>
                <w:szCs w:val="20"/>
              </w:rPr>
            </w:pPr>
            <w:r w:rsidRPr="0031045A">
              <w:rPr>
                <w:iCs/>
                <w:sz w:val="20"/>
                <w:szCs w:val="20"/>
              </w:rPr>
              <w:t>c)</w:t>
            </w:r>
          </w:p>
        </w:tc>
        <w:tc>
          <w:tcPr>
            <w:tcW w:w="5444" w:type="dxa"/>
            <w:gridSpan w:val="9"/>
          </w:tcPr>
          <w:p w14:paraId="6E53AAA5" w14:textId="77777777" w:rsidR="00F52AF5" w:rsidRPr="0031045A" w:rsidRDefault="00F52AF5" w:rsidP="00DE5281">
            <w:pPr>
              <w:pStyle w:val="Neotevilenodstavek"/>
              <w:spacing w:before="0" w:after="0" w:line="276" w:lineRule="auto"/>
              <w:rPr>
                <w:iCs/>
                <w:sz w:val="20"/>
                <w:szCs w:val="20"/>
              </w:rPr>
            </w:pPr>
            <w:r w:rsidRPr="0031045A">
              <w:rPr>
                <w:sz w:val="20"/>
                <w:szCs w:val="20"/>
              </w:rPr>
              <w:t>administrativne posledice</w:t>
            </w:r>
          </w:p>
        </w:tc>
        <w:tc>
          <w:tcPr>
            <w:tcW w:w="2351" w:type="dxa"/>
            <w:gridSpan w:val="2"/>
            <w:vAlign w:val="center"/>
          </w:tcPr>
          <w:p w14:paraId="1AC65FE6" w14:textId="77777777" w:rsidR="00F52AF5" w:rsidRPr="0031045A" w:rsidRDefault="00F52AF5" w:rsidP="00DE5281">
            <w:pPr>
              <w:pStyle w:val="Neotevilenodstavek"/>
              <w:spacing w:before="0" w:after="0" w:line="276" w:lineRule="auto"/>
              <w:jc w:val="center"/>
              <w:rPr>
                <w:sz w:val="20"/>
                <w:szCs w:val="20"/>
              </w:rPr>
            </w:pPr>
            <w:r w:rsidRPr="0031045A">
              <w:rPr>
                <w:sz w:val="20"/>
                <w:szCs w:val="20"/>
              </w:rPr>
              <w:t>NE</w:t>
            </w:r>
          </w:p>
        </w:tc>
      </w:tr>
      <w:tr w:rsidR="00F52AF5" w:rsidRPr="0031045A" w14:paraId="1F173645" w14:textId="77777777" w:rsidTr="00F52AF5">
        <w:tc>
          <w:tcPr>
            <w:tcW w:w="1448" w:type="dxa"/>
            <w:gridSpan w:val="2"/>
          </w:tcPr>
          <w:p w14:paraId="584225E3" w14:textId="77777777" w:rsidR="00F52AF5" w:rsidRPr="0031045A" w:rsidRDefault="00F52AF5" w:rsidP="00DE5281">
            <w:pPr>
              <w:pStyle w:val="Neotevilenodstavek"/>
              <w:spacing w:before="0" w:after="0" w:line="276" w:lineRule="auto"/>
              <w:ind w:left="360"/>
              <w:rPr>
                <w:iCs/>
                <w:sz w:val="20"/>
                <w:szCs w:val="20"/>
              </w:rPr>
            </w:pPr>
            <w:r w:rsidRPr="0031045A">
              <w:rPr>
                <w:iCs/>
                <w:sz w:val="20"/>
                <w:szCs w:val="20"/>
              </w:rPr>
              <w:t>č)</w:t>
            </w:r>
          </w:p>
        </w:tc>
        <w:tc>
          <w:tcPr>
            <w:tcW w:w="5444" w:type="dxa"/>
            <w:gridSpan w:val="9"/>
          </w:tcPr>
          <w:p w14:paraId="7CB447A8" w14:textId="77777777" w:rsidR="00F52AF5" w:rsidRPr="0031045A" w:rsidRDefault="00F52AF5" w:rsidP="00DE5281">
            <w:pPr>
              <w:pStyle w:val="Neotevilenodstavek"/>
              <w:spacing w:before="0" w:after="0" w:line="276" w:lineRule="auto"/>
              <w:rPr>
                <w:bCs/>
                <w:sz w:val="20"/>
                <w:szCs w:val="20"/>
              </w:rPr>
            </w:pPr>
            <w:r w:rsidRPr="0031045A">
              <w:rPr>
                <w:sz w:val="20"/>
                <w:szCs w:val="20"/>
              </w:rPr>
              <w:t>gospodarstvo, zlasti</w:t>
            </w:r>
            <w:r w:rsidRPr="0031045A">
              <w:rPr>
                <w:bCs/>
                <w:sz w:val="20"/>
                <w:szCs w:val="20"/>
              </w:rPr>
              <w:t xml:space="preserve"> mala in srednja podjetja ter konkurenčnost podjetij</w:t>
            </w:r>
          </w:p>
        </w:tc>
        <w:tc>
          <w:tcPr>
            <w:tcW w:w="2351" w:type="dxa"/>
            <w:gridSpan w:val="2"/>
            <w:vAlign w:val="center"/>
          </w:tcPr>
          <w:p w14:paraId="2B2E0233" w14:textId="77777777" w:rsidR="00F52AF5" w:rsidRPr="0031045A" w:rsidRDefault="00F52AF5" w:rsidP="00DE5281">
            <w:pPr>
              <w:pStyle w:val="Neotevilenodstavek"/>
              <w:spacing w:before="0" w:after="0" w:line="276" w:lineRule="auto"/>
              <w:jc w:val="center"/>
              <w:rPr>
                <w:iCs/>
                <w:sz w:val="20"/>
                <w:szCs w:val="20"/>
              </w:rPr>
            </w:pPr>
            <w:r w:rsidRPr="0031045A">
              <w:rPr>
                <w:iCs/>
                <w:sz w:val="20"/>
                <w:szCs w:val="20"/>
              </w:rPr>
              <w:t>NE</w:t>
            </w:r>
          </w:p>
        </w:tc>
      </w:tr>
      <w:tr w:rsidR="00F52AF5" w:rsidRPr="0031045A" w14:paraId="2B1F971C" w14:textId="77777777" w:rsidTr="00F52AF5">
        <w:tc>
          <w:tcPr>
            <w:tcW w:w="1448" w:type="dxa"/>
            <w:gridSpan w:val="2"/>
          </w:tcPr>
          <w:p w14:paraId="5889C371" w14:textId="77777777" w:rsidR="00F52AF5" w:rsidRPr="0031045A" w:rsidRDefault="00F52AF5" w:rsidP="00DE5281">
            <w:pPr>
              <w:pStyle w:val="Neotevilenodstavek"/>
              <w:spacing w:before="0" w:after="0" w:line="276" w:lineRule="auto"/>
              <w:ind w:left="360"/>
              <w:rPr>
                <w:iCs/>
                <w:sz w:val="20"/>
                <w:szCs w:val="20"/>
              </w:rPr>
            </w:pPr>
            <w:r w:rsidRPr="0031045A">
              <w:rPr>
                <w:iCs/>
                <w:sz w:val="20"/>
                <w:szCs w:val="20"/>
              </w:rPr>
              <w:t>d)</w:t>
            </w:r>
          </w:p>
        </w:tc>
        <w:tc>
          <w:tcPr>
            <w:tcW w:w="5444" w:type="dxa"/>
            <w:gridSpan w:val="9"/>
          </w:tcPr>
          <w:p w14:paraId="381B9FBE" w14:textId="77777777" w:rsidR="00F52AF5" w:rsidRPr="0031045A" w:rsidRDefault="00F52AF5" w:rsidP="00DE5281">
            <w:pPr>
              <w:pStyle w:val="Neotevilenodstavek"/>
              <w:spacing w:before="0" w:after="0" w:line="276" w:lineRule="auto"/>
              <w:rPr>
                <w:bCs/>
                <w:sz w:val="20"/>
                <w:szCs w:val="20"/>
              </w:rPr>
            </w:pPr>
            <w:r w:rsidRPr="0031045A">
              <w:rPr>
                <w:bCs/>
                <w:sz w:val="20"/>
                <w:szCs w:val="20"/>
              </w:rPr>
              <w:t>okolje, vključno s prostorskimi in varstvenimi vidiki</w:t>
            </w:r>
          </w:p>
        </w:tc>
        <w:tc>
          <w:tcPr>
            <w:tcW w:w="2351" w:type="dxa"/>
            <w:gridSpan w:val="2"/>
            <w:vAlign w:val="center"/>
          </w:tcPr>
          <w:p w14:paraId="16CBFFC3" w14:textId="77777777" w:rsidR="00F52AF5" w:rsidRPr="0031045A" w:rsidRDefault="00F52AF5" w:rsidP="00DE5281">
            <w:pPr>
              <w:pStyle w:val="Neotevilenodstavek"/>
              <w:spacing w:before="0" w:after="0" w:line="276" w:lineRule="auto"/>
              <w:jc w:val="center"/>
              <w:rPr>
                <w:iCs/>
                <w:sz w:val="20"/>
                <w:szCs w:val="20"/>
              </w:rPr>
            </w:pPr>
            <w:r w:rsidRPr="0031045A">
              <w:rPr>
                <w:iCs/>
                <w:sz w:val="20"/>
                <w:szCs w:val="20"/>
              </w:rPr>
              <w:t>NE</w:t>
            </w:r>
          </w:p>
        </w:tc>
      </w:tr>
      <w:tr w:rsidR="00F52AF5" w:rsidRPr="0031045A" w14:paraId="63BC4512" w14:textId="77777777" w:rsidTr="00F52AF5">
        <w:tc>
          <w:tcPr>
            <w:tcW w:w="1448" w:type="dxa"/>
            <w:gridSpan w:val="2"/>
          </w:tcPr>
          <w:p w14:paraId="75F4DAA5" w14:textId="77777777" w:rsidR="00F52AF5" w:rsidRPr="0031045A" w:rsidRDefault="00F52AF5" w:rsidP="00DE5281">
            <w:pPr>
              <w:pStyle w:val="Neotevilenodstavek"/>
              <w:spacing w:before="0" w:after="0" w:line="276" w:lineRule="auto"/>
              <w:ind w:left="360"/>
              <w:rPr>
                <w:iCs/>
                <w:sz w:val="20"/>
                <w:szCs w:val="20"/>
              </w:rPr>
            </w:pPr>
            <w:r w:rsidRPr="0031045A">
              <w:rPr>
                <w:iCs/>
                <w:sz w:val="20"/>
                <w:szCs w:val="20"/>
              </w:rPr>
              <w:t>e)</w:t>
            </w:r>
          </w:p>
        </w:tc>
        <w:tc>
          <w:tcPr>
            <w:tcW w:w="5444" w:type="dxa"/>
            <w:gridSpan w:val="9"/>
          </w:tcPr>
          <w:p w14:paraId="4D74E51A" w14:textId="77777777" w:rsidR="00F52AF5" w:rsidRPr="0031045A" w:rsidRDefault="00F52AF5" w:rsidP="00DE5281">
            <w:pPr>
              <w:pStyle w:val="Neotevilenodstavek"/>
              <w:spacing w:before="0" w:after="0" w:line="276" w:lineRule="auto"/>
              <w:rPr>
                <w:bCs/>
                <w:sz w:val="20"/>
                <w:szCs w:val="20"/>
              </w:rPr>
            </w:pPr>
            <w:r w:rsidRPr="0031045A">
              <w:rPr>
                <w:bCs/>
                <w:sz w:val="20"/>
                <w:szCs w:val="20"/>
              </w:rPr>
              <w:t>socialno področje</w:t>
            </w:r>
          </w:p>
        </w:tc>
        <w:tc>
          <w:tcPr>
            <w:tcW w:w="2351" w:type="dxa"/>
            <w:gridSpan w:val="2"/>
            <w:vAlign w:val="center"/>
          </w:tcPr>
          <w:p w14:paraId="1885E559" w14:textId="77777777" w:rsidR="00F52AF5" w:rsidRPr="0031045A" w:rsidRDefault="00F52AF5" w:rsidP="00DE5281">
            <w:pPr>
              <w:pStyle w:val="Neotevilenodstavek"/>
              <w:spacing w:before="0" w:after="0" w:line="276" w:lineRule="auto"/>
              <w:jc w:val="center"/>
              <w:rPr>
                <w:iCs/>
                <w:sz w:val="20"/>
                <w:szCs w:val="20"/>
              </w:rPr>
            </w:pPr>
            <w:r w:rsidRPr="0031045A">
              <w:rPr>
                <w:iCs/>
                <w:sz w:val="20"/>
                <w:szCs w:val="20"/>
              </w:rPr>
              <w:t>NE</w:t>
            </w:r>
          </w:p>
        </w:tc>
      </w:tr>
      <w:tr w:rsidR="00F52AF5" w:rsidRPr="0031045A" w14:paraId="586D4BB9" w14:textId="77777777" w:rsidTr="00F52AF5">
        <w:tc>
          <w:tcPr>
            <w:tcW w:w="1448" w:type="dxa"/>
            <w:gridSpan w:val="2"/>
            <w:tcBorders>
              <w:bottom w:val="single" w:sz="4" w:space="0" w:color="auto"/>
            </w:tcBorders>
          </w:tcPr>
          <w:p w14:paraId="48B2B727" w14:textId="77777777" w:rsidR="00F52AF5" w:rsidRPr="0031045A" w:rsidRDefault="00F52AF5" w:rsidP="00DE5281">
            <w:pPr>
              <w:pStyle w:val="Neotevilenodstavek"/>
              <w:spacing w:before="0" w:after="0" w:line="276" w:lineRule="auto"/>
              <w:ind w:left="360"/>
              <w:rPr>
                <w:iCs/>
                <w:sz w:val="20"/>
                <w:szCs w:val="20"/>
              </w:rPr>
            </w:pPr>
            <w:r w:rsidRPr="0031045A">
              <w:rPr>
                <w:iCs/>
                <w:sz w:val="20"/>
                <w:szCs w:val="20"/>
              </w:rPr>
              <w:t>f)</w:t>
            </w:r>
          </w:p>
        </w:tc>
        <w:tc>
          <w:tcPr>
            <w:tcW w:w="5444" w:type="dxa"/>
            <w:gridSpan w:val="9"/>
            <w:tcBorders>
              <w:bottom w:val="single" w:sz="4" w:space="0" w:color="auto"/>
            </w:tcBorders>
          </w:tcPr>
          <w:p w14:paraId="0B29376D" w14:textId="77777777" w:rsidR="00F52AF5" w:rsidRPr="0031045A" w:rsidRDefault="00F52AF5" w:rsidP="00DE5281">
            <w:pPr>
              <w:pStyle w:val="Neotevilenodstavek"/>
              <w:spacing w:before="0" w:after="0" w:line="276" w:lineRule="auto"/>
              <w:rPr>
                <w:bCs/>
                <w:sz w:val="20"/>
                <w:szCs w:val="20"/>
              </w:rPr>
            </w:pPr>
            <w:r w:rsidRPr="0031045A">
              <w:rPr>
                <w:bCs/>
                <w:sz w:val="20"/>
                <w:szCs w:val="20"/>
              </w:rPr>
              <w:t>dokumente razvojnega načrtovanja:</w:t>
            </w:r>
          </w:p>
          <w:p w14:paraId="4740056C" w14:textId="77777777" w:rsidR="00F52AF5" w:rsidRPr="0031045A" w:rsidRDefault="00F52AF5" w:rsidP="00F52AF5">
            <w:pPr>
              <w:pStyle w:val="Neotevilenodstavek"/>
              <w:numPr>
                <w:ilvl w:val="0"/>
                <w:numId w:val="25"/>
              </w:numPr>
              <w:spacing w:before="0" w:after="0" w:line="276" w:lineRule="auto"/>
              <w:rPr>
                <w:bCs/>
                <w:sz w:val="20"/>
                <w:szCs w:val="20"/>
              </w:rPr>
            </w:pPr>
            <w:r w:rsidRPr="0031045A">
              <w:rPr>
                <w:bCs/>
                <w:sz w:val="20"/>
                <w:szCs w:val="20"/>
              </w:rPr>
              <w:t>nacionalne dokumente razvojnega načrtovanja</w:t>
            </w:r>
          </w:p>
          <w:p w14:paraId="7E1CDC3E" w14:textId="77777777" w:rsidR="00F52AF5" w:rsidRPr="0031045A" w:rsidRDefault="00F52AF5" w:rsidP="00F52AF5">
            <w:pPr>
              <w:pStyle w:val="Neotevilenodstavek"/>
              <w:numPr>
                <w:ilvl w:val="0"/>
                <w:numId w:val="25"/>
              </w:numPr>
              <w:spacing w:before="0" w:after="0" w:line="276" w:lineRule="auto"/>
              <w:rPr>
                <w:bCs/>
                <w:sz w:val="20"/>
                <w:szCs w:val="20"/>
              </w:rPr>
            </w:pPr>
            <w:r w:rsidRPr="0031045A">
              <w:rPr>
                <w:bCs/>
                <w:sz w:val="20"/>
                <w:szCs w:val="20"/>
              </w:rPr>
              <w:t>razvojne politike na ravni programov po strukturi razvojne klasifikacije programskega proračuna</w:t>
            </w:r>
          </w:p>
          <w:p w14:paraId="343A38D3" w14:textId="77777777" w:rsidR="00F52AF5" w:rsidRPr="0031045A" w:rsidRDefault="00F52AF5" w:rsidP="00F52AF5">
            <w:pPr>
              <w:pStyle w:val="Neotevilenodstavek"/>
              <w:numPr>
                <w:ilvl w:val="0"/>
                <w:numId w:val="25"/>
              </w:numPr>
              <w:spacing w:before="0" w:after="0" w:line="276" w:lineRule="auto"/>
              <w:rPr>
                <w:bCs/>
                <w:sz w:val="20"/>
                <w:szCs w:val="20"/>
              </w:rPr>
            </w:pPr>
            <w:r w:rsidRPr="0031045A">
              <w:rPr>
                <w:bCs/>
                <w:sz w:val="20"/>
                <w:szCs w:val="20"/>
              </w:rPr>
              <w:t>razvojne dokumente Evropske unije in mednarodnih organizacij</w:t>
            </w:r>
          </w:p>
        </w:tc>
        <w:tc>
          <w:tcPr>
            <w:tcW w:w="2351" w:type="dxa"/>
            <w:gridSpan w:val="2"/>
            <w:tcBorders>
              <w:bottom w:val="single" w:sz="4" w:space="0" w:color="auto"/>
            </w:tcBorders>
            <w:vAlign w:val="center"/>
          </w:tcPr>
          <w:p w14:paraId="38A2CBB2" w14:textId="77777777" w:rsidR="00F52AF5" w:rsidRPr="0031045A" w:rsidRDefault="00F52AF5" w:rsidP="00DE5281">
            <w:pPr>
              <w:pStyle w:val="Neotevilenodstavek"/>
              <w:spacing w:before="0" w:after="0" w:line="276" w:lineRule="auto"/>
              <w:jc w:val="center"/>
              <w:rPr>
                <w:iCs/>
                <w:sz w:val="20"/>
                <w:szCs w:val="20"/>
              </w:rPr>
            </w:pPr>
            <w:r w:rsidRPr="0031045A">
              <w:rPr>
                <w:iCs/>
                <w:sz w:val="20"/>
                <w:szCs w:val="20"/>
              </w:rPr>
              <w:t>NE</w:t>
            </w:r>
          </w:p>
        </w:tc>
      </w:tr>
      <w:tr w:rsidR="00F52AF5" w:rsidRPr="0031045A" w14:paraId="55AD5FF3" w14:textId="77777777" w:rsidTr="00F52AF5">
        <w:tc>
          <w:tcPr>
            <w:tcW w:w="92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CCCC" w14:textId="77777777" w:rsidR="00F52AF5" w:rsidRPr="0031045A" w:rsidRDefault="00F52AF5" w:rsidP="00DE5281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76" w:lineRule="auto"/>
              <w:jc w:val="left"/>
              <w:rPr>
                <w:sz w:val="20"/>
                <w:szCs w:val="20"/>
              </w:rPr>
            </w:pPr>
            <w:r w:rsidRPr="0031045A">
              <w:rPr>
                <w:sz w:val="20"/>
                <w:szCs w:val="20"/>
              </w:rPr>
              <w:t>7.a Predstavitev ocene finančnih posledic nad 40.000 EUR:</w:t>
            </w:r>
          </w:p>
          <w:p w14:paraId="1103B116" w14:textId="77777777" w:rsidR="00F52AF5" w:rsidRPr="0031045A" w:rsidRDefault="00F52AF5" w:rsidP="00DE5281">
            <w:pPr>
              <w:pStyle w:val="Alineazaodstavkom"/>
              <w:numPr>
                <w:ilvl w:val="0"/>
                <w:numId w:val="0"/>
              </w:numPr>
              <w:spacing w:after="0" w:line="276" w:lineRule="auto"/>
              <w:ind w:right="394"/>
              <w:rPr>
                <w:b/>
                <w:bCs/>
                <w:sz w:val="20"/>
                <w:szCs w:val="20"/>
              </w:rPr>
            </w:pPr>
          </w:p>
        </w:tc>
      </w:tr>
      <w:tr w:rsidR="00F52AF5" w:rsidRPr="00456993" w14:paraId="1A836A59" w14:textId="77777777" w:rsidTr="00F52AF5">
        <w:tc>
          <w:tcPr>
            <w:tcW w:w="92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69F25B" w14:textId="77777777" w:rsidR="00F52AF5" w:rsidRPr="0031045A" w:rsidRDefault="00F52AF5" w:rsidP="00F52AF5">
            <w:pPr>
              <w:pStyle w:val="Oddelek"/>
              <w:widowControl w:val="0"/>
              <w:numPr>
                <w:ilvl w:val="0"/>
                <w:numId w:val="0"/>
              </w:numPr>
              <w:spacing w:line="276" w:lineRule="auto"/>
              <w:jc w:val="left"/>
              <w:rPr>
                <w:sz w:val="20"/>
                <w:szCs w:val="20"/>
              </w:rPr>
            </w:pPr>
            <w:r w:rsidRPr="0031045A">
              <w:rPr>
                <w:b w:val="0"/>
                <w:bCs/>
                <w:kern w:val="32"/>
                <w:sz w:val="20"/>
                <w:szCs w:val="20"/>
              </w:rPr>
              <w:t>I. Ocena finančnih posledic, ki niso načrtovane v sprejetem proračunu</w:t>
            </w:r>
          </w:p>
        </w:tc>
      </w:tr>
      <w:tr w:rsidR="00F52AF5" w:rsidRPr="0031045A" w14:paraId="617B7BCF" w14:textId="77777777" w:rsidTr="00F52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9" w:type="dxa"/>
          <w:cantSplit/>
          <w:trHeight w:val="276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9147" w14:textId="77777777" w:rsidR="00F52AF5" w:rsidRPr="0031045A" w:rsidRDefault="00F52AF5" w:rsidP="00DE5281">
            <w:pPr>
              <w:widowControl w:val="0"/>
              <w:spacing w:line="276" w:lineRule="auto"/>
              <w:ind w:left="-122" w:right="-112"/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2C6E" w14:textId="77777777" w:rsidR="00F52AF5" w:rsidRPr="0031045A" w:rsidRDefault="00F52AF5" w:rsidP="00DE5281">
            <w:pPr>
              <w:widowControl w:val="0"/>
              <w:spacing w:line="276" w:lineRule="auto"/>
              <w:jc w:val="center"/>
              <w:rPr>
                <w:rFonts w:cs="Arial"/>
                <w:szCs w:val="20"/>
                <w:lang w:val="sl-SI"/>
              </w:rPr>
            </w:pPr>
            <w:r w:rsidRPr="0031045A">
              <w:rPr>
                <w:rFonts w:cs="Arial"/>
                <w:szCs w:val="20"/>
                <w:lang w:val="sl-SI"/>
              </w:rPr>
              <w:t>Tekoče leto (t)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A576C" w14:textId="77777777" w:rsidR="00F52AF5" w:rsidRPr="0031045A" w:rsidRDefault="00F52AF5" w:rsidP="00DE5281">
            <w:pPr>
              <w:widowControl w:val="0"/>
              <w:spacing w:line="276" w:lineRule="auto"/>
              <w:jc w:val="center"/>
              <w:rPr>
                <w:rFonts w:cs="Arial"/>
                <w:szCs w:val="20"/>
                <w:lang w:val="sl-SI"/>
              </w:rPr>
            </w:pPr>
            <w:r w:rsidRPr="0031045A">
              <w:rPr>
                <w:rFonts w:cs="Arial"/>
                <w:szCs w:val="20"/>
                <w:lang w:val="sl-SI"/>
              </w:rPr>
              <w:t>t + 1</w:t>
            </w:r>
          </w:p>
        </w:tc>
        <w:tc>
          <w:tcPr>
            <w:tcW w:w="1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8D72" w14:textId="77777777" w:rsidR="00F52AF5" w:rsidRPr="0031045A" w:rsidRDefault="00F52AF5" w:rsidP="00DE5281">
            <w:pPr>
              <w:widowControl w:val="0"/>
              <w:spacing w:line="276" w:lineRule="auto"/>
              <w:jc w:val="center"/>
              <w:rPr>
                <w:rFonts w:cs="Arial"/>
                <w:szCs w:val="20"/>
                <w:lang w:val="sl-SI"/>
              </w:rPr>
            </w:pPr>
            <w:r w:rsidRPr="0031045A">
              <w:rPr>
                <w:rFonts w:cs="Arial"/>
                <w:szCs w:val="20"/>
                <w:lang w:val="sl-SI"/>
              </w:rPr>
              <w:t>t + 2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25A1" w14:textId="77777777" w:rsidR="00F52AF5" w:rsidRPr="0031045A" w:rsidRDefault="00F52AF5" w:rsidP="00DE5281">
            <w:pPr>
              <w:widowControl w:val="0"/>
              <w:spacing w:line="276" w:lineRule="auto"/>
              <w:jc w:val="center"/>
              <w:rPr>
                <w:rFonts w:cs="Arial"/>
                <w:szCs w:val="20"/>
                <w:lang w:val="sl-SI"/>
              </w:rPr>
            </w:pPr>
            <w:r w:rsidRPr="0031045A">
              <w:rPr>
                <w:rFonts w:cs="Arial"/>
                <w:szCs w:val="20"/>
                <w:lang w:val="sl-SI"/>
              </w:rPr>
              <w:t>t + 3</w:t>
            </w:r>
          </w:p>
        </w:tc>
      </w:tr>
      <w:tr w:rsidR="00F52AF5" w:rsidRPr="0031045A" w14:paraId="708DE56D" w14:textId="77777777" w:rsidTr="00F52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9" w:type="dxa"/>
          <w:cantSplit/>
          <w:trHeight w:val="423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AABC" w14:textId="77777777" w:rsidR="00F52AF5" w:rsidRPr="0031045A" w:rsidRDefault="00F52AF5" w:rsidP="00DE5281">
            <w:pPr>
              <w:widowControl w:val="0"/>
              <w:spacing w:line="276" w:lineRule="auto"/>
              <w:rPr>
                <w:rFonts w:cs="Arial"/>
                <w:bCs/>
                <w:szCs w:val="20"/>
                <w:lang w:val="sl-SI"/>
              </w:rPr>
            </w:pPr>
            <w:r w:rsidRPr="0031045A">
              <w:rPr>
                <w:rFonts w:cs="Arial"/>
                <w:bCs/>
                <w:szCs w:val="20"/>
                <w:lang w:val="sl-SI"/>
              </w:rPr>
              <w:t>Predvideno povečanje (+) ali zmanjšanje (</w:t>
            </w:r>
            <w:r w:rsidRPr="0031045A">
              <w:rPr>
                <w:rFonts w:cs="Arial"/>
                <w:b/>
                <w:szCs w:val="20"/>
                <w:lang w:val="sl-SI"/>
              </w:rPr>
              <w:t>–</w:t>
            </w:r>
            <w:r w:rsidRPr="0031045A">
              <w:rPr>
                <w:rFonts w:cs="Arial"/>
                <w:bCs/>
                <w:szCs w:val="20"/>
                <w:lang w:val="sl-SI"/>
              </w:rPr>
              <w:t xml:space="preserve">) prihodkov državnega proračuna 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D5C5" w14:textId="77777777" w:rsidR="00F52AF5" w:rsidRPr="0031045A" w:rsidRDefault="00F52AF5" w:rsidP="004E178D">
            <w:pPr>
              <w:pStyle w:val="Heading1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E0D9" w14:textId="77777777" w:rsidR="00F52AF5" w:rsidRPr="0031045A" w:rsidRDefault="00F52AF5" w:rsidP="004E178D">
            <w:pPr>
              <w:pStyle w:val="Heading1"/>
            </w:pPr>
          </w:p>
        </w:tc>
        <w:tc>
          <w:tcPr>
            <w:tcW w:w="1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CF75" w14:textId="77777777" w:rsidR="00F52AF5" w:rsidRPr="0031045A" w:rsidRDefault="00F52AF5" w:rsidP="004E178D">
            <w:pPr>
              <w:pStyle w:val="Heading1"/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98130" w14:textId="77777777" w:rsidR="00F52AF5" w:rsidRPr="0031045A" w:rsidRDefault="00F52AF5" w:rsidP="004E178D">
            <w:pPr>
              <w:pStyle w:val="Heading1"/>
            </w:pPr>
          </w:p>
        </w:tc>
      </w:tr>
      <w:tr w:rsidR="00F52AF5" w:rsidRPr="0031045A" w14:paraId="7236E14F" w14:textId="77777777" w:rsidTr="00F52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9" w:type="dxa"/>
          <w:cantSplit/>
          <w:trHeight w:val="423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78262" w14:textId="77777777" w:rsidR="00F52AF5" w:rsidRPr="0031045A" w:rsidRDefault="00F52AF5" w:rsidP="00DE5281">
            <w:pPr>
              <w:widowControl w:val="0"/>
              <w:spacing w:line="276" w:lineRule="auto"/>
              <w:rPr>
                <w:rFonts w:cs="Arial"/>
                <w:bCs/>
                <w:szCs w:val="20"/>
                <w:lang w:val="sl-SI"/>
              </w:rPr>
            </w:pPr>
            <w:r w:rsidRPr="0031045A">
              <w:rPr>
                <w:rFonts w:cs="Arial"/>
                <w:bCs/>
                <w:szCs w:val="20"/>
                <w:lang w:val="sl-SI"/>
              </w:rPr>
              <w:t>Predvideno povečanje (+) ali zmanjšanje (</w:t>
            </w:r>
            <w:r w:rsidRPr="0031045A">
              <w:rPr>
                <w:rFonts w:cs="Arial"/>
                <w:b/>
                <w:szCs w:val="20"/>
                <w:lang w:val="sl-SI"/>
              </w:rPr>
              <w:t>–</w:t>
            </w:r>
            <w:r w:rsidRPr="0031045A">
              <w:rPr>
                <w:rFonts w:cs="Arial"/>
                <w:bCs/>
                <w:szCs w:val="20"/>
                <w:lang w:val="sl-SI"/>
              </w:rPr>
              <w:t xml:space="preserve">) prihodkov občinskih proračunov 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9FC6" w14:textId="77777777" w:rsidR="00F52AF5" w:rsidRPr="0031045A" w:rsidRDefault="00F52AF5" w:rsidP="004E178D">
            <w:pPr>
              <w:pStyle w:val="Heading1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B5548" w14:textId="77777777" w:rsidR="00F52AF5" w:rsidRPr="0031045A" w:rsidRDefault="00F52AF5" w:rsidP="004E178D">
            <w:pPr>
              <w:pStyle w:val="Heading1"/>
            </w:pPr>
          </w:p>
        </w:tc>
        <w:tc>
          <w:tcPr>
            <w:tcW w:w="1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89A3" w14:textId="77777777" w:rsidR="00F52AF5" w:rsidRPr="0031045A" w:rsidRDefault="00F52AF5" w:rsidP="004E178D">
            <w:pPr>
              <w:pStyle w:val="Heading1"/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344A" w14:textId="77777777" w:rsidR="00F52AF5" w:rsidRPr="0031045A" w:rsidRDefault="00F52AF5" w:rsidP="004E178D">
            <w:pPr>
              <w:pStyle w:val="Heading1"/>
            </w:pPr>
          </w:p>
        </w:tc>
      </w:tr>
      <w:tr w:rsidR="00F52AF5" w:rsidRPr="0031045A" w14:paraId="64C660E8" w14:textId="77777777" w:rsidTr="00F52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9" w:type="dxa"/>
          <w:cantSplit/>
          <w:trHeight w:val="423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E793A" w14:textId="77777777" w:rsidR="00F52AF5" w:rsidRPr="0031045A" w:rsidRDefault="00F52AF5" w:rsidP="00DE5281">
            <w:pPr>
              <w:widowControl w:val="0"/>
              <w:spacing w:line="276" w:lineRule="auto"/>
              <w:rPr>
                <w:rFonts w:cs="Arial"/>
                <w:bCs/>
                <w:szCs w:val="20"/>
                <w:lang w:val="sl-SI"/>
              </w:rPr>
            </w:pPr>
            <w:r w:rsidRPr="0031045A">
              <w:rPr>
                <w:rFonts w:cs="Arial"/>
                <w:bCs/>
                <w:szCs w:val="20"/>
                <w:lang w:val="sl-SI"/>
              </w:rPr>
              <w:t>Predvideno povečanje (+) ali zmanjšanje (</w:t>
            </w:r>
            <w:r w:rsidRPr="0031045A">
              <w:rPr>
                <w:rFonts w:cs="Arial"/>
                <w:b/>
                <w:szCs w:val="20"/>
                <w:lang w:val="sl-SI"/>
              </w:rPr>
              <w:t>–</w:t>
            </w:r>
            <w:r w:rsidRPr="0031045A">
              <w:rPr>
                <w:rFonts w:cs="Arial"/>
                <w:bCs/>
                <w:szCs w:val="20"/>
                <w:lang w:val="sl-SI"/>
              </w:rPr>
              <w:t xml:space="preserve">) odhodkov državnega proračuna 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D84B5" w14:textId="77777777" w:rsidR="00F52AF5" w:rsidRPr="0031045A" w:rsidRDefault="00F52AF5" w:rsidP="00DE5281">
            <w:pPr>
              <w:widowControl w:val="0"/>
              <w:spacing w:line="276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8D70B" w14:textId="77777777" w:rsidR="00F52AF5" w:rsidRPr="0031045A" w:rsidRDefault="00F52AF5" w:rsidP="00DE5281">
            <w:pPr>
              <w:widowControl w:val="0"/>
              <w:spacing w:line="276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E78D2" w14:textId="77777777" w:rsidR="00F52AF5" w:rsidRPr="0031045A" w:rsidRDefault="00F52AF5" w:rsidP="00DE5281">
            <w:pPr>
              <w:widowControl w:val="0"/>
              <w:spacing w:line="276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D020" w14:textId="77777777" w:rsidR="00F52AF5" w:rsidRPr="0031045A" w:rsidRDefault="00F52AF5" w:rsidP="00DE5281">
            <w:pPr>
              <w:widowControl w:val="0"/>
              <w:spacing w:line="276" w:lineRule="auto"/>
              <w:rPr>
                <w:rFonts w:cs="Arial"/>
                <w:szCs w:val="20"/>
                <w:lang w:val="sl-SI"/>
              </w:rPr>
            </w:pPr>
          </w:p>
        </w:tc>
      </w:tr>
      <w:tr w:rsidR="00F52AF5" w:rsidRPr="0031045A" w14:paraId="5D0E23B1" w14:textId="77777777" w:rsidTr="00F52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9" w:type="dxa"/>
          <w:cantSplit/>
          <w:trHeight w:val="623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92F4" w14:textId="77777777" w:rsidR="00F52AF5" w:rsidRPr="0031045A" w:rsidRDefault="00F52AF5" w:rsidP="00DE5281">
            <w:pPr>
              <w:widowControl w:val="0"/>
              <w:spacing w:line="276" w:lineRule="auto"/>
              <w:rPr>
                <w:rFonts w:cs="Arial"/>
                <w:bCs/>
                <w:szCs w:val="20"/>
                <w:lang w:val="sl-SI"/>
              </w:rPr>
            </w:pPr>
            <w:r w:rsidRPr="0031045A">
              <w:rPr>
                <w:rFonts w:cs="Arial"/>
                <w:bCs/>
                <w:szCs w:val="20"/>
                <w:lang w:val="sl-SI"/>
              </w:rPr>
              <w:t>Predvideno povečanje (+) ali zmanjšanje (</w:t>
            </w:r>
            <w:r w:rsidRPr="0031045A">
              <w:rPr>
                <w:rFonts w:cs="Arial"/>
                <w:b/>
                <w:szCs w:val="20"/>
                <w:lang w:val="sl-SI"/>
              </w:rPr>
              <w:t>–</w:t>
            </w:r>
            <w:r w:rsidRPr="0031045A">
              <w:rPr>
                <w:rFonts w:cs="Arial"/>
                <w:bCs/>
                <w:szCs w:val="20"/>
                <w:lang w:val="sl-SI"/>
              </w:rPr>
              <w:t>) odhodkov občinskih proračunov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58FB" w14:textId="77777777" w:rsidR="00F52AF5" w:rsidRPr="0031045A" w:rsidRDefault="00F52AF5" w:rsidP="00DE5281">
            <w:pPr>
              <w:widowControl w:val="0"/>
              <w:spacing w:line="276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73D2" w14:textId="77777777" w:rsidR="00F52AF5" w:rsidRPr="0031045A" w:rsidRDefault="00F52AF5" w:rsidP="00DE5281">
            <w:pPr>
              <w:widowControl w:val="0"/>
              <w:spacing w:line="276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40294" w14:textId="77777777" w:rsidR="00F52AF5" w:rsidRPr="0031045A" w:rsidRDefault="00F52AF5" w:rsidP="00DE5281">
            <w:pPr>
              <w:widowControl w:val="0"/>
              <w:spacing w:line="276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39F97" w14:textId="77777777" w:rsidR="00F52AF5" w:rsidRPr="0031045A" w:rsidRDefault="00F52AF5" w:rsidP="00DE5281">
            <w:pPr>
              <w:widowControl w:val="0"/>
              <w:spacing w:line="276" w:lineRule="auto"/>
              <w:rPr>
                <w:rFonts w:cs="Arial"/>
                <w:szCs w:val="20"/>
                <w:lang w:val="sl-SI"/>
              </w:rPr>
            </w:pPr>
          </w:p>
        </w:tc>
      </w:tr>
      <w:tr w:rsidR="00F52AF5" w:rsidRPr="0031045A" w14:paraId="232240F8" w14:textId="77777777" w:rsidTr="00F52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9" w:type="dxa"/>
          <w:cantSplit/>
          <w:trHeight w:val="423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C3437" w14:textId="77777777" w:rsidR="00F52AF5" w:rsidRPr="0031045A" w:rsidRDefault="00F52AF5" w:rsidP="00DE5281">
            <w:pPr>
              <w:widowControl w:val="0"/>
              <w:spacing w:line="276" w:lineRule="auto"/>
              <w:rPr>
                <w:rFonts w:cs="Arial"/>
                <w:bCs/>
                <w:szCs w:val="20"/>
                <w:lang w:val="sl-SI"/>
              </w:rPr>
            </w:pPr>
            <w:r w:rsidRPr="0031045A">
              <w:rPr>
                <w:rFonts w:cs="Arial"/>
                <w:bCs/>
                <w:szCs w:val="20"/>
                <w:lang w:val="sl-SI"/>
              </w:rPr>
              <w:t>Predvideno povečanje (+) ali zmanjšanje (</w:t>
            </w:r>
            <w:r w:rsidRPr="0031045A">
              <w:rPr>
                <w:rFonts w:cs="Arial"/>
                <w:b/>
                <w:szCs w:val="20"/>
                <w:lang w:val="sl-SI"/>
              </w:rPr>
              <w:t>–</w:t>
            </w:r>
            <w:r w:rsidRPr="0031045A">
              <w:rPr>
                <w:rFonts w:cs="Arial"/>
                <w:bCs/>
                <w:szCs w:val="20"/>
                <w:lang w:val="sl-SI"/>
              </w:rPr>
              <w:t>) obveznosti za druga javnofinančna sredstva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BDF92" w14:textId="77777777" w:rsidR="00F52AF5" w:rsidRPr="0031045A" w:rsidRDefault="00F52AF5" w:rsidP="004E178D">
            <w:pPr>
              <w:pStyle w:val="Heading1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CC9B9" w14:textId="77777777" w:rsidR="00F52AF5" w:rsidRPr="0031045A" w:rsidRDefault="00F52AF5" w:rsidP="004E178D">
            <w:pPr>
              <w:pStyle w:val="Heading1"/>
            </w:pPr>
          </w:p>
        </w:tc>
        <w:tc>
          <w:tcPr>
            <w:tcW w:w="1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374FC" w14:textId="77777777" w:rsidR="00F52AF5" w:rsidRPr="0031045A" w:rsidRDefault="00F52AF5" w:rsidP="004E178D">
            <w:pPr>
              <w:pStyle w:val="Heading1"/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928E" w14:textId="77777777" w:rsidR="00F52AF5" w:rsidRPr="0031045A" w:rsidRDefault="00F52AF5" w:rsidP="004E178D">
            <w:pPr>
              <w:pStyle w:val="Heading1"/>
            </w:pPr>
          </w:p>
        </w:tc>
      </w:tr>
      <w:tr w:rsidR="00F52AF5" w:rsidRPr="00456993" w14:paraId="052359D5" w14:textId="77777777" w:rsidTr="00F52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9" w:type="dxa"/>
          <w:cantSplit/>
          <w:trHeight w:val="257"/>
        </w:trPr>
        <w:tc>
          <w:tcPr>
            <w:tcW w:w="92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4233133" w14:textId="77777777" w:rsidR="00F52AF5" w:rsidRPr="0031045A" w:rsidRDefault="00F52AF5" w:rsidP="004E178D">
            <w:pPr>
              <w:pStyle w:val="Heading1"/>
            </w:pPr>
            <w:r w:rsidRPr="0031045A">
              <w:t>II. Finančne posledice za državni proračun</w:t>
            </w:r>
          </w:p>
        </w:tc>
      </w:tr>
      <w:tr w:rsidR="00F52AF5" w:rsidRPr="00456993" w14:paraId="2166F494" w14:textId="77777777" w:rsidTr="00F52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9" w:type="dxa"/>
          <w:cantSplit/>
          <w:trHeight w:val="257"/>
        </w:trPr>
        <w:tc>
          <w:tcPr>
            <w:tcW w:w="92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839EDDC" w14:textId="77777777" w:rsidR="00F52AF5" w:rsidRPr="0031045A" w:rsidRDefault="00F52AF5" w:rsidP="004E178D">
            <w:pPr>
              <w:pStyle w:val="Heading1"/>
            </w:pPr>
            <w:proofErr w:type="spellStart"/>
            <w:r w:rsidRPr="0031045A">
              <w:t>II.a</w:t>
            </w:r>
            <w:proofErr w:type="spellEnd"/>
            <w:r w:rsidRPr="0031045A">
              <w:t xml:space="preserve"> Pravice porabe za izvedbo predlaganih rešitev so zagotovljene:</w:t>
            </w:r>
          </w:p>
        </w:tc>
      </w:tr>
      <w:tr w:rsidR="00F52AF5" w:rsidRPr="0031045A" w14:paraId="52D2236A" w14:textId="77777777" w:rsidTr="00F52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9" w:type="dxa"/>
          <w:cantSplit/>
          <w:trHeight w:val="100"/>
        </w:trPr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19B93" w14:textId="77777777" w:rsidR="00F52AF5" w:rsidRPr="0031045A" w:rsidRDefault="00F52AF5" w:rsidP="00DE5281">
            <w:pPr>
              <w:widowControl w:val="0"/>
              <w:spacing w:line="276" w:lineRule="auto"/>
              <w:jc w:val="center"/>
              <w:rPr>
                <w:rFonts w:cs="Arial"/>
                <w:szCs w:val="20"/>
                <w:lang w:val="sl-SI"/>
              </w:rPr>
            </w:pPr>
            <w:r w:rsidRPr="0031045A">
              <w:rPr>
                <w:rFonts w:cs="Arial"/>
                <w:szCs w:val="20"/>
                <w:lang w:val="sl-SI"/>
              </w:rPr>
              <w:t xml:space="preserve">Ime proračunskega uporabnika 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06A7" w14:textId="77777777" w:rsidR="00F52AF5" w:rsidRPr="0031045A" w:rsidRDefault="00F52AF5" w:rsidP="00DE5281">
            <w:pPr>
              <w:widowControl w:val="0"/>
              <w:spacing w:line="276" w:lineRule="auto"/>
              <w:jc w:val="center"/>
              <w:rPr>
                <w:rFonts w:cs="Arial"/>
                <w:szCs w:val="20"/>
                <w:lang w:val="sl-SI"/>
              </w:rPr>
            </w:pPr>
            <w:r w:rsidRPr="0031045A">
              <w:rPr>
                <w:rFonts w:cs="Arial"/>
                <w:szCs w:val="20"/>
                <w:lang w:val="sl-SI"/>
              </w:rPr>
              <w:t>Šifra in naziv ukrepa, projekta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E33F9" w14:textId="77777777" w:rsidR="00F52AF5" w:rsidRPr="0031045A" w:rsidRDefault="00F52AF5" w:rsidP="00DE5281">
            <w:pPr>
              <w:widowControl w:val="0"/>
              <w:spacing w:line="276" w:lineRule="auto"/>
              <w:jc w:val="center"/>
              <w:rPr>
                <w:rFonts w:cs="Arial"/>
                <w:szCs w:val="20"/>
                <w:lang w:val="sl-SI"/>
              </w:rPr>
            </w:pPr>
            <w:r w:rsidRPr="0031045A">
              <w:rPr>
                <w:rFonts w:cs="Arial"/>
                <w:szCs w:val="20"/>
                <w:lang w:val="sl-SI"/>
              </w:rPr>
              <w:t>Šifra in naziv proračunske postavke</w:t>
            </w:r>
          </w:p>
        </w:tc>
        <w:tc>
          <w:tcPr>
            <w:tcW w:w="1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A250" w14:textId="77777777" w:rsidR="00F52AF5" w:rsidRPr="0031045A" w:rsidRDefault="00F52AF5" w:rsidP="00DE5281">
            <w:pPr>
              <w:widowControl w:val="0"/>
              <w:spacing w:line="276" w:lineRule="auto"/>
              <w:jc w:val="center"/>
              <w:rPr>
                <w:rFonts w:cs="Arial"/>
                <w:szCs w:val="20"/>
                <w:lang w:val="sl-SI"/>
              </w:rPr>
            </w:pPr>
            <w:r w:rsidRPr="0031045A">
              <w:rPr>
                <w:rFonts w:cs="Arial"/>
                <w:szCs w:val="20"/>
                <w:lang w:val="sl-SI"/>
              </w:rPr>
              <w:t>Znesek za tekoče leto (t)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9C25" w14:textId="77777777" w:rsidR="00F52AF5" w:rsidRPr="0031045A" w:rsidRDefault="00F52AF5" w:rsidP="00DE5281">
            <w:pPr>
              <w:widowControl w:val="0"/>
              <w:spacing w:line="276" w:lineRule="auto"/>
              <w:jc w:val="center"/>
              <w:rPr>
                <w:rFonts w:cs="Arial"/>
                <w:szCs w:val="20"/>
                <w:lang w:val="sl-SI"/>
              </w:rPr>
            </w:pPr>
            <w:r w:rsidRPr="0031045A">
              <w:rPr>
                <w:rFonts w:cs="Arial"/>
                <w:szCs w:val="20"/>
                <w:lang w:val="sl-SI"/>
              </w:rPr>
              <w:t>Znesek za t + 1</w:t>
            </w:r>
          </w:p>
        </w:tc>
      </w:tr>
      <w:tr w:rsidR="00F52AF5" w:rsidRPr="0031045A" w14:paraId="17204A0E" w14:textId="77777777" w:rsidTr="00F52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9" w:type="dxa"/>
          <w:cantSplit/>
          <w:trHeight w:val="95"/>
        </w:trPr>
        <w:tc>
          <w:tcPr>
            <w:tcW w:w="5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699B" w14:textId="77777777" w:rsidR="00F52AF5" w:rsidRPr="0031045A" w:rsidRDefault="00F52AF5" w:rsidP="004E178D">
            <w:pPr>
              <w:pStyle w:val="Heading1"/>
            </w:pPr>
            <w:r w:rsidRPr="0031045A">
              <w:lastRenderedPageBreak/>
              <w:t>SKUPAJ</w:t>
            </w:r>
          </w:p>
        </w:tc>
        <w:tc>
          <w:tcPr>
            <w:tcW w:w="1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13FD0" w14:textId="77777777" w:rsidR="00F52AF5" w:rsidRPr="0031045A" w:rsidRDefault="00F52AF5" w:rsidP="00DE5281">
            <w:pPr>
              <w:widowControl w:val="0"/>
              <w:spacing w:line="276" w:lineRule="auto"/>
              <w:jc w:val="center"/>
              <w:rPr>
                <w:rFonts w:cs="Arial"/>
                <w:b/>
                <w:szCs w:val="20"/>
                <w:lang w:val="sl-SI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0CF8" w14:textId="77777777" w:rsidR="00F52AF5" w:rsidRPr="0031045A" w:rsidRDefault="00F52AF5" w:rsidP="004E178D">
            <w:pPr>
              <w:pStyle w:val="Heading1"/>
            </w:pPr>
          </w:p>
        </w:tc>
      </w:tr>
      <w:tr w:rsidR="00F52AF5" w:rsidRPr="0031045A" w14:paraId="5B138A74" w14:textId="77777777" w:rsidTr="00F52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9" w:type="dxa"/>
          <w:cantSplit/>
          <w:trHeight w:val="294"/>
        </w:trPr>
        <w:tc>
          <w:tcPr>
            <w:tcW w:w="92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CC5CB42" w14:textId="77777777" w:rsidR="00F52AF5" w:rsidRPr="0031045A" w:rsidRDefault="00F52AF5" w:rsidP="004E178D">
            <w:pPr>
              <w:pStyle w:val="Heading1"/>
            </w:pPr>
            <w:proofErr w:type="spellStart"/>
            <w:r w:rsidRPr="0031045A">
              <w:t>II.b</w:t>
            </w:r>
            <w:proofErr w:type="spellEnd"/>
            <w:r w:rsidRPr="0031045A">
              <w:t xml:space="preserve"> Manjkajoče pravice porabe bodo zagotovljene s prerazporeditvijo:</w:t>
            </w:r>
          </w:p>
        </w:tc>
      </w:tr>
      <w:tr w:rsidR="00F52AF5" w:rsidRPr="0031045A" w14:paraId="4B79A4C4" w14:textId="77777777" w:rsidTr="00F52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9" w:type="dxa"/>
          <w:cantSplit/>
          <w:trHeight w:val="100"/>
        </w:trPr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35810" w14:textId="77777777" w:rsidR="00F52AF5" w:rsidRPr="0031045A" w:rsidRDefault="00F52AF5" w:rsidP="00DE5281">
            <w:pPr>
              <w:widowControl w:val="0"/>
              <w:spacing w:line="276" w:lineRule="auto"/>
              <w:jc w:val="center"/>
              <w:rPr>
                <w:rFonts w:cs="Arial"/>
                <w:szCs w:val="20"/>
                <w:lang w:val="sl-SI"/>
              </w:rPr>
            </w:pPr>
            <w:r w:rsidRPr="0031045A">
              <w:rPr>
                <w:rFonts w:cs="Arial"/>
                <w:szCs w:val="20"/>
                <w:lang w:val="sl-SI"/>
              </w:rPr>
              <w:t xml:space="preserve">Ime proračunskega uporabnika 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2212" w14:textId="77777777" w:rsidR="00F52AF5" w:rsidRPr="0031045A" w:rsidRDefault="00F52AF5" w:rsidP="00DE5281">
            <w:pPr>
              <w:widowControl w:val="0"/>
              <w:spacing w:line="276" w:lineRule="auto"/>
              <w:jc w:val="center"/>
              <w:rPr>
                <w:rFonts w:cs="Arial"/>
                <w:szCs w:val="20"/>
                <w:lang w:val="sl-SI"/>
              </w:rPr>
            </w:pPr>
            <w:r w:rsidRPr="0031045A">
              <w:rPr>
                <w:rFonts w:cs="Arial"/>
                <w:szCs w:val="20"/>
                <w:lang w:val="sl-SI"/>
              </w:rPr>
              <w:t>Šifra in naziv ukrepa, projekta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F896" w14:textId="77777777" w:rsidR="00F52AF5" w:rsidRPr="0031045A" w:rsidRDefault="00F52AF5" w:rsidP="00DE5281">
            <w:pPr>
              <w:widowControl w:val="0"/>
              <w:spacing w:line="276" w:lineRule="auto"/>
              <w:jc w:val="center"/>
              <w:rPr>
                <w:rFonts w:cs="Arial"/>
                <w:szCs w:val="20"/>
                <w:lang w:val="sl-SI"/>
              </w:rPr>
            </w:pPr>
            <w:r w:rsidRPr="0031045A">
              <w:rPr>
                <w:rFonts w:cs="Arial"/>
                <w:szCs w:val="20"/>
                <w:lang w:val="sl-SI"/>
              </w:rPr>
              <w:t xml:space="preserve">Šifra in naziv proračunske postavke </w:t>
            </w:r>
          </w:p>
        </w:tc>
        <w:tc>
          <w:tcPr>
            <w:tcW w:w="1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E697C" w14:textId="77777777" w:rsidR="00F52AF5" w:rsidRPr="0031045A" w:rsidRDefault="00F52AF5" w:rsidP="00DE5281">
            <w:pPr>
              <w:widowControl w:val="0"/>
              <w:spacing w:line="276" w:lineRule="auto"/>
              <w:jc w:val="center"/>
              <w:rPr>
                <w:rFonts w:cs="Arial"/>
                <w:szCs w:val="20"/>
                <w:lang w:val="sl-SI"/>
              </w:rPr>
            </w:pPr>
            <w:r w:rsidRPr="0031045A">
              <w:rPr>
                <w:rFonts w:cs="Arial"/>
                <w:szCs w:val="20"/>
                <w:lang w:val="sl-SI"/>
              </w:rPr>
              <w:t>Znesek za tekoče leto (t)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18F77" w14:textId="77777777" w:rsidR="00F52AF5" w:rsidRPr="0031045A" w:rsidRDefault="00F52AF5" w:rsidP="00DE5281">
            <w:pPr>
              <w:widowControl w:val="0"/>
              <w:spacing w:line="276" w:lineRule="auto"/>
              <w:jc w:val="center"/>
              <w:rPr>
                <w:rFonts w:cs="Arial"/>
                <w:szCs w:val="20"/>
                <w:lang w:val="sl-SI"/>
              </w:rPr>
            </w:pPr>
            <w:r w:rsidRPr="0031045A">
              <w:rPr>
                <w:rFonts w:cs="Arial"/>
                <w:szCs w:val="20"/>
                <w:lang w:val="sl-SI"/>
              </w:rPr>
              <w:t xml:space="preserve">Znesek za t + 1 </w:t>
            </w:r>
          </w:p>
        </w:tc>
      </w:tr>
      <w:tr w:rsidR="00F52AF5" w:rsidRPr="0031045A" w14:paraId="38A78191" w14:textId="77777777" w:rsidTr="00F52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9" w:type="dxa"/>
          <w:cantSplit/>
          <w:trHeight w:val="95"/>
        </w:trPr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D98F" w14:textId="77777777" w:rsidR="00F52AF5" w:rsidRPr="0031045A" w:rsidRDefault="00F52AF5" w:rsidP="004E178D">
            <w:pPr>
              <w:pStyle w:val="Heading1"/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FB12" w14:textId="77777777" w:rsidR="00F52AF5" w:rsidRPr="0031045A" w:rsidRDefault="00F52AF5" w:rsidP="004E178D">
            <w:pPr>
              <w:pStyle w:val="Heading1"/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BD41" w14:textId="77777777" w:rsidR="00F52AF5" w:rsidRPr="0031045A" w:rsidRDefault="00F52AF5" w:rsidP="004E178D">
            <w:pPr>
              <w:pStyle w:val="Heading1"/>
            </w:pPr>
          </w:p>
        </w:tc>
        <w:tc>
          <w:tcPr>
            <w:tcW w:w="1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526AE" w14:textId="77777777" w:rsidR="00F52AF5" w:rsidRPr="0031045A" w:rsidRDefault="00F52AF5" w:rsidP="004E178D">
            <w:pPr>
              <w:pStyle w:val="Heading1"/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9A04C" w14:textId="77777777" w:rsidR="00F52AF5" w:rsidRPr="0031045A" w:rsidRDefault="00F52AF5" w:rsidP="004E178D">
            <w:pPr>
              <w:pStyle w:val="Heading1"/>
            </w:pPr>
          </w:p>
        </w:tc>
      </w:tr>
      <w:tr w:rsidR="00F52AF5" w:rsidRPr="0031045A" w14:paraId="54960FB8" w14:textId="77777777" w:rsidTr="00F52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9" w:type="dxa"/>
          <w:cantSplit/>
          <w:trHeight w:val="95"/>
        </w:trPr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25831" w14:textId="77777777" w:rsidR="00F52AF5" w:rsidRPr="0031045A" w:rsidRDefault="00F52AF5" w:rsidP="004E178D">
            <w:pPr>
              <w:pStyle w:val="Heading1"/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E1255" w14:textId="77777777" w:rsidR="00F52AF5" w:rsidRPr="0031045A" w:rsidRDefault="00F52AF5" w:rsidP="004E178D">
            <w:pPr>
              <w:pStyle w:val="Heading1"/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25278" w14:textId="77777777" w:rsidR="00F52AF5" w:rsidRPr="0031045A" w:rsidRDefault="00F52AF5" w:rsidP="004E178D">
            <w:pPr>
              <w:pStyle w:val="Heading1"/>
            </w:pPr>
          </w:p>
        </w:tc>
        <w:tc>
          <w:tcPr>
            <w:tcW w:w="1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2AEB7" w14:textId="77777777" w:rsidR="00F52AF5" w:rsidRPr="0031045A" w:rsidRDefault="00F52AF5" w:rsidP="004E178D">
            <w:pPr>
              <w:pStyle w:val="Heading1"/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59C9D" w14:textId="77777777" w:rsidR="00F52AF5" w:rsidRPr="0031045A" w:rsidRDefault="00F52AF5" w:rsidP="004E178D">
            <w:pPr>
              <w:pStyle w:val="Heading1"/>
            </w:pPr>
          </w:p>
        </w:tc>
      </w:tr>
      <w:tr w:rsidR="00F52AF5" w:rsidRPr="0031045A" w14:paraId="15E2E999" w14:textId="77777777" w:rsidTr="00F52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9" w:type="dxa"/>
          <w:cantSplit/>
          <w:trHeight w:val="95"/>
        </w:trPr>
        <w:tc>
          <w:tcPr>
            <w:tcW w:w="5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5FA23" w14:textId="77777777" w:rsidR="00F52AF5" w:rsidRPr="0031045A" w:rsidRDefault="00F52AF5" w:rsidP="004E178D">
            <w:pPr>
              <w:pStyle w:val="Heading1"/>
            </w:pPr>
            <w:r w:rsidRPr="0031045A">
              <w:t>SKUPAJ</w:t>
            </w:r>
          </w:p>
        </w:tc>
        <w:tc>
          <w:tcPr>
            <w:tcW w:w="1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9C098" w14:textId="77777777" w:rsidR="00F52AF5" w:rsidRPr="0031045A" w:rsidRDefault="00F52AF5" w:rsidP="004E178D">
            <w:pPr>
              <w:pStyle w:val="Heading1"/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E63AE" w14:textId="77777777" w:rsidR="00F52AF5" w:rsidRPr="0031045A" w:rsidRDefault="00F52AF5" w:rsidP="004E178D">
            <w:pPr>
              <w:pStyle w:val="Heading1"/>
            </w:pPr>
          </w:p>
        </w:tc>
      </w:tr>
      <w:tr w:rsidR="00F52AF5" w:rsidRPr="0031045A" w14:paraId="4E64CFFD" w14:textId="77777777" w:rsidTr="00F52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9" w:type="dxa"/>
          <w:cantSplit/>
          <w:trHeight w:val="207"/>
        </w:trPr>
        <w:tc>
          <w:tcPr>
            <w:tcW w:w="92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D284ED3" w14:textId="77777777" w:rsidR="00F52AF5" w:rsidRPr="0031045A" w:rsidRDefault="00F52AF5" w:rsidP="004E178D">
            <w:pPr>
              <w:pStyle w:val="Heading1"/>
            </w:pPr>
            <w:proofErr w:type="spellStart"/>
            <w:r w:rsidRPr="0031045A">
              <w:t>II.c</w:t>
            </w:r>
            <w:proofErr w:type="spellEnd"/>
            <w:r w:rsidRPr="0031045A">
              <w:t xml:space="preserve"> Načrtovana nadomestitev zmanjšanih prihodkov in povečanih odhodkov proračuna:</w:t>
            </w:r>
          </w:p>
        </w:tc>
      </w:tr>
      <w:tr w:rsidR="00F52AF5" w:rsidRPr="0031045A" w14:paraId="130668F3" w14:textId="77777777" w:rsidTr="00F52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9" w:type="dxa"/>
          <w:cantSplit/>
          <w:trHeight w:val="100"/>
        </w:trPr>
        <w:tc>
          <w:tcPr>
            <w:tcW w:w="4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06DD" w14:textId="77777777" w:rsidR="00F52AF5" w:rsidRPr="0031045A" w:rsidRDefault="00F52AF5" w:rsidP="00DE5281">
            <w:pPr>
              <w:widowControl w:val="0"/>
              <w:spacing w:line="276" w:lineRule="auto"/>
              <w:ind w:left="-122" w:right="-112"/>
              <w:jc w:val="center"/>
              <w:rPr>
                <w:rFonts w:cs="Arial"/>
                <w:szCs w:val="20"/>
                <w:lang w:val="sl-SI"/>
              </w:rPr>
            </w:pPr>
            <w:r w:rsidRPr="0031045A">
              <w:rPr>
                <w:rFonts w:cs="Arial"/>
                <w:szCs w:val="20"/>
                <w:lang w:val="sl-SI"/>
              </w:rPr>
              <w:t>Novi prihodki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F99D" w14:textId="77777777" w:rsidR="00F52AF5" w:rsidRPr="0031045A" w:rsidRDefault="00F52AF5" w:rsidP="00DE5281">
            <w:pPr>
              <w:widowControl w:val="0"/>
              <w:spacing w:line="276" w:lineRule="auto"/>
              <w:ind w:left="-122" w:right="-112"/>
              <w:jc w:val="center"/>
              <w:rPr>
                <w:rFonts w:cs="Arial"/>
                <w:szCs w:val="20"/>
                <w:lang w:val="sl-SI"/>
              </w:rPr>
            </w:pPr>
            <w:r w:rsidRPr="0031045A">
              <w:rPr>
                <w:rFonts w:cs="Arial"/>
                <w:szCs w:val="20"/>
                <w:lang w:val="sl-SI"/>
              </w:rPr>
              <w:t>Znesek za tekoče leto (t)</w:t>
            </w:r>
          </w:p>
        </w:tc>
        <w:tc>
          <w:tcPr>
            <w:tcW w:w="2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F81D" w14:textId="77777777" w:rsidR="00F52AF5" w:rsidRPr="0031045A" w:rsidRDefault="00F52AF5" w:rsidP="00DE5281">
            <w:pPr>
              <w:widowControl w:val="0"/>
              <w:spacing w:line="276" w:lineRule="auto"/>
              <w:ind w:left="-122" w:right="-112"/>
              <w:jc w:val="center"/>
              <w:rPr>
                <w:rFonts w:cs="Arial"/>
                <w:szCs w:val="20"/>
                <w:lang w:val="sl-SI"/>
              </w:rPr>
            </w:pPr>
            <w:r w:rsidRPr="0031045A">
              <w:rPr>
                <w:rFonts w:cs="Arial"/>
                <w:szCs w:val="20"/>
                <w:lang w:val="sl-SI"/>
              </w:rPr>
              <w:t>Znesek za t + 1</w:t>
            </w:r>
          </w:p>
        </w:tc>
      </w:tr>
      <w:tr w:rsidR="00F52AF5" w:rsidRPr="0031045A" w14:paraId="400CF591" w14:textId="77777777" w:rsidTr="00F52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9" w:type="dxa"/>
          <w:cantSplit/>
          <w:trHeight w:val="95"/>
        </w:trPr>
        <w:tc>
          <w:tcPr>
            <w:tcW w:w="4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E1DB" w14:textId="77777777" w:rsidR="00F52AF5" w:rsidRPr="0031045A" w:rsidRDefault="00F52AF5" w:rsidP="004E178D">
            <w:pPr>
              <w:pStyle w:val="Heading1"/>
            </w:pPr>
          </w:p>
        </w:tc>
        <w:tc>
          <w:tcPr>
            <w:tcW w:w="2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7584" w14:textId="77777777" w:rsidR="00F52AF5" w:rsidRPr="0031045A" w:rsidRDefault="00F52AF5" w:rsidP="004E178D">
            <w:pPr>
              <w:pStyle w:val="Heading1"/>
            </w:pPr>
          </w:p>
        </w:tc>
        <w:tc>
          <w:tcPr>
            <w:tcW w:w="2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DEC3F" w14:textId="77777777" w:rsidR="00F52AF5" w:rsidRPr="0031045A" w:rsidRDefault="00F52AF5" w:rsidP="004E178D">
            <w:pPr>
              <w:pStyle w:val="Heading1"/>
            </w:pPr>
          </w:p>
        </w:tc>
      </w:tr>
      <w:tr w:rsidR="00F52AF5" w:rsidRPr="0031045A" w14:paraId="5F0AFB0C" w14:textId="77777777" w:rsidTr="00F52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9" w:type="dxa"/>
          <w:cantSplit/>
          <w:trHeight w:val="95"/>
        </w:trPr>
        <w:tc>
          <w:tcPr>
            <w:tcW w:w="4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9CDB" w14:textId="77777777" w:rsidR="00F52AF5" w:rsidRPr="0031045A" w:rsidRDefault="00F52AF5" w:rsidP="004E178D">
            <w:pPr>
              <w:pStyle w:val="Heading1"/>
            </w:pPr>
          </w:p>
        </w:tc>
        <w:tc>
          <w:tcPr>
            <w:tcW w:w="2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F6DF4" w14:textId="77777777" w:rsidR="00F52AF5" w:rsidRPr="0031045A" w:rsidRDefault="00F52AF5" w:rsidP="004E178D">
            <w:pPr>
              <w:pStyle w:val="Heading1"/>
            </w:pPr>
          </w:p>
        </w:tc>
        <w:tc>
          <w:tcPr>
            <w:tcW w:w="2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EECD" w14:textId="77777777" w:rsidR="00F52AF5" w:rsidRPr="0031045A" w:rsidRDefault="00F52AF5" w:rsidP="004E178D">
            <w:pPr>
              <w:pStyle w:val="Heading1"/>
            </w:pPr>
          </w:p>
        </w:tc>
      </w:tr>
      <w:tr w:rsidR="00F52AF5" w:rsidRPr="0031045A" w14:paraId="45795FB3" w14:textId="77777777" w:rsidTr="00F52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9" w:type="dxa"/>
          <w:cantSplit/>
          <w:trHeight w:val="95"/>
        </w:trPr>
        <w:tc>
          <w:tcPr>
            <w:tcW w:w="4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DEDA0" w14:textId="77777777" w:rsidR="00F52AF5" w:rsidRPr="0031045A" w:rsidRDefault="00F52AF5" w:rsidP="004E178D">
            <w:pPr>
              <w:pStyle w:val="Heading1"/>
            </w:pPr>
          </w:p>
        </w:tc>
        <w:tc>
          <w:tcPr>
            <w:tcW w:w="2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ED0B" w14:textId="77777777" w:rsidR="00F52AF5" w:rsidRPr="0031045A" w:rsidRDefault="00F52AF5" w:rsidP="004E178D">
            <w:pPr>
              <w:pStyle w:val="Heading1"/>
            </w:pPr>
          </w:p>
        </w:tc>
        <w:tc>
          <w:tcPr>
            <w:tcW w:w="2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7146" w14:textId="77777777" w:rsidR="00F52AF5" w:rsidRPr="0031045A" w:rsidRDefault="00F52AF5" w:rsidP="004E178D">
            <w:pPr>
              <w:pStyle w:val="Heading1"/>
            </w:pPr>
          </w:p>
        </w:tc>
      </w:tr>
      <w:tr w:rsidR="00F52AF5" w:rsidRPr="0031045A" w14:paraId="3E939C86" w14:textId="77777777" w:rsidTr="00F52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9" w:type="dxa"/>
          <w:cantSplit/>
          <w:trHeight w:val="95"/>
        </w:trPr>
        <w:tc>
          <w:tcPr>
            <w:tcW w:w="4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24A0" w14:textId="77777777" w:rsidR="00F52AF5" w:rsidRPr="0031045A" w:rsidRDefault="00F52AF5" w:rsidP="004E178D">
            <w:pPr>
              <w:pStyle w:val="Heading1"/>
            </w:pPr>
            <w:r w:rsidRPr="0031045A">
              <w:t>SKUPAJ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EFCB8" w14:textId="77777777" w:rsidR="00F52AF5" w:rsidRPr="0031045A" w:rsidRDefault="00F52AF5" w:rsidP="004E178D">
            <w:pPr>
              <w:pStyle w:val="Heading1"/>
            </w:pPr>
          </w:p>
        </w:tc>
        <w:tc>
          <w:tcPr>
            <w:tcW w:w="2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FC95" w14:textId="77777777" w:rsidR="00F52AF5" w:rsidRPr="0031045A" w:rsidRDefault="00F52AF5" w:rsidP="004E178D">
            <w:pPr>
              <w:pStyle w:val="Heading1"/>
            </w:pPr>
          </w:p>
        </w:tc>
      </w:tr>
      <w:tr w:rsidR="00F52AF5" w:rsidRPr="0031045A" w14:paraId="4F9A7DC2" w14:textId="77777777" w:rsidTr="00F52AF5">
        <w:trPr>
          <w:gridBefore w:val="1"/>
          <w:wBefore w:w="29" w:type="dxa"/>
          <w:trHeight w:val="708"/>
        </w:trPr>
        <w:tc>
          <w:tcPr>
            <w:tcW w:w="9214" w:type="dxa"/>
            <w:gridSpan w:val="12"/>
          </w:tcPr>
          <w:p w14:paraId="3FE88397" w14:textId="77777777" w:rsidR="00F52AF5" w:rsidRPr="0031045A" w:rsidRDefault="00F52AF5" w:rsidP="00DE5281">
            <w:pPr>
              <w:widowControl w:val="0"/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  <w:p w14:paraId="560D1990" w14:textId="77777777" w:rsidR="00F52AF5" w:rsidRPr="0031045A" w:rsidRDefault="00F52AF5" w:rsidP="00DE5281">
            <w:pPr>
              <w:widowControl w:val="0"/>
              <w:spacing w:line="276" w:lineRule="auto"/>
              <w:ind w:left="284"/>
              <w:rPr>
                <w:rFonts w:cs="Arial"/>
                <w:szCs w:val="20"/>
                <w:lang w:val="sl-SI" w:eastAsia="sl-SI"/>
              </w:rPr>
            </w:pPr>
          </w:p>
        </w:tc>
      </w:tr>
      <w:tr w:rsidR="00F52AF5" w:rsidRPr="00456993" w14:paraId="0B645FD9" w14:textId="77777777" w:rsidTr="00F52AF5">
        <w:trPr>
          <w:gridBefore w:val="1"/>
          <w:wBefore w:w="29" w:type="dxa"/>
          <w:trHeight w:val="1152"/>
        </w:trPr>
        <w:tc>
          <w:tcPr>
            <w:tcW w:w="92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74A26" w14:textId="77777777" w:rsidR="00F52AF5" w:rsidRPr="0031045A" w:rsidRDefault="00F52AF5" w:rsidP="00DE528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  <w:r w:rsidRPr="0031045A">
              <w:rPr>
                <w:rFonts w:cs="Arial"/>
                <w:b/>
                <w:szCs w:val="20"/>
                <w:lang w:val="sl-SI"/>
              </w:rPr>
              <w:t>7.b Predstavitev ocene finančnih posledic pod 40.000 EUR:</w:t>
            </w:r>
          </w:p>
          <w:p w14:paraId="0244895F" w14:textId="77777777" w:rsidR="00F52AF5" w:rsidRPr="0031045A" w:rsidRDefault="00F52AF5" w:rsidP="00DE528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31045A">
              <w:rPr>
                <w:rFonts w:cs="Arial"/>
                <w:szCs w:val="20"/>
                <w:lang w:val="sl-SI"/>
              </w:rPr>
              <w:t>(Samo če izberete NE pod točko 6.a.)</w:t>
            </w:r>
          </w:p>
          <w:p w14:paraId="1A56B4D7" w14:textId="77777777" w:rsidR="00F52AF5" w:rsidRPr="0031045A" w:rsidRDefault="00F52AF5" w:rsidP="00DE528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  <w:r w:rsidRPr="0031045A">
              <w:rPr>
                <w:rFonts w:cs="Arial"/>
                <w:iCs/>
                <w:szCs w:val="20"/>
                <w:lang w:val="sl-SI"/>
              </w:rPr>
              <w:t>Gradivo nima nikakršnih učinkov na področjih iz četrtega odstavka 8.b člena Poslovnika Vlade RS.</w:t>
            </w:r>
          </w:p>
        </w:tc>
      </w:tr>
      <w:tr w:rsidR="00F52AF5" w:rsidRPr="00456993" w14:paraId="1CA5446F" w14:textId="77777777" w:rsidTr="00F52AF5">
        <w:trPr>
          <w:gridBefore w:val="1"/>
          <w:wBefore w:w="29" w:type="dxa"/>
          <w:trHeight w:val="371"/>
        </w:trPr>
        <w:tc>
          <w:tcPr>
            <w:tcW w:w="92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DB3BE" w14:textId="77777777" w:rsidR="00F52AF5" w:rsidRPr="0031045A" w:rsidRDefault="00F52AF5" w:rsidP="00DE528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  <w:r w:rsidRPr="0031045A">
              <w:rPr>
                <w:rFonts w:cs="Arial"/>
                <w:b/>
                <w:szCs w:val="20"/>
                <w:lang w:val="sl-SI"/>
              </w:rPr>
              <w:t>8. Predstavitev sodelovanja z združenji občin:</w:t>
            </w:r>
          </w:p>
        </w:tc>
      </w:tr>
      <w:tr w:rsidR="00F52AF5" w:rsidRPr="0031045A" w14:paraId="32388F87" w14:textId="77777777" w:rsidTr="00F52AF5">
        <w:tblPrEx>
          <w:tblLook w:val="0000" w:firstRow="0" w:lastRow="0" w:firstColumn="0" w:lastColumn="0" w:noHBand="0" w:noVBand="0"/>
        </w:tblPrEx>
        <w:trPr>
          <w:gridBefore w:val="1"/>
          <w:wBefore w:w="29" w:type="dxa"/>
        </w:trPr>
        <w:tc>
          <w:tcPr>
            <w:tcW w:w="6693" w:type="dxa"/>
            <w:gridSpan w:val="9"/>
          </w:tcPr>
          <w:p w14:paraId="0B3F29F3" w14:textId="77777777" w:rsidR="00F52AF5" w:rsidRPr="0031045A" w:rsidRDefault="00F52AF5" w:rsidP="00DE5281">
            <w:pPr>
              <w:pStyle w:val="Neotevilenodstavek"/>
              <w:widowControl w:val="0"/>
              <w:spacing w:before="0" w:after="0" w:line="276" w:lineRule="auto"/>
              <w:rPr>
                <w:iCs/>
                <w:sz w:val="20"/>
                <w:szCs w:val="20"/>
              </w:rPr>
            </w:pPr>
            <w:r w:rsidRPr="0031045A">
              <w:rPr>
                <w:iCs/>
                <w:sz w:val="20"/>
                <w:szCs w:val="20"/>
              </w:rPr>
              <w:t>Vsebina predloženega gradiva (predpisa) vpliva na:</w:t>
            </w:r>
          </w:p>
          <w:p w14:paraId="1138F7AB" w14:textId="77777777" w:rsidR="00F52AF5" w:rsidRPr="0031045A" w:rsidRDefault="00F52AF5" w:rsidP="00F52AF5">
            <w:pPr>
              <w:pStyle w:val="Neotevilenodstavek"/>
              <w:widowControl w:val="0"/>
              <w:numPr>
                <w:ilvl w:val="1"/>
                <w:numId w:val="28"/>
              </w:numPr>
              <w:spacing w:before="0" w:after="0" w:line="276" w:lineRule="auto"/>
              <w:rPr>
                <w:iCs/>
                <w:sz w:val="20"/>
                <w:szCs w:val="20"/>
              </w:rPr>
            </w:pPr>
            <w:r w:rsidRPr="0031045A">
              <w:rPr>
                <w:iCs/>
                <w:sz w:val="20"/>
                <w:szCs w:val="20"/>
              </w:rPr>
              <w:t>pristojnosti občin,</w:t>
            </w:r>
          </w:p>
          <w:p w14:paraId="51820AED" w14:textId="77777777" w:rsidR="00F52AF5" w:rsidRPr="0031045A" w:rsidRDefault="00F52AF5" w:rsidP="00F52AF5">
            <w:pPr>
              <w:pStyle w:val="Neotevilenodstavek"/>
              <w:widowControl w:val="0"/>
              <w:numPr>
                <w:ilvl w:val="1"/>
                <w:numId w:val="28"/>
              </w:numPr>
              <w:spacing w:before="0" w:after="0" w:line="276" w:lineRule="auto"/>
              <w:rPr>
                <w:iCs/>
                <w:sz w:val="20"/>
                <w:szCs w:val="20"/>
              </w:rPr>
            </w:pPr>
            <w:r w:rsidRPr="0031045A">
              <w:rPr>
                <w:iCs/>
                <w:sz w:val="20"/>
                <w:szCs w:val="20"/>
              </w:rPr>
              <w:t>delovanje občin,</w:t>
            </w:r>
          </w:p>
          <w:p w14:paraId="04E9FB98" w14:textId="77777777" w:rsidR="00F52AF5" w:rsidRPr="0031045A" w:rsidRDefault="00F52AF5" w:rsidP="00F52AF5">
            <w:pPr>
              <w:pStyle w:val="Neotevilenodstavek"/>
              <w:widowControl w:val="0"/>
              <w:numPr>
                <w:ilvl w:val="1"/>
                <w:numId w:val="28"/>
              </w:numPr>
              <w:spacing w:before="0" w:after="0" w:line="276" w:lineRule="auto"/>
              <w:rPr>
                <w:iCs/>
                <w:sz w:val="20"/>
                <w:szCs w:val="20"/>
              </w:rPr>
            </w:pPr>
            <w:r w:rsidRPr="0031045A">
              <w:rPr>
                <w:iCs/>
                <w:sz w:val="20"/>
                <w:szCs w:val="20"/>
              </w:rPr>
              <w:t>financiranje občin.</w:t>
            </w:r>
          </w:p>
          <w:p w14:paraId="1F65B35D" w14:textId="77777777" w:rsidR="00F52AF5" w:rsidRPr="0031045A" w:rsidRDefault="00F52AF5" w:rsidP="00DE5281">
            <w:pPr>
              <w:pStyle w:val="Neotevilenodstavek"/>
              <w:widowControl w:val="0"/>
              <w:spacing w:before="0" w:after="0" w:line="276" w:lineRule="auto"/>
              <w:ind w:left="1440"/>
              <w:rPr>
                <w:iCs/>
                <w:sz w:val="20"/>
                <w:szCs w:val="20"/>
              </w:rPr>
            </w:pPr>
          </w:p>
        </w:tc>
        <w:tc>
          <w:tcPr>
            <w:tcW w:w="2521" w:type="dxa"/>
            <w:gridSpan w:val="3"/>
          </w:tcPr>
          <w:p w14:paraId="1B9EB2A8" w14:textId="77777777" w:rsidR="00F52AF5" w:rsidRPr="0031045A" w:rsidRDefault="00F52AF5" w:rsidP="00DE5281">
            <w:pPr>
              <w:pStyle w:val="Neotevilenodstavek"/>
              <w:widowControl w:val="0"/>
              <w:spacing w:before="0" w:after="0" w:line="276" w:lineRule="auto"/>
              <w:jc w:val="center"/>
              <w:rPr>
                <w:sz w:val="20"/>
                <w:szCs w:val="20"/>
              </w:rPr>
            </w:pPr>
            <w:r w:rsidRPr="0031045A">
              <w:rPr>
                <w:sz w:val="20"/>
                <w:szCs w:val="20"/>
              </w:rPr>
              <w:t>NE</w:t>
            </w:r>
          </w:p>
        </w:tc>
      </w:tr>
      <w:tr w:rsidR="00F52AF5" w:rsidRPr="0031045A" w14:paraId="3FE6FD9E" w14:textId="77777777" w:rsidTr="00F52AF5">
        <w:trPr>
          <w:gridBefore w:val="1"/>
          <w:wBefore w:w="29" w:type="dxa"/>
          <w:trHeight w:val="274"/>
        </w:trPr>
        <w:tc>
          <w:tcPr>
            <w:tcW w:w="9214" w:type="dxa"/>
            <w:gridSpan w:val="12"/>
          </w:tcPr>
          <w:p w14:paraId="3EE7063C" w14:textId="77777777" w:rsidR="00F52AF5" w:rsidRPr="0031045A" w:rsidRDefault="00F52AF5" w:rsidP="00DE5281">
            <w:pPr>
              <w:spacing w:line="276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F52AF5" w:rsidRPr="0031045A" w14:paraId="7A8B2A16" w14:textId="77777777" w:rsidTr="00F52AF5">
        <w:trPr>
          <w:gridBefore w:val="1"/>
          <w:wBefore w:w="29" w:type="dxa"/>
        </w:trPr>
        <w:tc>
          <w:tcPr>
            <w:tcW w:w="9214" w:type="dxa"/>
            <w:gridSpan w:val="12"/>
            <w:vAlign w:val="center"/>
          </w:tcPr>
          <w:p w14:paraId="1B9C7DBA" w14:textId="77777777" w:rsidR="00F52AF5" w:rsidRPr="0031045A" w:rsidRDefault="00F52AF5" w:rsidP="00DE5281">
            <w:pPr>
              <w:pStyle w:val="Neotevilenodstavek"/>
              <w:widowControl w:val="0"/>
              <w:spacing w:before="0" w:after="0" w:line="276" w:lineRule="auto"/>
              <w:jc w:val="left"/>
              <w:rPr>
                <w:b/>
                <w:sz w:val="20"/>
                <w:szCs w:val="20"/>
              </w:rPr>
            </w:pPr>
            <w:r w:rsidRPr="0031045A">
              <w:rPr>
                <w:b/>
                <w:sz w:val="20"/>
                <w:szCs w:val="20"/>
              </w:rPr>
              <w:t>9. Predstavitev sodelovanja javnosti:</w:t>
            </w:r>
          </w:p>
          <w:p w14:paraId="5D900E8D" w14:textId="77777777" w:rsidR="00F52AF5" w:rsidRPr="0031045A" w:rsidRDefault="00F52AF5" w:rsidP="00DE5281">
            <w:pPr>
              <w:pStyle w:val="Neotevilenodstavek"/>
              <w:widowControl w:val="0"/>
              <w:spacing w:before="0" w:after="0" w:line="276" w:lineRule="auto"/>
              <w:jc w:val="left"/>
              <w:rPr>
                <w:b/>
                <w:sz w:val="20"/>
                <w:szCs w:val="20"/>
              </w:rPr>
            </w:pPr>
          </w:p>
        </w:tc>
      </w:tr>
      <w:tr w:rsidR="00F52AF5" w:rsidRPr="0031045A" w14:paraId="7DF9B4A2" w14:textId="77777777" w:rsidTr="00F52AF5">
        <w:tblPrEx>
          <w:tblLook w:val="0000" w:firstRow="0" w:lastRow="0" w:firstColumn="0" w:lastColumn="0" w:noHBand="0" w:noVBand="0"/>
        </w:tblPrEx>
        <w:trPr>
          <w:gridBefore w:val="1"/>
          <w:wBefore w:w="29" w:type="dxa"/>
        </w:trPr>
        <w:tc>
          <w:tcPr>
            <w:tcW w:w="6693" w:type="dxa"/>
            <w:gridSpan w:val="9"/>
          </w:tcPr>
          <w:p w14:paraId="47DA794A" w14:textId="77777777" w:rsidR="00F52AF5" w:rsidRPr="0031045A" w:rsidRDefault="00F52AF5" w:rsidP="00DE5281">
            <w:pPr>
              <w:pStyle w:val="Neotevilenodstavek"/>
              <w:widowControl w:val="0"/>
              <w:spacing w:before="0" w:after="0" w:line="276" w:lineRule="auto"/>
              <w:rPr>
                <w:sz w:val="20"/>
                <w:szCs w:val="20"/>
              </w:rPr>
            </w:pPr>
            <w:r w:rsidRPr="0031045A">
              <w:rPr>
                <w:iCs/>
                <w:sz w:val="20"/>
                <w:szCs w:val="20"/>
              </w:rPr>
              <w:t>Gradivo je bilo predhodno objavljeno na spletni strani predlagatelja:</w:t>
            </w:r>
          </w:p>
        </w:tc>
        <w:tc>
          <w:tcPr>
            <w:tcW w:w="2521" w:type="dxa"/>
            <w:gridSpan w:val="3"/>
          </w:tcPr>
          <w:p w14:paraId="236BE9EB" w14:textId="77777777" w:rsidR="00F52AF5" w:rsidRPr="0031045A" w:rsidRDefault="00F52AF5" w:rsidP="00DE5281">
            <w:pPr>
              <w:pStyle w:val="Neotevilenodstavek"/>
              <w:widowControl w:val="0"/>
              <w:spacing w:before="0" w:after="0" w:line="276" w:lineRule="auto"/>
              <w:ind w:right="38"/>
              <w:jc w:val="center"/>
              <w:rPr>
                <w:iCs/>
                <w:sz w:val="20"/>
                <w:szCs w:val="20"/>
              </w:rPr>
            </w:pPr>
            <w:r w:rsidRPr="0031045A">
              <w:rPr>
                <w:sz w:val="20"/>
                <w:szCs w:val="20"/>
              </w:rPr>
              <w:t>NE</w:t>
            </w:r>
          </w:p>
        </w:tc>
      </w:tr>
      <w:tr w:rsidR="00F52AF5" w:rsidRPr="007C21F4" w14:paraId="0EEDCBA6" w14:textId="77777777" w:rsidTr="00F52AF5">
        <w:trPr>
          <w:gridBefore w:val="1"/>
          <w:wBefore w:w="29" w:type="dxa"/>
        </w:trPr>
        <w:tc>
          <w:tcPr>
            <w:tcW w:w="9214" w:type="dxa"/>
            <w:gridSpan w:val="12"/>
          </w:tcPr>
          <w:p w14:paraId="6F93AA01" w14:textId="77777777" w:rsidR="00F52AF5" w:rsidRPr="0031045A" w:rsidRDefault="00F52AF5" w:rsidP="00DE528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31045A">
              <w:rPr>
                <w:rFonts w:cs="Arial"/>
                <w:szCs w:val="20"/>
                <w:lang w:val="sl-SI"/>
              </w:rPr>
              <w:t>(Če je odgovor NE, navedite, zakaj ni bilo objavljeno.)</w:t>
            </w:r>
          </w:p>
        </w:tc>
      </w:tr>
      <w:tr w:rsidR="00F52AF5" w:rsidRPr="00456993" w14:paraId="6F3C8A0D" w14:textId="77777777" w:rsidTr="00F52AF5">
        <w:trPr>
          <w:gridBefore w:val="1"/>
          <w:wBefore w:w="29" w:type="dxa"/>
        </w:trPr>
        <w:tc>
          <w:tcPr>
            <w:tcW w:w="9214" w:type="dxa"/>
            <w:gridSpan w:val="12"/>
          </w:tcPr>
          <w:p w14:paraId="53AA4657" w14:textId="77777777" w:rsidR="00F52AF5" w:rsidRPr="0031045A" w:rsidRDefault="00F52AF5" w:rsidP="00DE5281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31045A">
              <w:rPr>
                <w:rFonts w:cs="Arial"/>
                <w:iCs/>
                <w:szCs w:val="20"/>
                <w:lang w:val="sl-SI" w:eastAsia="sl-SI"/>
              </w:rPr>
              <w:t xml:space="preserve">Skladno s sedmim odstavkom 9. člena Poslovnika Vlade RS (Uradni list RS, št. 43/01, 23/02 – </w:t>
            </w:r>
            <w:proofErr w:type="spellStart"/>
            <w:r w:rsidRPr="0031045A">
              <w:rPr>
                <w:rFonts w:cs="Arial"/>
                <w:iCs/>
                <w:szCs w:val="20"/>
                <w:lang w:val="sl-SI" w:eastAsia="sl-SI"/>
              </w:rPr>
              <w:t>popr</w:t>
            </w:r>
            <w:proofErr w:type="spellEnd"/>
            <w:r w:rsidRPr="0031045A">
              <w:rPr>
                <w:rFonts w:cs="Arial"/>
                <w:iCs/>
                <w:szCs w:val="20"/>
                <w:lang w:val="sl-SI" w:eastAsia="sl-SI"/>
              </w:rPr>
              <w:t xml:space="preserve">., 54/03, 103/03, 114/04, 26/06, 21/07, 32/10, 73/10, 95/11, 64/12, 80/13, 10/14, 164/20. 35/21, 51/21 in 114/21) javnost ni bila povabljena k sodelovanju, ker gre za predlog sklepa vlade. </w:t>
            </w:r>
          </w:p>
          <w:p w14:paraId="465969CC" w14:textId="77777777" w:rsidR="00F52AF5" w:rsidRPr="0031045A" w:rsidRDefault="00F52AF5" w:rsidP="00DE5281">
            <w:pPr>
              <w:spacing w:line="276" w:lineRule="auto"/>
              <w:rPr>
                <w:rFonts w:cs="Arial"/>
                <w:szCs w:val="20"/>
                <w:lang w:val="sl-SI"/>
              </w:rPr>
            </w:pPr>
          </w:p>
        </w:tc>
      </w:tr>
      <w:tr w:rsidR="00F52AF5" w:rsidRPr="0031045A" w14:paraId="007BD570" w14:textId="77777777" w:rsidTr="00F52AF5">
        <w:tblPrEx>
          <w:tblLook w:val="0000" w:firstRow="0" w:lastRow="0" w:firstColumn="0" w:lastColumn="0" w:noHBand="0" w:noVBand="0"/>
        </w:tblPrEx>
        <w:trPr>
          <w:gridBefore w:val="1"/>
          <w:wBefore w:w="29" w:type="dxa"/>
        </w:trPr>
        <w:tc>
          <w:tcPr>
            <w:tcW w:w="6693" w:type="dxa"/>
            <w:gridSpan w:val="9"/>
            <w:vAlign w:val="center"/>
          </w:tcPr>
          <w:p w14:paraId="008917DA" w14:textId="77777777" w:rsidR="00F52AF5" w:rsidRPr="0031045A" w:rsidRDefault="00F52AF5" w:rsidP="00DE5281">
            <w:pPr>
              <w:pStyle w:val="Neotevilenodstavek"/>
              <w:widowControl w:val="0"/>
              <w:spacing w:before="0" w:after="0" w:line="276" w:lineRule="auto"/>
              <w:jc w:val="left"/>
              <w:rPr>
                <w:sz w:val="20"/>
                <w:szCs w:val="20"/>
              </w:rPr>
            </w:pPr>
            <w:r w:rsidRPr="0031045A">
              <w:rPr>
                <w:b/>
                <w:sz w:val="20"/>
                <w:szCs w:val="20"/>
              </w:rPr>
              <w:t>10. Pri pripravi gradiva so bile upoštevane zahteve iz Resolucije o normativni dejavnosti:</w:t>
            </w:r>
          </w:p>
        </w:tc>
        <w:tc>
          <w:tcPr>
            <w:tcW w:w="2521" w:type="dxa"/>
            <w:gridSpan w:val="3"/>
            <w:vAlign w:val="center"/>
          </w:tcPr>
          <w:p w14:paraId="2664B4E1" w14:textId="77777777" w:rsidR="00F52AF5" w:rsidRPr="0031045A" w:rsidRDefault="00F52AF5" w:rsidP="00DE5281">
            <w:pPr>
              <w:pStyle w:val="Neotevilenodstavek"/>
              <w:widowControl w:val="0"/>
              <w:spacing w:before="0" w:after="0" w:line="276" w:lineRule="auto"/>
              <w:jc w:val="center"/>
              <w:rPr>
                <w:iCs/>
                <w:sz w:val="20"/>
                <w:szCs w:val="20"/>
              </w:rPr>
            </w:pPr>
            <w:r w:rsidRPr="0031045A">
              <w:rPr>
                <w:sz w:val="20"/>
                <w:szCs w:val="20"/>
              </w:rPr>
              <w:t>NE</w:t>
            </w:r>
          </w:p>
        </w:tc>
      </w:tr>
      <w:tr w:rsidR="00F52AF5" w:rsidRPr="0031045A" w14:paraId="21C6CA39" w14:textId="77777777" w:rsidTr="00F52AF5">
        <w:tblPrEx>
          <w:tblLook w:val="0000" w:firstRow="0" w:lastRow="0" w:firstColumn="0" w:lastColumn="0" w:noHBand="0" w:noVBand="0"/>
        </w:tblPrEx>
        <w:trPr>
          <w:gridBefore w:val="1"/>
          <w:wBefore w:w="29" w:type="dxa"/>
        </w:trPr>
        <w:tc>
          <w:tcPr>
            <w:tcW w:w="6693" w:type="dxa"/>
            <w:gridSpan w:val="9"/>
            <w:vAlign w:val="center"/>
          </w:tcPr>
          <w:p w14:paraId="29B7E36C" w14:textId="77777777" w:rsidR="00F52AF5" w:rsidRPr="0031045A" w:rsidRDefault="00F52AF5" w:rsidP="00DE5281">
            <w:pPr>
              <w:pStyle w:val="Neotevilenodstavek"/>
              <w:widowControl w:val="0"/>
              <w:spacing w:before="0" w:after="0" w:line="276" w:lineRule="auto"/>
              <w:jc w:val="left"/>
              <w:rPr>
                <w:b/>
                <w:sz w:val="20"/>
                <w:szCs w:val="20"/>
              </w:rPr>
            </w:pPr>
            <w:r w:rsidRPr="0031045A">
              <w:rPr>
                <w:b/>
                <w:sz w:val="20"/>
                <w:szCs w:val="20"/>
              </w:rPr>
              <w:t>11. Gradivo je uvrščeno v delovni program vlade:</w:t>
            </w:r>
          </w:p>
        </w:tc>
        <w:tc>
          <w:tcPr>
            <w:tcW w:w="2521" w:type="dxa"/>
            <w:gridSpan w:val="3"/>
            <w:vAlign w:val="center"/>
          </w:tcPr>
          <w:p w14:paraId="0E9C6B23" w14:textId="77777777" w:rsidR="00F52AF5" w:rsidRPr="0031045A" w:rsidRDefault="00F52AF5" w:rsidP="00DE5281">
            <w:pPr>
              <w:pStyle w:val="Neotevilenodstavek"/>
              <w:widowControl w:val="0"/>
              <w:spacing w:before="0" w:after="0" w:line="276" w:lineRule="auto"/>
              <w:jc w:val="center"/>
              <w:rPr>
                <w:sz w:val="20"/>
                <w:szCs w:val="20"/>
              </w:rPr>
            </w:pPr>
            <w:r w:rsidRPr="0031045A">
              <w:rPr>
                <w:sz w:val="20"/>
                <w:szCs w:val="20"/>
              </w:rPr>
              <w:t>NE</w:t>
            </w:r>
          </w:p>
        </w:tc>
      </w:tr>
      <w:tr w:rsidR="00F52AF5" w:rsidRPr="0031045A" w14:paraId="3BDF310B" w14:textId="77777777" w:rsidTr="00F52AF5">
        <w:trPr>
          <w:gridBefore w:val="1"/>
          <w:wBefore w:w="29" w:type="dxa"/>
          <w:trHeight w:val="1039"/>
        </w:trPr>
        <w:tc>
          <w:tcPr>
            <w:tcW w:w="92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C280" w14:textId="77777777" w:rsidR="00F52AF5" w:rsidRPr="0031045A" w:rsidRDefault="00F52AF5" w:rsidP="00DE5281">
            <w:pPr>
              <w:pStyle w:val="Poglavje"/>
              <w:widowControl w:val="0"/>
              <w:spacing w:before="0" w:after="0" w:line="276" w:lineRule="auto"/>
              <w:ind w:left="3400"/>
              <w:jc w:val="left"/>
              <w:rPr>
                <w:sz w:val="20"/>
                <w:szCs w:val="20"/>
              </w:rPr>
            </w:pPr>
          </w:p>
          <w:p w14:paraId="2DC5A14E" w14:textId="77777777" w:rsidR="00735D76" w:rsidRPr="00735D76" w:rsidRDefault="00735D76" w:rsidP="00735D76">
            <w:pPr>
              <w:ind w:left="3600" w:firstLine="720"/>
              <w:rPr>
                <w:rFonts w:cs="Arial"/>
                <w:szCs w:val="20"/>
                <w:lang w:val="sl-SI"/>
              </w:rPr>
            </w:pPr>
            <w:r w:rsidRPr="00735D76">
              <w:rPr>
                <w:rFonts w:cs="Arial"/>
                <w:szCs w:val="20"/>
                <w:lang w:val="sl-SI"/>
              </w:rPr>
              <w:t xml:space="preserve">mag. Ksenija Klampfer </w:t>
            </w:r>
          </w:p>
          <w:p w14:paraId="269BA394" w14:textId="28F05565" w:rsidR="00F52AF5" w:rsidRPr="007C5277" w:rsidRDefault="00735D76" w:rsidP="00735D76">
            <w:pPr>
              <w:spacing w:after="240" w:line="288" w:lineRule="auto"/>
              <w:ind w:right="72"/>
              <w:contextualSpacing/>
              <w:jc w:val="both"/>
              <w:rPr>
                <w:b/>
                <w:bCs/>
                <w:szCs w:val="20"/>
                <w:lang w:val="sl-SI"/>
              </w:rPr>
            </w:pPr>
            <w:r w:rsidRPr="00735D76">
              <w:rPr>
                <w:rFonts w:cs="Arial"/>
                <w:szCs w:val="20"/>
                <w:lang w:val="sl-SI"/>
              </w:rPr>
              <w:t xml:space="preserve">                                                                                 </w:t>
            </w:r>
            <w:r>
              <w:rPr>
                <w:rFonts w:cs="Arial"/>
                <w:szCs w:val="20"/>
                <w:lang w:val="sl-SI"/>
              </w:rPr>
              <w:t xml:space="preserve">  </w:t>
            </w:r>
            <w:r w:rsidRPr="00735D76">
              <w:rPr>
                <w:rFonts w:cs="Arial"/>
                <w:szCs w:val="20"/>
                <w:lang w:val="sl-SI"/>
              </w:rPr>
              <w:t xml:space="preserve">   ministrica </w:t>
            </w:r>
          </w:p>
        </w:tc>
      </w:tr>
    </w:tbl>
    <w:p w14:paraId="014485F0" w14:textId="77777777" w:rsidR="0019651C" w:rsidRPr="0031045A" w:rsidRDefault="0019651C" w:rsidP="004819D6">
      <w:pPr>
        <w:jc w:val="both"/>
        <w:rPr>
          <w:rFonts w:cs="Arial"/>
          <w:b/>
          <w:bCs/>
          <w:szCs w:val="20"/>
          <w:lang w:val="sl-SI" w:eastAsia="sl-SI"/>
        </w:rPr>
      </w:pPr>
    </w:p>
    <w:p w14:paraId="655A4A72" w14:textId="483159FE" w:rsidR="00F52AF5" w:rsidRPr="0031045A" w:rsidRDefault="00F52AF5">
      <w:pPr>
        <w:spacing w:line="240" w:lineRule="auto"/>
        <w:rPr>
          <w:szCs w:val="20"/>
          <w:lang w:val="sl-SI"/>
        </w:rPr>
      </w:pPr>
      <w:r w:rsidRPr="0031045A">
        <w:rPr>
          <w:szCs w:val="20"/>
          <w:lang w:val="sl-SI"/>
        </w:rPr>
        <w:br w:type="page"/>
      </w:r>
    </w:p>
    <w:p w14:paraId="215B09E8" w14:textId="77777777" w:rsidR="007C5277" w:rsidRDefault="007C5277" w:rsidP="007C5277">
      <w:pPr>
        <w:spacing w:line="240" w:lineRule="atLeast"/>
        <w:rPr>
          <w:b/>
          <w:bCs/>
          <w:lang w:val="sl-SI"/>
        </w:rPr>
      </w:pPr>
      <w:bookmarkStart w:id="4" w:name="_Hlk181091225"/>
      <w:r>
        <w:rPr>
          <w:b/>
          <w:bCs/>
          <w:lang w:val="sl-SI"/>
        </w:rPr>
        <w:lastRenderedPageBreak/>
        <w:t>PRILOGA 1 (predlog sklepa vlade):</w:t>
      </w:r>
    </w:p>
    <w:p w14:paraId="3C97DF60" w14:textId="77777777" w:rsidR="007C5277" w:rsidRDefault="007C5277" w:rsidP="007C5277">
      <w:pPr>
        <w:spacing w:line="240" w:lineRule="atLeast"/>
        <w:rPr>
          <w:rFonts w:cs="Arial"/>
          <w:vanish/>
          <w:szCs w:val="20"/>
          <w:lang w:val="sl-SI"/>
        </w:rPr>
      </w:pPr>
    </w:p>
    <w:p w14:paraId="29613467" w14:textId="77777777" w:rsidR="007C5277" w:rsidRDefault="007C5277" w:rsidP="007C5277">
      <w:pPr>
        <w:tabs>
          <w:tab w:val="left" w:pos="708"/>
        </w:tabs>
        <w:spacing w:line="240" w:lineRule="atLeast"/>
        <w:jc w:val="right"/>
        <w:rPr>
          <w:rFonts w:cs="Arial"/>
          <w:b/>
          <w:szCs w:val="20"/>
          <w:lang w:val="sl-SI"/>
        </w:rPr>
      </w:pPr>
    </w:p>
    <w:p w14:paraId="112414AF" w14:textId="77777777" w:rsidR="007C5277" w:rsidRDefault="007C5277" w:rsidP="007C5277">
      <w:pPr>
        <w:spacing w:line="240" w:lineRule="atLeast"/>
        <w:rPr>
          <w:rFonts w:cs="Arial"/>
          <w:b/>
          <w:szCs w:val="20"/>
          <w:lang w:val="sl-SI"/>
        </w:rPr>
      </w:pPr>
    </w:p>
    <w:p w14:paraId="303A3912" w14:textId="77777777" w:rsidR="007C5277" w:rsidRDefault="007C5277" w:rsidP="007C5277">
      <w:pPr>
        <w:spacing w:line="240" w:lineRule="atLeast"/>
        <w:rPr>
          <w:lang w:val="sl-SI"/>
        </w:rPr>
      </w:pPr>
    </w:p>
    <w:p w14:paraId="44AC238F" w14:textId="77777777" w:rsidR="007C5277" w:rsidRDefault="007C5277" w:rsidP="007C5277">
      <w:pPr>
        <w:spacing w:line="240" w:lineRule="atLeast"/>
        <w:rPr>
          <w:lang w:val="sl-SI"/>
        </w:rPr>
      </w:pPr>
      <w:r>
        <w:rPr>
          <w:lang w:val="sl-SI"/>
        </w:rPr>
        <w:t xml:space="preserve">Številka: </w:t>
      </w:r>
    </w:p>
    <w:p w14:paraId="1ADCEB62" w14:textId="77777777" w:rsidR="007C5277" w:rsidRDefault="007C5277" w:rsidP="007C5277">
      <w:pPr>
        <w:spacing w:line="240" w:lineRule="atLeast"/>
        <w:rPr>
          <w:lang w:val="sl-SI"/>
        </w:rPr>
      </w:pPr>
      <w:r>
        <w:rPr>
          <w:lang w:val="sl-SI"/>
        </w:rPr>
        <w:t>Datum:</w:t>
      </w:r>
    </w:p>
    <w:bookmarkEnd w:id="4"/>
    <w:p w14:paraId="55A3F567" w14:textId="77777777" w:rsidR="00F52AF5" w:rsidRPr="0031045A" w:rsidRDefault="00F52AF5" w:rsidP="00F52AF5">
      <w:pPr>
        <w:spacing w:line="240" w:lineRule="auto"/>
        <w:rPr>
          <w:rFonts w:cs="Arial"/>
          <w:szCs w:val="20"/>
          <w:lang w:val="sl-SI"/>
        </w:rPr>
      </w:pPr>
    </w:p>
    <w:p w14:paraId="0E0A66CF" w14:textId="77777777" w:rsidR="00F52AF5" w:rsidRPr="0031045A" w:rsidRDefault="00F52AF5" w:rsidP="00F52AF5">
      <w:pPr>
        <w:spacing w:line="240" w:lineRule="auto"/>
        <w:rPr>
          <w:rFonts w:cs="Arial"/>
          <w:szCs w:val="20"/>
          <w:lang w:val="sl-SI"/>
        </w:rPr>
      </w:pPr>
    </w:p>
    <w:p w14:paraId="4016C660" w14:textId="77639626" w:rsidR="00F52AF5" w:rsidRPr="0031045A" w:rsidRDefault="00F52AF5" w:rsidP="00004639">
      <w:pPr>
        <w:widowControl w:val="0"/>
        <w:spacing w:line="240" w:lineRule="atLeast"/>
        <w:jc w:val="both"/>
        <w:rPr>
          <w:rFonts w:cs="Arial"/>
          <w:iCs/>
          <w:szCs w:val="20"/>
          <w:lang w:val="sl-SI"/>
        </w:rPr>
      </w:pPr>
      <w:r w:rsidRPr="0031045A">
        <w:rPr>
          <w:rFonts w:cs="Arial"/>
          <w:szCs w:val="20"/>
          <w:lang w:val="sl-SI"/>
        </w:rPr>
        <w:t xml:space="preserve">Na podlagi </w:t>
      </w:r>
      <w:r w:rsidRPr="0031045A">
        <w:rPr>
          <w:rFonts w:cs="Arial"/>
          <w:iCs/>
          <w:szCs w:val="20"/>
          <w:lang w:val="sl-SI"/>
        </w:rPr>
        <w:t xml:space="preserve">šestega odstavka 21. člena Zakona o Vladi Republike Slovenije </w:t>
      </w:r>
      <w:r w:rsidR="00004639" w:rsidRPr="0031045A">
        <w:rPr>
          <w:lang w:val="sl-SI"/>
        </w:rPr>
        <w:t>(Uradni list RS, št. 24/05 – uradno prečiščeno besedilo, 109/08, 38/10 – ZUKN, 8/12, 21/13, 47/13 – ZDU-1G, 65/14, 55/17 in 163/22)</w:t>
      </w:r>
      <w:r w:rsidRPr="0031045A">
        <w:rPr>
          <w:rFonts w:cs="Arial"/>
          <w:szCs w:val="20"/>
          <w:lang w:val="sl-SI"/>
        </w:rPr>
        <w:t xml:space="preserve"> </w:t>
      </w:r>
      <w:r w:rsidRPr="0031045A">
        <w:rPr>
          <w:rFonts w:cs="Arial"/>
          <w:iCs/>
          <w:szCs w:val="20"/>
          <w:lang w:val="sl-SI"/>
        </w:rPr>
        <w:t>je Vlada Republike Slovenije na ……… redni seji dne …… pod točko ……. sprejela naslednji</w:t>
      </w:r>
    </w:p>
    <w:p w14:paraId="44C52D09" w14:textId="77777777" w:rsidR="00F52AF5" w:rsidRPr="0031045A" w:rsidRDefault="00F52AF5" w:rsidP="00F52AF5">
      <w:pPr>
        <w:suppressAutoHyphens/>
        <w:overflowPunct w:val="0"/>
        <w:autoSpaceDE w:val="0"/>
        <w:autoSpaceDN w:val="0"/>
        <w:adjustRightInd w:val="0"/>
        <w:spacing w:line="260" w:lineRule="exact"/>
        <w:textAlignment w:val="baseline"/>
        <w:rPr>
          <w:rFonts w:cs="Arial"/>
          <w:szCs w:val="20"/>
          <w:lang w:val="sl-SI"/>
        </w:rPr>
      </w:pPr>
    </w:p>
    <w:p w14:paraId="5B5D9C24" w14:textId="77777777" w:rsidR="00F52AF5" w:rsidRPr="0031045A" w:rsidRDefault="00F52AF5" w:rsidP="00F52AF5">
      <w:pPr>
        <w:suppressAutoHyphens/>
        <w:overflowPunct w:val="0"/>
        <w:autoSpaceDE w:val="0"/>
        <w:autoSpaceDN w:val="0"/>
        <w:adjustRightInd w:val="0"/>
        <w:spacing w:line="260" w:lineRule="exact"/>
        <w:textAlignment w:val="baseline"/>
        <w:rPr>
          <w:rFonts w:cs="Arial"/>
          <w:szCs w:val="20"/>
          <w:lang w:val="sl-SI"/>
        </w:rPr>
      </w:pPr>
    </w:p>
    <w:p w14:paraId="313C042B" w14:textId="77777777" w:rsidR="00F52AF5" w:rsidRPr="0031045A" w:rsidRDefault="00F52AF5" w:rsidP="00F52AF5">
      <w:pPr>
        <w:overflowPunct w:val="0"/>
        <w:autoSpaceDE w:val="0"/>
        <w:autoSpaceDN w:val="0"/>
        <w:adjustRightInd w:val="0"/>
        <w:spacing w:before="60" w:after="60"/>
        <w:ind w:right="72"/>
        <w:jc w:val="center"/>
        <w:textAlignment w:val="baseline"/>
        <w:rPr>
          <w:rFonts w:cs="Arial"/>
          <w:szCs w:val="20"/>
          <w:lang w:val="sl-SI"/>
        </w:rPr>
      </w:pPr>
      <w:r w:rsidRPr="0031045A">
        <w:rPr>
          <w:rFonts w:cs="Arial"/>
          <w:szCs w:val="20"/>
          <w:lang w:val="sl-SI"/>
        </w:rPr>
        <w:t>S K L E P</w:t>
      </w:r>
    </w:p>
    <w:p w14:paraId="6678BF75" w14:textId="77777777" w:rsidR="00F52AF5" w:rsidRPr="0031045A" w:rsidRDefault="00F52AF5" w:rsidP="00F52AF5">
      <w:pPr>
        <w:suppressAutoHyphens/>
        <w:overflowPunct w:val="0"/>
        <w:autoSpaceDE w:val="0"/>
        <w:autoSpaceDN w:val="0"/>
        <w:adjustRightInd w:val="0"/>
        <w:spacing w:line="260" w:lineRule="exact"/>
        <w:textAlignment w:val="baseline"/>
        <w:rPr>
          <w:rFonts w:cs="Arial"/>
          <w:b/>
          <w:szCs w:val="20"/>
          <w:lang w:val="sl-SI"/>
        </w:rPr>
      </w:pPr>
    </w:p>
    <w:p w14:paraId="4155E38A" w14:textId="77777777" w:rsidR="00F52AF5" w:rsidRPr="0031045A" w:rsidRDefault="00F52AF5" w:rsidP="00F52AF5">
      <w:pPr>
        <w:suppressAutoHyphens/>
        <w:overflowPunct w:val="0"/>
        <w:autoSpaceDE w:val="0"/>
        <w:autoSpaceDN w:val="0"/>
        <w:adjustRightInd w:val="0"/>
        <w:spacing w:line="260" w:lineRule="exact"/>
        <w:textAlignment w:val="baseline"/>
        <w:rPr>
          <w:rFonts w:cs="Arial"/>
          <w:b/>
          <w:szCs w:val="20"/>
          <w:lang w:val="sl-SI"/>
        </w:rPr>
      </w:pPr>
    </w:p>
    <w:p w14:paraId="578A52E9" w14:textId="78E5B908" w:rsidR="00B11CCA" w:rsidRPr="0031045A" w:rsidRDefault="00B11CCA" w:rsidP="00B11CCA">
      <w:pPr>
        <w:tabs>
          <w:tab w:val="left" w:pos="5670"/>
        </w:tabs>
        <w:autoSpaceDE w:val="0"/>
        <w:autoSpaceDN w:val="0"/>
        <w:jc w:val="both"/>
        <w:rPr>
          <w:rFonts w:cs="Arial"/>
          <w:color w:val="000000"/>
          <w:szCs w:val="20"/>
          <w:lang w:val="sl-SI"/>
        </w:rPr>
      </w:pPr>
      <w:r w:rsidRPr="0031045A">
        <w:rPr>
          <w:color w:val="000000"/>
          <w:lang w:val="sl-SI"/>
        </w:rPr>
        <w:t>1. Vlada Republike Slovenije nalaga centraliziranim organom izvedbo</w:t>
      </w:r>
      <w:r>
        <w:rPr>
          <w:color w:val="000000"/>
          <w:lang w:val="sl-SI"/>
        </w:rPr>
        <w:t xml:space="preserve"> popisa</w:t>
      </w:r>
      <w:r w:rsidRPr="0031045A">
        <w:rPr>
          <w:color w:val="000000"/>
          <w:lang w:val="sl-SI"/>
        </w:rPr>
        <w:t xml:space="preserve"> </w:t>
      </w:r>
      <w:r>
        <w:rPr>
          <w:color w:val="000000"/>
          <w:lang w:val="sl-SI"/>
        </w:rPr>
        <w:t xml:space="preserve">sredstev </w:t>
      </w:r>
      <w:r w:rsidRPr="0031045A">
        <w:rPr>
          <w:color w:val="000000"/>
          <w:lang w:val="sl-SI"/>
        </w:rPr>
        <w:t>s področja informatike državne uprave, ki so v upravljanju Ministrstva za digitalno preobrazbo</w:t>
      </w:r>
      <w:r>
        <w:rPr>
          <w:color w:val="000000"/>
          <w:lang w:val="sl-SI"/>
        </w:rPr>
        <w:t xml:space="preserve"> in se nahajajo na lokacijah navedenih organov</w:t>
      </w:r>
      <w:r w:rsidRPr="0031045A">
        <w:rPr>
          <w:color w:val="000000"/>
          <w:lang w:val="sl-SI"/>
        </w:rPr>
        <w:t xml:space="preserve">, </w:t>
      </w:r>
      <w:r>
        <w:rPr>
          <w:color w:val="000000"/>
          <w:lang w:val="sl-SI"/>
        </w:rPr>
        <w:t xml:space="preserve">od </w:t>
      </w:r>
      <w:r w:rsidR="00FD6B90">
        <w:rPr>
          <w:color w:val="000000"/>
          <w:lang w:val="sl-SI"/>
        </w:rPr>
        <w:t>10</w:t>
      </w:r>
      <w:r>
        <w:rPr>
          <w:color w:val="000000"/>
          <w:lang w:val="sl-SI"/>
        </w:rPr>
        <w:t>. 11. 2025</w:t>
      </w:r>
      <w:r w:rsidRPr="0031045A">
        <w:rPr>
          <w:color w:val="000000"/>
          <w:lang w:val="sl-SI"/>
        </w:rPr>
        <w:t xml:space="preserve"> do </w:t>
      </w:r>
      <w:r>
        <w:rPr>
          <w:color w:val="000000"/>
          <w:lang w:val="sl-SI"/>
        </w:rPr>
        <w:t>31</w:t>
      </w:r>
      <w:r w:rsidRPr="0031045A">
        <w:rPr>
          <w:color w:val="000000"/>
          <w:lang w:val="sl-SI"/>
        </w:rPr>
        <w:t>.</w:t>
      </w:r>
      <w:r>
        <w:rPr>
          <w:color w:val="000000"/>
          <w:lang w:val="sl-SI"/>
        </w:rPr>
        <w:t> </w:t>
      </w:r>
      <w:r w:rsidRPr="0031045A">
        <w:rPr>
          <w:color w:val="000000"/>
          <w:lang w:val="sl-SI"/>
        </w:rPr>
        <w:t>1</w:t>
      </w:r>
      <w:r>
        <w:rPr>
          <w:color w:val="000000"/>
          <w:lang w:val="sl-SI"/>
        </w:rPr>
        <w:t>2</w:t>
      </w:r>
      <w:r w:rsidRPr="0031045A">
        <w:rPr>
          <w:color w:val="000000"/>
          <w:lang w:val="sl-SI"/>
        </w:rPr>
        <w:t>.</w:t>
      </w:r>
      <w:r>
        <w:rPr>
          <w:lang w:val="sl-SI"/>
        </w:rPr>
        <w:t> </w:t>
      </w:r>
      <w:r w:rsidRPr="0031045A">
        <w:rPr>
          <w:color w:val="000000"/>
          <w:lang w:val="sl-SI"/>
        </w:rPr>
        <w:t>202</w:t>
      </w:r>
      <w:r>
        <w:rPr>
          <w:color w:val="000000"/>
          <w:lang w:val="sl-SI"/>
        </w:rPr>
        <w:t>5</w:t>
      </w:r>
      <w:r w:rsidRPr="0031045A">
        <w:rPr>
          <w:color w:val="000000"/>
          <w:lang w:val="sl-SI"/>
        </w:rPr>
        <w:t xml:space="preserve">. </w:t>
      </w:r>
    </w:p>
    <w:p w14:paraId="709BA08A" w14:textId="77777777" w:rsidR="00B11CCA" w:rsidRPr="0031045A" w:rsidRDefault="00B11CCA" w:rsidP="00B11CCA">
      <w:pPr>
        <w:autoSpaceDE w:val="0"/>
        <w:autoSpaceDN w:val="0"/>
        <w:jc w:val="both"/>
        <w:rPr>
          <w:rFonts w:ascii="Calibri" w:hAnsi="Calibri" w:cs="Calibri"/>
          <w:color w:val="000000"/>
          <w:sz w:val="22"/>
          <w:szCs w:val="22"/>
          <w:lang w:val="sl-SI"/>
        </w:rPr>
      </w:pPr>
    </w:p>
    <w:p w14:paraId="1D6ABD8E" w14:textId="77777777" w:rsidR="00B11CCA" w:rsidRDefault="00B11CCA" w:rsidP="00B11CCA">
      <w:pPr>
        <w:autoSpaceDE w:val="0"/>
        <w:autoSpaceDN w:val="0"/>
        <w:jc w:val="both"/>
        <w:rPr>
          <w:color w:val="000000"/>
          <w:lang w:val="sl-SI"/>
        </w:rPr>
      </w:pPr>
      <w:r w:rsidRPr="0031045A">
        <w:rPr>
          <w:color w:val="000000"/>
          <w:lang w:val="sl-SI"/>
        </w:rPr>
        <w:t xml:space="preserve">2. </w:t>
      </w:r>
      <w:r>
        <w:rPr>
          <w:color w:val="000000"/>
          <w:lang w:val="sl-SI"/>
        </w:rPr>
        <w:t>Popis</w:t>
      </w:r>
      <w:r w:rsidRPr="0031045A">
        <w:rPr>
          <w:color w:val="000000"/>
          <w:lang w:val="sl-SI"/>
        </w:rPr>
        <w:t xml:space="preserve"> iz prejšnje točke se </w:t>
      </w:r>
      <w:r>
        <w:rPr>
          <w:color w:val="000000"/>
          <w:lang w:val="sl-SI"/>
        </w:rPr>
        <w:t>izvede</w:t>
      </w:r>
      <w:r w:rsidRPr="0031045A">
        <w:rPr>
          <w:color w:val="000000"/>
          <w:lang w:val="sl-SI"/>
        </w:rPr>
        <w:t xml:space="preserve"> po navodilih Ministrstva za digitalno preobrazbo, pri čemer se </w:t>
      </w:r>
      <w:r>
        <w:rPr>
          <w:color w:val="000000"/>
          <w:lang w:val="sl-SI"/>
        </w:rPr>
        <w:t>popisno</w:t>
      </w:r>
      <w:r w:rsidRPr="0031045A">
        <w:rPr>
          <w:color w:val="000000"/>
          <w:lang w:val="sl-SI"/>
        </w:rPr>
        <w:t xml:space="preserve"> stanje uskladi z evidenco osnovnih sredstev Ministrstva za digitalno preobrazbo do 1</w:t>
      </w:r>
      <w:r>
        <w:rPr>
          <w:color w:val="000000"/>
          <w:lang w:val="sl-SI"/>
        </w:rPr>
        <w:t>0</w:t>
      </w:r>
      <w:r w:rsidRPr="0031045A">
        <w:rPr>
          <w:color w:val="000000"/>
          <w:lang w:val="sl-SI"/>
        </w:rPr>
        <w:t>.</w:t>
      </w:r>
      <w:r>
        <w:rPr>
          <w:color w:val="000000"/>
          <w:lang w:val="sl-SI"/>
        </w:rPr>
        <w:t> </w:t>
      </w:r>
      <w:r w:rsidRPr="0031045A">
        <w:rPr>
          <w:color w:val="000000"/>
          <w:lang w:val="sl-SI"/>
        </w:rPr>
        <w:t>2.</w:t>
      </w:r>
      <w:r>
        <w:rPr>
          <w:color w:val="000000"/>
          <w:lang w:val="sl-SI"/>
        </w:rPr>
        <w:t> </w:t>
      </w:r>
      <w:r w:rsidRPr="0031045A">
        <w:rPr>
          <w:color w:val="000000"/>
          <w:lang w:val="sl-SI"/>
        </w:rPr>
        <w:t>202</w:t>
      </w:r>
      <w:r>
        <w:rPr>
          <w:color w:val="000000"/>
          <w:lang w:val="sl-SI"/>
        </w:rPr>
        <w:t>6</w:t>
      </w:r>
      <w:r w:rsidRPr="0031045A">
        <w:rPr>
          <w:color w:val="000000"/>
          <w:lang w:val="sl-SI"/>
        </w:rPr>
        <w:t>.</w:t>
      </w:r>
    </w:p>
    <w:p w14:paraId="22F6A7F6" w14:textId="77777777" w:rsidR="00B11CCA" w:rsidRDefault="00B11CCA" w:rsidP="00B11CCA">
      <w:pPr>
        <w:autoSpaceDE w:val="0"/>
        <w:autoSpaceDN w:val="0"/>
        <w:jc w:val="both"/>
        <w:rPr>
          <w:color w:val="000000"/>
          <w:lang w:val="sl-SI"/>
        </w:rPr>
      </w:pPr>
    </w:p>
    <w:p w14:paraId="7CD91A83" w14:textId="7ED8AFBF" w:rsidR="00F52AF5" w:rsidRDefault="00B11CCA" w:rsidP="00B11CCA">
      <w:pPr>
        <w:spacing w:line="240" w:lineRule="atLeast"/>
        <w:ind w:right="61"/>
        <w:jc w:val="both"/>
        <w:rPr>
          <w:color w:val="000000"/>
          <w:lang w:val="sl-SI"/>
        </w:rPr>
      </w:pPr>
      <w:r>
        <w:rPr>
          <w:color w:val="000000"/>
          <w:lang w:val="sl-SI"/>
        </w:rPr>
        <w:t xml:space="preserve">3. Do </w:t>
      </w:r>
      <w:r w:rsidRPr="0078129F">
        <w:rPr>
          <w:color w:val="000000"/>
          <w:lang w:val="sl-SI"/>
        </w:rPr>
        <w:t>15. 3. 202</w:t>
      </w:r>
      <w:r>
        <w:rPr>
          <w:color w:val="000000"/>
          <w:lang w:val="sl-SI"/>
        </w:rPr>
        <w:t xml:space="preserve">6 Ministrstvo za digitalno preobrazbo posreduje Vladi Republike Slovenije poročilo o uspešnosti izvedbe </w:t>
      </w:r>
      <w:proofErr w:type="spellStart"/>
      <w:r>
        <w:rPr>
          <w:color w:val="000000"/>
          <w:lang w:val="sl-SI"/>
        </w:rPr>
        <w:t>samopopisa</w:t>
      </w:r>
      <w:proofErr w:type="spellEnd"/>
      <w:r>
        <w:rPr>
          <w:color w:val="000000"/>
          <w:lang w:val="sl-SI"/>
        </w:rPr>
        <w:t>.</w:t>
      </w:r>
    </w:p>
    <w:p w14:paraId="6CED8772" w14:textId="77777777" w:rsidR="00B11CCA" w:rsidRDefault="00B11CCA" w:rsidP="00B11CCA">
      <w:pPr>
        <w:spacing w:line="240" w:lineRule="atLeast"/>
        <w:ind w:right="61"/>
        <w:jc w:val="both"/>
        <w:rPr>
          <w:color w:val="000000"/>
          <w:lang w:val="sl-SI"/>
        </w:rPr>
      </w:pPr>
    </w:p>
    <w:p w14:paraId="06B0B24A" w14:textId="77777777" w:rsidR="00B11CCA" w:rsidRPr="0031045A" w:rsidRDefault="00B11CCA" w:rsidP="00B11CCA">
      <w:pPr>
        <w:spacing w:line="240" w:lineRule="atLeast"/>
        <w:ind w:right="61"/>
        <w:jc w:val="both"/>
        <w:rPr>
          <w:rFonts w:cs="Arial"/>
          <w:szCs w:val="20"/>
          <w:lang w:val="sl-SI" w:eastAsia="sl-SI"/>
        </w:rPr>
      </w:pPr>
    </w:p>
    <w:p w14:paraId="2FDB1DAF" w14:textId="77777777" w:rsidR="00F52AF5" w:rsidRPr="0031045A" w:rsidRDefault="00F52AF5" w:rsidP="00F52AF5">
      <w:pPr>
        <w:tabs>
          <w:tab w:val="num" w:pos="900"/>
          <w:tab w:val="left" w:pos="9720"/>
          <w:tab w:val="left" w:pos="10204"/>
        </w:tabs>
        <w:spacing w:line="276" w:lineRule="auto"/>
        <w:ind w:right="304"/>
        <w:jc w:val="center"/>
        <w:rPr>
          <w:rFonts w:cs="Arial"/>
          <w:szCs w:val="20"/>
          <w:lang w:val="sl-SI" w:eastAsia="sl-SI"/>
        </w:rPr>
      </w:pPr>
      <w:r w:rsidRPr="0031045A">
        <w:rPr>
          <w:rFonts w:cs="Arial"/>
          <w:szCs w:val="20"/>
          <w:lang w:val="sl-SI" w:eastAsia="sl-SI"/>
        </w:rPr>
        <w:t xml:space="preserve">                                                                                            Barbara Kolenko </w:t>
      </w:r>
      <w:proofErr w:type="spellStart"/>
      <w:r w:rsidRPr="0031045A">
        <w:rPr>
          <w:rFonts w:cs="Arial"/>
          <w:szCs w:val="20"/>
          <w:lang w:val="sl-SI" w:eastAsia="sl-SI"/>
        </w:rPr>
        <w:t>Helbl</w:t>
      </w:r>
      <w:proofErr w:type="spellEnd"/>
    </w:p>
    <w:p w14:paraId="040E936D" w14:textId="77777777" w:rsidR="00F52AF5" w:rsidRPr="0031045A" w:rsidRDefault="00F52AF5" w:rsidP="00F52AF5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cs="Arial"/>
          <w:szCs w:val="20"/>
          <w:lang w:val="sl-SI" w:eastAsia="sl-SI"/>
        </w:rPr>
      </w:pPr>
      <w:r w:rsidRPr="0031045A">
        <w:rPr>
          <w:rFonts w:cs="Arial"/>
          <w:szCs w:val="20"/>
          <w:lang w:val="sl-SI" w:eastAsia="sl-SI"/>
        </w:rPr>
        <w:t xml:space="preserve">                                                                                       generalna sekretarka</w:t>
      </w:r>
    </w:p>
    <w:p w14:paraId="4FCF5DBC" w14:textId="77777777" w:rsidR="007C5277" w:rsidRDefault="007C5277" w:rsidP="007C5277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cs="Arial"/>
          <w:szCs w:val="20"/>
          <w:lang w:val="sl-SI" w:eastAsia="sl-SI"/>
        </w:rPr>
      </w:pPr>
    </w:p>
    <w:p w14:paraId="66967B72" w14:textId="1D6BE8D1" w:rsidR="007C5277" w:rsidRDefault="007C5277" w:rsidP="007C5277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Priloga:</w:t>
      </w:r>
    </w:p>
    <w:p w14:paraId="360AA5BF" w14:textId="77777777" w:rsidR="007C5277" w:rsidRDefault="007C5277" w:rsidP="007C5277">
      <w:pPr>
        <w:pStyle w:val="ListParagraph"/>
        <w:numPr>
          <w:ilvl w:val="0"/>
          <w:numId w:val="29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Cs w:val="20"/>
          <w:lang w:val="sl-SI"/>
        </w:rPr>
      </w:pPr>
      <w:r>
        <w:rPr>
          <w:szCs w:val="20"/>
          <w:lang w:val="sl-SI"/>
        </w:rPr>
        <w:t>Priloga 1: Seznam centraliziranih organov.</w:t>
      </w:r>
    </w:p>
    <w:p w14:paraId="060127FB" w14:textId="77777777" w:rsidR="007C5277" w:rsidRDefault="007C5277" w:rsidP="007C5277">
      <w:pPr>
        <w:spacing w:line="240" w:lineRule="atLeast"/>
        <w:ind w:right="61"/>
        <w:rPr>
          <w:rFonts w:cs="Arial"/>
          <w:szCs w:val="20"/>
          <w:lang w:val="sl-SI" w:eastAsia="sl-SI"/>
        </w:rPr>
      </w:pPr>
    </w:p>
    <w:p w14:paraId="75676F25" w14:textId="77777777" w:rsidR="007C5277" w:rsidRDefault="007C5277" w:rsidP="007C5277">
      <w:pPr>
        <w:spacing w:line="240" w:lineRule="atLeast"/>
        <w:ind w:right="61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Prejmejo:</w:t>
      </w:r>
    </w:p>
    <w:p w14:paraId="1C1FC9AB" w14:textId="77777777" w:rsidR="007C5277" w:rsidRDefault="007C5277" w:rsidP="007C5277">
      <w:pPr>
        <w:pStyle w:val="ListParagraph"/>
        <w:numPr>
          <w:ilvl w:val="0"/>
          <w:numId w:val="29"/>
        </w:numPr>
        <w:spacing w:line="240" w:lineRule="atLeast"/>
        <w:ind w:right="61"/>
        <w:rPr>
          <w:szCs w:val="20"/>
          <w:lang w:val="sl-SI"/>
        </w:rPr>
      </w:pPr>
      <w:r>
        <w:rPr>
          <w:szCs w:val="20"/>
          <w:lang w:val="sl-SI"/>
        </w:rPr>
        <w:t>centralizirani organi iz Priloge 1.</w:t>
      </w:r>
    </w:p>
    <w:p w14:paraId="28564230" w14:textId="77893A82" w:rsidR="00F52AF5" w:rsidRPr="0031045A" w:rsidRDefault="00F52AF5" w:rsidP="00CE3519">
      <w:pPr>
        <w:pStyle w:val="Poglavje"/>
        <w:numPr>
          <w:ilvl w:val="0"/>
          <w:numId w:val="29"/>
        </w:numPr>
        <w:spacing w:before="0" w:after="0" w:line="260" w:lineRule="exact"/>
        <w:jc w:val="left"/>
        <w:rPr>
          <w:szCs w:val="20"/>
        </w:rPr>
      </w:pPr>
      <w:r w:rsidRPr="0031045A">
        <w:rPr>
          <w:szCs w:val="20"/>
        </w:rPr>
        <w:br w:type="page"/>
      </w:r>
    </w:p>
    <w:p w14:paraId="5D1B6024" w14:textId="77777777" w:rsidR="00F52AF5" w:rsidRPr="0031045A" w:rsidRDefault="00F52AF5" w:rsidP="00016E83">
      <w:pPr>
        <w:jc w:val="right"/>
        <w:rPr>
          <w:szCs w:val="20"/>
          <w:lang w:val="sl-SI"/>
        </w:rPr>
      </w:pPr>
      <w:r w:rsidRPr="0031045A">
        <w:rPr>
          <w:szCs w:val="20"/>
          <w:lang w:val="sl-SI"/>
        </w:rPr>
        <w:lastRenderedPageBreak/>
        <w:t>OBRAZLOŽITEV:</w:t>
      </w:r>
    </w:p>
    <w:p w14:paraId="7E443E02" w14:textId="77777777" w:rsidR="00F52AF5" w:rsidRPr="0031045A" w:rsidRDefault="00F52AF5" w:rsidP="00F52AF5">
      <w:pPr>
        <w:jc w:val="both"/>
        <w:rPr>
          <w:szCs w:val="20"/>
          <w:lang w:val="sl-SI"/>
        </w:rPr>
      </w:pPr>
    </w:p>
    <w:p w14:paraId="394A2E9F" w14:textId="77777777" w:rsidR="00951CE2" w:rsidRPr="0031045A" w:rsidRDefault="00951CE2" w:rsidP="00F52AF5">
      <w:pPr>
        <w:jc w:val="both"/>
        <w:rPr>
          <w:szCs w:val="20"/>
          <w:lang w:val="sl-SI"/>
        </w:rPr>
      </w:pPr>
    </w:p>
    <w:p w14:paraId="1B0BD960" w14:textId="7F84D043" w:rsidR="00F52AF5" w:rsidRPr="0031045A" w:rsidRDefault="00F52AF5" w:rsidP="00F52AF5">
      <w:pPr>
        <w:jc w:val="both"/>
        <w:rPr>
          <w:szCs w:val="20"/>
          <w:lang w:val="sl-SI"/>
        </w:rPr>
      </w:pPr>
      <w:r w:rsidRPr="0031045A">
        <w:rPr>
          <w:szCs w:val="20"/>
          <w:lang w:val="sl-SI"/>
        </w:rPr>
        <w:t xml:space="preserve">V 36. členu Zakona o računovodstvu (Ur. </w:t>
      </w:r>
      <w:r w:rsidR="00DF6F67" w:rsidRPr="0031045A">
        <w:rPr>
          <w:szCs w:val="20"/>
          <w:lang w:val="sl-SI"/>
        </w:rPr>
        <w:t>L</w:t>
      </w:r>
      <w:r w:rsidRPr="0031045A">
        <w:rPr>
          <w:szCs w:val="20"/>
          <w:lang w:val="sl-SI"/>
        </w:rPr>
        <w:t xml:space="preserve">ist RS, št. 23/99, 30/02 – ZJF-C in 114/06 – ZUE) je predpisano, da morajo pravne osebe (proračunski uporabniki) ob koncu leta obvezno uskladiti stanje sredstev in obveznosti do virov sredstev z dejanskim stanjem, ugotovljenim s popisom (inventuro).  </w:t>
      </w:r>
    </w:p>
    <w:p w14:paraId="731E2E36" w14:textId="18EA1972" w:rsidR="00016E83" w:rsidRPr="0031045A" w:rsidRDefault="00016E83" w:rsidP="00F52AF5">
      <w:pPr>
        <w:jc w:val="both"/>
        <w:rPr>
          <w:szCs w:val="20"/>
          <w:lang w:val="sl-SI"/>
        </w:rPr>
      </w:pPr>
    </w:p>
    <w:p w14:paraId="67DEDE56" w14:textId="3248A7CB" w:rsidR="00522D1F" w:rsidRPr="0031045A" w:rsidRDefault="00522D1F" w:rsidP="00F52AF5">
      <w:pPr>
        <w:jc w:val="both"/>
        <w:rPr>
          <w:szCs w:val="20"/>
          <w:lang w:val="sl-SI"/>
        </w:rPr>
      </w:pPr>
      <w:r w:rsidRPr="0031045A">
        <w:rPr>
          <w:color w:val="000000"/>
          <w:lang w:val="sl-SI"/>
        </w:rPr>
        <w:t>Zaradi racionalnosti poslovanja</w:t>
      </w:r>
      <w:r w:rsidR="002861AF" w:rsidRPr="0031045A">
        <w:rPr>
          <w:color w:val="000000"/>
          <w:lang w:val="sl-SI"/>
        </w:rPr>
        <w:t xml:space="preserve"> (</w:t>
      </w:r>
      <w:r w:rsidRPr="0031045A">
        <w:rPr>
          <w:color w:val="000000"/>
          <w:lang w:val="sl-SI"/>
        </w:rPr>
        <w:t>in v skladu s prakso preteklih let</w:t>
      </w:r>
      <w:r w:rsidR="008C18D2">
        <w:rPr>
          <w:color w:val="000000"/>
          <w:lang w:val="sl-SI"/>
        </w:rPr>
        <w:t>)</w:t>
      </w:r>
      <w:r w:rsidRPr="0031045A">
        <w:rPr>
          <w:color w:val="000000"/>
          <w:lang w:val="sl-SI"/>
        </w:rPr>
        <w:t xml:space="preserve"> Vlada Republike Slovenije naloži izvedbo inventure </w:t>
      </w:r>
      <w:r w:rsidR="008C18D2">
        <w:rPr>
          <w:color w:val="000000"/>
          <w:lang w:val="sl-SI"/>
        </w:rPr>
        <w:t xml:space="preserve">sredstev </w:t>
      </w:r>
      <w:r w:rsidRPr="0031045A">
        <w:rPr>
          <w:color w:val="000000"/>
          <w:lang w:val="sl-SI"/>
        </w:rPr>
        <w:t>s področja informatike državne uprave, ki so v upravljanju Ministrstva za digitalno preobrazbo in se nahajajo na lokacijah navedenih organov, samim organom.</w:t>
      </w:r>
    </w:p>
    <w:p w14:paraId="43B79803" w14:textId="335DA980" w:rsidR="00522D1F" w:rsidRPr="0031045A" w:rsidRDefault="00522D1F" w:rsidP="00F52AF5">
      <w:pPr>
        <w:jc w:val="both"/>
        <w:rPr>
          <w:szCs w:val="20"/>
          <w:lang w:val="sl-SI"/>
        </w:rPr>
      </w:pPr>
    </w:p>
    <w:p w14:paraId="0A0A7785" w14:textId="489CF80A" w:rsidR="00B11CCA" w:rsidRDefault="00F30549" w:rsidP="00F52AF5">
      <w:pPr>
        <w:jc w:val="both"/>
        <w:rPr>
          <w:szCs w:val="20"/>
          <w:lang w:val="sl-SI"/>
        </w:rPr>
      </w:pPr>
      <w:r>
        <w:rPr>
          <w:szCs w:val="20"/>
          <w:lang w:val="sl-SI"/>
        </w:rPr>
        <w:t>Popis</w:t>
      </w:r>
      <w:r w:rsidR="00331E54" w:rsidRPr="0031045A">
        <w:rPr>
          <w:szCs w:val="20"/>
          <w:lang w:val="sl-SI"/>
        </w:rPr>
        <w:t xml:space="preserve"> </w:t>
      </w:r>
      <w:r w:rsidR="00F52AF5" w:rsidRPr="0031045A">
        <w:rPr>
          <w:szCs w:val="20"/>
          <w:lang w:val="sl-SI"/>
        </w:rPr>
        <w:t xml:space="preserve">s področja informatike </w:t>
      </w:r>
      <w:r w:rsidR="00B11CCA">
        <w:rPr>
          <w:szCs w:val="20"/>
          <w:lang w:val="sl-SI"/>
        </w:rPr>
        <w:t xml:space="preserve">centraliziranih organov </w:t>
      </w:r>
      <w:r w:rsidR="007C5277">
        <w:rPr>
          <w:szCs w:val="20"/>
          <w:lang w:val="sl-SI"/>
        </w:rPr>
        <w:t xml:space="preserve">državne uprave </w:t>
      </w:r>
      <w:r w:rsidR="00F52AF5" w:rsidRPr="0031045A">
        <w:rPr>
          <w:szCs w:val="20"/>
          <w:lang w:val="sl-SI"/>
        </w:rPr>
        <w:t>se izvede prek namenske spletne aplikacije</w:t>
      </w:r>
      <w:r w:rsidR="00B11CCA">
        <w:rPr>
          <w:szCs w:val="20"/>
          <w:lang w:val="sl-SI"/>
        </w:rPr>
        <w:t>, s področja:</w:t>
      </w:r>
      <w:r w:rsidR="00F52AF5" w:rsidRPr="0031045A">
        <w:rPr>
          <w:szCs w:val="20"/>
          <w:lang w:val="sl-SI"/>
        </w:rPr>
        <w:t xml:space="preserve">  </w:t>
      </w:r>
    </w:p>
    <w:p w14:paraId="3A91FFAB" w14:textId="6B3F7850" w:rsidR="00B11CCA" w:rsidRDefault="00F52AF5" w:rsidP="00B11CCA">
      <w:pPr>
        <w:pStyle w:val="ListParagraph"/>
        <w:numPr>
          <w:ilvl w:val="0"/>
          <w:numId w:val="29"/>
        </w:numPr>
        <w:jc w:val="both"/>
        <w:rPr>
          <w:szCs w:val="20"/>
          <w:lang w:val="sl-SI"/>
        </w:rPr>
      </w:pPr>
      <w:r w:rsidRPr="00B11CCA">
        <w:rPr>
          <w:szCs w:val="20"/>
          <w:lang w:val="sl-SI"/>
        </w:rPr>
        <w:t>oprem</w:t>
      </w:r>
      <w:r w:rsidR="00B11CCA">
        <w:rPr>
          <w:szCs w:val="20"/>
          <w:lang w:val="sl-SI"/>
        </w:rPr>
        <w:t>e</w:t>
      </w:r>
      <w:r w:rsidRPr="00B11CCA">
        <w:rPr>
          <w:szCs w:val="20"/>
          <w:lang w:val="sl-SI"/>
        </w:rPr>
        <w:t xml:space="preserve"> delovnega namizja (namizni računalniki, prenosniki, zasloni, periferna oprema)</w:t>
      </w:r>
      <w:r w:rsidR="00B11CCA" w:rsidRPr="00B11CCA">
        <w:rPr>
          <w:szCs w:val="20"/>
          <w:lang w:val="sl-SI"/>
        </w:rPr>
        <w:t>,</w:t>
      </w:r>
    </w:p>
    <w:p w14:paraId="1164C5F7" w14:textId="77777777" w:rsidR="00B11CCA" w:rsidRDefault="00B11CCA" w:rsidP="00B11CCA">
      <w:pPr>
        <w:pStyle w:val="ListParagraph"/>
        <w:numPr>
          <w:ilvl w:val="0"/>
          <w:numId w:val="29"/>
        </w:numPr>
        <w:jc w:val="both"/>
        <w:rPr>
          <w:szCs w:val="20"/>
          <w:lang w:val="sl-SI"/>
        </w:rPr>
      </w:pPr>
      <w:r>
        <w:rPr>
          <w:szCs w:val="20"/>
          <w:lang w:val="sl-SI"/>
        </w:rPr>
        <w:t>s</w:t>
      </w:r>
      <w:r w:rsidR="00C74FE5" w:rsidRPr="00B11CCA">
        <w:rPr>
          <w:szCs w:val="20"/>
          <w:lang w:val="sl-SI"/>
        </w:rPr>
        <w:t>kupn</w:t>
      </w:r>
      <w:r>
        <w:rPr>
          <w:szCs w:val="20"/>
          <w:lang w:val="sl-SI"/>
        </w:rPr>
        <w:t>e</w:t>
      </w:r>
      <w:r w:rsidR="00C74FE5" w:rsidRPr="00B11CCA">
        <w:rPr>
          <w:szCs w:val="20"/>
          <w:lang w:val="sl-SI"/>
        </w:rPr>
        <w:t xml:space="preserve"> oprem</w:t>
      </w:r>
      <w:r>
        <w:rPr>
          <w:szCs w:val="20"/>
          <w:lang w:val="sl-SI"/>
        </w:rPr>
        <w:t>e</w:t>
      </w:r>
      <w:r w:rsidR="00C74FE5" w:rsidRPr="00B11CCA">
        <w:rPr>
          <w:szCs w:val="20"/>
          <w:lang w:val="sl-SI"/>
        </w:rPr>
        <w:t xml:space="preserve"> (</w:t>
      </w:r>
      <w:proofErr w:type="spellStart"/>
      <w:r w:rsidR="00C74FE5" w:rsidRPr="00B11CCA">
        <w:rPr>
          <w:szCs w:val="20"/>
          <w:lang w:val="sl-SI"/>
        </w:rPr>
        <w:t>multifunkcijske</w:t>
      </w:r>
      <w:proofErr w:type="spellEnd"/>
      <w:r w:rsidR="00C74FE5" w:rsidRPr="00B11CCA">
        <w:rPr>
          <w:szCs w:val="20"/>
          <w:lang w:val="sl-SI"/>
        </w:rPr>
        <w:t xml:space="preserve"> naprave, omrežni tiskalniki, opremo učilnic, opremo sejnih sob) </w:t>
      </w:r>
      <w:r>
        <w:rPr>
          <w:szCs w:val="20"/>
          <w:lang w:val="sl-SI"/>
        </w:rPr>
        <w:t>in</w:t>
      </w:r>
    </w:p>
    <w:p w14:paraId="78E831D7" w14:textId="56D6F7E7" w:rsidR="00C74FE5" w:rsidRPr="00B11CCA" w:rsidRDefault="00C74FE5" w:rsidP="00B11CCA">
      <w:pPr>
        <w:pStyle w:val="ListParagraph"/>
        <w:numPr>
          <w:ilvl w:val="0"/>
          <w:numId w:val="29"/>
        </w:numPr>
        <w:jc w:val="both"/>
        <w:rPr>
          <w:szCs w:val="20"/>
          <w:lang w:val="sl-SI"/>
        </w:rPr>
      </w:pPr>
      <w:r w:rsidRPr="00B11CCA">
        <w:rPr>
          <w:szCs w:val="20"/>
          <w:lang w:val="sl-SI"/>
        </w:rPr>
        <w:t>strežnišk</w:t>
      </w:r>
      <w:r w:rsidR="00456993">
        <w:rPr>
          <w:szCs w:val="20"/>
          <w:lang w:val="sl-SI"/>
        </w:rPr>
        <w:t>e</w:t>
      </w:r>
      <w:r w:rsidRPr="00B11CCA">
        <w:rPr>
          <w:szCs w:val="20"/>
          <w:lang w:val="sl-SI"/>
        </w:rPr>
        <w:t xml:space="preserve"> in komunikacijsk</w:t>
      </w:r>
      <w:r w:rsidR="00456993">
        <w:rPr>
          <w:szCs w:val="20"/>
          <w:lang w:val="sl-SI"/>
        </w:rPr>
        <w:t>e</w:t>
      </w:r>
      <w:r w:rsidRPr="00B11CCA">
        <w:rPr>
          <w:szCs w:val="20"/>
          <w:lang w:val="sl-SI"/>
        </w:rPr>
        <w:t xml:space="preserve"> infrastruktur</w:t>
      </w:r>
      <w:r w:rsidR="00B11CCA">
        <w:rPr>
          <w:szCs w:val="20"/>
          <w:lang w:val="sl-SI"/>
        </w:rPr>
        <w:t>e</w:t>
      </w:r>
      <w:r w:rsidR="008E3F7B" w:rsidRPr="00B11CCA">
        <w:rPr>
          <w:szCs w:val="20"/>
          <w:lang w:val="sl-SI"/>
        </w:rPr>
        <w:t>.</w:t>
      </w:r>
    </w:p>
    <w:p w14:paraId="17A5583A" w14:textId="77777777" w:rsidR="00C74FE5" w:rsidRPr="0031045A" w:rsidRDefault="00C74FE5" w:rsidP="00F52AF5">
      <w:pPr>
        <w:jc w:val="both"/>
        <w:rPr>
          <w:szCs w:val="20"/>
          <w:lang w:val="sl-SI"/>
        </w:rPr>
      </w:pPr>
    </w:p>
    <w:p w14:paraId="3AF454AA" w14:textId="7EF8FF97" w:rsidR="00F52AF5" w:rsidRPr="0031045A" w:rsidRDefault="00F52AF5" w:rsidP="00F52AF5">
      <w:pPr>
        <w:jc w:val="both"/>
        <w:rPr>
          <w:szCs w:val="20"/>
          <w:lang w:val="sl-SI"/>
        </w:rPr>
      </w:pPr>
      <w:r w:rsidRPr="0031045A">
        <w:rPr>
          <w:szCs w:val="20"/>
          <w:lang w:val="sl-SI"/>
        </w:rPr>
        <w:t>Na podlagi navedenega se centraliziranim organom</w:t>
      </w:r>
      <w:r w:rsidR="007C5277">
        <w:rPr>
          <w:szCs w:val="20"/>
          <w:lang w:val="sl-SI"/>
        </w:rPr>
        <w:t>, kot so navedeni v Prilogi 1: Seznam centraliziranih organov,</w:t>
      </w:r>
      <w:r w:rsidRPr="0031045A">
        <w:rPr>
          <w:szCs w:val="20"/>
          <w:lang w:val="sl-SI"/>
        </w:rPr>
        <w:t xml:space="preserve"> nalaga izvedbo </w:t>
      </w:r>
      <w:r w:rsidR="00F30549">
        <w:rPr>
          <w:szCs w:val="20"/>
          <w:lang w:val="sl-SI"/>
        </w:rPr>
        <w:t>popisa</w:t>
      </w:r>
      <w:r w:rsidR="00537ABA" w:rsidRPr="0031045A">
        <w:rPr>
          <w:szCs w:val="20"/>
          <w:lang w:val="sl-SI"/>
        </w:rPr>
        <w:t xml:space="preserve"> </w:t>
      </w:r>
      <w:r w:rsidRPr="0031045A">
        <w:rPr>
          <w:szCs w:val="20"/>
          <w:lang w:val="sl-SI"/>
        </w:rPr>
        <w:t xml:space="preserve">s področja informatike državne uprave, ki so v upravljanju Ministrstva za </w:t>
      </w:r>
      <w:r w:rsidR="00016E83" w:rsidRPr="0031045A">
        <w:rPr>
          <w:szCs w:val="20"/>
          <w:lang w:val="sl-SI"/>
        </w:rPr>
        <w:t>digitalno preobrazbo</w:t>
      </w:r>
      <w:r w:rsidRPr="0031045A">
        <w:rPr>
          <w:szCs w:val="20"/>
          <w:lang w:val="sl-SI"/>
        </w:rPr>
        <w:t xml:space="preserve"> in se nahajajo na lokacijah navedenih organov</w:t>
      </w:r>
      <w:r w:rsidR="00DF6F67">
        <w:rPr>
          <w:szCs w:val="20"/>
          <w:lang w:val="sl-SI"/>
        </w:rPr>
        <w:t>,</w:t>
      </w:r>
      <w:r w:rsidRPr="0031045A">
        <w:rPr>
          <w:szCs w:val="20"/>
          <w:lang w:val="sl-SI"/>
        </w:rPr>
        <w:t xml:space="preserve"> preko namenske spletne aplikacije</w:t>
      </w:r>
      <w:r w:rsidR="00CE3519" w:rsidRPr="0031045A">
        <w:rPr>
          <w:rFonts w:cs="Arial"/>
          <w:szCs w:val="20"/>
          <w:lang w:val="sl-SI"/>
        </w:rPr>
        <w:t>.</w:t>
      </w:r>
    </w:p>
    <w:p w14:paraId="0D269660" w14:textId="77777777" w:rsidR="00016E83" w:rsidRPr="0031045A" w:rsidRDefault="00016E83" w:rsidP="00F52AF5">
      <w:pPr>
        <w:jc w:val="both"/>
        <w:rPr>
          <w:szCs w:val="20"/>
          <w:lang w:val="sl-SI"/>
        </w:rPr>
      </w:pPr>
    </w:p>
    <w:p w14:paraId="72ADC666" w14:textId="02BDDF83" w:rsidR="00016E83" w:rsidRPr="0031045A" w:rsidRDefault="00F52AF5" w:rsidP="00F52AF5">
      <w:pPr>
        <w:jc w:val="both"/>
        <w:rPr>
          <w:szCs w:val="20"/>
          <w:lang w:val="sl-SI"/>
        </w:rPr>
      </w:pPr>
      <w:r w:rsidRPr="0031045A">
        <w:rPr>
          <w:szCs w:val="20"/>
          <w:lang w:val="sl-SI"/>
        </w:rPr>
        <w:t xml:space="preserve">Centralizirani organi </w:t>
      </w:r>
      <w:r w:rsidR="00F30549">
        <w:rPr>
          <w:szCs w:val="20"/>
          <w:lang w:val="sl-SI"/>
        </w:rPr>
        <w:t>popis</w:t>
      </w:r>
      <w:r w:rsidRPr="0031045A">
        <w:rPr>
          <w:szCs w:val="20"/>
          <w:lang w:val="sl-SI"/>
        </w:rPr>
        <w:t xml:space="preserve"> </w:t>
      </w:r>
      <w:r w:rsidR="00DF6F67">
        <w:rPr>
          <w:szCs w:val="20"/>
          <w:lang w:val="sl-SI"/>
        </w:rPr>
        <w:t>izvedejo</w:t>
      </w:r>
      <w:r w:rsidR="00DF6F67" w:rsidRPr="0031045A">
        <w:rPr>
          <w:szCs w:val="20"/>
          <w:lang w:val="sl-SI"/>
        </w:rPr>
        <w:t xml:space="preserve"> </w:t>
      </w:r>
      <w:r w:rsidRPr="0031045A">
        <w:rPr>
          <w:szCs w:val="20"/>
          <w:lang w:val="sl-SI"/>
        </w:rPr>
        <w:t xml:space="preserve">po navodilih Ministrstva za </w:t>
      </w:r>
      <w:r w:rsidR="00016E83" w:rsidRPr="0031045A">
        <w:rPr>
          <w:szCs w:val="20"/>
          <w:lang w:val="sl-SI"/>
        </w:rPr>
        <w:t>digitalno preobrazbo</w:t>
      </w:r>
      <w:r w:rsidR="002861AF" w:rsidRPr="0031045A">
        <w:rPr>
          <w:szCs w:val="20"/>
          <w:lang w:val="sl-SI"/>
        </w:rPr>
        <w:t>, ki jih bo ministrstvo posredovalo organo</w:t>
      </w:r>
      <w:r w:rsidR="00EC70B7">
        <w:rPr>
          <w:szCs w:val="20"/>
          <w:lang w:val="sl-SI"/>
        </w:rPr>
        <w:t>m</w:t>
      </w:r>
      <w:r w:rsidR="002861AF" w:rsidRPr="0031045A">
        <w:rPr>
          <w:szCs w:val="20"/>
          <w:lang w:val="sl-SI"/>
        </w:rPr>
        <w:t xml:space="preserve"> po elektronski poti</w:t>
      </w:r>
      <w:r w:rsidRPr="0031045A">
        <w:rPr>
          <w:szCs w:val="20"/>
          <w:lang w:val="sl-SI"/>
        </w:rPr>
        <w:t>.</w:t>
      </w:r>
    </w:p>
    <w:p w14:paraId="51157D8A" w14:textId="77777777" w:rsidR="00016E83" w:rsidRPr="0031045A" w:rsidRDefault="00016E83" w:rsidP="00F52AF5">
      <w:pPr>
        <w:jc w:val="both"/>
        <w:rPr>
          <w:szCs w:val="20"/>
          <w:lang w:val="sl-SI"/>
        </w:rPr>
      </w:pPr>
    </w:p>
    <w:p w14:paraId="3E125795" w14:textId="4D47165C" w:rsidR="007C21F4" w:rsidRPr="007C21F4" w:rsidRDefault="007C21F4" w:rsidP="007C21F4">
      <w:pPr>
        <w:jc w:val="both"/>
        <w:rPr>
          <w:szCs w:val="20"/>
          <w:lang w:val="sl-SI"/>
        </w:rPr>
      </w:pPr>
      <w:r w:rsidRPr="007C21F4">
        <w:rPr>
          <w:szCs w:val="20"/>
          <w:lang w:val="sl-SI"/>
        </w:rPr>
        <w:t xml:space="preserve">Centralizirani organi morajo izvesti popis od </w:t>
      </w:r>
      <w:r w:rsidR="00FD6B90">
        <w:rPr>
          <w:szCs w:val="20"/>
          <w:lang w:val="sl-SI"/>
        </w:rPr>
        <w:t>10</w:t>
      </w:r>
      <w:r w:rsidRPr="007C21F4">
        <w:rPr>
          <w:szCs w:val="20"/>
          <w:lang w:val="sl-SI"/>
        </w:rPr>
        <w:t>. 1</w:t>
      </w:r>
      <w:r w:rsidR="00B11CCA">
        <w:rPr>
          <w:szCs w:val="20"/>
          <w:lang w:val="sl-SI"/>
        </w:rPr>
        <w:t>1</w:t>
      </w:r>
      <w:r w:rsidRPr="007C21F4">
        <w:rPr>
          <w:szCs w:val="20"/>
          <w:lang w:val="sl-SI"/>
        </w:rPr>
        <w:t>. 202</w:t>
      </w:r>
      <w:r w:rsidR="00B11CCA">
        <w:rPr>
          <w:szCs w:val="20"/>
          <w:lang w:val="sl-SI"/>
        </w:rPr>
        <w:t>5</w:t>
      </w:r>
      <w:r w:rsidRPr="007C21F4">
        <w:rPr>
          <w:szCs w:val="20"/>
          <w:lang w:val="sl-SI"/>
        </w:rPr>
        <w:t xml:space="preserve"> do </w:t>
      </w:r>
      <w:r w:rsidR="00B11CCA">
        <w:rPr>
          <w:szCs w:val="20"/>
          <w:lang w:val="sl-SI"/>
        </w:rPr>
        <w:t>31</w:t>
      </w:r>
      <w:r w:rsidRPr="007C21F4">
        <w:rPr>
          <w:szCs w:val="20"/>
          <w:lang w:val="sl-SI"/>
        </w:rPr>
        <w:t>. 1</w:t>
      </w:r>
      <w:r w:rsidR="00B11CCA">
        <w:rPr>
          <w:szCs w:val="20"/>
          <w:lang w:val="sl-SI"/>
        </w:rPr>
        <w:t>2</w:t>
      </w:r>
      <w:r w:rsidRPr="007C21F4">
        <w:rPr>
          <w:szCs w:val="20"/>
          <w:lang w:val="sl-SI"/>
        </w:rPr>
        <w:t>. 2025, saj se mora popisano</w:t>
      </w:r>
    </w:p>
    <w:p w14:paraId="3A306FE9" w14:textId="3D1B5A1E" w:rsidR="007C21F4" w:rsidRDefault="007C21F4" w:rsidP="007C21F4">
      <w:pPr>
        <w:jc w:val="both"/>
        <w:rPr>
          <w:szCs w:val="20"/>
          <w:lang w:val="sl-SI"/>
        </w:rPr>
      </w:pPr>
      <w:r w:rsidRPr="007C21F4">
        <w:rPr>
          <w:szCs w:val="20"/>
          <w:lang w:val="sl-SI"/>
        </w:rPr>
        <w:t>stanje uskladiti z evidenco osnovnih sredstev Ministrstva za digitalno preobrazbo do</w:t>
      </w:r>
      <w:r>
        <w:rPr>
          <w:szCs w:val="20"/>
          <w:lang w:val="sl-SI"/>
        </w:rPr>
        <w:t xml:space="preserve"> </w:t>
      </w:r>
      <w:r w:rsidRPr="007C21F4">
        <w:rPr>
          <w:szCs w:val="20"/>
          <w:lang w:val="sl-SI"/>
        </w:rPr>
        <w:t>10. 2. 202</w:t>
      </w:r>
      <w:r w:rsidR="00B11CCA">
        <w:rPr>
          <w:szCs w:val="20"/>
          <w:lang w:val="sl-SI"/>
        </w:rPr>
        <w:t>6</w:t>
      </w:r>
      <w:r>
        <w:rPr>
          <w:szCs w:val="20"/>
          <w:lang w:val="sl-SI"/>
        </w:rPr>
        <w:t>.</w:t>
      </w:r>
    </w:p>
    <w:p w14:paraId="0159942C" w14:textId="77777777" w:rsidR="007C21F4" w:rsidRDefault="007C21F4" w:rsidP="00CE3519">
      <w:pPr>
        <w:jc w:val="both"/>
        <w:rPr>
          <w:color w:val="000000"/>
          <w:lang w:val="sl-SI"/>
        </w:rPr>
      </w:pPr>
    </w:p>
    <w:p w14:paraId="4CB77117" w14:textId="5474D1B6" w:rsidR="006164AE" w:rsidRPr="004E178D" w:rsidRDefault="006164AE" w:rsidP="00CE3519">
      <w:pPr>
        <w:jc w:val="both"/>
        <w:rPr>
          <w:szCs w:val="20"/>
          <w:lang w:val="sl-SI"/>
        </w:rPr>
      </w:pPr>
      <w:r>
        <w:rPr>
          <w:color w:val="000000"/>
          <w:lang w:val="sl-SI"/>
        </w:rPr>
        <w:t xml:space="preserve">Do </w:t>
      </w:r>
      <w:r w:rsidRPr="003C1BFE">
        <w:rPr>
          <w:color w:val="000000"/>
          <w:lang w:val="sl-SI"/>
        </w:rPr>
        <w:t>15. </w:t>
      </w:r>
      <w:r w:rsidR="003C1BFE">
        <w:rPr>
          <w:color w:val="000000"/>
          <w:lang w:val="sl-SI"/>
        </w:rPr>
        <w:t>3</w:t>
      </w:r>
      <w:r w:rsidRPr="003C1BFE">
        <w:rPr>
          <w:color w:val="000000"/>
          <w:lang w:val="sl-SI"/>
        </w:rPr>
        <w:t>. 202</w:t>
      </w:r>
      <w:r w:rsidR="00B11CCA">
        <w:rPr>
          <w:color w:val="000000"/>
          <w:lang w:val="sl-SI"/>
        </w:rPr>
        <w:t>6</w:t>
      </w:r>
      <w:r>
        <w:rPr>
          <w:color w:val="000000"/>
          <w:lang w:val="sl-SI"/>
        </w:rPr>
        <w:t xml:space="preserve"> Ministrstvo za digitalno preobrazbo pripravi poročilo o uspešnosti izvedbe</w:t>
      </w:r>
      <w:r w:rsidR="00341FAB">
        <w:rPr>
          <w:color w:val="000000"/>
          <w:lang w:val="sl-SI"/>
        </w:rPr>
        <w:t xml:space="preserve"> in o tem seznani Vlado Republike Slovenije.</w:t>
      </w:r>
    </w:p>
    <w:p w14:paraId="6D73A2F4" w14:textId="77777777" w:rsidR="0019651C" w:rsidRDefault="0019651C" w:rsidP="00F52AF5">
      <w:pPr>
        <w:jc w:val="both"/>
        <w:rPr>
          <w:szCs w:val="20"/>
          <w:lang w:val="sl-SI"/>
        </w:rPr>
      </w:pPr>
    </w:p>
    <w:p w14:paraId="69FB0C99" w14:textId="77777777" w:rsidR="00537FEB" w:rsidRDefault="00537FEB" w:rsidP="00F52AF5">
      <w:pPr>
        <w:jc w:val="both"/>
        <w:rPr>
          <w:szCs w:val="20"/>
          <w:lang w:val="sl-SI"/>
        </w:rPr>
      </w:pPr>
    </w:p>
    <w:p w14:paraId="5C586514" w14:textId="77777777" w:rsidR="00537FEB" w:rsidRPr="004E178D" w:rsidRDefault="00537FEB" w:rsidP="00F52AF5">
      <w:pPr>
        <w:jc w:val="both"/>
        <w:rPr>
          <w:szCs w:val="20"/>
          <w:lang w:val="sl-SI"/>
        </w:rPr>
      </w:pPr>
    </w:p>
    <w:sectPr w:rsidR="00537FEB" w:rsidRPr="004E178D" w:rsidSect="00CD3C52">
      <w:headerReference w:type="default" r:id="rId12"/>
      <w:headerReference w:type="first" r:id="rId13"/>
      <w:pgSz w:w="11900" w:h="16840" w:code="9"/>
      <w:pgMar w:top="1701" w:right="1701" w:bottom="993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2BDE7" w14:textId="77777777" w:rsidR="009B302D" w:rsidRDefault="009B302D">
      <w:r>
        <w:separator/>
      </w:r>
    </w:p>
  </w:endnote>
  <w:endnote w:type="continuationSeparator" w:id="0">
    <w:p w14:paraId="42E83CB9" w14:textId="77777777" w:rsidR="009B302D" w:rsidRDefault="009B302D">
      <w:r>
        <w:continuationSeparator/>
      </w:r>
    </w:p>
  </w:endnote>
  <w:endnote w:type="continuationNotice" w:id="1">
    <w:p w14:paraId="3EEAE4E9" w14:textId="77777777" w:rsidR="009B302D" w:rsidRDefault="009B302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44B8F" w14:textId="77777777" w:rsidR="009B302D" w:rsidRDefault="009B302D">
      <w:r>
        <w:separator/>
      </w:r>
    </w:p>
  </w:footnote>
  <w:footnote w:type="continuationSeparator" w:id="0">
    <w:p w14:paraId="2D464287" w14:textId="77777777" w:rsidR="009B302D" w:rsidRDefault="009B302D">
      <w:r>
        <w:continuationSeparator/>
      </w:r>
    </w:p>
  </w:footnote>
  <w:footnote w:type="continuationNotice" w:id="1">
    <w:p w14:paraId="041253B0" w14:textId="77777777" w:rsidR="009B302D" w:rsidRDefault="009B302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03E5A" w14:textId="77777777" w:rsidR="00876946" w:rsidRPr="00110CBD" w:rsidRDefault="00876946" w:rsidP="007D75CF">
    <w:pPr>
      <w:pStyle w:val="Header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858EE" w14:textId="7FCCDFBD" w:rsidR="00876946" w:rsidRPr="001360AB" w:rsidRDefault="00FF0579" w:rsidP="00946C49">
    <w:pPr>
      <w:autoSpaceDE w:val="0"/>
      <w:autoSpaceDN w:val="0"/>
      <w:adjustRightInd w:val="0"/>
      <w:spacing w:line="240" w:lineRule="auto"/>
      <w:rPr>
        <w:rFonts w:ascii="Republika" w:hAnsi="Republika"/>
        <w:szCs w:val="20"/>
        <w:lang w:val="sl-SI"/>
      </w:rPr>
    </w:pPr>
    <w:r w:rsidRPr="002B674E">
      <w:rPr>
        <w:rFonts w:ascii="Republika" w:hAnsi="Republika"/>
        <w:noProof/>
        <w:sz w:val="60"/>
        <w:szCs w:val="60"/>
        <w:lang w:val="sl-SI" w:eastAsia="sl-SI"/>
      </w:rPr>
      <w:drawing>
        <wp:anchor distT="0" distB="0" distL="114300" distR="114300" simplePos="0" relativeHeight="251657216" behindDoc="0" locked="0" layoutInCell="1" allowOverlap="1" wp14:anchorId="2AE52F61" wp14:editId="65C5A818">
          <wp:simplePos x="0" y="0"/>
          <wp:positionH relativeFrom="column">
            <wp:posOffset>-478361</wp:posOffset>
          </wp:positionH>
          <wp:positionV relativeFrom="paragraph">
            <wp:posOffset>-17145</wp:posOffset>
          </wp:positionV>
          <wp:extent cx="300355" cy="347980"/>
          <wp:effectExtent l="0" t="0" r="4445" b="0"/>
          <wp:wrapSquare wrapText="bothSides"/>
          <wp:docPr id="1" name="Sl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7186">
      <w:rPr>
        <w:noProof/>
      </w:rPr>
      <mc:AlternateContent>
        <mc:Choice Requires="wps">
          <w:drawing>
            <wp:anchor distT="4294967292" distB="4294967292" distL="114300" distR="114300" simplePos="0" relativeHeight="251658240" behindDoc="1" locked="0" layoutInCell="0" allowOverlap="1" wp14:anchorId="6DDC565A" wp14:editId="13460224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2" name="Raven povezoval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3BBFD8" id="Raven povezovalnik 2" o:spid="_x0000_s1026" style="position:absolute;z-index:-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876946" w:rsidRPr="001360AB">
      <w:rPr>
        <w:rFonts w:ascii="Republika" w:hAnsi="Republika"/>
        <w:szCs w:val="20"/>
        <w:lang w:val="sl-SI"/>
      </w:rPr>
      <w:t>REPUBLIKA SLOVENIJA</w:t>
    </w:r>
  </w:p>
  <w:p w14:paraId="170D8AE1" w14:textId="64AF2219" w:rsidR="00876946" w:rsidRPr="001360AB" w:rsidRDefault="00CC1CE6" w:rsidP="00CC1CE6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szCs w:val="20"/>
        <w:lang w:val="sl-SI"/>
      </w:rPr>
    </w:pPr>
    <w:r>
      <w:rPr>
        <w:rFonts w:ascii="Republika" w:hAnsi="Republika"/>
        <w:b/>
        <w:caps/>
        <w:szCs w:val="20"/>
        <w:lang w:val="sl-SI"/>
      </w:rPr>
      <w:t xml:space="preserve">MINISTRSTVO </w:t>
    </w:r>
    <w:r w:rsidR="001360AB">
      <w:rPr>
        <w:rFonts w:ascii="Republika" w:hAnsi="Republika"/>
        <w:b/>
        <w:caps/>
        <w:szCs w:val="20"/>
        <w:lang w:val="sl-SI"/>
      </w:rPr>
      <w:t>za</w:t>
    </w:r>
    <w:r>
      <w:rPr>
        <w:rFonts w:ascii="Republika" w:hAnsi="Republika"/>
        <w:b/>
        <w:caps/>
        <w:szCs w:val="20"/>
        <w:lang w:val="sl-SI"/>
      </w:rPr>
      <w:t xml:space="preserve"> </w:t>
    </w:r>
    <w:r w:rsidR="001360AB">
      <w:rPr>
        <w:rFonts w:ascii="Republika" w:hAnsi="Republika"/>
        <w:b/>
        <w:caps/>
        <w:szCs w:val="20"/>
        <w:lang w:val="sl-SI"/>
      </w:rPr>
      <w:t>DIGITALNO PREOBRAZBO</w:t>
    </w:r>
  </w:p>
  <w:p w14:paraId="45ECB714" w14:textId="166ADB32" w:rsidR="00463975" w:rsidRDefault="00463975" w:rsidP="0019274F">
    <w:pPr>
      <w:pStyle w:val="Header"/>
      <w:tabs>
        <w:tab w:val="clear" w:pos="4320"/>
        <w:tab w:val="clear" w:pos="8640"/>
        <w:tab w:val="left" w:pos="5112"/>
      </w:tabs>
      <w:spacing w:line="240" w:lineRule="auto"/>
      <w:rPr>
        <w:rFonts w:cs="Arial"/>
        <w:sz w:val="16"/>
        <w:lang w:val="sl-SI"/>
      </w:rPr>
    </w:pPr>
  </w:p>
  <w:p w14:paraId="071A3E67" w14:textId="77777777" w:rsidR="0019274F" w:rsidRDefault="0019274F" w:rsidP="00700CC3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7D95A710" w14:textId="61DBBCF4" w:rsidR="00876946" w:rsidRPr="00373E3D" w:rsidRDefault="0049795A" w:rsidP="00700CC3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cs="Arial"/>
        <w:sz w:val="16"/>
        <w:lang w:val="sl-SI"/>
      </w:rPr>
      <w:t>Davčna ulica 1</w:t>
    </w:r>
    <w:r w:rsidR="00876946" w:rsidRPr="008F3500">
      <w:rPr>
        <w:rFonts w:cs="Arial"/>
        <w:sz w:val="16"/>
        <w:lang w:val="sl-SI"/>
      </w:rPr>
      <w:t xml:space="preserve">, </w:t>
    </w:r>
    <w:r w:rsidR="00876946">
      <w:rPr>
        <w:rFonts w:cs="Arial"/>
        <w:sz w:val="16"/>
        <w:lang w:val="sl-SI"/>
      </w:rPr>
      <w:t>1000 Ljubljana</w:t>
    </w:r>
    <w:r w:rsidR="00876946" w:rsidRPr="008F3500">
      <w:rPr>
        <w:rFonts w:cs="Arial"/>
        <w:sz w:val="16"/>
        <w:lang w:val="sl-SI"/>
      </w:rPr>
      <w:tab/>
      <w:t xml:space="preserve">T: </w:t>
    </w:r>
    <w:r w:rsidR="00FA1BBB">
      <w:rPr>
        <w:rFonts w:cs="Arial"/>
        <w:sz w:val="16"/>
        <w:lang w:val="sl-SI"/>
      </w:rPr>
      <w:t>01 555 58 00</w:t>
    </w:r>
  </w:p>
  <w:p w14:paraId="7136FC08" w14:textId="704D7CF3" w:rsidR="00876946" w:rsidRPr="008F3500" w:rsidRDefault="00876946" w:rsidP="00872C07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4E1331">
      <w:rPr>
        <w:rFonts w:cs="Arial"/>
        <w:sz w:val="16"/>
        <w:lang w:val="sl-SI"/>
      </w:rPr>
      <w:t>gp.</w:t>
    </w:r>
    <w:r w:rsidR="004F0791">
      <w:rPr>
        <w:rFonts w:cs="Arial"/>
        <w:sz w:val="16"/>
        <w:lang w:val="sl-SI"/>
      </w:rPr>
      <w:t>m</w:t>
    </w:r>
    <w:r w:rsidR="001360AB">
      <w:rPr>
        <w:rFonts w:cs="Arial"/>
        <w:sz w:val="16"/>
        <w:lang w:val="sl-SI"/>
      </w:rPr>
      <w:t>dp</w:t>
    </w:r>
    <w:r>
      <w:rPr>
        <w:rFonts w:cs="Arial"/>
        <w:sz w:val="16"/>
        <w:lang w:val="sl-SI"/>
      </w:rPr>
      <w:t>@gov.si</w:t>
    </w:r>
  </w:p>
  <w:p w14:paraId="0CA19F7B" w14:textId="46E37E0A" w:rsidR="00876946" w:rsidRPr="008F3500" w:rsidRDefault="00876946" w:rsidP="00B45A97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  <w:r w:rsidRPr="008F3500">
      <w:rPr>
        <w:rFonts w:cs="Arial"/>
        <w:sz w:val="16"/>
        <w:lang w:val="sl-SI"/>
      </w:rPr>
      <w:tab/>
    </w:r>
    <w:r w:rsidR="001360AB">
      <w:rPr>
        <w:rFonts w:cs="Arial"/>
        <w:sz w:val="16"/>
        <w:lang w:val="sl-SI"/>
      </w:rPr>
      <w:t>www.</w:t>
    </w:r>
    <w:r w:rsidR="004F0791">
      <w:rPr>
        <w:rFonts w:cs="Arial"/>
        <w:sz w:val="16"/>
        <w:lang w:val="sl-SI"/>
      </w:rPr>
      <w:t>m</w:t>
    </w:r>
    <w:r w:rsidR="001360AB">
      <w:rPr>
        <w:rFonts w:cs="Arial"/>
        <w:sz w:val="16"/>
        <w:lang w:val="sl-SI"/>
      </w:rPr>
      <w:t>dp.gov.si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96122"/>
    <w:multiLevelType w:val="hybridMultilevel"/>
    <w:tmpl w:val="7CF2B740"/>
    <w:lvl w:ilvl="0" w:tplc="02E44C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46CCA"/>
    <w:multiLevelType w:val="hybridMultilevel"/>
    <w:tmpl w:val="A7C85524"/>
    <w:lvl w:ilvl="0" w:tplc="F57AD07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C6499"/>
    <w:multiLevelType w:val="multilevel"/>
    <w:tmpl w:val="FDEE2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AD5DAC"/>
    <w:multiLevelType w:val="hybridMultilevel"/>
    <w:tmpl w:val="5CD6FEEE"/>
    <w:lvl w:ilvl="0" w:tplc="F57AD0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F0731"/>
    <w:multiLevelType w:val="hybridMultilevel"/>
    <w:tmpl w:val="E8E669D8"/>
    <w:lvl w:ilvl="0" w:tplc="F57AD07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D6760"/>
    <w:multiLevelType w:val="hybridMultilevel"/>
    <w:tmpl w:val="48A2DFA6"/>
    <w:lvl w:ilvl="0" w:tplc="F57AD07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D40E8"/>
    <w:multiLevelType w:val="hybridMultilevel"/>
    <w:tmpl w:val="2B90BF18"/>
    <w:lvl w:ilvl="0" w:tplc="446C39A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D0DF2"/>
    <w:multiLevelType w:val="hybridMultilevel"/>
    <w:tmpl w:val="C82E08A2"/>
    <w:lvl w:ilvl="0" w:tplc="02E44C1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955E8"/>
    <w:multiLevelType w:val="hybridMultilevel"/>
    <w:tmpl w:val="EC3E884C"/>
    <w:lvl w:ilvl="0" w:tplc="F57AD07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011A9"/>
    <w:multiLevelType w:val="hybridMultilevel"/>
    <w:tmpl w:val="35E4EA08"/>
    <w:lvl w:ilvl="0" w:tplc="871CB5A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740C95"/>
    <w:multiLevelType w:val="hybridMultilevel"/>
    <w:tmpl w:val="1D88435A"/>
    <w:lvl w:ilvl="0" w:tplc="0424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7921D2"/>
    <w:multiLevelType w:val="hybridMultilevel"/>
    <w:tmpl w:val="479C834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AA331B1"/>
    <w:multiLevelType w:val="hybridMultilevel"/>
    <w:tmpl w:val="DBA021A6"/>
    <w:lvl w:ilvl="0" w:tplc="3236A7A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1D6E7B"/>
    <w:multiLevelType w:val="hybridMultilevel"/>
    <w:tmpl w:val="4944152E"/>
    <w:lvl w:ilvl="0" w:tplc="02E44C1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E0BF0"/>
    <w:multiLevelType w:val="hybridMultilevel"/>
    <w:tmpl w:val="6908C438"/>
    <w:lvl w:ilvl="0" w:tplc="465EE8F4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265AA"/>
    <w:multiLevelType w:val="hybridMultilevel"/>
    <w:tmpl w:val="39E6ADC6"/>
    <w:lvl w:ilvl="0" w:tplc="DFDA4E68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A3416E"/>
    <w:multiLevelType w:val="hybridMultilevel"/>
    <w:tmpl w:val="C2AEFE8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76AC1A70">
      <w:start w:val="49"/>
      <w:numFmt w:val="bullet"/>
      <w:lvlText w:val="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7E2521"/>
    <w:multiLevelType w:val="hybridMultilevel"/>
    <w:tmpl w:val="9B54933C"/>
    <w:lvl w:ilvl="0" w:tplc="E51CF1B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3B47BA"/>
    <w:multiLevelType w:val="hybridMultilevel"/>
    <w:tmpl w:val="78EC5024"/>
    <w:lvl w:ilvl="0" w:tplc="02E44C1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BD6E05"/>
    <w:multiLevelType w:val="hybridMultilevel"/>
    <w:tmpl w:val="118A4A68"/>
    <w:lvl w:ilvl="0" w:tplc="F57AD07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270F7A"/>
    <w:multiLevelType w:val="hybridMultilevel"/>
    <w:tmpl w:val="F7F879B6"/>
    <w:lvl w:ilvl="0" w:tplc="02E44C1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6F4708"/>
    <w:multiLevelType w:val="hybridMultilevel"/>
    <w:tmpl w:val="4EA2FDFC"/>
    <w:lvl w:ilvl="0" w:tplc="02E44C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747198"/>
    <w:multiLevelType w:val="multilevel"/>
    <w:tmpl w:val="6B807FA8"/>
    <w:lvl w:ilvl="0">
      <w:start w:val="1"/>
      <w:numFmt w:val="decimal"/>
      <w:pStyle w:val="Alineazaodstavko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694F53AA"/>
    <w:multiLevelType w:val="hybridMultilevel"/>
    <w:tmpl w:val="B1909518"/>
    <w:lvl w:ilvl="0" w:tplc="F57AD07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BB7A1A"/>
    <w:multiLevelType w:val="hybridMultilevel"/>
    <w:tmpl w:val="F9861DB6"/>
    <w:lvl w:ilvl="0" w:tplc="F57AD07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203070"/>
    <w:multiLevelType w:val="hybridMultilevel"/>
    <w:tmpl w:val="3BEC48AA"/>
    <w:lvl w:ilvl="0" w:tplc="99F2706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E52240"/>
    <w:multiLevelType w:val="hybridMultilevel"/>
    <w:tmpl w:val="4BD83084"/>
    <w:lvl w:ilvl="0" w:tplc="02E44C1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1F0405"/>
    <w:multiLevelType w:val="multilevel"/>
    <w:tmpl w:val="DE863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50412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5537202">
    <w:abstractNumId w:val="19"/>
  </w:num>
  <w:num w:numId="3" w16cid:durableId="19934258">
    <w:abstractNumId w:val="0"/>
  </w:num>
  <w:num w:numId="4" w16cid:durableId="1174800671">
    <w:abstractNumId w:val="23"/>
  </w:num>
  <w:num w:numId="5" w16cid:durableId="1149204415">
    <w:abstractNumId w:val="7"/>
  </w:num>
  <w:num w:numId="6" w16cid:durableId="237639806">
    <w:abstractNumId w:val="11"/>
  </w:num>
  <w:num w:numId="7" w16cid:durableId="927159843">
    <w:abstractNumId w:val="14"/>
  </w:num>
  <w:num w:numId="8" w16cid:durableId="496456732">
    <w:abstractNumId w:val="28"/>
  </w:num>
  <w:num w:numId="9" w16cid:durableId="301547419">
    <w:abstractNumId w:val="21"/>
  </w:num>
  <w:num w:numId="10" w16cid:durableId="1616983838">
    <w:abstractNumId w:val="9"/>
  </w:num>
  <w:num w:numId="11" w16cid:durableId="1817869610">
    <w:abstractNumId w:val="4"/>
  </w:num>
  <w:num w:numId="12" w16cid:durableId="34697767">
    <w:abstractNumId w:val="5"/>
  </w:num>
  <w:num w:numId="13" w16cid:durableId="1888949863">
    <w:abstractNumId w:val="8"/>
  </w:num>
  <w:num w:numId="14" w16cid:durableId="516845268">
    <w:abstractNumId w:val="1"/>
  </w:num>
  <w:num w:numId="15" w16cid:durableId="97681342">
    <w:abstractNumId w:val="26"/>
  </w:num>
  <w:num w:numId="16" w16cid:durableId="246311898">
    <w:abstractNumId w:val="25"/>
  </w:num>
  <w:num w:numId="17" w16cid:durableId="1706980028">
    <w:abstractNumId w:val="20"/>
  </w:num>
  <w:num w:numId="18" w16cid:durableId="1496608049">
    <w:abstractNumId w:val="3"/>
  </w:num>
  <w:num w:numId="19" w16cid:durableId="1971280222">
    <w:abstractNumId w:val="15"/>
  </w:num>
  <w:num w:numId="20" w16cid:durableId="1407530188">
    <w:abstractNumId w:val="6"/>
  </w:num>
  <w:num w:numId="21" w16cid:durableId="6334855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07196334">
    <w:abstractNumId w:val="2"/>
  </w:num>
  <w:num w:numId="23" w16cid:durableId="219053131">
    <w:abstractNumId w:val="13"/>
  </w:num>
  <w:num w:numId="24" w16cid:durableId="619802172">
    <w:abstractNumId w:val="12"/>
  </w:num>
  <w:num w:numId="25" w16cid:durableId="957683695">
    <w:abstractNumId w:val="22"/>
  </w:num>
  <w:num w:numId="26" w16cid:durableId="1340892035">
    <w:abstractNumId w:val="24"/>
  </w:num>
  <w:num w:numId="27" w16cid:durableId="1397555535">
    <w:abstractNumId w:val="16"/>
  </w:num>
  <w:num w:numId="28" w16cid:durableId="36977062">
    <w:abstractNumId w:val="17"/>
  </w:num>
  <w:num w:numId="29" w16cid:durableId="1241016894">
    <w:abstractNumId w:val="18"/>
  </w:num>
  <w:num w:numId="30" w16cid:durableId="32579649">
    <w:abstractNumId w:val="10"/>
  </w:num>
  <w:num w:numId="31" w16cid:durableId="564728935">
    <w:abstractNumId w:val="2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4639"/>
    <w:rsid w:val="00007476"/>
    <w:rsid w:val="0001404C"/>
    <w:rsid w:val="00015323"/>
    <w:rsid w:val="00016E83"/>
    <w:rsid w:val="00017D6E"/>
    <w:rsid w:val="00021751"/>
    <w:rsid w:val="00023956"/>
    <w:rsid w:val="00023A88"/>
    <w:rsid w:val="00030751"/>
    <w:rsid w:val="00031AA7"/>
    <w:rsid w:val="0003611A"/>
    <w:rsid w:val="000430E1"/>
    <w:rsid w:val="00043ACB"/>
    <w:rsid w:val="00043C99"/>
    <w:rsid w:val="000452F7"/>
    <w:rsid w:val="000463E3"/>
    <w:rsid w:val="000465AF"/>
    <w:rsid w:val="00047CAF"/>
    <w:rsid w:val="00051ED9"/>
    <w:rsid w:val="00061815"/>
    <w:rsid w:val="00061CA8"/>
    <w:rsid w:val="00061FB7"/>
    <w:rsid w:val="00063ED0"/>
    <w:rsid w:val="0006585F"/>
    <w:rsid w:val="0006793E"/>
    <w:rsid w:val="00067C3F"/>
    <w:rsid w:val="00070AF8"/>
    <w:rsid w:val="00073901"/>
    <w:rsid w:val="00081E57"/>
    <w:rsid w:val="000820FE"/>
    <w:rsid w:val="00082899"/>
    <w:rsid w:val="00084067"/>
    <w:rsid w:val="000846F8"/>
    <w:rsid w:val="00085E1D"/>
    <w:rsid w:val="000862BE"/>
    <w:rsid w:val="000868E6"/>
    <w:rsid w:val="00094546"/>
    <w:rsid w:val="000952EB"/>
    <w:rsid w:val="000A0AB1"/>
    <w:rsid w:val="000A0C8E"/>
    <w:rsid w:val="000A2CC3"/>
    <w:rsid w:val="000A3C6B"/>
    <w:rsid w:val="000A3D3E"/>
    <w:rsid w:val="000A5A3F"/>
    <w:rsid w:val="000A5F03"/>
    <w:rsid w:val="000A7238"/>
    <w:rsid w:val="000B567D"/>
    <w:rsid w:val="000B5E58"/>
    <w:rsid w:val="000B7EBB"/>
    <w:rsid w:val="000C0DBF"/>
    <w:rsid w:val="000C1F4D"/>
    <w:rsid w:val="000C3DBD"/>
    <w:rsid w:val="000D0989"/>
    <w:rsid w:val="000D25D5"/>
    <w:rsid w:val="000F1CB3"/>
    <w:rsid w:val="000F381D"/>
    <w:rsid w:val="000F529D"/>
    <w:rsid w:val="00100453"/>
    <w:rsid w:val="00102FBE"/>
    <w:rsid w:val="00103094"/>
    <w:rsid w:val="00107AA8"/>
    <w:rsid w:val="001116B7"/>
    <w:rsid w:val="001154E3"/>
    <w:rsid w:val="00120653"/>
    <w:rsid w:val="00120DE7"/>
    <w:rsid w:val="0012356C"/>
    <w:rsid w:val="00123A11"/>
    <w:rsid w:val="0012489E"/>
    <w:rsid w:val="001258DB"/>
    <w:rsid w:val="001259AD"/>
    <w:rsid w:val="001268EF"/>
    <w:rsid w:val="00127697"/>
    <w:rsid w:val="00130502"/>
    <w:rsid w:val="0013078B"/>
    <w:rsid w:val="00130A57"/>
    <w:rsid w:val="0013402B"/>
    <w:rsid w:val="001357B2"/>
    <w:rsid w:val="001360AB"/>
    <w:rsid w:val="0013633A"/>
    <w:rsid w:val="0014075B"/>
    <w:rsid w:val="0014300A"/>
    <w:rsid w:val="00157014"/>
    <w:rsid w:val="00160B9C"/>
    <w:rsid w:val="0016603A"/>
    <w:rsid w:val="001703AD"/>
    <w:rsid w:val="00170C5D"/>
    <w:rsid w:val="00172251"/>
    <w:rsid w:val="00172F94"/>
    <w:rsid w:val="001741DD"/>
    <w:rsid w:val="0017422F"/>
    <w:rsid w:val="0017574E"/>
    <w:rsid w:val="001908E4"/>
    <w:rsid w:val="001914B9"/>
    <w:rsid w:val="00191BF9"/>
    <w:rsid w:val="0019274F"/>
    <w:rsid w:val="00193F8D"/>
    <w:rsid w:val="00194523"/>
    <w:rsid w:val="00194ABB"/>
    <w:rsid w:val="0019631B"/>
    <w:rsid w:val="0019651C"/>
    <w:rsid w:val="00197497"/>
    <w:rsid w:val="001A2B40"/>
    <w:rsid w:val="001A5FCD"/>
    <w:rsid w:val="001B045D"/>
    <w:rsid w:val="001B129C"/>
    <w:rsid w:val="001B7000"/>
    <w:rsid w:val="001C0B24"/>
    <w:rsid w:val="001C6004"/>
    <w:rsid w:val="001D05B2"/>
    <w:rsid w:val="001D1041"/>
    <w:rsid w:val="001D3090"/>
    <w:rsid w:val="001D34D2"/>
    <w:rsid w:val="001D3E5F"/>
    <w:rsid w:val="001D68E7"/>
    <w:rsid w:val="001D70D6"/>
    <w:rsid w:val="001D7E8D"/>
    <w:rsid w:val="001E2952"/>
    <w:rsid w:val="001E65D3"/>
    <w:rsid w:val="001E70A0"/>
    <w:rsid w:val="001F04A3"/>
    <w:rsid w:val="001F19F5"/>
    <w:rsid w:val="001F2844"/>
    <w:rsid w:val="001F5EF8"/>
    <w:rsid w:val="001F72AA"/>
    <w:rsid w:val="00202A77"/>
    <w:rsid w:val="00203E73"/>
    <w:rsid w:val="002062DA"/>
    <w:rsid w:val="00210A1E"/>
    <w:rsid w:val="00210F77"/>
    <w:rsid w:val="002112FE"/>
    <w:rsid w:val="0021214A"/>
    <w:rsid w:val="00214F2E"/>
    <w:rsid w:val="0021622B"/>
    <w:rsid w:val="002162C7"/>
    <w:rsid w:val="0021675C"/>
    <w:rsid w:val="0022158B"/>
    <w:rsid w:val="00221800"/>
    <w:rsid w:val="002333F4"/>
    <w:rsid w:val="0023648F"/>
    <w:rsid w:val="00241422"/>
    <w:rsid w:val="00241575"/>
    <w:rsid w:val="002449F0"/>
    <w:rsid w:val="00250E13"/>
    <w:rsid w:val="0025138A"/>
    <w:rsid w:val="0025186A"/>
    <w:rsid w:val="00252BC5"/>
    <w:rsid w:val="0025508F"/>
    <w:rsid w:val="00256EB7"/>
    <w:rsid w:val="0026543B"/>
    <w:rsid w:val="00271CE5"/>
    <w:rsid w:val="00276C07"/>
    <w:rsid w:val="00281CB2"/>
    <w:rsid w:val="00282020"/>
    <w:rsid w:val="002861AF"/>
    <w:rsid w:val="002906FA"/>
    <w:rsid w:val="002937DD"/>
    <w:rsid w:val="00295C1C"/>
    <w:rsid w:val="00295C88"/>
    <w:rsid w:val="002A3807"/>
    <w:rsid w:val="002A7499"/>
    <w:rsid w:val="002B09D8"/>
    <w:rsid w:val="002B1485"/>
    <w:rsid w:val="002B251E"/>
    <w:rsid w:val="002B2D57"/>
    <w:rsid w:val="002B4118"/>
    <w:rsid w:val="002B674E"/>
    <w:rsid w:val="002B72A8"/>
    <w:rsid w:val="002C0B59"/>
    <w:rsid w:val="002C1D29"/>
    <w:rsid w:val="002C7C96"/>
    <w:rsid w:val="002D58A0"/>
    <w:rsid w:val="002E3898"/>
    <w:rsid w:val="002E4C60"/>
    <w:rsid w:val="002F1545"/>
    <w:rsid w:val="002F52FF"/>
    <w:rsid w:val="002F5451"/>
    <w:rsid w:val="002F6C8C"/>
    <w:rsid w:val="00300AE1"/>
    <w:rsid w:val="00301C31"/>
    <w:rsid w:val="003028CE"/>
    <w:rsid w:val="00306915"/>
    <w:rsid w:val="0031045A"/>
    <w:rsid w:val="00310A02"/>
    <w:rsid w:val="003179A3"/>
    <w:rsid w:val="00320836"/>
    <w:rsid w:val="0032481F"/>
    <w:rsid w:val="00324FE6"/>
    <w:rsid w:val="003266E1"/>
    <w:rsid w:val="0032685A"/>
    <w:rsid w:val="00331E54"/>
    <w:rsid w:val="00332969"/>
    <w:rsid w:val="00337479"/>
    <w:rsid w:val="00341FAB"/>
    <w:rsid w:val="00343576"/>
    <w:rsid w:val="00347A4B"/>
    <w:rsid w:val="00347E24"/>
    <w:rsid w:val="003525F2"/>
    <w:rsid w:val="003557AA"/>
    <w:rsid w:val="00357E7F"/>
    <w:rsid w:val="003636BF"/>
    <w:rsid w:val="00363966"/>
    <w:rsid w:val="003659D4"/>
    <w:rsid w:val="00365CD3"/>
    <w:rsid w:val="003668BD"/>
    <w:rsid w:val="003672E4"/>
    <w:rsid w:val="00373E3D"/>
    <w:rsid w:val="0037479F"/>
    <w:rsid w:val="00374E86"/>
    <w:rsid w:val="00375B97"/>
    <w:rsid w:val="00375FA5"/>
    <w:rsid w:val="003805C7"/>
    <w:rsid w:val="00380A3A"/>
    <w:rsid w:val="003845B4"/>
    <w:rsid w:val="003854A3"/>
    <w:rsid w:val="0038722D"/>
    <w:rsid w:val="00387B1A"/>
    <w:rsid w:val="00387DE0"/>
    <w:rsid w:val="00392E7B"/>
    <w:rsid w:val="00395E04"/>
    <w:rsid w:val="003A006A"/>
    <w:rsid w:val="003A01EB"/>
    <w:rsid w:val="003A1229"/>
    <w:rsid w:val="003A34F6"/>
    <w:rsid w:val="003A3841"/>
    <w:rsid w:val="003A455B"/>
    <w:rsid w:val="003B1761"/>
    <w:rsid w:val="003B670D"/>
    <w:rsid w:val="003C0957"/>
    <w:rsid w:val="003C1BFE"/>
    <w:rsid w:val="003C4D53"/>
    <w:rsid w:val="003C6E2D"/>
    <w:rsid w:val="003C76A5"/>
    <w:rsid w:val="003D3496"/>
    <w:rsid w:val="003E0E3C"/>
    <w:rsid w:val="003E1C74"/>
    <w:rsid w:val="003E5439"/>
    <w:rsid w:val="003E5474"/>
    <w:rsid w:val="003E5880"/>
    <w:rsid w:val="003F180E"/>
    <w:rsid w:val="003F7E07"/>
    <w:rsid w:val="00401142"/>
    <w:rsid w:val="00403889"/>
    <w:rsid w:val="004062DC"/>
    <w:rsid w:val="00406D2A"/>
    <w:rsid w:val="00417E87"/>
    <w:rsid w:val="004209ED"/>
    <w:rsid w:val="00423CF0"/>
    <w:rsid w:val="00424977"/>
    <w:rsid w:val="00425BE8"/>
    <w:rsid w:val="00425C4A"/>
    <w:rsid w:val="004265A7"/>
    <w:rsid w:val="004346A3"/>
    <w:rsid w:val="00446D65"/>
    <w:rsid w:val="0044733B"/>
    <w:rsid w:val="004479FC"/>
    <w:rsid w:val="004521AB"/>
    <w:rsid w:val="00454F7C"/>
    <w:rsid w:val="00456993"/>
    <w:rsid w:val="004615E2"/>
    <w:rsid w:val="004637A0"/>
    <w:rsid w:val="0046396D"/>
    <w:rsid w:val="00463975"/>
    <w:rsid w:val="00464C2A"/>
    <w:rsid w:val="004708CD"/>
    <w:rsid w:val="0047145E"/>
    <w:rsid w:val="00472001"/>
    <w:rsid w:val="004727CD"/>
    <w:rsid w:val="0047284D"/>
    <w:rsid w:val="00473480"/>
    <w:rsid w:val="0047497D"/>
    <w:rsid w:val="00476BD2"/>
    <w:rsid w:val="00476CAC"/>
    <w:rsid w:val="00477013"/>
    <w:rsid w:val="00480574"/>
    <w:rsid w:val="004819D6"/>
    <w:rsid w:val="004832DC"/>
    <w:rsid w:val="004871C8"/>
    <w:rsid w:val="00493EEC"/>
    <w:rsid w:val="0049795A"/>
    <w:rsid w:val="004A22BD"/>
    <w:rsid w:val="004A399E"/>
    <w:rsid w:val="004A53DE"/>
    <w:rsid w:val="004A7CB4"/>
    <w:rsid w:val="004B260F"/>
    <w:rsid w:val="004B3E56"/>
    <w:rsid w:val="004B540E"/>
    <w:rsid w:val="004B546B"/>
    <w:rsid w:val="004C1DFE"/>
    <w:rsid w:val="004C3A81"/>
    <w:rsid w:val="004C75C1"/>
    <w:rsid w:val="004D1A23"/>
    <w:rsid w:val="004D2EF4"/>
    <w:rsid w:val="004D3CFC"/>
    <w:rsid w:val="004E1331"/>
    <w:rsid w:val="004E178D"/>
    <w:rsid w:val="004E4302"/>
    <w:rsid w:val="004E79BD"/>
    <w:rsid w:val="004E7B66"/>
    <w:rsid w:val="004F0791"/>
    <w:rsid w:val="004F7C48"/>
    <w:rsid w:val="00501AD8"/>
    <w:rsid w:val="00502E41"/>
    <w:rsid w:val="00504FCE"/>
    <w:rsid w:val="00506755"/>
    <w:rsid w:val="00511F49"/>
    <w:rsid w:val="00514EC2"/>
    <w:rsid w:val="00515635"/>
    <w:rsid w:val="00515F64"/>
    <w:rsid w:val="005166FF"/>
    <w:rsid w:val="005207C8"/>
    <w:rsid w:val="00522D1F"/>
    <w:rsid w:val="00523F1D"/>
    <w:rsid w:val="00526246"/>
    <w:rsid w:val="00532FB6"/>
    <w:rsid w:val="005369DF"/>
    <w:rsid w:val="00537ABA"/>
    <w:rsid w:val="00537C34"/>
    <w:rsid w:val="00537FEB"/>
    <w:rsid w:val="00541816"/>
    <w:rsid w:val="00543F9A"/>
    <w:rsid w:val="00546E52"/>
    <w:rsid w:val="00551933"/>
    <w:rsid w:val="00554D05"/>
    <w:rsid w:val="00555390"/>
    <w:rsid w:val="00557A0C"/>
    <w:rsid w:val="00562251"/>
    <w:rsid w:val="005647BB"/>
    <w:rsid w:val="0056619A"/>
    <w:rsid w:val="00567106"/>
    <w:rsid w:val="005712A3"/>
    <w:rsid w:val="005748D0"/>
    <w:rsid w:val="005757A1"/>
    <w:rsid w:val="00575E50"/>
    <w:rsid w:val="005766E6"/>
    <w:rsid w:val="005767BA"/>
    <w:rsid w:val="00576979"/>
    <w:rsid w:val="00583C3D"/>
    <w:rsid w:val="0059111F"/>
    <w:rsid w:val="0059327F"/>
    <w:rsid w:val="005950C4"/>
    <w:rsid w:val="005A0863"/>
    <w:rsid w:val="005A0B82"/>
    <w:rsid w:val="005A1498"/>
    <w:rsid w:val="005A2C45"/>
    <w:rsid w:val="005A5705"/>
    <w:rsid w:val="005A6264"/>
    <w:rsid w:val="005A6C94"/>
    <w:rsid w:val="005B35CD"/>
    <w:rsid w:val="005B3945"/>
    <w:rsid w:val="005B41B2"/>
    <w:rsid w:val="005B4663"/>
    <w:rsid w:val="005B4BB8"/>
    <w:rsid w:val="005B7949"/>
    <w:rsid w:val="005C2562"/>
    <w:rsid w:val="005C290E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1DC"/>
    <w:rsid w:val="005E7866"/>
    <w:rsid w:val="005F40F9"/>
    <w:rsid w:val="006010B1"/>
    <w:rsid w:val="0060352F"/>
    <w:rsid w:val="00604F5C"/>
    <w:rsid w:val="0061035D"/>
    <w:rsid w:val="00610603"/>
    <w:rsid w:val="006164AE"/>
    <w:rsid w:val="006174C0"/>
    <w:rsid w:val="006200C9"/>
    <w:rsid w:val="006223EF"/>
    <w:rsid w:val="00623627"/>
    <w:rsid w:val="00624C80"/>
    <w:rsid w:val="0063198E"/>
    <w:rsid w:val="00632253"/>
    <w:rsid w:val="0063634C"/>
    <w:rsid w:val="006421CD"/>
    <w:rsid w:val="00642714"/>
    <w:rsid w:val="006455CE"/>
    <w:rsid w:val="00646751"/>
    <w:rsid w:val="0064744D"/>
    <w:rsid w:val="00650428"/>
    <w:rsid w:val="00651FCC"/>
    <w:rsid w:val="0065226C"/>
    <w:rsid w:val="0065317D"/>
    <w:rsid w:val="00653638"/>
    <w:rsid w:val="0065483F"/>
    <w:rsid w:val="00655046"/>
    <w:rsid w:val="006554AE"/>
    <w:rsid w:val="006560ED"/>
    <w:rsid w:val="006562FA"/>
    <w:rsid w:val="006626CB"/>
    <w:rsid w:val="0066358C"/>
    <w:rsid w:val="00670F04"/>
    <w:rsid w:val="00672498"/>
    <w:rsid w:val="006762CE"/>
    <w:rsid w:val="006779F5"/>
    <w:rsid w:val="00677D94"/>
    <w:rsid w:val="00681E48"/>
    <w:rsid w:val="00685065"/>
    <w:rsid w:val="006852F4"/>
    <w:rsid w:val="00690D03"/>
    <w:rsid w:val="00693403"/>
    <w:rsid w:val="00695120"/>
    <w:rsid w:val="0069569F"/>
    <w:rsid w:val="006A129F"/>
    <w:rsid w:val="006A5BEA"/>
    <w:rsid w:val="006A6FC6"/>
    <w:rsid w:val="006A7639"/>
    <w:rsid w:val="006B0BA9"/>
    <w:rsid w:val="006B2B83"/>
    <w:rsid w:val="006B38B2"/>
    <w:rsid w:val="006B5BDE"/>
    <w:rsid w:val="006B78EC"/>
    <w:rsid w:val="006C01FC"/>
    <w:rsid w:val="006C26AC"/>
    <w:rsid w:val="006C7D3E"/>
    <w:rsid w:val="006D2571"/>
    <w:rsid w:val="006D42D9"/>
    <w:rsid w:val="006D4984"/>
    <w:rsid w:val="006D551C"/>
    <w:rsid w:val="006E1B32"/>
    <w:rsid w:val="006E3B38"/>
    <w:rsid w:val="006F0B22"/>
    <w:rsid w:val="006F64D6"/>
    <w:rsid w:val="006F7A88"/>
    <w:rsid w:val="006F7F96"/>
    <w:rsid w:val="00700CC3"/>
    <w:rsid w:val="00702681"/>
    <w:rsid w:val="0070324F"/>
    <w:rsid w:val="007064FC"/>
    <w:rsid w:val="007076CE"/>
    <w:rsid w:val="00707E0C"/>
    <w:rsid w:val="00710AE3"/>
    <w:rsid w:val="00710C80"/>
    <w:rsid w:val="00717ED3"/>
    <w:rsid w:val="00722347"/>
    <w:rsid w:val="007239E1"/>
    <w:rsid w:val="00727686"/>
    <w:rsid w:val="00730EDC"/>
    <w:rsid w:val="00733017"/>
    <w:rsid w:val="00735411"/>
    <w:rsid w:val="00735D76"/>
    <w:rsid w:val="00744E38"/>
    <w:rsid w:val="00745BDA"/>
    <w:rsid w:val="00746DA9"/>
    <w:rsid w:val="00746EDE"/>
    <w:rsid w:val="00750C58"/>
    <w:rsid w:val="00752A7A"/>
    <w:rsid w:val="00757C37"/>
    <w:rsid w:val="00764B40"/>
    <w:rsid w:val="00764C61"/>
    <w:rsid w:val="007676C0"/>
    <w:rsid w:val="007739FB"/>
    <w:rsid w:val="00777242"/>
    <w:rsid w:val="00780BCA"/>
    <w:rsid w:val="0078129F"/>
    <w:rsid w:val="00783310"/>
    <w:rsid w:val="0078463D"/>
    <w:rsid w:val="007847B5"/>
    <w:rsid w:val="00790879"/>
    <w:rsid w:val="007951AF"/>
    <w:rsid w:val="007A3663"/>
    <w:rsid w:val="007A4A6D"/>
    <w:rsid w:val="007A4BD4"/>
    <w:rsid w:val="007A6097"/>
    <w:rsid w:val="007A709B"/>
    <w:rsid w:val="007A7CDF"/>
    <w:rsid w:val="007B3492"/>
    <w:rsid w:val="007B349C"/>
    <w:rsid w:val="007B6FDD"/>
    <w:rsid w:val="007C1A8A"/>
    <w:rsid w:val="007C1E3E"/>
    <w:rsid w:val="007C21F4"/>
    <w:rsid w:val="007C5277"/>
    <w:rsid w:val="007D1BCF"/>
    <w:rsid w:val="007D1EC0"/>
    <w:rsid w:val="007D2D3F"/>
    <w:rsid w:val="007D6164"/>
    <w:rsid w:val="007D75CF"/>
    <w:rsid w:val="007E0D16"/>
    <w:rsid w:val="007E1778"/>
    <w:rsid w:val="007E1BF9"/>
    <w:rsid w:val="007E1D47"/>
    <w:rsid w:val="007E2B63"/>
    <w:rsid w:val="007E2FAD"/>
    <w:rsid w:val="007E36DD"/>
    <w:rsid w:val="007E6243"/>
    <w:rsid w:val="007E6DC5"/>
    <w:rsid w:val="007F1E0D"/>
    <w:rsid w:val="007F1E19"/>
    <w:rsid w:val="007F1FD3"/>
    <w:rsid w:val="007F3A68"/>
    <w:rsid w:val="007F51AE"/>
    <w:rsid w:val="008046C6"/>
    <w:rsid w:val="0080523A"/>
    <w:rsid w:val="0080525A"/>
    <w:rsid w:val="00811E64"/>
    <w:rsid w:val="0081202F"/>
    <w:rsid w:val="008128B4"/>
    <w:rsid w:val="00814213"/>
    <w:rsid w:val="00814D22"/>
    <w:rsid w:val="00815075"/>
    <w:rsid w:val="00815FFB"/>
    <w:rsid w:val="0082152F"/>
    <w:rsid w:val="0082218A"/>
    <w:rsid w:val="0082339E"/>
    <w:rsid w:val="00825BE9"/>
    <w:rsid w:val="00827427"/>
    <w:rsid w:val="008327EA"/>
    <w:rsid w:val="008330E6"/>
    <w:rsid w:val="008363DF"/>
    <w:rsid w:val="00837440"/>
    <w:rsid w:val="00837518"/>
    <w:rsid w:val="00841501"/>
    <w:rsid w:val="0084343D"/>
    <w:rsid w:val="00844752"/>
    <w:rsid w:val="00844858"/>
    <w:rsid w:val="00847BAC"/>
    <w:rsid w:val="00852FFA"/>
    <w:rsid w:val="0085313F"/>
    <w:rsid w:val="00856825"/>
    <w:rsid w:val="00856A73"/>
    <w:rsid w:val="00863AF2"/>
    <w:rsid w:val="00870ABA"/>
    <w:rsid w:val="00872C07"/>
    <w:rsid w:val="00874801"/>
    <w:rsid w:val="00876946"/>
    <w:rsid w:val="0088043C"/>
    <w:rsid w:val="008822EA"/>
    <w:rsid w:val="008830DD"/>
    <w:rsid w:val="00886459"/>
    <w:rsid w:val="008876F7"/>
    <w:rsid w:val="00887AC3"/>
    <w:rsid w:val="008906C9"/>
    <w:rsid w:val="00890B15"/>
    <w:rsid w:val="00892CDC"/>
    <w:rsid w:val="00893E83"/>
    <w:rsid w:val="00895F7B"/>
    <w:rsid w:val="00896967"/>
    <w:rsid w:val="008A2949"/>
    <w:rsid w:val="008A4CA8"/>
    <w:rsid w:val="008B07EE"/>
    <w:rsid w:val="008B10BF"/>
    <w:rsid w:val="008B3F84"/>
    <w:rsid w:val="008B77DF"/>
    <w:rsid w:val="008C18D2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3F7B"/>
    <w:rsid w:val="008E6275"/>
    <w:rsid w:val="008E7AE3"/>
    <w:rsid w:val="008F27B5"/>
    <w:rsid w:val="008F3500"/>
    <w:rsid w:val="008F48DD"/>
    <w:rsid w:val="0090275D"/>
    <w:rsid w:val="00905A18"/>
    <w:rsid w:val="00910005"/>
    <w:rsid w:val="009109E9"/>
    <w:rsid w:val="009111E2"/>
    <w:rsid w:val="00917948"/>
    <w:rsid w:val="009222A6"/>
    <w:rsid w:val="00924E3C"/>
    <w:rsid w:val="009262DC"/>
    <w:rsid w:val="009303B4"/>
    <w:rsid w:val="00932E94"/>
    <w:rsid w:val="00935D6C"/>
    <w:rsid w:val="009404C8"/>
    <w:rsid w:val="009425EC"/>
    <w:rsid w:val="00942E4E"/>
    <w:rsid w:val="00946C49"/>
    <w:rsid w:val="00947D1F"/>
    <w:rsid w:val="00951CE2"/>
    <w:rsid w:val="00956928"/>
    <w:rsid w:val="009612BB"/>
    <w:rsid w:val="00966403"/>
    <w:rsid w:val="00980A1E"/>
    <w:rsid w:val="00981359"/>
    <w:rsid w:val="00984F37"/>
    <w:rsid w:val="009859A7"/>
    <w:rsid w:val="0098647C"/>
    <w:rsid w:val="009868D9"/>
    <w:rsid w:val="00990119"/>
    <w:rsid w:val="00993364"/>
    <w:rsid w:val="00996700"/>
    <w:rsid w:val="00997B86"/>
    <w:rsid w:val="009A29D8"/>
    <w:rsid w:val="009A44E7"/>
    <w:rsid w:val="009A674F"/>
    <w:rsid w:val="009B0E0C"/>
    <w:rsid w:val="009B2262"/>
    <w:rsid w:val="009B27AA"/>
    <w:rsid w:val="009B302D"/>
    <w:rsid w:val="009B6593"/>
    <w:rsid w:val="009C1D79"/>
    <w:rsid w:val="009C52F3"/>
    <w:rsid w:val="009D12E5"/>
    <w:rsid w:val="009D2550"/>
    <w:rsid w:val="009D2E15"/>
    <w:rsid w:val="009D72D3"/>
    <w:rsid w:val="009E267B"/>
    <w:rsid w:val="009E61B7"/>
    <w:rsid w:val="009F0DCD"/>
    <w:rsid w:val="009F31F0"/>
    <w:rsid w:val="009F3B16"/>
    <w:rsid w:val="00A02F29"/>
    <w:rsid w:val="00A052E7"/>
    <w:rsid w:val="00A06974"/>
    <w:rsid w:val="00A10F33"/>
    <w:rsid w:val="00A1102C"/>
    <w:rsid w:val="00A11637"/>
    <w:rsid w:val="00A11AD5"/>
    <w:rsid w:val="00A125C5"/>
    <w:rsid w:val="00A15066"/>
    <w:rsid w:val="00A173A1"/>
    <w:rsid w:val="00A2466F"/>
    <w:rsid w:val="00A26368"/>
    <w:rsid w:val="00A26FF1"/>
    <w:rsid w:val="00A2717A"/>
    <w:rsid w:val="00A31F8D"/>
    <w:rsid w:val="00A336EF"/>
    <w:rsid w:val="00A35AE5"/>
    <w:rsid w:val="00A4165F"/>
    <w:rsid w:val="00A42808"/>
    <w:rsid w:val="00A47112"/>
    <w:rsid w:val="00A5039D"/>
    <w:rsid w:val="00A5063D"/>
    <w:rsid w:val="00A50910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1A29"/>
    <w:rsid w:val="00A71C78"/>
    <w:rsid w:val="00A741DF"/>
    <w:rsid w:val="00A7435A"/>
    <w:rsid w:val="00A7565A"/>
    <w:rsid w:val="00A77186"/>
    <w:rsid w:val="00A8009F"/>
    <w:rsid w:val="00A813C5"/>
    <w:rsid w:val="00A81B40"/>
    <w:rsid w:val="00A949D0"/>
    <w:rsid w:val="00A97C54"/>
    <w:rsid w:val="00AA4D34"/>
    <w:rsid w:val="00AA53BA"/>
    <w:rsid w:val="00AA738F"/>
    <w:rsid w:val="00AB026A"/>
    <w:rsid w:val="00AB3817"/>
    <w:rsid w:val="00AB52CE"/>
    <w:rsid w:val="00AC3C4D"/>
    <w:rsid w:val="00AC3CB2"/>
    <w:rsid w:val="00AC66B4"/>
    <w:rsid w:val="00AD49CE"/>
    <w:rsid w:val="00AD61B7"/>
    <w:rsid w:val="00AE03AF"/>
    <w:rsid w:val="00AE3B00"/>
    <w:rsid w:val="00AE3E18"/>
    <w:rsid w:val="00AE4EE3"/>
    <w:rsid w:val="00AE57E2"/>
    <w:rsid w:val="00AE7DA3"/>
    <w:rsid w:val="00AF25FF"/>
    <w:rsid w:val="00AF2D54"/>
    <w:rsid w:val="00AF372E"/>
    <w:rsid w:val="00AF5DF2"/>
    <w:rsid w:val="00B02545"/>
    <w:rsid w:val="00B03033"/>
    <w:rsid w:val="00B03804"/>
    <w:rsid w:val="00B04E6C"/>
    <w:rsid w:val="00B06B9A"/>
    <w:rsid w:val="00B06E9B"/>
    <w:rsid w:val="00B11CCA"/>
    <w:rsid w:val="00B1225B"/>
    <w:rsid w:val="00B1398F"/>
    <w:rsid w:val="00B1419F"/>
    <w:rsid w:val="00B17098"/>
    <w:rsid w:val="00B17141"/>
    <w:rsid w:val="00B22985"/>
    <w:rsid w:val="00B22B61"/>
    <w:rsid w:val="00B25C9B"/>
    <w:rsid w:val="00B26082"/>
    <w:rsid w:val="00B31575"/>
    <w:rsid w:val="00B31D00"/>
    <w:rsid w:val="00B35E10"/>
    <w:rsid w:val="00B35F76"/>
    <w:rsid w:val="00B36810"/>
    <w:rsid w:val="00B41E63"/>
    <w:rsid w:val="00B43657"/>
    <w:rsid w:val="00B43787"/>
    <w:rsid w:val="00B45A97"/>
    <w:rsid w:val="00B47445"/>
    <w:rsid w:val="00B571ED"/>
    <w:rsid w:val="00B61887"/>
    <w:rsid w:val="00B62244"/>
    <w:rsid w:val="00B6461F"/>
    <w:rsid w:val="00B71968"/>
    <w:rsid w:val="00B72D1F"/>
    <w:rsid w:val="00B7373B"/>
    <w:rsid w:val="00B73A11"/>
    <w:rsid w:val="00B7435F"/>
    <w:rsid w:val="00B74A2E"/>
    <w:rsid w:val="00B756A5"/>
    <w:rsid w:val="00B76818"/>
    <w:rsid w:val="00B821C0"/>
    <w:rsid w:val="00B83E6E"/>
    <w:rsid w:val="00B8547D"/>
    <w:rsid w:val="00B867A8"/>
    <w:rsid w:val="00B91A27"/>
    <w:rsid w:val="00B928C3"/>
    <w:rsid w:val="00B94E40"/>
    <w:rsid w:val="00BA0B65"/>
    <w:rsid w:val="00BA1C09"/>
    <w:rsid w:val="00BA47FD"/>
    <w:rsid w:val="00BA4D90"/>
    <w:rsid w:val="00BB01A9"/>
    <w:rsid w:val="00BB1FA0"/>
    <w:rsid w:val="00BB2A08"/>
    <w:rsid w:val="00BB3E88"/>
    <w:rsid w:val="00BB717E"/>
    <w:rsid w:val="00BB77B0"/>
    <w:rsid w:val="00BC3E1C"/>
    <w:rsid w:val="00BC3FA6"/>
    <w:rsid w:val="00BC64B1"/>
    <w:rsid w:val="00BD1D27"/>
    <w:rsid w:val="00BD4B72"/>
    <w:rsid w:val="00BD53BD"/>
    <w:rsid w:val="00BE42F8"/>
    <w:rsid w:val="00BE4768"/>
    <w:rsid w:val="00BF52D0"/>
    <w:rsid w:val="00C0064D"/>
    <w:rsid w:val="00C01A63"/>
    <w:rsid w:val="00C07253"/>
    <w:rsid w:val="00C075CA"/>
    <w:rsid w:val="00C12B34"/>
    <w:rsid w:val="00C2014D"/>
    <w:rsid w:val="00C20C88"/>
    <w:rsid w:val="00C20CAE"/>
    <w:rsid w:val="00C244E6"/>
    <w:rsid w:val="00C250D5"/>
    <w:rsid w:val="00C25E7D"/>
    <w:rsid w:val="00C26648"/>
    <w:rsid w:val="00C26820"/>
    <w:rsid w:val="00C26B6E"/>
    <w:rsid w:val="00C30760"/>
    <w:rsid w:val="00C315FE"/>
    <w:rsid w:val="00C41F78"/>
    <w:rsid w:val="00C421C1"/>
    <w:rsid w:val="00C4435F"/>
    <w:rsid w:val="00C45759"/>
    <w:rsid w:val="00C45B80"/>
    <w:rsid w:val="00C45C56"/>
    <w:rsid w:val="00C46FAA"/>
    <w:rsid w:val="00C503BF"/>
    <w:rsid w:val="00C51DFD"/>
    <w:rsid w:val="00C52AF0"/>
    <w:rsid w:val="00C5694E"/>
    <w:rsid w:val="00C57808"/>
    <w:rsid w:val="00C630E1"/>
    <w:rsid w:val="00C6396B"/>
    <w:rsid w:val="00C672F2"/>
    <w:rsid w:val="00C67E93"/>
    <w:rsid w:val="00C722D5"/>
    <w:rsid w:val="00C74FE5"/>
    <w:rsid w:val="00C751C7"/>
    <w:rsid w:val="00C76612"/>
    <w:rsid w:val="00C80F85"/>
    <w:rsid w:val="00C82E25"/>
    <w:rsid w:val="00C84FD6"/>
    <w:rsid w:val="00C869C9"/>
    <w:rsid w:val="00C870A7"/>
    <w:rsid w:val="00C91C35"/>
    <w:rsid w:val="00C92898"/>
    <w:rsid w:val="00C944F1"/>
    <w:rsid w:val="00C96B12"/>
    <w:rsid w:val="00CA096D"/>
    <w:rsid w:val="00CA1AC1"/>
    <w:rsid w:val="00CA264C"/>
    <w:rsid w:val="00CA3C9A"/>
    <w:rsid w:val="00CA583C"/>
    <w:rsid w:val="00CB0A31"/>
    <w:rsid w:val="00CB3CFB"/>
    <w:rsid w:val="00CC0062"/>
    <w:rsid w:val="00CC1CE6"/>
    <w:rsid w:val="00CC394A"/>
    <w:rsid w:val="00CC3AFB"/>
    <w:rsid w:val="00CC3B7F"/>
    <w:rsid w:val="00CC3B97"/>
    <w:rsid w:val="00CC3CE8"/>
    <w:rsid w:val="00CC4F46"/>
    <w:rsid w:val="00CC7308"/>
    <w:rsid w:val="00CD3C52"/>
    <w:rsid w:val="00CD5078"/>
    <w:rsid w:val="00CD63B2"/>
    <w:rsid w:val="00CE2CE6"/>
    <w:rsid w:val="00CE3519"/>
    <w:rsid w:val="00CE4D37"/>
    <w:rsid w:val="00CE7514"/>
    <w:rsid w:val="00CE775C"/>
    <w:rsid w:val="00CE7766"/>
    <w:rsid w:val="00CF0BD4"/>
    <w:rsid w:val="00CF704B"/>
    <w:rsid w:val="00D0004D"/>
    <w:rsid w:val="00D025CB"/>
    <w:rsid w:val="00D02E7F"/>
    <w:rsid w:val="00D07187"/>
    <w:rsid w:val="00D073A9"/>
    <w:rsid w:val="00D105C2"/>
    <w:rsid w:val="00D10D3B"/>
    <w:rsid w:val="00D11569"/>
    <w:rsid w:val="00D13754"/>
    <w:rsid w:val="00D248DE"/>
    <w:rsid w:val="00D26261"/>
    <w:rsid w:val="00D26923"/>
    <w:rsid w:val="00D31518"/>
    <w:rsid w:val="00D43295"/>
    <w:rsid w:val="00D451CC"/>
    <w:rsid w:val="00D477DD"/>
    <w:rsid w:val="00D52031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85E75"/>
    <w:rsid w:val="00D93169"/>
    <w:rsid w:val="00D9583A"/>
    <w:rsid w:val="00DA2A49"/>
    <w:rsid w:val="00DA3ED1"/>
    <w:rsid w:val="00DA3FE1"/>
    <w:rsid w:val="00DA4B0B"/>
    <w:rsid w:val="00DA6CA7"/>
    <w:rsid w:val="00DA70EE"/>
    <w:rsid w:val="00DB0968"/>
    <w:rsid w:val="00DC0C88"/>
    <w:rsid w:val="00DC32F9"/>
    <w:rsid w:val="00DC49DB"/>
    <w:rsid w:val="00DC54F9"/>
    <w:rsid w:val="00DC5BCA"/>
    <w:rsid w:val="00DC6A71"/>
    <w:rsid w:val="00DC71E8"/>
    <w:rsid w:val="00DD5B2F"/>
    <w:rsid w:val="00DE0805"/>
    <w:rsid w:val="00DE17A5"/>
    <w:rsid w:val="00DE1B74"/>
    <w:rsid w:val="00DE29A2"/>
    <w:rsid w:val="00DE346A"/>
    <w:rsid w:val="00DE4D49"/>
    <w:rsid w:val="00DE5B46"/>
    <w:rsid w:val="00DE771A"/>
    <w:rsid w:val="00DE7E3D"/>
    <w:rsid w:val="00DF04C1"/>
    <w:rsid w:val="00DF0BB6"/>
    <w:rsid w:val="00DF4E18"/>
    <w:rsid w:val="00DF6F67"/>
    <w:rsid w:val="00E00B84"/>
    <w:rsid w:val="00E01029"/>
    <w:rsid w:val="00E0357D"/>
    <w:rsid w:val="00E03D4F"/>
    <w:rsid w:val="00E0595B"/>
    <w:rsid w:val="00E06AD5"/>
    <w:rsid w:val="00E074C7"/>
    <w:rsid w:val="00E10F80"/>
    <w:rsid w:val="00E11595"/>
    <w:rsid w:val="00E1573E"/>
    <w:rsid w:val="00E17B39"/>
    <w:rsid w:val="00E22A8C"/>
    <w:rsid w:val="00E24EC2"/>
    <w:rsid w:val="00E24F91"/>
    <w:rsid w:val="00E25B8F"/>
    <w:rsid w:val="00E2682F"/>
    <w:rsid w:val="00E27F2B"/>
    <w:rsid w:val="00E3390A"/>
    <w:rsid w:val="00E376DB"/>
    <w:rsid w:val="00E37F8B"/>
    <w:rsid w:val="00E447D6"/>
    <w:rsid w:val="00E44978"/>
    <w:rsid w:val="00E45178"/>
    <w:rsid w:val="00E45E0E"/>
    <w:rsid w:val="00E50CB5"/>
    <w:rsid w:val="00E52CB9"/>
    <w:rsid w:val="00E548A3"/>
    <w:rsid w:val="00E558DD"/>
    <w:rsid w:val="00E55EE7"/>
    <w:rsid w:val="00E616C0"/>
    <w:rsid w:val="00E6249A"/>
    <w:rsid w:val="00E657F9"/>
    <w:rsid w:val="00E709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26B8"/>
    <w:rsid w:val="00E93620"/>
    <w:rsid w:val="00E954D3"/>
    <w:rsid w:val="00E957E3"/>
    <w:rsid w:val="00E962AD"/>
    <w:rsid w:val="00EA1E0D"/>
    <w:rsid w:val="00EA361F"/>
    <w:rsid w:val="00EA7064"/>
    <w:rsid w:val="00EB0CFD"/>
    <w:rsid w:val="00EB1C8C"/>
    <w:rsid w:val="00EB230A"/>
    <w:rsid w:val="00EB3DAE"/>
    <w:rsid w:val="00EB4127"/>
    <w:rsid w:val="00EB548B"/>
    <w:rsid w:val="00EB54F7"/>
    <w:rsid w:val="00EB7A72"/>
    <w:rsid w:val="00EC0549"/>
    <w:rsid w:val="00EC5A73"/>
    <w:rsid w:val="00EC5A95"/>
    <w:rsid w:val="00EC64EB"/>
    <w:rsid w:val="00EC70B7"/>
    <w:rsid w:val="00EC7EEB"/>
    <w:rsid w:val="00ED5F76"/>
    <w:rsid w:val="00ED63B0"/>
    <w:rsid w:val="00ED6763"/>
    <w:rsid w:val="00ED6D86"/>
    <w:rsid w:val="00EF7E59"/>
    <w:rsid w:val="00F02861"/>
    <w:rsid w:val="00F07735"/>
    <w:rsid w:val="00F11258"/>
    <w:rsid w:val="00F203B3"/>
    <w:rsid w:val="00F22B4E"/>
    <w:rsid w:val="00F23598"/>
    <w:rsid w:val="00F23D07"/>
    <w:rsid w:val="00F240BB"/>
    <w:rsid w:val="00F30549"/>
    <w:rsid w:val="00F3155E"/>
    <w:rsid w:val="00F31704"/>
    <w:rsid w:val="00F33673"/>
    <w:rsid w:val="00F34C22"/>
    <w:rsid w:val="00F41AEA"/>
    <w:rsid w:val="00F46724"/>
    <w:rsid w:val="00F51E77"/>
    <w:rsid w:val="00F52AF5"/>
    <w:rsid w:val="00F55428"/>
    <w:rsid w:val="00F561A6"/>
    <w:rsid w:val="00F57E0E"/>
    <w:rsid w:val="00F57FED"/>
    <w:rsid w:val="00F64FEC"/>
    <w:rsid w:val="00F713A9"/>
    <w:rsid w:val="00F71818"/>
    <w:rsid w:val="00F720F0"/>
    <w:rsid w:val="00F72444"/>
    <w:rsid w:val="00F74168"/>
    <w:rsid w:val="00F74297"/>
    <w:rsid w:val="00F80353"/>
    <w:rsid w:val="00F820A6"/>
    <w:rsid w:val="00F82A80"/>
    <w:rsid w:val="00F93982"/>
    <w:rsid w:val="00F954AF"/>
    <w:rsid w:val="00F9651E"/>
    <w:rsid w:val="00F97B2B"/>
    <w:rsid w:val="00FA1BBB"/>
    <w:rsid w:val="00FA3B2A"/>
    <w:rsid w:val="00FA5925"/>
    <w:rsid w:val="00FA7114"/>
    <w:rsid w:val="00FA74E8"/>
    <w:rsid w:val="00FB3B21"/>
    <w:rsid w:val="00FB5575"/>
    <w:rsid w:val="00FC0CF0"/>
    <w:rsid w:val="00FC1A8E"/>
    <w:rsid w:val="00FC7EF1"/>
    <w:rsid w:val="00FD02FF"/>
    <w:rsid w:val="00FD109C"/>
    <w:rsid w:val="00FD2572"/>
    <w:rsid w:val="00FD28DA"/>
    <w:rsid w:val="00FD3538"/>
    <w:rsid w:val="00FD416E"/>
    <w:rsid w:val="00FD6532"/>
    <w:rsid w:val="00FD666E"/>
    <w:rsid w:val="00FD6B90"/>
    <w:rsid w:val="00FE0609"/>
    <w:rsid w:val="00FE4502"/>
    <w:rsid w:val="00FE6762"/>
    <w:rsid w:val="00FF0579"/>
    <w:rsid w:val="00FF37AE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,"/>
  <w14:docId w14:val="1569F378"/>
  <w15:docId w15:val="{91D2E4B2-DEB1-48C9-8DC8-E11C53C8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Heading1">
    <w:name w:val="heading 1"/>
    <w:aliases w:val="NASLOV"/>
    <w:basedOn w:val="Normal"/>
    <w:next w:val="Normal"/>
    <w:autoRedefine/>
    <w:qFormat/>
    <w:rsid w:val="004E178D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9274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965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D2B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D2B8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DocumentMapChar"/>
    <w:rsid w:val="00B31575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TableNormal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ormal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ormal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yperlink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ormal"/>
    <w:qFormat/>
    <w:rsid w:val="003E1C74"/>
    <w:pPr>
      <w:tabs>
        <w:tab w:val="left" w:pos="3402"/>
      </w:tabs>
    </w:pPr>
    <w:rPr>
      <w:lang w:val="it-IT"/>
    </w:rPr>
  </w:style>
  <w:style w:type="character" w:customStyle="1" w:styleId="HeaderChar">
    <w:name w:val="Header Char"/>
    <w:link w:val="Header"/>
    <w:uiPriority w:val="99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ormal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ListParagraphChar1">
    <w:name w:val="List Paragraph Char1"/>
    <w:aliases w:val="za tekst Char,Označevanje Char,List Paragraph2 Char,Bullet OFM Char,List Paragraph (numbered (a)) Char,Bullet List Char,Primus H 3 Char,lp1 Char,Use Case List Paragraph Char Char,Citation List Char,Use Case List Paragraph Char1"/>
    <w:link w:val="ListParagraph"/>
    <w:uiPriority w:val="34"/>
    <w:qFormat/>
    <w:locked/>
    <w:rsid w:val="003B1761"/>
    <w:rPr>
      <w:rFonts w:ascii="Arial" w:hAnsi="Arial" w:cs="Arial"/>
      <w:szCs w:val="24"/>
      <w:lang w:val="en-US"/>
    </w:rPr>
  </w:style>
  <w:style w:type="paragraph" w:styleId="ListParagraph">
    <w:name w:val="List Paragraph"/>
    <w:aliases w:val="za tekst,Označevanje,List Paragraph2,Bullet OFM,List Paragraph (numbered (a)),Bullet List,Primus H 3,lp1,Use Case List Paragraph Char,Citation List,Use Case List Paragraph,555,AB List 1,Prgrf_UNDP,Bullet Points,Odstavek seznama_IP"/>
    <w:basedOn w:val="Normal"/>
    <w:link w:val="ListParagraphChar1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ormal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Strong">
    <w:name w:val="Strong"/>
    <w:uiPriority w:val="22"/>
    <w:qFormat/>
    <w:rsid w:val="001D1041"/>
    <w:rPr>
      <w:b/>
      <w:bCs/>
    </w:rPr>
  </w:style>
  <w:style w:type="paragraph" w:styleId="NormalWeb">
    <w:name w:val="Normal (Web)"/>
    <w:basedOn w:val="Normal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ormal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FootnoteText">
    <w:name w:val="footnote text"/>
    <w:basedOn w:val="Normal"/>
    <w:link w:val="FootnoteTextChar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FootnoteTextChar">
    <w:name w:val="Footnote Text Char"/>
    <w:basedOn w:val="DefaultParagraphFont"/>
    <w:link w:val="FootnoteText"/>
    <w:rsid w:val="001E2952"/>
  </w:style>
  <w:style w:type="character" w:styleId="FootnoteReference">
    <w:name w:val="footnote reference"/>
    <w:unhideWhenUsed/>
    <w:rsid w:val="001E2952"/>
    <w:rPr>
      <w:vertAlign w:val="superscript"/>
    </w:rPr>
  </w:style>
  <w:style w:type="paragraph" w:styleId="BodyText2">
    <w:name w:val="Body Text 2"/>
    <w:basedOn w:val="Normal"/>
    <w:link w:val="BodyText2Char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BodyText2Char">
    <w:name w:val="Body Text 2 Char"/>
    <w:link w:val="BodyText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ormal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alloonText">
    <w:name w:val="Balloon Text"/>
    <w:basedOn w:val="Normal"/>
    <w:link w:val="BalloonTextChar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ormal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BodyText">
    <w:name w:val="Body Text"/>
    <w:basedOn w:val="Normal"/>
    <w:link w:val="BodyTextChar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BodyTextChar">
    <w:name w:val="Body Text Char"/>
    <w:link w:val="BodyText"/>
    <w:rsid w:val="00863AF2"/>
    <w:rPr>
      <w:sz w:val="24"/>
      <w:szCs w:val="24"/>
    </w:rPr>
  </w:style>
  <w:style w:type="character" w:customStyle="1" w:styleId="Heading5Char">
    <w:name w:val="Heading 5 Char"/>
    <w:link w:val="Heading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Emphasis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ormal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CommentReference">
    <w:name w:val="annotation reference"/>
    <w:rsid w:val="0006585F"/>
    <w:rPr>
      <w:sz w:val="16"/>
      <w:szCs w:val="16"/>
    </w:rPr>
  </w:style>
  <w:style w:type="paragraph" w:styleId="CommentText">
    <w:name w:val="annotation text"/>
    <w:basedOn w:val="Normal"/>
    <w:link w:val="CommentTextChar"/>
    <w:rsid w:val="0006585F"/>
    <w:rPr>
      <w:szCs w:val="20"/>
    </w:rPr>
  </w:style>
  <w:style w:type="character" w:customStyle="1" w:styleId="CommentTextChar">
    <w:name w:val="Comment Text Char"/>
    <w:link w:val="CommentText"/>
    <w:rsid w:val="0006585F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6585F"/>
    <w:rPr>
      <w:b/>
      <w:bCs/>
    </w:rPr>
  </w:style>
  <w:style w:type="character" w:customStyle="1" w:styleId="CommentSubjectChar">
    <w:name w:val="Comment Subject Char"/>
    <w:link w:val="CommentSubject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ormal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ormal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customStyle="1" w:styleId="apple-tab-span">
    <w:name w:val="apple-tab-span"/>
    <w:rsid w:val="0047497D"/>
  </w:style>
  <w:style w:type="character" w:styleId="UnresolvedMention">
    <w:name w:val="Unresolved Mention"/>
    <w:uiPriority w:val="99"/>
    <w:semiHidden/>
    <w:unhideWhenUsed/>
    <w:rsid w:val="0049795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E71DC"/>
    <w:rPr>
      <w:rFonts w:ascii="Arial" w:hAnsi="Arial"/>
      <w:szCs w:val="24"/>
      <w:lang w:val="en-US" w:eastAsia="en-US"/>
    </w:rPr>
  </w:style>
  <w:style w:type="table" w:styleId="TableGrid">
    <w:name w:val="Table Grid"/>
    <w:basedOn w:val="TableNormal"/>
    <w:uiPriority w:val="59"/>
    <w:rsid w:val="002F6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semiHidden/>
    <w:rsid w:val="0019274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semiHidden/>
    <w:rsid w:val="0019651C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val="en-US" w:eastAsia="en-US"/>
    </w:rPr>
  </w:style>
  <w:style w:type="character" w:customStyle="1" w:styleId="roles">
    <w:name w:val="roles"/>
    <w:basedOn w:val="DefaultParagraphFont"/>
    <w:rsid w:val="0019651C"/>
  </w:style>
  <w:style w:type="paragraph" w:customStyle="1" w:styleId="Naslovpredpisa">
    <w:name w:val="Naslov_predpisa"/>
    <w:basedOn w:val="Normal"/>
    <w:link w:val="NaslovpredpisaZnak"/>
    <w:qFormat/>
    <w:rsid w:val="00F52AF5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cs="Arial"/>
      <w:b/>
      <w:sz w:val="22"/>
      <w:szCs w:val="22"/>
      <w:lang w:val="sl-SI" w:eastAsia="sl-SI"/>
    </w:rPr>
  </w:style>
  <w:style w:type="character" w:customStyle="1" w:styleId="NaslovpredpisaZnak">
    <w:name w:val="Naslov_predpisa Znak"/>
    <w:link w:val="Naslovpredpisa"/>
    <w:rsid w:val="00F52AF5"/>
    <w:rPr>
      <w:rFonts w:ascii="Arial" w:hAnsi="Arial" w:cs="Arial"/>
      <w:b/>
      <w:sz w:val="22"/>
      <w:szCs w:val="22"/>
    </w:rPr>
  </w:style>
  <w:style w:type="paragraph" w:customStyle="1" w:styleId="Poglavje">
    <w:name w:val="Poglavje"/>
    <w:basedOn w:val="Normal"/>
    <w:qFormat/>
    <w:rsid w:val="00F52AF5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cs="Arial"/>
      <w:b/>
      <w:sz w:val="22"/>
      <w:szCs w:val="22"/>
      <w:lang w:val="sl-SI" w:eastAsia="sl-SI"/>
    </w:rPr>
  </w:style>
  <w:style w:type="paragraph" w:customStyle="1" w:styleId="Neotevilenodstavek">
    <w:name w:val="Neoštevilčen odstavek"/>
    <w:basedOn w:val="Normal"/>
    <w:link w:val="NeotevilenodstavekZnak"/>
    <w:qFormat/>
    <w:rsid w:val="00F52AF5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cs="Arial"/>
      <w:sz w:val="22"/>
      <w:szCs w:val="22"/>
      <w:lang w:val="sl-SI" w:eastAsia="sl-SI"/>
    </w:rPr>
  </w:style>
  <w:style w:type="character" w:customStyle="1" w:styleId="NeotevilenodstavekZnak">
    <w:name w:val="Neoštevilčen odstavek Znak"/>
    <w:link w:val="Neotevilenodstavek"/>
    <w:rsid w:val="00F52AF5"/>
    <w:rPr>
      <w:rFonts w:ascii="Arial" w:hAnsi="Arial" w:cs="Arial"/>
      <w:sz w:val="22"/>
      <w:szCs w:val="22"/>
    </w:rPr>
  </w:style>
  <w:style w:type="paragraph" w:customStyle="1" w:styleId="Oddelek">
    <w:name w:val="Oddelek"/>
    <w:basedOn w:val="Normal"/>
    <w:link w:val="OddelekZnak1"/>
    <w:qFormat/>
    <w:rsid w:val="00F52AF5"/>
    <w:pPr>
      <w:numPr>
        <w:numId w:val="24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cs="Arial"/>
      <w:b/>
      <w:sz w:val="22"/>
      <w:szCs w:val="22"/>
      <w:lang w:val="sl-SI" w:eastAsia="sl-SI"/>
    </w:rPr>
  </w:style>
  <w:style w:type="character" w:customStyle="1" w:styleId="OddelekZnak1">
    <w:name w:val="Oddelek Znak1"/>
    <w:link w:val="Oddelek"/>
    <w:rsid w:val="00F52AF5"/>
    <w:rPr>
      <w:rFonts w:ascii="Arial" w:hAnsi="Arial" w:cs="Arial"/>
      <w:b/>
      <w:sz w:val="22"/>
      <w:szCs w:val="22"/>
    </w:rPr>
  </w:style>
  <w:style w:type="paragraph" w:customStyle="1" w:styleId="Alineazaodstavkom">
    <w:name w:val="Alinea za odstavkom"/>
    <w:basedOn w:val="Normal"/>
    <w:link w:val="AlineazaodstavkomZnak"/>
    <w:qFormat/>
    <w:rsid w:val="00F52AF5"/>
    <w:pPr>
      <w:numPr>
        <w:numId w:val="26"/>
      </w:numPr>
      <w:overflowPunct w:val="0"/>
      <w:autoSpaceDE w:val="0"/>
      <w:autoSpaceDN w:val="0"/>
      <w:adjustRightInd w:val="0"/>
      <w:spacing w:after="240" w:line="200" w:lineRule="exact"/>
      <w:jc w:val="both"/>
      <w:textAlignment w:val="baseline"/>
    </w:pPr>
    <w:rPr>
      <w:rFonts w:cs="Arial"/>
      <w:sz w:val="22"/>
      <w:szCs w:val="22"/>
      <w:lang w:val="sl-SI" w:eastAsia="sl-SI"/>
    </w:rPr>
  </w:style>
  <w:style w:type="character" w:customStyle="1" w:styleId="AlineazaodstavkomZnak">
    <w:name w:val="Alinea za odstavkom Znak"/>
    <w:link w:val="Alineazaodstavkom"/>
    <w:rsid w:val="00F52AF5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0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p.gs@gov.si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AED8ABC094547AA9AF798C89ACFF3" ma:contentTypeVersion="2" ma:contentTypeDescription="Create a new document." ma:contentTypeScope="" ma:versionID="53bc2ff135f3e965a44f5a4ff2b5ae59">
  <xsd:schema xmlns:xsd="http://www.w3.org/2001/XMLSchema" xmlns:xs="http://www.w3.org/2001/XMLSchema" xmlns:p="http://schemas.microsoft.com/office/2006/metadata/properties" xmlns:ns2="b7f53141-13b8-4346-860f-9abbf1ea4220" targetNamespace="http://schemas.microsoft.com/office/2006/metadata/properties" ma:root="true" ma:fieldsID="90f323b5116631841b51e98f24e81fa9" ns2:_="">
    <xsd:import namespace="b7f53141-13b8-4346-860f-9abbf1ea4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53141-13b8-4346-860f-9abbf1ea4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6D3ECC9-38F7-4E44-95DA-ECAA0A02FE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651A9D-739B-4ACB-B230-D250A2310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53141-13b8-4346-860f-9abbf1ea4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8B0450-17F3-4BD9-94B4-85848F7F2E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986A76-BA61-4A6A-9BAE-A24CA5902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26</TotalTime>
  <Pages>5</Pages>
  <Words>1273</Words>
  <Characters>7259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8515</CharactersWithSpaces>
  <SharedDoc>false</SharedDoc>
  <HLinks>
    <vt:vector size="6" baseType="variant">
      <vt:variant>
        <vt:i4>3276882</vt:i4>
      </vt:variant>
      <vt:variant>
        <vt:i4>0</vt:i4>
      </vt:variant>
      <vt:variant>
        <vt:i4>0</vt:i4>
      </vt:variant>
      <vt:variant>
        <vt:i4>5</vt:i4>
      </vt:variant>
      <vt:variant>
        <vt:lpwstr>mailto:mail.naslovnik@gov.si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Polona Srebotnjak Verbinc</dc:creator>
  <cp:keywords/>
  <dc:description/>
  <cp:lastModifiedBy>Boštjan Lukman</cp:lastModifiedBy>
  <cp:revision>7</cp:revision>
  <cp:lastPrinted>2015-01-09T09:09:00Z</cp:lastPrinted>
  <dcterms:created xsi:type="dcterms:W3CDTF">2025-09-23T08:14:00Z</dcterms:created>
  <dcterms:modified xsi:type="dcterms:W3CDTF">2025-10-08T10:11:00Z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0x010100448AED8ABC094547AA9AF798C89ACFF3</vt:lpwstr>
  </property>
</Properties>
</file>