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D4EA" w14:textId="77777777" w:rsidR="00C904F9" w:rsidRPr="001D76E9" w:rsidRDefault="00C904F9" w:rsidP="00C904F9">
      <w:pPr>
        <w:jc w:val="center"/>
        <w:rPr>
          <w:b/>
          <w:caps/>
          <w:sz w:val="36"/>
          <w:szCs w:val="36"/>
          <w:lang w:val="fr-BE"/>
        </w:rPr>
      </w:pPr>
    </w:p>
    <w:p w14:paraId="2CB1D380" w14:textId="77777777" w:rsidR="00C904F9" w:rsidRPr="001D76E9" w:rsidRDefault="00C904F9" w:rsidP="00C904F9">
      <w:pPr>
        <w:jc w:val="center"/>
        <w:rPr>
          <w:b/>
          <w:caps/>
          <w:sz w:val="36"/>
          <w:szCs w:val="36"/>
          <w:lang w:val="fr-BE"/>
        </w:rPr>
      </w:pPr>
    </w:p>
    <w:p w14:paraId="3D0B9BB6" w14:textId="77777777" w:rsidR="00C904F9" w:rsidRPr="001149D3" w:rsidRDefault="00C904F9" w:rsidP="00C904F9">
      <w:pPr>
        <w:jc w:val="center"/>
        <w:rPr>
          <w:b/>
          <w:caps/>
          <w:sz w:val="44"/>
          <w:szCs w:val="36"/>
          <w:u w:val="single"/>
          <w:lang w:val="en-US"/>
        </w:rPr>
      </w:pPr>
      <w:r w:rsidRPr="001149D3">
        <w:rPr>
          <w:b/>
          <w:caps/>
          <w:sz w:val="44"/>
          <w:szCs w:val="36"/>
          <w:u w:val="single"/>
          <w:lang w:val="en-US"/>
        </w:rPr>
        <w:t xml:space="preserve">JOINT </w:t>
      </w:r>
      <w:r w:rsidR="00391AAE" w:rsidRPr="001149D3">
        <w:rPr>
          <w:b/>
          <w:caps/>
          <w:sz w:val="44"/>
          <w:szCs w:val="36"/>
          <w:u w:val="single"/>
          <w:lang w:val="en-US"/>
        </w:rPr>
        <w:t>IMPLEMENTING</w:t>
      </w:r>
      <w:r w:rsidRPr="001149D3">
        <w:rPr>
          <w:b/>
          <w:caps/>
          <w:sz w:val="44"/>
          <w:szCs w:val="36"/>
          <w:u w:val="single"/>
          <w:lang w:val="en-US"/>
        </w:rPr>
        <w:t xml:space="preserve"> </w:t>
      </w:r>
      <w:r w:rsidR="00391AAE" w:rsidRPr="001149D3">
        <w:rPr>
          <w:b/>
          <w:caps/>
          <w:sz w:val="44"/>
          <w:szCs w:val="36"/>
          <w:u w:val="single"/>
          <w:lang w:val="en-US"/>
        </w:rPr>
        <w:t>AGREEMENT</w:t>
      </w:r>
    </w:p>
    <w:p w14:paraId="0161672B" w14:textId="77777777" w:rsidR="00C904F9" w:rsidRPr="001149D3" w:rsidRDefault="00C904F9" w:rsidP="00C904F9">
      <w:pPr>
        <w:jc w:val="center"/>
        <w:rPr>
          <w:b/>
          <w:caps/>
          <w:sz w:val="36"/>
          <w:szCs w:val="36"/>
          <w:lang w:val="en-US"/>
        </w:rPr>
      </w:pPr>
    </w:p>
    <w:p w14:paraId="10BF8C21" w14:textId="77777777" w:rsidR="00C904F9" w:rsidRPr="001149D3" w:rsidRDefault="00C904F9" w:rsidP="00C904F9">
      <w:pPr>
        <w:jc w:val="center"/>
        <w:rPr>
          <w:b/>
          <w:caps/>
          <w:sz w:val="36"/>
          <w:szCs w:val="36"/>
          <w:lang w:val="en-US"/>
        </w:rPr>
      </w:pPr>
    </w:p>
    <w:p w14:paraId="1F6F879D" w14:textId="77777777" w:rsidR="00C904F9" w:rsidRPr="001149D3" w:rsidRDefault="00C904F9" w:rsidP="00C904F9">
      <w:pPr>
        <w:jc w:val="center"/>
        <w:rPr>
          <w:b/>
          <w:caps/>
          <w:sz w:val="36"/>
          <w:szCs w:val="36"/>
          <w:lang w:val="en-US"/>
        </w:rPr>
      </w:pPr>
    </w:p>
    <w:p w14:paraId="14B244CD" w14:textId="77777777" w:rsidR="00C904F9" w:rsidRPr="001149D3" w:rsidRDefault="00C904F9" w:rsidP="00C904F9">
      <w:pPr>
        <w:jc w:val="center"/>
        <w:rPr>
          <w:caps/>
          <w:sz w:val="36"/>
          <w:szCs w:val="36"/>
          <w:lang w:val="en-US"/>
        </w:rPr>
      </w:pPr>
      <w:r w:rsidRPr="001149D3">
        <w:rPr>
          <w:caps/>
          <w:sz w:val="36"/>
          <w:szCs w:val="36"/>
          <w:lang w:val="en-US"/>
        </w:rPr>
        <w:t>BETWEEN</w:t>
      </w:r>
    </w:p>
    <w:p w14:paraId="1606357E" w14:textId="77777777" w:rsidR="00C904F9" w:rsidRPr="001149D3" w:rsidRDefault="00C904F9" w:rsidP="00C904F9">
      <w:pPr>
        <w:jc w:val="center"/>
        <w:rPr>
          <w:b/>
          <w:caps/>
          <w:sz w:val="36"/>
          <w:szCs w:val="36"/>
          <w:lang w:val="en-US"/>
        </w:rPr>
      </w:pPr>
    </w:p>
    <w:p w14:paraId="073EE9C6" w14:textId="77777777" w:rsidR="00C904F9" w:rsidRPr="001149D3" w:rsidRDefault="00C904F9" w:rsidP="00C904F9">
      <w:pPr>
        <w:jc w:val="center"/>
        <w:rPr>
          <w:b/>
          <w:caps/>
          <w:sz w:val="36"/>
          <w:szCs w:val="36"/>
          <w:lang w:val="en-US"/>
        </w:rPr>
      </w:pPr>
    </w:p>
    <w:p w14:paraId="139AF53C" w14:textId="77777777" w:rsidR="00C904F9" w:rsidRPr="001149D3" w:rsidRDefault="00C904F9" w:rsidP="00C904F9">
      <w:pPr>
        <w:jc w:val="center"/>
        <w:rPr>
          <w:b/>
          <w:caps/>
          <w:sz w:val="36"/>
          <w:szCs w:val="36"/>
          <w:lang w:val="en-US"/>
        </w:rPr>
      </w:pPr>
    </w:p>
    <w:p w14:paraId="3ABEC5A4" w14:textId="77777777" w:rsidR="00C904F9" w:rsidRPr="001149D3" w:rsidRDefault="00CA5DA6" w:rsidP="00391AAE">
      <w:pPr>
        <w:jc w:val="center"/>
        <w:rPr>
          <w:b/>
          <w:caps/>
          <w:sz w:val="36"/>
          <w:szCs w:val="36"/>
          <w:lang w:val="en-US"/>
        </w:rPr>
      </w:pPr>
      <w:r w:rsidRPr="001149D3">
        <w:rPr>
          <w:b/>
          <w:caps/>
          <w:sz w:val="36"/>
          <w:szCs w:val="36"/>
          <w:lang w:val="en-US"/>
        </w:rPr>
        <w:t xml:space="preserve">THE CHIEF OF STAFF OF </w:t>
      </w:r>
      <w:bookmarkStart w:id="0" w:name="_GoBack"/>
      <w:bookmarkEnd w:id="0"/>
      <w:r w:rsidR="00391AAE" w:rsidRPr="001149D3">
        <w:rPr>
          <w:b/>
          <w:caps/>
          <w:sz w:val="36"/>
          <w:szCs w:val="36"/>
          <w:lang w:val="en-US"/>
        </w:rPr>
        <w:t>THE FRENCH REPUBLIC</w:t>
      </w:r>
    </w:p>
    <w:p w14:paraId="43B107AC" w14:textId="77777777" w:rsidR="00C904F9" w:rsidRPr="001149D3" w:rsidRDefault="00C904F9" w:rsidP="00C904F9">
      <w:pPr>
        <w:jc w:val="center"/>
        <w:rPr>
          <w:b/>
          <w:caps/>
          <w:sz w:val="36"/>
          <w:szCs w:val="36"/>
          <w:lang w:val="en-US"/>
        </w:rPr>
      </w:pPr>
    </w:p>
    <w:p w14:paraId="7980209B" w14:textId="77777777" w:rsidR="00C904F9" w:rsidRPr="001149D3" w:rsidRDefault="00C904F9" w:rsidP="00C904F9">
      <w:pPr>
        <w:jc w:val="center"/>
        <w:rPr>
          <w:bCs/>
          <w:caps/>
          <w:sz w:val="36"/>
          <w:szCs w:val="36"/>
          <w:lang w:val="en-US"/>
        </w:rPr>
      </w:pPr>
      <w:r w:rsidRPr="001149D3">
        <w:rPr>
          <w:bCs/>
          <w:caps/>
          <w:sz w:val="36"/>
          <w:szCs w:val="36"/>
          <w:lang w:val="en-US"/>
        </w:rPr>
        <w:t>And</w:t>
      </w:r>
    </w:p>
    <w:p w14:paraId="436FD351" w14:textId="77777777" w:rsidR="00C904F9" w:rsidRPr="001149D3" w:rsidRDefault="00C904F9" w:rsidP="00C904F9">
      <w:pPr>
        <w:jc w:val="center"/>
        <w:rPr>
          <w:b/>
          <w:caps/>
          <w:sz w:val="36"/>
          <w:szCs w:val="36"/>
          <w:lang w:val="en-US"/>
        </w:rPr>
      </w:pPr>
    </w:p>
    <w:p w14:paraId="340AB1C1" w14:textId="77777777" w:rsidR="00933B0F" w:rsidRDefault="00933B0F" w:rsidP="00C904F9">
      <w:pPr>
        <w:jc w:val="center"/>
        <w:rPr>
          <w:b/>
          <w:caps/>
          <w:sz w:val="36"/>
          <w:szCs w:val="36"/>
          <w:lang w:val="en-US"/>
        </w:rPr>
      </w:pPr>
      <w:r>
        <w:rPr>
          <w:b/>
          <w:caps/>
          <w:sz w:val="36"/>
          <w:szCs w:val="36"/>
          <w:lang w:val="en-US"/>
        </w:rPr>
        <w:t>THE MINISTRY OF DEFENCE</w:t>
      </w:r>
      <w:r w:rsidR="005F41EE" w:rsidRPr="001149D3">
        <w:rPr>
          <w:b/>
          <w:caps/>
          <w:sz w:val="36"/>
          <w:szCs w:val="36"/>
          <w:lang w:val="en-US"/>
        </w:rPr>
        <w:t xml:space="preserve"> </w:t>
      </w:r>
      <w:r w:rsidR="00391AAE" w:rsidRPr="001149D3">
        <w:rPr>
          <w:b/>
          <w:caps/>
          <w:sz w:val="36"/>
          <w:szCs w:val="36"/>
          <w:lang w:val="en-US"/>
        </w:rPr>
        <w:t xml:space="preserve">OF </w:t>
      </w:r>
    </w:p>
    <w:p w14:paraId="1951FF19" w14:textId="77777777" w:rsidR="00C904F9" w:rsidRPr="001149D3" w:rsidRDefault="00391AAE" w:rsidP="00C904F9">
      <w:pPr>
        <w:jc w:val="center"/>
        <w:rPr>
          <w:b/>
          <w:caps/>
          <w:sz w:val="36"/>
          <w:szCs w:val="36"/>
          <w:lang w:val="en-US"/>
        </w:rPr>
      </w:pPr>
      <w:r w:rsidRPr="001149D3">
        <w:rPr>
          <w:b/>
          <w:caps/>
          <w:sz w:val="36"/>
          <w:szCs w:val="36"/>
          <w:lang w:val="en-US"/>
        </w:rPr>
        <w:t>THE Republic of Slovenia</w:t>
      </w:r>
    </w:p>
    <w:p w14:paraId="79B42E95" w14:textId="77777777" w:rsidR="00C904F9" w:rsidRPr="001149D3" w:rsidRDefault="00C904F9" w:rsidP="00C904F9">
      <w:pPr>
        <w:jc w:val="center"/>
        <w:rPr>
          <w:b/>
          <w:caps/>
          <w:sz w:val="36"/>
          <w:szCs w:val="36"/>
          <w:lang w:val="en-US"/>
        </w:rPr>
      </w:pPr>
    </w:p>
    <w:p w14:paraId="106BF56E" w14:textId="77777777" w:rsidR="00C904F9" w:rsidRPr="001149D3" w:rsidRDefault="00C904F9" w:rsidP="00C904F9">
      <w:pPr>
        <w:jc w:val="center"/>
        <w:rPr>
          <w:b/>
          <w:caps/>
          <w:sz w:val="36"/>
          <w:szCs w:val="36"/>
          <w:lang w:val="en-US"/>
        </w:rPr>
      </w:pPr>
    </w:p>
    <w:p w14:paraId="18B334A3" w14:textId="77777777" w:rsidR="00C904F9" w:rsidRPr="001149D3" w:rsidRDefault="00C904F9" w:rsidP="00C904F9">
      <w:pPr>
        <w:jc w:val="center"/>
        <w:rPr>
          <w:b/>
          <w:caps/>
          <w:sz w:val="36"/>
          <w:szCs w:val="36"/>
          <w:lang w:val="en-US"/>
        </w:rPr>
      </w:pPr>
    </w:p>
    <w:p w14:paraId="2DF7031E" w14:textId="77777777" w:rsidR="00391AAE" w:rsidRPr="001149D3" w:rsidRDefault="00C904F9" w:rsidP="00C904F9">
      <w:pPr>
        <w:jc w:val="center"/>
        <w:rPr>
          <w:b/>
          <w:i/>
          <w:iCs/>
          <w:caps/>
          <w:sz w:val="36"/>
          <w:szCs w:val="36"/>
          <w:lang w:val="en-US"/>
        </w:rPr>
      </w:pPr>
      <w:r w:rsidRPr="001149D3">
        <w:rPr>
          <w:b/>
          <w:i/>
          <w:iCs/>
          <w:caps/>
          <w:sz w:val="36"/>
          <w:szCs w:val="36"/>
          <w:lang w:val="en-US"/>
        </w:rPr>
        <w:t>relat</w:t>
      </w:r>
      <w:r w:rsidR="00391AAE" w:rsidRPr="001149D3">
        <w:rPr>
          <w:b/>
          <w:i/>
          <w:iCs/>
          <w:caps/>
          <w:sz w:val="36"/>
          <w:szCs w:val="36"/>
          <w:lang w:val="en-US"/>
        </w:rPr>
        <w:t>ED</w:t>
      </w:r>
      <w:r w:rsidRPr="001149D3">
        <w:rPr>
          <w:b/>
          <w:i/>
          <w:iCs/>
          <w:caps/>
          <w:sz w:val="36"/>
          <w:szCs w:val="36"/>
          <w:lang w:val="en-US"/>
        </w:rPr>
        <w:t xml:space="preserve"> to </w:t>
      </w:r>
    </w:p>
    <w:p w14:paraId="783F6EAF" w14:textId="77777777" w:rsidR="00C904F9" w:rsidRPr="001149D3" w:rsidRDefault="00917208" w:rsidP="00C904F9">
      <w:pPr>
        <w:jc w:val="center"/>
        <w:rPr>
          <w:b/>
          <w:i/>
          <w:iCs/>
          <w:caps/>
          <w:sz w:val="36"/>
          <w:szCs w:val="36"/>
          <w:lang w:val="en-US"/>
        </w:rPr>
      </w:pPr>
      <w:r w:rsidRPr="001149D3">
        <w:rPr>
          <w:b/>
          <w:i/>
          <w:iCs/>
          <w:caps/>
          <w:sz w:val="36"/>
          <w:szCs w:val="36"/>
          <w:lang w:val="en-US"/>
        </w:rPr>
        <w:t xml:space="preserve">the ORGANIZATION OF THE EMBARKATION OF A SLOVENIAN DETACHMENT ON A French SHIP ON THE OCCASION OF THE </w:t>
      </w:r>
      <w:r w:rsidR="00512AA3" w:rsidRPr="001149D3">
        <w:rPr>
          <w:b/>
          <w:i/>
          <w:iCs/>
          <w:caps/>
          <w:sz w:val="36"/>
          <w:szCs w:val="36"/>
          <w:lang w:val="en-US"/>
        </w:rPr>
        <w:t>“OLIVES</w:t>
      </w:r>
      <w:r w:rsidR="00391AAE" w:rsidRPr="001149D3">
        <w:rPr>
          <w:b/>
          <w:i/>
          <w:iCs/>
          <w:caps/>
          <w:sz w:val="36"/>
          <w:szCs w:val="36"/>
          <w:lang w:val="en-US"/>
        </w:rPr>
        <w:t xml:space="preserve"> NOIRES</w:t>
      </w:r>
      <w:r w:rsidR="00512AA3" w:rsidRPr="001149D3">
        <w:rPr>
          <w:b/>
          <w:i/>
          <w:iCs/>
          <w:caps/>
          <w:sz w:val="36"/>
          <w:szCs w:val="36"/>
          <w:lang w:val="en-US"/>
        </w:rPr>
        <w:t>” MINE WAR</w:t>
      </w:r>
      <w:r w:rsidR="001149D3">
        <w:rPr>
          <w:b/>
          <w:i/>
          <w:iCs/>
          <w:caps/>
          <w:sz w:val="36"/>
          <w:szCs w:val="36"/>
          <w:lang w:val="en-US"/>
        </w:rPr>
        <w:t>FARE</w:t>
      </w:r>
      <w:r w:rsidR="00512AA3" w:rsidRPr="001149D3">
        <w:rPr>
          <w:b/>
          <w:i/>
          <w:iCs/>
          <w:caps/>
          <w:sz w:val="36"/>
          <w:szCs w:val="36"/>
          <w:lang w:val="en-US"/>
        </w:rPr>
        <w:t xml:space="preserve"> EXERCISE</w:t>
      </w:r>
    </w:p>
    <w:p w14:paraId="34863925" w14:textId="77777777" w:rsidR="00C904F9" w:rsidRPr="001149D3" w:rsidRDefault="00C904F9" w:rsidP="00C904F9">
      <w:pPr>
        <w:jc w:val="center"/>
        <w:rPr>
          <w:b/>
          <w:sz w:val="40"/>
          <w:lang w:val="en-US"/>
        </w:rPr>
      </w:pPr>
    </w:p>
    <w:p w14:paraId="1C4B06CD" w14:textId="77777777" w:rsidR="00C904F9" w:rsidRPr="001149D3" w:rsidRDefault="00C904F9" w:rsidP="00C904F9">
      <w:pPr>
        <w:jc w:val="center"/>
        <w:rPr>
          <w:b/>
          <w:sz w:val="40"/>
          <w:lang w:val="en-US"/>
        </w:rPr>
      </w:pPr>
    </w:p>
    <w:p w14:paraId="0550AF75" w14:textId="77777777" w:rsidR="00C904F9" w:rsidRPr="001149D3" w:rsidRDefault="00917208" w:rsidP="00C904F9">
      <w:pPr>
        <w:jc w:val="center"/>
        <w:rPr>
          <w:b/>
          <w:i/>
          <w:iCs/>
          <w:caps/>
          <w:sz w:val="36"/>
          <w:szCs w:val="36"/>
          <w:lang w:val="en-US"/>
        </w:rPr>
      </w:pPr>
      <w:r w:rsidRPr="001149D3">
        <w:rPr>
          <w:b/>
          <w:i/>
          <w:iCs/>
          <w:caps/>
          <w:sz w:val="36"/>
          <w:szCs w:val="36"/>
          <w:lang w:val="en-US"/>
        </w:rPr>
        <w:t xml:space="preserve">from </w:t>
      </w:r>
      <w:r w:rsidR="005F41EE" w:rsidRPr="001149D3">
        <w:rPr>
          <w:b/>
          <w:i/>
          <w:caps/>
          <w:sz w:val="36"/>
          <w:szCs w:val="36"/>
          <w:lang w:val="en-US"/>
        </w:rPr>
        <w:t>April 8 TO 19, 2024</w:t>
      </w:r>
    </w:p>
    <w:p w14:paraId="0367CBD6" w14:textId="77777777" w:rsidR="00135C80" w:rsidRPr="001149D3" w:rsidRDefault="00135C80">
      <w:pPr>
        <w:spacing w:after="200" w:line="276" w:lineRule="auto"/>
        <w:rPr>
          <w:b/>
          <w:i/>
          <w:iCs/>
          <w:caps/>
          <w:sz w:val="36"/>
          <w:szCs w:val="36"/>
          <w:lang w:val="en-US"/>
        </w:rPr>
      </w:pPr>
      <w:r w:rsidRPr="001149D3">
        <w:rPr>
          <w:b/>
          <w:i/>
          <w:iCs/>
          <w:caps/>
          <w:sz w:val="36"/>
          <w:szCs w:val="36"/>
          <w:lang w:val="en-US"/>
        </w:rPr>
        <w:br w:type="page"/>
      </w:r>
    </w:p>
    <w:p w14:paraId="40038A4A" w14:textId="77777777" w:rsidR="00C856DA" w:rsidRPr="001149D3" w:rsidRDefault="00391AAE" w:rsidP="00391AAE">
      <w:pPr>
        <w:spacing w:before="120"/>
        <w:jc w:val="center"/>
        <w:rPr>
          <w:sz w:val="22"/>
          <w:szCs w:val="22"/>
          <w:lang w:val="en-US"/>
        </w:rPr>
      </w:pPr>
      <w:r w:rsidRPr="001149D3">
        <w:rPr>
          <w:sz w:val="22"/>
          <w:szCs w:val="22"/>
          <w:lang w:val="en-US"/>
        </w:rPr>
        <w:lastRenderedPageBreak/>
        <w:t>The Chief Of Staff Of The French Republic</w:t>
      </w:r>
      <w:r w:rsidR="00CA5DA6" w:rsidRPr="001149D3">
        <w:rPr>
          <w:sz w:val="22"/>
          <w:szCs w:val="22"/>
          <w:lang w:val="en-US"/>
        </w:rPr>
        <w:t>,</w:t>
      </w:r>
      <w:r w:rsidR="009C1715" w:rsidRPr="001149D3">
        <w:rPr>
          <w:sz w:val="22"/>
          <w:szCs w:val="22"/>
          <w:lang w:val="en-US"/>
        </w:rPr>
        <w:br/>
      </w:r>
      <w:r w:rsidR="00C856DA" w:rsidRPr="001149D3">
        <w:rPr>
          <w:sz w:val="22"/>
          <w:szCs w:val="22"/>
          <w:lang w:val="en-US"/>
        </w:rPr>
        <w:t>And</w:t>
      </w:r>
    </w:p>
    <w:p w14:paraId="62DCFF8A" w14:textId="77777777" w:rsidR="00391AAE" w:rsidRPr="001149D3" w:rsidRDefault="00391AAE" w:rsidP="00391AAE">
      <w:pPr>
        <w:spacing w:before="120"/>
        <w:jc w:val="center"/>
        <w:rPr>
          <w:sz w:val="22"/>
          <w:szCs w:val="22"/>
          <w:lang w:val="en-US"/>
        </w:rPr>
      </w:pPr>
      <w:r w:rsidRPr="001149D3">
        <w:rPr>
          <w:sz w:val="22"/>
          <w:szCs w:val="22"/>
          <w:lang w:val="en-US"/>
        </w:rPr>
        <w:t xml:space="preserve">The </w:t>
      </w:r>
      <w:r w:rsidR="00933B0F">
        <w:rPr>
          <w:sz w:val="22"/>
          <w:szCs w:val="22"/>
          <w:lang w:val="en-US"/>
        </w:rPr>
        <w:t>Ministry of Defence</w:t>
      </w:r>
      <w:r w:rsidRPr="001149D3">
        <w:rPr>
          <w:sz w:val="22"/>
          <w:szCs w:val="22"/>
          <w:lang w:val="en-US"/>
        </w:rPr>
        <w:t xml:space="preserve"> </w:t>
      </w:r>
      <w:r w:rsidR="00933B0F" w:rsidRPr="001149D3">
        <w:rPr>
          <w:sz w:val="22"/>
          <w:szCs w:val="22"/>
          <w:lang w:val="en-US"/>
        </w:rPr>
        <w:t>of the Republic of Slovenia</w:t>
      </w:r>
    </w:p>
    <w:p w14:paraId="534435FC" w14:textId="77777777" w:rsidR="00C856DA" w:rsidRPr="001149D3" w:rsidRDefault="008374AB" w:rsidP="00C856DA">
      <w:pPr>
        <w:spacing w:before="120"/>
        <w:jc w:val="both"/>
        <w:rPr>
          <w:sz w:val="22"/>
          <w:szCs w:val="22"/>
          <w:lang w:val="en-US"/>
        </w:rPr>
      </w:pPr>
      <w:r>
        <w:rPr>
          <w:sz w:val="22"/>
          <w:szCs w:val="22"/>
          <w:lang w:val="en-US"/>
        </w:rPr>
        <w:t>H</w:t>
      </w:r>
      <w:r w:rsidR="00C856DA" w:rsidRPr="001149D3">
        <w:rPr>
          <w:sz w:val="22"/>
          <w:szCs w:val="22"/>
          <w:lang w:val="en-US"/>
        </w:rPr>
        <w:t xml:space="preserve">ereinafter referred to respectively as the </w:t>
      </w:r>
      <w:r w:rsidR="00391AAE" w:rsidRPr="001149D3">
        <w:rPr>
          <w:sz w:val="22"/>
          <w:szCs w:val="22"/>
          <w:lang w:val="en-US"/>
        </w:rPr>
        <w:t>“French Participant”</w:t>
      </w:r>
      <w:r w:rsidR="00C856DA" w:rsidRPr="001149D3">
        <w:rPr>
          <w:sz w:val="22"/>
          <w:szCs w:val="22"/>
          <w:lang w:val="en-US"/>
        </w:rPr>
        <w:t xml:space="preserve"> and the </w:t>
      </w:r>
      <w:r w:rsidR="00391AAE" w:rsidRPr="001149D3">
        <w:rPr>
          <w:sz w:val="22"/>
          <w:szCs w:val="22"/>
          <w:lang w:val="en-US"/>
        </w:rPr>
        <w:t>“Slovenian Participant”</w:t>
      </w:r>
      <w:r w:rsidR="00C856DA" w:rsidRPr="001149D3">
        <w:rPr>
          <w:sz w:val="22"/>
          <w:szCs w:val="22"/>
          <w:lang w:val="en-US"/>
        </w:rPr>
        <w:t xml:space="preserve"> or jointly “the Participants”;</w:t>
      </w:r>
    </w:p>
    <w:p w14:paraId="7AD7F11D" w14:textId="77777777" w:rsidR="00C856DA" w:rsidRPr="001149D3" w:rsidRDefault="00C856DA" w:rsidP="00C856DA">
      <w:pPr>
        <w:spacing w:before="120"/>
        <w:jc w:val="both"/>
        <w:rPr>
          <w:sz w:val="22"/>
          <w:szCs w:val="22"/>
          <w:lang w:val="en-US"/>
        </w:rPr>
      </w:pPr>
    </w:p>
    <w:p w14:paraId="4949ED4E" w14:textId="77777777" w:rsidR="00391AAE" w:rsidRDefault="00933B0F" w:rsidP="00391AAE">
      <w:pPr>
        <w:autoSpaceDE w:val="0"/>
        <w:autoSpaceDN w:val="0"/>
        <w:adjustRightInd w:val="0"/>
        <w:jc w:val="center"/>
        <w:rPr>
          <w:b/>
          <w:bCs/>
          <w:sz w:val="22"/>
          <w:szCs w:val="22"/>
        </w:rPr>
      </w:pPr>
      <w:r>
        <w:rPr>
          <w:b/>
          <w:bCs/>
          <w:sz w:val="22"/>
          <w:szCs w:val="22"/>
        </w:rPr>
        <w:t>C</w:t>
      </w:r>
      <w:r w:rsidR="00AF6C5F" w:rsidRPr="00391AAE">
        <w:rPr>
          <w:b/>
          <w:bCs/>
          <w:sz w:val="22"/>
          <w:szCs w:val="22"/>
        </w:rPr>
        <w:t>onsidering</w:t>
      </w:r>
    </w:p>
    <w:p w14:paraId="3421A845" w14:textId="77777777" w:rsidR="00933B0F" w:rsidRPr="00391AAE" w:rsidRDefault="00933B0F" w:rsidP="00391AAE">
      <w:pPr>
        <w:autoSpaceDE w:val="0"/>
        <w:autoSpaceDN w:val="0"/>
        <w:adjustRightInd w:val="0"/>
        <w:jc w:val="center"/>
        <w:rPr>
          <w:b/>
          <w:bCs/>
          <w:sz w:val="22"/>
          <w:szCs w:val="22"/>
        </w:rPr>
      </w:pPr>
    </w:p>
    <w:p w14:paraId="0A413E3B" w14:textId="77777777" w:rsidR="00391AAE" w:rsidRPr="001149D3" w:rsidRDefault="00391AAE" w:rsidP="00C3436B">
      <w:pPr>
        <w:pStyle w:val="ListParagraph"/>
        <w:numPr>
          <w:ilvl w:val="0"/>
          <w:numId w:val="12"/>
        </w:numPr>
        <w:spacing w:before="120"/>
        <w:jc w:val="both"/>
        <w:rPr>
          <w:sz w:val="22"/>
          <w:szCs w:val="22"/>
          <w:lang w:val="en-US"/>
        </w:rPr>
      </w:pPr>
      <w:r w:rsidRPr="00391AAE">
        <w:rPr>
          <w:bCs/>
          <w:sz w:val="22"/>
          <w:szCs w:val="22"/>
        </w:rPr>
        <w:t xml:space="preserve">the </w:t>
      </w:r>
      <w:r w:rsidR="002520AE">
        <w:rPr>
          <w:bCs/>
          <w:sz w:val="22"/>
          <w:szCs w:val="22"/>
        </w:rPr>
        <w:t>Agreement</w:t>
      </w:r>
      <w:r w:rsidRPr="00391AAE">
        <w:rPr>
          <w:bCs/>
          <w:sz w:val="22"/>
          <w:szCs w:val="22"/>
        </w:rPr>
        <w:t xml:space="preserve"> between the </w:t>
      </w:r>
      <w:r w:rsidR="00C3436B" w:rsidRPr="00C3436B">
        <w:rPr>
          <w:bCs/>
          <w:sz w:val="22"/>
          <w:szCs w:val="22"/>
        </w:rPr>
        <w:t xml:space="preserve">Parties to the North Atlantic Treaty </w:t>
      </w:r>
      <w:r w:rsidR="007F2A04">
        <w:rPr>
          <w:bCs/>
          <w:sz w:val="22"/>
          <w:szCs w:val="22"/>
        </w:rPr>
        <w:t>regarding</w:t>
      </w:r>
      <w:r w:rsidR="00C3436B" w:rsidRPr="00C3436B">
        <w:rPr>
          <w:bCs/>
          <w:sz w:val="22"/>
          <w:szCs w:val="22"/>
        </w:rPr>
        <w:t xml:space="preserve"> the Status of their Forces, signed in London on 19 June 1951 (hereinafter referred to as NATO SOFA)</w:t>
      </w:r>
      <w:r w:rsidR="00EC46EB">
        <w:rPr>
          <w:bCs/>
          <w:sz w:val="22"/>
          <w:szCs w:val="22"/>
        </w:rPr>
        <w:t>;</w:t>
      </w:r>
    </w:p>
    <w:p w14:paraId="03FD04C6" w14:textId="77777777" w:rsidR="00391AAE" w:rsidRPr="00391AAE" w:rsidRDefault="00391AAE" w:rsidP="00391AAE">
      <w:pPr>
        <w:pStyle w:val="ListParagraph"/>
        <w:spacing w:before="120"/>
        <w:jc w:val="both"/>
        <w:rPr>
          <w:sz w:val="22"/>
          <w:szCs w:val="22"/>
        </w:rPr>
      </w:pPr>
    </w:p>
    <w:p w14:paraId="1CACE145" w14:textId="77777777" w:rsidR="0074566F" w:rsidRPr="0074566F" w:rsidRDefault="00C3436B" w:rsidP="00023942">
      <w:pPr>
        <w:pStyle w:val="ListParagraph"/>
        <w:numPr>
          <w:ilvl w:val="0"/>
          <w:numId w:val="12"/>
        </w:numPr>
        <w:spacing w:before="120"/>
        <w:jc w:val="both"/>
        <w:rPr>
          <w:sz w:val="22"/>
          <w:szCs w:val="22"/>
        </w:rPr>
      </w:pPr>
      <w:r w:rsidRPr="00C3436B">
        <w:rPr>
          <w:bCs/>
          <w:sz w:val="22"/>
          <w:szCs w:val="22"/>
        </w:rPr>
        <w:t xml:space="preserve">the Agreement </w:t>
      </w:r>
      <w:r w:rsidR="00C21F7C">
        <w:rPr>
          <w:bCs/>
          <w:sz w:val="22"/>
          <w:szCs w:val="22"/>
        </w:rPr>
        <w:t>on C</w:t>
      </w:r>
      <w:r w:rsidR="00C21F7C" w:rsidRPr="00C3436B">
        <w:rPr>
          <w:bCs/>
          <w:sz w:val="22"/>
          <w:szCs w:val="22"/>
        </w:rPr>
        <w:t xml:space="preserve">ooperation </w:t>
      </w:r>
      <w:r w:rsidR="00C21F7C">
        <w:rPr>
          <w:bCs/>
          <w:sz w:val="22"/>
          <w:szCs w:val="22"/>
        </w:rPr>
        <w:t xml:space="preserve">in the Field of Defence </w:t>
      </w:r>
      <w:r w:rsidRPr="00C3436B">
        <w:rPr>
          <w:bCs/>
          <w:sz w:val="22"/>
          <w:szCs w:val="22"/>
        </w:rPr>
        <w:t xml:space="preserve">between the Government of the </w:t>
      </w:r>
      <w:r w:rsidR="00023942" w:rsidRPr="00023942">
        <w:rPr>
          <w:bCs/>
          <w:sz w:val="22"/>
          <w:szCs w:val="22"/>
        </w:rPr>
        <w:t xml:space="preserve">French Republic </w:t>
      </w:r>
      <w:r w:rsidR="00C21F7C" w:rsidRPr="00C3436B">
        <w:rPr>
          <w:bCs/>
          <w:sz w:val="22"/>
          <w:szCs w:val="22"/>
        </w:rPr>
        <w:t>and the Govern</w:t>
      </w:r>
      <w:r w:rsidR="00C21F7C">
        <w:rPr>
          <w:bCs/>
          <w:sz w:val="22"/>
          <w:szCs w:val="22"/>
        </w:rPr>
        <w:t>ment</w:t>
      </w:r>
      <w:r w:rsidR="00C21F7C" w:rsidRPr="00C3436B">
        <w:rPr>
          <w:bCs/>
          <w:sz w:val="22"/>
          <w:szCs w:val="22"/>
        </w:rPr>
        <w:t xml:space="preserve"> </w:t>
      </w:r>
      <w:r w:rsidR="00C21F7C">
        <w:rPr>
          <w:bCs/>
          <w:sz w:val="22"/>
          <w:szCs w:val="22"/>
        </w:rPr>
        <w:t xml:space="preserve">of the </w:t>
      </w:r>
      <w:r w:rsidRPr="00C3436B">
        <w:rPr>
          <w:bCs/>
          <w:sz w:val="22"/>
          <w:szCs w:val="22"/>
        </w:rPr>
        <w:t xml:space="preserve">Republic of Slovenia, signed </w:t>
      </w:r>
      <w:r w:rsidR="00C21F7C" w:rsidRPr="00C3436B">
        <w:rPr>
          <w:bCs/>
          <w:sz w:val="22"/>
          <w:szCs w:val="22"/>
        </w:rPr>
        <w:t xml:space="preserve">in Ljubljana </w:t>
      </w:r>
      <w:r w:rsidRPr="00C3436B">
        <w:rPr>
          <w:bCs/>
          <w:sz w:val="22"/>
          <w:szCs w:val="22"/>
        </w:rPr>
        <w:t>on 18 January 2002</w:t>
      </w:r>
      <w:r w:rsidR="00933B0F">
        <w:rPr>
          <w:bCs/>
          <w:sz w:val="22"/>
          <w:szCs w:val="22"/>
        </w:rPr>
        <w:t>;</w:t>
      </w:r>
      <w:r w:rsidR="0074566F">
        <w:rPr>
          <w:bCs/>
          <w:sz w:val="22"/>
          <w:szCs w:val="22"/>
        </w:rPr>
        <w:t xml:space="preserve"> </w:t>
      </w:r>
    </w:p>
    <w:p w14:paraId="2F4AD687" w14:textId="77777777" w:rsidR="0074566F" w:rsidRPr="0074566F" w:rsidRDefault="0074566F" w:rsidP="0074566F">
      <w:pPr>
        <w:pStyle w:val="ListParagraph"/>
        <w:rPr>
          <w:bCs/>
          <w:sz w:val="22"/>
          <w:szCs w:val="22"/>
        </w:rPr>
      </w:pPr>
    </w:p>
    <w:p w14:paraId="6514D74D" w14:textId="77777777" w:rsidR="00391AAE" w:rsidRPr="00391AAE" w:rsidRDefault="0074566F" w:rsidP="00C3436B">
      <w:pPr>
        <w:pStyle w:val="ListParagraph"/>
        <w:numPr>
          <w:ilvl w:val="0"/>
          <w:numId w:val="12"/>
        </w:numPr>
        <w:spacing w:before="120"/>
        <w:jc w:val="both"/>
        <w:rPr>
          <w:sz w:val="22"/>
          <w:szCs w:val="22"/>
        </w:rPr>
      </w:pPr>
      <w:r>
        <w:rPr>
          <w:bCs/>
          <w:sz w:val="22"/>
          <w:szCs w:val="22"/>
        </w:rPr>
        <w:t xml:space="preserve">Agreement amending the </w:t>
      </w:r>
      <w:r w:rsidRPr="00C3436B">
        <w:rPr>
          <w:bCs/>
          <w:sz w:val="22"/>
          <w:szCs w:val="22"/>
        </w:rPr>
        <w:t xml:space="preserve">Agreement </w:t>
      </w:r>
      <w:r w:rsidR="00C21F7C">
        <w:rPr>
          <w:bCs/>
          <w:sz w:val="22"/>
          <w:szCs w:val="22"/>
        </w:rPr>
        <w:t>on C</w:t>
      </w:r>
      <w:r w:rsidR="00C21F7C" w:rsidRPr="00C3436B">
        <w:rPr>
          <w:bCs/>
          <w:sz w:val="22"/>
          <w:szCs w:val="22"/>
        </w:rPr>
        <w:t xml:space="preserve">ooperation </w:t>
      </w:r>
      <w:r w:rsidR="00C21F7C">
        <w:rPr>
          <w:bCs/>
          <w:sz w:val="22"/>
          <w:szCs w:val="22"/>
        </w:rPr>
        <w:t xml:space="preserve">in the Field of Defence </w:t>
      </w:r>
      <w:r w:rsidRPr="00C3436B">
        <w:rPr>
          <w:bCs/>
          <w:sz w:val="22"/>
          <w:szCs w:val="22"/>
        </w:rPr>
        <w:t xml:space="preserve">between the Government of the </w:t>
      </w:r>
      <w:r w:rsidR="00C21F7C">
        <w:rPr>
          <w:bCs/>
          <w:sz w:val="22"/>
          <w:szCs w:val="22"/>
        </w:rPr>
        <w:t>French Republic</w:t>
      </w:r>
      <w:r w:rsidR="00C21F7C" w:rsidRPr="00C3436B">
        <w:rPr>
          <w:bCs/>
          <w:sz w:val="22"/>
          <w:szCs w:val="22"/>
        </w:rPr>
        <w:t xml:space="preserve"> </w:t>
      </w:r>
      <w:r w:rsidRPr="00C3436B">
        <w:rPr>
          <w:bCs/>
          <w:sz w:val="22"/>
          <w:szCs w:val="22"/>
        </w:rPr>
        <w:t>and the Govern</w:t>
      </w:r>
      <w:r w:rsidR="001922E1">
        <w:rPr>
          <w:bCs/>
          <w:sz w:val="22"/>
          <w:szCs w:val="22"/>
        </w:rPr>
        <w:t xml:space="preserve">ment of the </w:t>
      </w:r>
      <w:r w:rsidR="00C21F7C" w:rsidRPr="00C3436B">
        <w:rPr>
          <w:bCs/>
          <w:sz w:val="22"/>
          <w:szCs w:val="22"/>
        </w:rPr>
        <w:t>Republic of Slovenia</w:t>
      </w:r>
      <w:r>
        <w:rPr>
          <w:bCs/>
          <w:sz w:val="22"/>
          <w:szCs w:val="22"/>
        </w:rPr>
        <w:t>,</w:t>
      </w:r>
      <w:r w:rsidRPr="0074566F">
        <w:rPr>
          <w:bCs/>
          <w:sz w:val="22"/>
          <w:szCs w:val="22"/>
        </w:rPr>
        <w:t xml:space="preserve"> </w:t>
      </w:r>
      <w:r w:rsidRPr="00C3436B">
        <w:rPr>
          <w:bCs/>
          <w:sz w:val="22"/>
          <w:szCs w:val="22"/>
        </w:rPr>
        <w:t xml:space="preserve">signed </w:t>
      </w:r>
      <w:r w:rsidR="00C21F7C" w:rsidRPr="00C3436B">
        <w:rPr>
          <w:bCs/>
          <w:sz w:val="22"/>
          <w:szCs w:val="22"/>
        </w:rPr>
        <w:t xml:space="preserve">in Ljubljana </w:t>
      </w:r>
      <w:r w:rsidRPr="00C3436B">
        <w:rPr>
          <w:bCs/>
          <w:sz w:val="22"/>
          <w:szCs w:val="22"/>
        </w:rPr>
        <w:t xml:space="preserve">on </w:t>
      </w:r>
      <w:r>
        <w:rPr>
          <w:bCs/>
          <w:sz w:val="22"/>
          <w:szCs w:val="22"/>
        </w:rPr>
        <w:t>23</w:t>
      </w:r>
      <w:r w:rsidRPr="00C3436B">
        <w:rPr>
          <w:bCs/>
          <w:sz w:val="22"/>
          <w:szCs w:val="22"/>
        </w:rPr>
        <w:t xml:space="preserve"> </w:t>
      </w:r>
      <w:r w:rsidR="001922E1">
        <w:rPr>
          <w:bCs/>
          <w:sz w:val="22"/>
          <w:szCs w:val="22"/>
        </w:rPr>
        <w:t>Jun</w:t>
      </w:r>
      <w:r w:rsidR="00C21F7C">
        <w:rPr>
          <w:bCs/>
          <w:sz w:val="22"/>
          <w:szCs w:val="22"/>
        </w:rPr>
        <w:t>e</w:t>
      </w:r>
      <w:r w:rsidR="001922E1">
        <w:rPr>
          <w:bCs/>
          <w:sz w:val="22"/>
          <w:szCs w:val="22"/>
        </w:rPr>
        <w:t xml:space="preserve"> 2008</w:t>
      </w:r>
      <w:r w:rsidR="00C856DA" w:rsidRPr="001149D3">
        <w:rPr>
          <w:sz w:val="22"/>
          <w:szCs w:val="22"/>
          <w:lang w:val="en-US"/>
        </w:rPr>
        <w:t>;</w:t>
      </w:r>
    </w:p>
    <w:p w14:paraId="6B949224" w14:textId="77777777" w:rsidR="00391AAE" w:rsidRPr="00391AAE" w:rsidRDefault="00391AAE" w:rsidP="00391AAE">
      <w:pPr>
        <w:pStyle w:val="ListParagraph"/>
        <w:spacing w:before="120"/>
        <w:jc w:val="both"/>
        <w:rPr>
          <w:sz w:val="22"/>
          <w:szCs w:val="22"/>
        </w:rPr>
      </w:pPr>
    </w:p>
    <w:p w14:paraId="3DB761DE" w14:textId="77777777" w:rsidR="00C856DA" w:rsidRPr="00391AAE" w:rsidRDefault="00112D39" w:rsidP="00C856DA">
      <w:pPr>
        <w:pStyle w:val="ListParagraph"/>
        <w:numPr>
          <w:ilvl w:val="0"/>
          <w:numId w:val="12"/>
        </w:numPr>
        <w:spacing w:before="120"/>
        <w:jc w:val="both"/>
        <w:rPr>
          <w:sz w:val="22"/>
          <w:szCs w:val="22"/>
        </w:rPr>
      </w:pPr>
      <w:r>
        <w:rPr>
          <w:bCs/>
          <w:sz w:val="22"/>
          <w:szCs w:val="22"/>
        </w:rPr>
        <w:t xml:space="preserve">Agreement between the Government of </w:t>
      </w:r>
      <w:r w:rsidR="001922E1">
        <w:rPr>
          <w:bCs/>
          <w:sz w:val="22"/>
          <w:szCs w:val="22"/>
        </w:rPr>
        <w:t>the Republic of</w:t>
      </w:r>
      <w:r>
        <w:rPr>
          <w:bCs/>
          <w:sz w:val="22"/>
          <w:szCs w:val="22"/>
        </w:rPr>
        <w:t xml:space="preserve"> Slovenia and Government of </w:t>
      </w:r>
      <w:r w:rsidR="007767ED">
        <w:rPr>
          <w:bCs/>
          <w:sz w:val="22"/>
          <w:szCs w:val="22"/>
        </w:rPr>
        <w:t xml:space="preserve">the </w:t>
      </w:r>
      <w:r>
        <w:rPr>
          <w:bCs/>
          <w:sz w:val="22"/>
          <w:szCs w:val="22"/>
        </w:rPr>
        <w:t xml:space="preserve">French Republic on the </w:t>
      </w:r>
      <w:r w:rsidR="007767ED">
        <w:rPr>
          <w:bCs/>
          <w:sz w:val="22"/>
          <w:szCs w:val="22"/>
        </w:rPr>
        <w:t>E</w:t>
      </w:r>
      <w:r>
        <w:rPr>
          <w:bCs/>
          <w:sz w:val="22"/>
          <w:szCs w:val="22"/>
        </w:rPr>
        <w:t xml:space="preserve">xchange and </w:t>
      </w:r>
      <w:r w:rsidR="007767ED">
        <w:rPr>
          <w:bCs/>
          <w:sz w:val="22"/>
          <w:szCs w:val="22"/>
        </w:rPr>
        <w:t>M</w:t>
      </w:r>
      <w:r>
        <w:rPr>
          <w:bCs/>
          <w:sz w:val="22"/>
          <w:szCs w:val="22"/>
        </w:rPr>
        <w:t xml:space="preserve">utual </w:t>
      </w:r>
      <w:r w:rsidR="007767ED">
        <w:rPr>
          <w:bCs/>
          <w:sz w:val="22"/>
          <w:szCs w:val="22"/>
        </w:rPr>
        <w:t>P</w:t>
      </w:r>
      <w:r>
        <w:rPr>
          <w:bCs/>
          <w:sz w:val="22"/>
          <w:szCs w:val="22"/>
        </w:rPr>
        <w:t xml:space="preserve">rotection of </w:t>
      </w:r>
      <w:r w:rsidR="007767ED">
        <w:rPr>
          <w:bCs/>
          <w:sz w:val="22"/>
          <w:szCs w:val="22"/>
        </w:rPr>
        <w:t>C</w:t>
      </w:r>
      <w:r>
        <w:rPr>
          <w:bCs/>
          <w:sz w:val="22"/>
          <w:szCs w:val="22"/>
        </w:rPr>
        <w:t xml:space="preserve">lassified </w:t>
      </w:r>
      <w:r w:rsidR="007767ED">
        <w:rPr>
          <w:bCs/>
          <w:sz w:val="22"/>
          <w:szCs w:val="22"/>
        </w:rPr>
        <w:t>I</w:t>
      </w:r>
      <w:r>
        <w:rPr>
          <w:bCs/>
          <w:sz w:val="22"/>
          <w:szCs w:val="22"/>
        </w:rPr>
        <w:t>nformation</w:t>
      </w:r>
      <w:r w:rsidR="00AF6C5F" w:rsidRPr="00391AAE">
        <w:rPr>
          <w:sz w:val="22"/>
          <w:szCs w:val="22"/>
        </w:rPr>
        <w:t xml:space="preserve">, signed </w:t>
      </w:r>
      <w:r w:rsidR="007767ED" w:rsidRPr="00391AAE">
        <w:rPr>
          <w:sz w:val="22"/>
          <w:szCs w:val="22"/>
        </w:rPr>
        <w:t>in Ljubljana</w:t>
      </w:r>
      <w:r w:rsidR="007767ED">
        <w:rPr>
          <w:sz w:val="22"/>
          <w:szCs w:val="22"/>
        </w:rPr>
        <w:t xml:space="preserve"> </w:t>
      </w:r>
      <w:r>
        <w:rPr>
          <w:sz w:val="22"/>
          <w:szCs w:val="22"/>
        </w:rPr>
        <w:t xml:space="preserve">on </w:t>
      </w:r>
      <w:r w:rsidR="001922E1">
        <w:rPr>
          <w:sz w:val="22"/>
          <w:szCs w:val="22"/>
        </w:rPr>
        <w:t>16</w:t>
      </w:r>
      <w:r w:rsidR="001922E1" w:rsidRPr="00391AAE">
        <w:rPr>
          <w:sz w:val="22"/>
          <w:szCs w:val="22"/>
        </w:rPr>
        <w:t xml:space="preserve"> </w:t>
      </w:r>
      <w:r>
        <w:rPr>
          <w:sz w:val="22"/>
          <w:szCs w:val="22"/>
        </w:rPr>
        <w:t xml:space="preserve">November </w:t>
      </w:r>
      <w:r w:rsidRPr="00391AAE">
        <w:rPr>
          <w:sz w:val="22"/>
          <w:szCs w:val="22"/>
        </w:rPr>
        <w:t>2009</w:t>
      </w:r>
      <w:r w:rsidR="00AF6C5F" w:rsidRPr="00391AAE">
        <w:rPr>
          <w:sz w:val="22"/>
          <w:szCs w:val="22"/>
        </w:rPr>
        <w:t>.</w:t>
      </w:r>
    </w:p>
    <w:p w14:paraId="3F3265FA" w14:textId="77777777" w:rsidR="00920B96" w:rsidRPr="001149D3" w:rsidRDefault="00920B96" w:rsidP="00C856DA">
      <w:pPr>
        <w:spacing w:before="120"/>
        <w:jc w:val="both"/>
        <w:rPr>
          <w:sz w:val="22"/>
          <w:szCs w:val="22"/>
          <w:lang w:val="en-US"/>
        </w:rPr>
      </w:pPr>
    </w:p>
    <w:p w14:paraId="0B7F09FB" w14:textId="77777777" w:rsidR="00C856DA" w:rsidRPr="001149D3" w:rsidRDefault="00C856DA" w:rsidP="00C856DA">
      <w:pPr>
        <w:spacing w:before="120"/>
        <w:jc w:val="both"/>
        <w:rPr>
          <w:sz w:val="22"/>
          <w:szCs w:val="22"/>
          <w:lang w:val="en-US"/>
        </w:rPr>
      </w:pPr>
      <w:r w:rsidRPr="001149D3">
        <w:rPr>
          <w:sz w:val="22"/>
          <w:szCs w:val="22"/>
          <w:lang w:val="en-US"/>
        </w:rPr>
        <w:t>Wishing to develop their cooperation in the field of training their forces in order to increase interoperability between the units of their respective armed forces,</w:t>
      </w:r>
    </w:p>
    <w:p w14:paraId="23AE93B7" w14:textId="77777777" w:rsidR="003F76AA" w:rsidRDefault="003F76AA" w:rsidP="00D14DFB">
      <w:pPr>
        <w:spacing w:before="120" w:after="200"/>
        <w:jc w:val="center"/>
        <w:rPr>
          <w:rFonts w:eastAsiaTheme="minorHAnsi"/>
          <w:b/>
          <w:sz w:val="22"/>
          <w:szCs w:val="22"/>
          <w:lang w:val="en-US" w:eastAsia="en-US"/>
        </w:rPr>
      </w:pPr>
    </w:p>
    <w:p w14:paraId="7B65896D" w14:textId="77777777" w:rsidR="00C856DA" w:rsidRPr="001149D3" w:rsidRDefault="00933B0F" w:rsidP="00D14DFB">
      <w:pPr>
        <w:spacing w:before="120" w:after="200"/>
        <w:jc w:val="center"/>
        <w:rPr>
          <w:rFonts w:eastAsiaTheme="minorHAnsi"/>
          <w:b/>
          <w:sz w:val="22"/>
          <w:szCs w:val="22"/>
          <w:lang w:val="en-US" w:eastAsia="en-US"/>
        </w:rPr>
      </w:pPr>
      <w:r>
        <w:rPr>
          <w:rFonts w:eastAsiaTheme="minorHAnsi"/>
          <w:b/>
          <w:sz w:val="22"/>
          <w:szCs w:val="22"/>
          <w:lang w:val="en-US" w:eastAsia="en-US"/>
        </w:rPr>
        <w:t>A</w:t>
      </w:r>
      <w:r w:rsidR="00391AAE" w:rsidRPr="001149D3">
        <w:rPr>
          <w:rFonts w:eastAsiaTheme="minorHAnsi"/>
          <w:b/>
          <w:sz w:val="22"/>
          <w:szCs w:val="22"/>
          <w:lang w:val="en-US" w:eastAsia="en-US"/>
        </w:rPr>
        <w:t>gree</w:t>
      </w:r>
      <w:r w:rsidR="00D14DFB" w:rsidRPr="001149D3">
        <w:rPr>
          <w:rFonts w:eastAsiaTheme="minorHAnsi"/>
          <w:b/>
          <w:sz w:val="22"/>
          <w:szCs w:val="22"/>
          <w:lang w:val="en-US" w:eastAsia="en-US"/>
        </w:rPr>
        <w:t xml:space="preserve"> as follows</w:t>
      </w:r>
    </w:p>
    <w:p w14:paraId="0156126A" w14:textId="77777777" w:rsidR="00E954CD" w:rsidRPr="00D14DFB" w:rsidRDefault="0066236D" w:rsidP="00D14DFB">
      <w:pPr>
        <w:widowControl w:val="0"/>
        <w:tabs>
          <w:tab w:val="num" w:pos="-142"/>
          <w:tab w:val="left" w:pos="1134"/>
        </w:tabs>
        <w:spacing w:before="360" w:after="200"/>
        <w:jc w:val="center"/>
        <w:rPr>
          <w:rFonts w:eastAsiaTheme="minorHAnsi"/>
          <w:b/>
          <w:caps/>
          <w:noProof/>
          <w:sz w:val="22"/>
          <w:szCs w:val="22"/>
          <w:u w:val="single"/>
          <w:lang w:eastAsia="en-US"/>
        </w:rPr>
      </w:pPr>
      <w:r w:rsidRPr="00D14DFB">
        <w:rPr>
          <w:rFonts w:eastAsiaTheme="minorHAnsi"/>
          <w:b/>
          <w:caps/>
          <w:noProof/>
          <w:sz w:val="22"/>
          <w:szCs w:val="22"/>
          <w:u w:val="single"/>
          <w:lang w:eastAsia="en-US"/>
        </w:rPr>
        <w:t>SECTION 1</w:t>
      </w:r>
    </w:p>
    <w:p w14:paraId="5E0D0AB4" w14:textId="77777777" w:rsidR="00C904F9" w:rsidRPr="001149D3" w:rsidRDefault="00D14DFB" w:rsidP="00882E8D">
      <w:pPr>
        <w:tabs>
          <w:tab w:val="left" w:pos="851"/>
        </w:tabs>
        <w:spacing w:before="120" w:after="120" w:line="276" w:lineRule="auto"/>
        <w:jc w:val="both"/>
        <w:rPr>
          <w:sz w:val="22"/>
          <w:szCs w:val="22"/>
          <w:lang w:val="en-US"/>
        </w:rPr>
      </w:pPr>
      <w:r>
        <w:rPr>
          <w:sz w:val="22"/>
          <w:szCs w:val="22"/>
        </w:rPr>
        <w:t>T</w:t>
      </w:r>
      <w:r w:rsidRPr="00D14DFB">
        <w:rPr>
          <w:sz w:val="22"/>
          <w:szCs w:val="22"/>
        </w:rPr>
        <w:t>his Joint Implementing Agreement (JIA),</w:t>
      </w:r>
      <w:r w:rsidR="00C904F9" w:rsidRPr="001149D3">
        <w:rPr>
          <w:sz w:val="22"/>
          <w:szCs w:val="22"/>
          <w:lang w:val="en-US"/>
        </w:rPr>
        <w:t xml:space="preserve"> aims to specify the practical arrangements for the organization of a Slovenian detachment on a French vessel on the occasion of the </w:t>
      </w:r>
      <w:r w:rsidR="000B5F1B" w:rsidRPr="001149D3">
        <w:rPr>
          <w:sz w:val="22"/>
          <w:szCs w:val="22"/>
          <w:lang w:val="en-US"/>
        </w:rPr>
        <w:t>“</w:t>
      </w:r>
      <w:r w:rsidR="00B2692C" w:rsidRPr="001149D3">
        <w:rPr>
          <w:sz w:val="22"/>
          <w:szCs w:val="22"/>
          <w:lang w:val="en-US"/>
        </w:rPr>
        <w:t>OLIVES NO</w:t>
      </w:r>
      <w:r w:rsidR="003F76AA">
        <w:rPr>
          <w:sz w:val="22"/>
          <w:szCs w:val="22"/>
          <w:lang w:val="en-US"/>
        </w:rPr>
        <w:t>I</w:t>
      </w:r>
      <w:r w:rsidR="00B2692C" w:rsidRPr="001149D3">
        <w:rPr>
          <w:sz w:val="22"/>
          <w:szCs w:val="22"/>
          <w:lang w:val="en-US"/>
        </w:rPr>
        <w:t xml:space="preserve">RES </w:t>
      </w:r>
      <w:r w:rsidR="000B5F1B" w:rsidRPr="001149D3">
        <w:rPr>
          <w:sz w:val="22"/>
          <w:szCs w:val="22"/>
          <w:lang w:val="en-US"/>
        </w:rPr>
        <w:t xml:space="preserve">” mine warfare exercise </w:t>
      </w:r>
      <w:r w:rsidR="00AC217F" w:rsidRPr="001149D3">
        <w:rPr>
          <w:bCs/>
          <w:sz w:val="22"/>
          <w:szCs w:val="22"/>
          <w:lang w:val="en-US"/>
        </w:rPr>
        <w:t xml:space="preserve">beginning on April 8, </w:t>
      </w:r>
      <w:r w:rsidR="000805AB" w:rsidRPr="001149D3">
        <w:rPr>
          <w:bCs/>
          <w:sz w:val="22"/>
          <w:szCs w:val="22"/>
          <w:lang w:val="en-US"/>
        </w:rPr>
        <w:t>202</w:t>
      </w:r>
      <w:r w:rsidR="00512AA3" w:rsidRPr="001149D3">
        <w:rPr>
          <w:bCs/>
          <w:sz w:val="22"/>
          <w:szCs w:val="22"/>
          <w:lang w:val="en-US"/>
        </w:rPr>
        <w:t xml:space="preserve">4 and ending on April 19, </w:t>
      </w:r>
      <w:r w:rsidR="000805AB" w:rsidRPr="001149D3">
        <w:rPr>
          <w:bCs/>
          <w:sz w:val="22"/>
          <w:szCs w:val="22"/>
          <w:lang w:val="en-US"/>
        </w:rPr>
        <w:t xml:space="preserve"> 202</w:t>
      </w:r>
      <w:r w:rsidR="00512AA3" w:rsidRPr="001149D3">
        <w:rPr>
          <w:bCs/>
          <w:sz w:val="22"/>
          <w:szCs w:val="22"/>
          <w:lang w:val="en-US"/>
        </w:rPr>
        <w:t>4.</w:t>
      </w:r>
    </w:p>
    <w:p w14:paraId="35607CF3" w14:textId="77777777" w:rsidR="00061FCC" w:rsidRPr="001149D3" w:rsidRDefault="00061FCC" w:rsidP="00882E8D">
      <w:pPr>
        <w:tabs>
          <w:tab w:val="left" w:pos="851"/>
        </w:tabs>
        <w:spacing w:before="120" w:after="120" w:line="276" w:lineRule="auto"/>
        <w:jc w:val="both"/>
        <w:rPr>
          <w:sz w:val="22"/>
          <w:szCs w:val="22"/>
          <w:lang w:val="en-US"/>
        </w:rPr>
      </w:pPr>
    </w:p>
    <w:p w14:paraId="51A64840" w14:textId="77777777" w:rsidR="00E40D3C" w:rsidRPr="001149D3" w:rsidRDefault="001149D3" w:rsidP="00882E8D">
      <w:pPr>
        <w:spacing w:before="240" w:after="120" w:line="276" w:lineRule="auto"/>
        <w:jc w:val="center"/>
        <w:rPr>
          <w:b/>
          <w:u w:val="single"/>
          <w:lang w:val="en-US"/>
        </w:rPr>
      </w:pPr>
      <w:r>
        <w:rPr>
          <w:b/>
          <w:u w:val="single"/>
          <w:lang w:val="en-US"/>
        </w:rPr>
        <w:t>SECTION 2</w:t>
      </w:r>
    </w:p>
    <w:p w14:paraId="732E8E26" w14:textId="77777777" w:rsidR="00C904F9" w:rsidRPr="001149D3" w:rsidRDefault="00C904F9" w:rsidP="000B5F1B">
      <w:pPr>
        <w:spacing w:before="240" w:after="120" w:line="276" w:lineRule="auto"/>
        <w:jc w:val="both"/>
        <w:rPr>
          <w:sz w:val="22"/>
          <w:szCs w:val="22"/>
          <w:lang w:val="en-US"/>
        </w:rPr>
      </w:pPr>
      <w:r w:rsidRPr="001149D3">
        <w:rPr>
          <w:sz w:val="22"/>
          <w:szCs w:val="22"/>
          <w:lang w:val="en-US"/>
        </w:rPr>
        <w:t xml:space="preserve">List and function of the members of the </w:t>
      </w:r>
      <w:r w:rsidR="00945697" w:rsidRPr="001149D3">
        <w:rPr>
          <w:sz w:val="22"/>
          <w:szCs w:val="22"/>
          <w:lang w:val="en-US"/>
        </w:rPr>
        <w:t xml:space="preserve">Detachment </w:t>
      </w:r>
      <w:r w:rsidR="00994EEA" w:rsidRPr="001149D3">
        <w:rPr>
          <w:sz w:val="22"/>
          <w:szCs w:val="22"/>
          <w:lang w:val="en-US"/>
        </w:rPr>
        <w:t xml:space="preserve">reporting to the Slovenian Participant and benefiting from the training and training resources of the French Participant as part of the </w:t>
      </w:r>
      <w:r w:rsidR="00F752A1" w:rsidRPr="001149D3">
        <w:rPr>
          <w:sz w:val="22"/>
          <w:szCs w:val="22"/>
          <w:lang w:val="en-US"/>
        </w:rPr>
        <w:t>Activity</w:t>
      </w:r>
      <w:r w:rsidR="00B11BD8" w:rsidRPr="001149D3">
        <w:rPr>
          <w:sz w:val="22"/>
          <w:szCs w:val="22"/>
          <w:lang w:val="en-US"/>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904F9" w:rsidRPr="00C80FA4" w14:paraId="779CB7C0" w14:textId="77777777" w:rsidTr="001B3C61">
        <w:trPr>
          <w:trHeight w:val="481"/>
        </w:trPr>
        <w:tc>
          <w:tcPr>
            <w:tcW w:w="3024" w:type="dxa"/>
            <w:shd w:val="clear" w:color="auto" w:fill="F2F2F2"/>
            <w:vAlign w:val="center"/>
          </w:tcPr>
          <w:p w14:paraId="5C102BE8" w14:textId="77777777" w:rsidR="00C904F9" w:rsidRPr="00C80FA4" w:rsidRDefault="00C904F9" w:rsidP="001B3C61">
            <w:pPr>
              <w:spacing w:before="120" w:after="120" w:line="276" w:lineRule="auto"/>
              <w:jc w:val="center"/>
              <w:rPr>
                <w:b/>
                <w:bCs/>
                <w:sz w:val="20"/>
                <w:szCs w:val="20"/>
                <w:lang w:val="fr-FR"/>
              </w:rPr>
            </w:pPr>
            <w:r w:rsidRPr="00C80FA4">
              <w:rPr>
                <w:b/>
                <w:bCs/>
                <w:sz w:val="20"/>
                <w:szCs w:val="20"/>
                <w:lang w:val="fr-FR"/>
              </w:rPr>
              <w:t>Grade</w:t>
            </w:r>
          </w:p>
        </w:tc>
        <w:tc>
          <w:tcPr>
            <w:tcW w:w="3024" w:type="dxa"/>
            <w:shd w:val="clear" w:color="auto" w:fill="F2F2F2"/>
            <w:vAlign w:val="center"/>
          </w:tcPr>
          <w:p w14:paraId="737156E5" w14:textId="77777777" w:rsidR="00C904F9" w:rsidRPr="00C80FA4" w:rsidRDefault="00C904F9" w:rsidP="001B3C61">
            <w:pPr>
              <w:spacing w:before="120" w:after="120" w:line="276" w:lineRule="auto"/>
              <w:jc w:val="center"/>
              <w:rPr>
                <w:b/>
                <w:bCs/>
                <w:sz w:val="20"/>
                <w:szCs w:val="20"/>
                <w:lang w:val="fr-FR"/>
              </w:rPr>
            </w:pPr>
            <w:r w:rsidRPr="00C80FA4">
              <w:rPr>
                <w:b/>
                <w:bCs/>
                <w:sz w:val="20"/>
                <w:szCs w:val="20"/>
                <w:lang w:val="fr-FR"/>
              </w:rPr>
              <w:t>Name</w:t>
            </w:r>
          </w:p>
        </w:tc>
        <w:tc>
          <w:tcPr>
            <w:tcW w:w="3024" w:type="dxa"/>
            <w:shd w:val="clear" w:color="auto" w:fill="F2F2F2"/>
            <w:vAlign w:val="center"/>
          </w:tcPr>
          <w:p w14:paraId="5E1F7372" w14:textId="77777777" w:rsidR="00C904F9" w:rsidRPr="00C80FA4" w:rsidRDefault="00C904F9" w:rsidP="001B3C61">
            <w:pPr>
              <w:spacing w:before="120" w:after="120" w:line="276" w:lineRule="auto"/>
              <w:jc w:val="center"/>
              <w:rPr>
                <w:b/>
                <w:bCs/>
                <w:sz w:val="20"/>
                <w:szCs w:val="20"/>
                <w:lang w:val="fr-FR"/>
              </w:rPr>
            </w:pPr>
            <w:r w:rsidRPr="00C80FA4">
              <w:rPr>
                <w:b/>
                <w:bCs/>
                <w:sz w:val="20"/>
                <w:szCs w:val="20"/>
                <w:lang w:val="fr-FR"/>
              </w:rPr>
              <w:t>Function</w:t>
            </w:r>
          </w:p>
        </w:tc>
      </w:tr>
      <w:tr w:rsidR="00C80FA4" w:rsidRPr="002D4061" w14:paraId="7D8F3802" w14:textId="77777777" w:rsidTr="001B3C61">
        <w:tc>
          <w:tcPr>
            <w:tcW w:w="3024" w:type="dxa"/>
            <w:shd w:val="clear" w:color="auto" w:fill="auto"/>
          </w:tcPr>
          <w:p w14:paraId="52422AB3" w14:textId="77777777" w:rsidR="00D15C51" w:rsidRDefault="00D15C51" w:rsidP="00C80FA4">
            <w:pPr>
              <w:spacing w:before="120" w:after="120" w:line="276" w:lineRule="auto"/>
              <w:jc w:val="both"/>
              <w:rPr>
                <w:i/>
                <w:sz w:val="20"/>
                <w:szCs w:val="20"/>
              </w:rPr>
            </w:pPr>
          </w:p>
          <w:p w14:paraId="4F6CE8DF" w14:textId="77777777" w:rsidR="00C80FA4" w:rsidRDefault="00D15C51" w:rsidP="00C80FA4">
            <w:pPr>
              <w:spacing w:before="120" w:after="120" w:line="276" w:lineRule="auto"/>
              <w:jc w:val="both"/>
              <w:rPr>
                <w:i/>
                <w:sz w:val="20"/>
                <w:szCs w:val="20"/>
              </w:rPr>
            </w:pPr>
            <w:r>
              <w:rPr>
                <w:i/>
                <w:sz w:val="20"/>
                <w:szCs w:val="20"/>
              </w:rPr>
              <w:t>9 people</w:t>
            </w:r>
          </w:p>
          <w:p w14:paraId="202E96AB" w14:textId="77777777" w:rsidR="00D15C51" w:rsidRPr="002D4061" w:rsidRDefault="00D15C51" w:rsidP="00C80FA4">
            <w:pPr>
              <w:spacing w:before="120" w:after="120" w:line="276" w:lineRule="auto"/>
              <w:jc w:val="both"/>
              <w:rPr>
                <w:bCs/>
                <w:i/>
                <w:sz w:val="20"/>
                <w:szCs w:val="20"/>
                <w:lang w:val="fr-FR"/>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3656E7ED" w14:textId="77777777" w:rsidR="00C80FA4" w:rsidRPr="002D4061" w:rsidRDefault="00945697" w:rsidP="00C80FA4">
            <w:pPr>
              <w:spacing w:before="120" w:after="120" w:line="276" w:lineRule="auto"/>
              <w:jc w:val="both"/>
              <w:rPr>
                <w:bCs/>
                <w:i/>
                <w:sz w:val="20"/>
                <w:szCs w:val="20"/>
                <w:lang w:val="fr-FR"/>
              </w:rPr>
            </w:pPr>
            <w:r>
              <w:rPr>
                <w:i/>
                <w:sz w:val="20"/>
                <w:szCs w:val="20"/>
              </w:rPr>
              <w:t>XXX</w:t>
            </w:r>
          </w:p>
        </w:tc>
        <w:tc>
          <w:tcPr>
            <w:tcW w:w="3024" w:type="dxa"/>
            <w:shd w:val="clear" w:color="auto" w:fill="auto"/>
          </w:tcPr>
          <w:p w14:paraId="3F0C45B7" w14:textId="77777777" w:rsidR="003F76AA" w:rsidRDefault="003F76AA" w:rsidP="002D4061">
            <w:pPr>
              <w:spacing w:before="120" w:after="120" w:line="276" w:lineRule="auto"/>
              <w:jc w:val="both"/>
              <w:rPr>
                <w:bCs/>
                <w:i/>
                <w:sz w:val="20"/>
                <w:szCs w:val="20"/>
                <w:lang w:val="fr-FR"/>
              </w:rPr>
            </w:pPr>
          </w:p>
          <w:p w14:paraId="54DB566B" w14:textId="77777777" w:rsidR="00C80FA4" w:rsidRPr="002D4061" w:rsidRDefault="00945697" w:rsidP="002D4061">
            <w:pPr>
              <w:spacing w:before="120" w:after="120" w:line="276" w:lineRule="auto"/>
              <w:jc w:val="both"/>
              <w:rPr>
                <w:bCs/>
                <w:i/>
                <w:sz w:val="20"/>
                <w:szCs w:val="20"/>
                <w:lang w:val="fr-FR"/>
              </w:rPr>
            </w:pPr>
            <w:r>
              <w:rPr>
                <w:bCs/>
                <w:i/>
                <w:sz w:val="20"/>
                <w:szCs w:val="20"/>
                <w:lang w:val="fr-FR"/>
              </w:rPr>
              <w:t>XXXX</w:t>
            </w:r>
          </w:p>
        </w:tc>
      </w:tr>
    </w:tbl>
    <w:p w14:paraId="7A64AF91" w14:textId="77777777" w:rsidR="00012F8D" w:rsidRDefault="00012F8D" w:rsidP="00012F8D"/>
    <w:p w14:paraId="03B03DD9" w14:textId="77777777" w:rsidR="00945697" w:rsidRDefault="00945697" w:rsidP="00012F8D"/>
    <w:p w14:paraId="1B415E2A" w14:textId="77777777" w:rsidR="00945697" w:rsidRDefault="00EE4C29" w:rsidP="00945697">
      <w:pPr>
        <w:jc w:val="center"/>
        <w:rPr>
          <w:b/>
          <w:u w:val="single"/>
        </w:rPr>
      </w:pPr>
      <w:r w:rsidRPr="00945697">
        <w:rPr>
          <w:b/>
          <w:u w:val="single"/>
        </w:rPr>
        <w:lastRenderedPageBreak/>
        <w:t>SECTION 3</w:t>
      </w:r>
    </w:p>
    <w:p w14:paraId="35C62ACE" w14:textId="77777777" w:rsidR="00EE4C29" w:rsidRDefault="00EE4C29" w:rsidP="00012F8D"/>
    <w:p w14:paraId="0E64E77F" w14:textId="77777777" w:rsidR="008374AB" w:rsidRDefault="00F15D9B" w:rsidP="00F15D9B">
      <w:pPr>
        <w:jc w:val="both"/>
        <w:rPr>
          <w:sz w:val="22"/>
          <w:szCs w:val="22"/>
          <w:lang w:val="en-US"/>
        </w:rPr>
      </w:pPr>
      <w:r w:rsidRPr="00F15D9B">
        <w:rPr>
          <w:sz w:val="22"/>
          <w:szCs w:val="22"/>
          <w:lang w:val="en-US"/>
        </w:rPr>
        <w:t xml:space="preserve">The status of </w:t>
      </w:r>
      <w:r w:rsidRPr="001149D3">
        <w:rPr>
          <w:sz w:val="22"/>
          <w:szCs w:val="22"/>
          <w:lang w:val="en-US"/>
        </w:rPr>
        <w:t>respective armed forces</w:t>
      </w:r>
      <w:r w:rsidRPr="00F15D9B">
        <w:rPr>
          <w:sz w:val="22"/>
          <w:szCs w:val="22"/>
          <w:lang w:val="en-US"/>
        </w:rPr>
        <w:t xml:space="preserve"> </w:t>
      </w:r>
      <w:r>
        <w:rPr>
          <w:sz w:val="22"/>
          <w:szCs w:val="22"/>
          <w:lang w:val="en-US"/>
        </w:rPr>
        <w:t>on the territory of the French Republic</w:t>
      </w:r>
      <w:r w:rsidRPr="00F15D9B">
        <w:rPr>
          <w:sz w:val="22"/>
          <w:szCs w:val="22"/>
          <w:lang w:val="en-US"/>
        </w:rPr>
        <w:t xml:space="preserve"> with the purpose of participating in the exercise, including activities directly related to the deployment and redeployment will be determined in accordance with the NATO SOFA. </w:t>
      </w:r>
      <w:r w:rsidR="00EE4C29" w:rsidRPr="001149D3">
        <w:rPr>
          <w:sz w:val="22"/>
          <w:szCs w:val="22"/>
          <w:lang w:val="en-US"/>
        </w:rPr>
        <w:t xml:space="preserve"> </w:t>
      </w:r>
    </w:p>
    <w:p w14:paraId="5011B1A0" w14:textId="77777777" w:rsidR="00F15D9B" w:rsidRDefault="00F15D9B" w:rsidP="00F15D9B">
      <w:pPr>
        <w:spacing w:after="200" w:line="276" w:lineRule="auto"/>
        <w:rPr>
          <w:sz w:val="22"/>
          <w:szCs w:val="22"/>
          <w:lang w:val="en-US"/>
        </w:rPr>
      </w:pPr>
    </w:p>
    <w:p w14:paraId="51D833B2" w14:textId="77777777" w:rsidR="00D04858" w:rsidRDefault="006B3921" w:rsidP="005267C8">
      <w:pPr>
        <w:spacing w:after="200" w:line="276" w:lineRule="auto"/>
        <w:jc w:val="center"/>
        <w:rPr>
          <w:b/>
          <w:u w:val="single"/>
        </w:rPr>
      </w:pPr>
      <w:r w:rsidRPr="00D04858">
        <w:rPr>
          <w:b/>
          <w:u w:val="single"/>
        </w:rPr>
        <w:t>SECTION 4</w:t>
      </w:r>
    </w:p>
    <w:p w14:paraId="6E441511" w14:textId="77777777" w:rsidR="00D04858" w:rsidRDefault="00D04858" w:rsidP="00882E8D">
      <w:pPr>
        <w:rPr>
          <w:b/>
          <w:u w:val="single"/>
        </w:rPr>
      </w:pPr>
    </w:p>
    <w:p w14:paraId="44E93279" w14:textId="77777777" w:rsidR="002D760C" w:rsidRPr="001149D3" w:rsidRDefault="00D04858" w:rsidP="00882E8D">
      <w:pPr>
        <w:rPr>
          <w:sz w:val="18"/>
          <w:szCs w:val="22"/>
          <w:lang w:val="en-US"/>
        </w:rPr>
      </w:pPr>
      <w:r w:rsidRPr="00D04858">
        <w:rPr>
          <w:sz w:val="22"/>
        </w:rPr>
        <w:t>Pricing for the means and services provided by the French Participant:</w:t>
      </w:r>
    </w:p>
    <w:p w14:paraId="41422B31" w14:textId="77777777" w:rsidR="00E40D3C" w:rsidRPr="001149D3" w:rsidRDefault="00E40D3C" w:rsidP="00882E8D">
      <w:pPr>
        <w:rPr>
          <w:b/>
          <w:sz w:val="22"/>
          <w:szCs w:val="22"/>
          <w:u w:val="single"/>
          <w:lang w:val="en-US"/>
        </w:rPr>
      </w:pPr>
    </w:p>
    <w:tbl>
      <w:tblPr>
        <w:tblW w:w="69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2339"/>
        <w:gridCol w:w="613"/>
        <w:gridCol w:w="2268"/>
      </w:tblGrid>
      <w:tr w:rsidR="002368D8" w:rsidRPr="001D76E9" w14:paraId="6E99E72E" w14:textId="77777777" w:rsidTr="008374AB">
        <w:trPr>
          <w:trHeight w:val="511"/>
        </w:trPr>
        <w:tc>
          <w:tcPr>
            <w:tcW w:w="4706" w:type="dxa"/>
            <w:gridSpan w:val="3"/>
            <w:shd w:val="clear" w:color="auto" w:fill="F2F2F2"/>
            <w:vAlign w:val="center"/>
          </w:tcPr>
          <w:p w14:paraId="227FCB79" w14:textId="77777777" w:rsidR="002368D8" w:rsidRPr="005267C8" w:rsidRDefault="002368D8" w:rsidP="00E17D55">
            <w:pPr>
              <w:spacing w:before="120" w:after="120" w:line="276" w:lineRule="auto"/>
              <w:jc w:val="center"/>
              <w:rPr>
                <w:b/>
                <w:sz w:val="20"/>
                <w:szCs w:val="20"/>
                <w:lang w:val="en-GB"/>
              </w:rPr>
            </w:pPr>
            <w:r w:rsidRPr="005267C8">
              <w:rPr>
                <w:b/>
                <w:sz w:val="20"/>
                <w:szCs w:val="20"/>
                <w:lang w:val="en-GB"/>
              </w:rPr>
              <w:t>Human/material resources</w:t>
            </w:r>
          </w:p>
        </w:tc>
        <w:tc>
          <w:tcPr>
            <w:tcW w:w="2268" w:type="dxa"/>
            <w:shd w:val="clear" w:color="auto" w:fill="F2F2F2"/>
            <w:vAlign w:val="center"/>
          </w:tcPr>
          <w:p w14:paraId="1BAD9E2D" w14:textId="77777777" w:rsidR="002368D8" w:rsidRPr="005267C8" w:rsidRDefault="002368D8" w:rsidP="00E17D55">
            <w:pPr>
              <w:spacing w:before="120" w:after="120" w:line="276" w:lineRule="auto"/>
              <w:jc w:val="center"/>
              <w:rPr>
                <w:b/>
                <w:sz w:val="20"/>
                <w:szCs w:val="20"/>
                <w:lang w:val="en-GB"/>
              </w:rPr>
            </w:pPr>
            <w:r w:rsidRPr="005267C8">
              <w:rPr>
                <w:b/>
                <w:sz w:val="20"/>
                <w:szCs w:val="20"/>
                <w:lang w:val="en-GB"/>
              </w:rPr>
              <w:t>Rate</w:t>
            </w:r>
          </w:p>
        </w:tc>
      </w:tr>
      <w:tr w:rsidR="002368D8" w:rsidRPr="00103E47" w14:paraId="1AD36429" w14:textId="77777777" w:rsidTr="008374AB">
        <w:trPr>
          <w:trHeight w:val="500"/>
        </w:trPr>
        <w:tc>
          <w:tcPr>
            <w:tcW w:w="4706" w:type="dxa"/>
            <w:gridSpan w:val="3"/>
            <w:shd w:val="clear" w:color="auto" w:fill="auto"/>
          </w:tcPr>
          <w:p w14:paraId="2146D0D1" w14:textId="77777777" w:rsidR="002368D8" w:rsidRPr="005267C8" w:rsidRDefault="002368D8" w:rsidP="00E17D55">
            <w:pPr>
              <w:spacing w:before="120" w:after="120" w:line="276" w:lineRule="auto"/>
              <w:rPr>
                <w:i/>
                <w:sz w:val="20"/>
                <w:szCs w:val="20"/>
                <w:lang w:val="en-GB"/>
              </w:rPr>
            </w:pPr>
            <w:r w:rsidRPr="005267C8">
              <w:rPr>
                <w:i/>
                <w:sz w:val="20"/>
                <w:szCs w:val="20"/>
                <w:lang w:val="en-GB"/>
              </w:rPr>
              <w:t>Breakfast</w:t>
            </w:r>
          </w:p>
        </w:tc>
        <w:tc>
          <w:tcPr>
            <w:tcW w:w="2268" w:type="dxa"/>
          </w:tcPr>
          <w:p w14:paraId="34C59434" w14:textId="77777777" w:rsidR="002368D8" w:rsidRPr="005267C8" w:rsidRDefault="00B256D9" w:rsidP="002368D8">
            <w:pPr>
              <w:spacing w:before="120" w:after="120" w:line="276" w:lineRule="auto"/>
              <w:jc w:val="right"/>
              <w:rPr>
                <w:i/>
                <w:sz w:val="20"/>
                <w:szCs w:val="20"/>
                <w:lang w:val="en-GB"/>
              </w:rPr>
            </w:pPr>
            <w:r w:rsidRPr="005267C8">
              <w:rPr>
                <w:i/>
                <w:sz w:val="20"/>
                <w:szCs w:val="20"/>
                <w:lang w:val="en-GB"/>
              </w:rPr>
              <w:t>5</w:t>
            </w:r>
            <w:r w:rsidR="00E27566" w:rsidRPr="005267C8">
              <w:rPr>
                <w:i/>
                <w:sz w:val="20"/>
                <w:szCs w:val="20"/>
                <w:lang w:val="en-GB"/>
              </w:rPr>
              <w:t>€/h/day</w:t>
            </w:r>
          </w:p>
        </w:tc>
      </w:tr>
      <w:tr w:rsidR="002368D8" w:rsidRPr="00103E47" w14:paraId="531242E2" w14:textId="77777777" w:rsidTr="008374AB">
        <w:trPr>
          <w:trHeight w:val="519"/>
        </w:trPr>
        <w:tc>
          <w:tcPr>
            <w:tcW w:w="4706" w:type="dxa"/>
            <w:gridSpan w:val="3"/>
            <w:shd w:val="clear" w:color="auto" w:fill="auto"/>
          </w:tcPr>
          <w:p w14:paraId="3AB6477F" w14:textId="77777777" w:rsidR="002368D8" w:rsidRPr="005267C8" w:rsidRDefault="002368D8" w:rsidP="00E17D55">
            <w:pPr>
              <w:spacing w:before="120" w:after="120" w:line="276" w:lineRule="auto"/>
              <w:rPr>
                <w:i/>
                <w:sz w:val="20"/>
                <w:szCs w:val="20"/>
                <w:lang w:val="en-GB"/>
              </w:rPr>
            </w:pPr>
            <w:r w:rsidRPr="005267C8">
              <w:rPr>
                <w:i/>
                <w:sz w:val="20"/>
                <w:szCs w:val="20"/>
                <w:lang w:val="en-GB"/>
              </w:rPr>
              <w:t>Dinner</w:t>
            </w:r>
          </w:p>
        </w:tc>
        <w:tc>
          <w:tcPr>
            <w:tcW w:w="2268" w:type="dxa"/>
          </w:tcPr>
          <w:p w14:paraId="7DE19B5D" w14:textId="77777777" w:rsidR="002368D8" w:rsidRPr="005267C8" w:rsidRDefault="00E87DF8" w:rsidP="002368D8">
            <w:pPr>
              <w:spacing w:before="120" w:after="120" w:line="276" w:lineRule="auto"/>
              <w:jc w:val="right"/>
              <w:rPr>
                <w:i/>
                <w:sz w:val="20"/>
                <w:szCs w:val="20"/>
                <w:lang w:val="en-GB"/>
              </w:rPr>
            </w:pPr>
            <w:r w:rsidRPr="005267C8">
              <w:rPr>
                <w:i/>
                <w:sz w:val="20"/>
                <w:szCs w:val="20"/>
                <w:lang w:val="en-GB"/>
              </w:rPr>
              <w:t>17.50</w:t>
            </w:r>
            <w:r w:rsidR="00E27566" w:rsidRPr="005267C8">
              <w:rPr>
                <w:i/>
                <w:sz w:val="20"/>
                <w:szCs w:val="20"/>
                <w:lang w:val="en-GB"/>
              </w:rPr>
              <w:t>€ /h/dinner</w:t>
            </w:r>
          </w:p>
        </w:tc>
      </w:tr>
      <w:tr w:rsidR="00E87DF8" w:rsidRPr="00103E47" w14:paraId="170BD321" w14:textId="77777777" w:rsidTr="008374AB">
        <w:trPr>
          <w:trHeight w:val="519"/>
        </w:trPr>
        <w:tc>
          <w:tcPr>
            <w:tcW w:w="4706" w:type="dxa"/>
            <w:gridSpan w:val="3"/>
            <w:shd w:val="clear" w:color="auto" w:fill="auto"/>
          </w:tcPr>
          <w:p w14:paraId="7E9CBAEE" w14:textId="77777777" w:rsidR="00E87DF8" w:rsidRPr="005267C8" w:rsidRDefault="00E87DF8" w:rsidP="00E87DF8">
            <w:pPr>
              <w:spacing w:before="120" w:after="120" w:line="276" w:lineRule="auto"/>
              <w:rPr>
                <w:i/>
                <w:sz w:val="20"/>
                <w:szCs w:val="20"/>
                <w:lang w:val="en-GB"/>
              </w:rPr>
            </w:pPr>
            <w:r w:rsidRPr="005267C8">
              <w:rPr>
                <w:i/>
                <w:sz w:val="20"/>
                <w:szCs w:val="20"/>
                <w:lang w:val="en-GB"/>
              </w:rPr>
              <w:t>Supper</w:t>
            </w:r>
          </w:p>
        </w:tc>
        <w:tc>
          <w:tcPr>
            <w:tcW w:w="2268" w:type="dxa"/>
          </w:tcPr>
          <w:p w14:paraId="5DBC2CB4" w14:textId="77777777" w:rsidR="00E87DF8" w:rsidRPr="005267C8" w:rsidRDefault="00B256D9" w:rsidP="00E87DF8">
            <w:pPr>
              <w:spacing w:before="120" w:after="120" w:line="276" w:lineRule="auto"/>
              <w:jc w:val="right"/>
              <w:rPr>
                <w:i/>
                <w:sz w:val="20"/>
                <w:szCs w:val="20"/>
                <w:lang w:val="en-GB"/>
              </w:rPr>
            </w:pPr>
            <w:r w:rsidRPr="005267C8">
              <w:rPr>
                <w:i/>
                <w:sz w:val="20"/>
                <w:szCs w:val="20"/>
                <w:lang w:val="en-GB"/>
              </w:rPr>
              <w:t>17.50</w:t>
            </w:r>
            <w:r w:rsidR="00E87DF8" w:rsidRPr="005267C8">
              <w:rPr>
                <w:i/>
                <w:sz w:val="20"/>
                <w:szCs w:val="20"/>
                <w:lang w:val="en-GB"/>
              </w:rPr>
              <w:t>€/h/dinner</w:t>
            </w:r>
          </w:p>
        </w:tc>
      </w:tr>
      <w:tr w:rsidR="00E87DF8" w:rsidRPr="00103E47" w14:paraId="406FAA4C" w14:textId="77777777" w:rsidTr="008374AB">
        <w:trPr>
          <w:trHeight w:val="500"/>
        </w:trPr>
        <w:tc>
          <w:tcPr>
            <w:tcW w:w="4706" w:type="dxa"/>
            <w:gridSpan w:val="3"/>
            <w:shd w:val="clear" w:color="auto" w:fill="auto"/>
          </w:tcPr>
          <w:p w14:paraId="3BAF5562" w14:textId="77777777" w:rsidR="00E87DF8" w:rsidRPr="005267C8" w:rsidRDefault="00E87DF8" w:rsidP="00E87DF8">
            <w:pPr>
              <w:spacing w:before="120" w:after="120" w:line="276" w:lineRule="auto"/>
              <w:rPr>
                <w:i/>
                <w:sz w:val="20"/>
                <w:szCs w:val="20"/>
                <w:lang w:val="en-GB"/>
              </w:rPr>
            </w:pPr>
            <w:r w:rsidRPr="005267C8">
              <w:rPr>
                <w:b/>
                <w:sz w:val="20"/>
                <w:szCs w:val="20"/>
                <w:lang w:val="en-GB"/>
              </w:rPr>
              <w:t>Housing</w:t>
            </w:r>
          </w:p>
        </w:tc>
        <w:tc>
          <w:tcPr>
            <w:tcW w:w="2268" w:type="dxa"/>
          </w:tcPr>
          <w:p w14:paraId="506B5383" w14:textId="77777777" w:rsidR="00E87DF8" w:rsidRPr="005267C8" w:rsidRDefault="00E87DF8" w:rsidP="00E87DF8">
            <w:pPr>
              <w:spacing w:before="120" w:after="120" w:line="276" w:lineRule="auto"/>
              <w:jc w:val="right"/>
              <w:rPr>
                <w:i/>
                <w:sz w:val="20"/>
                <w:szCs w:val="20"/>
                <w:lang w:val="en-GB"/>
              </w:rPr>
            </w:pPr>
            <w:r w:rsidRPr="005267C8">
              <w:rPr>
                <w:i/>
                <w:sz w:val="20"/>
                <w:szCs w:val="20"/>
                <w:lang w:val="en-GB"/>
              </w:rPr>
              <w:t>70.00 €/Night</w:t>
            </w:r>
          </w:p>
        </w:tc>
      </w:tr>
      <w:tr w:rsidR="00E80DD2" w:rsidRPr="001D76E9" w14:paraId="32383D0A" w14:textId="77777777" w:rsidTr="008374AB">
        <w:trPr>
          <w:gridAfter w:val="2"/>
          <w:wAfter w:w="2881" w:type="dxa"/>
          <w:trHeight w:val="236"/>
        </w:trPr>
        <w:tc>
          <w:tcPr>
            <w:tcW w:w="1754" w:type="dxa"/>
            <w:tcBorders>
              <w:left w:val="nil"/>
              <w:bottom w:val="nil"/>
              <w:right w:val="nil"/>
            </w:tcBorders>
          </w:tcPr>
          <w:p w14:paraId="16E4FA0E" w14:textId="77777777" w:rsidR="00E80DD2" w:rsidRPr="001D76E9" w:rsidRDefault="00E80DD2" w:rsidP="00E87DF8">
            <w:pPr>
              <w:spacing w:before="120" w:after="120" w:line="276" w:lineRule="auto"/>
              <w:jc w:val="right"/>
              <w:rPr>
                <w:b/>
                <w:sz w:val="20"/>
                <w:szCs w:val="20"/>
                <w:lang w:val="fr-FR"/>
              </w:rPr>
            </w:pPr>
          </w:p>
        </w:tc>
        <w:tc>
          <w:tcPr>
            <w:tcW w:w="2339" w:type="dxa"/>
            <w:tcBorders>
              <w:left w:val="nil"/>
              <w:bottom w:val="nil"/>
              <w:right w:val="nil"/>
            </w:tcBorders>
          </w:tcPr>
          <w:p w14:paraId="6959B9C2" w14:textId="77777777" w:rsidR="008A7430" w:rsidRPr="001D76E9" w:rsidRDefault="008A7430" w:rsidP="00E87DF8">
            <w:pPr>
              <w:spacing w:before="120" w:after="120" w:line="276" w:lineRule="auto"/>
              <w:jc w:val="right"/>
              <w:rPr>
                <w:b/>
                <w:sz w:val="20"/>
                <w:szCs w:val="20"/>
                <w:lang w:val="fr-FR"/>
              </w:rPr>
            </w:pPr>
          </w:p>
        </w:tc>
      </w:tr>
    </w:tbl>
    <w:p w14:paraId="328A8240" w14:textId="77777777" w:rsidR="006B3921" w:rsidRPr="005267C8" w:rsidRDefault="006B3921" w:rsidP="00E36DA7">
      <w:pPr>
        <w:spacing w:before="120" w:after="120" w:line="276" w:lineRule="auto"/>
        <w:jc w:val="center"/>
        <w:rPr>
          <w:b/>
          <w:u w:val="single"/>
          <w:lang w:val="en-US"/>
        </w:rPr>
      </w:pPr>
      <w:r w:rsidRPr="005267C8">
        <w:rPr>
          <w:b/>
          <w:u w:val="single"/>
          <w:lang w:val="en-US"/>
        </w:rPr>
        <w:t>SECTION 5</w:t>
      </w:r>
    </w:p>
    <w:p w14:paraId="06B38E05" w14:textId="77777777" w:rsidR="00FB6BD3" w:rsidRPr="001149D3" w:rsidRDefault="00EE4C29" w:rsidP="000250E3">
      <w:pPr>
        <w:spacing w:before="120" w:after="120" w:line="276" w:lineRule="auto"/>
        <w:jc w:val="both"/>
        <w:rPr>
          <w:b/>
          <w:sz w:val="22"/>
          <w:szCs w:val="22"/>
          <w:u w:val="single"/>
          <w:lang w:val="en-US"/>
        </w:rPr>
      </w:pPr>
      <w:r w:rsidRPr="001149D3">
        <w:rPr>
          <w:b/>
          <w:sz w:val="22"/>
          <w:szCs w:val="22"/>
          <w:u w:val="single"/>
          <w:lang w:val="en-US"/>
        </w:rPr>
        <w:t>Invoicing procedure for means and services provided by the French Participant</w:t>
      </w:r>
    </w:p>
    <w:p w14:paraId="315C1535" w14:textId="77777777" w:rsidR="007D6C02" w:rsidRPr="001149D3" w:rsidRDefault="000250E3" w:rsidP="001149D3">
      <w:pPr>
        <w:pStyle w:val="ListParagraph"/>
        <w:numPr>
          <w:ilvl w:val="0"/>
          <w:numId w:val="12"/>
        </w:numPr>
        <w:spacing w:before="120" w:after="120" w:line="276" w:lineRule="auto"/>
        <w:jc w:val="both"/>
        <w:rPr>
          <w:sz w:val="22"/>
          <w:szCs w:val="22"/>
          <w:lang w:val="en-US"/>
        </w:rPr>
      </w:pPr>
      <w:r w:rsidRPr="001149D3">
        <w:rPr>
          <w:sz w:val="22"/>
          <w:szCs w:val="22"/>
          <w:lang w:val="en-US"/>
        </w:rPr>
        <w:t xml:space="preserve">The French Participant's organization supporting the </w:t>
      </w:r>
      <w:r w:rsidR="00D624CA" w:rsidRPr="001149D3">
        <w:rPr>
          <w:sz w:val="22"/>
          <w:szCs w:val="22"/>
          <w:lang w:val="en-US"/>
        </w:rPr>
        <w:t xml:space="preserve">Activity </w:t>
      </w:r>
      <w:r w:rsidR="007D6C02" w:rsidRPr="001149D3">
        <w:rPr>
          <w:sz w:val="22"/>
          <w:szCs w:val="22"/>
          <w:lang w:val="en-US"/>
        </w:rPr>
        <w:t xml:space="preserve">(EMM/GDM – </w:t>
      </w:r>
      <w:r w:rsidR="007D6C02" w:rsidRPr="001149D3">
        <w:rPr>
          <w:sz w:val="22"/>
          <w:szCs w:val="22"/>
          <w:lang w:val="en-US"/>
        </w:rPr>
        <w:br/>
        <w:t>CC ROSENBERG)</w:t>
      </w:r>
      <w:r w:rsidR="00E36DA7" w:rsidRPr="001149D3">
        <w:rPr>
          <w:sz w:val="22"/>
          <w:szCs w:val="22"/>
          <w:lang w:val="en-US"/>
        </w:rPr>
        <w:t>:</w:t>
      </w:r>
      <w:r w:rsidR="001149D3">
        <w:rPr>
          <w:sz w:val="22"/>
          <w:szCs w:val="22"/>
          <w:lang w:val="en-US"/>
        </w:rPr>
        <w:t xml:space="preserve"> </w:t>
      </w:r>
      <w:r w:rsidR="007D6C02" w:rsidRPr="001149D3">
        <w:rPr>
          <w:sz w:val="22"/>
          <w:szCs w:val="22"/>
          <w:lang w:val="en-US"/>
        </w:rPr>
        <w:t xml:space="preserve">Draws up a report on means and services made available by the </w:t>
      </w:r>
      <w:r w:rsidR="003F76AA">
        <w:rPr>
          <w:sz w:val="22"/>
          <w:szCs w:val="22"/>
          <w:lang w:val="en-US"/>
        </w:rPr>
        <w:t>F</w:t>
      </w:r>
      <w:r w:rsidR="007D6C02" w:rsidRPr="001149D3">
        <w:rPr>
          <w:sz w:val="22"/>
          <w:szCs w:val="22"/>
          <w:lang w:val="en-US"/>
        </w:rPr>
        <w:t xml:space="preserve">rench </w:t>
      </w:r>
      <w:r w:rsidR="003F76AA">
        <w:rPr>
          <w:sz w:val="22"/>
          <w:szCs w:val="22"/>
          <w:lang w:val="en-US"/>
        </w:rPr>
        <w:t>P</w:t>
      </w:r>
      <w:r w:rsidR="007D6C02" w:rsidRPr="001149D3">
        <w:rPr>
          <w:sz w:val="22"/>
          <w:szCs w:val="22"/>
          <w:lang w:val="en-US"/>
        </w:rPr>
        <w:t>articipant (based on the appendix I)</w:t>
      </w:r>
      <w:r w:rsidR="00AC27E9" w:rsidRPr="001149D3">
        <w:rPr>
          <w:sz w:val="22"/>
          <w:szCs w:val="22"/>
          <w:lang w:val="en-US"/>
        </w:rPr>
        <w:t xml:space="preserve"> at the end of the training</w:t>
      </w:r>
      <w:r w:rsidR="003F76AA">
        <w:rPr>
          <w:sz w:val="22"/>
          <w:szCs w:val="22"/>
          <w:lang w:val="en-US"/>
        </w:rPr>
        <w:t>;</w:t>
      </w:r>
    </w:p>
    <w:p w14:paraId="34A65F5B" w14:textId="77777777" w:rsidR="007D6C02" w:rsidRPr="001149D3" w:rsidRDefault="007D6C02" w:rsidP="001149D3">
      <w:pPr>
        <w:pStyle w:val="ListParagraph"/>
        <w:numPr>
          <w:ilvl w:val="0"/>
          <w:numId w:val="12"/>
        </w:numPr>
        <w:spacing w:before="120" w:after="120" w:line="276" w:lineRule="auto"/>
        <w:jc w:val="both"/>
        <w:rPr>
          <w:sz w:val="22"/>
          <w:szCs w:val="22"/>
          <w:lang w:val="en-US"/>
        </w:rPr>
      </w:pPr>
      <w:r w:rsidRPr="001149D3">
        <w:rPr>
          <w:sz w:val="22"/>
          <w:szCs w:val="22"/>
          <w:lang w:val="en-US"/>
        </w:rPr>
        <w:t xml:space="preserve">Makes the </w:t>
      </w:r>
      <w:r w:rsidR="003F76AA">
        <w:rPr>
          <w:sz w:val="22"/>
          <w:szCs w:val="22"/>
          <w:lang w:val="en-US"/>
        </w:rPr>
        <w:t>S</w:t>
      </w:r>
      <w:r w:rsidRPr="001149D3">
        <w:rPr>
          <w:sz w:val="22"/>
          <w:szCs w:val="22"/>
          <w:lang w:val="en-US"/>
        </w:rPr>
        <w:t xml:space="preserve">lovenian </w:t>
      </w:r>
      <w:r w:rsidR="003F76AA">
        <w:rPr>
          <w:sz w:val="22"/>
          <w:szCs w:val="22"/>
          <w:lang w:val="en-US"/>
        </w:rPr>
        <w:t>P</w:t>
      </w:r>
      <w:r w:rsidRPr="001149D3">
        <w:rPr>
          <w:sz w:val="22"/>
          <w:szCs w:val="22"/>
          <w:lang w:val="en-US"/>
        </w:rPr>
        <w:t>articipant sign the report</w:t>
      </w:r>
      <w:r w:rsidR="003F76AA">
        <w:rPr>
          <w:sz w:val="22"/>
          <w:szCs w:val="22"/>
          <w:lang w:val="en-US"/>
        </w:rPr>
        <w:t>;</w:t>
      </w:r>
    </w:p>
    <w:p w14:paraId="6DA4FC60" w14:textId="77777777" w:rsidR="007D6C02" w:rsidRPr="001149D3" w:rsidRDefault="007D6C02" w:rsidP="001149D3">
      <w:pPr>
        <w:pStyle w:val="ListParagraph"/>
        <w:numPr>
          <w:ilvl w:val="0"/>
          <w:numId w:val="12"/>
        </w:numPr>
        <w:spacing w:before="120" w:after="120" w:line="276" w:lineRule="auto"/>
        <w:jc w:val="both"/>
        <w:rPr>
          <w:sz w:val="22"/>
          <w:szCs w:val="22"/>
          <w:lang w:val="en-US"/>
        </w:rPr>
      </w:pPr>
      <w:r w:rsidRPr="001149D3">
        <w:rPr>
          <w:sz w:val="22"/>
          <w:szCs w:val="22"/>
          <w:lang w:val="en-US"/>
        </w:rPr>
        <w:t xml:space="preserve">Sends the report to </w:t>
      </w:r>
      <w:r w:rsidR="00AC27E9" w:rsidRPr="001149D3">
        <w:rPr>
          <w:sz w:val="22"/>
          <w:szCs w:val="22"/>
          <w:lang w:val="en-US"/>
        </w:rPr>
        <w:t xml:space="preserve">the </w:t>
      </w:r>
      <w:r w:rsidRPr="001149D3">
        <w:rPr>
          <w:sz w:val="22"/>
          <w:szCs w:val="22"/>
          <w:lang w:val="en-US"/>
        </w:rPr>
        <w:t xml:space="preserve">« Economic Analysis » section of the « finance » office of the </w:t>
      </w:r>
      <w:r w:rsidR="003F76AA">
        <w:rPr>
          <w:sz w:val="22"/>
          <w:szCs w:val="22"/>
          <w:lang w:val="en-US"/>
        </w:rPr>
        <w:t>F</w:t>
      </w:r>
      <w:r w:rsidRPr="001149D3">
        <w:rPr>
          <w:sz w:val="22"/>
          <w:szCs w:val="22"/>
          <w:lang w:val="en-US"/>
        </w:rPr>
        <w:t xml:space="preserve">rench </w:t>
      </w:r>
      <w:r w:rsidR="00AC27E9" w:rsidRPr="001149D3">
        <w:rPr>
          <w:sz w:val="22"/>
          <w:szCs w:val="22"/>
          <w:lang w:val="en-US"/>
        </w:rPr>
        <w:t>naval staff</w:t>
      </w:r>
      <w:r w:rsidR="003F76AA">
        <w:rPr>
          <w:sz w:val="22"/>
          <w:szCs w:val="22"/>
          <w:lang w:val="en-US"/>
        </w:rPr>
        <w:t>.</w:t>
      </w:r>
    </w:p>
    <w:p w14:paraId="6D72D24D" w14:textId="77777777" w:rsidR="00FB6BD3" w:rsidRPr="001149D3" w:rsidRDefault="00FB6BD3" w:rsidP="001149D3">
      <w:pPr>
        <w:pStyle w:val="ListParagraph"/>
        <w:spacing w:before="120" w:after="120" w:line="276" w:lineRule="auto"/>
        <w:jc w:val="both"/>
        <w:rPr>
          <w:sz w:val="22"/>
          <w:szCs w:val="22"/>
          <w:lang w:val="en-US"/>
        </w:rPr>
      </w:pPr>
    </w:p>
    <w:p w14:paraId="68FAD5AC" w14:textId="77777777" w:rsidR="00FB6BD3" w:rsidRPr="001149D3" w:rsidRDefault="00FB6BD3" w:rsidP="00FB6BD3">
      <w:pPr>
        <w:spacing w:before="120" w:after="120" w:line="276" w:lineRule="auto"/>
        <w:jc w:val="both"/>
        <w:rPr>
          <w:sz w:val="22"/>
          <w:szCs w:val="22"/>
          <w:lang w:val="en-US"/>
        </w:rPr>
      </w:pPr>
      <w:r w:rsidRPr="001149D3">
        <w:rPr>
          <w:sz w:val="22"/>
          <w:szCs w:val="22"/>
          <w:lang w:val="en-US"/>
        </w:rPr>
        <w:t xml:space="preserve">The “Economic Analysis” section of the “finance” office of the </w:t>
      </w:r>
      <w:r w:rsidR="003F76AA">
        <w:rPr>
          <w:sz w:val="22"/>
          <w:szCs w:val="22"/>
          <w:lang w:val="en-US"/>
        </w:rPr>
        <w:t>F</w:t>
      </w:r>
      <w:r w:rsidR="007D6C02" w:rsidRPr="001149D3">
        <w:rPr>
          <w:sz w:val="22"/>
          <w:szCs w:val="22"/>
          <w:lang w:val="en-US"/>
        </w:rPr>
        <w:t xml:space="preserve">rench </w:t>
      </w:r>
      <w:r w:rsidR="003F76AA">
        <w:rPr>
          <w:sz w:val="22"/>
          <w:szCs w:val="22"/>
          <w:lang w:val="en-US"/>
        </w:rPr>
        <w:t>P</w:t>
      </w:r>
      <w:r w:rsidR="007D6C02" w:rsidRPr="001149D3">
        <w:rPr>
          <w:sz w:val="22"/>
          <w:szCs w:val="22"/>
          <w:lang w:val="en-US"/>
        </w:rPr>
        <w:t xml:space="preserve">articipant </w:t>
      </w:r>
      <w:r w:rsidRPr="001149D3">
        <w:rPr>
          <w:sz w:val="22"/>
          <w:szCs w:val="22"/>
          <w:lang w:val="en-US"/>
        </w:rPr>
        <w:t>naval staff prepares the recovery file in view of the countersigned report then sends it to</w:t>
      </w:r>
      <w:r w:rsidR="001149D3">
        <w:rPr>
          <w:sz w:val="22"/>
          <w:szCs w:val="22"/>
          <w:lang w:val="en-US"/>
        </w:rPr>
        <w:t xml:space="preserve"> </w:t>
      </w:r>
      <w:r w:rsidR="00512AA3" w:rsidRPr="001149D3">
        <w:rPr>
          <w:sz w:val="22"/>
          <w:szCs w:val="22"/>
          <w:lang w:val="en-US"/>
        </w:rPr>
        <w:t>Slovenia</w:t>
      </w:r>
      <w:r w:rsidR="007D6C02" w:rsidRPr="001149D3">
        <w:rPr>
          <w:sz w:val="22"/>
          <w:szCs w:val="22"/>
          <w:lang w:val="en-US"/>
        </w:rPr>
        <w:t xml:space="preserve">n </w:t>
      </w:r>
      <w:r w:rsidR="003F76AA">
        <w:rPr>
          <w:sz w:val="22"/>
          <w:szCs w:val="22"/>
          <w:lang w:val="en-US"/>
        </w:rPr>
        <w:t>P</w:t>
      </w:r>
      <w:r w:rsidR="007D6C02" w:rsidRPr="001149D3">
        <w:rPr>
          <w:sz w:val="22"/>
          <w:szCs w:val="22"/>
          <w:lang w:val="en-US"/>
        </w:rPr>
        <w:t>articipant</w:t>
      </w:r>
      <w:r w:rsidR="00512AA3" w:rsidRPr="001149D3">
        <w:rPr>
          <w:sz w:val="22"/>
          <w:szCs w:val="22"/>
          <w:lang w:val="en-US"/>
        </w:rPr>
        <w:t xml:space="preserve"> for payment through diplomatic channels.</w:t>
      </w:r>
    </w:p>
    <w:p w14:paraId="79E41181" w14:textId="77777777" w:rsidR="00991203" w:rsidRPr="00E36DA7" w:rsidRDefault="00CB27C3" w:rsidP="00FB6BD3">
      <w:pPr>
        <w:spacing w:before="120" w:after="120" w:line="276" w:lineRule="auto"/>
        <w:jc w:val="both"/>
        <w:rPr>
          <w:sz w:val="22"/>
          <w:szCs w:val="22"/>
          <w:lang w:val="fr-FR"/>
        </w:rPr>
      </w:pPr>
      <w:r w:rsidRPr="001149D3">
        <w:rPr>
          <w:sz w:val="22"/>
          <w:szCs w:val="22"/>
          <w:lang w:val="en-US"/>
        </w:rPr>
        <w:t xml:space="preserve">Payment of the invoice is made by transfer to the bank account whose details appear below. </w:t>
      </w:r>
      <w:r w:rsidRPr="00E36DA7">
        <w:rPr>
          <w:sz w:val="22"/>
          <w:szCs w:val="22"/>
          <w:lang w:val="fr-FR"/>
        </w:rPr>
        <w:t>The transfer is marked “Cooperation MN-</w:t>
      </w:r>
      <w:r w:rsidR="007D6C02">
        <w:rPr>
          <w:sz w:val="22"/>
          <w:szCs w:val="22"/>
          <w:lang w:val="fr-FR"/>
        </w:rPr>
        <w:t>Slovenian</w:t>
      </w:r>
      <w:r w:rsidRPr="00E36DA7">
        <w:rPr>
          <w:sz w:val="22"/>
          <w:szCs w:val="22"/>
          <w:lang w:val="fr-FR"/>
        </w:rPr>
        <w:t xml:space="preserve"> Marine Component”.</w:t>
      </w:r>
    </w:p>
    <w:p w14:paraId="3D8082E4" w14:textId="77777777" w:rsidR="00CB27C3" w:rsidRDefault="00CB27C3" w:rsidP="00FB6BD3">
      <w:pPr>
        <w:spacing w:before="120" w:after="120" w:line="276" w:lineRule="auto"/>
        <w:jc w:val="both"/>
        <w:rPr>
          <w:sz w:val="22"/>
          <w:szCs w:val="22"/>
          <w:u w:val="single"/>
          <w:lang w:val="fr-FR"/>
        </w:rPr>
      </w:pPr>
    </w:p>
    <w:p w14:paraId="062A3694" w14:textId="77777777" w:rsidR="00CB27C3" w:rsidRDefault="00CB27C3" w:rsidP="00FB6BD3">
      <w:pPr>
        <w:spacing w:before="120" w:after="120" w:line="276" w:lineRule="auto"/>
        <w:jc w:val="both"/>
        <w:rPr>
          <w:sz w:val="22"/>
          <w:szCs w:val="22"/>
          <w:u w:val="single"/>
          <w:lang w:val="fr-FR"/>
        </w:rPr>
      </w:pPr>
      <w:r>
        <w:rPr>
          <w:noProof/>
          <w:sz w:val="22"/>
          <w:szCs w:val="22"/>
          <w:u w:val="single"/>
          <w:lang w:val="en-US" w:eastAsia="en-US"/>
        </w:rPr>
        <w:lastRenderedPageBreak/>
        <w:drawing>
          <wp:inline distT="0" distB="0" distL="0" distR="0" wp14:anchorId="73872E09" wp14:editId="23FDF207">
            <wp:extent cx="5743575" cy="4072255"/>
            <wp:effectExtent l="0" t="0" r="952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4072255"/>
                    </a:xfrm>
                    <a:prstGeom prst="rect">
                      <a:avLst/>
                    </a:prstGeom>
                    <a:noFill/>
                  </pic:spPr>
                </pic:pic>
              </a:graphicData>
            </a:graphic>
          </wp:inline>
        </w:drawing>
      </w:r>
    </w:p>
    <w:p w14:paraId="1C7C85C3" w14:textId="77777777" w:rsidR="00DD1C91" w:rsidRDefault="00DD1C91" w:rsidP="00DD1C91">
      <w:pPr>
        <w:spacing w:before="120" w:after="120" w:line="276" w:lineRule="auto"/>
        <w:jc w:val="both"/>
        <w:rPr>
          <w:sz w:val="22"/>
          <w:szCs w:val="22"/>
          <w:u w:val="single"/>
          <w:lang w:val="fr-FR"/>
        </w:rPr>
      </w:pPr>
    </w:p>
    <w:p w14:paraId="702453F1" w14:textId="77777777" w:rsidR="002D2BD2" w:rsidRDefault="00EE4C29" w:rsidP="00E36DA7">
      <w:pPr>
        <w:tabs>
          <w:tab w:val="left" w:pos="851"/>
        </w:tabs>
        <w:spacing w:before="240" w:after="120" w:line="276" w:lineRule="auto"/>
        <w:jc w:val="both"/>
        <w:rPr>
          <w:sz w:val="22"/>
          <w:szCs w:val="22"/>
          <w:u w:val="single"/>
          <w:lang w:val="fr-FR"/>
        </w:rPr>
      </w:pPr>
      <w:r>
        <w:rPr>
          <w:sz w:val="22"/>
          <w:szCs w:val="22"/>
          <w:u w:val="single"/>
          <w:lang w:val="fr-FR"/>
        </w:rPr>
        <w:t>5</w:t>
      </w:r>
      <w:r w:rsidR="00012F8D">
        <w:rPr>
          <w:sz w:val="22"/>
          <w:szCs w:val="22"/>
          <w:u w:val="single"/>
          <w:lang w:val="fr-FR"/>
        </w:rPr>
        <w:t>.</w:t>
      </w:r>
      <w:r w:rsidR="00AC27E9">
        <w:rPr>
          <w:sz w:val="22"/>
          <w:szCs w:val="22"/>
          <w:u w:val="single"/>
          <w:lang w:val="fr-FR"/>
        </w:rPr>
        <w:t>2</w:t>
      </w:r>
      <w:r w:rsidR="00012F8D">
        <w:rPr>
          <w:sz w:val="22"/>
          <w:szCs w:val="22"/>
          <w:u w:val="single"/>
          <w:lang w:val="fr-FR"/>
        </w:rPr>
        <w:t>. Touchpoints</w:t>
      </w:r>
      <w:r w:rsidR="002D760C">
        <w:rPr>
          <w:sz w:val="22"/>
          <w:szCs w:val="22"/>
          <w:u w:val="single"/>
          <w:lang w:val="fr-FR"/>
        </w:rPr>
        <w:t xml:space="preserve"> </w:t>
      </w:r>
    </w:p>
    <w:p w14:paraId="3CB5370B" w14:textId="77777777" w:rsidR="004F79B1" w:rsidRPr="00E36DA7" w:rsidRDefault="00A76843" w:rsidP="00E36DA7">
      <w:pPr>
        <w:pStyle w:val="ListParagraph"/>
        <w:numPr>
          <w:ilvl w:val="0"/>
          <w:numId w:val="10"/>
        </w:numPr>
        <w:tabs>
          <w:tab w:val="left" w:pos="851"/>
        </w:tabs>
        <w:spacing w:before="240" w:after="120" w:line="276" w:lineRule="auto"/>
        <w:jc w:val="both"/>
        <w:rPr>
          <w:sz w:val="22"/>
          <w:szCs w:val="22"/>
          <w:u w:val="single"/>
          <w:lang w:val="fr-FR"/>
        </w:rPr>
      </w:pPr>
      <w:r>
        <w:rPr>
          <w:sz w:val="22"/>
          <w:szCs w:val="22"/>
          <w:u w:val="single"/>
          <w:lang w:val="fr-FR"/>
        </w:rPr>
        <w:t>The Slovenian Participant</w:t>
      </w:r>
    </w:p>
    <w:p w14:paraId="0F0D6974" w14:textId="77777777" w:rsidR="00D15C51" w:rsidRDefault="00D15C51" w:rsidP="004F79B1">
      <w:pPr>
        <w:pStyle w:val="Header"/>
        <w:spacing w:line="276" w:lineRule="auto"/>
        <w:ind w:left="851"/>
      </w:pPr>
      <w:r>
        <w:t>LTCDR Miroslav Jug</w:t>
      </w:r>
    </w:p>
    <w:p w14:paraId="1093536C" w14:textId="77777777" w:rsidR="004F79B1" w:rsidRDefault="004F79B1" w:rsidP="004F79B1">
      <w:pPr>
        <w:pStyle w:val="Header"/>
        <w:spacing w:line="276" w:lineRule="auto"/>
        <w:ind w:left="851"/>
        <w:rPr>
          <w:sz w:val="22"/>
          <w:szCs w:val="22"/>
          <w:lang w:val="fr-BE"/>
        </w:rPr>
      </w:pPr>
      <w:r>
        <w:rPr>
          <w:sz w:val="22"/>
          <w:szCs w:val="22"/>
          <w:lang w:val="fr-BE"/>
        </w:rPr>
        <w:t>Tel</w:t>
      </w:r>
      <w:r w:rsidRPr="001D76E9">
        <w:rPr>
          <w:sz w:val="22"/>
          <w:szCs w:val="22"/>
          <w:lang w:val="fr-BE"/>
        </w:rPr>
        <w:t xml:space="preserve">: </w:t>
      </w:r>
      <w:r w:rsidR="00D15C51" w:rsidRPr="00E36DA7">
        <w:rPr>
          <w:sz w:val="22"/>
          <w:szCs w:val="22"/>
          <w:highlight w:val="yellow"/>
          <w:lang w:val="fr-BE"/>
        </w:rPr>
        <w:t>XXXX</w:t>
      </w:r>
    </w:p>
    <w:p w14:paraId="7EF40643" w14:textId="77777777" w:rsidR="00991203" w:rsidRPr="001149D3" w:rsidRDefault="00991203" w:rsidP="004F79B1">
      <w:pPr>
        <w:pStyle w:val="Header"/>
        <w:spacing w:line="276" w:lineRule="auto"/>
        <w:ind w:left="851"/>
        <w:rPr>
          <w:sz w:val="22"/>
          <w:szCs w:val="22"/>
          <w:lang w:val="en-US"/>
        </w:rPr>
      </w:pPr>
      <w:r w:rsidRPr="001149D3">
        <w:rPr>
          <w:sz w:val="22"/>
          <w:szCs w:val="22"/>
          <w:lang w:val="en-US"/>
        </w:rPr>
        <w:t>Functional email address: miroslav.Jug@mors.si</w:t>
      </w:r>
    </w:p>
    <w:p w14:paraId="72A122BC" w14:textId="77777777" w:rsidR="004F79B1" w:rsidRPr="001149D3" w:rsidRDefault="004F79B1" w:rsidP="004F79B1">
      <w:pPr>
        <w:pStyle w:val="Header"/>
        <w:spacing w:line="276" w:lineRule="auto"/>
        <w:ind w:left="851"/>
        <w:rPr>
          <w:sz w:val="22"/>
          <w:szCs w:val="22"/>
          <w:lang w:val="en-US"/>
        </w:rPr>
      </w:pPr>
    </w:p>
    <w:p w14:paraId="2ABE83CE" w14:textId="77777777" w:rsidR="004F79B1" w:rsidRPr="00E36DA7" w:rsidRDefault="00A76843" w:rsidP="00E36DA7">
      <w:pPr>
        <w:pStyle w:val="ListParagraph"/>
        <w:numPr>
          <w:ilvl w:val="0"/>
          <w:numId w:val="10"/>
        </w:numPr>
        <w:tabs>
          <w:tab w:val="left" w:pos="851"/>
        </w:tabs>
        <w:spacing w:before="240" w:after="120" w:line="276" w:lineRule="auto"/>
        <w:jc w:val="both"/>
        <w:rPr>
          <w:sz w:val="22"/>
          <w:szCs w:val="22"/>
          <w:u w:val="single"/>
          <w:lang w:val="fr-FR"/>
        </w:rPr>
      </w:pPr>
      <w:r>
        <w:rPr>
          <w:sz w:val="22"/>
          <w:szCs w:val="22"/>
          <w:u w:val="single"/>
          <w:lang w:val="fr-FR"/>
        </w:rPr>
        <w:t>The French Participant</w:t>
      </w:r>
    </w:p>
    <w:p w14:paraId="69D332E6" w14:textId="77777777" w:rsidR="00703A87" w:rsidRPr="001149D3" w:rsidRDefault="00703A87" w:rsidP="00012F8D">
      <w:pPr>
        <w:tabs>
          <w:tab w:val="left" w:pos="851"/>
        </w:tabs>
        <w:spacing w:before="240" w:after="120" w:line="276" w:lineRule="auto"/>
        <w:jc w:val="both"/>
        <w:rPr>
          <w:b/>
          <w:sz w:val="22"/>
          <w:szCs w:val="22"/>
          <w:lang w:val="en-US"/>
        </w:rPr>
      </w:pPr>
      <w:r w:rsidRPr="001149D3">
        <w:rPr>
          <w:b/>
          <w:sz w:val="22"/>
          <w:szCs w:val="22"/>
          <w:lang w:val="en-US"/>
        </w:rPr>
        <w:tab/>
        <w:t>Department in charge of preparing the end of training report</w:t>
      </w:r>
    </w:p>
    <w:p w14:paraId="6654A32E" w14:textId="77777777" w:rsidR="00AC27E9" w:rsidRPr="001149D3" w:rsidRDefault="00AC27E9" w:rsidP="00AC27E9">
      <w:pPr>
        <w:pStyle w:val="Header"/>
        <w:spacing w:line="276" w:lineRule="auto"/>
        <w:ind w:left="851"/>
        <w:rPr>
          <w:sz w:val="22"/>
          <w:szCs w:val="22"/>
          <w:lang w:val="en-US"/>
        </w:rPr>
      </w:pPr>
      <w:r w:rsidRPr="001149D3">
        <w:rPr>
          <w:sz w:val="22"/>
          <w:szCs w:val="22"/>
          <w:lang w:val="en-US"/>
        </w:rPr>
        <w:t>CC (OF3) ROSENBERG Derrick</w:t>
      </w:r>
    </w:p>
    <w:p w14:paraId="5804FEB1" w14:textId="77777777" w:rsidR="00AC27E9" w:rsidRPr="001149D3" w:rsidRDefault="00AD5045" w:rsidP="00AC27E9">
      <w:pPr>
        <w:pStyle w:val="Header"/>
        <w:spacing w:line="276" w:lineRule="auto"/>
        <w:ind w:left="851"/>
        <w:rPr>
          <w:sz w:val="22"/>
          <w:szCs w:val="22"/>
          <w:lang w:val="en-US"/>
        </w:rPr>
      </w:pPr>
      <w:hyperlink r:id="rId13" w:history="1">
        <w:r w:rsidR="00AC27E9" w:rsidRPr="001149D3">
          <w:rPr>
            <w:rStyle w:val="Hyperlink"/>
            <w:sz w:val="22"/>
            <w:szCs w:val="22"/>
            <w:lang w:val="en-US"/>
          </w:rPr>
          <w:t>Derrick.rosenberg@intradef.gouv.fr</w:t>
        </w:r>
      </w:hyperlink>
    </w:p>
    <w:p w14:paraId="52ABA41E" w14:textId="77777777" w:rsidR="00AC27E9" w:rsidRPr="001149D3" w:rsidRDefault="00AC27E9" w:rsidP="00AC27E9">
      <w:pPr>
        <w:pStyle w:val="Header"/>
        <w:spacing w:line="276" w:lineRule="auto"/>
        <w:ind w:left="851"/>
        <w:rPr>
          <w:sz w:val="22"/>
          <w:szCs w:val="22"/>
          <w:lang w:val="en-US"/>
        </w:rPr>
      </w:pPr>
      <w:r>
        <w:rPr>
          <w:rFonts w:eastAsiaTheme="minorEastAsia"/>
          <w:noProof/>
          <w:sz w:val="20"/>
          <w:szCs w:val="20"/>
          <w:lang w:val="en-US"/>
        </w:rPr>
        <w:t>+33 2 98 22 93 77</w:t>
      </w:r>
    </w:p>
    <w:p w14:paraId="1DC3E83F" w14:textId="77777777" w:rsidR="004F79B1" w:rsidRPr="001149D3" w:rsidRDefault="002D760C" w:rsidP="005D3C1D">
      <w:pPr>
        <w:tabs>
          <w:tab w:val="left" w:pos="851"/>
        </w:tabs>
        <w:spacing w:before="240" w:after="120" w:line="276" w:lineRule="auto"/>
        <w:jc w:val="both"/>
        <w:rPr>
          <w:b/>
          <w:sz w:val="22"/>
          <w:szCs w:val="22"/>
          <w:lang w:val="en-US"/>
        </w:rPr>
      </w:pPr>
      <w:r w:rsidRPr="001149D3">
        <w:rPr>
          <w:b/>
          <w:sz w:val="22"/>
          <w:szCs w:val="22"/>
          <w:lang w:val="en-US"/>
        </w:rPr>
        <w:tab/>
      </w:r>
      <w:r w:rsidR="00991203" w:rsidRPr="001149D3">
        <w:rPr>
          <w:b/>
          <w:sz w:val="22"/>
          <w:szCs w:val="22"/>
          <w:lang w:val="en-US"/>
        </w:rPr>
        <w:t>Service in charge of establishing the recovery file</w:t>
      </w:r>
    </w:p>
    <w:p w14:paraId="7FB16817" w14:textId="77777777" w:rsidR="00991203" w:rsidRPr="001149D3" w:rsidRDefault="00991203" w:rsidP="005D3C1D">
      <w:pPr>
        <w:pStyle w:val="Header"/>
        <w:spacing w:line="276" w:lineRule="auto"/>
        <w:ind w:left="851"/>
        <w:rPr>
          <w:sz w:val="22"/>
          <w:szCs w:val="22"/>
          <w:lang w:val="en-US"/>
        </w:rPr>
      </w:pPr>
      <w:r w:rsidRPr="001149D3">
        <w:rPr>
          <w:sz w:val="22"/>
          <w:szCs w:val="22"/>
          <w:lang w:val="en-US"/>
        </w:rPr>
        <w:t>“Economic analysis” section</w:t>
      </w:r>
    </w:p>
    <w:p w14:paraId="53F324D4" w14:textId="77777777" w:rsidR="00991203" w:rsidRPr="001149D3" w:rsidRDefault="00991203" w:rsidP="005D3C1D">
      <w:pPr>
        <w:pStyle w:val="Header"/>
        <w:spacing w:line="276" w:lineRule="auto"/>
        <w:ind w:left="851"/>
        <w:rPr>
          <w:sz w:val="22"/>
          <w:szCs w:val="22"/>
          <w:lang w:val="en-US"/>
        </w:rPr>
      </w:pPr>
      <w:r w:rsidRPr="001149D3">
        <w:rPr>
          <w:sz w:val="22"/>
          <w:szCs w:val="22"/>
          <w:lang w:val="en-US"/>
        </w:rPr>
        <w:t>Finance office</w:t>
      </w:r>
    </w:p>
    <w:p w14:paraId="31D8B734" w14:textId="77777777" w:rsidR="00991203" w:rsidRPr="001149D3" w:rsidRDefault="00703A87" w:rsidP="005D3C1D">
      <w:pPr>
        <w:pStyle w:val="Header"/>
        <w:spacing w:line="276" w:lineRule="auto"/>
        <w:ind w:left="851"/>
        <w:rPr>
          <w:sz w:val="22"/>
          <w:szCs w:val="22"/>
          <w:lang w:val="en-US"/>
        </w:rPr>
      </w:pPr>
      <w:r w:rsidRPr="001149D3">
        <w:rPr>
          <w:sz w:val="22"/>
          <w:szCs w:val="22"/>
          <w:lang w:val="en-US"/>
        </w:rPr>
        <w:t>Naval Staff</w:t>
      </w:r>
    </w:p>
    <w:p w14:paraId="61F905BA" w14:textId="77777777" w:rsidR="00991203" w:rsidRDefault="00991203" w:rsidP="005D3C1D">
      <w:pPr>
        <w:pStyle w:val="Header"/>
        <w:spacing w:line="276" w:lineRule="auto"/>
        <w:ind w:left="851"/>
        <w:rPr>
          <w:sz w:val="22"/>
          <w:szCs w:val="22"/>
          <w:lang w:val="fr-BE"/>
        </w:rPr>
      </w:pPr>
      <w:r>
        <w:rPr>
          <w:sz w:val="22"/>
          <w:szCs w:val="22"/>
          <w:lang w:val="fr-BE"/>
        </w:rPr>
        <w:t>60 Boulevard Martial Valin</w:t>
      </w:r>
    </w:p>
    <w:p w14:paraId="295DA77C" w14:textId="77777777" w:rsidR="002D2BD2" w:rsidRDefault="00991203" w:rsidP="005D3C1D">
      <w:pPr>
        <w:pStyle w:val="Header"/>
        <w:spacing w:line="276" w:lineRule="auto"/>
        <w:ind w:left="851"/>
        <w:rPr>
          <w:sz w:val="22"/>
          <w:szCs w:val="22"/>
          <w:lang w:val="fr-BE"/>
        </w:rPr>
      </w:pPr>
      <w:r>
        <w:rPr>
          <w:sz w:val="22"/>
          <w:szCs w:val="22"/>
          <w:lang w:val="fr-BE"/>
        </w:rPr>
        <w:t>75,015 Paris</w:t>
      </w:r>
      <w:r w:rsidR="002D2BD2">
        <w:rPr>
          <w:sz w:val="22"/>
          <w:szCs w:val="22"/>
          <w:lang w:val="fr-BE"/>
        </w:rPr>
        <w:t xml:space="preserve"> - FRANCE</w:t>
      </w:r>
    </w:p>
    <w:p w14:paraId="08EEFDA4" w14:textId="77777777" w:rsidR="00991203" w:rsidRDefault="00991203" w:rsidP="005D3C1D">
      <w:pPr>
        <w:pStyle w:val="Header"/>
        <w:spacing w:line="276" w:lineRule="auto"/>
        <w:ind w:left="851"/>
        <w:rPr>
          <w:sz w:val="22"/>
          <w:szCs w:val="22"/>
          <w:lang w:val="fr-BE"/>
        </w:rPr>
      </w:pPr>
      <w:r>
        <w:rPr>
          <w:sz w:val="22"/>
          <w:szCs w:val="22"/>
          <w:lang w:val="fr-BE"/>
        </w:rPr>
        <w:t>Functional email address: emm-fin-ae.cds.fct@intradef.gouv.fr</w:t>
      </w:r>
    </w:p>
    <w:p w14:paraId="53853BE4" w14:textId="77777777" w:rsidR="008374AB" w:rsidRDefault="008374AB">
      <w:pPr>
        <w:spacing w:after="200" w:line="276" w:lineRule="auto"/>
        <w:rPr>
          <w:b/>
          <w:bCs/>
          <w:u w:val="single"/>
          <w:lang w:val="fr-FR"/>
        </w:rPr>
      </w:pPr>
      <w:r>
        <w:rPr>
          <w:b/>
          <w:bCs/>
          <w:u w:val="single"/>
          <w:lang w:val="fr-FR"/>
        </w:rPr>
        <w:br w:type="page"/>
      </w:r>
    </w:p>
    <w:p w14:paraId="39578653" w14:textId="77777777" w:rsidR="002D2BD2" w:rsidRPr="00012F8D" w:rsidRDefault="009736E7" w:rsidP="005D3C1D">
      <w:pPr>
        <w:spacing w:before="120" w:after="120" w:line="276" w:lineRule="auto"/>
        <w:jc w:val="center"/>
        <w:rPr>
          <w:b/>
          <w:bCs/>
          <w:sz w:val="22"/>
          <w:szCs w:val="22"/>
          <w:u w:val="single"/>
          <w:lang w:val="fr-FR"/>
        </w:rPr>
      </w:pPr>
      <w:r w:rsidRPr="005D3C1D">
        <w:rPr>
          <w:b/>
          <w:bCs/>
          <w:u w:val="single"/>
          <w:lang w:val="fr-FR"/>
        </w:rPr>
        <w:lastRenderedPageBreak/>
        <w:t>SECTION 6</w:t>
      </w:r>
    </w:p>
    <w:p w14:paraId="6DC8F897" w14:textId="77777777" w:rsidR="004F79B1" w:rsidRPr="009736E7" w:rsidRDefault="004F79B1" w:rsidP="00882E8D">
      <w:pPr>
        <w:spacing w:before="240" w:after="120" w:line="276" w:lineRule="auto"/>
        <w:jc w:val="both"/>
        <w:rPr>
          <w:b/>
          <w:sz w:val="22"/>
          <w:szCs w:val="22"/>
          <w:u w:val="single"/>
          <w:lang w:val="fr-FR"/>
        </w:rPr>
      </w:pPr>
      <w:r w:rsidRPr="009736E7">
        <w:rPr>
          <w:b/>
          <w:sz w:val="22"/>
          <w:szCs w:val="22"/>
          <w:u w:val="single"/>
          <w:lang w:val="fr-FR"/>
        </w:rPr>
        <w:t>Planning contact points</w:t>
      </w:r>
    </w:p>
    <w:p w14:paraId="51F59BE9" w14:textId="77777777" w:rsidR="004F79B1" w:rsidRPr="00882E8D" w:rsidRDefault="00A76843" w:rsidP="00882E8D">
      <w:pPr>
        <w:pStyle w:val="ListParagraph"/>
        <w:numPr>
          <w:ilvl w:val="0"/>
          <w:numId w:val="7"/>
        </w:numPr>
        <w:tabs>
          <w:tab w:val="left" w:pos="851"/>
        </w:tabs>
        <w:spacing w:before="240" w:after="120" w:line="276" w:lineRule="auto"/>
        <w:jc w:val="both"/>
        <w:rPr>
          <w:sz w:val="22"/>
          <w:szCs w:val="22"/>
          <w:u w:val="single"/>
          <w:lang w:val="fr-FR"/>
        </w:rPr>
      </w:pPr>
      <w:r>
        <w:rPr>
          <w:sz w:val="22"/>
          <w:szCs w:val="22"/>
          <w:u w:val="single"/>
          <w:lang w:val="fr-FR"/>
        </w:rPr>
        <w:t>The Slovenian Participant</w:t>
      </w:r>
    </w:p>
    <w:p w14:paraId="566B1894" w14:textId="77777777" w:rsidR="00D15C51" w:rsidRDefault="00D15C51" w:rsidP="00D15C51">
      <w:pPr>
        <w:pStyle w:val="Header"/>
        <w:spacing w:line="276" w:lineRule="auto"/>
        <w:ind w:left="851"/>
      </w:pPr>
      <w:r>
        <w:t>LTCDR Miroslav Jug</w:t>
      </w:r>
    </w:p>
    <w:p w14:paraId="659AC4EC" w14:textId="77777777" w:rsidR="00D15C51" w:rsidRDefault="00D15C51" w:rsidP="00D15C51">
      <w:pPr>
        <w:pStyle w:val="Header"/>
        <w:spacing w:line="276" w:lineRule="auto"/>
        <w:ind w:left="851"/>
        <w:rPr>
          <w:sz w:val="22"/>
          <w:szCs w:val="22"/>
          <w:lang w:val="fr-BE"/>
        </w:rPr>
      </w:pPr>
      <w:r>
        <w:rPr>
          <w:sz w:val="22"/>
          <w:szCs w:val="22"/>
          <w:lang w:val="fr-BE"/>
        </w:rPr>
        <w:t>Tel</w:t>
      </w:r>
      <w:r w:rsidRPr="001D76E9">
        <w:rPr>
          <w:sz w:val="22"/>
          <w:szCs w:val="22"/>
          <w:lang w:val="fr-BE"/>
        </w:rPr>
        <w:t xml:space="preserve">: </w:t>
      </w:r>
      <w:r w:rsidRPr="00E36DA7">
        <w:rPr>
          <w:sz w:val="22"/>
          <w:szCs w:val="22"/>
          <w:highlight w:val="yellow"/>
          <w:lang w:val="fr-BE"/>
        </w:rPr>
        <w:t>XXXX</w:t>
      </w:r>
    </w:p>
    <w:p w14:paraId="7D8185CB" w14:textId="77777777" w:rsidR="00D15C51" w:rsidRPr="001149D3" w:rsidRDefault="00D15C51" w:rsidP="00D15C51">
      <w:pPr>
        <w:pStyle w:val="Header"/>
        <w:spacing w:line="276" w:lineRule="auto"/>
        <w:ind w:left="851"/>
        <w:rPr>
          <w:sz w:val="22"/>
          <w:szCs w:val="22"/>
          <w:lang w:val="en-US"/>
        </w:rPr>
      </w:pPr>
      <w:r w:rsidRPr="001149D3">
        <w:rPr>
          <w:sz w:val="22"/>
          <w:szCs w:val="22"/>
          <w:lang w:val="en-US"/>
        </w:rPr>
        <w:t>Functional email address: miroslav.Jug@mors.si</w:t>
      </w:r>
    </w:p>
    <w:p w14:paraId="6CF6CACF" w14:textId="77777777" w:rsidR="004F79B1" w:rsidRPr="00882E8D" w:rsidRDefault="00A76843" w:rsidP="00882E8D">
      <w:pPr>
        <w:pStyle w:val="ListParagraph"/>
        <w:numPr>
          <w:ilvl w:val="0"/>
          <w:numId w:val="7"/>
        </w:numPr>
        <w:tabs>
          <w:tab w:val="left" w:pos="851"/>
        </w:tabs>
        <w:spacing w:before="240" w:after="120" w:line="276" w:lineRule="auto"/>
        <w:jc w:val="both"/>
        <w:rPr>
          <w:sz w:val="22"/>
          <w:szCs w:val="22"/>
          <w:u w:val="single"/>
          <w:lang w:val="fr-FR"/>
        </w:rPr>
      </w:pPr>
      <w:r>
        <w:rPr>
          <w:sz w:val="22"/>
          <w:szCs w:val="22"/>
          <w:u w:val="single"/>
          <w:lang w:val="fr-FR"/>
        </w:rPr>
        <w:t>The French Participant</w:t>
      </w:r>
    </w:p>
    <w:p w14:paraId="52CF5006" w14:textId="77777777" w:rsidR="004F79B1" w:rsidRDefault="00D5005E" w:rsidP="004F79B1">
      <w:pPr>
        <w:pStyle w:val="Header"/>
        <w:spacing w:line="276" w:lineRule="auto"/>
        <w:ind w:left="851"/>
        <w:rPr>
          <w:sz w:val="22"/>
          <w:szCs w:val="22"/>
          <w:lang w:val="fr-BE"/>
        </w:rPr>
      </w:pPr>
      <w:r>
        <w:rPr>
          <w:sz w:val="22"/>
          <w:szCs w:val="22"/>
          <w:lang w:val="fr-BE"/>
        </w:rPr>
        <w:t>CC (OF3) ROSENBERG Derrick</w:t>
      </w:r>
    </w:p>
    <w:p w14:paraId="763DD483" w14:textId="77777777" w:rsidR="00D5005E" w:rsidRDefault="00AD5045" w:rsidP="004F79B1">
      <w:pPr>
        <w:pStyle w:val="Header"/>
        <w:spacing w:line="276" w:lineRule="auto"/>
        <w:ind w:left="851"/>
        <w:rPr>
          <w:sz w:val="22"/>
          <w:szCs w:val="22"/>
          <w:lang w:val="fr-BE"/>
        </w:rPr>
      </w:pPr>
      <w:hyperlink r:id="rId14" w:history="1">
        <w:r w:rsidR="00D5005E" w:rsidRPr="005779E9">
          <w:rPr>
            <w:rStyle w:val="Hyperlink"/>
            <w:sz w:val="22"/>
            <w:szCs w:val="22"/>
            <w:lang w:val="fr-BE"/>
          </w:rPr>
          <w:t>Derrick.rosenberg@intradef.gouv.fr</w:t>
        </w:r>
      </w:hyperlink>
    </w:p>
    <w:p w14:paraId="3D0E99BB" w14:textId="77777777" w:rsidR="00D5005E" w:rsidRPr="001D76E9" w:rsidRDefault="00D5005E" w:rsidP="00D5005E">
      <w:pPr>
        <w:pStyle w:val="Header"/>
        <w:spacing w:line="276" w:lineRule="auto"/>
        <w:ind w:left="851"/>
        <w:rPr>
          <w:sz w:val="22"/>
          <w:szCs w:val="22"/>
          <w:lang w:val="fr-BE"/>
        </w:rPr>
      </w:pPr>
      <w:r>
        <w:rPr>
          <w:rFonts w:eastAsiaTheme="minorEastAsia"/>
          <w:noProof/>
          <w:sz w:val="20"/>
          <w:szCs w:val="20"/>
          <w:lang w:val="en-US"/>
        </w:rPr>
        <w:t>+33 2 98 22 93 77</w:t>
      </w:r>
    </w:p>
    <w:p w14:paraId="742C6363" w14:textId="77777777" w:rsidR="004F79B1" w:rsidRPr="00A81359" w:rsidRDefault="004F79B1" w:rsidP="00882E8D">
      <w:pPr>
        <w:spacing w:before="240" w:after="120" w:line="276" w:lineRule="auto"/>
        <w:jc w:val="both"/>
        <w:rPr>
          <w:b/>
          <w:sz w:val="22"/>
          <w:szCs w:val="22"/>
          <w:u w:val="single"/>
          <w:lang w:val="fr-FR"/>
        </w:rPr>
      </w:pPr>
      <w:r w:rsidRPr="00A81359">
        <w:rPr>
          <w:b/>
          <w:sz w:val="22"/>
          <w:szCs w:val="22"/>
          <w:u w:val="single"/>
          <w:lang w:val="fr-FR"/>
        </w:rPr>
        <w:t>Execution touchpoints</w:t>
      </w:r>
    </w:p>
    <w:p w14:paraId="65EDBF9A" w14:textId="77777777" w:rsidR="004F79B1" w:rsidRPr="00A81359" w:rsidRDefault="00A76843" w:rsidP="00882E8D">
      <w:pPr>
        <w:numPr>
          <w:ilvl w:val="1"/>
          <w:numId w:val="7"/>
        </w:numPr>
        <w:tabs>
          <w:tab w:val="left" w:pos="851"/>
        </w:tabs>
        <w:spacing w:before="240" w:after="120" w:line="276" w:lineRule="auto"/>
        <w:ind w:left="851" w:hanging="425"/>
        <w:jc w:val="both"/>
        <w:rPr>
          <w:sz w:val="22"/>
          <w:szCs w:val="22"/>
          <w:u w:val="single"/>
          <w:lang w:val="fr-FR"/>
        </w:rPr>
      </w:pPr>
      <w:r>
        <w:rPr>
          <w:sz w:val="22"/>
          <w:szCs w:val="22"/>
          <w:u w:val="single"/>
          <w:lang w:val="fr-FR"/>
        </w:rPr>
        <w:t>The Slovenian Participant</w:t>
      </w:r>
    </w:p>
    <w:p w14:paraId="6CDC73D9" w14:textId="77777777" w:rsidR="00D15C51" w:rsidRDefault="00D15C51" w:rsidP="00D15C51">
      <w:pPr>
        <w:pStyle w:val="Header"/>
        <w:spacing w:line="276" w:lineRule="auto"/>
        <w:ind w:left="851"/>
      </w:pPr>
      <w:r>
        <w:t>LTCDR Miroslav Jug</w:t>
      </w:r>
    </w:p>
    <w:p w14:paraId="6055442A" w14:textId="77777777" w:rsidR="00D15C51" w:rsidRDefault="00D15C51" w:rsidP="00D15C51">
      <w:pPr>
        <w:pStyle w:val="Header"/>
        <w:spacing w:line="276" w:lineRule="auto"/>
        <w:ind w:left="851"/>
        <w:rPr>
          <w:sz w:val="22"/>
          <w:szCs w:val="22"/>
          <w:lang w:val="fr-BE"/>
        </w:rPr>
      </w:pPr>
      <w:r>
        <w:rPr>
          <w:sz w:val="22"/>
          <w:szCs w:val="22"/>
          <w:lang w:val="fr-BE"/>
        </w:rPr>
        <w:t>Tel</w:t>
      </w:r>
      <w:r w:rsidRPr="001D76E9">
        <w:rPr>
          <w:sz w:val="22"/>
          <w:szCs w:val="22"/>
          <w:lang w:val="fr-BE"/>
        </w:rPr>
        <w:t xml:space="preserve">: </w:t>
      </w:r>
      <w:r w:rsidRPr="00E36DA7">
        <w:rPr>
          <w:sz w:val="22"/>
          <w:szCs w:val="22"/>
          <w:highlight w:val="yellow"/>
          <w:lang w:val="fr-BE"/>
        </w:rPr>
        <w:t>XXXX</w:t>
      </w:r>
    </w:p>
    <w:p w14:paraId="4224F4AC" w14:textId="77777777" w:rsidR="00D15C51" w:rsidRPr="001149D3" w:rsidRDefault="00D15C51" w:rsidP="00D15C51">
      <w:pPr>
        <w:pStyle w:val="Header"/>
        <w:spacing w:line="276" w:lineRule="auto"/>
        <w:ind w:left="851"/>
        <w:rPr>
          <w:sz w:val="22"/>
          <w:szCs w:val="22"/>
          <w:lang w:val="en-US"/>
        </w:rPr>
      </w:pPr>
      <w:r w:rsidRPr="001149D3">
        <w:rPr>
          <w:sz w:val="22"/>
          <w:szCs w:val="22"/>
          <w:lang w:val="en-US"/>
        </w:rPr>
        <w:t>Functional email address: miroslav.Jug@mors.si</w:t>
      </w:r>
    </w:p>
    <w:p w14:paraId="1ECB362A" w14:textId="77777777" w:rsidR="004F79B1" w:rsidRDefault="00A76843" w:rsidP="00882E8D">
      <w:pPr>
        <w:numPr>
          <w:ilvl w:val="1"/>
          <w:numId w:val="7"/>
        </w:numPr>
        <w:tabs>
          <w:tab w:val="left" w:pos="851"/>
        </w:tabs>
        <w:spacing w:before="240" w:after="120" w:line="276" w:lineRule="auto"/>
        <w:ind w:left="851" w:hanging="425"/>
        <w:jc w:val="both"/>
        <w:rPr>
          <w:sz w:val="22"/>
          <w:szCs w:val="22"/>
          <w:u w:val="single"/>
          <w:lang w:val="fr-FR"/>
        </w:rPr>
      </w:pPr>
      <w:r>
        <w:rPr>
          <w:sz w:val="22"/>
          <w:szCs w:val="22"/>
          <w:u w:val="single"/>
          <w:lang w:val="fr-FR"/>
        </w:rPr>
        <w:t>The French Participant</w:t>
      </w:r>
    </w:p>
    <w:p w14:paraId="74E9AE44" w14:textId="77777777" w:rsidR="00D5005E" w:rsidRDefault="00D5005E" w:rsidP="00D5005E">
      <w:pPr>
        <w:spacing w:line="276" w:lineRule="auto"/>
        <w:ind w:left="851"/>
        <w:rPr>
          <w:lang w:val="fr-BE"/>
        </w:rPr>
      </w:pPr>
      <w:r>
        <w:rPr>
          <w:lang w:val="fr-BE"/>
        </w:rPr>
        <w:t>CC (OF3) ROSENBERG Derrick</w:t>
      </w:r>
    </w:p>
    <w:p w14:paraId="43CF4BB5" w14:textId="77777777" w:rsidR="00D5005E" w:rsidRDefault="00AD5045" w:rsidP="00D5005E">
      <w:pPr>
        <w:spacing w:line="276" w:lineRule="auto"/>
        <w:ind w:left="851"/>
        <w:rPr>
          <w:lang w:val="fr-BE"/>
        </w:rPr>
      </w:pPr>
      <w:hyperlink r:id="rId15" w:history="1">
        <w:r w:rsidR="00D5005E" w:rsidRPr="005779E9">
          <w:rPr>
            <w:rStyle w:val="Hyperlink"/>
            <w:sz w:val="22"/>
            <w:szCs w:val="22"/>
            <w:lang w:val="fr-BE"/>
          </w:rPr>
          <w:t>Derrick.rosenberg@intradef.gouv.fr</w:t>
        </w:r>
      </w:hyperlink>
    </w:p>
    <w:p w14:paraId="029832E7" w14:textId="77777777" w:rsidR="00D5005E" w:rsidRDefault="00D5005E" w:rsidP="00D5005E">
      <w:pPr>
        <w:spacing w:line="276" w:lineRule="auto"/>
        <w:ind w:left="851"/>
        <w:rPr>
          <w:rFonts w:eastAsiaTheme="minorEastAsia"/>
          <w:noProof/>
          <w:sz w:val="20"/>
          <w:szCs w:val="20"/>
          <w:lang w:val="en-US"/>
        </w:rPr>
      </w:pPr>
      <w:r>
        <w:rPr>
          <w:rFonts w:eastAsiaTheme="minorEastAsia"/>
          <w:noProof/>
          <w:sz w:val="20"/>
          <w:szCs w:val="20"/>
          <w:lang w:val="en-US"/>
        </w:rPr>
        <w:t>+33 2 98 22 93 77</w:t>
      </w:r>
    </w:p>
    <w:p w14:paraId="23E57AB9" w14:textId="77777777" w:rsidR="00895239" w:rsidRDefault="00895239" w:rsidP="00D5005E">
      <w:pPr>
        <w:spacing w:line="276" w:lineRule="auto"/>
        <w:ind w:left="851"/>
        <w:rPr>
          <w:rFonts w:eastAsiaTheme="minorEastAsia"/>
          <w:noProof/>
          <w:sz w:val="20"/>
          <w:szCs w:val="20"/>
          <w:lang w:val="en-US"/>
        </w:rPr>
      </w:pPr>
    </w:p>
    <w:p w14:paraId="35A1C488" w14:textId="77777777" w:rsidR="005215FB" w:rsidRPr="005267C8" w:rsidRDefault="00DF4DFF" w:rsidP="005215FB">
      <w:pPr>
        <w:widowControl w:val="0"/>
        <w:autoSpaceDE w:val="0"/>
        <w:autoSpaceDN w:val="0"/>
        <w:adjustRightInd w:val="0"/>
        <w:jc w:val="center"/>
        <w:rPr>
          <w:b/>
          <w:color w:val="000000"/>
          <w:u w:val="single"/>
          <w:lang w:val="en-GB" w:eastAsia="en-US"/>
        </w:rPr>
      </w:pPr>
      <w:r w:rsidRPr="005267C8">
        <w:rPr>
          <w:b/>
          <w:color w:val="000000"/>
          <w:u w:val="single"/>
          <w:lang w:val="en-GB" w:eastAsia="en-US"/>
        </w:rPr>
        <w:t>SECTION 7</w:t>
      </w:r>
    </w:p>
    <w:p w14:paraId="19FD5E2A" w14:textId="77777777" w:rsidR="005215FB" w:rsidRPr="005215FB" w:rsidRDefault="005215FB" w:rsidP="005215FB">
      <w:pPr>
        <w:widowControl w:val="0"/>
        <w:autoSpaceDE w:val="0"/>
        <w:autoSpaceDN w:val="0"/>
        <w:adjustRightInd w:val="0"/>
        <w:rPr>
          <w:rFonts w:ascii="Times New Roman" w:hAnsi="Times New Roman" w:cs="Times New Roman"/>
          <w:color w:val="000000"/>
          <w:sz w:val="23"/>
          <w:szCs w:val="23"/>
          <w:lang w:val="en-GB" w:eastAsia="en-US"/>
        </w:rPr>
      </w:pPr>
    </w:p>
    <w:p w14:paraId="2812330C"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It is the responsibility of the S</w:t>
      </w:r>
      <w:r w:rsidR="0008327A" w:rsidRPr="005267C8">
        <w:rPr>
          <w:color w:val="000000"/>
          <w:sz w:val="22"/>
          <w:szCs w:val="22"/>
          <w:lang w:val="en-GB" w:eastAsia="en-US"/>
        </w:rPr>
        <w:t xml:space="preserve">lovenian </w:t>
      </w:r>
      <w:r w:rsidRPr="005267C8">
        <w:rPr>
          <w:color w:val="000000"/>
          <w:sz w:val="22"/>
          <w:szCs w:val="22"/>
          <w:lang w:val="en-GB" w:eastAsia="en-US"/>
        </w:rPr>
        <w:t>P</w:t>
      </w:r>
      <w:r w:rsidR="0008327A" w:rsidRPr="005267C8">
        <w:rPr>
          <w:color w:val="000000"/>
          <w:sz w:val="22"/>
          <w:szCs w:val="22"/>
          <w:lang w:val="en-GB" w:eastAsia="en-US"/>
        </w:rPr>
        <w:t>articipant</w:t>
      </w:r>
      <w:r w:rsidRPr="005267C8">
        <w:rPr>
          <w:color w:val="000000"/>
          <w:sz w:val="22"/>
          <w:szCs w:val="22"/>
          <w:lang w:val="en-GB" w:eastAsia="en-US"/>
        </w:rPr>
        <w:t xml:space="preserve"> to ensure that the members of the </w:t>
      </w:r>
      <w:r w:rsidR="002A5AF5" w:rsidRPr="005267C8">
        <w:rPr>
          <w:color w:val="000000"/>
          <w:sz w:val="22"/>
          <w:szCs w:val="22"/>
          <w:lang w:val="en-GB" w:eastAsia="en-US"/>
        </w:rPr>
        <w:t>Slovenian detachment</w:t>
      </w:r>
      <w:r w:rsidRPr="005267C8">
        <w:rPr>
          <w:color w:val="000000"/>
          <w:sz w:val="22"/>
          <w:szCs w:val="22"/>
          <w:lang w:val="en-GB" w:eastAsia="en-US"/>
        </w:rPr>
        <w:t xml:space="preserve"> are medically and dentally fit prior to their arrival in the territory of the H</w:t>
      </w:r>
      <w:r w:rsidR="002A5AF5" w:rsidRPr="005267C8">
        <w:rPr>
          <w:color w:val="000000"/>
          <w:sz w:val="22"/>
          <w:szCs w:val="22"/>
          <w:lang w:val="en-GB" w:eastAsia="en-US"/>
        </w:rPr>
        <w:t xml:space="preserve">ost </w:t>
      </w:r>
      <w:r w:rsidRPr="005267C8">
        <w:rPr>
          <w:color w:val="000000"/>
          <w:sz w:val="22"/>
          <w:szCs w:val="22"/>
          <w:lang w:val="en-GB" w:eastAsia="en-US"/>
        </w:rPr>
        <w:t>N</w:t>
      </w:r>
      <w:r w:rsidR="002A5AF5" w:rsidRPr="005267C8">
        <w:rPr>
          <w:color w:val="000000"/>
          <w:sz w:val="22"/>
          <w:szCs w:val="22"/>
          <w:lang w:val="en-GB" w:eastAsia="en-US"/>
        </w:rPr>
        <w:t>ation</w:t>
      </w:r>
      <w:r w:rsidRPr="005267C8">
        <w:rPr>
          <w:color w:val="000000"/>
          <w:sz w:val="22"/>
          <w:szCs w:val="22"/>
          <w:lang w:val="en-GB" w:eastAsia="en-US"/>
        </w:rPr>
        <w:t>.</w:t>
      </w:r>
    </w:p>
    <w:p w14:paraId="5D3D1944"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0BFF319A"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All members of the </w:t>
      </w:r>
      <w:r w:rsidR="002A5AF5" w:rsidRPr="002A5AF5">
        <w:rPr>
          <w:color w:val="000000"/>
          <w:sz w:val="22"/>
          <w:szCs w:val="22"/>
          <w:lang w:val="en-GB" w:eastAsia="en-US"/>
        </w:rPr>
        <w:t xml:space="preserve">Slovenian detachment </w:t>
      </w:r>
      <w:r w:rsidRPr="005267C8">
        <w:rPr>
          <w:color w:val="000000"/>
          <w:sz w:val="22"/>
          <w:szCs w:val="22"/>
          <w:lang w:val="en-GB" w:eastAsia="en-US"/>
        </w:rPr>
        <w:t xml:space="preserve">must have appropriate health insurance prior to their arrival in the territory of the </w:t>
      </w:r>
      <w:r w:rsidR="002A5AF5" w:rsidRPr="002A5AF5">
        <w:rPr>
          <w:color w:val="000000"/>
          <w:sz w:val="22"/>
          <w:szCs w:val="22"/>
          <w:lang w:val="en-GB" w:eastAsia="en-US"/>
        </w:rPr>
        <w:t>Host Nation</w:t>
      </w:r>
      <w:r w:rsidRPr="005267C8">
        <w:rPr>
          <w:color w:val="000000"/>
          <w:sz w:val="22"/>
          <w:szCs w:val="22"/>
          <w:lang w:val="en-GB" w:eastAsia="en-US"/>
        </w:rPr>
        <w:t>, for reasons of payment of possible medical treatment costs.</w:t>
      </w:r>
    </w:p>
    <w:p w14:paraId="581EAA00"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2B6C9FA9"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The costs incurred from public healthcare providers for members of the </w:t>
      </w:r>
      <w:r w:rsidR="002A5AF5" w:rsidRPr="002A5AF5">
        <w:rPr>
          <w:color w:val="000000"/>
          <w:sz w:val="22"/>
          <w:szCs w:val="22"/>
          <w:lang w:val="en-GB" w:eastAsia="en-US"/>
        </w:rPr>
        <w:t xml:space="preserve">Slovenian detachment </w:t>
      </w:r>
      <w:r w:rsidRPr="005267C8">
        <w:rPr>
          <w:color w:val="000000"/>
          <w:sz w:val="22"/>
          <w:szCs w:val="22"/>
          <w:lang w:val="en-GB" w:eastAsia="en-US"/>
        </w:rPr>
        <w:t xml:space="preserve">which are not covered by the health insurance will be paid by the </w:t>
      </w:r>
      <w:r w:rsidR="002A5AF5" w:rsidRPr="002A5AF5">
        <w:rPr>
          <w:color w:val="000000"/>
          <w:sz w:val="22"/>
          <w:szCs w:val="22"/>
          <w:lang w:val="en-GB" w:eastAsia="en-US"/>
        </w:rPr>
        <w:t xml:space="preserve">Slovenian Participant </w:t>
      </w:r>
      <w:r w:rsidRPr="005267C8">
        <w:rPr>
          <w:color w:val="000000"/>
          <w:sz w:val="22"/>
          <w:szCs w:val="22"/>
          <w:lang w:val="en-GB" w:eastAsia="en-US"/>
        </w:rPr>
        <w:t xml:space="preserve">under the prices applicable in the </w:t>
      </w:r>
      <w:r w:rsidR="002A5AF5" w:rsidRPr="002A5AF5">
        <w:rPr>
          <w:color w:val="000000"/>
          <w:sz w:val="22"/>
          <w:szCs w:val="22"/>
          <w:lang w:val="en-GB" w:eastAsia="en-US"/>
        </w:rPr>
        <w:t xml:space="preserve">Host Nation </w:t>
      </w:r>
      <w:r w:rsidRPr="005267C8">
        <w:rPr>
          <w:color w:val="000000"/>
          <w:sz w:val="22"/>
          <w:szCs w:val="22"/>
          <w:lang w:val="en-GB" w:eastAsia="en-US"/>
        </w:rPr>
        <w:t>at the time.</w:t>
      </w:r>
    </w:p>
    <w:p w14:paraId="0135F230"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0D98BC1C"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Medical and dental care will be provided to the members of the </w:t>
      </w:r>
      <w:r w:rsidR="002A5AF5" w:rsidRPr="002A5AF5">
        <w:rPr>
          <w:color w:val="000000"/>
          <w:sz w:val="22"/>
          <w:szCs w:val="22"/>
          <w:lang w:val="en-GB" w:eastAsia="en-US"/>
        </w:rPr>
        <w:t xml:space="preserve">Slovenian detachment </w:t>
      </w:r>
      <w:r w:rsidRPr="005267C8">
        <w:rPr>
          <w:color w:val="000000"/>
          <w:sz w:val="22"/>
          <w:szCs w:val="22"/>
          <w:lang w:val="en-GB" w:eastAsia="en-US"/>
        </w:rPr>
        <w:t xml:space="preserve">under the same conditions as for the </w:t>
      </w:r>
      <w:r w:rsidR="002A5AF5" w:rsidRPr="002A5AF5">
        <w:rPr>
          <w:color w:val="000000"/>
          <w:sz w:val="22"/>
          <w:szCs w:val="22"/>
          <w:lang w:val="en-GB" w:eastAsia="en-US"/>
        </w:rPr>
        <w:t xml:space="preserve">Host Nation </w:t>
      </w:r>
      <w:r w:rsidRPr="005267C8">
        <w:rPr>
          <w:color w:val="000000"/>
          <w:sz w:val="22"/>
          <w:szCs w:val="22"/>
          <w:lang w:val="en-GB" w:eastAsia="en-US"/>
        </w:rPr>
        <w:t>Armed Forces' members in accordance with Article IX of NATO SOFA.</w:t>
      </w:r>
    </w:p>
    <w:p w14:paraId="37753924"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271DFD8C"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Emergency medical treatment and consultations provided by the military medical services of the </w:t>
      </w:r>
      <w:r w:rsidR="002A5AF5" w:rsidRPr="002A5AF5">
        <w:rPr>
          <w:color w:val="000000"/>
          <w:sz w:val="22"/>
          <w:szCs w:val="22"/>
          <w:lang w:val="en-GB" w:eastAsia="en-US"/>
        </w:rPr>
        <w:t>Host Nation</w:t>
      </w:r>
      <w:r w:rsidRPr="005267C8">
        <w:rPr>
          <w:color w:val="000000"/>
          <w:sz w:val="22"/>
          <w:szCs w:val="22"/>
          <w:lang w:val="en-GB" w:eastAsia="en-US"/>
        </w:rPr>
        <w:t xml:space="preserve">, and evacuation by military transport to the nearest medical facility, where available, will be free of charge. </w:t>
      </w:r>
    </w:p>
    <w:p w14:paraId="4494AF63"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17194667"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All members of the </w:t>
      </w:r>
      <w:r w:rsidR="002A5AF5" w:rsidRPr="002A5AF5">
        <w:rPr>
          <w:color w:val="000000"/>
          <w:sz w:val="22"/>
          <w:szCs w:val="22"/>
          <w:lang w:val="en-GB" w:eastAsia="en-US"/>
        </w:rPr>
        <w:t xml:space="preserve">Slovenian detachment </w:t>
      </w:r>
      <w:r w:rsidRPr="005267C8">
        <w:rPr>
          <w:color w:val="000000"/>
          <w:sz w:val="22"/>
          <w:szCs w:val="22"/>
          <w:lang w:val="en-GB" w:eastAsia="en-US"/>
        </w:rPr>
        <w:t xml:space="preserve">must bring sufficient prescription medication for personal use for the duration of the activities in connection with this </w:t>
      </w:r>
      <w:r w:rsidR="002A5AF5">
        <w:rPr>
          <w:color w:val="000000"/>
          <w:sz w:val="22"/>
          <w:szCs w:val="22"/>
          <w:lang w:val="en-GB" w:eastAsia="en-US"/>
        </w:rPr>
        <w:t>JIA</w:t>
      </w:r>
      <w:r w:rsidRPr="005267C8">
        <w:rPr>
          <w:color w:val="000000"/>
          <w:sz w:val="22"/>
          <w:szCs w:val="22"/>
          <w:lang w:val="en-GB" w:eastAsia="en-US"/>
        </w:rPr>
        <w:t>.</w:t>
      </w:r>
    </w:p>
    <w:p w14:paraId="3FAEA44D" w14:textId="77777777" w:rsidR="005215FB" w:rsidRPr="005267C8" w:rsidRDefault="005215FB" w:rsidP="005215FB">
      <w:pPr>
        <w:widowControl w:val="0"/>
        <w:autoSpaceDE w:val="0"/>
        <w:autoSpaceDN w:val="0"/>
        <w:adjustRightInd w:val="0"/>
        <w:rPr>
          <w:color w:val="000000"/>
          <w:sz w:val="22"/>
          <w:szCs w:val="22"/>
          <w:lang w:val="en-GB" w:eastAsia="en-US"/>
        </w:rPr>
      </w:pPr>
    </w:p>
    <w:p w14:paraId="29E1F15F" w14:textId="77777777" w:rsidR="005215FB" w:rsidRPr="005267C8" w:rsidRDefault="005215FB" w:rsidP="005215FB">
      <w:pPr>
        <w:widowControl w:val="0"/>
        <w:autoSpaceDE w:val="0"/>
        <w:autoSpaceDN w:val="0"/>
        <w:adjustRightInd w:val="0"/>
        <w:rPr>
          <w:color w:val="000000"/>
          <w:sz w:val="22"/>
          <w:szCs w:val="22"/>
          <w:lang w:val="en-GB" w:eastAsia="en-US"/>
        </w:rPr>
      </w:pPr>
    </w:p>
    <w:p w14:paraId="5BF5835B" w14:textId="77777777" w:rsidR="005215FB" w:rsidRPr="005267C8" w:rsidRDefault="005215FB" w:rsidP="005215FB">
      <w:pPr>
        <w:widowControl w:val="0"/>
        <w:autoSpaceDE w:val="0"/>
        <w:autoSpaceDN w:val="0"/>
        <w:adjustRightInd w:val="0"/>
        <w:jc w:val="center"/>
        <w:rPr>
          <w:b/>
          <w:color w:val="000000"/>
          <w:u w:val="single"/>
          <w:lang w:val="en-GB" w:eastAsia="en-US"/>
        </w:rPr>
      </w:pPr>
      <w:r w:rsidRPr="005267C8">
        <w:rPr>
          <w:b/>
          <w:color w:val="000000"/>
          <w:u w:val="single"/>
          <w:lang w:val="en-GB" w:eastAsia="en-US"/>
        </w:rPr>
        <w:t>SECTI</w:t>
      </w:r>
      <w:r w:rsidR="00DF4DFF" w:rsidRPr="005267C8">
        <w:rPr>
          <w:b/>
          <w:color w:val="000000"/>
          <w:u w:val="single"/>
          <w:lang w:val="en-GB" w:eastAsia="en-US"/>
        </w:rPr>
        <w:t>ON 8</w:t>
      </w:r>
    </w:p>
    <w:p w14:paraId="74BD1C96" w14:textId="77777777" w:rsidR="005215FB" w:rsidRPr="005215FB" w:rsidRDefault="005215FB" w:rsidP="005215FB">
      <w:pPr>
        <w:widowControl w:val="0"/>
        <w:autoSpaceDE w:val="0"/>
        <w:autoSpaceDN w:val="0"/>
        <w:adjustRightInd w:val="0"/>
        <w:jc w:val="center"/>
        <w:rPr>
          <w:rFonts w:ascii="Times New Roman" w:hAnsi="Times New Roman" w:cs="Times New Roman"/>
          <w:b/>
          <w:color w:val="000000"/>
          <w:sz w:val="23"/>
          <w:szCs w:val="23"/>
          <w:lang w:val="en-GB" w:eastAsia="en-US"/>
        </w:rPr>
      </w:pPr>
    </w:p>
    <w:p w14:paraId="15FEA13A" w14:textId="77777777" w:rsidR="005215FB" w:rsidRPr="005215FB" w:rsidRDefault="005215FB" w:rsidP="005215FB">
      <w:pPr>
        <w:widowControl w:val="0"/>
        <w:autoSpaceDE w:val="0"/>
        <w:autoSpaceDN w:val="0"/>
        <w:adjustRightInd w:val="0"/>
        <w:rPr>
          <w:rFonts w:ascii="Times New Roman" w:hAnsi="Times New Roman" w:cs="Times New Roman"/>
          <w:color w:val="000000"/>
          <w:sz w:val="23"/>
          <w:szCs w:val="23"/>
          <w:lang w:val="en-GB" w:eastAsia="en-US"/>
        </w:rPr>
      </w:pPr>
    </w:p>
    <w:p w14:paraId="647BF5ED"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The death of a member of the </w:t>
      </w:r>
      <w:r>
        <w:rPr>
          <w:color w:val="000000"/>
          <w:sz w:val="22"/>
          <w:szCs w:val="22"/>
          <w:lang w:val="en-GB" w:eastAsia="en-US"/>
        </w:rPr>
        <w:t>Slovenian detachment</w:t>
      </w:r>
      <w:r w:rsidRPr="005267C8">
        <w:rPr>
          <w:color w:val="000000"/>
          <w:sz w:val="22"/>
          <w:szCs w:val="22"/>
          <w:lang w:val="en-GB" w:eastAsia="en-US"/>
        </w:rPr>
        <w:t xml:space="preserve"> in the territory of the </w:t>
      </w:r>
      <w:r>
        <w:rPr>
          <w:color w:val="000000"/>
          <w:sz w:val="22"/>
          <w:szCs w:val="22"/>
          <w:lang w:val="en-GB" w:eastAsia="en-US"/>
        </w:rPr>
        <w:t>French Participant</w:t>
      </w:r>
      <w:r w:rsidRPr="005267C8">
        <w:rPr>
          <w:color w:val="000000"/>
          <w:sz w:val="22"/>
          <w:szCs w:val="22"/>
          <w:lang w:val="en-GB" w:eastAsia="en-US"/>
        </w:rPr>
        <w:t xml:space="preserve"> must be reported immediately to the competent H</w:t>
      </w:r>
      <w:r>
        <w:rPr>
          <w:color w:val="000000"/>
          <w:sz w:val="22"/>
          <w:szCs w:val="22"/>
          <w:lang w:val="en-GB" w:eastAsia="en-US"/>
        </w:rPr>
        <w:t xml:space="preserve">ost </w:t>
      </w:r>
      <w:r w:rsidRPr="005267C8">
        <w:rPr>
          <w:color w:val="000000"/>
          <w:sz w:val="22"/>
          <w:szCs w:val="22"/>
          <w:lang w:val="en-GB" w:eastAsia="en-US"/>
        </w:rPr>
        <w:t>N</w:t>
      </w:r>
      <w:r>
        <w:rPr>
          <w:color w:val="000000"/>
          <w:sz w:val="22"/>
          <w:szCs w:val="22"/>
          <w:lang w:val="en-GB" w:eastAsia="en-US"/>
        </w:rPr>
        <w:t>ation</w:t>
      </w:r>
      <w:r w:rsidRPr="005267C8">
        <w:rPr>
          <w:color w:val="000000"/>
          <w:sz w:val="22"/>
          <w:szCs w:val="22"/>
          <w:lang w:val="en-GB" w:eastAsia="en-US"/>
        </w:rPr>
        <w:t xml:space="preserve"> authority.</w:t>
      </w:r>
    </w:p>
    <w:p w14:paraId="0296665C"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5EE1820E"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Death will be certified by an authorized H</w:t>
      </w:r>
      <w:r>
        <w:rPr>
          <w:color w:val="000000"/>
          <w:sz w:val="22"/>
          <w:szCs w:val="22"/>
          <w:lang w:val="en-GB" w:eastAsia="en-US"/>
        </w:rPr>
        <w:t xml:space="preserve">ost </w:t>
      </w:r>
      <w:r w:rsidRPr="005267C8">
        <w:rPr>
          <w:color w:val="000000"/>
          <w:sz w:val="22"/>
          <w:szCs w:val="22"/>
          <w:lang w:val="en-GB" w:eastAsia="en-US"/>
        </w:rPr>
        <w:t>N</w:t>
      </w:r>
      <w:r>
        <w:rPr>
          <w:color w:val="000000"/>
          <w:sz w:val="22"/>
          <w:szCs w:val="22"/>
          <w:lang w:val="en-GB" w:eastAsia="en-US"/>
        </w:rPr>
        <w:t>ation</w:t>
      </w:r>
      <w:r w:rsidRPr="005267C8">
        <w:rPr>
          <w:color w:val="000000"/>
          <w:sz w:val="22"/>
          <w:szCs w:val="22"/>
          <w:lang w:val="en-GB" w:eastAsia="en-US"/>
        </w:rPr>
        <w:t xml:space="preserve"> doctor.</w:t>
      </w:r>
    </w:p>
    <w:p w14:paraId="0C473A7E"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239BB15E"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If the competent H</w:t>
      </w:r>
      <w:r>
        <w:rPr>
          <w:color w:val="000000"/>
          <w:sz w:val="22"/>
          <w:szCs w:val="22"/>
          <w:lang w:val="en-GB" w:eastAsia="en-US"/>
        </w:rPr>
        <w:t xml:space="preserve">ost </w:t>
      </w:r>
      <w:r w:rsidRPr="005267C8">
        <w:rPr>
          <w:color w:val="000000"/>
          <w:sz w:val="22"/>
          <w:szCs w:val="22"/>
          <w:lang w:val="en-GB" w:eastAsia="en-US"/>
        </w:rPr>
        <w:t>N</w:t>
      </w:r>
      <w:r>
        <w:rPr>
          <w:color w:val="000000"/>
          <w:sz w:val="22"/>
          <w:szCs w:val="22"/>
          <w:lang w:val="en-GB" w:eastAsia="en-US"/>
        </w:rPr>
        <w:t>ation</w:t>
      </w:r>
      <w:r w:rsidRPr="005267C8">
        <w:rPr>
          <w:color w:val="000000"/>
          <w:sz w:val="22"/>
          <w:szCs w:val="22"/>
          <w:lang w:val="en-GB" w:eastAsia="en-US"/>
        </w:rPr>
        <w:t xml:space="preserve"> authority requests that an autopsy is carried out on the deceased, this is done by an authorized HN doctor. A doctor appointed by the </w:t>
      </w:r>
      <w:r>
        <w:rPr>
          <w:color w:val="000000"/>
          <w:sz w:val="22"/>
          <w:szCs w:val="22"/>
          <w:lang w:val="en-GB" w:eastAsia="en-US"/>
        </w:rPr>
        <w:t>Slovenian</w:t>
      </w:r>
      <w:r w:rsidRPr="005267C8">
        <w:rPr>
          <w:color w:val="000000"/>
          <w:sz w:val="22"/>
          <w:szCs w:val="22"/>
          <w:lang w:val="en-GB" w:eastAsia="en-US"/>
        </w:rPr>
        <w:t xml:space="preserve"> authorities may be present at the autopsy, which will take place at a time and location stipulated by an appropriate H</w:t>
      </w:r>
      <w:r>
        <w:rPr>
          <w:color w:val="000000"/>
          <w:sz w:val="22"/>
          <w:szCs w:val="22"/>
          <w:lang w:val="en-GB" w:eastAsia="en-US"/>
        </w:rPr>
        <w:t xml:space="preserve">ost </w:t>
      </w:r>
      <w:r w:rsidRPr="005267C8">
        <w:rPr>
          <w:color w:val="000000"/>
          <w:sz w:val="22"/>
          <w:szCs w:val="22"/>
          <w:lang w:val="en-GB" w:eastAsia="en-US"/>
        </w:rPr>
        <w:t>N</w:t>
      </w:r>
      <w:r>
        <w:rPr>
          <w:color w:val="000000"/>
          <w:sz w:val="22"/>
          <w:szCs w:val="22"/>
          <w:lang w:val="en-GB" w:eastAsia="en-US"/>
        </w:rPr>
        <w:t>ation</w:t>
      </w:r>
      <w:r w:rsidRPr="005267C8">
        <w:rPr>
          <w:color w:val="000000"/>
          <w:sz w:val="22"/>
          <w:szCs w:val="22"/>
          <w:lang w:val="en-GB" w:eastAsia="en-US"/>
        </w:rPr>
        <w:t xml:space="preserve"> authority.</w:t>
      </w:r>
    </w:p>
    <w:p w14:paraId="26F02277"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6566F55D"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 xml:space="preserve">In the event of the death of a member of the </w:t>
      </w:r>
      <w:r>
        <w:rPr>
          <w:color w:val="000000"/>
          <w:sz w:val="22"/>
          <w:szCs w:val="22"/>
          <w:lang w:val="en-GB" w:eastAsia="en-US"/>
        </w:rPr>
        <w:t>Slovenian detachment</w:t>
      </w:r>
      <w:r w:rsidRPr="005267C8">
        <w:rPr>
          <w:color w:val="000000"/>
          <w:sz w:val="22"/>
          <w:szCs w:val="22"/>
          <w:lang w:val="en-GB" w:eastAsia="en-US"/>
        </w:rPr>
        <w:t xml:space="preserve"> in the territory of the H</w:t>
      </w:r>
      <w:r>
        <w:rPr>
          <w:color w:val="000000"/>
          <w:sz w:val="22"/>
          <w:szCs w:val="22"/>
          <w:lang w:val="en-GB" w:eastAsia="en-US"/>
        </w:rPr>
        <w:t xml:space="preserve">ost </w:t>
      </w:r>
      <w:r w:rsidRPr="005267C8">
        <w:rPr>
          <w:color w:val="000000"/>
          <w:sz w:val="22"/>
          <w:szCs w:val="22"/>
          <w:lang w:val="en-GB" w:eastAsia="en-US"/>
        </w:rPr>
        <w:t>N</w:t>
      </w:r>
      <w:r>
        <w:rPr>
          <w:color w:val="000000"/>
          <w:sz w:val="22"/>
          <w:szCs w:val="22"/>
          <w:lang w:val="en-GB" w:eastAsia="en-US"/>
        </w:rPr>
        <w:t>ation</w:t>
      </w:r>
      <w:r w:rsidRPr="005267C8">
        <w:rPr>
          <w:color w:val="000000"/>
          <w:sz w:val="22"/>
          <w:szCs w:val="22"/>
          <w:lang w:val="en-GB" w:eastAsia="en-US"/>
        </w:rPr>
        <w:t>, the S</w:t>
      </w:r>
      <w:r>
        <w:rPr>
          <w:color w:val="000000"/>
          <w:sz w:val="22"/>
          <w:szCs w:val="22"/>
          <w:lang w:val="en-GB" w:eastAsia="en-US"/>
        </w:rPr>
        <w:t>lovenian Participant</w:t>
      </w:r>
      <w:r w:rsidRPr="005267C8">
        <w:rPr>
          <w:color w:val="000000"/>
          <w:sz w:val="22"/>
          <w:szCs w:val="22"/>
          <w:lang w:val="en-GB" w:eastAsia="en-US"/>
        </w:rPr>
        <w:t xml:space="preserve"> will cover all costs related to the transport of the remains and personal belongings of the deceased to the territory of the </w:t>
      </w:r>
      <w:r>
        <w:rPr>
          <w:color w:val="000000"/>
          <w:sz w:val="22"/>
          <w:szCs w:val="22"/>
          <w:lang w:val="en-GB" w:eastAsia="en-US"/>
        </w:rPr>
        <w:t>Republic of Slovenia</w:t>
      </w:r>
      <w:r w:rsidRPr="005267C8">
        <w:rPr>
          <w:color w:val="000000"/>
          <w:sz w:val="22"/>
          <w:szCs w:val="22"/>
          <w:lang w:val="en-GB" w:eastAsia="en-US"/>
        </w:rPr>
        <w:t>.</w:t>
      </w:r>
    </w:p>
    <w:p w14:paraId="39DFCB39"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59842CC3" w14:textId="77777777" w:rsidR="005215FB" w:rsidRPr="005267C8" w:rsidRDefault="005215FB" w:rsidP="005215FB">
      <w:pPr>
        <w:widowControl w:val="0"/>
        <w:autoSpaceDE w:val="0"/>
        <w:autoSpaceDN w:val="0"/>
        <w:adjustRightInd w:val="0"/>
        <w:jc w:val="both"/>
        <w:rPr>
          <w:color w:val="000000"/>
          <w:sz w:val="22"/>
          <w:szCs w:val="22"/>
          <w:lang w:val="en-GB" w:eastAsia="en-US"/>
        </w:rPr>
      </w:pPr>
      <w:r w:rsidRPr="005267C8">
        <w:rPr>
          <w:color w:val="000000"/>
          <w:sz w:val="22"/>
          <w:szCs w:val="22"/>
          <w:lang w:val="en-GB" w:eastAsia="en-US"/>
        </w:rPr>
        <w:t>The post-mortem examination, autopsy and transport of the remains will be carried out in accordance with the H</w:t>
      </w:r>
      <w:r>
        <w:rPr>
          <w:color w:val="000000"/>
          <w:sz w:val="22"/>
          <w:szCs w:val="22"/>
          <w:lang w:val="en-GB" w:eastAsia="en-US"/>
        </w:rPr>
        <w:t xml:space="preserve">ost </w:t>
      </w:r>
      <w:r w:rsidRPr="005267C8">
        <w:rPr>
          <w:color w:val="000000"/>
          <w:sz w:val="22"/>
          <w:szCs w:val="22"/>
          <w:lang w:val="en-GB" w:eastAsia="en-US"/>
        </w:rPr>
        <w:t>N</w:t>
      </w:r>
      <w:r>
        <w:rPr>
          <w:color w:val="000000"/>
          <w:sz w:val="22"/>
          <w:szCs w:val="22"/>
          <w:lang w:val="en-GB" w:eastAsia="en-US"/>
        </w:rPr>
        <w:t>ation</w:t>
      </w:r>
      <w:r w:rsidRPr="005267C8">
        <w:rPr>
          <w:color w:val="000000"/>
          <w:sz w:val="22"/>
          <w:szCs w:val="22"/>
          <w:lang w:val="en-GB" w:eastAsia="en-US"/>
        </w:rPr>
        <w:t xml:space="preserve"> regulations.</w:t>
      </w:r>
    </w:p>
    <w:p w14:paraId="3EB613A0" w14:textId="77777777" w:rsidR="005215FB" w:rsidRPr="005267C8" w:rsidRDefault="005215FB" w:rsidP="005215FB">
      <w:pPr>
        <w:widowControl w:val="0"/>
        <w:autoSpaceDE w:val="0"/>
        <w:autoSpaceDN w:val="0"/>
        <w:adjustRightInd w:val="0"/>
        <w:jc w:val="both"/>
        <w:rPr>
          <w:color w:val="000000"/>
          <w:sz w:val="22"/>
          <w:szCs w:val="22"/>
          <w:lang w:val="en-GB" w:eastAsia="en-US"/>
        </w:rPr>
      </w:pPr>
    </w:p>
    <w:p w14:paraId="6A1BB258" w14:textId="77777777" w:rsidR="005215FB" w:rsidRPr="005267C8" w:rsidRDefault="005215FB" w:rsidP="005215FB">
      <w:pPr>
        <w:widowControl w:val="0"/>
        <w:autoSpaceDE w:val="0"/>
        <w:autoSpaceDN w:val="0"/>
        <w:adjustRightInd w:val="0"/>
        <w:spacing w:after="290" w:line="271" w:lineRule="atLeast"/>
        <w:jc w:val="center"/>
        <w:rPr>
          <w:b/>
          <w:bCs/>
          <w:lang w:val="en-GB" w:eastAsia="en-US"/>
        </w:rPr>
      </w:pPr>
    </w:p>
    <w:p w14:paraId="4395D646" w14:textId="77777777" w:rsidR="005215FB" w:rsidRPr="005267C8" w:rsidRDefault="005215FB" w:rsidP="005215FB">
      <w:pPr>
        <w:widowControl w:val="0"/>
        <w:autoSpaceDE w:val="0"/>
        <w:autoSpaceDN w:val="0"/>
        <w:adjustRightInd w:val="0"/>
        <w:spacing w:after="290" w:line="271" w:lineRule="atLeast"/>
        <w:jc w:val="center"/>
        <w:rPr>
          <w:lang w:val="en-GB" w:eastAsia="en-US"/>
        </w:rPr>
      </w:pPr>
      <w:r w:rsidRPr="005267C8">
        <w:rPr>
          <w:b/>
          <w:bCs/>
          <w:lang w:val="en-GB" w:eastAsia="en-US"/>
        </w:rPr>
        <w:t xml:space="preserve">SECTION </w:t>
      </w:r>
      <w:r w:rsidR="00DF4DFF" w:rsidRPr="00DF4DFF">
        <w:rPr>
          <w:b/>
          <w:bCs/>
          <w:lang w:val="en-GB" w:eastAsia="en-US"/>
        </w:rPr>
        <w:t>9</w:t>
      </w:r>
      <w:r w:rsidRPr="005267C8">
        <w:rPr>
          <w:b/>
          <w:bCs/>
          <w:lang w:val="en-GB" w:eastAsia="en-US"/>
        </w:rPr>
        <w:t xml:space="preserve"> </w:t>
      </w:r>
    </w:p>
    <w:p w14:paraId="664A2261" w14:textId="77777777" w:rsidR="005215FB" w:rsidRPr="005267C8" w:rsidRDefault="005215FB" w:rsidP="005267C8">
      <w:pPr>
        <w:widowControl w:val="0"/>
        <w:autoSpaceDE w:val="0"/>
        <w:autoSpaceDN w:val="0"/>
        <w:adjustRightInd w:val="0"/>
        <w:spacing w:after="160" w:line="259" w:lineRule="auto"/>
        <w:jc w:val="both"/>
        <w:rPr>
          <w:sz w:val="22"/>
          <w:szCs w:val="22"/>
          <w:lang w:val="en-GB" w:eastAsia="en-US"/>
        </w:rPr>
      </w:pPr>
      <w:r w:rsidRPr="005267C8">
        <w:rPr>
          <w:sz w:val="22"/>
          <w:szCs w:val="22"/>
          <w:lang w:val="en-GB" w:eastAsia="en-US"/>
        </w:rPr>
        <w:t xml:space="preserve">Any claim arising from this JIA will be managed in accordance with the provisions contained in the NATO SOFA and the aforementioned Intergovernmental Agreement on the cooperation in the field of Defence. </w:t>
      </w:r>
    </w:p>
    <w:p w14:paraId="4515D31B" w14:textId="77777777" w:rsidR="005215FB" w:rsidRPr="005267C8" w:rsidRDefault="005215FB" w:rsidP="005215FB">
      <w:pPr>
        <w:widowControl w:val="0"/>
        <w:autoSpaceDE w:val="0"/>
        <w:autoSpaceDN w:val="0"/>
        <w:adjustRightInd w:val="0"/>
        <w:ind w:left="284"/>
        <w:jc w:val="both"/>
        <w:rPr>
          <w:rFonts w:ascii="Times New Roman" w:hAnsi="Times New Roman" w:cs="Times New Roman"/>
          <w:sz w:val="22"/>
          <w:szCs w:val="22"/>
          <w:lang w:val="en-GB" w:eastAsia="en-US"/>
        </w:rPr>
      </w:pPr>
    </w:p>
    <w:p w14:paraId="715093EA" w14:textId="77777777" w:rsidR="00895239" w:rsidRPr="005267C8" w:rsidRDefault="00895239" w:rsidP="005267C8">
      <w:pPr>
        <w:spacing w:line="276" w:lineRule="auto"/>
        <w:jc w:val="center"/>
        <w:rPr>
          <w:b/>
          <w:lang w:val="fr-BE"/>
        </w:rPr>
      </w:pPr>
      <w:r w:rsidRPr="005267C8">
        <w:rPr>
          <w:b/>
          <w:lang w:val="fr-BE"/>
        </w:rPr>
        <w:t xml:space="preserve">SECTION </w:t>
      </w:r>
      <w:r w:rsidR="00DF4DFF">
        <w:rPr>
          <w:b/>
          <w:lang w:val="fr-BE"/>
        </w:rPr>
        <w:t>10</w:t>
      </w:r>
    </w:p>
    <w:p w14:paraId="3B47616F" w14:textId="77777777" w:rsidR="00895239" w:rsidRDefault="00895239" w:rsidP="005267C8">
      <w:pPr>
        <w:spacing w:line="276" w:lineRule="auto"/>
        <w:rPr>
          <w:lang w:val="fr-BE"/>
        </w:rPr>
      </w:pPr>
    </w:p>
    <w:p w14:paraId="3C71A8AE" w14:textId="77777777" w:rsidR="00895239" w:rsidRPr="005267C8" w:rsidRDefault="00895239" w:rsidP="00895239">
      <w:pPr>
        <w:ind w:right="20"/>
        <w:jc w:val="both"/>
        <w:rPr>
          <w:sz w:val="22"/>
          <w:szCs w:val="22"/>
          <w:highlight w:val="yellow"/>
          <w:lang w:val="en-GB"/>
        </w:rPr>
      </w:pPr>
      <w:r w:rsidRPr="005267C8">
        <w:rPr>
          <w:sz w:val="22"/>
          <w:szCs w:val="22"/>
          <w:lang w:val="en-GB"/>
        </w:rPr>
        <w:t>Any disagreement arising from the interpretation or implementation of this JIA will be resolved solely by mutual consultations between the Participants and will not be referred</w:t>
      </w:r>
      <w:r w:rsidRPr="005267C8">
        <w:rPr>
          <w:bCs/>
          <w:sz w:val="22"/>
          <w:szCs w:val="22"/>
          <w:lang w:val="en-GB"/>
        </w:rPr>
        <w:t xml:space="preserve"> to any national or international court or tribunal or third party for settlement</w:t>
      </w:r>
      <w:r w:rsidRPr="005267C8">
        <w:rPr>
          <w:sz w:val="22"/>
          <w:szCs w:val="22"/>
          <w:lang w:val="en-GB"/>
        </w:rPr>
        <w:t>.</w:t>
      </w:r>
    </w:p>
    <w:p w14:paraId="6F60EE61" w14:textId="77777777" w:rsidR="009736E7" w:rsidRDefault="009736E7" w:rsidP="00D5005E">
      <w:pPr>
        <w:spacing w:before="120" w:after="120" w:line="276" w:lineRule="auto"/>
        <w:ind w:left="851"/>
        <w:jc w:val="both"/>
        <w:rPr>
          <w:sz w:val="22"/>
          <w:szCs w:val="22"/>
          <w:lang w:val="fr-FR"/>
        </w:rPr>
      </w:pPr>
    </w:p>
    <w:p w14:paraId="74A5F0E7" w14:textId="77777777" w:rsidR="009736E7" w:rsidRPr="005267C8" w:rsidRDefault="00895239" w:rsidP="005267C8">
      <w:pPr>
        <w:spacing w:before="120" w:after="120" w:line="276" w:lineRule="auto"/>
        <w:jc w:val="center"/>
        <w:rPr>
          <w:b/>
          <w:lang w:val="fr-FR"/>
        </w:rPr>
      </w:pPr>
      <w:r w:rsidRPr="005267C8">
        <w:rPr>
          <w:b/>
          <w:lang w:val="fr-FR"/>
        </w:rPr>
        <w:t xml:space="preserve">SECTION </w:t>
      </w:r>
      <w:r w:rsidR="00DF4DFF">
        <w:rPr>
          <w:b/>
          <w:lang w:val="fr-FR"/>
        </w:rPr>
        <w:t>11</w:t>
      </w:r>
    </w:p>
    <w:p w14:paraId="1D17BCE4" w14:textId="77777777" w:rsidR="00DB6DCA" w:rsidRDefault="00DB6DCA" w:rsidP="00C904F9">
      <w:pPr>
        <w:spacing w:before="120" w:after="120" w:line="276" w:lineRule="auto"/>
        <w:jc w:val="both"/>
        <w:rPr>
          <w:sz w:val="22"/>
          <w:szCs w:val="22"/>
          <w:lang w:val="fr-FR"/>
        </w:rPr>
      </w:pPr>
    </w:p>
    <w:p w14:paraId="32B62AC1" w14:textId="77777777" w:rsidR="00B837F4" w:rsidRPr="005267C8" w:rsidRDefault="00B837F4" w:rsidP="005267C8">
      <w:pPr>
        <w:pStyle w:val="ListParagraph"/>
        <w:ind w:left="0"/>
        <w:jc w:val="both"/>
        <w:rPr>
          <w:sz w:val="22"/>
          <w:szCs w:val="22"/>
          <w:lang w:val="en-GB"/>
        </w:rPr>
      </w:pPr>
      <w:r w:rsidRPr="005267C8">
        <w:rPr>
          <w:sz w:val="22"/>
          <w:szCs w:val="22"/>
          <w:lang w:val="en-GB"/>
        </w:rPr>
        <w:t xml:space="preserve">This </w:t>
      </w:r>
      <w:r w:rsidR="00D36962" w:rsidRPr="005267C8">
        <w:rPr>
          <w:sz w:val="22"/>
          <w:szCs w:val="22"/>
          <w:lang w:val="en-GB"/>
        </w:rPr>
        <w:t>JIA</w:t>
      </w:r>
      <w:r w:rsidRPr="005267C8">
        <w:rPr>
          <w:sz w:val="22"/>
          <w:szCs w:val="22"/>
          <w:lang w:val="en-GB"/>
        </w:rPr>
        <w:t xml:space="preserve"> comes into effect on </w:t>
      </w:r>
      <w:r w:rsidR="00895239" w:rsidRPr="005267C8">
        <w:rPr>
          <w:sz w:val="22"/>
          <w:szCs w:val="22"/>
          <w:lang w:val="en-GB"/>
        </w:rPr>
        <w:t>the date of the last signature.</w:t>
      </w:r>
    </w:p>
    <w:p w14:paraId="1193033C" w14:textId="77777777" w:rsidR="00B837F4" w:rsidRPr="005267C8" w:rsidRDefault="00B837F4" w:rsidP="00B837F4">
      <w:pPr>
        <w:pStyle w:val="ListParagraph"/>
        <w:ind w:left="0"/>
        <w:jc w:val="both"/>
        <w:rPr>
          <w:sz w:val="22"/>
          <w:szCs w:val="22"/>
          <w:lang w:val="en-GB"/>
        </w:rPr>
      </w:pPr>
    </w:p>
    <w:p w14:paraId="4FEFD576" w14:textId="77777777" w:rsidR="00B837F4" w:rsidRPr="005267C8" w:rsidRDefault="00B837F4" w:rsidP="005267C8">
      <w:pPr>
        <w:pStyle w:val="ListParagraph"/>
        <w:ind w:left="0"/>
        <w:jc w:val="both"/>
        <w:rPr>
          <w:sz w:val="22"/>
          <w:szCs w:val="22"/>
          <w:lang w:val="en-GB"/>
        </w:rPr>
      </w:pPr>
      <w:r w:rsidRPr="005267C8">
        <w:rPr>
          <w:sz w:val="22"/>
          <w:szCs w:val="22"/>
          <w:lang w:val="en-GB"/>
        </w:rPr>
        <w:t xml:space="preserve">This </w:t>
      </w:r>
      <w:r w:rsidR="00D36962" w:rsidRPr="005267C8">
        <w:rPr>
          <w:sz w:val="22"/>
          <w:szCs w:val="22"/>
          <w:lang w:val="en-GB"/>
        </w:rPr>
        <w:t>JIA</w:t>
      </w:r>
      <w:r w:rsidRPr="005267C8">
        <w:rPr>
          <w:sz w:val="22"/>
          <w:szCs w:val="22"/>
          <w:lang w:val="en-GB"/>
        </w:rPr>
        <w:t xml:space="preserve"> may be amended at any time by the mutual written consent of the Participants.</w:t>
      </w:r>
    </w:p>
    <w:p w14:paraId="3EDCE057" w14:textId="77777777" w:rsidR="00B837F4" w:rsidRPr="005267C8" w:rsidRDefault="00B837F4" w:rsidP="00B837F4">
      <w:pPr>
        <w:pStyle w:val="ListParagraph"/>
        <w:ind w:left="0"/>
        <w:jc w:val="both"/>
        <w:rPr>
          <w:sz w:val="22"/>
          <w:szCs w:val="22"/>
          <w:lang w:val="en-GB"/>
        </w:rPr>
      </w:pPr>
    </w:p>
    <w:p w14:paraId="3A974698" w14:textId="77777777" w:rsidR="00B837F4" w:rsidRPr="005267C8" w:rsidRDefault="00B837F4" w:rsidP="005267C8">
      <w:pPr>
        <w:pStyle w:val="ListParagraph"/>
        <w:ind w:left="0"/>
        <w:jc w:val="both"/>
        <w:rPr>
          <w:sz w:val="22"/>
          <w:szCs w:val="22"/>
          <w:lang w:val="en-GB"/>
        </w:rPr>
      </w:pPr>
      <w:r w:rsidRPr="005267C8">
        <w:rPr>
          <w:sz w:val="22"/>
          <w:szCs w:val="22"/>
          <w:lang w:val="en-GB"/>
        </w:rPr>
        <w:t xml:space="preserve">Either Participant may </w:t>
      </w:r>
      <w:r w:rsidR="00D71FAF">
        <w:rPr>
          <w:sz w:val="22"/>
          <w:szCs w:val="22"/>
          <w:lang w:val="en-GB"/>
        </w:rPr>
        <w:t>discontinue</w:t>
      </w:r>
      <w:r w:rsidRPr="005267C8">
        <w:rPr>
          <w:sz w:val="22"/>
          <w:szCs w:val="22"/>
          <w:lang w:val="en-GB"/>
        </w:rPr>
        <w:t xml:space="preserve"> this </w:t>
      </w:r>
      <w:r w:rsidR="00895239" w:rsidRPr="005267C8">
        <w:rPr>
          <w:sz w:val="22"/>
          <w:szCs w:val="22"/>
          <w:lang w:val="en-GB"/>
        </w:rPr>
        <w:t>JIA</w:t>
      </w:r>
      <w:r w:rsidRPr="005267C8">
        <w:rPr>
          <w:sz w:val="22"/>
          <w:szCs w:val="22"/>
          <w:lang w:val="en-GB"/>
        </w:rPr>
        <w:t xml:space="preserve"> at any time with a written notice to the other Participant. In such event, this TA will be </w:t>
      </w:r>
      <w:r w:rsidR="00D71FAF">
        <w:rPr>
          <w:sz w:val="22"/>
          <w:szCs w:val="22"/>
          <w:lang w:val="en-GB"/>
        </w:rPr>
        <w:t>discontinued</w:t>
      </w:r>
      <w:r w:rsidRPr="005267C8">
        <w:rPr>
          <w:sz w:val="22"/>
          <w:szCs w:val="22"/>
          <w:lang w:val="en-GB"/>
        </w:rPr>
        <w:t xml:space="preserve"> on the 30th day following the receipt of such written notice.</w:t>
      </w:r>
    </w:p>
    <w:p w14:paraId="587BF8A7" w14:textId="77777777" w:rsidR="00B837F4" w:rsidRPr="005267C8" w:rsidRDefault="00B837F4" w:rsidP="00B837F4">
      <w:pPr>
        <w:pStyle w:val="ListParagraph"/>
        <w:ind w:left="0"/>
        <w:jc w:val="both"/>
        <w:rPr>
          <w:sz w:val="22"/>
          <w:szCs w:val="22"/>
          <w:lang w:val="en-GB"/>
        </w:rPr>
      </w:pPr>
      <w:r w:rsidRPr="005267C8">
        <w:rPr>
          <w:sz w:val="22"/>
          <w:szCs w:val="22"/>
          <w:lang w:val="en-GB"/>
        </w:rPr>
        <w:t xml:space="preserve"> </w:t>
      </w:r>
    </w:p>
    <w:p w14:paraId="26FF0ACB" w14:textId="77777777" w:rsidR="00DB6DCA" w:rsidRPr="005267C8" w:rsidRDefault="00895239" w:rsidP="00C904F9">
      <w:pPr>
        <w:spacing w:before="120" w:after="120" w:line="276" w:lineRule="auto"/>
        <w:jc w:val="both"/>
        <w:rPr>
          <w:sz w:val="22"/>
          <w:szCs w:val="22"/>
          <w:lang w:val="en-GB"/>
        </w:rPr>
      </w:pPr>
      <w:r w:rsidRPr="005267C8">
        <w:rPr>
          <w:sz w:val="22"/>
          <w:szCs w:val="22"/>
          <w:lang w:val="en-GB"/>
        </w:rPr>
        <w:t>This JIA does not create any rights or obligations under international law.</w:t>
      </w:r>
    </w:p>
    <w:p w14:paraId="214DC558" w14:textId="77777777" w:rsidR="00895239" w:rsidRDefault="00895239" w:rsidP="00C904F9">
      <w:pPr>
        <w:spacing w:before="120" w:after="120" w:line="276" w:lineRule="auto"/>
        <w:jc w:val="both"/>
        <w:rPr>
          <w:sz w:val="22"/>
          <w:szCs w:val="22"/>
          <w:lang w:val="fr-FR"/>
        </w:rPr>
      </w:pPr>
    </w:p>
    <w:p w14:paraId="3F989244" w14:textId="77777777" w:rsidR="00C904F9" w:rsidRPr="001149D3" w:rsidRDefault="00C904F9" w:rsidP="00C904F9">
      <w:pPr>
        <w:spacing w:before="120" w:after="120" w:line="276" w:lineRule="auto"/>
        <w:jc w:val="both"/>
        <w:rPr>
          <w:sz w:val="22"/>
          <w:szCs w:val="22"/>
          <w:lang w:val="en-US"/>
        </w:rPr>
      </w:pPr>
      <w:r w:rsidRPr="001149D3">
        <w:rPr>
          <w:sz w:val="22"/>
          <w:szCs w:val="22"/>
          <w:lang w:val="en-US"/>
        </w:rPr>
        <w:t xml:space="preserve">This </w:t>
      </w:r>
      <w:r w:rsidR="00B2692C" w:rsidRPr="001149D3">
        <w:rPr>
          <w:sz w:val="22"/>
          <w:szCs w:val="22"/>
          <w:lang w:val="en-US"/>
        </w:rPr>
        <w:t>JIA</w:t>
      </w:r>
      <w:r w:rsidRPr="001149D3">
        <w:rPr>
          <w:sz w:val="22"/>
          <w:szCs w:val="22"/>
          <w:lang w:val="en-US"/>
        </w:rPr>
        <w:t xml:space="preserve"> is signed in two </w:t>
      </w:r>
      <w:r w:rsidR="00061FCC" w:rsidRPr="001149D3">
        <w:rPr>
          <w:sz w:val="22"/>
          <w:szCs w:val="22"/>
          <w:lang w:val="en-US"/>
        </w:rPr>
        <w:t>original copies, in the French</w:t>
      </w:r>
      <w:r w:rsidR="00DB6DCA">
        <w:rPr>
          <w:sz w:val="22"/>
          <w:szCs w:val="22"/>
          <w:lang w:val="en-US"/>
        </w:rPr>
        <w:t xml:space="preserve">, Slovenian and </w:t>
      </w:r>
      <w:r w:rsidR="00B2692C" w:rsidRPr="001149D3">
        <w:rPr>
          <w:sz w:val="22"/>
          <w:szCs w:val="22"/>
          <w:lang w:val="en-US"/>
        </w:rPr>
        <w:t>English language</w:t>
      </w:r>
      <w:r w:rsidR="00DB6DCA">
        <w:rPr>
          <w:sz w:val="22"/>
          <w:szCs w:val="22"/>
          <w:lang w:val="en-US"/>
        </w:rPr>
        <w:t>s</w:t>
      </w:r>
      <w:r w:rsidRPr="001149D3">
        <w:rPr>
          <w:sz w:val="22"/>
          <w:szCs w:val="22"/>
          <w:lang w:val="en-US"/>
        </w:rPr>
        <w:t xml:space="preserve">, </w:t>
      </w:r>
      <w:r w:rsidR="00DB6DCA">
        <w:rPr>
          <w:sz w:val="22"/>
          <w:szCs w:val="22"/>
          <w:lang w:val="en-US"/>
        </w:rPr>
        <w:t>all</w:t>
      </w:r>
      <w:r w:rsidRPr="001149D3">
        <w:rPr>
          <w:sz w:val="22"/>
          <w:szCs w:val="22"/>
          <w:lang w:val="en-US"/>
        </w:rPr>
        <w:t xml:space="preserve"> versions being equally </w:t>
      </w:r>
      <w:r w:rsidR="00D71FAF">
        <w:rPr>
          <w:sz w:val="22"/>
          <w:szCs w:val="22"/>
          <w:lang w:val="en-US"/>
        </w:rPr>
        <w:t>authoritative</w:t>
      </w:r>
      <w:r w:rsidRPr="001149D3">
        <w:rPr>
          <w:sz w:val="22"/>
          <w:szCs w:val="22"/>
          <w:lang w:val="en-US"/>
        </w:rPr>
        <w:t>.</w:t>
      </w:r>
    </w:p>
    <w:p w14:paraId="5B30179D" w14:textId="77777777" w:rsidR="00C904F9" w:rsidRPr="001149D3" w:rsidRDefault="00C904F9" w:rsidP="00882E8D">
      <w:pPr>
        <w:spacing w:before="120" w:after="120" w:line="276" w:lineRule="auto"/>
        <w:jc w:val="both"/>
        <w:rPr>
          <w:b/>
          <w:bCs/>
          <w:sz w:val="22"/>
          <w:szCs w:val="22"/>
          <w:lang w:val="en-US"/>
        </w:rPr>
      </w:pPr>
    </w:p>
    <w:p w14:paraId="5F06C4DD" w14:textId="77777777" w:rsidR="00C904F9" w:rsidRPr="001149D3" w:rsidRDefault="00C904F9" w:rsidP="00C904F9">
      <w:pPr>
        <w:spacing w:before="120" w:after="120" w:line="360" w:lineRule="auto"/>
        <w:jc w:val="both"/>
        <w:rPr>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061FCC" w14:paraId="597B7F4E" w14:textId="77777777" w:rsidTr="00882E8D">
        <w:tc>
          <w:tcPr>
            <w:tcW w:w="4508" w:type="dxa"/>
          </w:tcPr>
          <w:p w14:paraId="21BB4288" w14:textId="77777777" w:rsidR="00061FCC" w:rsidRPr="005267C8" w:rsidRDefault="00895239" w:rsidP="00895239">
            <w:pPr>
              <w:spacing w:before="120" w:after="120" w:line="360" w:lineRule="auto"/>
              <w:jc w:val="both"/>
              <w:rPr>
                <w:b/>
                <w:bCs/>
                <w:sz w:val="22"/>
                <w:szCs w:val="22"/>
                <w:lang w:val="en-GB"/>
              </w:rPr>
            </w:pPr>
            <w:r w:rsidRPr="005267C8">
              <w:rPr>
                <w:sz w:val="22"/>
                <w:szCs w:val="22"/>
                <w:lang w:val="en-GB"/>
              </w:rPr>
              <w:lastRenderedPageBreak/>
              <w:t>Signed a</w:t>
            </w:r>
            <w:r w:rsidR="00061FCC" w:rsidRPr="005267C8">
              <w:rPr>
                <w:sz w:val="22"/>
                <w:szCs w:val="22"/>
                <w:lang w:val="en-GB"/>
              </w:rPr>
              <w:t>t …………………. on ……………..</w:t>
            </w:r>
          </w:p>
        </w:tc>
        <w:tc>
          <w:tcPr>
            <w:tcW w:w="4509" w:type="dxa"/>
          </w:tcPr>
          <w:p w14:paraId="27F412A1" w14:textId="77777777" w:rsidR="00061FCC" w:rsidRPr="005267C8" w:rsidRDefault="00895239" w:rsidP="00895239">
            <w:pPr>
              <w:spacing w:before="120" w:after="120" w:line="360" w:lineRule="auto"/>
              <w:jc w:val="both"/>
              <w:rPr>
                <w:b/>
                <w:bCs/>
                <w:sz w:val="22"/>
                <w:szCs w:val="22"/>
                <w:lang w:val="en-GB"/>
              </w:rPr>
            </w:pPr>
            <w:r w:rsidRPr="005267C8">
              <w:rPr>
                <w:sz w:val="22"/>
                <w:szCs w:val="22"/>
                <w:lang w:val="en-GB"/>
              </w:rPr>
              <w:t>Signed a</w:t>
            </w:r>
            <w:r w:rsidR="00061FCC" w:rsidRPr="005267C8">
              <w:rPr>
                <w:sz w:val="22"/>
                <w:szCs w:val="22"/>
                <w:lang w:val="en-GB"/>
              </w:rPr>
              <w:t>t …………………. on ……………..</w:t>
            </w:r>
          </w:p>
        </w:tc>
      </w:tr>
      <w:tr w:rsidR="00061FCC" w14:paraId="4A103E9C" w14:textId="77777777" w:rsidTr="00882E8D">
        <w:tc>
          <w:tcPr>
            <w:tcW w:w="4508" w:type="dxa"/>
          </w:tcPr>
          <w:p w14:paraId="71CFC4D9" w14:textId="77777777" w:rsidR="00061FCC" w:rsidRDefault="00061FCC" w:rsidP="00C904F9">
            <w:pPr>
              <w:spacing w:before="120" w:after="120" w:line="360" w:lineRule="auto"/>
              <w:jc w:val="both"/>
              <w:rPr>
                <w:b/>
                <w:bCs/>
                <w:sz w:val="22"/>
                <w:szCs w:val="22"/>
              </w:rPr>
            </w:pPr>
            <w:r w:rsidRPr="002844CE">
              <w:rPr>
                <w:b/>
                <w:bCs/>
                <w:sz w:val="22"/>
                <w:szCs w:val="22"/>
              </w:rPr>
              <w:t xml:space="preserve">For the </w:t>
            </w:r>
            <w:r w:rsidR="00DB6DCA">
              <w:rPr>
                <w:b/>
                <w:bCs/>
                <w:sz w:val="22"/>
                <w:szCs w:val="22"/>
              </w:rPr>
              <w:t xml:space="preserve">Chief of Staff of the </w:t>
            </w:r>
            <w:r w:rsidRPr="002844CE">
              <w:rPr>
                <w:b/>
                <w:bCs/>
                <w:sz w:val="22"/>
                <w:szCs w:val="22"/>
              </w:rPr>
              <w:t xml:space="preserve">French </w:t>
            </w:r>
            <w:r w:rsidR="00DB6DCA">
              <w:rPr>
                <w:b/>
                <w:bCs/>
                <w:sz w:val="22"/>
                <w:szCs w:val="22"/>
              </w:rPr>
              <w:t>Republic</w:t>
            </w:r>
          </w:p>
          <w:p w14:paraId="4ABFC027" w14:textId="77777777" w:rsidR="00061FCC" w:rsidRPr="001149D3" w:rsidRDefault="00061FCC" w:rsidP="00882E8D">
            <w:pPr>
              <w:tabs>
                <w:tab w:val="center" w:pos="1701"/>
                <w:tab w:val="center" w:pos="6946"/>
              </w:tabs>
              <w:spacing w:before="120" w:after="120"/>
              <w:jc w:val="both"/>
              <w:rPr>
                <w:bCs/>
                <w:sz w:val="22"/>
                <w:szCs w:val="22"/>
                <w:lang w:val="en-US"/>
              </w:rPr>
            </w:pPr>
            <w:r w:rsidRPr="001149D3">
              <w:rPr>
                <w:bCs/>
                <w:sz w:val="22"/>
                <w:szCs w:val="22"/>
                <w:lang w:val="en-US"/>
              </w:rPr>
              <w:t>For the Chief of Staff of the French Navy, and by delegation</w:t>
            </w:r>
          </w:p>
          <w:p w14:paraId="393B73CE" w14:textId="77777777" w:rsidR="00061FCC" w:rsidRPr="001149D3" w:rsidRDefault="00061FCC" w:rsidP="00882E8D">
            <w:pPr>
              <w:tabs>
                <w:tab w:val="center" w:pos="1701"/>
                <w:tab w:val="center" w:pos="6946"/>
              </w:tabs>
              <w:spacing w:before="120" w:after="120"/>
              <w:jc w:val="both"/>
              <w:rPr>
                <w:bCs/>
                <w:sz w:val="22"/>
                <w:szCs w:val="22"/>
                <w:lang w:val="en-US"/>
              </w:rPr>
            </w:pPr>
            <w:r w:rsidRPr="001149D3">
              <w:rPr>
                <w:bCs/>
                <w:sz w:val="22"/>
                <w:szCs w:val="22"/>
                <w:lang w:val="en-US"/>
              </w:rPr>
              <w:t xml:space="preserve">Rear Admiral Jean </w:t>
            </w:r>
            <w:r w:rsidR="00EA4B88" w:rsidRPr="001149D3">
              <w:rPr>
                <w:bCs/>
                <w:sz w:val="22"/>
                <w:szCs w:val="22"/>
                <w:lang w:val="en-US"/>
              </w:rPr>
              <w:noBreakHyphen/>
              <w:t xml:space="preserve">Marc </w:t>
            </w:r>
            <w:r w:rsidR="00747902" w:rsidRPr="001149D3">
              <w:rPr>
                <w:bCs/>
                <w:sz w:val="22"/>
                <w:szCs w:val="22"/>
                <w:lang w:val="en-US"/>
              </w:rPr>
              <w:t>DURANDAU</w:t>
            </w:r>
          </w:p>
          <w:p w14:paraId="38D6854C" w14:textId="77777777" w:rsidR="00061FCC" w:rsidRPr="001149D3" w:rsidRDefault="00061FCC" w:rsidP="00882E8D">
            <w:pPr>
              <w:tabs>
                <w:tab w:val="center" w:pos="1701"/>
                <w:tab w:val="center" w:pos="6946"/>
              </w:tabs>
              <w:spacing w:before="120" w:after="120"/>
              <w:jc w:val="both"/>
              <w:rPr>
                <w:bCs/>
                <w:i/>
                <w:sz w:val="22"/>
                <w:szCs w:val="22"/>
                <w:lang w:val="en-US"/>
              </w:rPr>
            </w:pPr>
            <w:r w:rsidRPr="001149D3">
              <w:rPr>
                <w:bCs/>
                <w:i/>
                <w:sz w:val="22"/>
                <w:szCs w:val="22"/>
                <w:lang w:val="en-US"/>
              </w:rPr>
              <w:t>Coordinating Authority</w:t>
            </w:r>
          </w:p>
          <w:p w14:paraId="18C477D3" w14:textId="77777777" w:rsidR="00061FCC" w:rsidRDefault="00061FCC" w:rsidP="00882E8D">
            <w:pPr>
              <w:tabs>
                <w:tab w:val="center" w:pos="1701"/>
                <w:tab w:val="center" w:pos="6946"/>
              </w:tabs>
              <w:spacing w:before="120" w:after="120"/>
              <w:jc w:val="both"/>
              <w:rPr>
                <w:b/>
                <w:bCs/>
                <w:sz w:val="22"/>
                <w:szCs w:val="22"/>
                <w:lang w:val="fr-BE"/>
              </w:rPr>
            </w:pPr>
            <w:r w:rsidRPr="00882E8D">
              <w:rPr>
                <w:bCs/>
                <w:i/>
                <w:sz w:val="22"/>
                <w:szCs w:val="22"/>
                <w:lang w:val="fr-BE"/>
              </w:rPr>
              <w:t>for international relations</w:t>
            </w:r>
          </w:p>
        </w:tc>
        <w:tc>
          <w:tcPr>
            <w:tcW w:w="4509" w:type="dxa"/>
          </w:tcPr>
          <w:p w14:paraId="44358A81" w14:textId="77777777" w:rsidR="00061FCC" w:rsidRPr="001149D3" w:rsidRDefault="00061FCC" w:rsidP="00061FCC">
            <w:pPr>
              <w:pStyle w:val="BodyText"/>
              <w:tabs>
                <w:tab w:val="center" w:pos="1701"/>
                <w:tab w:val="center" w:pos="6946"/>
              </w:tabs>
              <w:spacing w:before="120" w:after="120" w:line="360" w:lineRule="auto"/>
              <w:rPr>
                <w:rFonts w:ascii="Arial" w:hAnsi="Arial" w:cs="Arial"/>
                <w:b/>
                <w:bCs/>
                <w:sz w:val="22"/>
                <w:szCs w:val="22"/>
              </w:rPr>
            </w:pPr>
            <w:r>
              <w:rPr>
                <w:rFonts w:ascii="Arial" w:hAnsi="Arial" w:cs="Arial"/>
                <w:b/>
                <w:bCs/>
                <w:sz w:val="22"/>
                <w:szCs w:val="22"/>
              </w:rPr>
              <w:tab/>
            </w:r>
            <w:r w:rsidRPr="001149D3">
              <w:rPr>
                <w:rFonts w:ascii="Arial" w:hAnsi="Arial" w:cs="Arial"/>
                <w:b/>
                <w:bCs/>
                <w:sz w:val="22"/>
                <w:szCs w:val="22"/>
              </w:rPr>
              <w:t xml:space="preserve">For the </w:t>
            </w:r>
            <w:r w:rsidR="00DB6DCA">
              <w:rPr>
                <w:rFonts w:ascii="Arial" w:hAnsi="Arial" w:cs="Arial"/>
                <w:b/>
                <w:bCs/>
                <w:sz w:val="22"/>
                <w:szCs w:val="22"/>
              </w:rPr>
              <w:t>Ministry of Defence of the Republic of Slovenia</w:t>
            </w:r>
          </w:p>
          <w:p w14:paraId="550F6130" w14:textId="77777777" w:rsidR="00061FCC" w:rsidRPr="00D15C51" w:rsidRDefault="00D15C51" w:rsidP="00C904F9">
            <w:pPr>
              <w:spacing w:before="120" w:after="120" w:line="360" w:lineRule="auto"/>
              <w:jc w:val="both"/>
              <w:rPr>
                <w:b/>
                <w:bCs/>
                <w:sz w:val="22"/>
                <w:szCs w:val="22"/>
                <w:lang w:val="en-US"/>
              </w:rPr>
            </w:pPr>
            <w:r w:rsidRPr="001149D3">
              <w:t>CAPT-N Bogomir Tomažič, CO Naval Division of Slovenian Armed Forces</w:t>
            </w:r>
          </w:p>
        </w:tc>
      </w:tr>
      <w:tr w:rsidR="00061FCC" w14:paraId="0F3D4BCF" w14:textId="77777777" w:rsidTr="00882E8D">
        <w:trPr>
          <w:trHeight w:val="85"/>
        </w:trPr>
        <w:tc>
          <w:tcPr>
            <w:tcW w:w="4508" w:type="dxa"/>
          </w:tcPr>
          <w:p w14:paraId="6C3ECE25" w14:textId="77777777" w:rsidR="00061FCC" w:rsidRDefault="00061FCC" w:rsidP="00C904F9">
            <w:pPr>
              <w:spacing w:before="120" w:after="120" w:line="360" w:lineRule="auto"/>
              <w:jc w:val="both"/>
              <w:rPr>
                <w:b/>
                <w:bCs/>
                <w:sz w:val="22"/>
                <w:szCs w:val="22"/>
                <w:lang w:val="fr-BE"/>
              </w:rPr>
            </w:pPr>
            <w:r>
              <w:rPr>
                <w:b/>
                <w:bCs/>
                <w:sz w:val="22"/>
                <w:szCs w:val="22"/>
                <w:lang w:val="fr-BE"/>
              </w:rPr>
              <w:t>Signature:</w:t>
            </w:r>
          </w:p>
          <w:p w14:paraId="40775BBA" w14:textId="77777777" w:rsidR="00456C53" w:rsidRDefault="00456C53" w:rsidP="00C904F9">
            <w:pPr>
              <w:spacing w:before="120" w:after="120" w:line="360" w:lineRule="auto"/>
              <w:jc w:val="both"/>
              <w:rPr>
                <w:b/>
                <w:bCs/>
                <w:sz w:val="22"/>
                <w:szCs w:val="22"/>
                <w:lang w:val="fr-BE"/>
              </w:rPr>
            </w:pPr>
          </w:p>
        </w:tc>
        <w:tc>
          <w:tcPr>
            <w:tcW w:w="4509" w:type="dxa"/>
          </w:tcPr>
          <w:p w14:paraId="3E06B2D5" w14:textId="77777777" w:rsidR="00061FCC" w:rsidRDefault="00061FCC" w:rsidP="00061FCC">
            <w:pPr>
              <w:spacing w:before="120" w:after="120" w:line="360" w:lineRule="auto"/>
              <w:jc w:val="both"/>
              <w:rPr>
                <w:b/>
                <w:bCs/>
                <w:sz w:val="22"/>
                <w:szCs w:val="22"/>
                <w:lang w:val="fr-BE"/>
              </w:rPr>
            </w:pPr>
            <w:r>
              <w:rPr>
                <w:b/>
                <w:bCs/>
                <w:sz w:val="22"/>
                <w:szCs w:val="22"/>
                <w:lang w:val="fr-BE"/>
              </w:rPr>
              <w:t>Signature:</w:t>
            </w:r>
          </w:p>
          <w:p w14:paraId="22075B10" w14:textId="77777777" w:rsidR="00061FCC" w:rsidRDefault="00061FCC" w:rsidP="00C904F9">
            <w:pPr>
              <w:spacing w:before="120" w:after="120" w:line="360" w:lineRule="auto"/>
              <w:jc w:val="both"/>
              <w:rPr>
                <w:b/>
                <w:bCs/>
                <w:sz w:val="22"/>
                <w:szCs w:val="22"/>
                <w:lang w:val="fr-BE"/>
              </w:rPr>
            </w:pPr>
          </w:p>
        </w:tc>
      </w:tr>
    </w:tbl>
    <w:p w14:paraId="3D91F341" w14:textId="77777777" w:rsidR="007E3602" w:rsidRDefault="007E3602" w:rsidP="00882E8D">
      <w:pPr>
        <w:pStyle w:val="Header"/>
        <w:tabs>
          <w:tab w:val="left" w:pos="708"/>
        </w:tabs>
        <w:spacing w:after="120"/>
        <w:jc w:val="center"/>
        <w:rPr>
          <w:b/>
          <w:caps/>
          <w:sz w:val="44"/>
          <w:szCs w:val="36"/>
          <w:u w:val="single"/>
          <w:lang w:val="en-US"/>
        </w:rPr>
      </w:pPr>
    </w:p>
    <w:p w14:paraId="232DE127" w14:textId="77777777" w:rsidR="007E3602" w:rsidRDefault="007E3602" w:rsidP="00882E8D">
      <w:pPr>
        <w:pStyle w:val="Header"/>
        <w:tabs>
          <w:tab w:val="left" w:pos="708"/>
        </w:tabs>
        <w:spacing w:after="120"/>
        <w:jc w:val="center"/>
        <w:rPr>
          <w:b/>
          <w:caps/>
          <w:sz w:val="44"/>
          <w:szCs w:val="36"/>
          <w:u w:val="single"/>
          <w:lang w:val="en-US"/>
        </w:rPr>
      </w:pPr>
    </w:p>
    <w:p w14:paraId="32235528" w14:textId="77777777" w:rsidR="007E3602" w:rsidRDefault="007E3602">
      <w:pPr>
        <w:spacing w:after="200" w:line="276" w:lineRule="auto"/>
        <w:rPr>
          <w:b/>
          <w:caps/>
          <w:sz w:val="44"/>
          <w:szCs w:val="36"/>
          <w:u w:val="single"/>
          <w:lang w:val="en-US"/>
        </w:rPr>
      </w:pPr>
      <w:r>
        <w:rPr>
          <w:b/>
          <w:caps/>
          <w:sz w:val="44"/>
          <w:szCs w:val="36"/>
          <w:u w:val="single"/>
          <w:lang w:val="en-US"/>
        </w:rPr>
        <w:br w:type="page"/>
      </w:r>
    </w:p>
    <w:p w14:paraId="1086BE05" w14:textId="77777777" w:rsidR="00D86993" w:rsidRPr="001149D3" w:rsidRDefault="003667A5" w:rsidP="00882E8D">
      <w:pPr>
        <w:pStyle w:val="Header"/>
        <w:tabs>
          <w:tab w:val="left" w:pos="708"/>
        </w:tabs>
        <w:spacing w:after="120"/>
        <w:jc w:val="center"/>
        <w:rPr>
          <w:b/>
          <w:caps/>
          <w:sz w:val="44"/>
          <w:szCs w:val="36"/>
          <w:u w:val="single"/>
          <w:lang w:val="en-US"/>
        </w:rPr>
      </w:pPr>
      <w:r w:rsidRPr="001149D3">
        <w:rPr>
          <w:b/>
          <w:caps/>
          <w:sz w:val="44"/>
          <w:szCs w:val="36"/>
          <w:u w:val="single"/>
          <w:lang w:val="en-US"/>
        </w:rPr>
        <w:lastRenderedPageBreak/>
        <w:t>Appendix i: TYPICAL report OF MEANS MADE AVAILABLE</w:t>
      </w:r>
    </w:p>
    <w:p w14:paraId="1C347B2B" w14:textId="77777777" w:rsidR="00D86993" w:rsidRPr="001149D3" w:rsidRDefault="00D86993" w:rsidP="00D86993">
      <w:pPr>
        <w:rPr>
          <w:b/>
          <w:lang w:val="en-US"/>
        </w:rPr>
      </w:pPr>
    </w:p>
    <w:p w14:paraId="2465E0B0" w14:textId="77777777" w:rsidR="00D86993" w:rsidRPr="001149D3" w:rsidRDefault="00D86993" w:rsidP="00D86993">
      <w:pPr>
        <w:rPr>
          <w:b/>
          <w:lang w:val="en-US"/>
        </w:rPr>
      </w:pPr>
    </w:p>
    <w:tbl>
      <w:tblPr>
        <w:tblpPr w:leftFromText="141" w:rightFromText="141" w:vertAnchor="text" w:horzAnchor="margin" w:tblpY="16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37"/>
        <w:gridCol w:w="1843"/>
        <w:gridCol w:w="1280"/>
        <w:gridCol w:w="421"/>
        <w:gridCol w:w="1280"/>
        <w:gridCol w:w="993"/>
      </w:tblGrid>
      <w:tr w:rsidR="003667A5" w:rsidRPr="001D76E9" w14:paraId="4AC3FE52" w14:textId="77777777" w:rsidTr="003667A5">
        <w:trPr>
          <w:trHeight w:val="497"/>
        </w:trPr>
        <w:tc>
          <w:tcPr>
            <w:tcW w:w="4106" w:type="dxa"/>
            <w:gridSpan w:val="3"/>
            <w:shd w:val="clear" w:color="auto" w:fill="F2F2F2"/>
            <w:vAlign w:val="center"/>
          </w:tcPr>
          <w:p w14:paraId="73697F06" w14:textId="77777777" w:rsidR="003667A5" w:rsidRPr="001D76E9" w:rsidRDefault="003667A5" w:rsidP="005773FC">
            <w:pPr>
              <w:spacing w:before="120" w:after="120" w:line="276" w:lineRule="auto"/>
              <w:jc w:val="center"/>
              <w:rPr>
                <w:b/>
                <w:sz w:val="20"/>
                <w:szCs w:val="20"/>
                <w:lang w:val="fr-FR"/>
              </w:rPr>
            </w:pPr>
            <w:r w:rsidRPr="001D76E9">
              <w:rPr>
                <w:b/>
                <w:sz w:val="20"/>
                <w:szCs w:val="20"/>
                <w:lang w:val="fr-FR"/>
              </w:rPr>
              <w:t>Human/material resources</w:t>
            </w:r>
            <w:r w:rsidR="005773FC">
              <w:rPr>
                <w:b/>
                <w:sz w:val="20"/>
                <w:szCs w:val="20"/>
                <w:lang w:val="fr-FR"/>
              </w:rPr>
              <w:t>s</w:t>
            </w:r>
          </w:p>
        </w:tc>
        <w:tc>
          <w:tcPr>
            <w:tcW w:w="1843" w:type="dxa"/>
            <w:shd w:val="clear" w:color="auto" w:fill="F2F2F2"/>
            <w:vAlign w:val="center"/>
          </w:tcPr>
          <w:p w14:paraId="313B0723" w14:textId="77777777" w:rsidR="003667A5" w:rsidRPr="001D76E9" w:rsidRDefault="003667A5" w:rsidP="003667A5">
            <w:pPr>
              <w:spacing w:before="120" w:after="120" w:line="276" w:lineRule="auto"/>
              <w:jc w:val="center"/>
              <w:rPr>
                <w:b/>
                <w:sz w:val="20"/>
                <w:szCs w:val="20"/>
                <w:lang w:val="fr-FR"/>
              </w:rPr>
            </w:pPr>
            <w:r w:rsidRPr="001D76E9">
              <w:rPr>
                <w:b/>
                <w:sz w:val="20"/>
                <w:szCs w:val="20"/>
                <w:lang w:val="fr-FR"/>
              </w:rPr>
              <w:t>Rate</w:t>
            </w:r>
          </w:p>
        </w:tc>
        <w:tc>
          <w:tcPr>
            <w:tcW w:w="1701" w:type="dxa"/>
            <w:gridSpan w:val="2"/>
            <w:shd w:val="clear" w:color="auto" w:fill="F2F2F2"/>
          </w:tcPr>
          <w:p w14:paraId="408D8A3A" w14:textId="77777777" w:rsidR="003667A5" w:rsidRPr="001D76E9" w:rsidRDefault="003667A5" w:rsidP="003667A5">
            <w:pPr>
              <w:spacing w:before="120" w:after="120" w:line="276" w:lineRule="auto"/>
              <w:jc w:val="center"/>
              <w:rPr>
                <w:b/>
                <w:sz w:val="20"/>
                <w:szCs w:val="20"/>
                <w:lang w:val="fr-FR"/>
              </w:rPr>
            </w:pPr>
            <w:r>
              <w:rPr>
                <w:b/>
                <w:sz w:val="20"/>
                <w:szCs w:val="20"/>
                <w:lang w:val="fr-FR"/>
              </w:rPr>
              <w:t>Quantities</w:t>
            </w:r>
          </w:p>
        </w:tc>
        <w:tc>
          <w:tcPr>
            <w:tcW w:w="2273" w:type="dxa"/>
            <w:gridSpan w:val="2"/>
            <w:shd w:val="clear" w:color="auto" w:fill="F2F2F2"/>
          </w:tcPr>
          <w:p w14:paraId="10FCBBF9" w14:textId="77777777" w:rsidR="003667A5" w:rsidRDefault="003667A5" w:rsidP="003667A5">
            <w:pPr>
              <w:spacing w:before="120" w:after="120" w:line="276" w:lineRule="auto"/>
              <w:jc w:val="center"/>
              <w:rPr>
                <w:b/>
                <w:sz w:val="20"/>
                <w:szCs w:val="20"/>
                <w:lang w:val="fr-FR"/>
              </w:rPr>
            </w:pPr>
            <w:r>
              <w:rPr>
                <w:b/>
                <w:sz w:val="20"/>
                <w:szCs w:val="20"/>
                <w:lang w:val="fr-FR"/>
              </w:rPr>
              <w:t>Usage time (in hours)</w:t>
            </w:r>
          </w:p>
        </w:tc>
      </w:tr>
      <w:tr w:rsidR="003667A5" w:rsidRPr="001D76E9" w14:paraId="45551A0C" w14:textId="77777777" w:rsidTr="003667A5">
        <w:tc>
          <w:tcPr>
            <w:tcW w:w="4106" w:type="dxa"/>
            <w:gridSpan w:val="3"/>
            <w:shd w:val="clear" w:color="auto" w:fill="auto"/>
          </w:tcPr>
          <w:p w14:paraId="5C0078D6" w14:textId="77777777" w:rsidR="003667A5" w:rsidRPr="00747902" w:rsidRDefault="003667A5" w:rsidP="00747902"/>
        </w:tc>
        <w:tc>
          <w:tcPr>
            <w:tcW w:w="1843" w:type="dxa"/>
          </w:tcPr>
          <w:p w14:paraId="19289CE9" w14:textId="77777777" w:rsidR="003667A5" w:rsidRPr="00747902" w:rsidRDefault="003667A5" w:rsidP="00747902"/>
        </w:tc>
        <w:tc>
          <w:tcPr>
            <w:tcW w:w="1701" w:type="dxa"/>
            <w:gridSpan w:val="2"/>
          </w:tcPr>
          <w:p w14:paraId="46185117" w14:textId="77777777" w:rsidR="003667A5" w:rsidRPr="002368D8" w:rsidRDefault="003667A5" w:rsidP="003667A5">
            <w:pPr>
              <w:spacing w:before="120" w:after="120" w:line="276" w:lineRule="auto"/>
              <w:jc w:val="right"/>
              <w:rPr>
                <w:i/>
                <w:sz w:val="20"/>
                <w:szCs w:val="20"/>
                <w:lang w:val="fr-FR"/>
              </w:rPr>
            </w:pPr>
          </w:p>
        </w:tc>
        <w:tc>
          <w:tcPr>
            <w:tcW w:w="2273" w:type="dxa"/>
            <w:gridSpan w:val="2"/>
          </w:tcPr>
          <w:p w14:paraId="2DEBACE8" w14:textId="77777777" w:rsidR="003667A5" w:rsidRPr="002368D8" w:rsidRDefault="003667A5" w:rsidP="003667A5">
            <w:pPr>
              <w:spacing w:before="120" w:after="120" w:line="276" w:lineRule="auto"/>
              <w:jc w:val="right"/>
              <w:rPr>
                <w:i/>
                <w:sz w:val="20"/>
                <w:szCs w:val="20"/>
                <w:lang w:val="fr-FR"/>
              </w:rPr>
            </w:pPr>
          </w:p>
        </w:tc>
      </w:tr>
      <w:tr w:rsidR="00993A1D" w:rsidRPr="001D76E9" w14:paraId="63FFA4CC" w14:textId="77777777" w:rsidTr="003667A5">
        <w:tc>
          <w:tcPr>
            <w:tcW w:w="4106" w:type="dxa"/>
            <w:gridSpan w:val="3"/>
            <w:shd w:val="clear" w:color="auto" w:fill="auto"/>
          </w:tcPr>
          <w:p w14:paraId="6CD5090F" w14:textId="77777777" w:rsidR="00993A1D" w:rsidRPr="00747902" w:rsidRDefault="00993A1D" w:rsidP="00747902"/>
        </w:tc>
        <w:tc>
          <w:tcPr>
            <w:tcW w:w="1843" w:type="dxa"/>
          </w:tcPr>
          <w:p w14:paraId="43C98853" w14:textId="77777777" w:rsidR="00993A1D" w:rsidRPr="00747902" w:rsidRDefault="00993A1D" w:rsidP="00747902"/>
        </w:tc>
        <w:tc>
          <w:tcPr>
            <w:tcW w:w="1701" w:type="dxa"/>
            <w:gridSpan w:val="2"/>
          </w:tcPr>
          <w:p w14:paraId="257FA601" w14:textId="77777777" w:rsidR="00993A1D" w:rsidRPr="002368D8" w:rsidRDefault="00993A1D" w:rsidP="003667A5">
            <w:pPr>
              <w:spacing w:before="120" w:after="120" w:line="276" w:lineRule="auto"/>
              <w:jc w:val="right"/>
              <w:rPr>
                <w:i/>
                <w:sz w:val="20"/>
                <w:szCs w:val="20"/>
                <w:lang w:val="fr-FR"/>
              </w:rPr>
            </w:pPr>
          </w:p>
        </w:tc>
        <w:tc>
          <w:tcPr>
            <w:tcW w:w="2273" w:type="dxa"/>
            <w:gridSpan w:val="2"/>
          </w:tcPr>
          <w:p w14:paraId="2D1043A4" w14:textId="77777777" w:rsidR="00993A1D" w:rsidRPr="002368D8" w:rsidRDefault="00993A1D" w:rsidP="003667A5">
            <w:pPr>
              <w:spacing w:before="120" w:after="120" w:line="276" w:lineRule="auto"/>
              <w:jc w:val="right"/>
              <w:rPr>
                <w:i/>
                <w:sz w:val="20"/>
                <w:szCs w:val="20"/>
                <w:lang w:val="fr-FR"/>
              </w:rPr>
            </w:pPr>
          </w:p>
        </w:tc>
      </w:tr>
      <w:tr w:rsidR="00993A1D" w:rsidRPr="001D76E9" w14:paraId="188B158C" w14:textId="77777777" w:rsidTr="003667A5">
        <w:tc>
          <w:tcPr>
            <w:tcW w:w="4106" w:type="dxa"/>
            <w:gridSpan w:val="3"/>
            <w:shd w:val="clear" w:color="auto" w:fill="auto"/>
          </w:tcPr>
          <w:p w14:paraId="6162051E" w14:textId="77777777" w:rsidR="00993A1D" w:rsidRPr="00747902" w:rsidRDefault="00993A1D" w:rsidP="00747902"/>
        </w:tc>
        <w:tc>
          <w:tcPr>
            <w:tcW w:w="1843" w:type="dxa"/>
          </w:tcPr>
          <w:p w14:paraId="086B3608" w14:textId="77777777" w:rsidR="00993A1D" w:rsidRPr="00747902" w:rsidRDefault="00993A1D" w:rsidP="00747902"/>
        </w:tc>
        <w:tc>
          <w:tcPr>
            <w:tcW w:w="1701" w:type="dxa"/>
            <w:gridSpan w:val="2"/>
          </w:tcPr>
          <w:p w14:paraId="14047420" w14:textId="77777777" w:rsidR="00993A1D" w:rsidRPr="002368D8" w:rsidRDefault="00993A1D" w:rsidP="003667A5">
            <w:pPr>
              <w:spacing w:before="120" w:after="120" w:line="276" w:lineRule="auto"/>
              <w:jc w:val="right"/>
              <w:rPr>
                <w:i/>
                <w:sz w:val="20"/>
                <w:szCs w:val="20"/>
                <w:lang w:val="fr-FR"/>
              </w:rPr>
            </w:pPr>
          </w:p>
        </w:tc>
        <w:tc>
          <w:tcPr>
            <w:tcW w:w="2273" w:type="dxa"/>
            <w:gridSpan w:val="2"/>
          </w:tcPr>
          <w:p w14:paraId="09E7B157" w14:textId="77777777" w:rsidR="00993A1D" w:rsidRPr="002368D8" w:rsidRDefault="00993A1D" w:rsidP="003667A5">
            <w:pPr>
              <w:spacing w:before="120" w:after="120" w:line="276" w:lineRule="auto"/>
              <w:jc w:val="right"/>
              <w:rPr>
                <w:i/>
                <w:sz w:val="20"/>
                <w:szCs w:val="20"/>
                <w:lang w:val="fr-FR"/>
              </w:rPr>
            </w:pPr>
          </w:p>
        </w:tc>
      </w:tr>
      <w:tr w:rsidR="00993A1D" w:rsidRPr="001D76E9" w14:paraId="25DFB322" w14:textId="77777777" w:rsidTr="003667A5">
        <w:tc>
          <w:tcPr>
            <w:tcW w:w="4106" w:type="dxa"/>
            <w:gridSpan w:val="3"/>
            <w:shd w:val="clear" w:color="auto" w:fill="auto"/>
          </w:tcPr>
          <w:p w14:paraId="2AC66584" w14:textId="77777777" w:rsidR="00993A1D" w:rsidRPr="00747902" w:rsidRDefault="00993A1D" w:rsidP="00747902"/>
        </w:tc>
        <w:tc>
          <w:tcPr>
            <w:tcW w:w="1843" w:type="dxa"/>
          </w:tcPr>
          <w:p w14:paraId="183141A3" w14:textId="77777777" w:rsidR="00993A1D" w:rsidRPr="00747902" w:rsidRDefault="00993A1D" w:rsidP="00747902"/>
        </w:tc>
        <w:tc>
          <w:tcPr>
            <w:tcW w:w="1701" w:type="dxa"/>
            <w:gridSpan w:val="2"/>
          </w:tcPr>
          <w:p w14:paraId="34AFC509" w14:textId="77777777" w:rsidR="00993A1D" w:rsidRPr="002368D8" w:rsidRDefault="00993A1D" w:rsidP="003667A5">
            <w:pPr>
              <w:spacing w:before="120" w:after="120" w:line="276" w:lineRule="auto"/>
              <w:jc w:val="right"/>
              <w:rPr>
                <w:i/>
                <w:sz w:val="20"/>
                <w:szCs w:val="20"/>
                <w:lang w:val="fr-FR"/>
              </w:rPr>
            </w:pPr>
          </w:p>
        </w:tc>
        <w:tc>
          <w:tcPr>
            <w:tcW w:w="2273" w:type="dxa"/>
            <w:gridSpan w:val="2"/>
          </w:tcPr>
          <w:p w14:paraId="5626B44C" w14:textId="77777777" w:rsidR="00993A1D" w:rsidRPr="002368D8" w:rsidRDefault="00993A1D" w:rsidP="003667A5">
            <w:pPr>
              <w:spacing w:before="120" w:after="120" w:line="276" w:lineRule="auto"/>
              <w:jc w:val="right"/>
              <w:rPr>
                <w:i/>
                <w:sz w:val="20"/>
                <w:szCs w:val="20"/>
                <w:lang w:val="fr-FR"/>
              </w:rPr>
            </w:pPr>
          </w:p>
        </w:tc>
      </w:tr>
      <w:tr w:rsidR="003667A5" w:rsidRPr="001D76E9" w14:paraId="55648E63" w14:textId="77777777" w:rsidTr="003667A5">
        <w:trPr>
          <w:gridAfter w:val="1"/>
          <w:wAfter w:w="993" w:type="dxa"/>
          <w:trHeight w:val="230"/>
        </w:trPr>
        <w:tc>
          <w:tcPr>
            <w:tcW w:w="1701" w:type="dxa"/>
            <w:tcBorders>
              <w:left w:val="nil"/>
              <w:bottom w:val="nil"/>
              <w:right w:val="nil"/>
            </w:tcBorders>
          </w:tcPr>
          <w:p w14:paraId="11E7EBEE" w14:textId="77777777" w:rsidR="003667A5" w:rsidRPr="001D76E9" w:rsidRDefault="003667A5" w:rsidP="003667A5">
            <w:pPr>
              <w:spacing w:before="120" w:after="120" w:line="276" w:lineRule="auto"/>
              <w:jc w:val="right"/>
              <w:rPr>
                <w:b/>
                <w:sz w:val="20"/>
                <w:szCs w:val="20"/>
                <w:lang w:val="fr-FR"/>
              </w:rPr>
            </w:pPr>
          </w:p>
        </w:tc>
        <w:tc>
          <w:tcPr>
            <w:tcW w:w="2268" w:type="dxa"/>
            <w:tcBorders>
              <w:left w:val="nil"/>
              <w:bottom w:val="nil"/>
              <w:right w:val="nil"/>
            </w:tcBorders>
          </w:tcPr>
          <w:p w14:paraId="0952D55E" w14:textId="77777777" w:rsidR="003667A5" w:rsidRPr="001D76E9" w:rsidRDefault="003667A5" w:rsidP="003667A5">
            <w:pPr>
              <w:spacing w:before="120" w:after="120" w:line="276" w:lineRule="auto"/>
              <w:jc w:val="right"/>
              <w:rPr>
                <w:b/>
                <w:sz w:val="20"/>
                <w:szCs w:val="20"/>
                <w:lang w:val="fr-FR"/>
              </w:rPr>
            </w:pPr>
          </w:p>
        </w:tc>
        <w:tc>
          <w:tcPr>
            <w:tcW w:w="3260" w:type="dxa"/>
            <w:gridSpan w:val="3"/>
            <w:tcBorders>
              <w:left w:val="nil"/>
              <w:bottom w:val="nil"/>
              <w:right w:val="nil"/>
            </w:tcBorders>
          </w:tcPr>
          <w:p w14:paraId="49D02AB3" w14:textId="77777777" w:rsidR="003667A5" w:rsidRPr="001D76E9" w:rsidRDefault="003667A5" w:rsidP="003667A5">
            <w:pPr>
              <w:spacing w:before="120" w:after="120" w:line="276" w:lineRule="auto"/>
              <w:jc w:val="right"/>
              <w:rPr>
                <w:b/>
                <w:sz w:val="20"/>
                <w:szCs w:val="20"/>
                <w:lang w:val="fr-FR"/>
              </w:rPr>
            </w:pPr>
          </w:p>
        </w:tc>
        <w:tc>
          <w:tcPr>
            <w:tcW w:w="1701" w:type="dxa"/>
            <w:gridSpan w:val="2"/>
            <w:tcBorders>
              <w:left w:val="nil"/>
              <w:bottom w:val="nil"/>
              <w:right w:val="nil"/>
            </w:tcBorders>
          </w:tcPr>
          <w:p w14:paraId="5202EDAB" w14:textId="77777777" w:rsidR="003667A5" w:rsidRPr="001D76E9" w:rsidRDefault="003667A5" w:rsidP="003667A5">
            <w:pPr>
              <w:spacing w:before="120" w:after="120" w:line="276" w:lineRule="auto"/>
              <w:jc w:val="right"/>
              <w:rPr>
                <w:b/>
                <w:sz w:val="20"/>
                <w:szCs w:val="20"/>
                <w:lang w:val="fr-FR"/>
              </w:rPr>
            </w:pPr>
          </w:p>
        </w:tc>
      </w:tr>
    </w:tbl>
    <w:p w14:paraId="0DB760EE" w14:textId="77777777" w:rsidR="00815348" w:rsidRDefault="00815348" w:rsidP="00A05F5C">
      <w:pPr>
        <w:rPr>
          <w:lang w:val="fr-BE"/>
        </w:rPr>
        <w:sectPr w:rsidR="00815348" w:rsidSect="008374AB">
          <w:type w:val="continuous"/>
          <w:pgSz w:w="11907" w:h="16839" w:code="9"/>
          <w:pgMar w:top="1440" w:right="1440" w:bottom="851" w:left="1440" w:header="708" w:footer="708" w:gutter="0"/>
          <w:cols w:space="708"/>
          <w:docGrid w:linePitch="360"/>
        </w:sectPr>
      </w:pPr>
    </w:p>
    <w:p w14:paraId="4F0E52B1" w14:textId="77777777" w:rsidR="008374AB" w:rsidRPr="00C904F9" w:rsidRDefault="008374AB" w:rsidP="008374AB">
      <w:pPr>
        <w:rPr>
          <w:lang w:val="fr-BE"/>
        </w:rPr>
      </w:pPr>
    </w:p>
    <w:sectPr w:rsidR="008374AB" w:rsidRPr="00C904F9" w:rsidSect="008374AB">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642D" w14:textId="77777777" w:rsidR="00E340D0" w:rsidRDefault="00E340D0" w:rsidP="00C904F9">
      <w:r>
        <w:separator/>
      </w:r>
    </w:p>
  </w:endnote>
  <w:endnote w:type="continuationSeparator" w:id="0">
    <w:p w14:paraId="25742AD3" w14:textId="77777777" w:rsidR="00E340D0" w:rsidRDefault="00E340D0" w:rsidP="00C9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3897" w14:textId="77777777" w:rsidR="00E340D0" w:rsidRDefault="00E340D0" w:rsidP="00C904F9">
      <w:r>
        <w:separator/>
      </w:r>
    </w:p>
  </w:footnote>
  <w:footnote w:type="continuationSeparator" w:id="0">
    <w:p w14:paraId="18469FE0" w14:textId="77777777" w:rsidR="00E340D0" w:rsidRDefault="00E340D0" w:rsidP="00C90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F19"/>
    <w:multiLevelType w:val="hybridMultilevel"/>
    <w:tmpl w:val="2D686518"/>
    <w:lvl w:ilvl="0" w:tplc="15B8A5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E1C9B"/>
    <w:multiLevelType w:val="hybridMultilevel"/>
    <w:tmpl w:val="9B826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B8ED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75D8A"/>
    <w:multiLevelType w:val="hybridMultilevel"/>
    <w:tmpl w:val="12D4A6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0E6CCD"/>
    <w:multiLevelType w:val="hybridMultilevel"/>
    <w:tmpl w:val="A206716A"/>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946076"/>
    <w:multiLevelType w:val="hybridMultilevel"/>
    <w:tmpl w:val="BFC20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0862D6">
      <w:start w:val="1"/>
      <w:numFmt w:val="decimal"/>
      <w:lvlText w:val="(%3)"/>
      <w:lvlJc w:val="right"/>
      <w:pPr>
        <w:ind w:left="5567"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B30AF"/>
    <w:multiLevelType w:val="hybridMultilevel"/>
    <w:tmpl w:val="F1D88A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2A696D"/>
    <w:multiLevelType w:val="hybridMultilevel"/>
    <w:tmpl w:val="EBE8C702"/>
    <w:lvl w:ilvl="0" w:tplc="A10862D6">
      <w:start w:val="1"/>
      <w:numFmt w:val="decimal"/>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F46768B"/>
    <w:multiLevelType w:val="hybridMultilevel"/>
    <w:tmpl w:val="E8860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80394"/>
    <w:multiLevelType w:val="hybridMultilevel"/>
    <w:tmpl w:val="C67E621A"/>
    <w:lvl w:ilvl="0" w:tplc="03DC8FEE">
      <w:start w:val="1"/>
      <w:numFmt w:val="bullet"/>
      <w:lvlText w:val="-"/>
      <w:lvlJc w:val="left"/>
      <w:pPr>
        <w:tabs>
          <w:tab w:val="num" w:pos="1080"/>
        </w:tabs>
        <w:ind w:left="1080" w:hanging="360"/>
      </w:pPr>
      <w:rPr>
        <w:rFonts w:ascii="Arial" w:eastAsia="Times New Roman" w:hAnsi="Arial" w:cs="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386FB6"/>
    <w:multiLevelType w:val="hybridMultilevel"/>
    <w:tmpl w:val="11CAA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7806113"/>
    <w:multiLevelType w:val="hybridMultilevel"/>
    <w:tmpl w:val="19705B7C"/>
    <w:lvl w:ilvl="0" w:tplc="983E0C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98593C"/>
    <w:multiLevelType w:val="hybridMultilevel"/>
    <w:tmpl w:val="3760B2A6"/>
    <w:lvl w:ilvl="0" w:tplc="557CD67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15:restartNumberingAfterBreak="0">
    <w:nsid w:val="710946BD"/>
    <w:multiLevelType w:val="hybridMultilevel"/>
    <w:tmpl w:val="EE0CD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8"/>
  </w:num>
  <w:num w:numId="10">
    <w:abstractNumId w:val="5"/>
  </w:num>
  <w:num w:numId="11">
    <w:abstractNumId w:val="10"/>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fr-FR" w:vendorID="64" w:dllVersion="6" w:nlCheck="1" w:checkStyle="0"/>
  <w:activeWritingStyle w:appName="MSWord" w:lang="fr-BE" w:vendorID="64" w:dllVersion="6" w:nlCheck="1" w:checkStyle="0"/>
  <w:activeWritingStyle w:appName="MSWord" w:lang="en-US" w:vendorID="64" w:dllVersion="6" w:nlCheck="1" w:checkStyle="0"/>
  <w:activeWritingStyle w:appName="MSWord" w:lang="nl-BE" w:vendorID="64" w:dllVersion="6" w:nlCheck="1" w:checkStyle="0"/>
  <w:activeWritingStyle w:appName="MSWord" w:lang="de-DE"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F9"/>
    <w:rsid w:val="000011D8"/>
    <w:rsid w:val="00003362"/>
    <w:rsid w:val="00010557"/>
    <w:rsid w:val="00012F8D"/>
    <w:rsid w:val="00023942"/>
    <w:rsid w:val="00023C79"/>
    <w:rsid w:val="000250E3"/>
    <w:rsid w:val="00027BCC"/>
    <w:rsid w:val="00043E77"/>
    <w:rsid w:val="00061FCC"/>
    <w:rsid w:val="000805AB"/>
    <w:rsid w:val="0008327A"/>
    <w:rsid w:val="000838F4"/>
    <w:rsid w:val="000A339D"/>
    <w:rsid w:val="000A57CA"/>
    <w:rsid w:val="000B5F1B"/>
    <w:rsid w:val="000C6261"/>
    <w:rsid w:val="000D37E3"/>
    <w:rsid w:val="000E35B5"/>
    <w:rsid w:val="000E63A6"/>
    <w:rsid w:val="00103E47"/>
    <w:rsid w:val="00112D39"/>
    <w:rsid w:val="001149D3"/>
    <w:rsid w:val="00116112"/>
    <w:rsid w:val="001171CA"/>
    <w:rsid w:val="00126CC0"/>
    <w:rsid w:val="0013004D"/>
    <w:rsid w:val="00131C7A"/>
    <w:rsid w:val="00132819"/>
    <w:rsid w:val="00135C80"/>
    <w:rsid w:val="00136BDE"/>
    <w:rsid w:val="00147334"/>
    <w:rsid w:val="001578C6"/>
    <w:rsid w:val="0016279E"/>
    <w:rsid w:val="00164793"/>
    <w:rsid w:val="00177354"/>
    <w:rsid w:val="001922E1"/>
    <w:rsid w:val="001B3C61"/>
    <w:rsid w:val="001C0D38"/>
    <w:rsid w:val="001C7315"/>
    <w:rsid w:val="001D2A0D"/>
    <w:rsid w:val="001D655E"/>
    <w:rsid w:val="00200516"/>
    <w:rsid w:val="002064B5"/>
    <w:rsid w:val="002368D8"/>
    <w:rsid w:val="00246596"/>
    <w:rsid w:val="002520AE"/>
    <w:rsid w:val="0027755A"/>
    <w:rsid w:val="002953BE"/>
    <w:rsid w:val="002A5AF5"/>
    <w:rsid w:val="002B29BA"/>
    <w:rsid w:val="002D2BD2"/>
    <w:rsid w:val="002D4061"/>
    <w:rsid w:val="002D760C"/>
    <w:rsid w:val="002F5737"/>
    <w:rsid w:val="003325DF"/>
    <w:rsid w:val="003667A5"/>
    <w:rsid w:val="00367811"/>
    <w:rsid w:val="00372D2D"/>
    <w:rsid w:val="00373FC2"/>
    <w:rsid w:val="0037747D"/>
    <w:rsid w:val="00391AAE"/>
    <w:rsid w:val="003E2FCF"/>
    <w:rsid w:val="003F3077"/>
    <w:rsid w:val="003F76AA"/>
    <w:rsid w:val="00406D60"/>
    <w:rsid w:val="00411C32"/>
    <w:rsid w:val="004132A5"/>
    <w:rsid w:val="00413504"/>
    <w:rsid w:val="00420AD2"/>
    <w:rsid w:val="00422A1A"/>
    <w:rsid w:val="00426514"/>
    <w:rsid w:val="00434650"/>
    <w:rsid w:val="004355AE"/>
    <w:rsid w:val="00456C53"/>
    <w:rsid w:val="004570DF"/>
    <w:rsid w:val="004623C5"/>
    <w:rsid w:val="00495B53"/>
    <w:rsid w:val="004F79B1"/>
    <w:rsid w:val="00512AA3"/>
    <w:rsid w:val="00521417"/>
    <w:rsid w:val="005215FB"/>
    <w:rsid w:val="005267C8"/>
    <w:rsid w:val="005321A9"/>
    <w:rsid w:val="00534EF0"/>
    <w:rsid w:val="00546D8F"/>
    <w:rsid w:val="005546BF"/>
    <w:rsid w:val="00556F55"/>
    <w:rsid w:val="00573E17"/>
    <w:rsid w:val="005744DE"/>
    <w:rsid w:val="005773FC"/>
    <w:rsid w:val="00577635"/>
    <w:rsid w:val="00580F57"/>
    <w:rsid w:val="00585D71"/>
    <w:rsid w:val="00591F6C"/>
    <w:rsid w:val="005926B4"/>
    <w:rsid w:val="00596055"/>
    <w:rsid w:val="005A2891"/>
    <w:rsid w:val="005A43D2"/>
    <w:rsid w:val="005C1BAA"/>
    <w:rsid w:val="005D3C1D"/>
    <w:rsid w:val="005F2F92"/>
    <w:rsid w:val="005F41EE"/>
    <w:rsid w:val="00602D00"/>
    <w:rsid w:val="006101B9"/>
    <w:rsid w:val="006262E6"/>
    <w:rsid w:val="00636220"/>
    <w:rsid w:val="00640C98"/>
    <w:rsid w:val="006422FE"/>
    <w:rsid w:val="00660167"/>
    <w:rsid w:val="0066236D"/>
    <w:rsid w:val="0069112D"/>
    <w:rsid w:val="0069652E"/>
    <w:rsid w:val="006A13C6"/>
    <w:rsid w:val="006B3921"/>
    <w:rsid w:val="006C1971"/>
    <w:rsid w:val="006C1C7E"/>
    <w:rsid w:val="006C7431"/>
    <w:rsid w:val="006D581F"/>
    <w:rsid w:val="006F03C1"/>
    <w:rsid w:val="006F3B64"/>
    <w:rsid w:val="006F4EF3"/>
    <w:rsid w:val="00703A87"/>
    <w:rsid w:val="0071112D"/>
    <w:rsid w:val="00713AE9"/>
    <w:rsid w:val="00714FAB"/>
    <w:rsid w:val="007254D4"/>
    <w:rsid w:val="00745089"/>
    <w:rsid w:val="0074566F"/>
    <w:rsid w:val="00747902"/>
    <w:rsid w:val="00775643"/>
    <w:rsid w:val="007767ED"/>
    <w:rsid w:val="007800DE"/>
    <w:rsid w:val="00791C9C"/>
    <w:rsid w:val="007A17AF"/>
    <w:rsid w:val="007A7B9E"/>
    <w:rsid w:val="007C69FC"/>
    <w:rsid w:val="007D6C02"/>
    <w:rsid w:val="007E3602"/>
    <w:rsid w:val="007F2A04"/>
    <w:rsid w:val="007F79B2"/>
    <w:rsid w:val="00815348"/>
    <w:rsid w:val="008257CE"/>
    <w:rsid w:val="00825D4F"/>
    <w:rsid w:val="008374AB"/>
    <w:rsid w:val="008452FA"/>
    <w:rsid w:val="008721CB"/>
    <w:rsid w:val="00882E8D"/>
    <w:rsid w:val="00893713"/>
    <w:rsid w:val="00895239"/>
    <w:rsid w:val="00896677"/>
    <w:rsid w:val="008A0644"/>
    <w:rsid w:val="008A7430"/>
    <w:rsid w:val="008C3217"/>
    <w:rsid w:val="008C6DB4"/>
    <w:rsid w:val="008D0380"/>
    <w:rsid w:val="008E1323"/>
    <w:rsid w:val="008E7E54"/>
    <w:rsid w:val="008F0095"/>
    <w:rsid w:val="009044FE"/>
    <w:rsid w:val="00911FB8"/>
    <w:rsid w:val="00916167"/>
    <w:rsid w:val="009169E7"/>
    <w:rsid w:val="00917208"/>
    <w:rsid w:val="00920B96"/>
    <w:rsid w:val="00926A8A"/>
    <w:rsid w:val="00933B0F"/>
    <w:rsid w:val="00936C78"/>
    <w:rsid w:val="0093748A"/>
    <w:rsid w:val="00937545"/>
    <w:rsid w:val="0094357E"/>
    <w:rsid w:val="00945697"/>
    <w:rsid w:val="009557E0"/>
    <w:rsid w:val="00961398"/>
    <w:rsid w:val="009617CA"/>
    <w:rsid w:val="009736E7"/>
    <w:rsid w:val="009824CE"/>
    <w:rsid w:val="00991203"/>
    <w:rsid w:val="00993A1D"/>
    <w:rsid w:val="00993CEB"/>
    <w:rsid w:val="00994EEA"/>
    <w:rsid w:val="009A0BBD"/>
    <w:rsid w:val="009B35B5"/>
    <w:rsid w:val="009B3687"/>
    <w:rsid w:val="009B503E"/>
    <w:rsid w:val="009C1715"/>
    <w:rsid w:val="009D6747"/>
    <w:rsid w:val="00A0417F"/>
    <w:rsid w:val="00A05F5C"/>
    <w:rsid w:val="00A17DC1"/>
    <w:rsid w:val="00A434CC"/>
    <w:rsid w:val="00A76843"/>
    <w:rsid w:val="00A94969"/>
    <w:rsid w:val="00AC217F"/>
    <w:rsid w:val="00AC27E9"/>
    <w:rsid w:val="00AD04D2"/>
    <w:rsid w:val="00AD5045"/>
    <w:rsid w:val="00AF6C5F"/>
    <w:rsid w:val="00B11BD8"/>
    <w:rsid w:val="00B256D9"/>
    <w:rsid w:val="00B2692C"/>
    <w:rsid w:val="00B27370"/>
    <w:rsid w:val="00B61601"/>
    <w:rsid w:val="00B70AA3"/>
    <w:rsid w:val="00B837F4"/>
    <w:rsid w:val="00B97C58"/>
    <w:rsid w:val="00B97E93"/>
    <w:rsid w:val="00BA77CE"/>
    <w:rsid w:val="00BA7D5B"/>
    <w:rsid w:val="00BE7324"/>
    <w:rsid w:val="00BF5D45"/>
    <w:rsid w:val="00BF6F82"/>
    <w:rsid w:val="00BF7C9A"/>
    <w:rsid w:val="00C04C52"/>
    <w:rsid w:val="00C079AE"/>
    <w:rsid w:val="00C21F7C"/>
    <w:rsid w:val="00C3436B"/>
    <w:rsid w:val="00C5534D"/>
    <w:rsid w:val="00C55D75"/>
    <w:rsid w:val="00C61B84"/>
    <w:rsid w:val="00C80FA4"/>
    <w:rsid w:val="00C844B3"/>
    <w:rsid w:val="00C852F9"/>
    <w:rsid w:val="00C856DA"/>
    <w:rsid w:val="00C904F9"/>
    <w:rsid w:val="00CA5DA6"/>
    <w:rsid w:val="00CB27C3"/>
    <w:rsid w:val="00CE7D5A"/>
    <w:rsid w:val="00CF2231"/>
    <w:rsid w:val="00D04858"/>
    <w:rsid w:val="00D14DFB"/>
    <w:rsid w:val="00D15C51"/>
    <w:rsid w:val="00D32D61"/>
    <w:rsid w:val="00D32E25"/>
    <w:rsid w:val="00D36962"/>
    <w:rsid w:val="00D5005E"/>
    <w:rsid w:val="00D624CA"/>
    <w:rsid w:val="00D71FAF"/>
    <w:rsid w:val="00D86993"/>
    <w:rsid w:val="00D935E9"/>
    <w:rsid w:val="00DA31CD"/>
    <w:rsid w:val="00DA4326"/>
    <w:rsid w:val="00DB1B08"/>
    <w:rsid w:val="00DB6DCA"/>
    <w:rsid w:val="00DC3C20"/>
    <w:rsid w:val="00DC66DB"/>
    <w:rsid w:val="00DD1C91"/>
    <w:rsid w:val="00DD34FD"/>
    <w:rsid w:val="00DD4434"/>
    <w:rsid w:val="00DE351F"/>
    <w:rsid w:val="00DF4DFF"/>
    <w:rsid w:val="00E149FB"/>
    <w:rsid w:val="00E17D55"/>
    <w:rsid w:val="00E22477"/>
    <w:rsid w:val="00E27566"/>
    <w:rsid w:val="00E340D0"/>
    <w:rsid w:val="00E36DA7"/>
    <w:rsid w:val="00E40D3C"/>
    <w:rsid w:val="00E42DC5"/>
    <w:rsid w:val="00E42FD8"/>
    <w:rsid w:val="00E43BC4"/>
    <w:rsid w:val="00E46621"/>
    <w:rsid w:val="00E51D2C"/>
    <w:rsid w:val="00E52FC1"/>
    <w:rsid w:val="00E539F0"/>
    <w:rsid w:val="00E62CA7"/>
    <w:rsid w:val="00E80DD2"/>
    <w:rsid w:val="00E87152"/>
    <w:rsid w:val="00E87DF8"/>
    <w:rsid w:val="00E952F8"/>
    <w:rsid w:val="00E954CD"/>
    <w:rsid w:val="00EA199E"/>
    <w:rsid w:val="00EA4B88"/>
    <w:rsid w:val="00EB2010"/>
    <w:rsid w:val="00EC46EB"/>
    <w:rsid w:val="00EE4C29"/>
    <w:rsid w:val="00F02178"/>
    <w:rsid w:val="00F14652"/>
    <w:rsid w:val="00F15D9B"/>
    <w:rsid w:val="00F213A0"/>
    <w:rsid w:val="00F23137"/>
    <w:rsid w:val="00F6589B"/>
    <w:rsid w:val="00F7191F"/>
    <w:rsid w:val="00F752A1"/>
    <w:rsid w:val="00F84FBC"/>
    <w:rsid w:val="00FB058C"/>
    <w:rsid w:val="00FB2410"/>
    <w:rsid w:val="00FB3240"/>
    <w:rsid w:val="00FB6BD3"/>
    <w:rsid w:val="00FD37CA"/>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46CF"/>
  <w15:docId w15:val="{D609949D-2B7C-4ABF-837F-21783B90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E6"/>
    <w:pPr>
      <w:spacing w:after="0" w:line="240" w:lineRule="auto"/>
    </w:pPr>
    <w:rPr>
      <w:rFonts w:ascii="Arial" w:eastAsia="Times New Roman" w:hAnsi="Arial" w:cs="Arial"/>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04F9"/>
    <w:pPr>
      <w:jc w:val="both"/>
    </w:pPr>
    <w:rPr>
      <w:rFonts w:ascii="Times New Roman" w:hAnsi="Times New Roman" w:cs="Times New Roman"/>
    </w:rPr>
  </w:style>
  <w:style w:type="character" w:customStyle="1" w:styleId="BodyTextChar">
    <w:name w:val="Body Text Char"/>
    <w:basedOn w:val="DefaultParagraphFont"/>
    <w:link w:val="BodyText"/>
    <w:rsid w:val="00C904F9"/>
    <w:rPr>
      <w:rFonts w:ascii="Times New Roman" w:eastAsia="Times New Roman" w:hAnsi="Times New Roman" w:cs="Times New Roman"/>
      <w:sz w:val="24"/>
      <w:szCs w:val="24"/>
      <w:lang w:val="en" w:eastAsia="fr-FR"/>
    </w:rPr>
  </w:style>
  <w:style w:type="paragraph" w:styleId="FootnoteText">
    <w:name w:val="footnote text"/>
    <w:basedOn w:val="Normal"/>
    <w:link w:val="FootnoteTextChar"/>
    <w:rsid w:val="00C904F9"/>
    <w:rPr>
      <w:sz w:val="20"/>
      <w:szCs w:val="20"/>
    </w:rPr>
  </w:style>
  <w:style w:type="character" w:customStyle="1" w:styleId="FootnoteTextChar">
    <w:name w:val="Footnote Text Char"/>
    <w:basedOn w:val="DefaultParagraphFont"/>
    <w:link w:val="FootnoteText"/>
    <w:rsid w:val="00C904F9"/>
    <w:rPr>
      <w:rFonts w:ascii="Arial" w:eastAsia="Times New Roman" w:hAnsi="Arial" w:cs="Arial"/>
      <w:sz w:val="20"/>
      <w:szCs w:val="20"/>
      <w:lang w:val="en" w:eastAsia="fr-FR"/>
    </w:rPr>
  </w:style>
  <w:style w:type="character" w:styleId="FootnoteReference">
    <w:name w:val="footnote reference"/>
    <w:rsid w:val="00C904F9"/>
    <w:rPr>
      <w:vertAlign w:val="superscript"/>
    </w:rPr>
  </w:style>
  <w:style w:type="character" w:styleId="CommentReference">
    <w:name w:val="annotation reference"/>
    <w:basedOn w:val="DefaultParagraphFont"/>
    <w:uiPriority w:val="99"/>
    <w:semiHidden/>
    <w:unhideWhenUsed/>
    <w:rsid w:val="002B29BA"/>
    <w:rPr>
      <w:sz w:val="16"/>
      <w:szCs w:val="16"/>
    </w:rPr>
  </w:style>
  <w:style w:type="paragraph" w:styleId="CommentText">
    <w:name w:val="annotation text"/>
    <w:basedOn w:val="Normal"/>
    <w:link w:val="CommentTextChar"/>
    <w:uiPriority w:val="99"/>
    <w:semiHidden/>
    <w:unhideWhenUsed/>
    <w:rsid w:val="002B29BA"/>
    <w:rPr>
      <w:sz w:val="20"/>
      <w:szCs w:val="20"/>
    </w:rPr>
  </w:style>
  <w:style w:type="character" w:customStyle="1" w:styleId="CommentTextChar">
    <w:name w:val="Comment Text Char"/>
    <w:basedOn w:val="DefaultParagraphFont"/>
    <w:link w:val="CommentText"/>
    <w:uiPriority w:val="99"/>
    <w:semiHidden/>
    <w:rsid w:val="002B29BA"/>
    <w:rPr>
      <w:rFonts w:ascii="Arial" w:eastAsia="Times New Roman" w:hAnsi="Arial" w:cs="Arial"/>
      <w:sz w:val="20"/>
      <w:szCs w:val="20"/>
      <w:lang w:val="en" w:eastAsia="fr-FR"/>
    </w:rPr>
  </w:style>
  <w:style w:type="paragraph" w:styleId="CommentSubject">
    <w:name w:val="annotation subject"/>
    <w:basedOn w:val="CommentText"/>
    <w:next w:val="CommentText"/>
    <w:link w:val="CommentSubjectChar"/>
    <w:uiPriority w:val="99"/>
    <w:semiHidden/>
    <w:unhideWhenUsed/>
    <w:rsid w:val="002B29BA"/>
    <w:rPr>
      <w:b/>
      <w:bCs/>
    </w:rPr>
  </w:style>
  <w:style w:type="character" w:customStyle="1" w:styleId="CommentSubjectChar">
    <w:name w:val="Comment Subject Char"/>
    <w:basedOn w:val="CommentTextChar"/>
    <w:link w:val="CommentSubject"/>
    <w:uiPriority w:val="99"/>
    <w:semiHidden/>
    <w:rsid w:val="002B29BA"/>
    <w:rPr>
      <w:rFonts w:ascii="Arial" w:eastAsia="Times New Roman" w:hAnsi="Arial" w:cs="Arial"/>
      <w:b/>
      <w:bCs/>
      <w:sz w:val="20"/>
      <w:szCs w:val="20"/>
      <w:lang w:val="en" w:eastAsia="fr-FR"/>
    </w:rPr>
  </w:style>
  <w:style w:type="paragraph" w:styleId="BalloonText">
    <w:name w:val="Balloon Text"/>
    <w:basedOn w:val="Normal"/>
    <w:link w:val="BalloonTextChar"/>
    <w:uiPriority w:val="99"/>
    <w:semiHidden/>
    <w:unhideWhenUsed/>
    <w:rsid w:val="002B2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BA"/>
    <w:rPr>
      <w:rFonts w:ascii="Segoe UI" w:eastAsia="Times New Roman" w:hAnsi="Segoe UI" w:cs="Segoe UI"/>
      <w:sz w:val="18"/>
      <w:szCs w:val="18"/>
      <w:lang w:val="en" w:eastAsia="fr-FR"/>
    </w:rPr>
  </w:style>
  <w:style w:type="paragraph" w:styleId="Header">
    <w:name w:val="header"/>
    <w:basedOn w:val="Normal"/>
    <w:link w:val="HeaderChar"/>
    <w:rsid w:val="00D86993"/>
    <w:pPr>
      <w:tabs>
        <w:tab w:val="center" w:pos="4153"/>
        <w:tab w:val="right" w:pos="8306"/>
      </w:tabs>
    </w:pPr>
  </w:style>
  <w:style w:type="character" w:customStyle="1" w:styleId="HeaderChar">
    <w:name w:val="Header Char"/>
    <w:basedOn w:val="DefaultParagraphFont"/>
    <w:link w:val="Header"/>
    <w:rsid w:val="00D86993"/>
    <w:rPr>
      <w:rFonts w:ascii="Arial" w:eastAsia="Times New Roman" w:hAnsi="Arial" w:cs="Arial"/>
      <w:sz w:val="24"/>
      <w:szCs w:val="24"/>
      <w:lang w:val="en" w:eastAsia="fr-FR"/>
    </w:rPr>
  </w:style>
  <w:style w:type="character" w:styleId="Hyperlink">
    <w:name w:val="Hyperlink"/>
    <w:rsid w:val="00D86993"/>
    <w:rPr>
      <w:color w:val="0000FF"/>
      <w:u w:val="single"/>
    </w:rPr>
  </w:style>
  <w:style w:type="paragraph" w:styleId="ListParagraph">
    <w:name w:val="List Paragraph"/>
    <w:basedOn w:val="Normal"/>
    <w:uiPriority w:val="34"/>
    <w:qFormat/>
    <w:rsid w:val="00422A1A"/>
    <w:pPr>
      <w:ind w:left="720"/>
      <w:contextualSpacing/>
    </w:pPr>
  </w:style>
  <w:style w:type="paragraph" w:styleId="Footer">
    <w:name w:val="footer"/>
    <w:basedOn w:val="Normal"/>
    <w:link w:val="FooterChar"/>
    <w:uiPriority w:val="99"/>
    <w:unhideWhenUsed/>
    <w:rsid w:val="00C856DA"/>
    <w:pPr>
      <w:tabs>
        <w:tab w:val="center" w:pos="4536"/>
        <w:tab w:val="right" w:pos="9072"/>
      </w:tabs>
    </w:pPr>
  </w:style>
  <w:style w:type="character" w:customStyle="1" w:styleId="FooterChar">
    <w:name w:val="Footer Char"/>
    <w:basedOn w:val="DefaultParagraphFont"/>
    <w:link w:val="Footer"/>
    <w:uiPriority w:val="99"/>
    <w:rsid w:val="00C856DA"/>
    <w:rPr>
      <w:rFonts w:ascii="Arial" w:eastAsia="Times New Roman" w:hAnsi="Arial" w:cs="Arial"/>
      <w:sz w:val="24"/>
      <w:szCs w:val="24"/>
      <w:lang w:val="en" w:eastAsia="fr-FR"/>
    </w:rPr>
  </w:style>
  <w:style w:type="table" w:styleId="TableGrid">
    <w:name w:val="Table Grid"/>
    <w:basedOn w:val="TableNormal"/>
    <w:uiPriority w:val="59"/>
    <w:rsid w:val="0006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4C29"/>
    <w:rPr>
      <w:b/>
      <w:bCs/>
    </w:rPr>
  </w:style>
  <w:style w:type="paragraph" w:styleId="Revision">
    <w:name w:val="Revision"/>
    <w:hidden/>
    <w:uiPriority w:val="99"/>
    <w:semiHidden/>
    <w:rsid w:val="00D04858"/>
    <w:pPr>
      <w:spacing w:after="0" w:line="240" w:lineRule="auto"/>
    </w:pPr>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883">
      <w:bodyDiv w:val="1"/>
      <w:marLeft w:val="0"/>
      <w:marRight w:val="0"/>
      <w:marTop w:val="0"/>
      <w:marBottom w:val="0"/>
      <w:divBdr>
        <w:top w:val="none" w:sz="0" w:space="0" w:color="auto"/>
        <w:left w:val="none" w:sz="0" w:space="0" w:color="auto"/>
        <w:bottom w:val="none" w:sz="0" w:space="0" w:color="auto"/>
        <w:right w:val="none" w:sz="0" w:space="0" w:color="auto"/>
      </w:divBdr>
    </w:div>
    <w:div w:id="199830015">
      <w:bodyDiv w:val="1"/>
      <w:marLeft w:val="0"/>
      <w:marRight w:val="0"/>
      <w:marTop w:val="0"/>
      <w:marBottom w:val="0"/>
      <w:divBdr>
        <w:top w:val="none" w:sz="0" w:space="0" w:color="auto"/>
        <w:left w:val="none" w:sz="0" w:space="0" w:color="auto"/>
        <w:bottom w:val="none" w:sz="0" w:space="0" w:color="auto"/>
        <w:right w:val="none" w:sz="0" w:space="0" w:color="auto"/>
      </w:divBdr>
    </w:div>
    <w:div w:id="718936337">
      <w:bodyDiv w:val="1"/>
      <w:marLeft w:val="0"/>
      <w:marRight w:val="0"/>
      <w:marTop w:val="0"/>
      <w:marBottom w:val="0"/>
      <w:divBdr>
        <w:top w:val="none" w:sz="0" w:space="0" w:color="auto"/>
        <w:left w:val="none" w:sz="0" w:space="0" w:color="auto"/>
        <w:bottom w:val="none" w:sz="0" w:space="0" w:color="auto"/>
        <w:right w:val="none" w:sz="0" w:space="0" w:color="auto"/>
      </w:divBdr>
    </w:div>
    <w:div w:id="17173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rrick.rosenberg@intradef.gouv.f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rrick.rosenberg@intradef.gouv.f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rrick.rosenberg@intradef.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71426F087AA794D87C5CB3EDB0CB619" ma:contentTypeVersion="0" ma:contentTypeDescription="Ustvari nov dokument." ma:contentTypeScope="" ma:versionID="0cca9642a03c458512f27b35a728b267">
  <xsd:schema xmlns:xsd="http://www.w3.org/2001/XMLSchema" xmlns:xs="http://www.w3.org/2001/XMLSchema" xmlns:p="http://schemas.microsoft.com/office/2006/metadata/properties" xmlns:ns2="304ae463-dc25-421e-8dc6-c4f09401f6cb" targetNamespace="http://schemas.microsoft.com/office/2006/metadata/properties" ma:root="true" ma:fieldsID="a8cad8e8dd11a21cf15f101df35e2258" ns2:_="">
    <xsd:import namespace="304ae463-dc25-421e-8dc6-c4f09401f6c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ae463-dc25-421e-8dc6-c4f09401f6cb"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04ae463-dc25-421e-8dc6-c4f09401f6cb">KQJ54PQQWVZ5-1550772655-646</_dlc_DocId>
    <_dlc_DocIdUrl xmlns="304ae463-dc25-421e-8dc6-c4f09401f6cb">
      <Url>https://ipsv.ocsv.mors.si/pssv/pravo/_layouts/15/DocIdRedir.aspx?ID=KQJ54PQQWVZ5-1550772655-646</Url>
      <Description>KQJ54PQQWVZ5-1550772655-646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BD8D-1A59-4FED-BE4F-4F20FD5FBEB0}">
  <ds:schemaRefs>
    <ds:schemaRef ds:uri="http://schemas.microsoft.com/sharepoint/v3/contenttype/forms"/>
  </ds:schemaRefs>
</ds:datastoreItem>
</file>

<file path=customXml/itemProps2.xml><?xml version="1.0" encoding="utf-8"?>
<ds:datastoreItem xmlns:ds="http://schemas.openxmlformats.org/officeDocument/2006/customXml" ds:itemID="{E83CBA97-720B-4241-BA6D-715505A6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ae463-dc25-421e-8dc6-c4f09401f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185F2-AD68-4667-8603-B0E79D69D3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04ae463-dc25-421e-8dc6-c4f09401f6cb"/>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FCD8D41-0CA5-400B-8510-A5AED7172427}">
  <ds:schemaRefs>
    <ds:schemaRef ds:uri="http://schemas.microsoft.com/sharepoint/events"/>
  </ds:schemaRefs>
</ds:datastoreItem>
</file>

<file path=customXml/itemProps5.xml><?xml version="1.0" encoding="utf-8"?>
<ds:datastoreItem xmlns:ds="http://schemas.openxmlformats.org/officeDocument/2006/customXml" ds:itemID="{CEE7CE86-3971-4EE3-8105-5B55B9CD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1252</Words>
  <Characters>7139</Characters>
  <Application>Microsoft Office Word</Application>
  <DocSecurity>0</DocSecurity>
  <Lines>59</Lines>
  <Paragraphs>16</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Belgian Defense</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CHARDRON Sébastien LV</dc:creator>
  <cp:lastModifiedBy>Pravna služba</cp:lastModifiedBy>
  <cp:revision>6</cp:revision>
  <cp:lastPrinted>2024-01-22T11:46:00Z</cp:lastPrinted>
  <dcterms:created xsi:type="dcterms:W3CDTF">2024-03-15T09:18:00Z</dcterms:created>
  <dcterms:modified xsi:type="dcterms:W3CDTF">2024-03-22T07:23:00Z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0x010100A71426F087AA794D87C5CB3EDB0CB619</vt:lpwstr>
  </property>
  <property fmtid="{D5CDD505-2E9C-101B-9397-08002B2CF9AE}" pid="3" name="_dlc_DocIdItemGuid">
    <vt:lpwstr>f7bf09bf-ef80-4558-ac3a-ba0164dbdd48</vt:lpwstr>
  </property>
</Properties>
</file>